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1A4416A">
      <w:r w:rsidR="02DDA7E9">
        <w:rPr/>
        <w:t xml:space="preserve">Name: Aliyah Bogle </w:t>
      </w:r>
    </w:p>
    <w:p w:rsidR="02DDA7E9" w:rsidRDefault="02DDA7E9" w14:paraId="0A49440D" w14:textId="3307AE77">
      <w:r w:rsidR="02DDA7E9">
        <w:rPr/>
        <w:t>Student Number:</w:t>
      </w:r>
      <w:r w:rsidR="2416ABFF">
        <w:rPr/>
        <w:t>2319063</w:t>
      </w:r>
    </w:p>
    <w:p w:rsidR="01842F5D" w:rsidRDefault="01842F5D" w14:paraId="608E672B" w14:textId="7C40762B">
      <w:r w:rsidR="01842F5D">
        <w:rPr/>
        <w:t>Module: Principles pf Health and Social Care Practice</w:t>
      </w:r>
    </w:p>
    <w:p w:rsidR="36137A01" w:rsidRDefault="36137A01" w14:paraId="4F6E4DE8" w14:textId="3AD36DD1">
      <w:r w:rsidR="4A33D577">
        <w:rPr/>
        <w:t xml:space="preserve">Module Code: </w:t>
      </w:r>
      <w:r w:rsidR="109DDCEC">
        <w:rPr/>
        <w:t>BM</w:t>
      </w:r>
      <w:r w:rsidR="27145AEB">
        <w:rPr/>
        <w:t>HP5016</w:t>
      </w:r>
    </w:p>
    <w:p w:rsidR="36137A01" w:rsidRDefault="36137A01" w14:paraId="5EC5EE9B" w14:textId="76F51272">
      <w:r w:rsidR="36137A01">
        <w:rPr/>
        <w:t>Lecturer</w:t>
      </w:r>
      <w:r w:rsidR="36137A01">
        <w:rPr/>
        <w:t xml:space="preserve"> Name:</w:t>
      </w:r>
      <w:r w:rsidR="5EC2DD93">
        <w:rPr/>
        <w:t xml:space="preserve"> Azida Zainol</w:t>
      </w:r>
    </w:p>
    <w:p w:rsidR="609075CC" w:rsidRDefault="609075CC" w14:paraId="4B4BCD64" w14:textId="035106F7">
      <w:r w:rsidR="609075CC">
        <w:rPr/>
        <w:t>Programme: BSc Health and Social Care</w:t>
      </w:r>
    </w:p>
    <w:p w:rsidR="36137A01" w:rsidRDefault="36137A01" w14:paraId="4F4072EF" w14:textId="42EC57A5">
      <w:r w:rsidR="36137A01">
        <w:rPr/>
        <w:t>Assignment</w:t>
      </w:r>
      <w:r w:rsidR="36137A01">
        <w:rPr/>
        <w:t xml:space="preserve"> title:</w:t>
      </w:r>
      <w:r w:rsidR="45475458">
        <w:rPr/>
        <w:t xml:space="preserve"> </w:t>
      </w:r>
      <w:r w:rsidR="5B80DBF4">
        <w:rPr/>
        <w:t>Component</w:t>
      </w:r>
      <w:r w:rsidR="5B80DBF4">
        <w:rPr/>
        <w:t xml:space="preserve"> 2: Written Assignment Report </w:t>
      </w:r>
    </w:p>
    <w:p w:rsidR="53C2FB1C" w:rsidRDefault="53C2FB1C" w14:paraId="006B734B" w14:textId="09E718FE">
      <w:r>
        <w:br/>
      </w:r>
    </w:p>
    <w:p w:rsidR="53C2FB1C" w:rsidRDefault="53C2FB1C" w14:paraId="1CC66549" w14:textId="2B173478"/>
    <w:p w:rsidR="53C2FB1C" w:rsidRDefault="53C2FB1C" w14:paraId="0F4653A9" w14:textId="25B44C97"/>
    <w:p w:rsidR="53C2FB1C" w:rsidRDefault="53C2FB1C" w14:paraId="6B0C58D5" w14:textId="3593A8C9"/>
    <w:p w:rsidR="53C2FB1C" w:rsidRDefault="53C2FB1C" w14:paraId="36189400" w14:textId="4BAE2976"/>
    <w:p w:rsidR="53C2FB1C" w:rsidRDefault="53C2FB1C" w14:paraId="2138F2DE" w14:textId="53CA76EE"/>
    <w:p w:rsidR="53C2FB1C" w:rsidRDefault="53C2FB1C" w14:paraId="433377E5" w14:textId="4F96129A"/>
    <w:p w:rsidR="53C2FB1C" w:rsidRDefault="53C2FB1C" w14:paraId="24493442" w14:textId="3724BD26"/>
    <w:p w:rsidR="53C2FB1C" w:rsidRDefault="53C2FB1C" w14:paraId="617DAF47" w14:textId="32AA18F0"/>
    <w:p w:rsidR="53C2FB1C" w:rsidRDefault="53C2FB1C" w14:paraId="19548AF7" w14:textId="5E3E02D1"/>
    <w:p w:rsidR="53C2FB1C" w:rsidRDefault="53C2FB1C" w14:paraId="2728E960" w14:textId="6D1313AE"/>
    <w:p w:rsidR="53C2FB1C" w:rsidRDefault="53C2FB1C" w14:paraId="5E0435FF" w14:textId="07D28B24"/>
    <w:p w:rsidR="53C2FB1C" w:rsidRDefault="53C2FB1C" w14:paraId="4E4D898A" w14:textId="336F291E"/>
    <w:p w:rsidR="53C2FB1C" w:rsidRDefault="53C2FB1C" w14:paraId="5D5CE547" w14:textId="30B22297"/>
    <w:p w:rsidR="53C2FB1C" w:rsidRDefault="53C2FB1C" w14:paraId="66054612" w14:textId="0B76247A">
      <w:r>
        <w:br/>
      </w:r>
    </w:p>
    <w:p w:rsidR="53C2FB1C" w:rsidRDefault="53C2FB1C" w14:paraId="7441D5B5" w14:textId="43E05763"/>
    <w:p w:rsidR="53C2FB1C" w:rsidRDefault="53C2FB1C" w14:paraId="27C45708" w14:textId="05ED3CFE"/>
    <w:p w:rsidR="53C2FB1C" w:rsidRDefault="53C2FB1C" w14:paraId="45F70B81" w14:textId="6DB56F1B"/>
    <w:p w:rsidR="53C2FB1C" w:rsidRDefault="53C2FB1C" w14:paraId="31FA8860" w14:textId="5EFD9779"/>
    <w:p w:rsidR="53C2FB1C" w:rsidRDefault="53C2FB1C" w14:paraId="303673F8" w14:textId="73778ED9"/>
    <w:p w:rsidR="53C2FB1C" w:rsidRDefault="53C2FB1C" w14:paraId="0F886BF3" w14:textId="75D33791"/>
    <w:p w:rsidR="53C2FB1C" w:rsidRDefault="53C2FB1C" w14:paraId="64237A71" w14:textId="3BA80A33"/>
    <w:p w:rsidR="53C2FB1C" w:rsidRDefault="53C2FB1C" w14:paraId="06E3DABB" w14:textId="6677BE99"/>
    <w:p w:rsidR="53C2FB1C" w:rsidRDefault="53C2FB1C" w14:paraId="02104476" w14:textId="147DC54C"/>
    <w:p w:rsidR="79DA9C27" w:rsidRDefault="79DA9C27" w14:paraId="19DFCACD" w14:textId="6B81B565">
      <w:r w:rsidR="79DA9C27">
        <w:rPr/>
        <w:t>Introduction:</w:t>
      </w:r>
    </w:p>
    <w:p w:rsidR="61CA248D" w:rsidRDefault="61CA248D" w14:paraId="39B06FEC" w14:textId="6C6FC025">
      <w:r w:rsidR="61CA248D">
        <w:rPr/>
        <w:t>Person-centred care and partnership working are important parts of health and social care because they help ensure individuals receive care that is based on their own nee</w:t>
      </w:r>
      <w:r w:rsidR="3E384F6B">
        <w:rPr/>
        <w:t xml:space="preserve">ds, </w:t>
      </w:r>
      <w:r w:rsidR="3E384F6B">
        <w:rPr/>
        <w:t>wishes</w:t>
      </w:r>
      <w:r w:rsidR="3E384F6B">
        <w:rPr/>
        <w:t xml:space="preserve"> and preferences. These approaches encourage professionals to work closely with individuals, their </w:t>
      </w:r>
      <w:r w:rsidR="3E384F6B">
        <w:rPr/>
        <w:t>families</w:t>
      </w:r>
      <w:r w:rsidR="3E384F6B">
        <w:rPr/>
        <w:t xml:space="preserve"> and other services to provide care that is respectful</w:t>
      </w:r>
      <w:r w:rsidR="3B59400E">
        <w:rPr/>
        <w:t xml:space="preserve">, coordinated and focused on achieving the best possible outcome. They also support individuals to be involved in decisions about their own care, helping to promote independence, </w:t>
      </w:r>
      <w:r w:rsidR="3B59400E">
        <w:rPr/>
        <w:t>dignit</w:t>
      </w:r>
      <w:r w:rsidR="55628282">
        <w:rPr/>
        <w:t>y</w:t>
      </w:r>
      <w:r w:rsidR="55628282">
        <w:rPr/>
        <w:t xml:space="preserve"> and choice. </w:t>
      </w:r>
      <w:r>
        <w:br/>
      </w:r>
    </w:p>
    <w:p w:rsidR="62CB3B26" w:rsidRDefault="62CB3B26" w14:paraId="03E057E1" w14:textId="64A2B2A7">
      <w:r w:rsidR="62CB3B26">
        <w:rPr/>
        <w:t>This report will evaluate</w:t>
      </w:r>
      <w:r w:rsidR="09BBECE4">
        <w:rPr/>
        <w:t xml:space="preserve"> the role of person-centred care and partnership working within health and social care. It will begin by defining person-centred care </w:t>
      </w:r>
      <w:r w:rsidR="49962175">
        <w:rPr/>
        <w:t xml:space="preserve">and discussing the main benefits and limitations of this approach. It will then critically examine a </w:t>
      </w:r>
      <w:r w:rsidR="0677D140">
        <w:rPr/>
        <w:t>theory that underpins person-centred care, before analysing the ethical principles that guide professional practice.</w:t>
      </w:r>
      <w:r w:rsidR="0B27AA2C">
        <w:rPr/>
        <w:t xml:space="preserve"> Th</w:t>
      </w:r>
      <w:r w:rsidR="4BD421A6">
        <w:rPr/>
        <w:t>is</w:t>
      </w:r>
      <w:r w:rsidR="0B27AA2C">
        <w:rPr/>
        <w:t xml:space="preserve"> report will also evaluate the importance of partnership working and explore how</w:t>
      </w:r>
      <w:r w:rsidR="0B27AA2C">
        <w:rPr/>
        <w:t xml:space="preserve"> it is </w:t>
      </w:r>
      <w:r w:rsidR="7683DF52">
        <w:rPr/>
        <w:t>applied in a health and social care setting. Finally, it will discuss the UK policies and legislation that support person-centred care</w:t>
      </w:r>
      <w:r w:rsidR="74E93B7C">
        <w:rPr/>
        <w:t xml:space="preserve"> and partnership working, before making recommendations for how these approaches could be developed further in the future. </w:t>
      </w:r>
    </w:p>
    <w:p w:rsidR="53C2FB1C" w:rsidRDefault="53C2FB1C" w14:paraId="4453760A" w14:textId="360BE323">
      <w:r w:rsidR="7F8F6FD8">
        <w:rPr/>
        <w:t xml:space="preserve">  </w:t>
      </w:r>
    </w:p>
    <w:p w:rsidR="70770BAE" w:rsidP="0F6272EA" w:rsidRDefault="70770BAE" w14:paraId="244EF384" w14:textId="40CAE0FC">
      <w:pPr>
        <w:pStyle w:val="ListParagraph"/>
        <w:ind w:left="720"/>
      </w:pPr>
      <w:r w:rsidR="7F8F6FD8">
        <w:rPr/>
        <w:t xml:space="preserve">A. </w:t>
      </w:r>
      <w:r w:rsidR="70770BAE">
        <w:rPr/>
        <w:t xml:space="preserve">Person-centred care is an approach that focuses on the individual and ensures that their needs, </w:t>
      </w:r>
      <w:r w:rsidR="70770BAE">
        <w:rPr/>
        <w:t>preferences</w:t>
      </w:r>
      <w:r w:rsidR="70770BAE">
        <w:rPr/>
        <w:t xml:space="preserve"> and values are at the centre of t</w:t>
      </w:r>
      <w:r w:rsidR="6D345B67">
        <w:rPr/>
        <w:t>he care they receive. It recognises that everyone is different and that care should be tailored to meet</w:t>
      </w:r>
      <w:r w:rsidR="3B15DB4C">
        <w:rPr/>
        <w:t xml:space="preserve"> each person’s unique circumstances instead of using the same appr</w:t>
      </w:r>
      <w:r w:rsidR="66256752">
        <w:rPr/>
        <w:t>oach for everyone. This means individuals are encouraged to be involved in decisions about their care, allowing the</w:t>
      </w:r>
      <w:r w:rsidR="66C84183">
        <w:rPr/>
        <w:t xml:space="preserve">m to have more choice and control while being treated with dignity and respect. According to the NHS England </w:t>
      </w:r>
      <w:r w:rsidR="0FB2F34A">
        <w:rPr/>
        <w:t>(2024), personalised care enables people to make informed decisions about their health and wellbeing and supports them to achi</w:t>
      </w:r>
      <w:r w:rsidR="643BDF6E">
        <w:rPr/>
        <w:t xml:space="preserve">eve outcomes that are important to them. </w:t>
      </w:r>
    </w:p>
    <w:p w:rsidR="53C2FB1C" w:rsidP="53C2FB1C" w:rsidRDefault="53C2FB1C" w14:paraId="3450F981" w14:textId="45CAB628">
      <w:pPr>
        <w:pStyle w:val="ListParagraph"/>
        <w:ind w:left="720"/>
      </w:pPr>
    </w:p>
    <w:p w:rsidR="1A547857" w:rsidP="53C2FB1C" w:rsidRDefault="1A547857" w14:paraId="7EAFB0BF" w14:textId="64C47B8E">
      <w:pPr>
        <w:pStyle w:val="ListParagraph"/>
        <w:ind w:left="720"/>
      </w:pPr>
      <w:r w:rsidR="1A547857">
        <w:rPr/>
        <w:t xml:space="preserve">One of the biggest advantages of person-centred care is that it helps </w:t>
      </w:r>
      <w:r w:rsidR="47194D73">
        <w:rPr/>
        <w:t>individuals</w:t>
      </w:r>
      <w:r w:rsidR="1A547857">
        <w:rPr/>
        <w:t xml:space="preserve"> feel listened </w:t>
      </w:r>
      <w:r w:rsidR="5161C533">
        <w:rPr/>
        <w:t>to and respected.</w:t>
      </w:r>
      <w:r w:rsidR="66D37A58">
        <w:rPr/>
        <w:t xml:space="preserve"> When people are involved in decisions about their treatment and care, they are often more confident in the support they receive and more likely to follow ag</w:t>
      </w:r>
      <w:r w:rsidR="29C3B8AF">
        <w:rPr/>
        <w:t xml:space="preserve">reed care plans. This approach can improve communication between professionals and individuals, build trusting relationships </w:t>
      </w:r>
      <w:r w:rsidR="7BEB75B2">
        <w:rPr/>
        <w:t xml:space="preserve">and lead to better physical and emotional wellbeing. It can also increase independence by </w:t>
      </w:r>
      <w:r w:rsidR="40AAF288">
        <w:rPr/>
        <w:t>encouraging</w:t>
      </w:r>
      <w:r w:rsidR="7BEB75B2">
        <w:rPr/>
        <w:t xml:space="preserve"> </w:t>
      </w:r>
      <w:r w:rsidR="623F8B1A">
        <w:rPr/>
        <w:t>individuals</w:t>
      </w:r>
      <w:r w:rsidR="3BD03D12">
        <w:rPr/>
        <w:t xml:space="preserve"> </w:t>
      </w:r>
      <w:r w:rsidR="3CA9AF74">
        <w:rPr/>
        <w:t xml:space="preserve">to take </w:t>
      </w:r>
      <w:r w:rsidR="59FCA886">
        <w:rPr/>
        <w:t xml:space="preserve">an active role in managing their own health where </w:t>
      </w:r>
      <w:r w:rsidR="59FCA886">
        <w:rPr/>
        <w:t>appropriate</w:t>
      </w:r>
      <w:r w:rsidR="59FCA886">
        <w:rPr/>
        <w:t>. NICE (2021) explains that shared decis</w:t>
      </w:r>
      <w:r w:rsidR="6CCCEE13">
        <w:rPr/>
        <w:t xml:space="preserve">ion-making helps ensure care is based on what matters most to the individual rather than focusing only on their medical condition. </w:t>
      </w:r>
    </w:p>
    <w:p w:rsidR="53C2FB1C" w:rsidP="53C2FB1C" w:rsidRDefault="53C2FB1C" w14:paraId="3C822256" w14:textId="6453056B">
      <w:pPr>
        <w:pStyle w:val="ListParagraph"/>
        <w:ind w:left="720"/>
      </w:pPr>
    </w:p>
    <w:p w:rsidR="5E9E3C20" w:rsidP="53C2FB1C" w:rsidRDefault="5E9E3C20" w14:paraId="3CB1BC71" w14:textId="4366DC9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5E9E3C20">
        <w:rPr/>
        <w:t xml:space="preserve">However, person-centred care is not always easy to deliver in practice. Many health and social care services experience challenges such as staff shortages, </w:t>
      </w:r>
      <w:r w:rsidR="79FFB0D4">
        <w:rPr/>
        <w:t>limited</w:t>
      </w:r>
      <w:r w:rsidR="5E9E3C20">
        <w:rPr/>
        <w:t xml:space="preserve"> </w:t>
      </w:r>
      <w:r w:rsidR="5E9E3C20">
        <w:rPr/>
        <w:t>reso</w:t>
      </w:r>
      <w:r w:rsidR="609CBDC0">
        <w:rPr/>
        <w:t>urces</w:t>
      </w:r>
      <w:r w:rsidR="525E1E2F">
        <w:rPr/>
        <w:t xml:space="preserve"> and increasing demand, which can reduce the amount of time professionals have to spend with </w:t>
      </w:r>
      <w:r w:rsidR="487FE007">
        <w:rPr/>
        <w:t>every single one of their individuals</w:t>
      </w:r>
      <w:r w:rsidR="525E1E2F">
        <w:rPr/>
        <w:t xml:space="preserve">. This may </w:t>
      </w:r>
      <w:r w:rsidR="56CAC6E9">
        <w:rPr/>
        <w:t>affect how well personalised care is delivered. There may also be situations where an individual</w:t>
      </w:r>
      <w:r w:rsidR="41F88384">
        <w:rPr/>
        <w:t xml:space="preserve">'s wishes differ from professional advice or legal responsibilities, requiring staff to balance </w:t>
      </w:r>
      <w:r w:rsidR="1B27BBEB">
        <w:rPr/>
        <w:t>respecting a person's choices with their duty</w:t>
      </w:r>
      <w:r w:rsidR="4F3F55D3">
        <w:rPr/>
        <w:t xml:space="preserve"> to provide safe</w:t>
      </w:r>
      <w:r w:rsidR="1B65E270">
        <w:rPr/>
        <w:t xml:space="preserve"> and effective care. Even with these challenges, person-centred care continues to be recognised as a key part of delivering </w:t>
      </w:r>
      <w:r w:rsidR="001B0C16">
        <w:rPr/>
        <w:t xml:space="preserve">high-quality health and social care because it supports better experiences and improved outcomes for individuals. </w:t>
      </w:r>
    </w:p>
    <w:p w:rsidR="53C2FB1C" w:rsidP="53C2FB1C" w:rsidRDefault="53C2FB1C" w14:paraId="6AEB4591" w14:textId="02DA7835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520D1387" w14:textId="40B22030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71E5D940" w14:textId="3453F14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610F2B2B" w:rsidP="53C2FB1C" w:rsidRDefault="610F2B2B" w14:paraId="562A217B" w14:textId="31071CE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305C3B4B">
        <w:rPr/>
        <w:t xml:space="preserve">B. </w:t>
      </w:r>
      <w:r w:rsidR="2503D57E">
        <w:rPr/>
        <w:t xml:space="preserve">Maslow’s Hierarchy of needs is a </w:t>
      </w:r>
      <w:r w:rsidR="47D84556">
        <w:rPr/>
        <w:t xml:space="preserve">theory that is very well- known which supports person-centred care. Maslow (1943) suggested that people have </w:t>
      </w:r>
      <w:r w:rsidR="47D84556">
        <w:rPr/>
        <w:t>different needs</w:t>
      </w:r>
      <w:r w:rsidR="47D84556">
        <w:rPr/>
        <w:t xml:space="preserve">, beginning with basic </w:t>
      </w:r>
      <w:r w:rsidR="1970DA08">
        <w:rPr/>
        <w:t xml:space="preserve">needs such as food, </w:t>
      </w:r>
      <w:r w:rsidR="1970DA08">
        <w:rPr/>
        <w:t>safety</w:t>
      </w:r>
      <w:r w:rsidR="1970DA08">
        <w:rPr/>
        <w:t xml:space="preserve"> and shelter before moving on to emotional wellbeing, </w:t>
      </w:r>
      <w:r w:rsidR="1970DA08">
        <w:rPr/>
        <w:t>confidence</w:t>
      </w:r>
      <w:r w:rsidR="1970DA08">
        <w:rPr/>
        <w:t xml:space="preserve"> and personal growth. In health and social care, this theory reminds professionals </w:t>
      </w:r>
      <w:r w:rsidR="7AAAEFD0">
        <w:rPr/>
        <w:t xml:space="preserve">that everyone has different priorities, so care should be planned around the individual's own needs and circumstances (NHS England 2024). </w:t>
      </w:r>
      <w:r>
        <w:br/>
      </w:r>
    </w:p>
    <w:p w:rsidR="497E1A43" w:rsidP="0F6272EA" w:rsidRDefault="497E1A43" w14:paraId="1F2D5524" w14:textId="0463C76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497E1A43">
        <w:rPr/>
        <w:t xml:space="preserve">The theory is useful because it encourages professionals to look at the whole person rather than only focusing </w:t>
      </w:r>
      <w:r w:rsidR="2E731AF5">
        <w:rPr/>
        <w:t xml:space="preserve">on their medical condition. For example, before helping someone become more independent, professionals should make sure their basic </w:t>
      </w:r>
      <w:r w:rsidR="7775B12C">
        <w:rPr/>
        <w:t xml:space="preserve">physical and emotional needs are being met. This supports person-centred care by ensuring care is tailored to </w:t>
      </w:r>
      <w:r w:rsidR="7762858E">
        <w:rPr/>
        <w:t>everyone</w:t>
      </w:r>
      <w:r w:rsidR="7775B12C">
        <w:rPr/>
        <w:t xml:space="preserve"> instead of using the same approach for e</w:t>
      </w:r>
      <w:r w:rsidR="6AAAF12F">
        <w:rPr/>
        <w:t xml:space="preserve">veryone (Care Quality Commission, 2025). </w:t>
      </w:r>
    </w:p>
    <w:p w:rsidR="53C2FB1C" w:rsidP="53C2FB1C" w:rsidRDefault="53C2FB1C" w14:paraId="1E973EF5" w14:textId="1791DC4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6A4F3AC6" w:rsidP="0F6272EA" w:rsidRDefault="6A4F3AC6" w14:paraId="2154640B" w14:textId="3AD2B72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6A4F3AC6">
        <w:rPr/>
        <w:t>However, the theory does have limitations. Maslow believe</w:t>
      </w:r>
      <w:r w:rsidR="690CB36E">
        <w:rPr/>
        <w:t>d that basic needs, such as food and safety, should be met before people can focus on higher- lev</w:t>
      </w:r>
      <w:r w:rsidR="4281B4EB">
        <w:rPr/>
        <w:t xml:space="preserve">el needs like confidence and personal growth. </w:t>
      </w:r>
      <w:r w:rsidR="744EC6BB">
        <w:rPr/>
        <w:t xml:space="preserve">This is not always the case, as everyone has </w:t>
      </w:r>
      <w:r w:rsidR="744EC6BB">
        <w:rPr/>
        <w:t>different needs</w:t>
      </w:r>
      <w:r w:rsidR="744EC6BB">
        <w:rPr/>
        <w:t xml:space="preserve">, </w:t>
      </w:r>
      <w:r w:rsidR="744EC6BB">
        <w:rPr/>
        <w:t>priorities</w:t>
      </w:r>
      <w:r w:rsidR="744EC6BB">
        <w:rPr/>
        <w:t xml:space="preserve"> and life e</w:t>
      </w:r>
      <w:r w:rsidR="6F2CB35C">
        <w:rPr/>
        <w:t xml:space="preserve">xperiences. </w:t>
      </w:r>
      <w:r w:rsidR="744EC6BB">
        <w:rPr/>
        <w:t xml:space="preserve"> </w:t>
      </w:r>
      <w:r w:rsidR="186334F1">
        <w:rPr/>
        <w:t>Therefore, the theory should be used as a guide</w:t>
      </w:r>
      <w:r w:rsidR="18097AF6">
        <w:rPr/>
        <w:t xml:space="preserve">, with professionals adapting care to meet </w:t>
      </w:r>
      <w:r w:rsidR="372F62E3">
        <w:rPr/>
        <w:t>everyone's</w:t>
      </w:r>
      <w:r w:rsidR="18097AF6">
        <w:rPr/>
        <w:t xml:space="preserve"> needs</w:t>
      </w:r>
      <w:r w:rsidR="4281B4EB">
        <w:rPr/>
        <w:t xml:space="preserve"> </w:t>
      </w:r>
      <w:r w:rsidR="4281B4EB">
        <w:rPr/>
        <w:t xml:space="preserve">(Care Quality Commission, 2025). </w:t>
      </w:r>
      <w:r>
        <w:br/>
      </w:r>
    </w:p>
    <w:p w:rsidR="711B28FC" w:rsidP="711B28FC" w:rsidRDefault="711B28FC" w14:paraId="4CC68569" w14:textId="2537AA1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7FACBA28" w:rsidP="122A957B" w:rsidRDefault="7FACBA28" w14:paraId="0FB3C7C5" w14:textId="0F109D8A">
      <w:pPr>
        <w:pStyle w:val="ListParagraph"/>
        <w:suppressLineNumbers w:val="0"/>
        <w:spacing w:before="0" w:beforeAutospacing="off" w:after="160" w:afterAutospacing="off" w:line="279" w:lineRule="auto"/>
        <w:ind w:left="720" w:right="0"/>
        <w:jc w:val="left"/>
      </w:pPr>
      <w:r w:rsidR="7FACBA28">
        <w:rPr/>
        <w:t xml:space="preserve">C. </w:t>
      </w:r>
      <w:r w:rsidR="5878C2AB">
        <w:rPr/>
        <w:t>Ethical practice is a key part of health and social care because it helps professionals provide care that is fair, respectful and in the individual's best interests</w:t>
      </w:r>
      <w:r w:rsidR="2347759E">
        <w:rPr/>
        <w:t xml:space="preserve">. It ensures that people are treated with dignity, their rights are protected and their views are considered when decisions are made. </w:t>
      </w:r>
      <w:r w:rsidR="11FAF89D">
        <w:rPr/>
        <w:t xml:space="preserve">Following ethical principles also supports person-centred care by making sure individuals </w:t>
      </w:r>
      <w:r w:rsidR="6D2BAE97">
        <w:rPr/>
        <w:t>are involved in planning and making decisions about their own care whenever possible (CQC, 2025)</w:t>
      </w:r>
      <w:r w:rsidR="50F8F104">
        <w:rPr/>
        <w:t>.</w:t>
      </w:r>
      <w:r>
        <w:br/>
      </w:r>
      <w:r>
        <w:br/>
      </w:r>
    </w:p>
    <w:p w:rsidR="6AD687FD" w:rsidP="122A957B" w:rsidRDefault="6AD687FD" w14:paraId="6B664609" w14:textId="1A19E63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6AD687FD">
        <w:rPr/>
        <w:t xml:space="preserve">One </w:t>
      </w:r>
      <w:r w:rsidR="491E8A00">
        <w:rPr/>
        <w:t>of the most important ethical principles is autonomy. T</w:t>
      </w:r>
      <w:r w:rsidR="29BD9E5A">
        <w:rPr/>
        <w:t xml:space="preserve">his </w:t>
      </w:r>
      <w:r w:rsidR="491E8A00">
        <w:rPr/>
        <w:t>means</w:t>
      </w:r>
      <w:r w:rsidR="200F306F">
        <w:rPr/>
        <w:t xml:space="preserve"> recognising that individuals have the right to make </w:t>
      </w:r>
      <w:r w:rsidR="1A60BC05">
        <w:rPr/>
        <w:t xml:space="preserve">decisions </w:t>
      </w:r>
      <w:r w:rsidR="200F306F">
        <w:rPr/>
        <w:t xml:space="preserve">about their </w:t>
      </w:r>
      <w:r w:rsidR="45F55F47">
        <w:rPr/>
        <w:t xml:space="preserve">own </w:t>
      </w:r>
      <w:r w:rsidR="200F306F">
        <w:rPr/>
        <w:t>care</w:t>
      </w:r>
      <w:r w:rsidR="0A84740E">
        <w:rPr/>
        <w:t xml:space="preserve"> pr</w:t>
      </w:r>
      <w:r w:rsidR="71189005">
        <w:rPr/>
        <w:t>ovided</w:t>
      </w:r>
      <w:r w:rsidR="71189005">
        <w:rPr/>
        <w:t>.</w:t>
      </w:r>
      <w:r w:rsidR="109A7457">
        <w:rPr/>
        <w:t xml:space="preserve"> </w:t>
      </w:r>
      <w:r w:rsidR="109A7457">
        <w:rPr/>
        <w:t xml:space="preserve">Professionals should explain information clearly and give individuals the support they need to make informed decisions. </w:t>
      </w:r>
      <w:r w:rsidR="45899A2F">
        <w:rPr/>
        <w:t>Allowing people to take part in decisions about their own care helps promote independence and ensures their wishes are respected</w:t>
      </w:r>
      <w:r w:rsidR="31905248">
        <w:rPr/>
        <w:t>. The General Medical Council (2024) highlights the importance of working with individuals and supporting them to make decisions</w:t>
      </w:r>
      <w:r w:rsidR="5CEC1E22">
        <w:rPr/>
        <w:t xml:space="preserve"> based on their values and preferences. </w:t>
      </w:r>
      <w:r>
        <w:br/>
      </w:r>
    </w:p>
    <w:p w:rsidR="5B699B46" w:rsidP="122A957B" w:rsidRDefault="5B699B46" w14:paraId="0E22F58B" w14:textId="4D04FF65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5B699B46">
        <w:rPr/>
        <w:t>Confidentiality is another essential ethical principle within health and social care. Professionals must keep personal information private and on</w:t>
      </w:r>
      <w:r w:rsidR="33C71E01">
        <w:rPr/>
        <w:t>ly share it when it is necessary for providing care or when required by law. Respecting con</w:t>
      </w:r>
      <w:r w:rsidR="5C83966D">
        <w:rPr/>
        <w:t xml:space="preserve">fidentiality helps build trusting relationships and encourages individuals to be honest about their health and personal </w:t>
      </w:r>
      <w:r w:rsidR="161A720E">
        <w:rPr/>
        <w:t xml:space="preserve">circumstances. </w:t>
      </w:r>
      <w:r w:rsidR="3CADA1E1">
        <w:rPr/>
        <w:t>However, there may be occasions were information needs to be shared, for example if there are safeguarding concerns or a risk of serious harm</w:t>
      </w:r>
      <w:r w:rsidR="192D1D94">
        <w:rPr/>
        <w:t xml:space="preserve"> (NHS England, 2024). </w:t>
      </w:r>
    </w:p>
    <w:p w:rsidR="79C188FC" w:rsidP="122A957B" w:rsidRDefault="79C188FC" w14:paraId="64C80477" w14:textId="305122E3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79C188FC">
        <w:rPr/>
        <w:t>Applying ethical principles in practice is not always straightforward. Professionals may sometimes have to balance respecting an individual's choice with their duty to</w:t>
      </w:r>
      <w:r w:rsidR="4A325C42">
        <w:rPr/>
        <w:t xml:space="preserve"> protect them from harm. In these situations, it is important to use professional judgment, communicate effectively and follow relevant gui</w:t>
      </w:r>
      <w:r w:rsidR="5A5F23FA">
        <w:rPr/>
        <w:t xml:space="preserve">dance and legislation. Applying ethical principles consistently helps ensure care is safe, </w:t>
      </w:r>
      <w:r w:rsidR="5A5F23FA">
        <w:rPr/>
        <w:t>respectful</w:t>
      </w:r>
      <w:r w:rsidR="5A5F23FA">
        <w:rPr/>
        <w:t xml:space="preserve"> and centred around </w:t>
      </w:r>
      <w:r w:rsidR="009D2263">
        <w:rPr/>
        <w:t>individual's</w:t>
      </w:r>
      <w:r w:rsidR="5A5F23FA">
        <w:rPr/>
        <w:t xml:space="preserve"> needs </w:t>
      </w:r>
      <w:r w:rsidR="47871927">
        <w:rPr/>
        <w:t>(Care Quality Commission</w:t>
      </w:r>
      <w:r w:rsidR="03D3F378">
        <w:rPr/>
        <w:t xml:space="preserve">, 2025). </w:t>
      </w:r>
      <w:r>
        <w:br/>
      </w:r>
    </w:p>
    <w:p w:rsidR="7A2C6D52" w:rsidP="122A957B" w:rsidRDefault="7A2C6D52" w14:paraId="7B4A09A3" w14:textId="4A772E48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7A2C6D52">
        <w:rPr/>
        <w:t xml:space="preserve">D. </w:t>
      </w:r>
      <w:r w:rsidR="6C413E4C">
        <w:rPr/>
        <w:t>Partnership working is a key part of health and social care as it brings together different professionals and organisations to provide the best possible support for individuals</w:t>
      </w:r>
      <w:r w:rsidR="3A1B5C96">
        <w:rPr/>
        <w:t xml:space="preserve">. This may involve doctors, nurses, social workers, occupational </w:t>
      </w:r>
      <w:r w:rsidR="3A1B5C96">
        <w:rPr/>
        <w:t>therapists</w:t>
      </w:r>
      <w:r w:rsidR="3A1B5C96">
        <w:rPr/>
        <w:t xml:space="preserve"> and other healthcare staff working together, sharing information</w:t>
      </w:r>
      <w:r w:rsidR="0FC95AD9">
        <w:rPr/>
        <w:t xml:space="preserve"> and planning care as a team. By combining their knowledge and skills, professionals can deliver care that is more coordinated and focused on meeting the individual's needs (NHS England,2024). </w:t>
      </w:r>
      <w:r>
        <w:br/>
      </w:r>
    </w:p>
    <w:p w:rsidR="3E3B478D" w:rsidP="122A957B" w:rsidRDefault="3E3B478D" w14:paraId="75520F99" w14:textId="06683E36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3E3B478D">
        <w:rPr/>
        <w:t>A major advantage of partnership working is that it encourages better communication between professionals, helping individuals receive the right care at the right tim</w:t>
      </w:r>
      <w:r w:rsidR="7387147B">
        <w:rPr/>
        <w:t>e. Sharing information appropriately allows professionals</w:t>
      </w:r>
      <w:r w:rsidR="6E9EA223">
        <w:rPr/>
        <w:t xml:space="preserve"> to </w:t>
      </w:r>
      <w:r w:rsidR="7387147B">
        <w:rPr/>
        <w:t>help individuals receive the right care at the right time. Shar</w:t>
      </w:r>
      <w:r w:rsidR="056A6175">
        <w:rPr/>
        <w:t>ing information appropriately allows professionals to make informed decisions, reduce the risk errors and improve</w:t>
      </w:r>
      <w:r w:rsidR="2C7103A5">
        <w:rPr/>
        <w:t xml:space="preserve"> the continuity of care. It also gives individuals and where </w:t>
      </w:r>
      <w:r w:rsidR="2C7103A5">
        <w:rPr/>
        <w:t>appropriate</w:t>
      </w:r>
      <w:r w:rsidR="2C7103A5">
        <w:rPr/>
        <w:t xml:space="preserve">, their families </w:t>
      </w:r>
      <w:r w:rsidR="023C42F5">
        <w:rPr/>
        <w:t xml:space="preserve">the opportunity to take part in decisions about their care, making services more person-centred care and </w:t>
      </w:r>
      <w:r w:rsidR="781503F0">
        <w:rPr/>
        <w:t>improving their overall experience (</w:t>
      </w:r>
      <w:r w:rsidR="222EF45D">
        <w:rPr/>
        <w:t xml:space="preserve">CQC, 2025). </w:t>
      </w:r>
      <w:r>
        <w:br/>
      </w:r>
    </w:p>
    <w:p w:rsidR="080C9C71" w:rsidP="122A957B" w:rsidRDefault="080C9C71" w14:paraId="7D5E58BE" w14:textId="1146307D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080C9C71">
        <w:rPr/>
        <w:t xml:space="preserve">However, partnership working is not always easy to achieve. Different organisations may have their own policies, </w:t>
      </w:r>
      <w:r w:rsidR="080C9C71">
        <w:rPr/>
        <w:t>priorities</w:t>
      </w:r>
      <w:r w:rsidR="080C9C71">
        <w:rPr/>
        <w:t xml:space="preserve"> and ways </w:t>
      </w:r>
      <w:r w:rsidR="07240E5D">
        <w:rPr/>
        <w:t xml:space="preserve">of working, which can make communication more difficult and slow down decision making. Limited staffing, high </w:t>
      </w:r>
      <w:r w:rsidR="07240E5D">
        <w:rPr/>
        <w:t>workloads</w:t>
      </w:r>
      <w:r w:rsidR="07240E5D">
        <w:rPr/>
        <w:t xml:space="preserve"> and a lack of resources can also affect h</w:t>
      </w:r>
      <w:r w:rsidR="0A5BE87F">
        <w:rPr/>
        <w:t xml:space="preserve">ow well professionals work together. If these issues are not managed effectively, they may have a negative impact on the quality of care provided </w:t>
      </w:r>
      <w:r w:rsidR="483B5BDD">
        <w:rPr/>
        <w:t>(Skills</w:t>
      </w:r>
      <w:r w:rsidR="483B5BDD">
        <w:rPr/>
        <w:t xml:space="preserve"> for care, 2024).</w:t>
      </w:r>
    </w:p>
    <w:p w:rsidR="31EBB005" w:rsidP="122A957B" w:rsidRDefault="31EBB005" w14:paraId="022D7E8C" w14:textId="0057A6F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31EBB005">
        <w:rPr/>
        <w:t xml:space="preserve">Overall, partnership working is essential for delivering high-quality health and social care. Although there are challenges that can affect how well professionals </w:t>
      </w:r>
      <w:r w:rsidR="156BDE28">
        <w:rPr/>
        <w:t xml:space="preserve">collaborate, working together </w:t>
      </w:r>
      <w:r w:rsidR="156BDE28">
        <w:rPr/>
        <w:t>remains</w:t>
      </w:r>
      <w:r w:rsidR="156BDE28">
        <w:rPr/>
        <w:t xml:space="preserve"> one of the most effective ways to provide coordinated, person-centred care and achieve better o</w:t>
      </w:r>
      <w:r w:rsidR="21E067B2">
        <w:rPr/>
        <w:t xml:space="preserve">utcomes for individuals. </w:t>
      </w:r>
      <w:r>
        <w:br/>
      </w:r>
    </w:p>
    <w:p w:rsidR="122A957B" w:rsidP="122A957B" w:rsidRDefault="122A957B" w14:paraId="7C4E400C" w14:textId="2BD268C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>
        <w:br/>
      </w:r>
    </w:p>
    <w:p w:rsidR="122A957B" w:rsidP="122A957B" w:rsidRDefault="122A957B" w14:paraId="3F6E3D63" w14:textId="14BF7E0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122A957B" w:rsidP="122A957B" w:rsidRDefault="122A957B" w14:paraId="4D172BBD" w14:textId="443DF535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122A957B" w:rsidP="122A957B" w:rsidRDefault="122A957B" w14:paraId="013CBB54" w14:textId="1A59841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122A957B" w:rsidP="122A957B" w:rsidRDefault="122A957B" w14:paraId="5FA7EFB4" w14:textId="074255E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09887FF3" w:rsidP="122A957B" w:rsidRDefault="09887FF3" w14:paraId="117CB9DA" w14:textId="347FFF6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09887FF3">
        <w:rPr/>
        <w:t xml:space="preserve">E. </w:t>
      </w:r>
      <w:r w:rsidR="30AA0F61">
        <w:rPr/>
        <w:t xml:space="preserve"> Partnership working plays a key role in hospital settings because many patients </w:t>
      </w:r>
      <w:r w:rsidR="30AA0F61">
        <w:rPr/>
        <w:t>require</w:t>
      </w:r>
      <w:r w:rsidR="30AA0F61">
        <w:rPr/>
        <w:t xml:space="preserve"> support from more than one professional. To pro</w:t>
      </w:r>
      <w:r w:rsidR="263437E1">
        <w:rPr/>
        <w:t xml:space="preserve">vide the best possible care, healthcare staff work together by sharing information, </w:t>
      </w:r>
      <w:r w:rsidR="45C45DB7">
        <w:rPr/>
        <w:t>discussing treatment</w:t>
      </w:r>
      <w:r w:rsidR="263437E1">
        <w:rPr/>
        <w:t xml:space="preserve"> </w:t>
      </w:r>
      <w:r w:rsidR="263437E1">
        <w:rPr/>
        <w:t>plans</w:t>
      </w:r>
      <w:r w:rsidR="263437E1">
        <w:rPr/>
        <w:t xml:space="preserve"> and making decisions as a team. This may involve doctors,</w:t>
      </w:r>
      <w:r w:rsidR="5C232A79">
        <w:rPr/>
        <w:t xml:space="preserve"> nurses, physiotherapists, occupational therapists, </w:t>
      </w:r>
      <w:r w:rsidR="5C232A79">
        <w:rPr/>
        <w:t>pharmacists</w:t>
      </w:r>
      <w:r w:rsidR="5C232A79">
        <w:rPr/>
        <w:t xml:space="preserve"> and social </w:t>
      </w:r>
      <w:r w:rsidR="650EBFC1">
        <w:rPr/>
        <w:t>workers,</w:t>
      </w:r>
      <w:r w:rsidR="445F8D83">
        <w:rPr/>
        <w:t xml:space="preserve"> </w:t>
      </w:r>
      <w:r w:rsidR="12ACC724">
        <w:rPr/>
        <w:t xml:space="preserve">with each professional contributing their own knowledge and skills to meet the individual's needs (NHS England, 2024). </w:t>
      </w:r>
    </w:p>
    <w:p w:rsidR="53C2FB1C" w:rsidP="53C2FB1C" w:rsidRDefault="53C2FB1C" w14:paraId="314205BB" w14:textId="3C71973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>
        <w:br/>
      </w:r>
      <w:r w:rsidR="2B3B35AA">
        <w:rPr/>
        <w:t>Good</w:t>
      </w:r>
      <w:r w:rsidR="20286FDB">
        <w:rPr/>
        <w:t xml:space="preserve"> </w:t>
      </w:r>
      <w:r w:rsidR="20286FDB">
        <w:rPr/>
        <w:t>Communication is</w:t>
      </w:r>
      <w:r w:rsidR="2B3B35AA">
        <w:rPr/>
        <w:t xml:space="preserve"> essential for successful partnership working. Professionals regularly exchange information about a patient's condition and work together to ensure care is </w:t>
      </w:r>
      <w:r w:rsidR="6C493C2B">
        <w:rPr/>
        <w:t xml:space="preserve">consistent and meets the individual's needs. Patients should also be encouraged </w:t>
      </w:r>
      <w:r w:rsidR="6CAA2E5D">
        <w:rPr/>
        <w:t xml:space="preserve">to take part in decisions about their treatment, and family members or carers can be involved where </w:t>
      </w:r>
      <w:r w:rsidR="6CAA2E5D">
        <w:rPr/>
        <w:t>appropriate</w:t>
      </w:r>
      <w:r w:rsidR="6CAA2E5D">
        <w:rPr/>
        <w:t xml:space="preserve">. This helps make care </w:t>
      </w:r>
      <w:r w:rsidR="0DB45DAA">
        <w:rPr/>
        <w:t xml:space="preserve">more personalised and ensures that the individual's views and preferences are considered throughout their care (CQC,2025). </w:t>
      </w:r>
      <w:r>
        <w:br/>
      </w:r>
    </w:p>
    <w:p w:rsidR="19E5E4EE" w:rsidP="122A957B" w:rsidRDefault="19E5E4EE" w14:paraId="6E9D7BFA" w14:textId="45218FB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19E5E4EE">
        <w:rPr/>
        <w:t>Partnership working is important</w:t>
      </w:r>
      <w:r w:rsidR="2751D35C">
        <w:rPr/>
        <w:t xml:space="preserve"> </w:t>
      </w:r>
      <w:r w:rsidR="19E5E4EE">
        <w:rPr/>
        <w:t>when patients are preparing to leave hospital. Professionals work together to</w:t>
      </w:r>
      <w:r w:rsidR="4A93AD02">
        <w:rPr/>
        <w:t xml:space="preserve"> organise any ongoing support that may be needed after discharge. For example, social workers can arrange care packages, while o</w:t>
      </w:r>
      <w:r w:rsidR="10346085">
        <w:rPr/>
        <w:t xml:space="preserve">ccupational therapists may recommend equipment or adaptations that allow individuals to remain safe and independent at home. </w:t>
      </w:r>
      <w:r w:rsidR="209A3C47">
        <w:rPr/>
        <w:t>Planning</w:t>
      </w:r>
      <w:r w:rsidR="10346085">
        <w:rPr/>
        <w:t xml:space="preserve"> in this way help</w:t>
      </w:r>
      <w:r w:rsidR="56CD241B">
        <w:rPr/>
        <w:t xml:space="preserve">s provide a smoother transition from hospital </w:t>
      </w:r>
      <w:r w:rsidR="4A4DB144">
        <w:rPr/>
        <w:t>to home and can reduce the risk of patients being readmitted (NICE</w:t>
      </w:r>
      <w:r w:rsidR="56F892CA">
        <w:rPr/>
        <w:t xml:space="preserve">, 2022). </w:t>
      </w:r>
      <w:r>
        <w:br/>
      </w:r>
    </w:p>
    <w:p w:rsidR="4899F996" w:rsidP="122A957B" w:rsidRDefault="4899F996" w14:paraId="7DA2FF02" w14:textId="6758A86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4899F996">
        <w:rPr/>
        <w:t xml:space="preserve">Although partnership working offers has many benefits, it is not always without challenges. Problems such as poor </w:t>
      </w:r>
      <w:r w:rsidR="06CB185C">
        <w:rPr/>
        <w:t>communication, limited resources, and staff shortages can make it more difficult for professionals to work effectively together. Even so, strong partnership</w:t>
      </w:r>
      <w:r w:rsidR="3AF5A957">
        <w:rPr/>
        <w:t xml:space="preserve"> working improves the coordination of care, supports person-centred </w:t>
      </w:r>
      <w:r w:rsidR="3AF5A957">
        <w:rPr/>
        <w:t>practice</w:t>
      </w:r>
      <w:r w:rsidR="3AF5A957">
        <w:rPr/>
        <w:t xml:space="preserve"> and helps achieve better outcomes for individuals</w:t>
      </w:r>
      <w:r w:rsidR="56E07571">
        <w:rPr/>
        <w:t xml:space="preserve"> (Skills for Care, 2025). </w:t>
      </w:r>
    </w:p>
    <w:p w:rsidR="53C2FB1C" w:rsidP="53C2FB1C" w:rsidRDefault="53C2FB1C" w14:paraId="0092E1BC" w14:textId="6BAA509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>
        <w:br/>
      </w:r>
    </w:p>
    <w:p w:rsidR="5A313449" w:rsidP="122A957B" w:rsidRDefault="5A313449" w14:paraId="6291664F" w14:textId="3276654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5A313449">
        <w:rPr/>
        <w:t xml:space="preserve">F. Several UK policies and laws help shape the way person-centred care and partnership working are carried out </w:t>
      </w:r>
      <w:r w:rsidR="6B4B65A0">
        <w:rPr/>
        <w:t>in health and social care. They provide guidance for professionals, protect the rights of individuals and encourages different services to work together. Following these polices helps</w:t>
      </w:r>
      <w:r w:rsidR="105A0E08">
        <w:rPr/>
        <w:t xml:space="preserve"> ensure that care is delivered safely, consistently and in a way that meets each person’s individual need</w:t>
      </w:r>
      <w:r w:rsidR="2BF73224">
        <w:rPr/>
        <w:t>s</w:t>
      </w:r>
      <w:r w:rsidR="1657EDAB">
        <w:rPr/>
        <w:t xml:space="preserve"> (</w:t>
      </w:r>
      <w:r w:rsidR="1657EDAB">
        <w:rPr/>
        <w:t>Department of</w:t>
      </w:r>
      <w:r w:rsidR="1657EDAB">
        <w:rPr/>
        <w:t xml:space="preserve"> Health and Social Care, 2024). </w:t>
      </w:r>
    </w:p>
    <w:p w:rsidR="53C2FB1C" w:rsidP="53C2FB1C" w:rsidRDefault="53C2FB1C" w14:paraId="0B65B7A2" w14:textId="7B913F3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>
        <w:br/>
      </w:r>
      <w:r w:rsidR="0CDE8BCE">
        <w:rPr/>
        <w:t>The</w:t>
      </w:r>
      <w:r w:rsidR="0110C1AF">
        <w:rPr/>
        <w:t xml:space="preserve"> </w:t>
      </w:r>
      <w:r w:rsidR="0110C1AF">
        <w:rPr/>
        <w:t>Care Act</w:t>
      </w:r>
      <w:r w:rsidR="0CDE8BCE">
        <w:rPr/>
        <w:t xml:space="preserve"> 2014 is a key piece of legislation that focuses on promoting an individual's wellbeing and encouraging independence. It requi</w:t>
      </w:r>
      <w:r w:rsidR="4D41970B">
        <w:rPr/>
        <w:t xml:space="preserve">res professionals to involve individuals in decisions about their care and support, while also encouraging health and social care organisations to cooperate with one another to provide </w:t>
      </w:r>
      <w:r w:rsidR="19BFF4FC">
        <w:rPr/>
        <w:t>joined-up services. This helps individuals receive the right support based on their personal needs an</w:t>
      </w:r>
      <w:r w:rsidR="22705198">
        <w:rPr/>
        <w:t xml:space="preserve">d circumstances (Department of Health and Social Care, 2024). </w:t>
      </w:r>
    </w:p>
    <w:p w:rsidR="53C2FB1C" w:rsidP="53C2FB1C" w:rsidRDefault="53C2FB1C" w14:paraId="5241C954" w14:textId="53A365E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2FA448C9" w14:textId="5C70D06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22705198">
        <w:rPr/>
        <w:t xml:space="preserve">Another important law is the Mental Capacity Act 2005, which protects people who may not be able to protect and make decisions for themselves. The Act </w:t>
      </w:r>
      <w:r w:rsidR="22705198">
        <w:rPr/>
        <w:t>states</w:t>
      </w:r>
      <w:r w:rsidR="22705198">
        <w:rPr/>
        <w:t xml:space="preserve"> that every effort should be </w:t>
      </w:r>
      <w:r w:rsidR="4B431F3A">
        <w:rPr/>
        <w:t xml:space="preserve">made to support individuals to make their own choices before anyone </w:t>
      </w:r>
      <w:r w:rsidR="02CBC449">
        <w:rPr/>
        <w:t>decides anything on their behalf. If a person lacks mental capacity, any decision made mus</w:t>
      </w:r>
      <w:r w:rsidR="234B18B0">
        <w:rPr/>
        <w:t xml:space="preserve">t always be in their best interests. This supports person-centred care by making sure individuals remain involved in decisions whenever possible (Department </w:t>
      </w:r>
      <w:r w:rsidR="0350AEF2">
        <w:rPr/>
        <w:t xml:space="preserve">for Constitutional Affairs, 2007). </w:t>
      </w:r>
    </w:p>
    <w:p w:rsidR="53C2FB1C" w:rsidP="53C2FB1C" w:rsidRDefault="53C2FB1C" w14:paraId="1F4EB1CB" w14:textId="13A5D37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>
        <w:br/>
      </w:r>
      <w:r w:rsidR="251F165A">
        <w:rPr/>
        <w:t xml:space="preserve">The </w:t>
      </w:r>
      <w:r w:rsidR="5DB5EED2">
        <w:rPr/>
        <w:t>H</w:t>
      </w:r>
      <w:r w:rsidR="251F165A">
        <w:rPr/>
        <w:t>ealt</w:t>
      </w:r>
      <w:r w:rsidR="7F62BD06">
        <w:rPr/>
        <w:t>h</w:t>
      </w:r>
      <w:r w:rsidR="251F165A">
        <w:rPr/>
        <w:t xml:space="preserve"> and Care Act 2022 has strengthened partnership working by brin</w:t>
      </w:r>
      <w:r w:rsidR="56505ED9">
        <w:rPr/>
        <w:t>g</w:t>
      </w:r>
      <w:r w:rsidR="251F165A">
        <w:rPr/>
        <w:t xml:space="preserve">ing health and social care organisations </w:t>
      </w:r>
      <w:r w:rsidR="39B6B2E1">
        <w:rPr/>
        <w:t xml:space="preserve">closer together through Integrated Care Systems. This encourages professionals to communicate more effectively, share responsibility and improve the coordination of services. </w:t>
      </w:r>
      <w:r w:rsidR="52CB9CBD">
        <w:rPr/>
        <w:t>As a result, individuals are more likely to experience continuous, joined up care that is focused on improving their health and wellbeing (Departme</w:t>
      </w:r>
      <w:r w:rsidR="44EAB217">
        <w:rPr/>
        <w:t xml:space="preserve">nt of Health and Social Care, 2022). </w:t>
      </w:r>
      <w:r>
        <w:br/>
      </w:r>
    </w:p>
    <w:p w:rsidR="599FB0E0" w:rsidP="0F6272EA" w:rsidRDefault="599FB0E0" w14:paraId="2EAF9A37" w14:textId="7E94B8E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599FB0E0">
        <w:rPr/>
        <w:t xml:space="preserve">Overall, these polices and laws play </w:t>
      </w:r>
      <w:r w:rsidR="599FB0E0">
        <w:rPr/>
        <w:t>an important role</w:t>
      </w:r>
      <w:r w:rsidR="599FB0E0">
        <w:rPr/>
        <w:t xml:space="preserve"> in improving health and social care services. They support professionals to work together, involve individuals in decisions </w:t>
      </w:r>
      <w:r w:rsidR="302B0F00">
        <w:rPr/>
        <w:t xml:space="preserve">about their care and provide around each </w:t>
      </w:r>
      <w:r w:rsidR="7093AC63">
        <w:rPr/>
        <w:t>person's</w:t>
      </w:r>
      <w:r w:rsidR="302B0F00">
        <w:rPr/>
        <w:t xml:space="preserve"> </w:t>
      </w:r>
      <w:r w:rsidR="6778E49D">
        <w:rPr/>
        <w:t>needs</w:t>
      </w:r>
      <w:r w:rsidR="6778E49D">
        <w:rPr/>
        <w:t xml:space="preserve">.  </w:t>
      </w:r>
      <w:r w:rsidR="22AC8C50">
        <w:rPr/>
        <w:t xml:space="preserve">Following this legislation also helps improve the quality of care and encourages better outcomes for individuals </w:t>
      </w:r>
      <w:r w:rsidR="0A1DB4E8">
        <w:rPr/>
        <w:t xml:space="preserve">(Care Quality </w:t>
      </w:r>
      <w:r w:rsidR="34D9A600">
        <w:rPr/>
        <w:t>Commission, 2025</w:t>
      </w:r>
      <w:r w:rsidR="0A1DB4E8">
        <w:rPr/>
        <w:t xml:space="preserve">). </w:t>
      </w:r>
      <w:r>
        <w:br/>
      </w:r>
    </w:p>
    <w:p w:rsidR="0B4E0DD3" w:rsidP="0F6272EA" w:rsidRDefault="0B4E0DD3" w14:paraId="3B87496D" w14:textId="01CFB729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0B4E0DD3">
        <w:rPr/>
        <w:t>G. There are several ways that person-centred care and partnership working could continue to</w:t>
      </w:r>
      <w:r w:rsidR="35C64150">
        <w:rPr/>
        <w:t xml:space="preserve"> improve across the UK. One recommendation </w:t>
      </w:r>
      <w:r w:rsidR="09ACB8A2">
        <w:rPr/>
        <w:t>is for</w:t>
      </w:r>
      <w:r w:rsidR="0538899B">
        <w:rPr/>
        <w:t xml:space="preserve"> the</w:t>
      </w:r>
      <w:r w:rsidR="09ACB8A2">
        <w:rPr/>
        <w:t xml:space="preserve"> health and social care organisations to provide </w:t>
      </w:r>
      <w:r w:rsidR="41A69D26">
        <w:rPr/>
        <w:t xml:space="preserve">regular training for staff. This would help professionals develop their communication, </w:t>
      </w:r>
      <w:r w:rsidR="41A69D26">
        <w:rPr/>
        <w:t>teamwork</w:t>
      </w:r>
      <w:r w:rsidR="41A69D26">
        <w:rPr/>
        <w:t xml:space="preserve"> and </w:t>
      </w:r>
      <w:r w:rsidR="06ADB1D9">
        <w:rPr/>
        <w:t xml:space="preserve">problem-solving skills, making it easier to work together and provide care that focuses </w:t>
      </w:r>
      <w:r w:rsidR="62E21916">
        <w:rPr/>
        <w:t>on the individual's needs (NHS England,2024).</w:t>
      </w:r>
    </w:p>
    <w:p w:rsidR="0F6272EA" w:rsidP="0F6272EA" w:rsidRDefault="0F6272EA" w14:paraId="083BDAD5" w14:textId="347D5E5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147F95AF" w:rsidP="0F6272EA" w:rsidRDefault="147F95AF" w14:paraId="41815F32" w14:textId="660218A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147F95AF">
        <w:rPr/>
        <w:t>Another area for improvement is communication between different organisations. Using secure digital systems to share information can help professionals work more effectively</w:t>
      </w:r>
      <w:r w:rsidR="5B35E0EF">
        <w:rPr/>
        <w:t xml:space="preserve">, reduce </w:t>
      </w:r>
      <w:r w:rsidR="5B35E0EF">
        <w:rPr/>
        <w:t>delays</w:t>
      </w:r>
      <w:r w:rsidR="5B35E0EF">
        <w:rPr/>
        <w:t xml:space="preserve"> and improve the continuity of care. It is important </w:t>
      </w:r>
      <w:r w:rsidR="122591B8">
        <w:rPr/>
        <w:t xml:space="preserve">that any information sharing at all, must follow confidentiality and data protection guidance so that personal information </w:t>
      </w:r>
      <w:r w:rsidR="122591B8">
        <w:rPr/>
        <w:t>remains</w:t>
      </w:r>
      <w:r w:rsidR="122591B8">
        <w:rPr/>
        <w:t xml:space="preserve"> protected (Department </w:t>
      </w:r>
      <w:r w:rsidR="0ADFCDC7">
        <w:rPr/>
        <w:t>of Health and Social Care, 2022).</w:t>
      </w:r>
    </w:p>
    <w:p w:rsidR="53C2FB1C" w:rsidP="53C2FB1C" w:rsidRDefault="53C2FB1C" w14:paraId="1609B3BD" w14:textId="3E65765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612B0906" w14:textId="1F78D929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23441512">
        <w:rPr/>
        <w:t xml:space="preserve">Finally, individuals should continue to be involved in decisions about their </w:t>
      </w:r>
      <w:r w:rsidR="5C51D37A">
        <w:rPr/>
        <w:t xml:space="preserve">own </w:t>
      </w:r>
      <w:r w:rsidR="23441512">
        <w:rPr/>
        <w:t xml:space="preserve">care, with families or carers included </w:t>
      </w:r>
      <w:r w:rsidR="3834F685">
        <w:rPr/>
        <w:t xml:space="preserve">where </w:t>
      </w:r>
      <w:r w:rsidR="3834F685">
        <w:rPr/>
        <w:t>appropriate</w:t>
      </w:r>
      <w:r w:rsidR="3834F685">
        <w:rPr/>
        <w:t>. Listening to people's views and respecting their choices helps profession</w:t>
      </w:r>
      <w:r w:rsidR="2B472ADF">
        <w:rPr/>
        <w:t>als provide care that is more personalised and improves the overall experience of using</w:t>
      </w:r>
      <w:r w:rsidR="068703FA">
        <w:rPr/>
        <w:t xml:space="preserve"> health and social care services. Continuing to</w:t>
      </w:r>
      <w:r w:rsidR="3CE6EA4E">
        <w:rPr/>
        <w:t xml:space="preserve"> strengthen partnership working alongside person-centred care can lead to better outcomes for individuals and improve the quality of services provided (Care Quality </w:t>
      </w:r>
      <w:r w:rsidR="691D0CF8">
        <w:rPr/>
        <w:t xml:space="preserve">Commission, 2025). </w:t>
      </w:r>
    </w:p>
    <w:p w:rsidR="53C2FB1C" w:rsidP="53C2FB1C" w:rsidRDefault="53C2FB1C" w14:paraId="5E14DD95" w14:textId="0E8FC382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>
        <w:br/>
      </w:r>
      <w:r w:rsidR="01EDF973">
        <w:rPr/>
        <w:t>To conclude, person-centred care and partnership working are both essential for delivering effective health and social care. This report has show</w:t>
      </w:r>
      <w:r w:rsidR="49EE9134">
        <w:rPr/>
        <w:t>n that when professionals involve individuals in decisions, respect their rights</w:t>
      </w:r>
      <w:r w:rsidR="79DD29FA">
        <w:rPr/>
        <w:t xml:space="preserve"> and work closely with other services, people are more likely to receive care that meets their individual needs. </w:t>
      </w:r>
      <w:r w:rsidR="45499099">
        <w:rPr/>
        <w:t xml:space="preserve">Although challenges such as communication problems and limited resources </w:t>
      </w:r>
      <w:r w:rsidR="2E06B814">
        <w:rPr/>
        <w:t xml:space="preserve">still exist, following UK legislation and professional guidance helps </w:t>
      </w:r>
      <w:r w:rsidR="65A0CA57">
        <w:rPr/>
        <w:t xml:space="preserve">professionals provide safe, </w:t>
      </w:r>
      <w:r w:rsidR="65A0CA57">
        <w:rPr/>
        <w:t>coordinated</w:t>
      </w:r>
      <w:r w:rsidR="65A0CA57">
        <w:rPr/>
        <w:t xml:space="preserve"> and high-quality care. Continuing to improve skills like communication, </w:t>
      </w:r>
      <w:r w:rsidR="65A0CA57">
        <w:rPr/>
        <w:t>teamwork</w:t>
      </w:r>
      <w:r w:rsidR="65A0CA57">
        <w:rPr/>
        <w:t xml:space="preserve"> </w:t>
      </w:r>
      <w:r w:rsidR="5545237F">
        <w:rPr/>
        <w:t>a</w:t>
      </w:r>
      <w:r w:rsidR="65A0CA57">
        <w:rPr/>
        <w:t>nd</w:t>
      </w:r>
      <w:r w:rsidR="65A0CA57">
        <w:rPr/>
        <w:t xml:space="preserve"> person-centred practice </w:t>
      </w:r>
      <w:r w:rsidR="2B03A55D">
        <w:rPr/>
        <w:t>will</w:t>
      </w:r>
      <w:r w:rsidR="7624E266">
        <w:rPr/>
        <w:t xml:space="preserve"> help health and social care services meet the changing needs </w:t>
      </w:r>
      <w:r w:rsidR="54DA672A">
        <w:rPr/>
        <w:t xml:space="preserve">of individuals in the future (Care Quality Commission, 2025). </w:t>
      </w:r>
    </w:p>
    <w:p w:rsidR="53C2FB1C" w:rsidP="53C2FB1C" w:rsidRDefault="53C2FB1C" w14:paraId="067FC402" w14:textId="2E49D97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3981A812" w14:textId="0835FA8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3E179843" w14:textId="0E86C9F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31B589A3" w14:textId="42504F5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78A61306" w14:textId="7B693C4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561C6FD9" w14:textId="48A2E15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30C69432" w14:textId="375DE36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58043491" w14:textId="02C4A9A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53C2FB1C" w:rsidP="53C2FB1C" w:rsidRDefault="53C2FB1C" w14:paraId="3B80AE69" w14:textId="6871D33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7ECBD495" w:rsidP="122A957B" w:rsidRDefault="7ECBD495" w14:paraId="1B6700C5" w14:textId="6F667B1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0"/>
          <w:iCs w:val="0"/>
        </w:rPr>
      </w:pPr>
      <w:r w:rsidR="66DCA60E">
        <w:rPr/>
        <w:t>References:</w:t>
      </w:r>
      <w:r>
        <w:br/>
      </w:r>
      <w:r w:rsidR="41F30F56">
        <w:rPr/>
        <w:t xml:space="preserve">CareQuality Commission (2025) </w:t>
      </w:r>
      <w:r w:rsidRPr="122A957B" w:rsidR="41F30F56">
        <w:rPr>
          <w:i w:val="1"/>
          <w:iCs w:val="1"/>
        </w:rPr>
        <w:t xml:space="preserve">Person- centred care. </w:t>
      </w:r>
      <w:r w:rsidRPr="122A957B" w:rsidR="41F30F56">
        <w:rPr>
          <w:i w:val="0"/>
          <w:iCs w:val="0"/>
        </w:rPr>
        <w:t xml:space="preserve">Available </w:t>
      </w:r>
      <w:r w:rsidRPr="122A957B" w:rsidR="41F30F56">
        <w:rPr>
          <w:i w:val="0"/>
          <w:iCs w:val="0"/>
        </w:rPr>
        <w:t>at :</w:t>
      </w:r>
      <w:r w:rsidRPr="122A957B" w:rsidR="41F30F56">
        <w:rPr>
          <w:i w:val="0"/>
          <w:iCs w:val="0"/>
        </w:rPr>
        <w:t xml:space="preserve"> </w:t>
      </w:r>
      <w:hyperlink r:id="R28e8138b1e384b4f">
        <w:r w:rsidRPr="122A957B" w:rsidR="7D0338E6">
          <w:rPr>
            <w:rStyle w:val="Hyperlink"/>
            <w:i w:val="0"/>
            <w:iCs w:val="0"/>
          </w:rPr>
          <w:t>https://www.cqc.org.uk/guidance-regulations-service-providers-and-mana</w:t>
        </w:r>
        <w:r w:rsidRPr="122A957B" w:rsidR="62EC23A7">
          <w:rPr>
            <w:rStyle w:val="Hyperlink"/>
            <w:i w:val="0"/>
            <w:iCs w:val="0"/>
          </w:rPr>
          <w:t>gers/health-social-care-act/regulation-9</w:t>
        </w:r>
      </w:hyperlink>
      <w:r w:rsidRPr="122A957B" w:rsidR="62EC23A7">
        <w:rPr>
          <w:i w:val="0"/>
          <w:iCs w:val="0"/>
        </w:rPr>
        <w:t xml:space="preserve"> (Accessed: 16 July 2026)</w:t>
      </w:r>
    </w:p>
    <w:p w:rsidR="4C037204" w:rsidP="53C2FB1C" w:rsidRDefault="4C037204" w14:paraId="48F68235" w14:textId="6B0C9AB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201985CD">
        <w:rPr/>
        <w:t xml:space="preserve">Care Quality Commission (2024) </w:t>
      </w:r>
      <w:r w:rsidRPr="122A957B" w:rsidR="201985CD">
        <w:rPr>
          <w:i w:val="1"/>
          <w:iCs w:val="1"/>
        </w:rPr>
        <w:t xml:space="preserve">Person-centred care. </w:t>
      </w:r>
      <w:r w:rsidRPr="122A957B" w:rsidR="201985CD">
        <w:rPr>
          <w:i w:val="0"/>
          <w:iCs w:val="0"/>
        </w:rPr>
        <w:t xml:space="preserve">Available </w:t>
      </w:r>
      <w:r w:rsidRPr="122A957B" w:rsidR="72088E65">
        <w:rPr>
          <w:i w:val="0"/>
          <w:iCs w:val="0"/>
        </w:rPr>
        <w:t xml:space="preserve">at: </w:t>
      </w:r>
      <w:hyperlink r:id="R6a2405758d494e0a">
        <w:r w:rsidRPr="122A957B" w:rsidR="72088E65">
          <w:rPr>
            <w:rStyle w:val="Hyperlink"/>
            <w:i w:val="0"/>
            <w:iCs w:val="0"/>
          </w:rPr>
          <w:t>https://www.cqc.org.uk/guidance-regulation/providers</w:t>
        </w:r>
        <w:r w:rsidRPr="122A957B" w:rsidR="10998520">
          <w:rPr>
            <w:rStyle w:val="Hyperlink"/>
            <w:i w:val="0"/>
            <w:iCs w:val="0"/>
          </w:rPr>
          <w:t>/regulation-service-providers-and-managers/health-social-care</w:t>
        </w:r>
        <w:r w:rsidRPr="122A957B" w:rsidR="1EEB1A11">
          <w:rPr>
            <w:rStyle w:val="Hyperlink"/>
            <w:i w:val="0"/>
            <w:iCs w:val="0"/>
          </w:rPr>
          <w:t>-act/regulation-9</w:t>
        </w:r>
      </w:hyperlink>
      <w:r w:rsidRPr="122A957B" w:rsidR="1EEB1A11">
        <w:rPr>
          <w:i w:val="0"/>
          <w:iCs w:val="0"/>
        </w:rPr>
        <w:t xml:space="preserve"> </w:t>
      </w:r>
      <w:r w:rsidRPr="122A957B" w:rsidR="60E95DEC">
        <w:rPr>
          <w:i w:val="0"/>
          <w:iCs w:val="0"/>
        </w:rPr>
        <w:t xml:space="preserve"> (Accessed:10 July 2026).</w:t>
      </w:r>
    </w:p>
    <w:p w:rsidR="361B4FA1" w:rsidP="0F6272EA" w:rsidRDefault="361B4FA1" w14:paraId="672FC93F" w14:textId="575D569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0"/>
          <w:iCs w:val="0"/>
        </w:rPr>
      </w:pPr>
      <w:r w:rsidRPr="0F6272EA" w:rsidR="361B4FA1">
        <w:rPr>
          <w:i w:val="0"/>
          <w:iCs w:val="0"/>
        </w:rPr>
        <w:t>CQC (2025)</w:t>
      </w:r>
      <w:r w:rsidRPr="0F6272EA" w:rsidR="30C8A45B">
        <w:rPr>
          <w:i w:val="0"/>
          <w:iCs w:val="0"/>
        </w:rPr>
        <w:t xml:space="preserve"> </w:t>
      </w:r>
      <w:r w:rsidRPr="0F6272EA" w:rsidR="30C8A45B">
        <w:rPr>
          <w:i w:val="1"/>
          <w:iCs w:val="1"/>
        </w:rPr>
        <w:t xml:space="preserve">Person-centred care. </w:t>
      </w:r>
      <w:r w:rsidRPr="0F6272EA" w:rsidR="6DEE9D33">
        <w:rPr>
          <w:i w:val="0"/>
          <w:iCs w:val="0"/>
        </w:rPr>
        <w:t xml:space="preserve">Available at: </w:t>
      </w:r>
      <w:hyperlink r:id="R64d4485a4a3148fe">
        <w:r w:rsidRPr="0F6272EA" w:rsidR="6DEE9D33">
          <w:rPr>
            <w:rStyle w:val="Hyperlink"/>
            <w:i w:val="0"/>
            <w:iCs w:val="0"/>
          </w:rPr>
          <w:t>https://www.cqc.org.uk/guidance-regulation/providers</w:t>
        </w:r>
        <w:r w:rsidRPr="0F6272EA" w:rsidR="49A6D16B">
          <w:rPr>
            <w:rStyle w:val="Hyperlink"/>
            <w:i w:val="0"/>
            <w:iCs w:val="0"/>
          </w:rPr>
          <w:t>/regulations-s</w:t>
        </w:r>
        <w:r w:rsidRPr="0F6272EA" w:rsidR="1F2DF381">
          <w:rPr>
            <w:rStyle w:val="Hyperlink"/>
            <w:i w:val="0"/>
            <w:iCs w:val="0"/>
          </w:rPr>
          <w:t>e</w:t>
        </w:r>
        <w:r w:rsidRPr="0F6272EA" w:rsidR="49A6D16B">
          <w:rPr>
            <w:rStyle w:val="Hyperlink"/>
            <w:i w:val="0"/>
            <w:iCs w:val="0"/>
          </w:rPr>
          <w:t>rvice-providers-and-managers/health-social-care-act</w:t>
        </w:r>
        <w:r w:rsidRPr="0F6272EA" w:rsidR="50B6A23D">
          <w:rPr>
            <w:rStyle w:val="Hyperlink"/>
            <w:i w:val="0"/>
            <w:iCs w:val="0"/>
          </w:rPr>
          <w:t>/regulation-9</w:t>
        </w:r>
        <w:r w:rsidRPr="0F6272EA" w:rsidR="50B6A23D">
          <w:rPr>
            <w:rStyle w:val="Hyperlink"/>
            <w:i w:val="0"/>
            <w:iCs w:val="0"/>
          </w:rPr>
          <w:t>(</w:t>
        </w:r>
      </w:hyperlink>
      <w:r w:rsidRPr="0F6272EA" w:rsidR="35CFE5E1">
        <w:rPr>
          <w:i w:val="0"/>
          <w:iCs w:val="0"/>
        </w:rPr>
        <w:t>(Accessed: 16 July 2026)</w:t>
      </w:r>
      <w:r w:rsidRPr="0F6272EA" w:rsidR="2E8086FE">
        <w:rPr>
          <w:i w:val="0"/>
          <w:iCs w:val="0"/>
        </w:rPr>
        <w:t xml:space="preserve">. </w:t>
      </w:r>
      <w:r>
        <w:br/>
      </w:r>
      <w:r w:rsidRPr="0F6272EA" w:rsidR="20CC183F">
        <w:rPr>
          <w:i w:val="0"/>
          <w:iCs w:val="0"/>
        </w:rPr>
        <w:t xml:space="preserve">CareQuality Commission (2025) </w:t>
      </w:r>
      <w:r w:rsidRPr="0F6272EA" w:rsidR="08A11779">
        <w:rPr>
          <w:i w:val="1"/>
          <w:iCs w:val="1"/>
        </w:rPr>
        <w:t xml:space="preserve">Person-centred care. </w:t>
      </w:r>
      <w:r w:rsidRPr="0F6272EA" w:rsidR="08A11779">
        <w:rPr>
          <w:i w:val="0"/>
          <w:iCs w:val="0"/>
        </w:rPr>
        <w:t xml:space="preserve">Available at: </w:t>
      </w:r>
      <w:hyperlink r:id="Re4c28c4601e14a67">
        <w:r w:rsidRPr="0F6272EA" w:rsidR="08A11779">
          <w:rPr>
            <w:rStyle w:val="Hyperlink"/>
            <w:i w:val="0"/>
            <w:iCs w:val="0"/>
          </w:rPr>
          <w:t>https://</w:t>
        </w:r>
        <w:r w:rsidRPr="0F6272EA" w:rsidR="293AAF7C">
          <w:rPr>
            <w:rStyle w:val="Hyperlink"/>
            <w:i w:val="0"/>
            <w:iCs w:val="0"/>
          </w:rPr>
          <w:t>www.cqc.org.uk/guidance-regulation/providers/regulations-service-provid</w:t>
        </w:r>
        <w:r w:rsidRPr="0F6272EA" w:rsidR="059415AC">
          <w:rPr>
            <w:rStyle w:val="Hyperlink"/>
            <w:i w:val="0"/>
            <w:iCs w:val="0"/>
          </w:rPr>
          <w:t>ers-and-managers/health-social-care-act/regulation-9</w:t>
        </w:r>
      </w:hyperlink>
      <w:r w:rsidRPr="0F6272EA" w:rsidR="059415AC">
        <w:rPr>
          <w:i w:val="0"/>
          <w:iCs w:val="0"/>
        </w:rPr>
        <w:t xml:space="preserve"> (Accessed: 16 July </w:t>
      </w:r>
      <w:r w:rsidRPr="0F6272EA" w:rsidR="5DD6252E">
        <w:rPr>
          <w:i w:val="0"/>
          <w:iCs w:val="0"/>
        </w:rPr>
        <w:t>2026)</w:t>
      </w:r>
      <w:r w:rsidRPr="0F6272EA" w:rsidR="5D63287C">
        <w:rPr>
          <w:i w:val="0"/>
          <w:iCs w:val="0"/>
        </w:rPr>
        <w:t>.</w:t>
      </w:r>
      <w:r>
        <w:br/>
      </w:r>
      <w:r w:rsidRPr="0F6272EA" w:rsidR="614BF9FF">
        <w:rPr>
          <w:i w:val="0"/>
          <w:iCs w:val="0"/>
        </w:rPr>
        <w:t xml:space="preserve">Care Quality Commission </w:t>
      </w:r>
      <w:r w:rsidRPr="0F6272EA" w:rsidR="69E0EFC1">
        <w:rPr>
          <w:i w:val="0"/>
          <w:iCs w:val="0"/>
        </w:rPr>
        <w:t>(2025</w:t>
      </w:r>
      <w:r w:rsidRPr="0F6272EA" w:rsidR="5D63287C">
        <w:rPr>
          <w:i w:val="0"/>
          <w:iCs w:val="0"/>
        </w:rPr>
        <w:t>) Person</w:t>
      </w:r>
      <w:r w:rsidRPr="0F6272EA" w:rsidR="5FEC1FDA">
        <w:rPr>
          <w:i w:val="0"/>
          <w:iCs w:val="0"/>
        </w:rPr>
        <w:t xml:space="preserve">-centred care. </w:t>
      </w:r>
      <w:r w:rsidRPr="0F6272EA" w:rsidR="28371C5A">
        <w:rPr>
          <w:i w:val="0"/>
          <w:iCs w:val="0"/>
        </w:rPr>
        <w:t xml:space="preserve"> Availabl</w:t>
      </w:r>
      <w:r w:rsidRPr="0F6272EA" w:rsidR="780DCD26">
        <w:rPr>
          <w:i w:val="0"/>
          <w:iCs w:val="0"/>
        </w:rPr>
        <w:t>e at</w:t>
      </w:r>
      <w:r w:rsidRPr="0F6272EA" w:rsidR="0046E15F">
        <w:rPr>
          <w:i w:val="0"/>
          <w:iCs w:val="0"/>
        </w:rPr>
        <w:t xml:space="preserve">: </w:t>
      </w:r>
      <w:hyperlink r:id="Rd9f2f6a6473b4e2d">
        <w:r w:rsidRPr="0F6272EA" w:rsidR="0046E15F">
          <w:rPr>
            <w:rStyle w:val="Hyperlink"/>
            <w:i w:val="0"/>
            <w:iCs w:val="0"/>
          </w:rPr>
          <w:t>https://www.cqc.org.uk/guidance-regulation/provid</w:t>
        </w:r>
        <w:r w:rsidRPr="0F6272EA" w:rsidR="3F314F0C">
          <w:rPr>
            <w:rStyle w:val="Hyperlink"/>
            <w:i w:val="0"/>
            <w:iCs w:val="0"/>
          </w:rPr>
          <w:t>ers/regulations-service-providers-and-managers/health-social-care</w:t>
        </w:r>
        <w:r w:rsidRPr="0F6272EA" w:rsidR="5E7B5368">
          <w:rPr>
            <w:rStyle w:val="Hyperlink"/>
            <w:i w:val="0"/>
            <w:iCs w:val="0"/>
          </w:rPr>
          <w:t>-act/regulation-9</w:t>
        </w:r>
      </w:hyperlink>
      <w:r w:rsidRPr="0F6272EA" w:rsidR="5E7B5368">
        <w:rPr>
          <w:i w:val="0"/>
          <w:iCs w:val="0"/>
        </w:rPr>
        <w:t xml:space="preserve"> (Accessed: 16 July 2026). </w:t>
      </w:r>
      <w:r>
        <w:br/>
      </w:r>
      <w:r w:rsidRPr="0F6272EA" w:rsidR="3ECCB847">
        <w:rPr>
          <w:i w:val="0"/>
          <w:iCs w:val="0"/>
        </w:rPr>
        <w:t xml:space="preserve">Department </w:t>
      </w:r>
      <w:r w:rsidRPr="0F6272EA" w:rsidR="69E0EFC1">
        <w:rPr>
          <w:i w:val="0"/>
          <w:iCs w:val="0"/>
        </w:rPr>
        <w:t xml:space="preserve"> for Constitutional Affairs (2007</w:t>
      </w:r>
      <w:r w:rsidRPr="0F6272EA" w:rsidR="6C8F75FC">
        <w:rPr>
          <w:i w:val="0"/>
          <w:iCs w:val="0"/>
        </w:rPr>
        <w:t>) Health</w:t>
      </w:r>
      <w:r w:rsidRPr="0F6272EA" w:rsidR="709CB31E">
        <w:rPr>
          <w:i w:val="1"/>
          <w:iCs w:val="1"/>
        </w:rPr>
        <w:t xml:space="preserve"> and Social Care. </w:t>
      </w:r>
      <w:r w:rsidRPr="0F6272EA" w:rsidR="709CB31E">
        <w:rPr>
          <w:i w:val="0"/>
          <w:iCs w:val="0"/>
        </w:rPr>
        <w:t xml:space="preserve">Available at: </w:t>
      </w:r>
      <w:hyperlink r:id="R0c46cb2591ce4ed5">
        <w:r w:rsidRPr="0F6272EA" w:rsidR="642F970C">
          <w:rPr>
            <w:rStyle w:val="Hyperlink"/>
            <w:i w:val="0"/>
            <w:iCs w:val="0"/>
          </w:rPr>
          <w:t>https://www.gov.uk/government/publications/mental-capacity-act-code-of-pract</w:t>
        </w:r>
        <w:r w:rsidRPr="0F6272EA" w:rsidR="087DAE71">
          <w:rPr>
            <w:rStyle w:val="Hyperlink"/>
            <w:i w:val="0"/>
            <w:iCs w:val="0"/>
          </w:rPr>
          <w:t>ice</w:t>
        </w:r>
      </w:hyperlink>
      <w:r w:rsidRPr="0F6272EA" w:rsidR="087DAE71">
        <w:rPr>
          <w:i w:val="0"/>
          <w:iCs w:val="0"/>
        </w:rPr>
        <w:t xml:space="preserve"> (Accessed: 16 July 2026). </w:t>
      </w:r>
    </w:p>
    <w:p w:rsidR="59A868D5" w:rsidP="53C2FB1C" w:rsidRDefault="59A868D5" w14:paraId="6B47CC7E" w14:textId="4665F01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Pr="122A957B" w:rsidR="60E95DEC">
        <w:rPr>
          <w:i w:val="0"/>
          <w:iCs w:val="0"/>
        </w:rPr>
        <w:t>Department for Constitutional Affairs (2007)</w:t>
      </w:r>
      <w:r w:rsidRPr="122A957B" w:rsidR="4D693249">
        <w:rPr>
          <w:i w:val="0"/>
          <w:iCs w:val="0"/>
        </w:rPr>
        <w:t xml:space="preserve"> </w:t>
      </w:r>
      <w:r w:rsidRPr="122A957B" w:rsidR="60E95DEC">
        <w:rPr>
          <w:i w:val="1"/>
          <w:iCs w:val="1"/>
        </w:rPr>
        <w:t xml:space="preserve">Mental Capacity </w:t>
      </w:r>
      <w:r w:rsidRPr="122A957B" w:rsidR="60E95DEC">
        <w:rPr>
          <w:i w:val="1"/>
          <w:iCs w:val="1"/>
        </w:rPr>
        <w:t>Act 2005</w:t>
      </w:r>
      <w:r w:rsidRPr="122A957B" w:rsidR="1B54C2C7">
        <w:rPr>
          <w:i w:val="1"/>
          <w:iCs w:val="1"/>
        </w:rPr>
        <w:t xml:space="preserve"> code of practice. </w:t>
      </w:r>
      <w:r w:rsidRPr="122A957B" w:rsidR="1655E3A1">
        <w:rPr>
          <w:i w:val="0"/>
          <w:iCs w:val="0"/>
        </w:rPr>
        <w:t xml:space="preserve">Available at: </w:t>
      </w:r>
      <w:hyperlink r:id="R112696ffabae45bd">
        <w:r w:rsidRPr="122A957B" w:rsidR="1655E3A1">
          <w:rPr>
            <w:rStyle w:val="Hyperlink"/>
            <w:i w:val="0"/>
            <w:iCs w:val="0"/>
          </w:rPr>
          <w:t>https://www.gov.uk/government/publicactions</w:t>
        </w:r>
        <w:r w:rsidRPr="122A957B" w:rsidR="21F47582">
          <w:rPr>
            <w:rStyle w:val="Hyperlink"/>
            <w:i w:val="0"/>
            <w:iCs w:val="0"/>
          </w:rPr>
          <w:t>/mental-capacity-act-code-of-practice</w:t>
        </w:r>
      </w:hyperlink>
      <w:r w:rsidRPr="122A957B" w:rsidR="6A9BDBA9">
        <w:rPr>
          <w:i w:val="0"/>
          <w:iCs w:val="0"/>
        </w:rPr>
        <w:t xml:space="preserve"> (Accessed: 10 July 2026).</w:t>
      </w:r>
    </w:p>
    <w:p w:rsidR="126F776A" w:rsidP="0F6272EA" w:rsidRDefault="126F776A" w14:paraId="7650D3A1" w14:textId="438EF92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0"/>
          <w:iCs w:val="0"/>
        </w:rPr>
      </w:pPr>
      <w:r w:rsidRPr="0F6272EA" w:rsidR="126F776A">
        <w:rPr>
          <w:i w:val="0"/>
          <w:iCs w:val="0"/>
        </w:rPr>
        <w:t xml:space="preserve">Department of Health and Social Care (2024) </w:t>
      </w:r>
      <w:r w:rsidRPr="0F6272EA" w:rsidR="126F776A">
        <w:rPr>
          <w:i w:val="1"/>
          <w:iCs w:val="1"/>
        </w:rPr>
        <w:t xml:space="preserve">Care and Support guidance. </w:t>
      </w:r>
      <w:r w:rsidRPr="0F6272EA" w:rsidR="126F776A">
        <w:rPr>
          <w:i w:val="0"/>
          <w:iCs w:val="0"/>
        </w:rPr>
        <w:t xml:space="preserve">Available at: </w:t>
      </w:r>
      <w:hyperlink r:id="R14d3e8e8b7e24d95">
        <w:r w:rsidRPr="0F6272EA" w:rsidR="126F776A">
          <w:rPr>
            <w:rStyle w:val="Hyperlink"/>
            <w:i w:val="0"/>
            <w:iCs w:val="0"/>
          </w:rPr>
          <w:t>https://www.gov</w:t>
        </w:r>
        <w:r w:rsidRPr="0F6272EA" w:rsidR="223D9A8F">
          <w:rPr>
            <w:rStyle w:val="Hyperlink"/>
            <w:i w:val="0"/>
            <w:iCs w:val="0"/>
          </w:rPr>
          <w:t>.uk/government/publications/care-act-statutory-guidanc</w:t>
        </w:r>
        <w:r w:rsidRPr="0F6272EA" w:rsidR="7EFEF362">
          <w:rPr>
            <w:rStyle w:val="Hyperlink"/>
            <w:i w:val="0"/>
            <w:iCs w:val="0"/>
          </w:rPr>
          <w:t>e/care-and-support-statutory-guidance</w:t>
        </w:r>
      </w:hyperlink>
      <w:r w:rsidRPr="0F6272EA" w:rsidR="7EFEF362">
        <w:rPr>
          <w:i w:val="0"/>
          <w:iCs w:val="0"/>
        </w:rPr>
        <w:t xml:space="preserve"> (Accessed: 16 July 2026). </w:t>
      </w:r>
      <w:r>
        <w:br/>
      </w:r>
      <w:r w:rsidRPr="0F6272EA" w:rsidR="24B96764">
        <w:rPr>
          <w:i w:val="0"/>
          <w:iCs w:val="0"/>
        </w:rPr>
        <w:t xml:space="preserve">Department of Health and Social Care (2022) </w:t>
      </w:r>
      <w:r w:rsidRPr="0F6272EA" w:rsidR="24B96764">
        <w:rPr>
          <w:i w:val="1"/>
          <w:iCs w:val="1"/>
        </w:rPr>
        <w:t>Health and Care Act</w:t>
      </w:r>
      <w:r w:rsidRPr="0F6272EA" w:rsidR="60AEDB3B">
        <w:rPr>
          <w:i w:val="1"/>
          <w:iCs w:val="1"/>
        </w:rPr>
        <w:t xml:space="preserve"> 2022: fact sheets. </w:t>
      </w:r>
      <w:r w:rsidRPr="0F6272EA" w:rsidR="60AEDB3B">
        <w:rPr>
          <w:i w:val="0"/>
          <w:iCs w:val="0"/>
        </w:rPr>
        <w:t xml:space="preserve">Available at: </w:t>
      </w:r>
      <w:hyperlink r:id="R8a94e3e9feda48ea">
        <w:r w:rsidRPr="0F6272EA" w:rsidR="60AEDB3B">
          <w:rPr>
            <w:rStyle w:val="Hyperlink"/>
            <w:i w:val="0"/>
            <w:iCs w:val="0"/>
          </w:rPr>
          <w:t>https://www.gov.uk</w:t>
        </w:r>
        <w:r w:rsidRPr="0F6272EA" w:rsidR="7150DB72">
          <w:rPr>
            <w:rStyle w:val="Hyperlink"/>
            <w:i w:val="0"/>
            <w:iCs w:val="0"/>
          </w:rPr>
          <w:t xml:space="preserve">/government/collections/health-and-care-act-factsheets    </w:t>
        </w:r>
      </w:hyperlink>
      <w:r w:rsidRPr="0F6272EA" w:rsidR="7150DB72">
        <w:rPr>
          <w:i w:val="0"/>
          <w:iCs w:val="0"/>
        </w:rPr>
        <w:t>(Accessed</w:t>
      </w:r>
      <w:r w:rsidRPr="0F6272EA" w:rsidR="58525DE4">
        <w:rPr>
          <w:i w:val="0"/>
          <w:iCs w:val="0"/>
        </w:rPr>
        <w:t xml:space="preserve">: 16 July 2026). </w:t>
      </w:r>
      <w:r>
        <w:br/>
      </w:r>
      <w:r w:rsidRPr="0F6272EA" w:rsidR="0833CD9F">
        <w:rPr>
          <w:i w:val="0"/>
          <w:iCs w:val="0"/>
        </w:rPr>
        <w:t xml:space="preserve">Department of Health and Social Care (2024) </w:t>
      </w:r>
      <w:r w:rsidRPr="0F6272EA" w:rsidR="0833CD9F">
        <w:rPr>
          <w:i w:val="1"/>
          <w:iCs w:val="1"/>
        </w:rPr>
        <w:t>Care and Support Sta</w:t>
      </w:r>
      <w:r w:rsidRPr="0F6272EA" w:rsidR="09E8279B">
        <w:rPr>
          <w:i w:val="1"/>
          <w:iCs w:val="1"/>
        </w:rPr>
        <w:t xml:space="preserve">tutory. </w:t>
      </w:r>
      <w:r w:rsidRPr="0F6272EA" w:rsidR="09E8279B">
        <w:rPr>
          <w:i w:val="0"/>
          <w:iCs w:val="0"/>
        </w:rPr>
        <w:t xml:space="preserve">Available at: </w:t>
      </w:r>
      <w:r w:rsidRPr="0F6272EA" w:rsidR="56E64FB0">
        <w:rPr>
          <w:i w:val="0"/>
          <w:iCs w:val="0"/>
        </w:rPr>
        <w:t>https://www.gov.uk/government/publications/care-act</w:t>
      </w:r>
      <w:r w:rsidRPr="0F6272EA" w:rsidR="28EE44AB">
        <w:rPr>
          <w:i w:val="0"/>
          <w:iCs w:val="0"/>
        </w:rPr>
        <w:t>-statutory-</w:t>
      </w:r>
      <w:r w:rsidRPr="0F6272EA" w:rsidR="02B8937B">
        <w:rPr>
          <w:i w:val="0"/>
          <w:iCs w:val="0"/>
        </w:rPr>
        <w:t xml:space="preserve">guidance/care-and-support-statutory-guidance (Accessed: 16 July 2026). </w:t>
      </w:r>
      <w:r>
        <w:br/>
      </w:r>
      <w:r w:rsidRPr="0F6272EA" w:rsidR="4C6F13D6">
        <w:rPr>
          <w:i w:val="0"/>
          <w:iCs w:val="0"/>
        </w:rPr>
        <w:t xml:space="preserve">Department of Health and Social Care (2022) </w:t>
      </w:r>
      <w:r w:rsidRPr="0F6272EA" w:rsidR="4C6F13D6">
        <w:rPr>
          <w:i w:val="1"/>
          <w:iCs w:val="1"/>
        </w:rPr>
        <w:t>Health and Care Act 2022: facts</w:t>
      </w:r>
      <w:r w:rsidRPr="0F6272EA" w:rsidR="697D0B30">
        <w:rPr>
          <w:i w:val="1"/>
          <w:iCs w:val="1"/>
        </w:rPr>
        <w:t xml:space="preserve">heets. </w:t>
      </w:r>
      <w:r w:rsidRPr="0F6272EA" w:rsidR="697D0B30">
        <w:rPr>
          <w:i w:val="0"/>
          <w:iCs w:val="0"/>
        </w:rPr>
        <w:t>Available at: https://www.gov.uk/government/collectio</w:t>
      </w:r>
      <w:r w:rsidRPr="0F6272EA" w:rsidR="60CEB7FB">
        <w:rPr>
          <w:i w:val="0"/>
          <w:iCs w:val="0"/>
        </w:rPr>
        <w:t>ns/health-and-care-act-</w:t>
      </w:r>
      <w:r w:rsidRPr="0F6272EA" w:rsidR="0B964F58">
        <w:rPr>
          <w:i w:val="0"/>
          <w:iCs w:val="0"/>
        </w:rPr>
        <w:t xml:space="preserve">2022 (Accessed: 16 July 2026). </w:t>
      </w:r>
      <w:r>
        <w:br/>
      </w:r>
      <w:r>
        <w:br/>
      </w:r>
      <w:r w:rsidRPr="0F6272EA" w:rsidR="5C74B1A5">
        <w:rPr>
          <w:i w:val="0"/>
          <w:iCs w:val="0"/>
        </w:rPr>
        <w:t xml:space="preserve">Maslow,A.H. (1943) ‘A theory of human motivation’, </w:t>
      </w:r>
      <w:r w:rsidRPr="0F6272EA" w:rsidR="5C74B1A5">
        <w:rPr>
          <w:i w:val="1"/>
          <w:iCs w:val="1"/>
        </w:rPr>
        <w:t>P</w:t>
      </w:r>
      <w:r w:rsidRPr="0F6272EA" w:rsidR="45CA0E0C">
        <w:rPr>
          <w:i w:val="1"/>
          <w:iCs w:val="1"/>
        </w:rPr>
        <w:t xml:space="preserve">sychological Review, </w:t>
      </w:r>
      <w:r w:rsidRPr="0F6272EA" w:rsidR="45CA0E0C">
        <w:rPr>
          <w:i w:val="0"/>
          <w:iCs w:val="0"/>
        </w:rPr>
        <w:t>50 (4</w:t>
      </w:r>
      <w:r w:rsidRPr="0F6272EA" w:rsidR="45CA0E0C">
        <w:rPr>
          <w:i w:val="0"/>
          <w:iCs w:val="0"/>
        </w:rPr>
        <w:t>),pp.</w:t>
      </w:r>
      <w:r w:rsidRPr="0F6272EA" w:rsidR="45CA0E0C">
        <w:rPr>
          <w:i w:val="0"/>
          <w:iCs w:val="0"/>
        </w:rPr>
        <w:t xml:space="preserve"> 370-396. </w:t>
      </w:r>
    </w:p>
    <w:p w:rsidR="53C2FB1C" w:rsidP="53C2FB1C" w:rsidRDefault="53C2FB1C" w14:paraId="2AC313C0" w14:textId="0A49274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p w:rsidR="7ECBD495" w:rsidP="53C2FB1C" w:rsidRDefault="7ECBD495" w14:paraId="069E8519" w14:textId="412677C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7ECBD495">
        <w:rPr/>
        <w:t xml:space="preserve">National Institute for Health and Care Excellence (2021) </w:t>
      </w:r>
      <w:r w:rsidRPr="53C2FB1C" w:rsidR="7ECBD495">
        <w:rPr>
          <w:i w:val="1"/>
          <w:iCs w:val="1"/>
        </w:rPr>
        <w:t>Shared decisi</w:t>
      </w:r>
      <w:r w:rsidRPr="53C2FB1C" w:rsidR="5077151A">
        <w:rPr>
          <w:i w:val="1"/>
          <w:iCs w:val="1"/>
        </w:rPr>
        <w:t xml:space="preserve">on making. </w:t>
      </w:r>
      <w:r w:rsidRPr="53C2FB1C" w:rsidR="5077151A">
        <w:rPr>
          <w:i w:val="0"/>
          <w:iCs w:val="0"/>
        </w:rPr>
        <w:t xml:space="preserve">Available at: </w:t>
      </w:r>
      <w:hyperlink r:id="Rcf37318e5eaa45de">
        <w:r w:rsidRPr="53C2FB1C" w:rsidR="5077151A">
          <w:rPr>
            <w:rStyle w:val="Hyperlink"/>
            <w:i w:val="0"/>
            <w:iCs w:val="0"/>
          </w:rPr>
          <w:t>https://www.nice.org.uk/guidance/</w:t>
        </w:r>
      </w:hyperlink>
      <w:r w:rsidRPr="53C2FB1C" w:rsidR="5077151A">
        <w:rPr>
          <w:i w:val="0"/>
          <w:iCs w:val="0"/>
        </w:rPr>
        <w:t xml:space="preserve"> (Accessed</w:t>
      </w:r>
      <w:r w:rsidRPr="53C2FB1C" w:rsidR="3FD7C31B">
        <w:rPr>
          <w:i w:val="0"/>
          <w:iCs w:val="0"/>
        </w:rPr>
        <w:t>: 9 July 2026)</w:t>
      </w:r>
    </w:p>
    <w:p w:rsidR="3FD7C31B" w:rsidP="122A957B" w:rsidRDefault="3FD7C31B" w14:paraId="4AB40FBE" w14:textId="6F2103FF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0"/>
          <w:iCs w:val="0"/>
        </w:rPr>
      </w:pPr>
      <w:r w:rsidRPr="122A957B" w:rsidR="66A2B0AA">
        <w:rPr>
          <w:i w:val="0"/>
          <w:iCs w:val="0"/>
        </w:rPr>
        <w:t xml:space="preserve">NHS England (2024) </w:t>
      </w:r>
      <w:r w:rsidRPr="122A957B" w:rsidR="66A2B0AA">
        <w:rPr>
          <w:i w:val="1"/>
          <w:iCs w:val="1"/>
        </w:rPr>
        <w:t xml:space="preserve">What is personalised care? </w:t>
      </w:r>
      <w:r w:rsidRPr="122A957B" w:rsidR="66A2B0AA">
        <w:rPr>
          <w:i w:val="0"/>
          <w:iCs w:val="0"/>
        </w:rPr>
        <w:t xml:space="preserve">Available at: </w:t>
      </w:r>
      <w:hyperlink r:id="Ra1d0078b093c4958">
        <w:r w:rsidRPr="122A957B" w:rsidR="66A2B0AA">
          <w:rPr>
            <w:rStyle w:val="Hyperlink"/>
            <w:i w:val="0"/>
            <w:iCs w:val="0"/>
          </w:rPr>
          <w:t>https://www.england.nhs.uk</w:t>
        </w:r>
        <w:r w:rsidRPr="122A957B" w:rsidR="5EC6B76E">
          <w:rPr>
            <w:rStyle w:val="Hyperlink"/>
            <w:i w:val="0"/>
            <w:iCs w:val="0"/>
          </w:rPr>
          <w:t>/personalisedcare/</w:t>
        </w:r>
      </w:hyperlink>
      <w:r w:rsidRPr="122A957B" w:rsidR="5EC6B76E">
        <w:rPr>
          <w:i w:val="0"/>
          <w:iCs w:val="0"/>
        </w:rPr>
        <w:t xml:space="preserve"> (Accessed: 9 July 2026).</w:t>
      </w:r>
      <w:r>
        <w:br/>
      </w:r>
    </w:p>
    <w:p w:rsidR="2A26551F" w:rsidP="122A957B" w:rsidRDefault="2A26551F" w14:paraId="77BCA385" w14:textId="27C65CFA">
      <w:pPr>
        <w:pStyle w:val="ListParagraph"/>
        <w:bidi w:val="0"/>
        <w:spacing w:before="0" w:beforeAutospacing="off" w:after="160" w:afterAutospacing="off" w:line="279" w:lineRule="auto"/>
        <w:ind w:left="720" w:right="0"/>
        <w:jc w:val="left"/>
      </w:pPr>
      <w:r w:rsidRPr="122A957B" w:rsidR="2A2655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NHS England (2024) </w:t>
      </w:r>
      <w:r w:rsidRPr="122A957B" w:rsidR="2A26551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What is personalised care? </w:t>
      </w:r>
      <w:r w:rsidRPr="122A957B" w:rsidR="2A2655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Available a: </w:t>
      </w:r>
      <w:r w:rsidRPr="122A957B" w:rsidR="2A26551F">
        <w:rPr>
          <w:rStyle w:val="Hyperlink"/>
          <w:strike w:val="0"/>
          <w:dstrike w:val="0"/>
          <w:noProof w:val="0"/>
          <w:lang w:val="en-GB"/>
        </w:rPr>
        <w:t>https://www.england.nhs.uk/personalisedcare/</w:t>
      </w:r>
      <w:r w:rsidRPr="122A957B" w:rsidR="2A2655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10 July 2026).</w:t>
      </w:r>
    </w:p>
    <w:p w:rsidR="122A957B" w:rsidP="122A957B" w:rsidRDefault="122A957B" w14:paraId="6F71A4E6" w14:textId="62B8B0D7">
      <w:pPr>
        <w:pStyle w:val="ListParagraph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A26551F" w:rsidP="122A957B" w:rsidRDefault="2A26551F" w14:paraId="21B3A500" w14:textId="479D4187">
      <w:pPr>
        <w:pStyle w:val="ListParagraph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122A957B" w:rsidR="2A26551F">
        <w:rPr>
          <w:rFonts w:ascii="Aptos" w:hAnsi="Aptos" w:eastAsia="Aptos" w:cs="Aptos"/>
          <w:noProof w:val="0"/>
          <w:sz w:val="24"/>
          <w:szCs w:val="24"/>
          <w:lang w:val="en-GB"/>
        </w:rPr>
        <w:t>NHS England (2024</w:t>
      </w:r>
      <w:r w:rsidRPr="122A957B" w:rsidR="3C1AC33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).</w:t>
      </w:r>
      <w:r w:rsidRPr="122A957B" w:rsidR="505D835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 guide to confidentiality in health and social care. </w:t>
      </w:r>
      <w:r w:rsidRPr="122A957B" w:rsidR="3C1AC33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22A957B" w:rsidR="3C1AC3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22A957B" w:rsidR="3C1AC33C">
        <w:rPr>
          <w:rFonts w:ascii="Aptos" w:hAnsi="Aptos" w:eastAsia="Aptos" w:cs="Aptos"/>
          <w:noProof w:val="0"/>
          <w:sz w:val="24"/>
          <w:szCs w:val="24"/>
          <w:lang w:val="en-GB"/>
        </w:rPr>
        <w:t>Available at</w:t>
      </w:r>
      <w:r w:rsidRPr="122A957B" w:rsidR="09D57E5C">
        <w:rPr>
          <w:rFonts w:ascii="Aptos" w:hAnsi="Aptos" w:eastAsia="Aptos" w:cs="Aptos"/>
          <w:noProof w:val="0"/>
          <w:sz w:val="24"/>
          <w:szCs w:val="24"/>
          <w:lang w:val="en-GB"/>
        </w:rPr>
        <w:t>:</w:t>
      </w:r>
      <w:r w:rsidRPr="122A957B" w:rsidR="354A7BD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>
        <w:fldChar w:fldCharType="begin"/>
      </w:r>
      <w:r>
        <w:instrText xml:space="preserve">HYPERLINK "https://" </w:instrText>
      </w:r>
      <w:r>
        <w:fldChar w:fldCharType="separate"/>
      </w:r>
      <w:r w:rsidRPr="122A957B" w:rsidR="354A7BDD">
        <w:rPr>
          <w:rStyle w:val="Hyperlink"/>
          <w:noProof w:val="0"/>
          <w:lang w:val="en-GB"/>
        </w:rPr>
        <w:t>https://transform.england.nhs.uk/information-</w:t>
      </w:r>
      <w:r w:rsidRPr="122A957B" w:rsidR="63B215DA">
        <w:rPr>
          <w:rStyle w:val="Hyperlink"/>
          <w:noProof w:val="0"/>
          <w:lang w:val="en-GB"/>
        </w:rPr>
        <w:t>g</w:t>
      </w:r>
      <w:r w:rsidRPr="122A957B" w:rsidR="354A7BDD">
        <w:rPr>
          <w:rStyle w:val="Hyperlink"/>
          <w:noProof w:val="0"/>
          <w:lang w:val="en-GB"/>
        </w:rPr>
        <w:t>over</w:t>
      </w:r>
      <w:r w:rsidRPr="122A957B" w:rsidR="7BC4F7B8">
        <w:rPr>
          <w:rStyle w:val="Hyperlink"/>
          <w:noProof w:val="0"/>
          <w:lang w:val="en-GB"/>
        </w:rPr>
        <w:t>nance/guidance/a-guide-to-confidentiality-in-health-</w:t>
      </w:r>
      <w:r w:rsidRPr="122A957B" w:rsidR="3E53EBF9">
        <w:rPr>
          <w:rStyle w:val="Hyperlink"/>
          <w:noProof w:val="0"/>
          <w:lang w:val="en-GB"/>
        </w:rPr>
        <w:t>and-social-care/</w:t>
      </w:r>
      <w:r>
        <w:fldChar w:fldCharType="end"/>
      </w:r>
      <w:r w:rsidRPr="122A957B" w:rsidR="2B56436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(Accessed: 16 July 2026).</w:t>
      </w:r>
    </w:p>
    <w:p w:rsidR="53C2FB1C" w:rsidP="0F6272EA" w:rsidRDefault="53C2FB1C" w14:paraId="172B0D3A" w14:textId="1C3C54A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0"/>
          <w:iCs w:val="0"/>
        </w:rPr>
      </w:pPr>
      <w:r w:rsidRPr="0F6272EA" w:rsidR="56E91216">
        <w:rPr>
          <w:i w:val="0"/>
          <w:iCs w:val="0"/>
        </w:rPr>
        <w:t xml:space="preserve">NHS England (2024) </w:t>
      </w:r>
      <w:r w:rsidRPr="0F6272EA" w:rsidR="56E91216">
        <w:rPr>
          <w:i w:val="1"/>
          <w:iCs w:val="1"/>
        </w:rPr>
        <w:t xml:space="preserve">What is personalised care? </w:t>
      </w:r>
      <w:r w:rsidRPr="0F6272EA" w:rsidR="56E91216">
        <w:rPr>
          <w:i w:val="0"/>
          <w:iCs w:val="0"/>
        </w:rPr>
        <w:t xml:space="preserve">Available at: </w:t>
      </w:r>
      <w:hyperlink r:id="R5f2f93aea83c4960">
        <w:r w:rsidRPr="0F6272EA" w:rsidR="3AB86410">
          <w:rPr>
            <w:rStyle w:val="Hyperlink"/>
            <w:i w:val="0"/>
            <w:iCs w:val="0"/>
          </w:rPr>
          <w:t>https://www.england.nhs.uk/personalisedcare/</w:t>
        </w:r>
      </w:hyperlink>
      <w:r w:rsidRPr="0F6272EA" w:rsidR="3AB86410">
        <w:rPr>
          <w:i w:val="0"/>
          <w:iCs w:val="0"/>
        </w:rPr>
        <w:t xml:space="preserve"> (Accessed: 16 July </w:t>
      </w:r>
      <w:r w:rsidRPr="0F6272EA" w:rsidR="4E8F6489">
        <w:rPr>
          <w:i w:val="0"/>
          <w:iCs w:val="0"/>
        </w:rPr>
        <w:t xml:space="preserve">2026). </w:t>
      </w:r>
    </w:p>
    <w:p w:rsidR="55ABEB03" w:rsidP="53C2FB1C" w:rsidRDefault="55ABEB03" w14:paraId="4CE8AE1B" w14:textId="0D9EA21F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0"/>
          <w:iCs w:val="0"/>
        </w:rPr>
      </w:pPr>
      <w:r w:rsidRPr="53C2FB1C" w:rsidR="55ABEB03">
        <w:rPr>
          <w:i w:val="0"/>
          <w:iCs w:val="0"/>
        </w:rPr>
        <w:t xml:space="preserve">Rogers, C.R (1951) </w:t>
      </w:r>
      <w:r w:rsidRPr="53C2FB1C" w:rsidR="4E48E555">
        <w:rPr>
          <w:i w:val="0"/>
          <w:iCs w:val="0"/>
        </w:rPr>
        <w:t>Client-</w:t>
      </w:r>
      <w:r w:rsidRPr="53C2FB1C" w:rsidR="756D153D">
        <w:rPr>
          <w:i w:val="0"/>
          <w:iCs w:val="0"/>
        </w:rPr>
        <w:t>centred</w:t>
      </w:r>
      <w:r w:rsidRPr="53C2FB1C" w:rsidR="4E48E555">
        <w:rPr>
          <w:i w:val="0"/>
          <w:iCs w:val="0"/>
        </w:rPr>
        <w:t xml:space="preserve"> Therapy: Its current Practice, Implications and Theory. Boston: Houghton Mif</w:t>
      </w:r>
      <w:r w:rsidRPr="53C2FB1C" w:rsidR="0613A403">
        <w:rPr>
          <w:i w:val="0"/>
          <w:iCs w:val="0"/>
        </w:rPr>
        <w:t xml:space="preserve">flin. </w:t>
      </w:r>
    </w:p>
    <w:p w:rsidR="0F6272EA" w:rsidP="0F6272EA" w:rsidRDefault="0F6272EA" w14:paraId="6EDEFC42" w14:textId="1DC7558A">
      <w:pPr>
        <w:pStyle w:val="Normal"/>
        <w:suppressLineNumbers w:val="0"/>
        <w:spacing w:before="0" w:beforeAutospacing="off" w:after="160" w:afterAutospacing="off" w:line="279" w:lineRule="auto"/>
        <w:ind w:left="720" w:right="0"/>
        <w:jc w:val="left"/>
        <w:rPr>
          <w:i w:val="0"/>
          <w:iCs w:val="0"/>
        </w:rPr>
      </w:pPr>
    </w:p>
    <w:p w:rsidR="53C2FB1C" w:rsidP="122A957B" w:rsidRDefault="53C2FB1C" w14:paraId="344E9E9D" w14:textId="3BEC137E">
      <w:pPr>
        <w:rPr>
          <w:i w:val="0"/>
          <w:iCs w:val="0"/>
        </w:rPr>
      </w:pPr>
      <w:r w:rsidR="5678CC02">
        <w:rPr/>
        <w:t xml:space="preserve">Skills for Care (2025) </w:t>
      </w:r>
      <w:r w:rsidRPr="122A957B" w:rsidR="5678CC02">
        <w:rPr>
          <w:i w:val="1"/>
          <w:iCs w:val="1"/>
        </w:rPr>
        <w:t>Integ</w:t>
      </w:r>
      <w:r w:rsidRPr="122A957B" w:rsidR="54EDAAE2">
        <w:rPr>
          <w:i w:val="1"/>
          <w:iCs w:val="1"/>
        </w:rPr>
        <w:t xml:space="preserve">ration. </w:t>
      </w:r>
      <w:r w:rsidRPr="122A957B" w:rsidR="54EDAAE2">
        <w:rPr>
          <w:i w:val="0"/>
          <w:iCs w:val="0"/>
        </w:rPr>
        <w:t xml:space="preserve">Available at: </w:t>
      </w:r>
      <w:hyperlink r:id="R563c281399d546e0">
        <w:r w:rsidRPr="122A957B" w:rsidR="54EDAAE2">
          <w:rPr>
            <w:rStyle w:val="Hyperlink"/>
            <w:i w:val="0"/>
            <w:iCs w:val="0"/>
          </w:rPr>
          <w:t>https://www.skillsforcare.org.uk/Support-for-Leaders</w:t>
        </w:r>
        <w:r w:rsidRPr="122A957B" w:rsidR="6B4212C6">
          <w:rPr>
            <w:rStyle w:val="Hyperlink"/>
            <w:i w:val="0"/>
            <w:iCs w:val="0"/>
          </w:rPr>
          <w:t>-and-managers/integration/integration.aspx</w:t>
        </w:r>
      </w:hyperlink>
      <w:r w:rsidRPr="122A957B" w:rsidR="6B4212C6">
        <w:rPr>
          <w:i w:val="0"/>
          <w:iCs w:val="0"/>
        </w:rPr>
        <w:t xml:space="preserve"> (Accessed: 16 July 2026). </w:t>
      </w:r>
      <w:r>
        <w:br/>
      </w:r>
    </w:p>
    <w:p w:rsidR="18ACB7BA" w:rsidP="122A957B" w:rsidRDefault="18ACB7BA" w14:paraId="63DE42DE" w14:textId="7C489AA9">
      <w:pPr>
        <w:rPr>
          <w:i w:val="0"/>
          <w:iCs w:val="0"/>
        </w:rPr>
      </w:pPr>
      <w:r w:rsidRPr="122A957B" w:rsidR="18ACB7BA">
        <w:rPr>
          <w:i w:val="0"/>
          <w:iCs w:val="0"/>
        </w:rPr>
        <w:t xml:space="preserve">Skills for Care (2025) </w:t>
      </w:r>
      <w:r w:rsidRPr="122A957B" w:rsidR="18ACB7BA">
        <w:rPr>
          <w:i w:val="1"/>
          <w:iCs w:val="1"/>
        </w:rPr>
        <w:t xml:space="preserve">Integration. </w:t>
      </w:r>
      <w:r w:rsidRPr="122A957B" w:rsidR="18ACB7BA">
        <w:rPr>
          <w:i w:val="0"/>
          <w:iCs w:val="0"/>
        </w:rPr>
        <w:t xml:space="preserve">Available at: </w:t>
      </w:r>
      <w:hyperlink r:id="R4529379df3234cc0">
        <w:r w:rsidRPr="122A957B" w:rsidR="1F78663C">
          <w:rPr>
            <w:rStyle w:val="Hyperlink"/>
            <w:i w:val="0"/>
            <w:iCs w:val="0"/>
          </w:rPr>
          <w:t>https://www.skillsforcare.org.uk/Support-for-Leaders-and-managers</w:t>
        </w:r>
        <w:r w:rsidRPr="122A957B" w:rsidR="0EB62D4E">
          <w:rPr>
            <w:rStyle w:val="Hyperlink"/>
            <w:i w:val="0"/>
            <w:iCs w:val="0"/>
          </w:rPr>
          <w:t>/Integration/Integration.aspx</w:t>
        </w:r>
      </w:hyperlink>
      <w:r w:rsidRPr="122A957B" w:rsidR="0EB62D4E">
        <w:rPr>
          <w:i w:val="0"/>
          <w:iCs w:val="0"/>
        </w:rPr>
        <w:t xml:space="preserve"> (Accessed</w:t>
      </w:r>
      <w:r w:rsidRPr="122A957B" w:rsidR="0A2F3617">
        <w:rPr>
          <w:i w:val="0"/>
          <w:iCs w:val="0"/>
        </w:rPr>
        <w:t xml:space="preserve">:16 July 2026). </w:t>
      </w:r>
    </w:p>
    <w:p w:rsidR="53C2FB1C" w:rsidRDefault="53C2FB1C" w14:paraId="5EE9D712" w14:textId="3CCB73F2"/>
    <w:p w:rsidR="53C2FB1C" w:rsidRDefault="53C2FB1C" w14:paraId="233FC8A6" w14:textId="1E2598D2"/>
    <w:p w:rsidR="53C2FB1C" w:rsidRDefault="53C2FB1C" w14:paraId="161F4CFC" w14:textId="278D630F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cbadb4a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D684C5"/>
    <w:rsid w:val="000AC210"/>
    <w:rsid w:val="00168BDB"/>
    <w:rsid w:val="00168BDB"/>
    <w:rsid w:val="001B0C16"/>
    <w:rsid w:val="003F1CCD"/>
    <w:rsid w:val="003F1CCD"/>
    <w:rsid w:val="0046E15F"/>
    <w:rsid w:val="005DA816"/>
    <w:rsid w:val="006C64F1"/>
    <w:rsid w:val="00836A9D"/>
    <w:rsid w:val="009D2263"/>
    <w:rsid w:val="0110C1AF"/>
    <w:rsid w:val="01228C0F"/>
    <w:rsid w:val="013DB834"/>
    <w:rsid w:val="0142FA6E"/>
    <w:rsid w:val="01494D1C"/>
    <w:rsid w:val="01710B1C"/>
    <w:rsid w:val="0173B4B3"/>
    <w:rsid w:val="0174AB23"/>
    <w:rsid w:val="01842F5D"/>
    <w:rsid w:val="01A842D2"/>
    <w:rsid w:val="01E3F9A7"/>
    <w:rsid w:val="01EDF973"/>
    <w:rsid w:val="02097254"/>
    <w:rsid w:val="02097254"/>
    <w:rsid w:val="0236989F"/>
    <w:rsid w:val="023C42F5"/>
    <w:rsid w:val="025CA4A3"/>
    <w:rsid w:val="02B8937B"/>
    <w:rsid w:val="02B9E811"/>
    <w:rsid w:val="02CBC449"/>
    <w:rsid w:val="02D17532"/>
    <w:rsid w:val="02D8E48B"/>
    <w:rsid w:val="02DDA7E9"/>
    <w:rsid w:val="02F48679"/>
    <w:rsid w:val="03211C17"/>
    <w:rsid w:val="03321B35"/>
    <w:rsid w:val="033FBE44"/>
    <w:rsid w:val="0342CA2E"/>
    <w:rsid w:val="0350AEF2"/>
    <w:rsid w:val="0364FD4E"/>
    <w:rsid w:val="03688F31"/>
    <w:rsid w:val="037C8B2B"/>
    <w:rsid w:val="03B59C53"/>
    <w:rsid w:val="03D3F378"/>
    <w:rsid w:val="03DB9DD7"/>
    <w:rsid w:val="03DB9DD7"/>
    <w:rsid w:val="03F4ED2F"/>
    <w:rsid w:val="04D3C8A4"/>
    <w:rsid w:val="04ECA7AE"/>
    <w:rsid w:val="05069883"/>
    <w:rsid w:val="0538899B"/>
    <w:rsid w:val="0563346B"/>
    <w:rsid w:val="056A6175"/>
    <w:rsid w:val="059415AC"/>
    <w:rsid w:val="05A116E5"/>
    <w:rsid w:val="0613A403"/>
    <w:rsid w:val="06303D60"/>
    <w:rsid w:val="065209A7"/>
    <w:rsid w:val="0677D140"/>
    <w:rsid w:val="068703FA"/>
    <w:rsid w:val="06895EF5"/>
    <w:rsid w:val="06ADB1D9"/>
    <w:rsid w:val="06CB185C"/>
    <w:rsid w:val="06E57F58"/>
    <w:rsid w:val="07240E5D"/>
    <w:rsid w:val="0737CDCE"/>
    <w:rsid w:val="074F01DD"/>
    <w:rsid w:val="0775C14F"/>
    <w:rsid w:val="07936E3E"/>
    <w:rsid w:val="07EB1D1E"/>
    <w:rsid w:val="07EB1D1E"/>
    <w:rsid w:val="080C9C71"/>
    <w:rsid w:val="080FC8F6"/>
    <w:rsid w:val="08174101"/>
    <w:rsid w:val="0833CD9F"/>
    <w:rsid w:val="0845E6D8"/>
    <w:rsid w:val="0866BDD0"/>
    <w:rsid w:val="087DAE71"/>
    <w:rsid w:val="08902623"/>
    <w:rsid w:val="08909406"/>
    <w:rsid w:val="08917988"/>
    <w:rsid w:val="08A11779"/>
    <w:rsid w:val="092D3657"/>
    <w:rsid w:val="092D3657"/>
    <w:rsid w:val="0943D4EE"/>
    <w:rsid w:val="09887FF3"/>
    <w:rsid w:val="09972401"/>
    <w:rsid w:val="09972401"/>
    <w:rsid w:val="09ACB8A2"/>
    <w:rsid w:val="09BBECE4"/>
    <w:rsid w:val="09D57607"/>
    <w:rsid w:val="09D57E5C"/>
    <w:rsid w:val="09D8D8AA"/>
    <w:rsid w:val="09E8279B"/>
    <w:rsid w:val="0A1DB4E8"/>
    <w:rsid w:val="0A2F3617"/>
    <w:rsid w:val="0A5BE87F"/>
    <w:rsid w:val="0A84740E"/>
    <w:rsid w:val="0AC9106B"/>
    <w:rsid w:val="0ADFCDC7"/>
    <w:rsid w:val="0B27AA2C"/>
    <w:rsid w:val="0B3E2C08"/>
    <w:rsid w:val="0B4E0DD3"/>
    <w:rsid w:val="0B964F58"/>
    <w:rsid w:val="0BEE1607"/>
    <w:rsid w:val="0BFA775D"/>
    <w:rsid w:val="0BFA775D"/>
    <w:rsid w:val="0BFB552C"/>
    <w:rsid w:val="0BFD0BA8"/>
    <w:rsid w:val="0C38D12F"/>
    <w:rsid w:val="0C7D7768"/>
    <w:rsid w:val="0CDE8BCE"/>
    <w:rsid w:val="0D368A28"/>
    <w:rsid w:val="0D62430D"/>
    <w:rsid w:val="0D7C44C1"/>
    <w:rsid w:val="0D931AA6"/>
    <w:rsid w:val="0DB45DAA"/>
    <w:rsid w:val="0DC7E00A"/>
    <w:rsid w:val="0DD77126"/>
    <w:rsid w:val="0DE9D06A"/>
    <w:rsid w:val="0DE9D06A"/>
    <w:rsid w:val="0DF646B3"/>
    <w:rsid w:val="0DF646B3"/>
    <w:rsid w:val="0E234759"/>
    <w:rsid w:val="0E2F6518"/>
    <w:rsid w:val="0E2F6518"/>
    <w:rsid w:val="0E5781B5"/>
    <w:rsid w:val="0E850896"/>
    <w:rsid w:val="0E96ED7A"/>
    <w:rsid w:val="0EA7D5E5"/>
    <w:rsid w:val="0EB62D4E"/>
    <w:rsid w:val="0EB7DF44"/>
    <w:rsid w:val="0F2A1876"/>
    <w:rsid w:val="0F2DD846"/>
    <w:rsid w:val="0F6272EA"/>
    <w:rsid w:val="0F7D7827"/>
    <w:rsid w:val="0F7D7827"/>
    <w:rsid w:val="0F873845"/>
    <w:rsid w:val="0FB2F34A"/>
    <w:rsid w:val="0FBCB681"/>
    <w:rsid w:val="0FC69D9E"/>
    <w:rsid w:val="0FC95AD9"/>
    <w:rsid w:val="0FCF4A83"/>
    <w:rsid w:val="10346085"/>
    <w:rsid w:val="10457317"/>
    <w:rsid w:val="105A0E08"/>
    <w:rsid w:val="105D2C5C"/>
    <w:rsid w:val="1062BCAA"/>
    <w:rsid w:val="10998520"/>
    <w:rsid w:val="109A7457"/>
    <w:rsid w:val="109DDCEC"/>
    <w:rsid w:val="110D59C6"/>
    <w:rsid w:val="1111DA63"/>
    <w:rsid w:val="111ADFA5"/>
    <w:rsid w:val="1134D7EA"/>
    <w:rsid w:val="1134D7EA"/>
    <w:rsid w:val="1168474B"/>
    <w:rsid w:val="116CF1E1"/>
    <w:rsid w:val="11814EEA"/>
    <w:rsid w:val="11814EEA"/>
    <w:rsid w:val="11AA0EE1"/>
    <w:rsid w:val="11B832E3"/>
    <w:rsid w:val="11FAF89D"/>
    <w:rsid w:val="122591B8"/>
    <w:rsid w:val="122A957B"/>
    <w:rsid w:val="1250688E"/>
    <w:rsid w:val="126019C4"/>
    <w:rsid w:val="126F776A"/>
    <w:rsid w:val="12ACC724"/>
    <w:rsid w:val="12B1FE3F"/>
    <w:rsid w:val="12C8A77C"/>
    <w:rsid w:val="12E43E7E"/>
    <w:rsid w:val="13092B18"/>
    <w:rsid w:val="134EE95B"/>
    <w:rsid w:val="14574B2E"/>
    <w:rsid w:val="147F95AF"/>
    <w:rsid w:val="14BDEA9A"/>
    <w:rsid w:val="14BDEA9A"/>
    <w:rsid w:val="14C8F377"/>
    <w:rsid w:val="14F160C2"/>
    <w:rsid w:val="152AAD11"/>
    <w:rsid w:val="156BDE28"/>
    <w:rsid w:val="158397A5"/>
    <w:rsid w:val="1585F7C6"/>
    <w:rsid w:val="15D62818"/>
    <w:rsid w:val="161A720E"/>
    <w:rsid w:val="164D6766"/>
    <w:rsid w:val="1655E3A1"/>
    <w:rsid w:val="1657EDAB"/>
    <w:rsid w:val="16619768"/>
    <w:rsid w:val="16B32F3E"/>
    <w:rsid w:val="1707501F"/>
    <w:rsid w:val="1770009C"/>
    <w:rsid w:val="18097AF6"/>
    <w:rsid w:val="18374F6E"/>
    <w:rsid w:val="1851E96E"/>
    <w:rsid w:val="186334F1"/>
    <w:rsid w:val="187D81FC"/>
    <w:rsid w:val="1884247D"/>
    <w:rsid w:val="18ACB7BA"/>
    <w:rsid w:val="18E6785E"/>
    <w:rsid w:val="18E6785E"/>
    <w:rsid w:val="18F7C283"/>
    <w:rsid w:val="1915DF4D"/>
    <w:rsid w:val="1915DF4D"/>
    <w:rsid w:val="192D1D94"/>
    <w:rsid w:val="19483F75"/>
    <w:rsid w:val="1970DA08"/>
    <w:rsid w:val="197487FF"/>
    <w:rsid w:val="1976AFF4"/>
    <w:rsid w:val="199913E0"/>
    <w:rsid w:val="19BA36A2"/>
    <w:rsid w:val="19BFF4FC"/>
    <w:rsid w:val="19E5E4EE"/>
    <w:rsid w:val="19EF6D3D"/>
    <w:rsid w:val="1A2EFB4C"/>
    <w:rsid w:val="1A2EFB4C"/>
    <w:rsid w:val="1A3777DF"/>
    <w:rsid w:val="1A3777DF"/>
    <w:rsid w:val="1A41357F"/>
    <w:rsid w:val="1A4CDC15"/>
    <w:rsid w:val="1A547857"/>
    <w:rsid w:val="1A60BC05"/>
    <w:rsid w:val="1A691D19"/>
    <w:rsid w:val="1A6D634D"/>
    <w:rsid w:val="1A8B4E93"/>
    <w:rsid w:val="1AA790E5"/>
    <w:rsid w:val="1B27BBEB"/>
    <w:rsid w:val="1B384062"/>
    <w:rsid w:val="1B384062"/>
    <w:rsid w:val="1B390619"/>
    <w:rsid w:val="1B54C2C7"/>
    <w:rsid w:val="1B65E270"/>
    <w:rsid w:val="1B798E74"/>
    <w:rsid w:val="1B94ADF5"/>
    <w:rsid w:val="1C04C09F"/>
    <w:rsid w:val="1C04C09F"/>
    <w:rsid w:val="1C45196E"/>
    <w:rsid w:val="1C5E84A6"/>
    <w:rsid w:val="1C5E84A6"/>
    <w:rsid w:val="1C5EFA52"/>
    <w:rsid w:val="1C70F883"/>
    <w:rsid w:val="1C7FDD70"/>
    <w:rsid w:val="1C81A4E2"/>
    <w:rsid w:val="1C962AC9"/>
    <w:rsid w:val="1CAFD77B"/>
    <w:rsid w:val="1CC723C3"/>
    <w:rsid w:val="1D2A8676"/>
    <w:rsid w:val="1DB45F66"/>
    <w:rsid w:val="1DC72BBE"/>
    <w:rsid w:val="1DD3C423"/>
    <w:rsid w:val="1E37B314"/>
    <w:rsid w:val="1E37B314"/>
    <w:rsid w:val="1E6B6885"/>
    <w:rsid w:val="1E7E658B"/>
    <w:rsid w:val="1EEB1A11"/>
    <w:rsid w:val="1EF34510"/>
    <w:rsid w:val="1F2DF381"/>
    <w:rsid w:val="1F7224B9"/>
    <w:rsid w:val="1F78663C"/>
    <w:rsid w:val="1F811C33"/>
    <w:rsid w:val="1FA661A1"/>
    <w:rsid w:val="1FB43092"/>
    <w:rsid w:val="1FCD0623"/>
    <w:rsid w:val="200F306F"/>
    <w:rsid w:val="201985CD"/>
    <w:rsid w:val="20230717"/>
    <w:rsid w:val="20286FDB"/>
    <w:rsid w:val="209A3C47"/>
    <w:rsid w:val="20B2C788"/>
    <w:rsid w:val="20C4573B"/>
    <w:rsid w:val="20CC183F"/>
    <w:rsid w:val="20E5F4FE"/>
    <w:rsid w:val="20F4E496"/>
    <w:rsid w:val="20FE509D"/>
    <w:rsid w:val="213914C0"/>
    <w:rsid w:val="21572E2D"/>
    <w:rsid w:val="217EFE41"/>
    <w:rsid w:val="21CF8022"/>
    <w:rsid w:val="21D01BA1"/>
    <w:rsid w:val="21D1BA86"/>
    <w:rsid w:val="21D1BA86"/>
    <w:rsid w:val="21E067B2"/>
    <w:rsid w:val="21F47582"/>
    <w:rsid w:val="221A6140"/>
    <w:rsid w:val="221A6140"/>
    <w:rsid w:val="222EF45D"/>
    <w:rsid w:val="223D9A8F"/>
    <w:rsid w:val="22705198"/>
    <w:rsid w:val="22907074"/>
    <w:rsid w:val="22AC8C50"/>
    <w:rsid w:val="22D75200"/>
    <w:rsid w:val="22D75200"/>
    <w:rsid w:val="231B661F"/>
    <w:rsid w:val="23441512"/>
    <w:rsid w:val="2347759E"/>
    <w:rsid w:val="234B18B0"/>
    <w:rsid w:val="2361F52B"/>
    <w:rsid w:val="2361F52B"/>
    <w:rsid w:val="2383DB26"/>
    <w:rsid w:val="239EAB0E"/>
    <w:rsid w:val="23BD7D70"/>
    <w:rsid w:val="2416ABFF"/>
    <w:rsid w:val="241CFDC4"/>
    <w:rsid w:val="2420C76C"/>
    <w:rsid w:val="2421476A"/>
    <w:rsid w:val="2441B6FF"/>
    <w:rsid w:val="2441B6FF"/>
    <w:rsid w:val="2479D66B"/>
    <w:rsid w:val="2498D8DB"/>
    <w:rsid w:val="24B96764"/>
    <w:rsid w:val="24EBB61A"/>
    <w:rsid w:val="2503D57E"/>
    <w:rsid w:val="251F165A"/>
    <w:rsid w:val="2523257F"/>
    <w:rsid w:val="2541C133"/>
    <w:rsid w:val="257801A6"/>
    <w:rsid w:val="2581B029"/>
    <w:rsid w:val="2581B029"/>
    <w:rsid w:val="2588CE2F"/>
    <w:rsid w:val="25A3717F"/>
    <w:rsid w:val="25B6924D"/>
    <w:rsid w:val="25BE6674"/>
    <w:rsid w:val="25E554DE"/>
    <w:rsid w:val="25FC9F4D"/>
    <w:rsid w:val="26040F1B"/>
    <w:rsid w:val="260C3654"/>
    <w:rsid w:val="26182044"/>
    <w:rsid w:val="263437E1"/>
    <w:rsid w:val="264CA174"/>
    <w:rsid w:val="265504C1"/>
    <w:rsid w:val="266B5633"/>
    <w:rsid w:val="268D8420"/>
    <w:rsid w:val="26D6F97E"/>
    <w:rsid w:val="26F5590F"/>
    <w:rsid w:val="2703A637"/>
    <w:rsid w:val="27145AEB"/>
    <w:rsid w:val="2751D35C"/>
    <w:rsid w:val="276C02CC"/>
    <w:rsid w:val="27B77020"/>
    <w:rsid w:val="27FE9197"/>
    <w:rsid w:val="27FE9197"/>
    <w:rsid w:val="28021794"/>
    <w:rsid w:val="28247F92"/>
    <w:rsid w:val="28371C5A"/>
    <w:rsid w:val="288AE19C"/>
    <w:rsid w:val="2898548B"/>
    <w:rsid w:val="28C21E06"/>
    <w:rsid w:val="28D2A04E"/>
    <w:rsid w:val="28EE44AB"/>
    <w:rsid w:val="29146081"/>
    <w:rsid w:val="293AAF7C"/>
    <w:rsid w:val="297509DB"/>
    <w:rsid w:val="297D680C"/>
    <w:rsid w:val="297D680C"/>
    <w:rsid w:val="29BD9E5A"/>
    <w:rsid w:val="29C3B8AF"/>
    <w:rsid w:val="29E6B3AC"/>
    <w:rsid w:val="2A0F9C96"/>
    <w:rsid w:val="2A26551F"/>
    <w:rsid w:val="2A2D0F67"/>
    <w:rsid w:val="2B03A55D"/>
    <w:rsid w:val="2B098FC4"/>
    <w:rsid w:val="2B14F196"/>
    <w:rsid w:val="2B3B35AA"/>
    <w:rsid w:val="2B400E86"/>
    <w:rsid w:val="2B4450C0"/>
    <w:rsid w:val="2B472ADF"/>
    <w:rsid w:val="2B56436E"/>
    <w:rsid w:val="2BA25FF5"/>
    <w:rsid w:val="2BB183A7"/>
    <w:rsid w:val="2BD7E117"/>
    <w:rsid w:val="2BF73224"/>
    <w:rsid w:val="2BFEE213"/>
    <w:rsid w:val="2C04078E"/>
    <w:rsid w:val="2C5EC06F"/>
    <w:rsid w:val="2C7103A5"/>
    <w:rsid w:val="2C843045"/>
    <w:rsid w:val="2C95D33A"/>
    <w:rsid w:val="2CC70BCB"/>
    <w:rsid w:val="2CD684C5"/>
    <w:rsid w:val="2CD6D5BC"/>
    <w:rsid w:val="2CEA4819"/>
    <w:rsid w:val="2D0F7B9D"/>
    <w:rsid w:val="2D30BC96"/>
    <w:rsid w:val="2DD98817"/>
    <w:rsid w:val="2E06B814"/>
    <w:rsid w:val="2E5C9214"/>
    <w:rsid w:val="2E731AF5"/>
    <w:rsid w:val="2E8086FE"/>
    <w:rsid w:val="2EBA2F27"/>
    <w:rsid w:val="2ECF3385"/>
    <w:rsid w:val="2EFECD7F"/>
    <w:rsid w:val="2F7F2929"/>
    <w:rsid w:val="2FA8B929"/>
    <w:rsid w:val="2FB218A5"/>
    <w:rsid w:val="3026248E"/>
    <w:rsid w:val="302B0F00"/>
    <w:rsid w:val="303E5171"/>
    <w:rsid w:val="305C3B4B"/>
    <w:rsid w:val="306DA14C"/>
    <w:rsid w:val="3078D027"/>
    <w:rsid w:val="30919AFB"/>
    <w:rsid w:val="30AA0F61"/>
    <w:rsid w:val="30BE3F8D"/>
    <w:rsid w:val="30C0F870"/>
    <w:rsid w:val="30C33FE0"/>
    <w:rsid w:val="30C8A45B"/>
    <w:rsid w:val="30F242B6"/>
    <w:rsid w:val="30F242B6"/>
    <w:rsid w:val="311F566E"/>
    <w:rsid w:val="314F0A77"/>
    <w:rsid w:val="315C59E2"/>
    <w:rsid w:val="315C59E2"/>
    <w:rsid w:val="3160A1F3"/>
    <w:rsid w:val="31713F82"/>
    <w:rsid w:val="31905248"/>
    <w:rsid w:val="31907E29"/>
    <w:rsid w:val="31A305F2"/>
    <w:rsid w:val="31E192C9"/>
    <w:rsid w:val="31EBB005"/>
    <w:rsid w:val="3274BD57"/>
    <w:rsid w:val="3279AE07"/>
    <w:rsid w:val="32C21F33"/>
    <w:rsid w:val="330115E0"/>
    <w:rsid w:val="334F6DE7"/>
    <w:rsid w:val="336725DE"/>
    <w:rsid w:val="338A23D9"/>
    <w:rsid w:val="33B02AB5"/>
    <w:rsid w:val="33C71E01"/>
    <w:rsid w:val="33DF293B"/>
    <w:rsid w:val="344DD026"/>
    <w:rsid w:val="34693322"/>
    <w:rsid w:val="346E8877"/>
    <w:rsid w:val="348405D6"/>
    <w:rsid w:val="34933CDF"/>
    <w:rsid w:val="34D9A600"/>
    <w:rsid w:val="34F41494"/>
    <w:rsid w:val="354A7BDD"/>
    <w:rsid w:val="354DAB5A"/>
    <w:rsid w:val="3552B4C3"/>
    <w:rsid w:val="359DFD1A"/>
    <w:rsid w:val="35A50965"/>
    <w:rsid w:val="35C64150"/>
    <w:rsid w:val="35CFE5E1"/>
    <w:rsid w:val="36137A01"/>
    <w:rsid w:val="36154BE1"/>
    <w:rsid w:val="361B4FA1"/>
    <w:rsid w:val="36347902"/>
    <w:rsid w:val="363565D9"/>
    <w:rsid w:val="3652CC7F"/>
    <w:rsid w:val="3658573D"/>
    <w:rsid w:val="3658573D"/>
    <w:rsid w:val="36A551B0"/>
    <w:rsid w:val="36A551B0"/>
    <w:rsid w:val="36AEF67A"/>
    <w:rsid w:val="36DBFF14"/>
    <w:rsid w:val="372F2FFB"/>
    <w:rsid w:val="372F62E3"/>
    <w:rsid w:val="376E0C04"/>
    <w:rsid w:val="37870CE1"/>
    <w:rsid w:val="379A4535"/>
    <w:rsid w:val="37D66323"/>
    <w:rsid w:val="3805F591"/>
    <w:rsid w:val="3805F591"/>
    <w:rsid w:val="3834F685"/>
    <w:rsid w:val="388E22F9"/>
    <w:rsid w:val="38C4F044"/>
    <w:rsid w:val="39038C94"/>
    <w:rsid w:val="391C873F"/>
    <w:rsid w:val="395C6E30"/>
    <w:rsid w:val="39A3280B"/>
    <w:rsid w:val="39AC7EBA"/>
    <w:rsid w:val="39B6B2E1"/>
    <w:rsid w:val="39B811D2"/>
    <w:rsid w:val="39EC78B6"/>
    <w:rsid w:val="39F260C9"/>
    <w:rsid w:val="3A1982E2"/>
    <w:rsid w:val="3A1982E2"/>
    <w:rsid w:val="3A1B5C96"/>
    <w:rsid w:val="3A37AAAC"/>
    <w:rsid w:val="3A50FCF7"/>
    <w:rsid w:val="3A58695C"/>
    <w:rsid w:val="3A587A4A"/>
    <w:rsid w:val="3A989449"/>
    <w:rsid w:val="3AAFA40F"/>
    <w:rsid w:val="3AB86410"/>
    <w:rsid w:val="3AE37D61"/>
    <w:rsid w:val="3AF583C6"/>
    <w:rsid w:val="3AF5A957"/>
    <w:rsid w:val="3B15DB4C"/>
    <w:rsid w:val="3B467ECC"/>
    <w:rsid w:val="3B4927D5"/>
    <w:rsid w:val="3B4A0EE0"/>
    <w:rsid w:val="3B59400E"/>
    <w:rsid w:val="3BA45375"/>
    <w:rsid w:val="3BD03D12"/>
    <w:rsid w:val="3C1AC33C"/>
    <w:rsid w:val="3C35B112"/>
    <w:rsid w:val="3C3B9556"/>
    <w:rsid w:val="3C923E16"/>
    <w:rsid w:val="3CA9AF74"/>
    <w:rsid w:val="3CAB56F7"/>
    <w:rsid w:val="3CAB56F7"/>
    <w:rsid w:val="3CADA1E1"/>
    <w:rsid w:val="3CCDB294"/>
    <w:rsid w:val="3CD2F37F"/>
    <w:rsid w:val="3CE39295"/>
    <w:rsid w:val="3CE6EA4E"/>
    <w:rsid w:val="3CED3CC6"/>
    <w:rsid w:val="3CF3548A"/>
    <w:rsid w:val="3D31DFD4"/>
    <w:rsid w:val="3DB1572F"/>
    <w:rsid w:val="3DB1572F"/>
    <w:rsid w:val="3DC54027"/>
    <w:rsid w:val="3E16E867"/>
    <w:rsid w:val="3E239469"/>
    <w:rsid w:val="3E384F6B"/>
    <w:rsid w:val="3E3B478D"/>
    <w:rsid w:val="3E3F3500"/>
    <w:rsid w:val="3E53EBF9"/>
    <w:rsid w:val="3EA464D5"/>
    <w:rsid w:val="3EAFC949"/>
    <w:rsid w:val="3EC33698"/>
    <w:rsid w:val="3ECCB847"/>
    <w:rsid w:val="3ED5D8B3"/>
    <w:rsid w:val="3EE9E835"/>
    <w:rsid w:val="3EE9E835"/>
    <w:rsid w:val="3F08B4AA"/>
    <w:rsid w:val="3F314F0C"/>
    <w:rsid w:val="3F49AA41"/>
    <w:rsid w:val="3F6E7DFD"/>
    <w:rsid w:val="3F835839"/>
    <w:rsid w:val="3F8474B8"/>
    <w:rsid w:val="3FC9BF44"/>
    <w:rsid w:val="3FD42B24"/>
    <w:rsid w:val="3FD7C31B"/>
    <w:rsid w:val="3FD83B1C"/>
    <w:rsid w:val="40082417"/>
    <w:rsid w:val="4043B810"/>
    <w:rsid w:val="4043B810"/>
    <w:rsid w:val="4051553B"/>
    <w:rsid w:val="40890473"/>
    <w:rsid w:val="408B4BEA"/>
    <w:rsid w:val="40AAF288"/>
    <w:rsid w:val="40F317AE"/>
    <w:rsid w:val="411699D5"/>
    <w:rsid w:val="41335C93"/>
    <w:rsid w:val="41335C93"/>
    <w:rsid w:val="41A69D26"/>
    <w:rsid w:val="41AADC80"/>
    <w:rsid w:val="41D6596F"/>
    <w:rsid w:val="41D6596F"/>
    <w:rsid w:val="41F30F56"/>
    <w:rsid w:val="41F88384"/>
    <w:rsid w:val="4281B4EB"/>
    <w:rsid w:val="42A9CCD6"/>
    <w:rsid w:val="42A9CCD6"/>
    <w:rsid w:val="431303BC"/>
    <w:rsid w:val="434E4FA7"/>
    <w:rsid w:val="4357D60F"/>
    <w:rsid w:val="4357D60F"/>
    <w:rsid w:val="435E7CCE"/>
    <w:rsid w:val="435E7CCE"/>
    <w:rsid w:val="438323B5"/>
    <w:rsid w:val="4389680F"/>
    <w:rsid w:val="43D6C4AD"/>
    <w:rsid w:val="43DECD23"/>
    <w:rsid w:val="445F8D83"/>
    <w:rsid w:val="44A8D426"/>
    <w:rsid w:val="44A8D426"/>
    <w:rsid w:val="44EAB217"/>
    <w:rsid w:val="44FFA26E"/>
    <w:rsid w:val="45475458"/>
    <w:rsid w:val="45499099"/>
    <w:rsid w:val="45899A2F"/>
    <w:rsid w:val="458A5A3C"/>
    <w:rsid w:val="458A5A3C"/>
    <w:rsid w:val="459A2DC4"/>
    <w:rsid w:val="459AC6D8"/>
    <w:rsid w:val="45C313CF"/>
    <w:rsid w:val="45C45DB7"/>
    <w:rsid w:val="45C86FE5"/>
    <w:rsid w:val="45CA0E0C"/>
    <w:rsid w:val="45CF8E7B"/>
    <w:rsid w:val="45D04C9A"/>
    <w:rsid w:val="45F55F47"/>
    <w:rsid w:val="46243A70"/>
    <w:rsid w:val="46B9E3C3"/>
    <w:rsid w:val="46E672B7"/>
    <w:rsid w:val="47194D73"/>
    <w:rsid w:val="473EE3F9"/>
    <w:rsid w:val="474E7E61"/>
    <w:rsid w:val="47590890"/>
    <w:rsid w:val="47590890"/>
    <w:rsid w:val="47871927"/>
    <w:rsid w:val="479F5B06"/>
    <w:rsid w:val="47B5BEA1"/>
    <w:rsid w:val="47C0DB2D"/>
    <w:rsid w:val="47CBCE3F"/>
    <w:rsid w:val="47CC3E10"/>
    <w:rsid w:val="47D84556"/>
    <w:rsid w:val="47F3786E"/>
    <w:rsid w:val="483B5BDD"/>
    <w:rsid w:val="487FE007"/>
    <w:rsid w:val="4899F996"/>
    <w:rsid w:val="48B0F058"/>
    <w:rsid w:val="48E48C47"/>
    <w:rsid w:val="491E8A00"/>
    <w:rsid w:val="495A362D"/>
    <w:rsid w:val="495E8390"/>
    <w:rsid w:val="497E1A43"/>
    <w:rsid w:val="4995C96F"/>
    <w:rsid w:val="49962175"/>
    <w:rsid w:val="49978405"/>
    <w:rsid w:val="49A6D16B"/>
    <w:rsid w:val="49EE9134"/>
    <w:rsid w:val="4A0DEB62"/>
    <w:rsid w:val="4A2CDDCB"/>
    <w:rsid w:val="4A325C42"/>
    <w:rsid w:val="4A33D577"/>
    <w:rsid w:val="4A4DB144"/>
    <w:rsid w:val="4A93AD02"/>
    <w:rsid w:val="4ABECD94"/>
    <w:rsid w:val="4AD7BA96"/>
    <w:rsid w:val="4AE773C7"/>
    <w:rsid w:val="4AF9D7B5"/>
    <w:rsid w:val="4AFCEF57"/>
    <w:rsid w:val="4AFCEF57"/>
    <w:rsid w:val="4B3A4022"/>
    <w:rsid w:val="4B3EAC03"/>
    <w:rsid w:val="4B431F3A"/>
    <w:rsid w:val="4BCB6B41"/>
    <w:rsid w:val="4BCB6B41"/>
    <w:rsid w:val="4BD421A6"/>
    <w:rsid w:val="4BDA731A"/>
    <w:rsid w:val="4BDA731A"/>
    <w:rsid w:val="4BFDB79C"/>
    <w:rsid w:val="4C037204"/>
    <w:rsid w:val="4C58DF80"/>
    <w:rsid w:val="4C6F13D6"/>
    <w:rsid w:val="4C9B0C17"/>
    <w:rsid w:val="4C9F5E7C"/>
    <w:rsid w:val="4CDF8E46"/>
    <w:rsid w:val="4D41970B"/>
    <w:rsid w:val="4D5BFE6D"/>
    <w:rsid w:val="4D5BFE6D"/>
    <w:rsid w:val="4D693249"/>
    <w:rsid w:val="4D74F946"/>
    <w:rsid w:val="4D763564"/>
    <w:rsid w:val="4D7BA63D"/>
    <w:rsid w:val="4D9EE550"/>
    <w:rsid w:val="4DAE199E"/>
    <w:rsid w:val="4DED1805"/>
    <w:rsid w:val="4DF63C6E"/>
    <w:rsid w:val="4DF8DE65"/>
    <w:rsid w:val="4E211A94"/>
    <w:rsid w:val="4E48E555"/>
    <w:rsid w:val="4E8F6489"/>
    <w:rsid w:val="4E909E14"/>
    <w:rsid w:val="4F06CC3C"/>
    <w:rsid w:val="4F0C4ED5"/>
    <w:rsid w:val="4F3F55D3"/>
    <w:rsid w:val="4F62C3F5"/>
    <w:rsid w:val="4FCB92F0"/>
    <w:rsid w:val="4FD8E958"/>
    <w:rsid w:val="4FE2C328"/>
    <w:rsid w:val="5004BCA0"/>
    <w:rsid w:val="505D8352"/>
    <w:rsid w:val="5077151A"/>
    <w:rsid w:val="50A2CCC9"/>
    <w:rsid w:val="50A8F8F7"/>
    <w:rsid w:val="50B6A23D"/>
    <w:rsid w:val="50B7B267"/>
    <w:rsid w:val="50D50B8B"/>
    <w:rsid w:val="50EE786B"/>
    <w:rsid w:val="50F8F104"/>
    <w:rsid w:val="5116D007"/>
    <w:rsid w:val="5117281C"/>
    <w:rsid w:val="5117281C"/>
    <w:rsid w:val="51178016"/>
    <w:rsid w:val="5161C533"/>
    <w:rsid w:val="519EC6DC"/>
    <w:rsid w:val="51CE5B6A"/>
    <w:rsid w:val="51F7599E"/>
    <w:rsid w:val="523CFCA1"/>
    <w:rsid w:val="525E1E2F"/>
    <w:rsid w:val="526B91E5"/>
    <w:rsid w:val="527BF7A1"/>
    <w:rsid w:val="527BF7A1"/>
    <w:rsid w:val="52A5D998"/>
    <w:rsid w:val="52B1B748"/>
    <w:rsid w:val="52CB9CBD"/>
    <w:rsid w:val="5317A4C4"/>
    <w:rsid w:val="5372994F"/>
    <w:rsid w:val="53BAEF46"/>
    <w:rsid w:val="53BD2400"/>
    <w:rsid w:val="53C2FB1C"/>
    <w:rsid w:val="53F9F86D"/>
    <w:rsid w:val="53FBC5B6"/>
    <w:rsid w:val="54058ADD"/>
    <w:rsid w:val="543A8428"/>
    <w:rsid w:val="54DA672A"/>
    <w:rsid w:val="54EDAAE2"/>
    <w:rsid w:val="550550CD"/>
    <w:rsid w:val="5545237F"/>
    <w:rsid w:val="55584521"/>
    <w:rsid w:val="55584521"/>
    <w:rsid w:val="55628282"/>
    <w:rsid w:val="55ABEB03"/>
    <w:rsid w:val="55B56FB5"/>
    <w:rsid w:val="55F014F3"/>
    <w:rsid w:val="56174446"/>
    <w:rsid w:val="5620DD85"/>
    <w:rsid w:val="563FC8E2"/>
    <w:rsid w:val="564E95D6"/>
    <w:rsid w:val="56505ED9"/>
    <w:rsid w:val="56549BC7"/>
    <w:rsid w:val="567029E3"/>
    <w:rsid w:val="5678CC02"/>
    <w:rsid w:val="567B73A1"/>
    <w:rsid w:val="56B6C51D"/>
    <w:rsid w:val="56CAC6E9"/>
    <w:rsid w:val="56CD241B"/>
    <w:rsid w:val="56E07571"/>
    <w:rsid w:val="56E64FB0"/>
    <w:rsid w:val="56E91216"/>
    <w:rsid w:val="56F892CA"/>
    <w:rsid w:val="57143A9F"/>
    <w:rsid w:val="5742B8DA"/>
    <w:rsid w:val="575191B5"/>
    <w:rsid w:val="5755F0A4"/>
    <w:rsid w:val="5763EE45"/>
    <w:rsid w:val="5763EE45"/>
    <w:rsid w:val="57739889"/>
    <w:rsid w:val="57739889"/>
    <w:rsid w:val="57CBA024"/>
    <w:rsid w:val="584807CE"/>
    <w:rsid w:val="58525DE4"/>
    <w:rsid w:val="58597903"/>
    <w:rsid w:val="5865767C"/>
    <w:rsid w:val="5878C2AB"/>
    <w:rsid w:val="58AB7606"/>
    <w:rsid w:val="58AB7606"/>
    <w:rsid w:val="59352779"/>
    <w:rsid w:val="594C16EA"/>
    <w:rsid w:val="596B5762"/>
    <w:rsid w:val="599FB0E0"/>
    <w:rsid w:val="59A868D5"/>
    <w:rsid w:val="59D23291"/>
    <w:rsid w:val="59DCA048"/>
    <w:rsid w:val="59F21D46"/>
    <w:rsid w:val="59FCA886"/>
    <w:rsid w:val="5A313449"/>
    <w:rsid w:val="5A5F23FA"/>
    <w:rsid w:val="5ACADECF"/>
    <w:rsid w:val="5AE8ECC5"/>
    <w:rsid w:val="5B0D1E63"/>
    <w:rsid w:val="5B0F9F53"/>
    <w:rsid w:val="5B0FD40A"/>
    <w:rsid w:val="5B23C54D"/>
    <w:rsid w:val="5B35E0EF"/>
    <w:rsid w:val="5B699B46"/>
    <w:rsid w:val="5B80DBF4"/>
    <w:rsid w:val="5B9F3F6B"/>
    <w:rsid w:val="5BDBE97A"/>
    <w:rsid w:val="5BDDBE65"/>
    <w:rsid w:val="5C1100CF"/>
    <w:rsid w:val="5C232A79"/>
    <w:rsid w:val="5C51D37A"/>
    <w:rsid w:val="5C549833"/>
    <w:rsid w:val="5C74B1A5"/>
    <w:rsid w:val="5C83966D"/>
    <w:rsid w:val="5C9C1FE2"/>
    <w:rsid w:val="5CEC1E22"/>
    <w:rsid w:val="5D09188B"/>
    <w:rsid w:val="5D1EEA61"/>
    <w:rsid w:val="5D23E18A"/>
    <w:rsid w:val="5D63287C"/>
    <w:rsid w:val="5D6661AD"/>
    <w:rsid w:val="5D6661AD"/>
    <w:rsid w:val="5D7D8652"/>
    <w:rsid w:val="5D7D8652"/>
    <w:rsid w:val="5DB5EED2"/>
    <w:rsid w:val="5DD6252E"/>
    <w:rsid w:val="5E7B5368"/>
    <w:rsid w:val="5E9E3C20"/>
    <w:rsid w:val="5EBF4361"/>
    <w:rsid w:val="5EC2DD93"/>
    <w:rsid w:val="5EC6B76E"/>
    <w:rsid w:val="5F22D6C4"/>
    <w:rsid w:val="5F2AAF09"/>
    <w:rsid w:val="5F4FADDE"/>
    <w:rsid w:val="5F864643"/>
    <w:rsid w:val="5F864643"/>
    <w:rsid w:val="5FBE9C03"/>
    <w:rsid w:val="5FEC1FDA"/>
    <w:rsid w:val="600B989F"/>
    <w:rsid w:val="6023B439"/>
    <w:rsid w:val="6049BFE2"/>
    <w:rsid w:val="609075CC"/>
    <w:rsid w:val="609CBDC0"/>
    <w:rsid w:val="60AEDB3B"/>
    <w:rsid w:val="60CEB7FB"/>
    <w:rsid w:val="60DD75D4"/>
    <w:rsid w:val="60E02410"/>
    <w:rsid w:val="60E95DEC"/>
    <w:rsid w:val="610F2B2B"/>
    <w:rsid w:val="6132E488"/>
    <w:rsid w:val="614BF9FF"/>
    <w:rsid w:val="61538C24"/>
    <w:rsid w:val="61737186"/>
    <w:rsid w:val="61744664"/>
    <w:rsid w:val="618F6EFB"/>
    <w:rsid w:val="61A4DB68"/>
    <w:rsid w:val="61ADF04E"/>
    <w:rsid w:val="61CA248D"/>
    <w:rsid w:val="61D285EA"/>
    <w:rsid w:val="61F2951D"/>
    <w:rsid w:val="6208652B"/>
    <w:rsid w:val="6208652B"/>
    <w:rsid w:val="622B6165"/>
    <w:rsid w:val="623F8B1A"/>
    <w:rsid w:val="626ACF74"/>
    <w:rsid w:val="626ACF74"/>
    <w:rsid w:val="629FDC2D"/>
    <w:rsid w:val="62B46EDC"/>
    <w:rsid w:val="62BE9041"/>
    <w:rsid w:val="62CB3B26"/>
    <w:rsid w:val="62E21916"/>
    <w:rsid w:val="62EC23A7"/>
    <w:rsid w:val="6309504F"/>
    <w:rsid w:val="63149D12"/>
    <w:rsid w:val="631CC7A2"/>
    <w:rsid w:val="63551E62"/>
    <w:rsid w:val="636E7938"/>
    <w:rsid w:val="6372202C"/>
    <w:rsid w:val="63B215DA"/>
    <w:rsid w:val="642F970C"/>
    <w:rsid w:val="643BDF6E"/>
    <w:rsid w:val="648A6C9F"/>
    <w:rsid w:val="64A52967"/>
    <w:rsid w:val="64A8F54B"/>
    <w:rsid w:val="64DB00D0"/>
    <w:rsid w:val="64DB00D0"/>
    <w:rsid w:val="64F2E05A"/>
    <w:rsid w:val="64F77B32"/>
    <w:rsid w:val="65012097"/>
    <w:rsid w:val="650EBFC1"/>
    <w:rsid w:val="650F3FC3"/>
    <w:rsid w:val="65388F50"/>
    <w:rsid w:val="65845DBA"/>
    <w:rsid w:val="65A0CA57"/>
    <w:rsid w:val="65AD8783"/>
    <w:rsid w:val="6603BFC7"/>
    <w:rsid w:val="6616DE4D"/>
    <w:rsid w:val="66256752"/>
    <w:rsid w:val="6642E78E"/>
    <w:rsid w:val="6646F6F0"/>
    <w:rsid w:val="66477E02"/>
    <w:rsid w:val="669D19CE"/>
    <w:rsid w:val="66A2B0AA"/>
    <w:rsid w:val="66C84183"/>
    <w:rsid w:val="66CC0D6E"/>
    <w:rsid w:val="66D37A58"/>
    <w:rsid w:val="66DCA60E"/>
    <w:rsid w:val="672CB01C"/>
    <w:rsid w:val="673DA89A"/>
    <w:rsid w:val="676B11E8"/>
    <w:rsid w:val="6778E49D"/>
    <w:rsid w:val="68191F17"/>
    <w:rsid w:val="681E06E4"/>
    <w:rsid w:val="68208AFD"/>
    <w:rsid w:val="683B7504"/>
    <w:rsid w:val="687567BB"/>
    <w:rsid w:val="687567BB"/>
    <w:rsid w:val="68C1E631"/>
    <w:rsid w:val="68D8DE1A"/>
    <w:rsid w:val="690CB36E"/>
    <w:rsid w:val="691D0CF8"/>
    <w:rsid w:val="692B2A24"/>
    <w:rsid w:val="6953AA35"/>
    <w:rsid w:val="6953AA35"/>
    <w:rsid w:val="6965E642"/>
    <w:rsid w:val="69699002"/>
    <w:rsid w:val="696DB66A"/>
    <w:rsid w:val="69797E2D"/>
    <w:rsid w:val="697D0B30"/>
    <w:rsid w:val="6988D279"/>
    <w:rsid w:val="69AF76E2"/>
    <w:rsid w:val="69B7BFC3"/>
    <w:rsid w:val="69E0EFC1"/>
    <w:rsid w:val="69F2287C"/>
    <w:rsid w:val="6A0F1ABF"/>
    <w:rsid w:val="6A1D6CF3"/>
    <w:rsid w:val="6A4F3AC6"/>
    <w:rsid w:val="6A529076"/>
    <w:rsid w:val="6A756FAC"/>
    <w:rsid w:val="6A9BDBA9"/>
    <w:rsid w:val="6A9DA5B8"/>
    <w:rsid w:val="6A9E0EB2"/>
    <w:rsid w:val="6AA2D814"/>
    <w:rsid w:val="6AAAF12F"/>
    <w:rsid w:val="6AD687FD"/>
    <w:rsid w:val="6AEA89E7"/>
    <w:rsid w:val="6B067C93"/>
    <w:rsid w:val="6B174668"/>
    <w:rsid w:val="6B41366A"/>
    <w:rsid w:val="6B4212C6"/>
    <w:rsid w:val="6B4B65A0"/>
    <w:rsid w:val="6B8F76D8"/>
    <w:rsid w:val="6B9386F1"/>
    <w:rsid w:val="6B9A9936"/>
    <w:rsid w:val="6C413E4C"/>
    <w:rsid w:val="6C493C2B"/>
    <w:rsid w:val="6C6867E8"/>
    <w:rsid w:val="6C8F75FC"/>
    <w:rsid w:val="6C9B2DDE"/>
    <w:rsid w:val="6CAA2E5D"/>
    <w:rsid w:val="6CC6FB36"/>
    <w:rsid w:val="6CCCEE13"/>
    <w:rsid w:val="6CCF3495"/>
    <w:rsid w:val="6CDE3628"/>
    <w:rsid w:val="6CDEDBCC"/>
    <w:rsid w:val="6CE970F8"/>
    <w:rsid w:val="6D196A81"/>
    <w:rsid w:val="6D2BAE97"/>
    <w:rsid w:val="6D345B67"/>
    <w:rsid w:val="6D4573D3"/>
    <w:rsid w:val="6D5E38CC"/>
    <w:rsid w:val="6D65F164"/>
    <w:rsid w:val="6D91E6E8"/>
    <w:rsid w:val="6DD7C544"/>
    <w:rsid w:val="6DEE9D33"/>
    <w:rsid w:val="6DFCBC34"/>
    <w:rsid w:val="6E08ABA0"/>
    <w:rsid w:val="6E08ABA0"/>
    <w:rsid w:val="6E5DF2D0"/>
    <w:rsid w:val="6E5DF2D0"/>
    <w:rsid w:val="6E69F385"/>
    <w:rsid w:val="6E69F385"/>
    <w:rsid w:val="6E79BADE"/>
    <w:rsid w:val="6E79FA25"/>
    <w:rsid w:val="6E9EA223"/>
    <w:rsid w:val="6EE41335"/>
    <w:rsid w:val="6EF01D6E"/>
    <w:rsid w:val="6F135F66"/>
    <w:rsid w:val="6F135F66"/>
    <w:rsid w:val="6F2CB35C"/>
    <w:rsid w:val="6F2F389C"/>
    <w:rsid w:val="6FA4B714"/>
    <w:rsid w:val="6FD37930"/>
    <w:rsid w:val="6FD37930"/>
    <w:rsid w:val="6FED48F1"/>
    <w:rsid w:val="6FF7F05A"/>
    <w:rsid w:val="7014C38D"/>
    <w:rsid w:val="70290C60"/>
    <w:rsid w:val="70770BAE"/>
    <w:rsid w:val="7082EE76"/>
    <w:rsid w:val="70881AA1"/>
    <w:rsid w:val="70881AA1"/>
    <w:rsid w:val="7093AC63"/>
    <w:rsid w:val="709CB31E"/>
    <w:rsid w:val="71189005"/>
    <w:rsid w:val="711B28FC"/>
    <w:rsid w:val="71263019"/>
    <w:rsid w:val="713AF597"/>
    <w:rsid w:val="713AF597"/>
    <w:rsid w:val="7150DB72"/>
    <w:rsid w:val="715AFF2D"/>
    <w:rsid w:val="7170C9B9"/>
    <w:rsid w:val="718B4173"/>
    <w:rsid w:val="718E9837"/>
    <w:rsid w:val="71935A6E"/>
    <w:rsid w:val="71942956"/>
    <w:rsid w:val="7199F452"/>
    <w:rsid w:val="7199F452"/>
    <w:rsid w:val="71D7D34A"/>
    <w:rsid w:val="71E96432"/>
    <w:rsid w:val="71F4C987"/>
    <w:rsid w:val="72033208"/>
    <w:rsid w:val="72088E65"/>
    <w:rsid w:val="721A7C78"/>
    <w:rsid w:val="721E8A82"/>
    <w:rsid w:val="728164CC"/>
    <w:rsid w:val="72A09587"/>
    <w:rsid w:val="72E22702"/>
    <w:rsid w:val="731C8301"/>
    <w:rsid w:val="73856BCC"/>
    <w:rsid w:val="7387147B"/>
    <w:rsid w:val="73879A93"/>
    <w:rsid w:val="73991ADA"/>
    <w:rsid w:val="73DE5258"/>
    <w:rsid w:val="73E0ED45"/>
    <w:rsid w:val="74068890"/>
    <w:rsid w:val="7438C668"/>
    <w:rsid w:val="7442EB5F"/>
    <w:rsid w:val="744A109C"/>
    <w:rsid w:val="744EC6BB"/>
    <w:rsid w:val="7481850D"/>
    <w:rsid w:val="74D204A8"/>
    <w:rsid w:val="74E93B7C"/>
    <w:rsid w:val="7514F1E1"/>
    <w:rsid w:val="7519F47C"/>
    <w:rsid w:val="751EF9A2"/>
    <w:rsid w:val="75305969"/>
    <w:rsid w:val="75305969"/>
    <w:rsid w:val="754AA332"/>
    <w:rsid w:val="756D153D"/>
    <w:rsid w:val="757FE275"/>
    <w:rsid w:val="75F18DCC"/>
    <w:rsid w:val="7624E266"/>
    <w:rsid w:val="7628D22B"/>
    <w:rsid w:val="7683169A"/>
    <w:rsid w:val="7683DF52"/>
    <w:rsid w:val="76F2015A"/>
    <w:rsid w:val="774AF455"/>
    <w:rsid w:val="775AC45F"/>
    <w:rsid w:val="7762858E"/>
    <w:rsid w:val="7775B12C"/>
    <w:rsid w:val="7775BD47"/>
    <w:rsid w:val="7775BD47"/>
    <w:rsid w:val="77B049DE"/>
    <w:rsid w:val="77B7F945"/>
    <w:rsid w:val="77CC2DA6"/>
    <w:rsid w:val="77CC2DA6"/>
    <w:rsid w:val="77F2F911"/>
    <w:rsid w:val="77FE58FD"/>
    <w:rsid w:val="780C55BF"/>
    <w:rsid w:val="780DCD26"/>
    <w:rsid w:val="781503F0"/>
    <w:rsid w:val="78181760"/>
    <w:rsid w:val="781F563B"/>
    <w:rsid w:val="783C9EC9"/>
    <w:rsid w:val="78819303"/>
    <w:rsid w:val="78EB8EBB"/>
    <w:rsid w:val="79073175"/>
    <w:rsid w:val="7914179F"/>
    <w:rsid w:val="7924A171"/>
    <w:rsid w:val="7944880C"/>
    <w:rsid w:val="799A33DF"/>
    <w:rsid w:val="79C188FC"/>
    <w:rsid w:val="79DA9C27"/>
    <w:rsid w:val="79DD29FA"/>
    <w:rsid w:val="79DDF900"/>
    <w:rsid w:val="79F1F80E"/>
    <w:rsid w:val="79FFB0D4"/>
    <w:rsid w:val="7A2C6D52"/>
    <w:rsid w:val="7A471BBD"/>
    <w:rsid w:val="7A7EC06A"/>
    <w:rsid w:val="7A8C7B9E"/>
    <w:rsid w:val="7AA9D2B6"/>
    <w:rsid w:val="7AAAEFD0"/>
    <w:rsid w:val="7AC8EA12"/>
    <w:rsid w:val="7B87ABA5"/>
    <w:rsid w:val="7B9D1B5D"/>
    <w:rsid w:val="7B9D1B5D"/>
    <w:rsid w:val="7B9F8EE6"/>
    <w:rsid w:val="7BAB01D5"/>
    <w:rsid w:val="7BBBE710"/>
    <w:rsid w:val="7BC4F7B8"/>
    <w:rsid w:val="7BEB75B2"/>
    <w:rsid w:val="7BFFF4D3"/>
    <w:rsid w:val="7C356E79"/>
    <w:rsid w:val="7C4DEA8E"/>
    <w:rsid w:val="7C946749"/>
    <w:rsid w:val="7CA0EB2C"/>
    <w:rsid w:val="7CA5720C"/>
    <w:rsid w:val="7CDF08C9"/>
    <w:rsid w:val="7CE1F1D1"/>
    <w:rsid w:val="7CE7A310"/>
    <w:rsid w:val="7D0338E6"/>
    <w:rsid w:val="7D574270"/>
    <w:rsid w:val="7D7B0E6E"/>
    <w:rsid w:val="7D7B0E6E"/>
    <w:rsid w:val="7DA772F3"/>
    <w:rsid w:val="7DDBCBA8"/>
    <w:rsid w:val="7DDEB592"/>
    <w:rsid w:val="7DDEB592"/>
    <w:rsid w:val="7DE46B28"/>
    <w:rsid w:val="7DE46B28"/>
    <w:rsid w:val="7DE879A8"/>
    <w:rsid w:val="7DF81DF2"/>
    <w:rsid w:val="7E01A087"/>
    <w:rsid w:val="7E077B2F"/>
    <w:rsid w:val="7E077B2F"/>
    <w:rsid w:val="7E07B456"/>
    <w:rsid w:val="7E07B456"/>
    <w:rsid w:val="7E196D55"/>
    <w:rsid w:val="7E409FEF"/>
    <w:rsid w:val="7E435577"/>
    <w:rsid w:val="7E47D52E"/>
    <w:rsid w:val="7E47D52E"/>
    <w:rsid w:val="7E5F5DBC"/>
    <w:rsid w:val="7ECBD495"/>
    <w:rsid w:val="7EFEF362"/>
    <w:rsid w:val="7F5AA4A6"/>
    <w:rsid w:val="7F5AA4A6"/>
    <w:rsid w:val="7F62BD06"/>
    <w:rsid w:val="7F84F7B0"/>
    <w:rsid w:val="7F8F6FD8"/>
    <w:rsid w:val="7FACBA28"/>
    <w:rsid w:val="7FB57CE4"/>
    <w:rsid w:val="7FB57CE4"/>
    <w:rsid w:val="7FBAB4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04296"/>
  <w15:chartTrackingRefBased/>
  <w15:docId w15:val="{BF97BBFC-4CC0-4002-9235-FA8E9BDA64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3C2FB1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3C2FB1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ice.org.uk/guidance/" TargetMode="External" Id="Rcf37318e5eaa45de" /><Relationship Type="http://schemas.openxmlformats.org/officeDocument/2006/relationships/numbering" Target="/word/numbering.xml" Id="R1e0dbd57152046ff" /><Relationship Type="http://schemas.openxmlformats.org/officeDocument/2006/relationships/hyperlink" Target="https://www.cqc.org.uk/guidance-regulations-service-providers-and-managers/health-social-care-act/regulation-9" TargetMode="External" Id="R28e8138b1e384b4f" /><Relationship Type="http://schemas.openxmlformats.org/officeDocument/2006/relationships/hyperlink" Target="https://www.cqc.org.uk/guidance-regulation/providers/regulation-service-providers-and-managers/health-social-care-act/regulation-9" TargetMode="External" Id="R6a2405758d494e0a" /><Relationship Type="http://schemas.openxmlformats.org/officeDocument/2006/relationships/hyperlink" Target="https://www.gov.uk/government/publicactions/mental-capacity-act-code-of-practice" TargetMode="External" Id="R112696ffabae45bd" /><Relationship Type="http://schemas.openxmlformats.org/officeDocument/2006/relationships/hyperlink" Target="https://www.england.nhs.uk/personalisedcare/" TargetMode="External" Id="Ra1d0078b093c4958" /><Relationship Type="http://schemas.openxmlformats.org/officeDocument/2006/relationships/hyperlink" Target="https://www.skillsforcare.org.uk/Support-for-Leaders-and-managers/integration/integration.aspx" TargetMode="External" Id="R563c281399d546e0" /><Relationship Type="http://schemas.openxmlformats.org/officeDocument/2006/relationships/hyperlink" Target="https://www.skillsforcare.org.uk/Support-for-Leaders-and-managers/Integration/Integration.aspx" TargetMode="External" Id="R4529379df3234cc0" /><Relationship Type="http://schemas.openxmlformats.org/officeDocument/2006/relationships/hyperlink" Target="https://www.cqc.org.uk/guidance-regulation/providers/regulations-service-providers-and-managers/" TargetMode="External" Id="R64d4485a4a3148fe" /><Relationship Type="http://schemas.openxmlformats.org/officeDocument/2006/relationships/hyperlink" Target="https://www.cqc.org.uk/guidance-regulation/providers/regulations-service-providers-and-managers/health-social-care-act/regulation-9" TargetMode="External" Id="Re4c28c4601e14a67" /><Relationship Type="http://schemas.openxmlformats.org/officeDocument/2006/relationships/hyperlink" Target="https://www.cqc.org.uk/guidance-regulation/providers/regulations-service-providers-and-managers/health-social-care-act/regulation-9" TargetMode="External" Id="Rd9f2f6a6473b4e2d" /><Relationship Type="http://schemas.openxmlformats.org/officeDocument/2006/relationships/hyperlink" Target="https://www.gov.uk/government/publications/mental-capacity-act-code-of-practice" TargetMode="External" Id="R0c46cb2591ce4ed5" /><Relationship Type="http://schemas.openxmlformats.org/officeDocument/2006/relationships/hyperlink" Target="https://www.gov.uk/government/publications/care-act-statutory-guidance/care-and-support-statutory-guidance" TargetMode="External" Id="R14d3e8e8b7e24d95" /><Relationship Type="http://schemas.openxmlformats.org/officeDocument/2006/relationships/hyperlink" Target="https://www.gov.uk/government/collections/health-and" TargetMode="External" Id="R8a94e3e9feda48ea" /><Relationship Type="http://schemas.openxmlformats.org/officeDocument/2006/relationships/hyperlink" Target="https://www.england.nhs.uk/personalisedcare/" TargetMode="External" Id="R5f2f93aea83c496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Aliyah Bogle (2319063)</dc:creator>
  <keywords/>
  <dc:description/>
  <lastModifiedBy>Aliyah Bogle (2319063)</lastModifiedBy>
  <revision>5</revision>
  <dcterms:created xsi:type="dcterms:W3CDTF">2026-07-09T16:23:31.2291704Z</dcterms:created>
  <dcterms:modified xsi:type="dcterms:W3CDTF">2026-07-21T23:15:29.4978115Z</dcterms:modified>
</coreProperties>
</file>