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1F302A4F"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3F5C7D">
              <w:rPr>
                <w:rFonts w:ascii="Times New Roman" w:hAnsi="Times New Roman" w:cs="Times New Roman"/>
                <w:b/>
                <w:sz w:val="48"/>
              </w:rPr>
              <w:t xml:space="preserve">Mollie </w:t>
            </w:r>
            <w:r w:rsidR="0093527B">
              <w:rPr>
                <w:rFonts w:ascii="Times New Roman" w:hAnsi="Times New Roman" w:cs="Times New Roman"/>
                <w:b/>
                <w:sz w:val="48"/>
              </w:rPr>
              <w:t xml:space="preserve">Louise </w:t>
            </w:r>
            <w:r w:rsidR="003F5C7D">
              <w:rPr>
                <w:rFonts w:ascii="Times New Roman" w:hAnsi="Times New Roman" w:cs="Times New Roman"/>
                <w:b/>
                <w:sz w:val="48"/>
              </w:rPr>
              <w:t>Owen</w:t>
            </w:r>
          </w:p>
          <w:p w14:paraId="2CEE7446" w14:textId="77777777" w:rsidR="00943FDB" w:rsidRDefault="00943FDB" w:rsidP="00415891">
            <w:pPr>
              <w:ind w:right="-957"/>
              <w:rPr>
                <w:rFonts w:ascii="Times New Roman" w:hAnsi="Times New Roman" w:cs="Times New Roman"/>
                <w:b/>
                <w:sz w:val="48"/>
              </w:rPr>
            </w:pPr>
          </w:p>
          <w:p w14:paraId="52EF6683" w14:textId="7F9C09FF"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3F5C7D">
              <w:rPr>
                <w:rFonts w:ascii="Times New Roman" w:hAnsi="Times New Roman" w:cs="Times New Roman"/>
                <w:b/>
                <w:sz w:val="48"/>
              </w:rPr>
              <w:t xml:space="preserve"> mlowen38@gmail.com</w:t>
            </w:r>
          </w:p>
          <w:p w14:paraId="453C9B90" w14:textId="77777777" w:rsidR="00943FDB" w:rsidRDefault="00943FDB" w:rsidP="00415891">
            <w:pPr>
              <w:ind w:right="-957"/>
              <w:rPr>
                <w:rFonts w:ascii="Times New Roman" w:hAnsi="Times New Roman" w:cs="Times New Roman"/>
                <w:b/>
                <w:sz w:val="48"/>
              </w:rPr>
            </w:pPr>
          </w:p>
          <w:p w14:paraId="4128B356" w14:textId="25BBCAD6"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93527B">
              <w:rPr>
                <w:rFonts w:ascii="Times New Roman" w:hAnsi="Times New Roman" w:cs="Times New Roman"/>
                <w:b/>
                <w:sz w:val="48"/>
              </w:rPr>
              <w:t xml:space="preserve"> </w:t>
            </w:r>
            <w:r w:rsidR="0093527B" w:rsidRPr="0093527B">
              <w:rPr>
                <w:rFonts w:ascii="Times New Roman" w:hAnsi="Times New Roman" w:cs="Times New Roman"/>
                <w:b/>
                <w:sz w:val="48"/>
              </w:rPr>
              <w:t>1500855</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3F01CE">
            <w:pPr>
              <w:numPr>
                <w:ilvl w:val="0"/>
                <w:numId w:val="7"/>
              </w:numPr>
              <w:overflowPunct w:val="0"/>
              <w:autoSpaceDE w:val="0"/>
              <w:autoSpaceDN w:val="0"/>
              <w:adjustRightInd w:val="0"/>
              <w:jc w:val="both"/>
              <w:textAlignment w:val="baseline"/>
            </w:pPr>
            <w:r>
              <w:t>A</w:t>
            </w:r>
            <w:r w:rsidRPr="0098262C">
              <w:t xml:space="preserve">pplying </w:t>
            </w:r>
            <w:r w:rsidRPr="00A17704">
              <w:rPr>
                <w:b/>
                <w:bCs/>
              </w:rPr>
              <w:t>analysis in assessment</w:t>
            </w:r>
            <w:r w:rsidRPr="0098262C">
              <w:t xml:space="preserve"> to inform </w:t>
            </w:r>
            <w:r w:rsidR="009A4CCD" w:rsidRPr="0098262C">
              <w:t>interventions</w:t>
            </w:r>
            <w:r w:rsidR="009A4CCD">
              <w:t>.</w:t>
            </w:r>
          </w:p>
          <w:p w14:paraId="734C72C9" w14:textId="4B680725" w:rsidR="004F0E93" w:rsidRPr="00EE5BC3" w:rsidRDefault="004F0E93" w:rsidP="003F01CE">
            <w:pPr>
              <w:numPr>
                <w:ilvl w:val="0"/>
                <w:numId w:val="7"/>
              </w:numPr>
              <w:overflowPunct w:val="0"/>
              <w:autoSpaceDE w:val="0"/>
              <w:autoSpaceDN w:val="0"/>
              <w:adjustRightInd w:val="0"/>
              <w:jc w:val="both"/>
              <w:textAlignment w:val="baseline"/>
            </w:pPr>
            <w:r w:rsidRPr="00A17704">
              <w:rPr>
                <w:b/>
                <w:bCs/>
              </w:rPr>
              <w:t>Working collaboratively</w:t>
            </w:r>
            <w:r>
              <w:t xml:space="preserve">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3F01CE">
            <w:pPr>
              <w:numPr>
                <w:ilvl w:val="0"/>
                <w:numId w:val="7"/>
              </w:numPr>
              <w:overflowPunct w:val="0"/>
              <w:autoSpaceDE w:val="0"/>
              <w:autoSpaceDN w:val="0"/>
              <w:adjustRightInd w:val="0"/>
              <w:jc w:val="both"/>
              <w:textAlignment w:val="baseline"/>
            </w:pPr>
            <w:r>
              <w:t>I</w:t>
            </w:r>
            <w:r w:rsidRPr="00FF07C3">
              <w:t xml:space="preserve">ntervention and application of </w:t>
            </w:r>
            <w:r w:rsidRPr="00A17704">
              <w:rPr>
                <w:b/>
                <w:bCs/>
              </w:rPr>
              <w:t>professional judgement</w:t>
            </w:r>
            <w:r w:rsidRPr="00FF07C3">
              <w:t xml:space="preserve">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Default="004F0E93" w:rsidP="002D6B34">
            <w:pPr>
              <w:jc w:val="both"/>
            </w:pPr>
          </w:p>
          <w:p w14:paraId="45FA14AA" w14:textId="436D31BC" w:rsidR="007B4CB8" w:rsidRDefault="007B4CB8" w:rsidP="007B4CB8">
            <w:pPr>
              <w:jc w:val="both"/>
            </w:pPr>
            <w:r>
              <w:t>7</w:t>
            </w:r>
            <w:r w:rsidRPr="00C0499C">
              <w:t>50 words</w:t>
            </w:r>
            <w:r>
              <w:t xml:space="preserve"> </w:t>
            </w:r>
            <w:r w:rsidRPr="00C0499C">
              <w:t>(+/- 10%: include your actual word count at the end of each section).</w:t>
            </w:r>
          </w:p>
          <w:p w14:paraId="0707815A" w14:textId="77777777" w:rsidR="007B4CB8" w:rsidRPr="00FF07C3" w:rsidRDefault="007B4CB8" w:rsidP="002D6B34">
            <w:pPr>
              <w:jc w:val="both"/>
            </w:pPr>
          </w:p>
          <w:p w14:paraId="269756AA" w14:textId="77777777" w:rsidR="004F0E93" w:rsidRDefault="004F0E93" w:rsidP="002D6B34">
            <w:pPr>
              <w:jc w:val="both"/>
            </w:pPr>
          </w:p>
          <w:p w14:paraId="4E4580A7" w14:textId="04CC0426" w:rsidR="00E57467" w:rsidRPr="006363F4" w:rsidRDefault="00E57467" w:rsidP="00E57467">
            <w:pPr>
              <w:spacing w:line="480" w:lineRule="auto"/>
              <w:jc w:val="both"/>
              <w:rPr>
                <w:rFonts w:ascii="Times New Roman" w:hAnsi="Times New Roman" w:cs="Times New Roman"/>
                <w:color w:val="000000" w:themeColor="text1"/>
              </w:rPr>
            </w:pPr>
            <w:r w:rsidRPr="006363F4">
              <w:rPr>
                <w:rFonts w:ascii="Times New Roman" w:hAnsi="Times New Roman" w:cs="Times New Roman"/>
                <w:color w:val="000000" w:themeColor="text1"/>
              </w:rPr>
              <w:t>Upon qualifying as a social worker, I started working for local authority (LA) X within the ‘initial assessment team’. This team works with adults aged 18+ for 6-8 weeks to carry out initial assessments to identify their care and support needs, complete care and support plans and request services. After 8 months</w:t>
            </w:r>
            <w:r w:rsidR="00647B4A" w:rsidRPr="006363F4">
              <w:rPr>
                <w:rFonts w:ascii="Times New Roman" w:hAnsi="Times New Roman" w:cs="Times New Roman"/>
                <w:color w:val="000000" w:themeColor="text1"/>
              </w:rPr>
              <w:t xml:space="preserve"> of qualifying as a social worker</w:t>
            </w:r>
            <w:r w:rsidRPr="006363F4">
              <w:rPr>
                <w:rFonts w:ascii="Times New Roman" w:hAnsi="Times New Roman" w:cs="Times New Roman"/>
                <w:color w:val="000000" w:themeColor="text1"/>
              </w:rPr>
              <w:t xml:space="preserve"> I </w:t>
            </w:r>
            <w:r w:rsidR="00647B4A" w:rsidRPr="006363F4">
              <w:rPr>
                <w:rFonts w:ascii="Times New Roman" w:hAnsi="Times New Roman" w:cs="Times New Roman"/>
                <w:color w:val="000000" w:themeColor="text1"/>
              </w:rPr>
              <w:t>started working within</w:t>
            </w:r>
            <w:r w:rsidRPr="006363F4">
              <w:rPr>
                <w:rFonts w:ascii="Times New Roman" w:hAnsi="Times New Roman" w:cs="Times New Roman"/>
                <w:color w:val="000000" w:themeColor="text1"/>
              </w:rPr>
              <w:t xml:space="preserve">  the ‘rapid response team’ within LA X; this </w:t>
            </w:r>
            <w:r w:rsidRPr="006363F4">
              <w:rPr>
                <w:rFonts w:ascii="Times New Roman" w:hAnsi="Times New Roman" w:cs="Times New Roman"/>
                <w:color w:val="000000" w:themeColor="text1"/>
              </w:rPr>
              <w:lastRenderedPageBreak/>
              <w:t xml:space="preserve">multi-disciplinary team (MDT) works woks with adults aged 18+ needing urgent intervention and require an immediate assessment of their care/support needs. </w:t>
            </w:r>
          </w:p>
          <w:p w14:paraId="5B655F62" w14:textId="77777777" w:rsidR="00E57467" w:rsidRPr="006363F4" w:rsidRDefault="00E57467" w:rsidP="00E57467">
            <w:pPr>
              <w:spacing w:line="480" w:lineRule="auto"/>
              <w:jc w:val="both"/>
              <w:rPr>
                <w:rFonts w:ascii="Times New Roman" w:hAnsi="Times New Roman" w:cs="Times New Roman"/>
                <w:color w:val="000000" w:themeColor="text1"/>
              </w:rPr>
            </w:pPr>
            <w:r w:rsidRPr="006363F4">
              <w:rPr>
                <w:rFonts w:ascii="Times New Roman" w:hAnsi="Times New Roman" w:cs="Times New Roman"/>
                <w:color w:val="000000" w:themeColor="text1"/>
              </w:rPr>
              <w:t xml:space="preserve">As part 1 (a) of the ‘developmental review’ I will be using the ‘ERA cycle of reflection’ by Jasper (2013), as cited by Bassot, 2020, to critically reflect on my learning needs for the coming 12 months of my practice. ERA is an abbreviation for experience-reflection-action and the purpose of this three-stage model is to enhance understanding from experiences  (The University of Hull, 2024). Bassot (2020) summarised Jasper’s (2017) ERA model as a straightforward way of learning, as we think about significant experiences and learn by building on our knowledge and take this forward into practice. </w:t>
            </w:r>
          </w:p>
          <w:p w14:paraId="5B090ED6" w14:textId="77777777" w:rsidR="00E57467" w:rsidRPr="006363F4" w:rsidRDefault="00E57467" w:rsidP="00E57467">
            <w:pPr>
              <w:spacing w:line="480" w:lineRule="auto"/>
              <w:jc w:val="center"/>
              <w:rPr>
                <w:rFonts w:ascii="Times New Roman" w:hAnsi="Times New Roman" w:cs="Times New Roman"/>
                <w:b/>
                <w:bCs/>
                <w:color w:val="000000" w:themeColor="text1"/>
              </w:rPr>
            </w:pPr>
            <w:r w:rsidRPr="006363F4">
              <w:rPr>
                <w:rFonts w:ascii="Times New Roman" w:hAnsi="Times New Roman" w:cs="Times New Roman"/>
                <w:b/>
                <w:bCs/>
                <w:color w:val="000000" w:themeColor="text1"/>
                <w:u w:val="single"/>
              </w:rPr>
              <w:t>‘Experiences’</w:t>
            </w:r>
          </w:p>
          <w:p w14:paraId="058B1897" w14:textId="66B7C4D6" w:rsidR="00E57467" w:rsidRPr="006363F4" w:rsidRDefault="00E57467" w:rsidP="00E57467">
            <w:pPr>
              <w:spacing w:line="480" w:lineRule="auto"/>
              <w:jc w:val="both"/>
              <w:rPr>
                <w:rFonts w:ascii="Times New Roman" w:hAnsi="Times New Roman" w:cs="Times New Roman"/>
                <w:color w:val="000000" w:themeColor="text1"/>
              </w:rPr>
            </w:pPr>
            <w:r w:rsidRPr="006363F4">
              <w:rPr>
                <w:rFonts w:ascii="Times New Roman" w:hAnsi="Times New Roman" w:cs="Times New Roman"/>
                <w:color w:val="000000" w:themeColor="text1"/>
              </w:rPr>
              <w:t xml:space="preserve">Following the ERA model (Jasper, 2013 as cited by Bassot, 2020), I will begin by outlining </w:t>
            </w:r>
            <w:r w:rsidR="00647B4A" w:rsidRPr="006363F4">
              <w:rPr>
                <w:rFonts w:ascii="Times New Roman" w:hAnsi="Times New Roman" w:cs="Times New Roman"/>
                <w:color w:val="000000" w:themeColor="text1"/>
              </w:rPr>
              <w:t>the</w:t>
            </w:r>
            <w:r w:rsidRPr="006363F4">
              <w:rPr>
                <w:rFonts w:ascii="Times New Roman" w:hAnsi="Times New Roman" w:cs="Times New Roman"/>
                <w:color w:val="000000" w:themeColor="text1"/>
              </w:rPr>
              <w:t xml:space="preserve"> experiences I </w:t>
            </w:r>
            <w:r w:rsidR="00647B4A" w:rsidRPr="006363F4">
              <w:rPr>
                <w:rFonts w:ascii="Times New Roman" w:hAnsi="Times New Roman" w:cs="Times New Roman"/>
                <w:color w:val="000000" w:themeColor="text1"/>
              </w:rPr>
              <w:t>wish</w:t>
            </w:r>
            <w:r w:rsidRPr="006363F4">
              <w:rPr>
                <w:rFonts w:ascii="Times New Roman" w:hAnsi="Times New Roman" w:cs="Times New Roman"/>
                <w:color w:val="000000" w:themeColor="text1"/>
              </w:rPr>
              <w:t xml:space="preserve"> to learn from and develop my practice over the next 12 months:</w:t>
            </w:r>
          </w:p>
          <w:p w14:paraId="443AFB19" w14:textId="77777777" w:rsidR="00E57467" w:rsidRPr="006363F4" w:rsidRDefault="00E57467" w:rsidP="00E57467">
            <w:pPr>
              <w:pStyle w:val="ListParagraph"/>
              <w:numPr>
                <w:ilvl w:val="0"/>
                <w:numId w:val="15"/>
              </w:numPr>
              <w:spacing w:after="160" w:line="480" w:lineRule="auto"/>
              <w:jc w:val="both"/>
              <w:rPr>
                <w:rFonts w:ascii="Times New Roman" w:hAnsi="Times New Roman" w:cs="Times New Roman"/>
                <w:color w:val="000000" w:themeColor="text1"/>
              </w:rPr>
            </w:pPr>
            <w:r w:rsidRPr="006363F4">
              <w:rPr>
                <w:rFonts w:ascii="Times New Roman" w:hAnsi="Times New Roman" w:cs="Times New Roman"/>
                <w:color w:val="000000" w:themeColor="text1"/>
              </w:rPr>
              <w:t xml:space="preserve">During my first year in practice (FYIP) 12-month review, with my supervisor/mentor present, I was able to identify that I wanted to develop my experience with supporting citizen’s receiving end-of-life care, to enhance my in-depth analysis in assessments. </w:t>
            </w:r>
          </w:p>
          <w:p w14:paraId="25BFC84C" w14:textId="27CC41EC" w:rsidR="00E57467" w:rsidRPr="006363F4" w:rsidRDefault="00E57467" w:rsidP="00E57467">
            <w:pPr>
              <w:pStyle w:val="ListParagraph"/>
              <w:numPr>
                <w:ilvl w:val="0"/>
                <w:numId w:val="15"/>
              </w:numPr>
              <w:spacing w:after="160" w:line="480" w:lineRule="auto"/>
              <w:jc w:val="both"/>
              <w:rPr>
                <w:rFonts w:ascii="Times New Roman" w:hAnsi="Times New Roman" w:cs="Times New Roman"/>
                <w:color w:val="000000" w:themeColor="text1"/>
              </w:rPr>
            </w:pPr>
            <w:r w:rsidRPr="006363F4">
              <w:rPr>
                <w:rFonts w:ascii="Times New Roman" w:hAnsi="Times New Roman" w:cs="Times New Roman"/>
                <w:color w:val="000000" w:themeColor="text1"/>
              </w:rPr>
              <w:t xml:space="preserve">During my FYIP 12-month review I was also able to identify that I was lacking experience of working </w:t>
            </w:r>
            <w:r w:rsidR="00D426B3" w:rsidRPr="006363F4">
              <w:rPr>
                <w:rFonts w:ascii="Times New Roman" w:hAnsi="Times New Roman" w:cs="Times New Roman"/>
                <w:color w:val="000000" w:themeColor="text1"/>
              </w:rPr>
              <w:t>within</w:t>
            </w:r>
            <w:r w:rsidRPr="006363F4">
              <w:rPr>
                <w:rFonts w:ascii="Times New Roman" w:hAnsi="Times New Roman" w:cs="Times New Roman"/>
                <w:color w:val="000000" w:themeColor="text1"/>
              </w:rPr>
              <w:t xml:space="preserve"> an MDT with health professionals to collaboratively support people with care/support needs.  </w:t>
            </w:r>
          </w:p>
          <w:p w14:paraId="4973D9C2" w14:textId="77777777" w:rsidR="00E57467" w:rsidRPr="006363F4" w:rsidRDefault="00E57467" w:rsidP="00E57467">
            <w:pPr>
              <w:pStyle w:val="ListParagraph"/>
              <w:numPr>
                <w:ilvl w:val="0"/>
                <w:numId w:val="15"/>
              </w:numPr>
              <w:spacing w:after="160" w:line="480" w:lineRule="auto"/>
              <w:jc w:val="both"/>
              <w:rPr>
                <w:rFonts w:ascii="Times New Roman" w:hAnsi="Times New Roman" w:cs="Times New Roman"/>
                <w:color w:val="000000" w:themeColor="text1"/>
              </w:rPr>
            </w:pPr>
            <w:r w:rsidRPr="006363F4">
              <w:rPr>
                <w:rFonts w:ascii="Times New Roman" w:hAnsi="Times New Roman" w:cs="Times New Roman"/>
                <w:color w:val="000000" w:themeColor="text1"/>
              </w:rPr>
              <w:t xml:space="preserve">During supervision I was able to identify that I was lacking confidence with making professional judgments when assessing mental capacity. </w:t>
            </w:r>
          </w:p>
          <w:p w14:paraId="7C75D29F" w14:textId="77777777" w:rsidR="00E57467" w:rsidRPr="006363F4" w:rsidRDefault="00E57467" w:rsidP="00E57467">
            <w:pPr>
              <w:pStyle w:val="ListParagraph"/>
              <w:spacing w:line="480" w:lineRule="auto"/>
              <w:jc w:val="center"/>
              <w:rPr>
                <w:rFonts w:ascii="Times New Roman" w:hAnsi="Times New Roman" w:cs="Times New Roman"/>
                <w:b/>
                <w:bCs/>
                <w:color w:val="000000" w:themeColor="text1"/>
              </w:rPr>
            </w:pPr>
            <w:r w:rsidRPr="006363F4">
              <w:rPr>
                <w:rFonts w:ascii="Times New Roman" w:hAnsi="Times New Roman" w:cs="Times New Roman"/>
                <w:b/>
                <w:bCs/>
                <w:color w:val="000000" w:themeColor="text1"/>
                <w:u w:val="single"/>
              </w:rPr>
              <w:t>‘Reflection’</w:t>
            </w:r>
          </w:p>
          <w:p w14:paraId="4F1E1439" w14:textId="77777777" w:rsidR="00E57467" w:rsidRPr="006363F4" w:rsidRDefault="00E57467" w:rsidP="00E57467">
            <w:pPr>
              <w:spacing w:line="480" w:lineRule="auto"/>
              <w:jc w:val="both"/>
              <w:rPr>
                <w:rFonts w:ascii="Times New Roman" w:hAnsi="Times New Roman" w:cs="Times New Roman"/>
                <w:color w:val="000000" w:themeColor="text1"/>
              </w:rPr>
            </w:pPr>
            <w:r w:rsidRPr="006363F4">
              <w:rPr>
                <w:rFonts w:ascii="Times New Roman" w:hAnsi="Times New Roman" w:cs="Times New Roman"/>
                <w:color w:val="000000" w:themeColor="text1"/>
              </w:rPr>
              <w:t>Following the ERA model (Jasper, 2017 as cited by Bassot, 2020), I will discuss how I reflected on my learning needs to establish how I can develop my future practice:</w:t>
            </w:r>
          </w:p>
          <w:p w14:paraId="4FFAAF4A" w14:textId="5C64D650" w:rsidR="00E57467" w:rsidRPr="006363F4" w:rsidRDefault="00E57467" w:rsidP="00E57467">
            <w:pPr>
              <w:pStyle w:val="ListParagraph"/>
              <w:numPr>
                <w:ilvl w:val="0"/>
                <w:numId w:val="14"/>
              </w:numPr>
              <w:spacing w:after="160" w:line="480" w:lineRule="auto"/>
              <w:jc w:val="both"/>
              <w:rPr>
                <w:rFonts w:ascii="Times New Roman" w:hAnsi="Times New Roman" w:cs="Times New Roman"/>
                <w:color w:val="000000" w:themeColor="text1"/>
              </w:rPr>
            </w:pPr>
            <w:r w:rsidRPr="006363F4">
              <w:rPr>
                <w:rFonts w:ascii="Times New Roman" w:hAnsi="Times New Roman" w:cs="Times New Roman"/>
                <w:color w:val="000000" w:themeColor="text1"/>
              </w:rPr>
              <w:t xml:space="preserve">During my FYIP 12-month review I was able to identify that I needed to develop my knowledge about the supports and processes for supporting a person at end of life. I need to be </w:t>
            </w:r>
            <w:r w:rsidR="002619FE" w:rsidRPr="006363F4">
              <w:rPr>
                <w:rFonts w:ascii="Times New Roman" w:hAnsi="Times New Roman" w:cs="Times New Roman"/>
                <w:color w:val="000000" w:themeColor="text1"/>
              </w:rPr>
              <w:t>more comfortable</w:t>
            </w:r>
            <w:r w:rsidRPr="006363F4">
              <w:rPr>
                <w:rFonts w:ascii="Times New Roman" w:hAnsi="Times New Roman" w:cs="Times New Roman"/>
                <w:color w:val="000000" w:themeColor="text1"/>
              </w:rPr>
              <w:t xml:space="preserve"> with identifying triggers for continuing healthcare (CHC) to apply in-depth analysis </w:t>
            </w:r>
            <w:r w:rsidRPr="006363F4">
              <w:rPr>
                <w:rFonts w:ascii="Times New Roman" w:hAnsi="Times New Roman" w:cs="Times New Roman"/>
                <w:color w:val="000000" w:themeColor="text1"/>
              </w:rPr>
              <w:lastRenderedPageBreak/>
              <w:t>to my assessments. As part of my actions to develop we identified that additional shadowing opportunities in the rapid response team, particularly in relation to complex situations, would be beneficial to my learning. To add,  it would be beneficial to attend CHC training being offered to LA X by the local health board. To add I would continue reflecting on complex cases, including discussions around CHC eligibilities, during supervision.</w:t>
            </w:r>
          </w:p>
          <w:p w14:paraId="5F2388E4" w14:textId="2DD601FA" w:rsidR="00E57467" w:rsidRPr="006363F4" w:rsidRDefault="00E57467" w:rsidP="00E57467">
            <w:pPr>
              <w:pStyle w:val="ListParagraph"/>
              <w:numPr>
                <w:ilvl w:val="0"/>
                <w:numId w:val="14"/>
              </w:numPr>
              <w:spacing w:after="160" w:line="480" w:lineRule="auto"/>
              <w:jc w:val="both"/>
              <w:rPr>
                <w:rFonts w:ascii="Times New Roman" w:hAnsi="Times New Roman" w:cs="Times New Roman"/>
                <w:color w:val="000000" w:themeColor="text1"/>
              </w:rPr>
            </w:pPr>
            <w:r w:rsidRPr="006363F4">
              <w:rPr>
                <w:rFonts w:ascii="Times New Roman" w:hAnsi="Times New Roman" w:cs="Times New Roman"/>
                <w:color w:val="000000" w:themeColor="text1"/>
              </w:rPr>
              <w:t xml:space="preserve">During my FYIP 12-month review I was able to reflect on my experiences and identify that I needed to develop my knowledge and confidence with using multi-agency processes. I joined the rapid response MDT to gain more experience and identified with my supervisor that I could progress further by shadowing colleagues joint working approaches. Shadowing opportunities will enable to learn best practice and how to assess and utilise care provisions and community resources under the ‘rapid response’ remit. I would also continue reflecting on cases during supervision and my experiences working within </w:t>
            </w:r>
            <w:r w:rsidR="00873EE2" w:rsidRPr="006363F4">
              <w:rPr>
                <w:rFonts w:ascii="Times New Roman" w:hAnsi="Times New Roman" w:cs="Times New Roman"/>
                <w:color w:val="000000" w:themeColor="text1"/>
              </w:rPr>
              <w:t>an</w:t>
            </w:r>
            <w:r w:rsidRPr="006363F4">
              <w:rPr>
                <w:rFonts w:ascii="Times New Roman" w:hAnsi="Times New Roman" w:cs="Times New Roman"/>
                <w:color w:val="000000" w:themeColor="text1"/>
              </w:rPr>
              <w:t xml:space="preserve"> MDT. </w:t>
            </w:r>
          </w:p>
          <w:p w14:paraId="714778F4" w14:textId="7E3FA93D" w:rsidR="00E57467" w:rsidRPr="006363F4" w:rsidRDefault="00E57467" w:rsidP="00E57467">
            <w:pPr>
              <w:pStyle w:val="ListParagraph"/>
              <w:numPr>
                <w:ilvl w:val="0"/>
                <w:numId w:val="14"/>
              </w:numPr>
              <w:spacing w:after="160" w:line="480" w:lineRule="auto"/>
              <w:jc w:val="both"/>
              <w:rPr>
                <w:rFonts w:ascii="Times New Roman" w:hAnsi="Times New Roman" w:cs="Times New Roman"/>
                <w:color w:val="000000" w:themeColor="text1"/>
              </w:rPr>
            </w:pPr>
            <w:r w:rsidRPr="006363F4">
              <w:rPr>
                <w:rFonts w:ascii="Times New Roman" w:hAnsi="Times New Roman" w:cs="Times New Roman"/>
                <w:color w:val="000000" w:themeColor="text1"/>
              </w:rPr>
              <w:t xml:space="preserve">I  utilised supervision with my mentor to reflect and identified that with complex cases I often get overwhelmed by the concerns and risks surrounding the person. As a result, I doubt my professional judgments during and after the assessment. I have also identified that because I lack confidence, I have found it difficult to reach out for support. I felt my lack of experience as a student held me back in many situations and I was worried about being judged as ‘unqualified’ and feared ‘getting it wrong’.  As part of my actions to develop, we identified that I would continue to attend mandatory mental capacity training and reflect on cases during supervision. I would also request a consultation on applying in-depth analysis to assessments with an experienced member of the mental capacity team, which is a new team within LA X that was set up to support teams with any capacity related queries. I could also attend the peer support group sessions, which are carried out by the mental capacity team. Finally, a colleague previously advised me to read ‘Grandpa on a Skateboard’ by Tim Farmer (2017), as this book provides practical guidance on </w:t>
            </w:r>
            <w:r w:rsidRPr="006363F4">
              <w:rPr>
                <w:rFonts w:ascii="Times New Roman" w:hAnsi="Times New Roman" w:cs="Times New Roman"/>
                <w:color w:val="000000" w:themeColor="text1"/>
              </w:rPr>
              <w:lastRenderedPageBreak/>
              <w:t xml:space="preserve">completing capacity assessments to give practitioners confidence in making professional judgments. </w:t>
            </w:r>
          </w:p>
          <w:p w14:paraId="5DF81895" w14:textId="77777777" w:rsidR="00E57467" w:rsidRPr="006363F4" w:rsidRDefault="00E57467" w:rsidP="00E57467">
            <w:pPr>
              <w:spacing w:line="480" w:lineRule="auto"/>
              <w:jc w:val="center"/>
              <w:rPr>
                <w:rFonts w:ascii="Times New Roman" w:hAnsi="Times New Roman" w:cs="Times New Roman"/>
                <w:b/>
                <w:bCs/>
                <w:color w:val="000000" w:themeColor="text1"/>
                <w:u w:val="single"/>
              </w:rPr>
            </w:pPr>
            <w:r w:rsidRPr="006363F4">
              <w:rPr>
                <w:rFonts w:ascii="Times New Roman" w:hAnsi="Times New Roman" w:cs="Times New Roman"/>
                <w:b/>
                <w:bCs/>
                <w:color w:val="000000" w:themeColor="text1"/>
                <w:u w:val="single"/>
              </w:rPr>
              <w:t>Action</w:t>
            </w:r>
          </w:p>
          <w:p w14:paraId="11D3F45B" w14:textId="7C4EF3FE" w:rsidR="00E57467" w:rsidRPr="006363F4" w:rsidRDefault="00E57467" w:rsidP="00E57467">
            <w:pPr>
              <w:spacing w:line="480" w:lineRule="auto"/>
              <w:rPr>
                <w:rFonts w:ascii="Times New Roman" w:hAnsi="Times New Roman" w:cs="Times New Roman"/>
                <w:color w:val="000000" w:themeColor="text1"/>
              </w:rPr>
            </w:pPr>
            <w:r w:rsidRPr="006363F4">
              <w:rPr>
                <w:rFonts w:ascii="Times New Roman" w:hAnsi="Times New Roman" w:cs="Times New Roman"/>
                <w:color w:val="000000" w:themeColor="text1"/>
              </w:rPr>
              <w:t xml:space="preserve">According to  Jasper, Rosser and Mooney (2013), to complete the ERA cycle, the reflective practitioner should make as much effort to put their learning into ‘action’ as they did to reflect on their experiences.  My plan is to ‘take action’ on the next steps outlined above during my second year of practice and I will reflect on this further within </w:t>
            </w:r>
            <w:r w:rsidR="00305B80" w:rsidRPr="006363F4">
              <w:rPr>
                <w:rFonts w:ascii="Times New Roman" w:hAnsi="Times New Roman" w:cs="Times New Roman"/>
                <w:color w:val="000000" w:themeColor="text1"/>
              </w:rPr>
              <w:t>par</w:t>
            </w:r>
            <w:r w:rsidR="00305B80">
              <w:rPr>
                <w:rFonts w:ascii="Times New Roman" w:hAnsi="Times New Roman" w:cs="Times New Roman"/>
                <w:color w:val="000000" w:themeColor="text1"/>
              </w:rPr>
              <w:t>t</w:t>
            </w:r>
            <w:r w:rsidRPr="006363F4">
              <w:rPr>
                <w:rFonts w:ascii="Times New Roman" w:hAnsi="Times New Roman" w:cs="Times New Roman"/>
                <w:color w:val="000000" w:themeColor="text1"/>
              </w:rPr>
              <w:t xml:space="preserve"> 1 (b). </w:t>
            </w:r>
          </w:p>
          <w:p w14:paraId="0B60461C" w14:textId="77777777" w:rsidR="00E57467" w:rsidRDefault="00E57467" w:rsidP="00E57467">
            <w:pPr>
              <w:spacing w:line="480" w:lineRule="auto"/>
              <w:rPr>
                <w:rFonts w:ascii="Arial" w:hAnsi="Arial" w:cs="Arial"/>
                <w:b/>
                <w:bCs/>
                <w:color w:val="000000" w:themeColor="text1"/>
              </w:rPr>
            </w:pPr>
          </w:p>
          <w:p w14:paraId="7E3E67F4" w14:textId="2CD217EF" w:rsidR="004F0E93" w:rsidRPr="00E57467" w:rsidRDefault="00E57467" w:rsidP="00E57467">
            <w:pPr>
              <w:spacing w:line="480" w:lineRule="auto"/>
              <w:rPr>
                <w:rFonts w:ascii="Arial" w:hAnsi="Arial" w:cs="Arial"/>
                <w:b/>
                <w:bCs/>
                <w:color w:val="000000" w:themeColor="text1"/>
              </w:rPr>
            </w:pPr>
            <w:r w:rsidRPr="00BB13A1">
              <w:rPr>
                <w:rFonts w:ascii="Arial" w:hAnsi="Arial" w:cs="Arial"/>
                <w:b/>
                <w:bCs/>
                <w:color w:val="000000" w:themeColor="text1"/>
              </w:rPr>
              <w:t>Word count- 82</w:t>
            </w:r>
            <w:r w:rsidR="000224D9">
              <w:rPr>
                <w:rFonts w:ascii="Arial" w:hAnsi="Arial" w:cs="Arial"/>
                <w:b/>
                <w:bCs/>
                <w:color w:val="000000" w:themeColor="text1"/>
              </w:rPr>
              <w:t>5</w:t>
            </w: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717191" w:rsidRDefault="00DC3220" w:rsidP="002D6B34">
            <w:pPr>
              <w:jc w:val="both"/>
              <w:rPr>
                <w:b/>
                <w:bCs/>
              </w:rPr>
            </w:pPr>
            <w:r w:rsidRPr="00717191">
              <w:rPr>
                <w:b/>
                <w:bCs/>
              </w:rPr>
              <w:t>Question</w:t>
            </w:r>
          </w:p>
          <w:p w14:paraId="0394349A" w14:textId="27EF96B3" w:rsidR="00DC3220" w:rsidRPr="00717191" w:rsidRDefault="004F0E93" w:rsidP="002D6B34">
            <w:pPr>
              <w:jc w:val="both"/>
            </w:pPr>
            <w:r w:rsidRPr="00717191">
              <w:t xml:space="preserve">Use a reflective model to critically reflect on the learning needs you identified in task 1 </w:t>
            </w:r>
            <w:r w:rsidR="00CB2131" w:rsidRPr="00717191">
              <w:t xml:space="preserve">part a </w:t>
            </w:r>
            <w:r w:rsidR="009F21E6" w:rsidRPr="00717191">
              <w:t>under</w:t>
            </w:r>
            <w:r w:rsidRPr="00717191">
              <w:t xml:space="preserve"> each of the 3 </w:t>
            </w:r>
            <w:r w:rsidR="009F21E6" w:rsidRPr="00717191">
              <w:t xml:space="preserve">SCW </w:t>
            </w:r>
            <w:r w:rsidRPr="00717191">
              <w:t xml:space="preserve">learning outcomes. </w:t>
            </w:r>
          </w:p>
          <w:p w14:paraId="538FFB1C" w14:textId="53732661" w:rsidR="004F0E93" w:rsidRPr="00717191" w:rsidRDefault="004F0E93" w:rsidP="002D6B34">
            <w:pPr>
              <w:jc w:val="both"/>
            </w:pPr>
            <w:r w:rsidRPr="00717191">
              <w:t xml:space="preserve">This must include reference to training, learning, research and supervision and reflection with your mentor/supervisor/line manager on the extent to which your learning outcomes has been achieved. </w:t>
            </w:r>
          </w:p>
          <w:p w14:paraId="55A1401B" w14:textId="688E7B21" w:rsidR="004F0E93" w:rsidRPr="00717191" w:rsidRDefault="004F0E93" w:rsidP="002D6B34">
            <w:pPr>
              <w:jc w:val="both"/>
            </w:pPr>
            <w:r w:rsidRPr="00717191">
              <w:t xml:space="preserve">Identify your learning needs to support your development in the transition to becoming an experienced practitioner in your future career following the completion of this programme. </w:t>
            </w:r>
          </w:p>
          <w:p w14:paraId="26252AF8" w14:textId="77777777" w:rsidR="004F0E93" w:rsidRPr="00717191" w:rsidRDefault="004F0E93" w:rsidP="002D6B34">
            <w:pPr>
              <w:jc w:val="both"/>
            </w:pPr>
          </w:p>
          <w:p w14:paraId="7AEE39CB" w14:textId="1CDADF9C" w:rsidR="004F0E93" w:rsidRPr="00717191" w:rsidRDefault="004F0E93" w:rsidP="002D6B34">
            <w:pPr>
              <w:jc w:val="both"/>
            </w:pPr>
            <w:r w:rsidRPr="00717191">
              <w:t xml:space="preserve">650 words </w:t>
            </w:r>
            <w:r w:rsidR="00C0499C" w:rsidRPr="00717191">
              <w:t>(+/- 10%: include your actual word count at the end of each section).</w:t>
            </w:r>
          </w:p>
          <w:p w14:paraId="0E1785D2" w14:textId="59A47C69" w:rsidR="00EF2186" w:rsidRPr="00717191" w:rsidRDefault="00EF2186" w:rsidP="00EE6413">
            <w:pPr>
              <w:jc w:val="both"/>
            </w:pPr>
          </w:p>
          <w:p w14:paraId="2685749C" w14:textId="77777777" w:rsidR="004F0E93" w:rsidRPr="00717191" w:rsidRDefault="004F0E93" w:rsidP="004D0D52">
            <w:pPr>
              <w:jc w:val="both"/>
              <w:rPr>
                <w:i/>
              </w:rPr>
            </w:pPr>
          </w:p>
          <w:p w14:paraId="30FF3AC2" w14:textId="77777777" w:rsidR="00987FF3" w:rsidRPr="004B0C20" w:rsidRDefault="00717191" w:rsidP="00717191">
            <w:pPr>
              <w:spacing w:line="480" w:lineRule="auto"/>
              <w:jc w:val="both"/>
              <w:rPr>
                <w:rFonts w:ascii="Times New Roman" w:hAnsi="Times New Roman" w:cs="Times New Roman"/>
              </w:rPr>
            </w:pPr>
            <w:r w:rsidRPr="004B0C20">
              <w:rPr>
                <w:rFonts w:ascii="Times New Roman" w:hAnsi="Times New Roman" w:cs="Times New Roman"/>
              </w:rPr>
              <w:lastRenderedPageBreak/>
              <w:t>As part 1 (b) of the ‘developmental review’ I continue using Jasper’s (2013), as cited by Bassot (2020), experience-reflection-action (ERA) cycle to critically reflecting on my learning needs, as identified in part 1 (a), and my actions taken to achieve these.</w:t>
            </w:r>
          </w:p>
          <w:p w14:paraId="0F980E1A" w14:textId="2AEBBEB0" w:rsidR="00717191" w:rsidRPr="004B0C20" w:rsidRDefault="00717191" w:rsidP="00717191">
            <w:pPr>
              <w:spacing w:line="480" w:lineRule="auto"/>
              <w:jc w:val="both"/>
              <w:rPr>
                <w:rFonts w:ascii="Times New Roman" w:hAnsi="Times New Roman" w:cs="Times New Roman"/>
              </w:rPr>
            </w:pPr>
            <w:r w:rsidRPr="004B0C20">
              <w:rPr>
                <w:rFonts w:ascii="Times New Roman" w:hAnsi="Times New Roman" w:cs="Times New Roman"/>
              </w:rPr>
              <w:t xml:space="preserve">    </w:t>
            </w:r>
          </w:p>
          <w:p w14:paraId="5761AE2C" w14:textId="77777777" w:rsidR="00717191" w:rsidRPr="004B0C20" w:rsidRDefault="00717191" w:rsidP="00717191">
            <w:pPr>
              <w:spacing w:line="480" w:lineRule="auto"/>
              <w:jc w:val="both"/>
              <w:rPr>
                <w:rFonts w:ascii="Times New Roman" w:hAnsi="Times New Roman" w:cs="Times New Roman"/>
              </w:rPr>
            </w:pPr>
            <w:r w:rsidRPr="004B0C20">
              <w:rPr>
                <w:rFonts w:ascii="Times New Roman" w:hAnsi="Times New Roman" w:cs="Times New Roman"/>
              </w:rPr>
              <w:t>Firstly, I identified that I wanted to develop my experience with supporting individuals receiving end-of-life care, to enhance my in-depth analysis in assessments. To put my learning from my ‘experiences’ into ‘action’ I attended the continuing healthcare (CHC) training held by the local health board, which was an insightful and engaging session (Jasper, 2013 as cited by Bassot, 2020). I learnt how to use and apply the Welsh National Guidance Framework in practice (</w:t>
            </w:r>
            <w:r w:rsidRPr="004B0C20">
              <w:rPr>
                <w:rFonts w:ascii="Times New Roman" w:hAnsi="Times New Roman" w:cs="Times New Roman"/>
                <w:iCs/>
              </w:rPr>
              <w:t>Department of Health and Social Care, 2022</w:t>
            </w:r>
            <w:r w:rsidRPr="004B0C20">
              <w:rPr>
                <w:rFonts w:ascii="Times New Roman" w:hAnsi="Times New Roman" w:cs="Times New Roman"/>
              </w:rPr>
              <w:t xml:space="preserve">). Since the training I have found this framework less intimidating to use.  Supervision has also continued to be helpful when trying to navigate cases with complex health issues to identify triggers for CHC. Unfortunately, due to demands on the team I was unable to have additional shadowing opportunities where I could observe a social worker consider CHC eligibility. </w:t>
            </w:r>
          </w:p>
          <w:p w14:paraId="5C5ED472" w14:textId="77777777" w:rsidR="00987FF3" w:rsidRPr="004B0C20" w:rsidRDefault="00987FF3" w:rsidP="00717191">
            <w:pPr>
              <w:spacing w:line="480" w:lineRule="auto"/>
              <w:jc w:val="both"/>
              <w:rPr>
                <w:rFonts w:ascii="Times New Roman" w:hAnsi="Times New Roman" w:cs="Times New Roman"/>
              </w:rPr>
            </w:pPr>
          </w:p>
          <w:p w14:paraId="5963A6B3" w14:textId="77777777" w:rsidR="00717191" w:rsidRPr="004B0C20" w:rsidRDefault="00717191" w:rsidP="00717191">
            <w:pPr>
              <w:spacing w:line="480" w:lineRule="auto"/>
              <w:jc w:val="both"/>
              <w:rPr>
                <w:rFonts w:ascii="Times New Roman" w:hAnsi="Times New Roman" w:cs="Times New Roman"/>
              </w:rPr>
            </w:pPr>
            <w:r w:rsidRPr="004B0C20">
              <w:rPr>
                <w:rFonts w:ascii="Times New Roman" w:hAnsi="Times New Roman" w:cs="Times New Roman"/>
              </w:rPr>
              <w:t xml:space="preserve">Secondly, I identified that I wanted to strengthen my experience of working in a multi-disciplinary team (MDT) with health professionals to collaboratively support people with care/support needs.  Joining the rapid response MDT was a good decision, as I have been regularly working collaboratively with therapy staff and citizens to meet their personal outcomes. To put my learning from my ‘experiences’ into ‘action’, I was given 3 shadowing opportunities during my induction to the team. I gained valuable insight into completing holistic assessments and managing cases under the rapid response remit. To add, I learnt about the different care provisions and community resources to support citizens and carers.  According to Ferguson (2022) it is important for social workers development to learn from their colleague’s direct work with individuals and families.   </w:t>
            </w:r>
          </w:p>
          <w:p w14:paraId="1BA81371" w14:textId="77777777" w:rsidR="00987FF3" w:rsidRPr="004B0C20" w:rsidRDefault="00987FF3" w:rsidP="00717191">
            <w:pPr>
              <w:spacing w:line="480" w:lineRule="auto"/>
              <w:jc w:val="both"/>
              <w:rPr>
                <w:rFonts w:ascii="Times New Roman" w:hAnsi="Times New Roman" w:cs="Times New Roman"/>
              </w:rPr>
            </w:pPr>
          </w:p>
          <w:p w14:paraId="4A53E8EF" w14:textId="77777777" w:rsidR="006625F9" w:rsidRPr="004B0C20" w:rsidRDefault="00717191" w:rsidP="00717191">
            <w:pPr>
              <w:spacing w:line="480" w:lineRule="auto"/>
              <w:jc w:val="both"/>
              <w:rPr>
                <w:rFonts w:ascii="Times New Roman" w:hAnsi="Times New Roman" w:cs="Times New Roman"/>
              </w:rPr>
            </w:pPr>
            <w:r w:rsidRPr="004B0C20">
              <w:rPr>
                <w:rFonts w:ascii="Times New Roman" w:hAnsi="Times New Roman" w:cs="Times New Roman"/>
              </w:rPr>
              <w:t>Finally, I identified that I lacked confidence with making professional judgments when assessing mental capacity. To put my learning from my ‘experiences’ into ‘action’ I had a consultation with a social worker from the mental capacity team on my confidence with making decisions. The session helped me recognise that I needed support to make a professional judgment when assessing individuals with fluctuating capacity. The social worker reassured me that even experienced social workers face dilemmas when assessing capacity. Ferguson (2022) highlighted that even experienced social workers still  find themselves feeling somewhat ‘unready’.</w:t>
            </w:r>
          </w:p>
          <w:p w14:paraId="5EFEFD43" w14:textId="02DBEE5C" w:rsidR="00717191" w:rsidRPr="004B0C20" w:rsidRDefault="00717191" w:rsidP="00717191">
            <w:pPr>
              <w:spacing w:line="480" w:lineRule="auto"/>
              <w:jc w:val="both"/>
              <w:rPr>
                <w:rFonts w:ascii="Times New Roman" w:hAnsi="Times New Roman" w:cs="Times New Roman"/>
              </w:rPr>
            </w:pPr>
            <w:r w:rsidRPr="004B0C20">
              <w:rPr>
                <w:rFonts w:ascii="Times New Roman" w:hAnsi="Times New Roman" w:cs="Times New Roman"/>
              </w:rPr>
              <w:t xml:space="preserve"> </w:t>
            </w:r>
          </w:p>
          <w:p w14:paraId="7746E42E" w14:textId="4007654C" w:rsidR="00717191" w:rsidRPr="004B0C20" w:rsidRDefault="00717191" w:rsidP="00717191">
            <w:pPr>
              <w:spacing w:line="480" w:lineRule="auto"/>
              <w:jc w:val="both"/>
              <w:rPr>
                <w:rFonts w:ascii="Times New Roman" w:hAnsi="Times New Roman" w:cs="Times New Roman"/>
              </w:rPr>
            </w:pPr>
            <w:r w:rsidRPr="004B0C20">
              <w:rPr>
                <w:rFonts w:ascii="Times New Roman" w:hAnsi="Times New Roman" w:cs="Times New Roman"/>
              </w:rPr>
              <w:t>I was recommended to attend the peer support group session on ‘Mental capacity assessments and fluctuating capacity’, held by the mental capacity team. I attended and learnt about micro-decisions and how these need to be considered to determine whether a person can make an overall macro-decision, as highlighted by Curtice (2020). I learnt to focus my in-depth analysis on the ‘use and weigh’ part of the functional test under the Mental Capacity Act (2005), as citizens with fluctuating capacity tend to fail this part. I found peer-learning important in my reflective learning, as I felt reassured and empowered by my colleagues. I also re-attended the  mandatory mental capacity act training. On reflection, although it was beneficial to refresh my knowledge, I found the training session repetitive and difficult to engage with. According to Farmer (2017), professionals often struggle to translate theory and implement it into their practice following mental capacity training.  On reflection, I found the peer-support sessions more beneficial to my learning, as we were given more opportunity to reflect on my practice and the practicalities of using the law. According to Killick and Taylor (2020) peer-support sessions promote practitioners to reflection their similar experiences, which helps improves their professional judgement.</w:t>
            </w:r>
          </w:p>
          <w:p w14:paraId="5886A854" w14:textId="77777777" w:rsidR="00987FF3" w:rsidRPr="004B0C20" w:rsidRDefault="00987FF3" w:rsidP="00717191">
            <w:pPr>
              <w:spacing w:line="480" w:lineRule="auto"/>
              <w:jc w:val="both"/>
              <w:rPr>
                <w:rFonts w:ascii="Times New Roman" w:hAnsi="Times New Roman" w:cs="Times New Roman"/>
              </w:rPr>
            </w:pPr>
          </w:p>
          <w:p w14:paraId="75ACA7AD" w14:textId="77777777" w:rsidR="00717191" w:rsidRPr="004B0C20" w:rsidRDefault="00717191" w:rsidP="00717191">
            <w:pPr>
              <w:spacing w:line="480" w:lineRule="auto"/>
              <w:jc w:val="both"/>
              <w:rPr>
                <w:rFonts w:ascii="Times New Roman" w:hAnsi="Times New Roman" w:cs="Times New Roman"/>
              </w:rPr>
            </w:pPr>
            <w:r w:rsidRPr="004B0C20">
              <w:rPr>
                <w:rFonts w:ascii="Times New Roman" w:hAnsi="Times New Roman" w:cs="Times New Roman"/>
              </w:rPr>
              <w:t xml:space="preserve">Following my ‘actions’, on reflection I feel more comfortable asking for support from colleagues and my supervisor.  Reflecting over the past 12 months, I have still felt ‘unready’ when managing cases involving CHC. I have identified that I would like to develop my skills in this area as I have limited experience attending and contributing during decision-making tool meetings. As a social worker, I understand the importance of feel continuing my professional development and training (Social Care Wales, 2017). To address my future learning needs, I will continue to discuss cases during supervision, attend training and peer group sessions and consult experienced colleagues for advice and guidance.  </w:t>
            </w:r>
          </w:p>
          <w:p w14:paraId="0E5864A6" w14:textId="77777777" w:rsidR="00717191" w:rsidRPr="00717191" w:rsidRDefault="00717191" w:rsidP="00717191">
            <w:pPr>
              <w:spacing w:line="480" w:lineRule="auto"/>
              <w:jc w:val="both"/>
              <w:rPr>
                <w:rFonts w:ascii="Arial" w:hAnsi="Arial" w:cs="Arial"/>
              </w:rPr>
            </w:pPr>
          </w:p>
          <w:p w14:paraId="52CD0E3E" w14:textId="49C38729" w:rsidR="0090062F" w:rsidRPr="00717191" w:rsidRDefault="00717191" w:rsidP="00717191">
            <w:pPr>
              <w:spacing w:line="480" w:lineRule="auto"/>
              <w:jc w:val="both"/>
              <w:rPr>
                <w:rFonts w:ascii="Arial" w:hAnsi="Arial" w:cs="Arial"/>
                <w:b/>
                <w:bCs/>
              </w:rPr>
            </w:pPr>
            <w:r w:rsidRPr="00717191">
              <w:rPr>
                <w:rFonts w:ascii="Arial" w:hAnsi="Arial" w:cs="Arial"/>
                <w:b/>
                <w:bCs/>
              </w:rPr>
              <w:t>Word count- 7</w:t>
            </w:r>
            <w:r w:rsidR="004B0C20">
              <w:rPr>
                <w:rFonts w:ascii="Arial" w:hAnsi="Arial" w:cs="Arial"/>
                <w:b/>
                <w:bCs/>
              </w:rPr>
              <w:t>09</w:t>
            </w: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171897">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448DAC9E" w14:textId="77777777" w:rsidR="00B930D3" w:rsidRDefault="00B930D3" w:rsidP="002D6B34">
            <w:pPr>
              <w:jc w:val="both"/>
            </w:pPr>
          </w:p>
          <w:p w14:paraId="51A13238" w14:textId="771F37D2" w:rsidR="00A90CD7" w:rsidRPr="00F67B61" w:rsidRDefault="007466FD" w:rsidP="00A90CD7">
            <w:pPr>
              <w:spacing w:line="480" w:lineRule="auto"/>
              <w:jc w:val="both"/>
              <w:rPr>
                <w:rFonts w:ascii="Times New Roman" w:hAnsi="Times New Roman" w:cs="Times New Roman"/>
              </w:rPr>
            </w:pPr>
            <w:r w:rsidRPr="00F67B61">
              <w:rPr>
                <w:rFonts w:ascii="Times New Roman" w:hAnsi="Times New Roman" w:cs="Times New Roman"/>
              </w:rPr>
              <w:t xml:space="preserve">I have found </w:t>
            </w:r>
            <w:r w:rsidR="0024577E" w:rsidRPr="00F67B61">
              <w:rPr>
                <w:rFonts w:ascii="Times New Roman" w:hAnsi="Times New Roman" w:cs="Times New Roman"/>
              </w:rPr>
              <w:t xml:space="preserve">the feedback from individuals and their carers helpful and have discussed this during supervision. </w:t>
            </w:r>
            <w:r w:rsidR="001A09A9" w:rsidRPr="00F67B61">
              <w:rPr>
                <w:rFonts w:ascii="Times New Roman" w:hAnsi="Times New Roman" w:cs="Times New Roman"/>
              </w:rPr>
              <w:t xml:space="preserve">In my experience, individuals, families and carers have been overwhelmed at the point of my involvement.  </w:t>
            </w:r>
            <w:r w:rsidR="00AE2B16" w:rsidRPr="00F67B61">
              <w:rPr>
                <w:rFonts w:ascii="Times New Roman" w:hAnsi="Times New Roman" w:cs="Times New Roman"/>
              </w:rPr>
              <w:t>Individuals and carers have often feedback that they have felt</w:t>
            </w:r>
            <w:r w:rsidR="008711A7" w:rsidRPr="00F67B61">
              <w:rPr>
                <w:rFonts w:ascii="Times New Roman" w:hAnsi="Times New Roman" w:cs="Times New Roman"/>
              </w:rPr>
              <w:t xml:space="preserve"> well supported </w:t>
            </w:r>
            <w:r w:rsidR="008E5A82" w:rsidRPr="00F67B61">
              <w:rPr>
                <w:rFonts w:ascii="Times New Roman" w:hAnsi="Times New Roman" w:cs="Times New Roman"/>
              </w:rPr>
              <w:t xml:space="preserve">and </w:t>
            </w:r>
            <w:r w:rsidR="00E0062C" w:rsidRPr="00F67B61">
              <w:rPr>
                <w:rFonts w:ascii="Times New Roman" w:hAnsi="Times New Roman" w:cs="Times New Roman"/>
              </w:rPr>
              <w:t xml:space="preserve">reassured </w:t>
            </w:r>
            <w:r w:rsidR="008711A7" w:rsidRPr="00F67B61">
              <w:rPr>
                <w:rFonts w:ascii="Times New Roman" w:hAnsi="Times New Roman" w:cs="Times New Roman"/>
              </w:rPr>
              <w:t>through</w:t>
            </w:r>
            <w:r w:rsidR="00E0062C" w:rsidRPr="00F67B61">
              <w:rPr>
                <w:rFonts w:ascii="Times New Roman" w:hAnsi="Times New Roman" w:cs="Times New Roman"/>
              </w:rPr>
              <w:t>out</w:t>
            </w:r>
            <w:r w:rsidR="008711A7" w:rsidRPr="00F67B61">
              <w:rPr>
                <w:rFonts w:ascii="Times New Roman" w:hAnsi="Times New Roman" w:cs="Times New Roman"/>
              </w:rPr>
              <w:t xml:space="preserve"> the process of getting support in place</w:t>
            </w:r>
            <w:r w:rsidR="00E0062C" w:rsidRPr="00F67B61">
              <w:rPr>
                <w:rFonts w:ascii="Times New Roman" w:hAnsi="Times New Roman" w:cs="Times New Roman"/>
              </w:rPr>
              <w:t>.</w:t>
            </w:r>
            <w:r w:rsidR="000F04B0" w:rsidRPr="00F67B61">
              <w:rPr>
                <w:rFonts w:ascii="Times New Roman" w:hAnsi="Times New Roman" w:cs="Times New Roman"/>
              </w:rPr>
              <w:t xml:space="preserve"> </w:t>
            </w:r>
            <w:r w:rsidR="009334ED" w:rsidRPr="00F67B61">
              <w:rPr>
                <w:rFonts w:ascii="Times New Roman" w:hAnsi="Times New Roman" w:cs="Times New Roman"/>
              </w:rPr>
              <w:t xml:space="preserve">When reflecting on </w:t>
            </w:r>
            <w:r w:rsidR="00C32D6F" w:rsidRPr="00F67B61">
              <w:rPr>
                <w:rFonts w:ascii="Times New Roman" w:hAnsi="Times New Roman" w:cs="Times New Roman"/>
              </w:rPr>
              <w:t xml:space="preserve">the </w:t>
            </w:r>
            <w:r w:rsidR="000F04B0" w:rsidRPr="00F67B61">
              <w:rPr>
                <w:rFonts w:ascii="Times New Roman" w:hAnsi="Times New Roman" w:cs="Times New Roman"/>
              </w:rPr>
              <w:t>feedback</w:t>
            </w:r>
            <w:r w:rsidR="00AC5FA8" w:rsidRPr="00F67B61">
              <w:rPr>
                <w:rFonts w:ascii="Times New Roman" w:hAnsi="Times New Roman" w:cs="Times New Roman"/>
              </w:rPr>
              <w:t xml:space="preserve"> </w:t>
            </w:r>
            <w:r w:rsidR="000335FF" w:rsidRPr="00F67B61">
              <w:rPr>
                <w:rFonts w:ascii="Times New Roman" w:hAnsi="Times New Roman" w:cs="Times New Roman"/>
              </w:rPr>
              <w:t>I have r</w:t>
            </w:r>
            <w:r w:rsidR="000E73C8" w:rsidRPr="00F67B61">
              <w:rPr>
                <w:rFonts w:ascii="Times New Roman" w:hAnsi="Times New Roman" w:cs="Times New Roman"/>
              </w:rPr>
              <w:t>eceived,</w:t>
            </w:r>
            <w:r w:rsidR="00C32D6F" w:rsidRPr="00F67B61">
              <w:rPr>
                <w:rFonts w:ascii="Times New Roman" w:hAnsi="Times New Roman" w:cs="Times New Roman"/>
              </w:rPr>
              <w:t xml:space="preserve"> I feel </w:t>
            </w:r>
            <w:r w:rsidR="009540F7" w:rsidRPr="00F67B61">
              <w:rPr>
                <w:rFonts w:ascii="Times New Roman" w:hAnsi="Times New Roman" w:cs="Times New Roman"/>
              </w:rPr>
              <w:t xml:space="preserve">my communication and active listening skills have </w:t>
            </w:r>
            <w:r w:rsidR="00A05F62" w:rsidRPr="00F67B61">
              <w:rPr>
                <w:rFonts w:ascii="Times New Roman" w:hAnsi="Times New Roman" w:cs="Times New Roman"/>
              </w:rPr>
              <w:t xml:space="preserve">strengthens as my confidence has grown. </w:t>
            </w:r>
            <w:r w:rsidR="004D0D52" w:rsidRPr="00F67B61">
              <w:rPr>
                <w:rFonts w:ascii="Times New Roman" w:hAnsi="Times New Roman" w:cs="Times New Roman"/>
              </w:rPr>
              <w:t xml:space="preserve"> </w:t>
            </w:r>
            <w:r w:rsidR="001A09A9" w:rsidRPr="00F67B61">
              <w:rPr>
                <w:rFonts w:ascii="Times New Roman" w:hAnsi="Times New Roman" w:cs="Times New Roman"/>
              </w:rPr>
              <w:t xml:space="preserve">I often worry about getting complaisant, as I would not want to make a service user feel lost in the process. </w:t>
            </w:r>
            <w:r w:rsidR="00282930" w:rsidRPr="00F67B61">
              <w:rPr>
                <w:rFonts w:ascii="Times New Roman" w:hAnsi="Times New Roman" w:cs="Times New Roman"/>
              </w:rPr>
              <w:t>To ensure I continue to</w:t>
            </w:r>
            <w:r w:rsidR="00A46C1E" w:rsidRPr="00F67B61">
              <w:rPr>
                <w:rFonts w:ascii="Times New Roman" w:hAnsi="Times New Roman" w:cs="Times New Roman"/>
              </w:rPr>
              <w:t xml:space="preserve"> develop m</w:t>
            </w:r>
            <w:r w:rsidR="00C9175F" w:rsidRPr="00F67B61">
              <w:rPr>
                <w:rFonts w:ascii="Times New Roman" w:hAnsi="Times New Roman" w:cs="Times New Roman"/>
              </w:rPr>
              <w:t>y skills I will ensure to reflect</w:t>
            </w:r>
            <w:r w:rsidR="001A09A9" w:rsidRPr="00F67B61">
              <w:rPr>
                <w:rFonts w:ascii="Times New Roman" w:hAnsi="Times New Roman" w:cs="Times New Roman"/>
              </w:rPr>
              <w:t xml:space="preserve"> on any </w:t>
            </w:r>
            <w:r w:rsidR="00C9175F" w:rsidRPr="00F67B61">
              <w:rPr>
                <w:rFonts w:ascii="Times New Roman" w:hAnsi="Times New Roman" w:cs="Times New Roman"/>
              </w:rPr>
              <w:t xml:space="preserve"> feedback during supervision. </w:t>
            </w:r>
          </w:p>
          <w:p w14:paraId="2FFB08A6" w14:textId="77777777" w:rsidR="00A90CD7" w:rsidRDefault="00A90CD7" w:rsidP="002D6B34">
            <w:pPr>
              <w:jc w:val="both"/>
              <w:rPr>
                <w:b/>
                <w:bCs/>
              </w:rPr>
            </w:pPr>
          </w:p>
          <w:p w14:paraId="70BA0C19" w14:textId="3A1B3A86" w:rsidR="00272B17" w:rsidRPr="00F67B61" w:rsidRDefault="00A90CD7" w:rsidP="002D6B34">
            <w:pPr>
              <w:jc w:val="both"/>
              <w:rPr>
                <w:rFonts w:ascii="Times New Roman" w:hAnsi="Times New Roman" w:cs="Times New Roman"/>
                <w:b/>
                <w:bCs/>
              </w:rPr>
            </w:pPr>
            <w:r w:rsidRPr="00F67B61">
              <w:rPr>
                <w:rFonts w:ascii="Times New Roman" w:hAnsi="Times New Roman" w:cs="Times New Roman"/>
                <w:b/>
                <w:bCs/>
              </w:rPr>
              <w:t xml:space="preserve">Word count- </w:t>
            </w:r>
            <w:r w:rsidR="00CA35D3" w:rsidRPr="00F67B61">
              <w:rPr>
                <w:rFonts w:ascii="Times New Roman" w:hAnsi="Times New Roman" w:cs="Times New Roman"/>
                <w:b/>
                <w:bCs/>
              </w:rPr>
              <w:t>1</w:t>
            </w:r>
            <w:r w:rsidR="004D0D52" w:rsidRPr="00F67B61">
              <w:rPr>
                <w:rFonts w:ascii="Times New Roman" w:hAnsi="Times New Roman" w:cs="Times New Roman"/>
                <w:b/>
                <w:bCs/>
              </w:rPr>
              <w:t>17</w:t>
            </w:r>
            <w:r w:rsidR="00CA35D3" w:rsidRPr="00F67B61">
              <w:rPr>
                <w:rFonts w:ascii="Times New Roman" w:hAnsi="Times New Roman" w:cs="Times New Roman"/>
                <w:b/>
                <w:bCs/>
              </w:rPr>
              <w:t xml:space="preserve"> </w:t>
            </w:r>
          </w:p>
        </w:tc>
      </w:tr>
    </w:tbl>
    <w:p w14:paraId="3E5F404D" w14:textId="77777777" w:rsidR="00235578" w:rsidRDefault="00235578"/>
    <w:sectPr w:rsidR="002355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B62806"/>
    <w:multiLevelType w:val="hybridMultilevel"/>
    <w:tmpl w:val="9692DE5E"/>
    <w:lvl w:ilvl="0" w:tplc="48622CB6">
      <w:start w:val="650"/>
      <w:numFmt w:val="bullet"/>
      <w:lvlText w:val="-"/>
      <w:lvlJc w:val="left"/>
      <w:pPr>
        <w:ind w:left="720" w:hanging="360"/>
      </w:pPr>
      <w:rPr>
        <w:rFonts w:ascii="Arial" w:eastAsia="Times New Roman" w:hAnsi="Arial" w:cs="Arial" w:hint="default"/>
        <w:i w:val="0"/>
        <w:color w:val="00206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33344F"/>
    <w:multiLevelType w:val="hybridMultilevel"/>
    <w:tmpl w:val="E12AA8C0"/>
    <w:lvl w:ilvl="0" w:tplc="4F3C3874">
      <w:start w:val="1"/>
      <w:numFmt w:val="decimal"/>
      <w:lvlText w:val="%1."/>
      <w:lvlJc w:val="left"/>
      <w:pPr>
        <w:ind w:left="1440" w:hanging="360"/>
      </w:pPr>
    </w:lvl>
    <w:lvl w:ilvl="1" w:tplc="353ED660">
      <w:start w:val="1"/>
      <w:numFmt w:val="decimal"/>
      <w:lvlText w:val="%2."/>
      <w:lvlJc w:val="left"/>
      <w:pPr>
        <w:ind w:left="1440" w:hanging="360"/>
      </w:pPr>
    </w:lvl>
    <w:lvl w:ilvl="2" w:tplc="AF9C7684">
      <w:start w:val="1"/>
      <w:numFmt w:val="decimal"/>
      <w:lvlText w:val="%3."/>
      <w:lvlJc w:val="left"/>
      <w:pPr>
        <w:ind w:left="1440" w:hanging="360"/>
      </w:pPr>
    </w:lvl>
    <w:lvl w:ilvl="3" w:tplc="39A4961E">
      <w:start w:val="1"/>
      <w:numFmt w:val="decimal"/>
      <w:lvlText w:val="%4."/>
      <w:lvlJc w:val="left"/>
      <w:pPr>
        <w:ind w:left="1440" w:hanging="360"/>
      </w:pPr>
    </w:lvl>
    <w:lvl w:ilvl="4" w:tplc="93DC041A">
      <w:start w:val="1"/>
      <w:numFmt w:val="decimal"/>
      <w:lvlText w:val="%5."/>
      <w:lvlJc w:val="left"/>
      <w:pPr>
        <w:ind w:left="1440" w:hanging="360"/>
      </w:pPr>
    </w:lvl>
    <w:lvl w:ilvl="5" w:tplc="D0AE5B70">
      <w:start w:val="1"/>
      <w:numFmt w:val="decimal"/>
      <w:lvlText w:val="%6."/>
      <w:lvlJc w:val="left"/>
      <w:pPr>
        <w:ind w:left="1440" w:hanging="360"/>
      </w:pPr>
    </w:lvl>
    <w:lvl w:ilvl="6" w:tplc="2F5E73EA">
      <w:start w:val="1"/>
      <w:numFmt w:val="decimal"/>
      <w:lvlText w:val="%7."/>
      <w:lvlJc w:val="left"/>
      <w:pPr>
        <w:ind w:left="1440" w:hanging="360"/>
      </w:pPr>
    </w:lvl>
    <w:lvl w:ilvl="7" w:tplc="39D882D4">
      <w:start w:val="1"/>
      <w:numFmt w:val="decimal"/>
      <w:lvlText w:val="%8."/>
      <w:lvlJc w:val="left"/>
      <w:pPr>
        <w:ind w:left="1440" w:hanging="360"/>
      </w:pPr>
    </w:lvl>
    <w:lvl w:ilvl="8" w:tplc="6B0C178C">
      <w:start w:val="1"/>
      <w:numFmt w:val="decimal"/>
      <w:lvlText w:val="%9."/>
      <w:lvlJc w:val="left"/>
      <w:pPr>
        <w:ind w:left="1440" w:hanging="360"/>
      </w:pPr>
    </w:lvl>
  </w:abstractNum>
  <w:abstractNum w:abstractNumId="2" w15:restartNumberingAfterBreak="0">
    <w:nsid w:val="121309BD"/>
    <w:multiLevelType w:val="hybridMultilevel"/>
    <w:tmpl w:val="EB3E6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3F370E"/>
    <w:multiLevelType w:val="hybridMultilevel"/>
    <w:tmpl w:val="950A0570"/>
    <w:lvl w:ilvl="0" w:tplc="D4381286">
      <w:start w:val="1"/>
      <w:numFmt w:val="decimal"/>
      <w:lvlText w:val="%1."/>
      <w:lvlJc w:val="left"/>
      <w:pPr>
        <w:ind w:left="720" w:hanging="360"/>
      </w:pPr>
      <w:rPr>
        <w:rFonts w:ascii="Arial" w:eastAsiaTheme="minorHAns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EB6D6F"/>
    <w:multiLevelType w:val="hybridMultilevel"/>
    <w:tmpl w:val="128CE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C80474"/>
    <w:multiLevelType w:val="hybridMultilevel"/>
    <w:tmpl w:val="41141844"/>
    <w:lvl w:ilvl="0" w:tplc="4656BE12">
      <w:start w:val="75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731D7"/>
    <w:multiLevelType w:val="hybridMultilevel"/>
    <w:tmpl w:val="1EAAE5D8"/>
    <w:lvl w:ilvl="0" w:tplc="E7A0970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46475A2A"/>
    <w:multiLevelType w:val="hybridMultilevel"/>
    <w:tmpl w:val="D1D0BE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6E21808"/>
    <w:multiLevelType w:val="hybridMultilevel"/>
    <w:tmpl w:val="1D5E2688"/>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474B5294"/>
    <w:multiLevelType w:val="hybridMultilevel"/>
    <w:tmpl w:val="EDECF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BB338A3"/>
    <w:multiLevelType w:val="hybridMultilevel"/>
    <w:tmpl w:val="7882951A"/>
    <w:lvl w:ilvl="0" w:tplc="00700C7E">
      <w:start w:val="6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31E2F9A"/>
    <w:multiLevelType w:val="hybridMultilevel"/>
    <w:tmpl w:val="1D5E268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695E0C78"/>
    <w:multiLevelType w:val="hybridMultilevel"/>
    <w:tmpl w:val="D24A04D2"/>
    <w:lvl w:ilvl="0" w:tplc="E0DC0E0A">
      <w:start w:val="7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B697BF5"/>
    <w:multiLevelType w:val="hybridMultilevel"/>
    <w:tmpl w:val="A9FCD468"/>
    <w:lvl w:ilvl="0" w:tplc="401CDAF6">
      <w:start w:val="1"/>
      <w:numFmt w:val="decimal"/>
      <w:lvlText w:val="%1."/>
      <w:lvlJc w:val="left"/>
      <w:pPr>
        <w:ind w:left="720" w:hanging="360"/>
      </w:pPr>
      <w:rPr>
        <w:rFonts w:ascii="Arial" w:eastAsiaTheme="minorHAns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6595783">
    <w:abstractNumId w:val="12"/>
  </w:num>
  <w:num w:numId="2" w16cid:durableId="1890536222">
    <w:abstractNumId w:val="4"/>
  </w:num>
  <w:num w:numId="3" w16cid:durableId="983509724">
    <w:abstractNumId w:val="10"/>
  </w:num>
  <w:num w:numId="4" w16cid:durableId="1730299631">
    <w:abstractNumId w:val="11"/>
  </w:num>
  <w:num w:numId="5" w16cid:durableId="951085656">
    <w:abstractNumId w:val="13"/>
  </w:num>
  <w:num w:numId="6" w16cid:durableId="269364109">
    <w:abstractNumId w:val="9"/>
  </w:num>
  <w:num w:numId="7" w16cid:durableId="765541815">
    <w:abstractNumId w:val="8"/>
  </w:num>
  <w:num w:numId="8" w16cid:durableId="404495314">
    <w:abstractNumId w:val="6"/>
  </w:num>
  <w:num w:numId="9" w16cid:durableId="160195576">
    <w:abstractNumId w:val="2"/>
  </w:num>
  <w:num w:numId="10" w16cid:durableId="577833271">
    <w:abstractNumId w:val="0"/>
  </w:num>
  <w:num w:numId="11" w16cid:durableId="1180193040">
    <w:abstractNumId w:val="5"/>
  </w:num>
  <w:num w:numId="12" w16cid:durableId="1180125327">
    <w:abstractNumId w:val="7"/>
  </w:num>
  <w:num w:numId="13" w16cid:durableId="1238711126">
    <w:abstractNumId w:val="1"/>
  </w:num>
  <w:num w:numId="14" w16cid:durableId="447552359">
    <w:abstractNumId w:val="14"/>
  </w:num>
  <w:num w:numId="15" w16cid:durableId="5421384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224D9"/>
    <w:rsid w:val="00027789"/>
    <w:rsid w:val="000335FF"/>
    <w:rsid w:val="00054271"/>
    <w:rsid w:val="00060E5C"/>
    <w:rsid w:val="00092A28"/>
    <w:rsid w:val="000A2AB5"/>
    <w:rsid w:val="000E73C8"/>
    <w:rsid w:val="000F04B0"/>
    <w:rsid w:val="00103CD6"/>
    <w:rsid w:val="00135D3C"/>
    <w:rsid w:val="00171897"/>
    <w:rsid w:val="0017549D"/>
    <w:rsid w:val="00176BA3"/>
    <w:rsid w:val="00194688"/>
    <w:rsid w:val="001A09A9"/>
    <w:rsid w:val="001B3643"/>
    <w:rsid w:val="001D190A"/>
    <w:rsid w:val="001D6A20"/>
    <w:rsid w:val="001F7FA5"/>
    <w:rsid w:val="00234181"/>
    <w:rsid w:val="00235578"/>
    <w:rsid w:val="00237B5B"/>
    <w:rsid w:val="0024577E"/>
    <w:rsid w:val="002619FE"/>
    <w:rsid w:val="00272B17"/>
    <w:rsid w:val="00282930"/>
    <w:rsid w:val="002979EB"/>
    <w:rsid w:val="002B4243"/>
    <w:rsid w:val="002C3050"/>
    <w:rsid w:val="002C67D2"/>
    <w:rsid w:val="002D48F8"/>
    <w:rsid w:val="002F6773"/>
    <w:rsid w:val="00303440"/>
    <w:rsid w:val="00305B80"/>
    <w:rsid w:val="003209B6"/>
    <w:rsid w:val="0032527B"/>
    <w:rsid w:val="0034474C"/>
    <w:rsid w:val="003451C3"/>
    <w:rsid w:val="003738D6"/>
    <w:rsid w:val="00380DFC"/>
    <w:rsid w:val="003A6FC2"/>
    <w:rsid w:val="003D06B3"/>
    <w:rsid w:val="003E2053"/>
    <w:rsid w:val="003F01CE"/>
    <w:rsid w:val="003F028C"/>
    <w:rsid w:val="003F5C7D"/>
    <w:rsid w:val="00403BFD"/>
    <w:rsid w:val="00464AD5"/>
    <w:rsid w:val="004B0C20"/>
    <w:rsid w:val="004D0407"/>
    <w:rsid w:val="004D0D52"/>
    <w:rsid w:val="004F0E93"/>
    <w:rsid w:val="004F4B08"/>
    <w:rsid w:val="004F4B6E"/>
    <w:rsid w:val="005241D8"/>
    <w:rsid w:val="0053426E"/>
    <w:rsid w:val="00540F79"/>
    <w:rsid w:val="0055212C"/>
    <w:rsid w:val="0057472A"/>
    <w:rsid w:val="00592554"/>
    <w:rsid w:val="005A0841"/>
    <w:rsid w:val="005E189C"/>
    <w:rsid w:val="00602E14"/>
    <w:rsid w:val="00633744"/>
    <w:rsid w:val="006363F4"/>
    <w:rsid w:val="00641373"/>
    <w:rsid w:val="00647B4A"/>
    <w:rsid w:val="006527F1"/>
    <w:rsid w:val="00653641"/>
    <w:rsid w:val="006625F9"/>
    <w:rsid w:val="006831F3"/>
    <w:rsid w:val="006A53FB"/>
    <w:rsid w:val="006D048D"/>
    <w:rsid w:val="00711F7F"/>
    <w:rsid w:val="00717191"/>
    <w:rsid w:val="007466FD"/>
    <w:rsid w:val="00763670"/>
    <w:rsid w:val="007707D4"/>
    <w:rsid w:val="00770BFE"/>
    <w:rsid w:val="007B4CB8"/>
    <w:rsid w:val="007C6082"/>
    <w:rsid w:val="007D46BF"/>
    <w:rsid w:val="007D7AB6"/>
    <w:rsid w:val="007E6D0E"/>
    <w:rsid w:val="007F022D"/>
    <w:rsid w:val="007F346B"/>
    <w:rsid w:val="00813BE5"/>
    <w:rsid w:val="008148B7"/>
    <w:rsid w:val="008711A7"/>
    <w:rsid w:val="00873EE2"/>
    <w:rsid w:val="008A78D2"/>
    <w:rsid w:val="008C52F5"/>
    <w:rsid w:val="008C5E2E"/>
    <w:rsid w:val="008E1D9B"/>
    <w:rsid w:val="008E5A82"/>
    <w:rsid w:val="0090062F"/>
    <w:rsid w:val="009308B7"/>
    <w:rsid w:val="009334ED"/>
    <w:rsid w:val="0093527B"/>
    <w:rsid w:val="00942CE1"/>
    <w:rsid w:val="00943FDB"/>
    <w:rsid w:val="00945E6B"/>
    <w:rsid w:val="009540F7"/>
    <w:rsid w:val="00987FF3"/>
    <w:rsid w:val="009943D0"/>
    <w:rsid w:val="009A4CCD"/>
    <w:rsid w:val="009D3A86"/>
    <w:rsid w:val="009F0A9C"/>
    <w:rsid w:val="009F21E6"/>
    <w:rsid w:val="00A019B7"/>
    <w:rsid w:val="00A05F62"/>
    <w:rsid w:val="00A067F2"/>
    <w:rsid w:val="00A147EF"/>
    <w:rsid w:val="00A17704"/>
    <w:rsid w:val="00A4127E"/>
    <w:rsid w:val="00A433A6"/>
    <w:rsid w:val="00A46C1E"/>
    <w:rsid w:val="00A64867"/>
    <w:rsid w:val="00A661DC"/>
    <w:rsid w:val="00A73D0B"/>
    <w:rsid w:val="00A90CD7"/>
    <w:rsid w:val="00AB232D"/>
    <w:rsid w:val="00AC5FA8"/>
    <w:rsid w:val="00AD64E4"/>
    <w:rsid w:val="00AE2B16"/>
    <w:rsid w:val="00AF40B2"/>
    <w:rsid w:val="00B13553"/>
    <w:rsid w:val="00B15938"/>
    <w:rsid w:val="00B17A7B"/>
    <w:rsid w:val="00B557CA"/>
    <w:rsid w:val="00B62843"/>
    <w:rsid w:val="00B75595"/>
    <w:rsid w:val="00B92C76"/>
    <w:rsid w:val="00B930D3"/>
    <w:rsid w:val="00BB2052"/>
    <w:rsid w:val="00BD5E26"/>
    <w:rsid w:val="00BE760C"/>
    <w:rsid w:val="00C0499C"/>
    <w:rsid w:val="00C16E5F"/>
    <w:rsid w:val="00C243FA"/>
    <w:rsid w:val="00C32D6F"/>
    <w:rsid w:val="00C404E3"/>
    <w:rsid w:val="00C51118"/>
    <w:rsid w:val="00C6276E"/>
    <w:rsid w:val="00C86002"/>
    <w:rsid w:val="00C9175F"/>
    <w:rsid w:val="00C95FD9"/>
    <w:rsid w:val="00CA35D3"/>
    <w:rsid w:val="00CB11F4"/>
    <w:rsid w:val="00CB2131"/>
    <w:rsid w:val="00CF3B5C"/>
    <w:rsid w:val="00D10618"/>
    <w:rsid w:val="00D27A91"/>
    <w:rsid w:val="00D426B3"/>
    <w:rsid w:val="00DA013C"/>
    <w:rsid w:val="00DC3220"/>
    <w:rsid w:val="00DF2A2E"/>
    <w:rsid w:val="00E0062C"/>
    <w:rsid w:val="00E016DF"/>
    <w:rsid w:val="00E13F39"/>
    <w:rsid w:val="00E173B5"/>
    <w:rsid w:val="00E5092E"/>
    <w:rsid w:val="00E57467"/>
    <w:rsid w:val="00E74471"/>
    <w:rsid w:val="00E867CC"/>
    <w:rsid w:val="00EA2714"/>
    <w:rsid w:val="00EA6B02"/>
    <w:rsid w:val="00EC549B"/>
    <w:rsid w:val="00ED111C"/>
    <w:rsid w:val="00EE0648"/>
    <w:rsid w:val="00EE1DA8"/>
    <w:rsid w:val="00EE6413"/>
    <w:rsid w:val="00EE6511"/>
    <w:rsid w:val="00EE7BB6"/>
    <w:rsid w:val="00EF2186"/>
    <w:rsid w:val="00F14D32"/>
    <w:rsid w:val="00F22DEB"/>
    <w:rsid w:val="00F461EF"/>
    <w:rsid w:val="00F66706"/>
    <w:rsid w:val="00F67B61"/>
    <w:rsid w:val="00F710D8"/>
    <w:rsid w:val="00FB5EB7"/>
    <w:rsid w:val="00FB7502"/>
    <w:rsid w:val="00FE2DA6"/>
    <w:rsid w:val="00FF2163"/>
    <w:rsid w:val="00FF774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paragraph" w:styleId="Heading1">
    <w:name w:val="heading 1"/>
    <w:basedOn w:val="Normal"/>
    <w:next w:val="Normal"/>
    <w:link w:val="Heading1Char"/>
    <w:uiPriority w:val="9"/>
    <w:qFormat/>
    <w:rsid w:val="00E173B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iPriority w:val="99"/>
    <w:unhideWhenUsed/>
    <w:rsid w:val="0053426E"/>
    <w:rPr>
      <w:color w:val="0000FF"/>
      <w:u w:val="single"/>
    </w:rPr>
  </w:style>
  <w:style w:type="paragraph" w:styleId="NormalWeb">
    <w:name w:val="Normal (Web)"/>
    <w:basedOn w:val="Normal"/>
    <w:uiPriority w:val="99"/>
    <w:unhideWhenUsed/>
    <w:rsid w:val="00945E6B"/>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EE6413"/>
    <w:pPr>
      <w:ind w:left="720"/>
      <w:contextualSpacing/>
    </w:pPr>
  </w:style>
  <w:style w:type="character" w:styleId="UnresolvedMention">
    <w:name w:val="Unresolved Mention"/>
    <w:basedOn w:val="DefaultParagraphFont"/>
    <w:uiPriority w:val="99"/>
    <w:semiHidden/>
    <w:unhideWhenUsed/>
    <w:rsid w:val="00A019B7"/>
    <w:rPr>
      <w:color w:val="605E5C"/>
      <w:shd w:val="clear" w:color="auto" w:fill="E1DFDD"/>
    </w:rPr>
  </w:style>
  <w:style w:type="character" w:customStyle="1" w:styleId="Heading1Char">
    <w:name w:val="Heading 1 Char"/>
    <w:basedOn w:val="DefaultParagraphFont"/>
    <w:link w:val="Heading1"/>
    <w:uiPriority w:val="9"/>
    <w:rsid w:val="00E173B5"/>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7B4CB8"/>
    <w:rPr>
      <w:sz w:val="16"/>
      <w:szCs w:val="16"/>
    </w:rPr>
  </w:style>
  <w:style w:type="paragraph" w:styleId="CommentText">
    <w:name w:val="annotation text"/>
    <w:basedOn w:val="Normal"/>
    <w:link w:val="CommentTextChar"/>
    <w:uiPriority w:val="99"/>
    <w:unhideWhenUsed/>
    <w:rsid w:val="007B4CB8"/>
    <w:rPr>
      <w:sz w:val="20"/>
      <w:szCs w:val="20"/>
    </w:rPr>
  </w:style>
  <w:style w:type="character" w:customStyle="1" w:styleId="CommentTextChar">
    <w:name w:val="Comment Text Char"/>
    <w:basedOn w:val="DefaultParagraphFont"/>
    <w:link w:val="CommentText"/>
    <w:uiPriority w:val="99"/>
    <w:rsid w:val="007B4CB8"/>
    <w:rPr>
      <w:sz w:val="20"/>
      <w:szCs w:val="20"/>
    </w:rPr>
  </w:style>
  <w:style w:type="paragraph" w:styleId="CommentSubject">
    <w:name w:val="annotation subject"/>
    <w:basedOn w:val="CommentText"/>
    <w:next w:val="CommentText"/>
    <w:link w:val="CommentSubjectChar"/>
    <w:uiPriority w:val="99"/>
    <w:semiHidden/>
    <w:unhideWhenUsed/>
    <w:rsid w:val="007B4CB8"/>
    <w:rPr>
      <w:b/>
      <w:bCs/>
    </w:rPr>
  </w:style>
  <w:style w:type="character" w:customStyle="1" w:styleId="CommentSubjectChar">
    <w:name w:val="Comment Subject Char"/>
    <w:basedOn w:val="CommentTextChar"/>
    <w:link w:val="CommentSubject"/>
    <w:uiPriority w:val="99"/>
    <w:semiHidden/>
    <w:rsid w:val="007B4CB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2326670">
      <w:bodyDiv w:val="1"/>
      <w:marLeft w:val="0"/>
      <w:marRight w:val="0"/>
      <w:marTop w:val="0"/>
      <w:marBottom w:val="0"/>
      <w:divBdr>
        <w:top w:val="none" w:sz="0" w:space="0" w:color="auto"/>
        <w:left w:val="none" w:sz="0" w:space="0" w:color="auto"/>
        <w:bottom w:val="none" w:sz="0" w:space="0" w:color="auto"/>
        <w:right w:val="none" w:sz="0" w:space="0" w:color="auto"/>
      </w:divBdr>
    </w:div>
    <w:div w:id="454175760">
      <w:bodyDiv w:val="1"/>
      <w:marLeft w:val="0"/>
      <w:marRight w:val="0"/>
      <w:marTop w:val="0"/>
      <w:marBottom w:val="0"/>
      <w:divBdr>
        <w:top w:val="none" w:sz="0" w:space="0" w:color="auto"/>
        <w:left w:val="none" w:sz="0" w:space="0" w:color="auto"/>
        <w:bottom w:val="none" w:sz="0" w:space="0" w:color="auto"/>
        <w:right w:val="none" w:sz="0" w:space="0" w:color="auto"/>
      </w:divBdr>
    </w:div>
    <w:div w:id="563955425">
      <w:bodyDiv w:val="1"/>
      <w:marLeft w:val="0"/>
      <w:marRight w:val="0"/>
      <w:marTop w:val="0"/>
      <w:marBottom w:val="0"/>
      <w:divBdr>
        <w:top w:val="none" w:sz="0" w:space="0" w:color="auto"/>
        <w:left w:val="none" w:sz="0" w:space="0" w:color="auto"/>
        <w:bottom w:val="none" w:sz="0" w:space="0" w:color="auto"/>
        <w:right w:val="none" w:sz="0" w:space="0" w:color="auto"/>
      </w:divBdr>
    </w:div>
    <w:div w:id="613757372">
      <w:bodyDiv w:val="1"/>
      <w:marLeft w:val="0"/>
      <w:marRight w:val="0"/>
      <w:marTop w:val="0"/>
      <w:marBottom w:val="0"/>
      <w:divBdr>
        <w:top w:val="none" w:sz="0" w:space="0" w:color="auto"/>
        <w:left w:val="none" w:sz="0" w:space="0" w:color="auto"/>
        <w:bottom w:val="none" w:sz="0" w:space="0" w:color="auto"/>
        <w:right w:val="none" w:sz="0" w:space="0" w:color="auto"/>
      </w:divBdr>
    </w:div>
    <w:div w:id="622228886">
      <w:bodyDiv w:val="1"/>
      <w:marLeft w:val="0"/>
      <w:marRight w:val="0"/>
      <w:marTop w:val="0"/>
      <w:marBottom w:val="0"/>
      <w:divBdr>
        <w:top w:val="none" w:sz="0" w:space="0" w:color="auto"/>
        <w:left w:val="none" w:sz="0" w:space="0" w:color="auto"/>
        <w:bottom w:val="none" w:sz="0" w:space="0" w:color="auto"/>
        <w:right w:val="none" w:sz="0" w:space="0" w:color="auto"/>
      </w:divBdr>
    </w:div>
    <w:div w:id="672219679">
      <w:bodyDiv w:val="1"/>
      <w:marLeft w:val="0"/>
      <w:marRight w:val="0"/>
      <w:marTop w:val="0"/>
      <w:marBottom w:val="0"/>
      <w:divBdr>
        <w:top w:val="none" w:sz="0" w:space="0" w:color="auto"/>
        <w:left w:val="none" w:sz="0" w:space="0" w:color="auto"/>
        <w:bottom w:val="none" w:sz="0" w:space="0" w:color="auto"/>
        <w:right w:val="none" w:sz="0" w:space="0" w:color="auto"/>
      </w:divBdr>
    </w:div>
    <w:div w:id="888809262">
      <w:bodyDiv w:val="1"/>
      <w:marLeft w:val="0"/>
      <w:marRight w:val="0"/>
      <w:marTop w:val="0"/>
      <w:marBottom w:val="0"/>
      <w:divBdr>
        <w:top w:val="none" w:sz="0" w:space="0" w:color="auto"/>
        <w:left w:val="none" w:sz="0" w:space="0" w:color="auto"/>
        <w:bottom w:val="none" w:sz="0" w:space="0" w:color="auto"/>
        <w:right w:val="none" w:sz="0" w:space="0" w:color="auto"/>
      </w:divBdr>
    </w:div>
    <w:div w:id="975141416">
      <w:bodyDiv w:val="1"/>
      <w:marLeft w:val="0"/>
      <w:marRight w:val="0"/>
      <w:marTop w:val="0"/>
      <w:marBottom w:val="0"/>
      <w:divBdr>
        <w:top w:val="none" w:sz="0" w:space="0" w:color="auto"/>
        <w:left w:val="none" w:sz="0" w:space="0" w:color="auto"/>
        <w:bottom w:val="none" w:sz="0" w:space="0" w:color="auto"/>
        <w:right w:val="none" w:sz="0" w:space="0" w:color="auto"/>
      </w:divBdr>
    </w:div>
    <w:div w:id="1474446472">
      <w:bodyDiv w:val="1"/>
      <w:marLeft w:val="0"/>
      <w:marRight w:val="0"/>
      <w:marTop w:val="0"/>
      <w:marBottom w:val="0"/>
      <w:divBdr>
        <w:top w:val="none" w:sz="0" w:space="0" w:color="auto"/>
        <w:left w:val="none" w:sz="0" w:space="0" w:color="auto"/>
        <w:bottom w:val="none" w:sz="0" w:space="0" w:color="auto"/>
        <w:right w:val="none" w:sz="0" w:space="0" w:color="auto"/>
      </w:divBdr>
    </w:div>
    <w:div w:id="1498033008">
      <w:bodyDiv w:val="1"/>
      <w:marLeft w:val="0"/>
      <w:marRight w:val="0"/>
      <w:marTop w:val="0"/>
      <w:marBottom w:val="0"/>
      <w:divBdr>
        <w:top w:val="none" w:sz="0" w:space="0" w:color="auto"/>
        <w:left w:val="none" w:sz="0" w:space="0" w:color="auto"/>
        <w:bottom w:val="none" w:sz="0" w:space="0" w:color="auto"/>
        <w:right w:val="none" w:sz="0" w:space="0" w:color="auto"/>
      </w:divBdr>
    </w:div>
    <w:div w:id="1540581214">
      <w:bodyDiv w:val="1"/>
      <w:marLeft w:val="0"/>
      <w:marRight w:val="0"/>
      <w:marTop w:val="0"/>
      <w:marBottom w:val="0"/>
      <w:divBdr>
        <w:top w:val="none" w:sz="0" w:space="0" w:color="auto"/>
        <w:left w:val="none" w:sz="0" w:space="0" w:color="auto"/>
        <w:bottom w:val="none" w:sz="0" w:space="0" w:color="auto"/>
        <w:right w:val="none" w:sz="0" w:space="0" w:color="auto"/>
      </w:divBdr>
    </w:div>
    <w:div w:id="1558666414">
      <w:bodyDiv w:val="1"/>
      <w:marLeft w:val="0"/>
      <w:marRight w:val="0"/>
      <w:marTop w:val="0"/>
      <w:marBottom w:val="0"/>
      <w:divBdr>
        <w:top w:val="none" w:sz="0" w:space="0" w:color="auto"/>
        <w:left w:val="none" w:sz="0" w:space="0" w:color="auto"/>
        <w:bottom w:val="none" w:sz="0" w:space="0" w:color="auto"/>
        <w:right w:val="none" w:sz="0" w:space="0" w:color="auto"/>
      </w:divBdr>
    </w:div>
    <w:div w:id="1566136444">
      <w:bodyDiv w:val="1"/>
      <w:marLeft w:val="0"/>
      <w:marRight w:val="0"/>
      <w:marTop w:val="0"/>
      <w:marBottom w:val="0"/>
      <w:divBdr>
        <w:top w:val="none" w:sz="0" w:space="0" w:color="auto"/>
        <w:left w:val="none" w:sz="0" w:space="0" w:color="auto"/>
        <w:bottom w:val="none" w:sz="0" w:space="0" w:color="auto"/>
        <w:right w:val="none" w:sz="0" w:space="0" w:color="auto"/>
      </w:divBdr>
    </w:div>
    <w:div w:id="1613782195">
      <w:bodyDiv w:val="1"/>
      <w:marLeft w:val="0"/>
      <w:marRight w:val="0"/>
      <w:marTop w:val="0"/>
      <w:marBottom w:val="0"/>
      <w:divBdr>
        <w:top w:val="none" w:sz="0" w:space="0" w:color="auto"/>
        <w:left w:val="none" w:sz="0" w:space="0" w:color="auto"/>
        <w:bottom w:val="none" w:sz="0" w:space="0" w:color="auto"/>
        <w:right w:val="none" w:sz="0" w:space="0" w:color="auto"/>
      </w:divBdr>
    </w:div>
    <w:div w:id="1666325772">
      <w:bodyDiv w:val="1"/>
      <w:marLeft w:val="0"/>
      <w:marRight w:val="0"/>
      <w:marTop w:val="0"/>
      <w:marBottom w:val="0"/>
      <w:divBdr>
        <w:top w:val="none" w:sz="0" w:space="0" w:color="auto"/>
        <w:left w:val="none" w:sz="0" w:space="0" w:color="auto"/>
        <w:bottom w:val="none" w:sz="0" w:space="0" w:color="auto"/>
        <w:right w:val="none" w:sz="0" w:space="0" w:color="auto"/>
      </w:divBdr>
      <w:divsChild>
        <w:div w:id="29040928">
          <w:marLeft w:val="0"/>
          <w:marRight w:val="0"/>
          <w:marTop w:val="0"/>
          <w:marBottom w:val="0"/>
          <w:divBdr>
            <w:top w:val="none" w:sz="0" w:space="0" w:color="auto"/>
            <w:left w:val="none" w:sz="0" w:space="0" w:color="auto"/>
            <w:bottom w:val="none" w:sz="0" w:space="0" w:color="auto"/>
            <w:right w:val="none" w:sz="0" w:space="0" w:color="auto"/>
          </w:divBdr>
          <w:divsChild>
            <w:div w:id="1951275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3088445">
      <w:bodyDiv w:val="1"/>
      <w:marLeft w:val="0"/>
      <w:marRight w:val="0"/>
      <w:marTop w:val="0"/>
      <w:marBottom w:val="0"/>
      <w:divBdr>
        <w:top w:val="none" w:sz="0" w:space="0" w:color="auto"/>
        <w:left w:val="none" w:sz="0" w:space="0" w:color="auto"/>
        <w:bottom w:val="none" w:sz="0" w:space="0" w:color="auto"/>
        <w:right w:val="none" w:sz="0" w:space="0" w:color="auto"/>
      </w:divBdr>
    </w:div>
    <w:div w:id="1727022278">
      <w:bodyDiv w:val="1"/>
      <w:marLeft w:val="0"/>
      <w:marRight w:val="0"/>
      <w:marTop w:val="0"/>
      <w:marBottom w:val="0"/>
      <w:divBdr>
        <w:top w:val="none" w:sz="0" w:space="0" w:color="auto"/>
        <w:left w:val="none" w:sz="0" w:space="0" w:color="auto"/>
        <w:bottom w:val="none" w:sz="0" w:space="0" w:color="auto"/>
        <w:right w:val="none" w:sz="0" w:space="0" w:color="auto"/>
      </w:divBdr>
    </w:div>
    <w:div w:id="1754087928">
      <w:bodyDiv w:val="1"/>
      <w:marLeft w:val="0"/>
      <w:marRight w:val="0"/>
      <w:marTop w:val="0"/>
      <w:marBottom w:val="0"/>
      <w:divBdr>
        <w:top w:val="none" w:sz="0" w:space="0" w:color="auto"/>
        <w:left w:val="none" w:sz="0" w:space="0" w:color="auto"/>
        <w:bottom w:val="none" w:sz="0" w:space="0" w:color="auto"/>
        <w:right w:val="none" w:sz="0" w:space="0" w:color="auto"/>
      </w:divBdr>
    </w:div>
    <w:div w:id="1944921878">
      <w:bodyDiv w:val="1"/>
      <w:marLeft w:val="0"/>
      <w:marRight w:val="0"/>
      <w:marTop w:val="0"/>
      <w:marBottom w:val="0"/>
      <w:divBdr>
        <w:top w:val="none" w:sz="0" w:space="0" w:color="auto"/>
        <w:left w:val="none" w:sz="0" w:space="0" w:color="auto"/>
        <w:bottom w:val="none" w:sz="0" w:space="0" w:color="auto"/>
        <w:right w:val="none" w:sz="0" w:space="0" w:color="auto"/>
      </w:divBdr>
    </w:div>
    <w:div w:id="1946618290">
      <w:bodyDiv w:val="1"/>
      <w:marLeft w:val="0"/>
      <w:marRight w:val="0"/>
      <w:marTop w:val="0"/>
      <w:marBottom w:val="0"/>
      <w:divBdr>
        <w:top w:val="none" w:sz="0" w:space="0" w:color="auto"/>
        <w:left w:val="none" w:sz="0" w:space="0" w:color="auto"/>
        <w:bottom w:val="none" w:sz="0" w:space="0" w:color="auto"/>
        <w:right w:val="none" w:sz="0" w:space="0" w:color="auto"/>
      </w:divBdr>
    </w:div>
    <w:div w:id="2010018549">
      <w:bodyDiv w:val="1"/>
      <w:marLeft w:val="0"/>
      <w:marRight w:val="0"/>
      <w:marTop w:val="0"/>
      <w:marBottom w:val="0"/>
      <w:divBdr>
        <w:top w:val="none" w:sz="0" w:space="0" w:color="auto"/>
        <w:left w:val="none" w:sz="0" w:space="0" w:color="auto"/>
        <w:bottom w:val="none" w:sz="0" w:space="0" w:color="auto"/>
        <w:right w:val="none" w:sz="0" w:space="0" w:color="auto"/>
      </w:divBdr>
    </w:div>
    <w:div w:id="2132354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1487</TotalTime>
  <Pages>9</Pages>
  <Words>2064</Words>
  <Characters>11766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Mollie Owen</cp:lastModifiedBy>
  <cp:revision>160</cp:revision>
  <cp:lastPrinted>2023-02-14T11:26:00Z</cp:lastPrinted>
  <dcterms:created xsi:type="dcterms:W3CDTF">2023-02-14T11:29:00Z</dcterms:created>
  <dcterms:modified xsi:type="dcterms:W3CDTF">2024-10-02T15:04:00Z</dcterms:modified>
</cp:coreProperties>
</file>