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265971"/>
        <w:docPartObj>
          <w:docPartGallery w:val="Cover Pages"/>
          <w:docPartUnique/>
        </w:docPartObj>
      </w:sdtPr>
      <w:sdtContent>
        <w:p w:rsidR="00AD47D8" w:rsidRDefault="00AD47D8">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315A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B22B7" w:rsidRDefault="00DB22B7">
                                    <w:pPr>
                                      <w:pStyle w:val="NoSpacing"/>
                                      <w:jc w:val="right"/>
                                      <w:rPr>
                                        <w:color w:val="595959" w:themeColor="text1" w:themeTint="A6"/>
                                        <w:sz w:val="28"/>
                                        <w:szCs w:val="28"/>
                                      </w:rPr>
                                    </w:pPr>
                                    <w:r>
                                      <w:rPr>
                                        <w:color w:val="595959" w:themeColor="text1" w:themeTint="A6"/>
                                        <w:sz w:val="28"/>
                                        <w:szCs w:val="28"/>
                                      </w:rPr>
                                      <w:t>Daniel Ward (1504426)</w:t>
                                    </w:r>
                                  </w:p>
                                </w:sdtContent>
                              </w:sdt>
                              <w:p w:rsidR="00DB22B7" w:rsidRDefault="00DB22B7" w:rsidP="00541E9D">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B22B7" w:rsidRDefault="00DB22B7">
                              <w:pPr>
                                <w:pStyle w:val="NoSpacing"/>
                                <w:jc w:val="right"/>
                                <w:rPr>
                                  <w:color w:val="595959" w:themeColor="text1" w:themeTint="A6"/>
                                  <w:sz w:val="28"/>
                                  <w:szCs w:val="28"/>
                                </w:rPr>
                              </w:pPr>
                              <w:r>
                                <w:rPr>
                                  <w:color w:val="595959" w:themeColor="text1" w:themeTint="A6"/>
                                  <w:sz w:val="28"/>
                                  <w:szCs w:val="28"/>
                                </w:rPr>
                                <w:t>Daniel Ward (1504426)</w:t>
                              </w:r>
                            </w:p>
                          </w:sdtContent>
                        </w:sdt>
                        <w:p w:rsidR="00DB22B7" w:rsidRDefault="00DB22B7" w:rsidP="00541E9D">
                          <w:pPr>
                            <w:pStyle w:val="NoSpacing"/>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B22B7" w:rsidRDefault="00DB22B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B22B7" w:rsidRDefault="00DB22B7">
                                    <w:pPr>
                                      <w:jc w:val="right"/>
                                      <w:rPr>
                                        <w:smallCaps/>
                                        <w:color w:val="404040" w:themeColor="text1" w:themeTint="BF"/>
                                        <w:sz w:val="36"/>
                                        <w:szCs w:val="36"/>
                                      </w:rPr>
                                    </w:pPr>
                                    <w:r>
                                      <w:rPr>
                                        <w:color w:val="404040" w:themeColor="text1" w:themeTint="BF"/>
                                        <w:sz w:val="36"/>
                                        <w:szCs w:val="36"/>
                                      </w:rPr>
                                      <w:t>Drill Press Group Redesign and 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DB22B7" w:rsidRDefault="00DB22B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B22B7" w:rsidRDefault="00DB22B7">
                              <w:pPr>
                                <w:jc w:val="right"/>
                                <w:rPr>
                                  <w:smallCaps/>
                                  <w:color w:val="404040" w:themeColor="text1" w:themeTint="BF"/>
                                  <w:sz w:val="36"/>
                                  <w:szCs w:val="36"/>
                                </w:rPr>
                              </w:pPr>
                              <w:r>
                                <w:rPr>
                                  <w:color w:val="404040" w:themeColor="text1" w:themeTint="BF"/>
                                  <w:sz w:val="36"/>
                                  <w:szCs w:val="36"/>
                                </w:rPr>
                                <w:t>Drill Press Group Redesign and Reflective Report</w:t>
                              </w:r>
                            </w:p>
                          </w:sdtContent>
                        </w:sdt>
                      </w:txbxContent>
                    </v:textbox>
                    <w10:wrap type="square" anchorx="page" anchory="page"/>
                  </v:shape>
                </w:pict>
              </mc:Fallback>
            </mc:AlternateContent>
          </w:r>
        </w:p>
        <w:p w:rsidR="00AD47D8" w:rsidRDefault="00AD47D8">
          <w:r>
            <w:br w:type="page"/>
          </w:r>
        </w:p>
      </w:sdtContent>
    </w:sdt>
    <w:sdt>
      <w:sdtPr>
        <w:rPr>
          <w:rFonts w:asciiTheme="minorHAnsi" w:eastAsiaTheme="minorHAnsi" w:hAnsiTheme="minorHAnsi" w:cstheme="minorBidi"/>
          <w:color w:val="auto"/>
          <w:sz w:val="22"/>
          <w:szCs w:val="22"/>
          <w:lang w:val="en-GB"/>
        </w:rPr>
        <w:id w:val="-259067932"/>
        <w:docPartObj>
          <w:docPartGallery w:val="Table of Contents"/>
          <w:docPartUnique/>
        </w:docPartObj>
      </w:sdtPr>
      <w:sdtEndPr>
        <w:rPr>
          <w:b/>
          <w:bCs/>
          <w:noProof/>
        </w:rPr>
      </w:sdtEndPr>
      <w:sdtContent>
        <w:p w:rsidR="00910BB8" w:rsidRDefault="00910BB8">
          <w:pPr>
            <w:pStyle w:val="TOCHeading"/>
          </w:pPr>
          <w:r>
            <w:t>Contents</w:t>
          </w:r>
        </w:p>
        <w:p w:rsidR="00F30271" w:rsidRDefault="00910BB8">
          <w:pPr>
            <w:pStyle w:val="TOC1"/>
            <w:rPr>
              <w:rFonts w:eastAsiaTheme="minorEastAsia"/>
              <w:noProof/>
              <w:lang w:eastAsia="en-GB"/>
            </w:rPr>
          </w:pPr>
          <w:r>
            <w:fldChar w:fldCharType="begin"/>
          </w:r>
          <w:r>
            <w:instrText xml:space="preserve"> TOC \o "1-3" \h \z \u </w:instrText>
          </w:r>
          <w:r>
            <w:fldChar w:fldCharType="separate"/>
          </w:r>
          <w:hyperlink w:anchor="_Toc502957726" w:history="1">
            <w:r w:rsidR="00F30271" w:rsidRPr="00E90180">
              <w:rPr>
                <w:rStyle w:val="Hyperlink"/>
                <w:noProof/>
              </w:rPr>
              <w:t>1.</w:t>
            </w:r>
            <w:r w:rsidR="00F30271">
              <w:rPr>
                <w:rFonts w:eastAsiaTheme="minorEastAsia"/>
                <w:noProof/>
                <w:lang w:eastAsia="en-GB"/>
              </w:rPr>
              <w:tab/>
            </w:r>
            <w:r w:rsidR="00F30271" w:rsidRPr="00E90180">
              <w:rPr>
                <w:rStyle w:val="Hyperlink"/>
                <w:noProof/>
              </w:rPr>
              <w:t>Introduction</w:t>
            </w:r>
            <w:r w:rsidR="00F30271">
              <w:rPr>
                <w:noProof/>
                <w:webHidden/>
              </w:rPr>
              <w:tab/>
            </w:r>
            <w:r w:rsidR="00F30271">
              <w:rPr>
                <w:noProof/>
                <w:webHidden/>
              </w:rPr>
              <w:fldChar w:fldCharType="begin"/>
            </w:r>
            <w:r w:rsidR="00F30271">
              <w:rPr>
                <w:noProof/>
                <w:webHidden/>
              </w:rPr>
              <w:instrText xml:space="preserve"> PAGEREF _Toc502957726 \h </w:instrText>
            </w:r>
            <w:r w:rsidR="00F30271">
              <w:rPr>
                <w:noProof/>
                <w:webHidden/>
              </w:rPr>
            </w:r>
            <w:r w:rsidR="00F30271">
              <w:rPr>
                <w:noProof/>
                <w:webHidden/>
              </w:rPr>
              <w:fldChar w:fldCharType="separate"/>
            </w:r>
            <w:r w:rsidR="00F30271">
              <w:rPr>
                <w:noProof/>
                <w:webHidden/>
              </w:rPr>
              <w:t>2</w:t>
            </w:r>
            <w:r w:rsidR="00F30271">
              <w:rPr>
                <w:noProof/>
                <w:webHidden/>
              </w:rPr>
              <w:fldChar w:fldCharType="end"/>
            </w:r>
          </w:hyperlink>
        </w:p>
        <w:p w:rsidR="00F30271" w:rsidRDefault="00F30271">
          <w:pPr>
            <w:pStyle w:val="TOC1"/>
            <w:rPr>
              <w:rFonts w:eastAsiaTheme="minorEastAsia"/>
              <w:noProof/>
              <w:lang w:eastAsia="en-GB"/>
            </w:rPr>
          </w:pPr>
          <w:hyperlink w:anchor="_Toc502957727" w:history="1">
            <w:r w:rsidRPr="00E90180">
              <w:rPr>
                <w:rStyle w:val="Hyperlink"/>
                <w:noProof/>
              </w:rPr>
              <w:t>2.</w:t>
            </w:r>
            <w:r>
              <w:rPr>
                <w:rFonts w:eastAsiaTheme="minorEastAsia"/>
                <w:noProof/>
                <w:lang w:eastAsia="en-GB"/>
              </w:rPr>
              <w:tab/>
            </w:r>
            <w:r w:rsidRPr="00E90180">
              <w:rPr>
                <w:rStyle w:val="Hyperlink"/>
                <w:noProof/>
              </w:rPr>
              <w:t>Design Appraisal</w:t>
            </w:r>
            <w:r>
              <w:rPr>
                <w:noProof/>
                <w:webHidden/>
              </w:rPr>
              <w:tab/>
            </w:r>
            <w:r>
              <w:rPr>
                <w:noProof/>
                <w:webHidden/>
              </w:rPr>
              <w:fldChar w:fldCharType="begin"/>
            </w:r>
            <w:r>
              <w:rPr>
                <w:noProof/>
                <w:webHidden/>
              </w:rPr>
              <w:instrText xml:space="preserve"> PAGEREF _Toc502957727 \h </w:instrText>
            </w:r>
            <w:r>
              <w:rPr>
                <w:noProof/>
                <w:webHidden/>
              </w:rPr>
            </w:r>
            <w:r>
              <w:rPr>
                <w:noProof/>
                <w:webHidden/>
              </w:rPr>
              <w:fldChar w:fldCharType="separate"/>
            </w:r>
            <w:r>
              <w:rPr>
                <w:noProof/>
                <w:webHidden/>
              </w:rPr>
              <w:t>2</w:t>
            </w:r>
            <w:r>
              <w:rPr>
                <w:noProof/>
                <w:webHidden/>
              </w:rPr>
              <w:fldChar w:fldCharType="end"/>
            </w:r>
          </w:hyperlink>
        </w:p>
        <w:p w:rsidR="00F30271" w:rsidRDefault="00F30271">
          <w:pPr>
            <w:pStyle w:val="TOC1"/>
            <w:rPr>
              <w:rFonts w:eastAsiaTheme="minorEastAsia"/>
              <w:noProof/>
              <w:lang w:eastAsia="en-GB"/>
            </w:rPr>
          </w:pPr>
          <w:hyperlink w:anchor="_Toc502957728" w:history="1">
            <w:r w:rsidRPr="00E90180">
              <w:rPr>
                <w:rStyle w:val="Hyperlink"/>
                <w:noProof/>
              </w:rPr>
              <w:t>3.</w:t>
            </w:r>
            <w:r>
              <w:rPr>
                <w:rFonts w:eastAsiaTheme="minorEastAsia"/>
                <w:noProof/>
                <w:lang w:eastAsia="en-GB"/>
              </w:rPr>
              <w:tab/>
            </w:r>
            <w:r w:rsidRPr="00E90180">
              <w:rPr>
                <w:rStyle w:val="Hyperlink"/>
                <w:noProof/>
              </w:rPr>
              <w:t>Specification</w:t>
            </w:r>
            <w:r>
              <w:rPr>
                <w:noProof/>
                <w:webHidden/>
              </w:rPr>
              <w:tab/>
            </w:r>
            <w:r>
              <w:rPr>
                <w:noProof/>
                <w:webHidden/>
              </w:rPr>
              <w:fldChar w:fldCharType="begin"/>
            </w:r>
            <w:r>
              <w:rPr>
                <w:noProof/>
                <w:webHidden/>
              </w:rPr>
              <w:instrText xml:space="preserve"> PAGEREF _Toc502957728 \h </w:instrText>
            </w:r>
            <w:r>
              <w:rPr>
                <w:noProof/>
                <w:webHidden/>
              </w:rPr>
            </w:r>
            <w:r>
              <w:rPr>
                <w:noProof/>
                <w:webHidden/>
              </w:rPr>
              <w:fldChar w:fldCharType="separate"/>
            </w:r>
            <w:r>
              <w:rPr>
                <w:noProof/>
                <w:webHidden/>
              </w:rPr>
              <w:t>2</w:t>
            </w:r>
            <w:r>
              <w:rPr>
                <w:noProof/>
                <w:webHidden/>
              </w:rPr>
              <w:fldChar w:fldCharType="end"/>
            </w:r>
          </w:hyperlink>
        </w:p>
        <w:p w:rsidR="00F30271" w:rsidRDefault="00F30271">
          <w:pPr>
            <w:pStyle w:val="TOC1"/>
            <w:rPr>
              <w:rFonts w:eastAsiaTheme="minorEastAsia"/>
              <w:noProof/>
              <w:lang w:eastAsia="en-GB"/>
            </w:rPr>
          </w:pPr>
          <w:hyperlink w:anchor="_Toc502957729" w:history="1">
            <w:r w:rsidRPr="00E90180">
              <w:rPr>
                <w:rStyle w:val="Hyperlink"/>
                <w:noProof/>
              </w:rPr>
              <w:t>4.</w:t>
            </w:r>
            <w:r>
              <w:rPr>
                <w:rFonts w:eastAsiaTheme="minorEastAsia"/>
                <w:noProof/>
                <w:lang w:eastAsia="en-GB"/>
              </w:rPr>
              <w:tab/>
            </w:r>
            <w:r w:rsidRPr="00E90180">
              <w:rPr>
                <w:rStyle w:val="Hyperlink"/>
                <w:noProof/>
              </w:rPr>
              <w:t>What is injection moulding</w:t>
            </w:r>
            <w:r>
              <w:rPr>
                <w:noProof/>
                <w:webHidden/>
              </w:rPr>
              <w:tab/>
            </w:r>
            <w:r>
              <w:rPr>
                <w:noProof/>
                <w:webHidden/>
              </w:rPr>
              <w:fldChar w:fldCharType="begin"/>
            </w:r>
            <w:r>
              <w:rPr>
                <w:noProof/>
                <w:webHidden/>
              </w:rPr>
              <w:instrText xml:space="preserve"> PAGEREF _Toc502957729 \h </w:instrText>
            </w:r>
            <w:r>
              <w:rPr>
                <w:noProof/>
                <w:webHidden/>
              </w:rPr>
            </w:r>
            <w:r>
              <w:rPr>
                <w:noProof/>
                <w:webHidden/>
              </w:rPr>
              <w:fldChar w:fldCharType="separate"/>
            </w:r>
            <w:r>
              <w:rPr>
                <w:noProof/>
                <w:webHidden/>
              </w:rPr>
              <w:t>3</w:t>
            </w:r>
            <w:r>
              <w:rPr>
                <w:noProof/>
                <w:webHidden/>
              </w:rPr>
              <w:fldChar w:fldCharType="end"/>
            </w:r>
          </w:hyperlink>
        </w:p>
        <w:p w:rsidR="00F30271" w:rsidRDefault="00F30271">
          <w:pPr>
            <w:pStyle w:val="TOC2"/>
            <w:tabs>
              <w:tab w:val="right" w:leader="dot" w:pos="9016"/>
            </w:tabs>
            <w:rPr>
              <w:rFonts w:eastAsiaTheme="minorEastAsia"/>
              <w:noProof/>
              <w:lang w:eastAsia="en-GB"/>
            </w:rPr>
          </w:pPr>
          <w:hyperlink w:anchor="_Toc502957730" w:history="1">
            <w:r w:rsidRPr="00E90180">
              <w:rPr>
                <w:rStyle w:val="Hyperlink"/>
                <w:noProof/>
              </w:rPr>
              <w:t>5.2 Mould tool</w:t>
            </w:r>
            <w:r>
              <w:rPr>
                <w:noProof/>
                <w:webHidden/>
              </w:rPr>
              <w:tab/>
            </w:r>
            <w:r>
              <w:rPr>
                <w:noProof/>
                <w:webHidden/>
              </w:rPr>
              <w:fldChar w:fldCharType="begin"/>
            </w:r>
            <w:r>
              <w:rPr>
                <w:noProof/>
                <w:webHidden/>
              </w:rPr>
              <w:instrText xml:space="preserve"> PAGEREF _Toc502957730 \h </w:instrText>
            </w:r>
            <w:r>
              <w:rPr>
                <w:noProof/>
                <w:webHidden/>
              </w:rPr>
            </w:r>
            <w:r>
              <w:rPr>
                <w:noProof/>
                <w:webHidden/>
              </w:rPr>
              <w:fldChar w:fldCharType="separate"/>
            </w:r>
            <w:r>
              <w:rPr>
                <w:noProof/>
                <w:webHidden/>
              </w:rPr>
              <w:t>3</w:t>
            </w:r>
            <w:r>
              <w:rPr>
                <w:noProof/>
                <w:webHidden/>
              </w:rPr>
              <w:fldChar w:fldCharType="end"/>
            </w:r>
          </w:hyperlink>
        </w:p>
        <w:p w:rsidR="00F30271" w:rsidRDefault="00F30271">
          <w:pPr>
            <w:pStyle w:val="TOC2"/>
            <w:tabs>
              <w:tab w:val="right" w:leader="dot" w:pos="9016"/>
            </w:tabs>
            <w:rPr>
              <w:rFonts w:eastAsiaTheme="minorEastAsia"/>
              <w:noProof/>
              <w:lang w:eastAsia="en-GB"/>
            </w:rPr>
          </w:pPr>
          <w:hyperlink w:anchor="_Toc502957731" w:history="1">
            <w:r w:rsidRPr="00E90180">
              <w:rPr>
                <w:rStyle w:val="Hyperlink"/>
                <w:noProof/>
              </w:rPr>
              <w:t>5.1 What needs to be considered</w:t>
            </w:r>
            <w:r>
              <w:rPr>
                <w:noProof/>
                <w:webHidden/>
              </w:rPr>
              <w:tab/>
            </w:r>
            <w:r>
              <w:rPr>
                <w:noProof/>
                <w:webHidden/>
              </w:rPr>
              <w:fldChar w:fldCharType="begin"/>
            </w:r>
            <w:r>
              <w:rPr>
                <w:noProof/>
                <w:webHidden/>
              </w:rPr>
              <w:instrText xml:space="preserve"> PAGEREF _Toc502957731 \h </w:instrText>
            </w:r>
            <w:r>
              <w:rPr>
                <w:noProof/>
                <w:webHidden/>
              </w:rPr>
            </w:r>
            <w:r>
              <w:rPr>
                <w:noProof/>
                <w:webHidden/>
              </w:rPr>
              <w:fldChar w:fldCharType="separate"/>
            </w:r>
            <w:r>
              <w:rPr>
                <w:noProof/>
                <w:webHidden/>
              </w:rPr>
              <w:t>3</w:t>
            </w:r>
            <w:r>
              <w:rPr>
                <w:noProof/>
                <w:webHidden/>
              </w:rPr>
              <w:fldChar w:fldCharType="end"/>
            </w:r>
          </w:hyperlink>
        </w:p>
        <w:p w:rsidR="00F30271" w:rsidRDefault="00F30271">
          <w:pPr>
            <w:pStyle w:val="TOC1"/>
            <w:rPr>
              <w:rFonts w:eastAsiaTheme="minorEastAsia"/>
              <w:noProof/>
              <w:lang w:eastAsia="en-GB"/>
            </w:rPr>
          </w:pPr>
          <w:hyperlink w:anchor="_Toc502957732" w:history="1">
            <w:r w:rsidRPr="00E90180">
              <w:rPr>
                <w:rStyle w:val="Hyperlink"/>
                <w:noProof/>
              </w:rPr>
              <w:t>5.</w:t>
            </w:r>
            <w:r>
              <w:rPr>
                <w:rFonts w:eastAsiaTheme="minorEastAsia"/>
                <w:noProof/>
                <w:lang w:eastAsia="en-GB"/>
              </w:rPr>
              <w:tab/>
            </w:r>
            <w:r w:rsidRPr="00E90180">
              <w:rPr>
                <w:rStyle w:val="Hyperlink"/>
                <w:noProof/>
              </w:rPr>
              <w:t>Alternatives models</w:t>
            </w:r>
            <w:r>
              <w:rPr>
                <w:noProof/>
                <w:webHidden/>
              </w:rPr>
              <w:tab/>
            </w:r>
            <w:r>
              <w:rPr>
                <w:noProof/>
                <w:webHidden/>
              </w:rPr>
              <w:fldChar w:fldCharType="begin"/>
            </w:r>
            <w:r>
              <w:rPr>
                <w:noProof/>
                <w:webHidden/>
              </w:rPr>
              <w:instrText xml:space="preserve"> PAGEREF _Toc502957732 \h </w:instrText>
            </w:r>
            <w:r>
              <w:rPr>
                <w:noProof/>
                <w:webHidden/>
              </w:rPr>
            </w:r>
            <w:r>
              <w:rPr>
                <w:noProof/>
                <w:webHidden/>
              </w:rPr>
              <w:fldChar w:fldCharType="separate"/>
            </w:r>
            <w:r>
              <w:rPr>
                <w:noProof/>
                <w:webHidden/>
              </w:rPr>
              <w:t>3</w:t>
            </w:r>
            <w:r>
              <w:rPr>
                <w:noProof/>
                <w:webHidden/>
              </w:rPr>
              <w:fldChar w:fldCharType="end"/>
            </w:r>
          </w:hyperlink>
        </w:p>
        <w:p w:rsidR="00F30271" w:rsidRDefault="00F30271">
          <w:pPr>
            <w:pStyle w:val="TOC2"/>
            <w:tabs>
              <w:tab w:val="left" w:pos="880"/>
              <w:tab w:val="right" w:leader="dot" w:pos="9016"/>
            </w:tabs>
            <w:rPr>
              <w:rFonts w:eastAsiaTheme="minorEastAsia"/>
              <w:noProof/>
              <w:lang w:eastAsia="en-GB"/>
            </w:rPr>
          </w:pPr>
          <w:hyperlink w:anchor="_Toc502957733" w:history="1">
            <w:r w:rsidRPr="00E90180">
              <w:rPr>
                <w:rStyle w:val="Hyperlink"/>
                <w:noProof/>
              </w:rPr>
              <w:t>5.1</w:t>
            </w:r>
            <w:r>
              <w:rPr>
                <w:rFonts w:eastAsiaTheme="minorEastAsia"/>
                <w:noProof/>
                <w:lang w:eastAsia="en-GB"/>
              </w:rPr>
              <w:tab/>
            </w:r>
            <w:r w:rsidRPr="00E90180">
              <w:rPr>
                <w:rStyle w:val="Hyperlink"/>
                <w:noProof/>
              </w:rPr>
              <w:t>Design 1</w:t>
            </w:r>
            <w:r>
              <w:rPr>
                <w:noProof/>
                <w:webHidden/>
              </w:rPr>
              <w:tab/>
            </w:r>
            <w:r>
              <w:rPr>
                <w:noProof/>
                <w:webHidden/>
              </w:rPr>
              <w:fldChar w:fldCharType="begin"/>
            </w:r>
            <w:r>
              <w:rPr>
                <w:noProof/>
                <w:webHidden/>
              </w:rPr>
              <w:instrText xml:space="preserve"> PAGEREF _Toc502957733 \h </w:instrText>
            </w:r>
            <w:r>
              <w:rPr>
                <w:noProof/>
                <w:webHidden/>
              </w:rPr>
            </w:r>
            <w:r>
              <w:rPr>
                <w:noProof/>
                <w:webHidden/>
              </w:rPr>
              <w:fldChar w:fldCharType="separate"/>
            </w:r>
            <w:r>
              <w:rPr>
                <w:noProof/>
                <w:webHidden/>
              </w:rPr>
              <w:t>4</w:t>
            </w:r>
            <w:r>
              <w:rPr>
                <w:noProof/>
                <w:webHidden/>
              </w:rPr>
              <w:fldChar w:fldCharType="end"/>
            </w:r>
          </w:hyperlink>
        </w:p>
        <w:p w:rsidR="00F30271" w:rsidRDefault="00F30271">
          <w:pPr>
            <w:pStyle w:val="TOC2"/>
            <w:tabs>
              <w:tab w:val="left" w:pos="880"/>
              <w:tab w:val="right" w:leader="dot" w:pos="9016"/>
            </w:tabs>
            <w:rPr>
              <w:rFonts w:eastAsiaTheme="minorEastAsia"/>
              <w:noProof/>
              <w:lang w:eastAsia="en-GB"/>
            </w:rPr>
          </w:pPr>
          <w:hyperlink w:anchor="_Toc502957734" w:history="1">
            <w:r w:rsidRPr="00E90180">
              <w:rPr>
                <w:rStyle w:val="Hyperlink"/>
                <w:noProof/>
              </w:rPr>
              <w:t>5.2</w:t>
            </w:r>
            <w:r>
              <w:rPr>
                <w:rFonts w:eastAsiaTheme="minorEastAsia"/>
                <w:noProof/>
                <w:lang w:eastAsia="en-GB"/>
              </w:rPr>
              <w:tab/>
            </w:r>
            <w:r w:rsidRPr="00E90180">
              <w:rPr>
                <w:rStyle w:val="Hyperlink"/>
                <w:noProof/>
              </w:rPr>
              <w:t>Design 2</w:t>
            </w:r>
            <w:r>
              <w:rPr>
                <w:noProof/>
                <w:webHidden/>
              </w:rPr>
              <w:tab/>
            </w:r>
            <w:r>
              <w:rPr>
                <w:noProof/>
                <w:webHidden/>
              </w:rPr>
              <w:fldChar w:fldCharType="begin"/>
            </w:r>
            <w:r>
              <w:rPr>
                <w:noProof/>
                <w:webHidden/>
              </w:rPr>
              <w:instrText xml:space="preserve"> PAGEREF _Toc502957734 \h </w:instrText>
            </w:r>
            <w:r>
              <w:rPr>
                <w:noProof/>
                <w:webHidden/>
              </w:rPr>
            </w:r>
            <w:r>
              <w:rPr>
                <w:noProof/>
                <w:webHidden/>
              </w:rPr>
              <w:fldChar w:fldCharType="separate"/>
            </w:r>
            <w:r>
              <w:rPr>
                <w:noProof/>
                <w:webHidden/>
              </w:rPr>
              <w:t>4</w:t>
            </w:r>
            <w:r>
              <w:rPr>
                <w:noProof/>
                <w:webHidden/>
              </w:rPr>
              <w:fldChar w:fldCharType="end"/>
            </w:r>
          </w:hyperlink>
        </w:p>
        <w:p w:rsidR="00F30271" w:rsidRDefault="00F30271">
          <w:pPr>
            <w:pStyle w:val="TOC2"/>
            <w:tabs>
              <w:tab w:val="left" w:pos="880"/>
              <w:tab w:val="right" w:leader="dot" w:pos="9016"/>
            </w:tabs>
            <w:rPr>
              <w:rFonts w:eastAsiaTheme="minorEastAsia"/>
              <w:noProof/>
              <w:lang w:eastAsia="en-GB"/>
            </w:rPr>
          </w:pPr>
          <w:hyperlink w:anchor="_Toc502957735" w:history="1">
            <w:r w:rsidRPr="00E90180">
              <w:rPr>
                <w:rStyle w:val="Hyperlink"/>
                <w:noProof/>
              </w:rPr>
              <w:t>5.3</w:t>
            </w:r>
            <w:r>
              <w:rPr>
                <w:rFonts w:eastAsiaTheme="minorEastAsia"/>
                <w:noProof/>
                <w:lang w:eastAsia="en-GB"/>
              </w:rPr>
              <w:tab/>
            </w:r>
            <w:r w:rsidRPr="00E90180">
              <w:rPr>
                <w:rStyle w:val="Hyperlink"/>
                <w:noProof/>
              </w:rPr>
              <w:t>Design 3</w:t>
            </w:r>
            <w:r>
              <w:rPr>
                <w:noProof/>
                <w:webHidden/>
              </w:rPr>
              <w:tab/>
            </w:r>
            <w:r>
              <w:rPr>
                <w:noProof/>
                <w:webHidden/>
              </w:rPr>
              <w:fldChar w:fldCharType="begin"/>
            </w:r>
            <w:r>
              <w:rPr>
                <w:noProof/>
                <w:webHidden/>
              </w:rPr>
              <w:instrText xml:space="preserve"> PAGEREF _Toc502957735 \h </w:instrText>
            </w:r>
            <w:r>
              <w:rPr>
                <w:noProof/>
                <w:webHidden/>
              </w:rPr>
            </w:r>
            <w:r>
              <w:rPr>
                <w:noProof/>
                <w:webHidden/>
              </w:rPr>
              <w:fldChar w:fldCharType="separate"/>
            </w:r>
            <w:r>
              <w:rPr>
                <w:noProof/>
                <w:webHidden/>
              </w:rPr>
              <w:t>5</w:t>
            </w:r>
            <w:r>
              <w:rPr>
                <w:noProof/>
                <w:webHidden/>
              </w:rPr>
              <w:fldChar w:fldCharType="end"/>
            </w:r>
          </w:hyperlink>
        </w:p>
        <w:p w:rsidR="00F30271" w:rsidRDefault="00F30271">
          <w:pPr>
            <w:pStyle w:val="TOC2"/>
            <w:tabs>
              <w:tab w:val="left" w:pos="880"/>
              <w:tab w:val="right" w:leader="dot" w:pos="9016"/>
            </w:tabs>
            <w:rPr>
              <w:rFonts w:eastAsiaTheme="minorEastAsia"/>
              <w:noProof/>
              <w:lang w:eastAsia="en-GB"/>
            </w:rPr>
          </w:pPr>
          <w:hyperlink w:anchor="_Toc502957736" w:history="1">
            <w:r w:rsidRPr="00E90180">
              <w:rPr>
                <w:rStyle w:val="Hyperlink"/>
                <w:noProof/>
              </w:rPr>
              <w:t>5.4</w:t>
            </w:r>
            <w:r>
              <w:rPr>
                <w:rFonts w:eastAsiaTheme="minorEastAsia"/>
                <w:noProof/>
                <w:lang w:eastAsia="en-GB"/>
              </w:rPr>
              <w:tab/>
            </w:r>
            <w:r w:rsidRPr="00E90180">
              <w:rPr>
                <w:rStyle w:val="Hyperlink"/>
                <w:noProof/>
              </w:rPr>
              <w:t>Design 4</w:t>
            </w:r>
            <w:r>
              <w:rPr>
                <w:noProof/>
                <w:webHidden/>
              </w:rPr>
              <w:tab/>
            </w:r>
            <w:r>
              <w:rPr>
                <w:noProof/>
                <w:webHidden/>
              </w:rPr>
              <w:fldChar w:fldCharType="begin"/>
            </w:r>
            <w:r>
              <w:rPr>
                <w:noProof/>
                <w:webHidden/>
              </w:rPr>
              <w:instrText xml:space="preserve"> PAGEREF _Toc502957736 \h </w:instrText>
            </w:r>
            <w:r>
              <w:rPr>
                <w:noProof/>
                <w:webHidden/>
              </w:rPr>
            </w:r>
            <w:r>
              <w:rPr>
                <w:noProof/>
                <w:webHidden/>
              </w:rPr>
              <w:fldChar w:fldCharType="separate"/>
            </w:r>
            <w:r>
              <w:rPr>
                <w:noProof/>
                <w:webHidden/>
              </w:rPr>
              <w:t>5</w:t>
            </w:r>
            <w:r>
              <w:rPr>
                <w:noProof/>
                <w:webHidden/>
              </w:rPr>
              <w:fldChar w:fldCharType="end"/>
            </w:r>
          </w:hyperlink>
        </w:p>
        <w:p w:rsidR="00F30271" w:rsidRDefault="00F30271">
          <w:pPr>
            <w:pStyle w:val="TOC1"/>
            <w:rPr>
              <w:rFonts w:eastAsiaTheme="minorEastAsia"/>
              <w:noProof/>
              <w:lang w:eastAsia="en-GB"/>
            </w:rPr>
          </w:pPr>
          <w:hyperlink w:anchor="_Toc502957737" w:history="1">
            <w:r w:rsidRPr="00E90180">
              <w:rPr>
                <w:rStyle w:val="Hyperlink"/>
                <w:noProof/>
              </w:rPr>
              <w:t>6.</w:t>
            </w:r>
            <w:r>
              <w:rPr>
                <w:rFonts w:eastAsiaTheme="minorEastAsia"/>
                <w:noProof/>
                <w:lang w:eastAsia="en-GB"/>
              </w:rPr>
              <w:tab/>
            </w:r>
            <w:r w:rsidRPr="00E90180">
              <w:rPr>
                <w:rStyle w:val="Hyperlink"/>
                <w:noProof/>
              </w:rPr>
              <w:t>Design for manufacture</w:t>
            </w:r>
            <w:r>
              <w:rPr>
                <w:noProof/>
                <w:webHidden/>
              </w:rPr>
              <w:tab/>
            </w:r>
            <w:r>
              <w:rPr>
                <w:noProof/>
                <w:webHidden/>
              </w:rPr>
              <w:fldChar w:fldCharType="begin"/>
            </w:r>
            <w:r>
              <w:rPr>
                <w:noProof/>
                <w:webHidden/>
              </w:rPr>
              <w:instrText xml:space="preserve"> PAGEREF _Toc502957737 \h </w:instrText>
            </w:r>
            <w:r>
              <w:rPr>
                <w:noProof/>
                <w:webHidden/>
              </w:rPr>
            </w:r>
            <w:r>
              <w:rPr>
                <w:noProof/>
                <w:webHidden/>
              </w:rPr>
              <w:fldChar w:fldCharType="separate"/>
            </w:r>
            <w:r>
              <w:rPr>
                <w:noProof/>
                <w:webHidden/>
              </w:rPr>
              <w:t>6</w:t>
            </w:r>
            <w:r>
              <w:rPr>
                <w:noProof/>
                <w:webHidden/>
              </w:rPr>
              <w:fldChar w:fldCharType="end"/>
            </w:r>
          </w:hyperlink>
        </w:p>
        <w:p w:rsidR="00F30271" w:rsidRDefault="00F30271">
          <w:pPr>
            <w:pStyle w:val="TOC1"/>
            <w:rPr>
              <w:rFonts w:eastAsiaTheme="minorEastAsia"/>
              <w:noProof/>
              <w:lang w:eastAsia="en-GB"/>
            </w:rPr>
          </w:pPr>
          <w:hyperlink w:anchor="_Toc502957738" w:history="1">
            <w:r w:rsidRPr="00E90180">
              <w:rPr>
                <w:rStyle w:val="Hyperlink"/>
                <w:noProof/>
              </w:rPr>
              <w:t>7.</w:t>
            </w:r>
            <w:r>
              <w:rPr>
                <w:rFonts w:eastAsiaTheme="minorEastAsia"/>
                <w:noProof/>
                <w:lang w:eastAsia="en-GB"/>
              </w:rPr>
              <w:tab/>
            </w:r>
            <w:r w:rsidRPr="00E90180">
              <w:rPr>
                <w:rStyle w:val="Hyperlink"/>
                <w:noProof/>
              </w:rPr>
              <w:t>Material selection</w:t>
            </w:r>
            <w:r>
              <w:rPr>
                <w:noProof/>
                <w:webHidden/>
              </w:rPr>
              <w:tab/>
            </w:r>
            <w:r>
              <w:rPr>
                <w:noProof/>
                <w:webHidden/>
              </w:rPr>
              <w:fldChar w:fldCharType="begin"/>
            </w:r>
            <w:r>
              <w:rPr>
                <w:noProof/>
                <w:webHidden/>
              </w:rPr>
              <w:instrText xml:space="preserve"> PAGEREF _Toc502957738 \h </w:instrText>
            </w:r>
            <w:r>
              <w:rPr>
                <w:noProof/>
                <w:webHidden/>
              </w:rPr>
            </w:r>
            <w:r>
              <w:rPr>
                <w:noProof/>
                <w:webHidden/>
              </w:rPr>
              <w:fldChar w:fldCharType="separate"/>
            </w:r>
            <w:r>
              <w:rPr>
                <w:noProof/>
                <w:webHidden/>
              </w:rPr>
              <w:t>7</w:t>
            </w:r>
            <w:r>
              <w:rPr>
                <w:noProof/>
                <w:webHidden/>
              </w:rPr>
              <w:fldChar w:fldCharType="end"/>
            </w:r>
          </w:hyperlink>
        </w:p>
        <w:p w:rsidR="00F30271" w:rsidRDefault="00F30271">
          <w:pPr>
            <w:pStyle w:val="TOC1"/>
            <w:rPr>
              <w:rFonts w:eastAsiaTheme="minorEastAsia"/>
              <w:noProof/>
              <w:lang w:eastAsia="en-GB"/>
            </w:rPr>
          </w:pPr>
          <w:hyperlink w:anchor="_Toc502957739" w:history="1">
            <w:r w:rsidRPr="00E90180">
              <w:rPr>
                <w:rStyle w:val="Hyperlink"/>
                <w:noProof/>
              </w:rPr>
              <w:t>1.</w:t>
            </w:r>
            <w:r>
              <w:rPr>
                <w:rFonts w:eastAsiaTheme="minorEastAsia"/>
                <w:noProof/>
                <w:lang w:eastAsia="en-GB"/>
              </w:rPr>
              <w:tab/>
            </w:r>
            <w:r w:rsidRPr="00E90180">
              <w:rPr>
                <w:rStyle w:val="Hyperlink"/>
                <w:noProof/>
              </w:rPr>
              <w:t>Recommendations</w:t>
            </w:r>
            <w:r>
              <w:rPr>
                <w:noProof/>
                <w:webHidden/>
              </w:rPr>
              <w:tab/>
            </w:r>
            <w:r>
              <w:rPr>
                <w:noProof/>
                <w:webHidden/>
              </w:rPr>
              <w:fldChar w:fldCharType="begin"/>
            </w:r>
            <w:r>
              <w:rPr>
                <w:noProof/>
                <w:webHidden/>
              </w:rPr>
              <w:instrText xml:space="preserve"> PAGEREF _Toc502957739 \h </w:instrText>
            </w:r>
            <w:r>
              <w:rPr>
                <w:noProof/>
                <w:webHidden/>
              </w:rPr>
            </w:r>
            <w:r>
              <w:rPr>
                <w:noProof/>
                <w:webHidden/>
              </w:rPr>
              <w:fldChar w:fldCharType="separate"/>
            </w:r>
            <w:r>
              <w:rPr>
                <w:noProof/>
                <w:webHidden/>
              </w:rPr>
              <w:t>8</w:t>
            </w:r>
            <w:r>
              <w:rPr>
                <w:noProof/>
                <w:webHidden/>
              </w:rPr>
              <w:fldChar w:fldCharType="end"/>
            </w:r>
          </w:hyperlink>
        </w:p>
        <w:p w:rsidR="00F30271" w:rsidRDefault="00F30271">
          <w:pPr>
            <w:pStyle w:val="TOC1"/>
            <w:rPr>
              <w:rFonts w:eastAsiaTheme="minorEastAsia"/>
              <w:noProof/>
              <w:lang w:eastAsia="en-GB"/>
            </w:rPr>
          </w:pPr>
          <w:hyperlink w:anchor="_Toc502957740" w:history="1">
            <w:r w:rsidRPr="00E90180">
              <w:rPr>
                <w:rStyle w:val="Hyperlink"/>
                <w:noProof/>
              </w:rPr>
              <w:t>2.</w:t>
            </w:r>
            <w:r>
              <w:rPr>
                <w:rFonts w:eastAsiaTheme="minorEastAsia"/>
                <w:noProof/>
                <w:lang w:eastAsia="en-GB"/>
              </w:rPr>
              <w:tab/>
            </w:r>
            <w:r w:rsidRPr="00E90180">
              <w:rPr>
                <w:rStyle w:val="Hyperlink"/>
                <w:noProof/>
              </w:rPr>
              <w:t>Reference list</w:t>
            </w:r>
            <w:r>
              <w:rPr>
                <w:noProof/>
                <w:webHidden/>
              </w:rPr>
              <w:tab/>
            </w:r>
            <w:r>
              <w:rPr>
                <w:noProof/>
                <w:webHidden/>
              </w:rPr>
              <w:fldChar w:fldCharType="begin"/>
            </w:r>
            <w:r>
              <w:rPr>
                <w:noProof/>
                <w:webHidden/>
              </w:rPr>
              <w:instrText xml:space="preserve"> PAGEREF _Toc502957740 \h </w:instrText>
            </w:r>
            <w:r>
              <w:rPr>
                <w:noProof/>
                <w:webHidden/>
              </w:rPr>
            </w:r>
            <w:r>
              <w:rPr>
                <w:noProof/>
                <w:webHidden/>
              </w:rPr>
              <w:fldChar w:fldCharType="separate"/>
            </w:r>
            <w:r>
              <w:rPr>
                <w:noProof/>
                <w:webHidden/>
              </w:rPr>
              <w:t>9</w:t>
            </w:r>
            <w:r>
              <w:rPr>
                <w:noProof/>
                <w:webHidden/>
              </w:rPr>
              <w:fldChar w:fldCharType="end"/>
            </w:r>
          </w:hyperlink>
        </w:p>
        <w:p w:rsidR="00F30271" w:rsidRDefault="00F30271">
          <w:pPr>
            <w:pStyle w:val="TOC1"/>
            <w:rPr>
              <w:rFonts w:eastAsiaTheme="minorEastAsia"/>
              <w:noProof/>
              <w:lang w:eastAsia="en-GB"/>
            </w:rPr>
          </w:pPr>
          <w:hyperlink w:anchor="_Toc502957741" w:history="1">
            <w:r w:rsidRPr="00E90180">
              <w:rPr>
                <w:rStyle w:val="Hyperlink"/>
                <w:noProof/>
              </w:rPr>
              <w:t>3.</w:t>
            </w:r>
            <w:r>
              <w:rPr>
                <w:rFonts w:eastAsiaTheme="minorEastAsia"/>
                <w:noProof/>
                <w:lang w:eastAsia="en-GB"/>
              </w:rPr>
              <w:tab/>
            </w:r>
            <w:r w:rsidRPr="00E90180">
              <w:rPr>
                <w:rStyle w:val="Hyperlink"/>
                <w:noProof/>
              </w:rPr>
              <w:t>Appendix</w:t>
            </w:r>
            <w:r>
              <w:rPr>
                <w:noProof/>
                <w:webHidden/>
              </w:rPr>
              <w:tab/>
            </w:r>
            <w:r>
              <w:rPr>
                <w:noProof/>
                <w:webHidden/>
              </w:rPr>
              <w:fldChar w:fldCharType="begin"/>
            </w:r>
            <w:r>
              <w:rPr>
                <w:noProof/>
                <w:webHidden/>
              </w:rPr>
              <w:instrText xml:space="preserve"> PAGEREF _Toc502957741 \h </w:instrText>
            </w:r>
            <w:r>
              <w:rPr>
                <w:noProof/>
                <w:webHidden/>
              </w:rPr>
            </w:r>
            <w:r>
              <w:rPr>
                <w:noProof/>
                <w:webHidden/>
              </w:rPr>
              <w:fldChar w:fldCharType="separate"/>
            </w:r>
            <w:r>
              <w:rPr>
                <w:noProof/>
                <w:webHidden/>
              </w:rPr>
              <w:t>10</w:t>
            </w:r>
            <w:r>
              <w:rPr>
                <w:noProof/>
                <w:webHidden/>
              </w:rPr>
              <w:fldChar w:fldCharType="end"/>
            </w:r>
          </w:hyperlink>
        </w:p>
        <w:p w:rsidR="00910BB8" w:rsidRDefault="00910BB8">
          <w:r>
            <w:rPr>
              <w:b/>
              <w:bCs/>
              <w:noProof/>
            </w:rPr>
            <w:fldChar w:fldCharType="end"/>
          </w:r>
        </w:p>
      </w:sdtContent>
    </w:sdt>
    <w:p w:rsidR="003F0869" w:rsidRDefault="00AD47D8" w:rsidP="00AD47D8">
      <w:r>
        <w:t xml:space="preserve"> </w:t>
      </w:r>
    </w:p>
    <w:p w:rsidR="003F0869" w:rsidRDefault="003F0869">
      <w:r>
        <w:br w:type="page"/>
      </w:r>
    </w:p>
    <w:p w:rsidR="003F0869" w:rsidRDefault="003F0869" w:rsidP="000C275E">
      <w:pPr>
        <w:pStyle w:val="Heading1"/>
        <w:numPr>
          <w:ilvl w:val="0"/>
          <w:numId w:val="1"/>
        </w:numPr>
      </w:pPr>
      <w:bookmarkStart w:id="0" w:name="_Toc502957726"/>
      <w:r>
        <w:lastRenderedPageBreak/>
        <w:t>Introduction</w:t>
      </w:r>
      <w:bookmarkEnd w:id="0"/>
    </w:p>
    <w:p w:rsidR="001C7B73" w:rsidRDefault="00B81138">
      <w:r>
        <w:t xml:space="preserve">This report is to critically appraise the ‘concept’ design of the </w:t>
      </w:r>
      <w:r w:rsidR="004A5B95">
        <w:t>DPMSU</w:t>
      </w:r>
      <w:r w:rsidR="000D241F">
        <w:t xml:space="preserve"> provided,</w:t>
      </w:r>
      <w:r>
        <w:t xml:space="preserve"> identify </w:t>
      </w:r>
      <w:r w:rsidR="000D241F">
        <w:t>its</w:t>
      </w:r>
      <w:r>
        <w:t xml:space="preserve"> functional requirements</w:t>
      </w:r>
      <w:r w:rsidR="000D241F">
        <w:t xml:space="preserve"> and identify</w:t>
      </w:r>
      <w:r>
        <w:t xml:space="preserve"> a suitable manufacturing method and polymeric material for the main, batch, production run of the DPMSU (quantity 500 units per week).</w:t>
      </w:r>
      <w:r w:rsidRPr="00484884">
        <w:t xml:space="preserve"> </w:t>
      </w:r>
      <w:r w:rsidR="003544D6">
        <w:t>It will d</w:t>
      </w:r>
      <w:r>
        <w:t xml:space="preserve">ocument </w:t>
      </w:r>
      <w:r w:rsidR="003544D6">
        <w:t>the</w:t>
      </w:r>
      <w:r w:rsidR="004A5B95">
        <w:t xml:space="preserve"> </w:t>
      </w:r>
      <w:r>
        <w:t>‘design for manufacture’ and development work appropriately, identifying and explaining any design features incorporated in the final design.</w:t>
      </w:r>
      <w:r w:rsidRPr="00484884">
        <w:t xml:space="preserve"> </w:t>
      </w:r>
    </w:p>
    <w:p w:rsidR="00E64868" w:rsidRDefault="00E64868">
      <w:r>
        <w:t xml:space="preserve">This report will follow a basic Design process consisting of: </w:t>
      </w:r>
    </w:p>
    <w:p w:rsidR="00E64868" w:rsidRDefault="00210296" w:rsidP="00E64868">
      <w:pPr>
        <w:pStyle w:val="ListParagraph"/>
        <w:numPr>
          <w:ilvl w:val="0"/>
          <w:numId w:val="2"/>
        </w:numPr>
      </w:pPr>
      <w:r w:rsidRPr="00210296">
        <w:t xml:space="preserve">The Problem  </w:t>
      </w:r>
    </w:p>
    <w:p w:rsidR="00E64868" w:rsidRDefault="00210296" w:rsidP="00E64868">
      <w:pPr>
        <w:pStyle w:val="ListParagraph"/>
        <w:numPr>
          <w:ilvl w:val="0"/>
          <w:numId w:val="2"/>
        </w:numPr>
      </w:pPr>
      <w:r w:rsidRPr="00210296">
        <w:t xml:space="preserve">The Design Specification </w:t>
      </w:r>
    </w:p>
    <w:p w:rsidR="00E64868" w:rsidRDefault="00210296" w:rsidP="00E64868">
      <w:pPr>
        <w:pStyle w:val="ListParagraph"/>
        <w:numPr>
          <w:ilvl w:val="0"/>
          <w:numId w:val="2"/>
        </w:numPr>
      </w:pPr>
      <w:r w:rsidRPr="00210296">
        <w:t xml:space="preserve">Research  </w:t>
      </w:r>
    </w:p>
    <w:p w:rsidR="00E64868" w:rsidRDefault="00210296" w:rsidP="00E64868">
      <w:pPr>
        <w:pStyle w:val="ListParagraph"/>
        <w:numPr>
          <w:ilvl w:val="0"/>
          <w:numId w:val="2"/>
        </w:numPr>
      </w:pPr>
      <w:r w:rsidRPr="00210296">
        <w:t xml:space="preserve">Developing Alternatives  </w:t>
      </w:r>
    </w:p>
    <w:p w:rsidR="00E64868" w:rsidRDefault="00210296" w:rsidP="00E64868">
      <w:pPr>
        <w:pStyle w:val="ListParagraph"/>
        <w:numPr>
          <w:ilvl w:val="0"/>
          <w:numId w:val="2"/>
        </w:numPr>
      </w:pPr>
      <w:r w:rsidRPr="00210296">
        <w:t xml:space="preserve">Choosing Alternatives  </w:t>
      </w:r>
    </w:p>
    <w:p w:rsidR="00E64868" w:rsidRDefault="00210296" w:rsidP="00E64868">
      <w:pPr>
        <w:pStyle w:val="ListParagraph"/>
        <w:numPr>
          <w:ilvl w:val="0"/>
          <w:numId w:val="2"/>
        </w:numPr>
      </w:pPr>
      <w:r w:rsidRPr="00210296">
        <w:t xml:space="preserve">Choosing a Solution  </w:t>
      </w:r>
    </w:p>
    <w:p w:rsidR="00210296" w:rsidRDefault="00210296" w:rsidP="00E64868">
      <w:pPr>
        <w:pStyle w:val="ListParagraph"/>
        <w:numPr>
          <w:ilvl w:val="0"/>
          <w:numId w:val="2"/>
        </w:numPr>
      </w:pPr>
      <w:r w:rsidRPr="00210296">
        <w:t>Models &amp; Prototypes</w:t>
      </w:r>
    </w:p>
    <w:p w:rsidR="00210296" w:rsidRPr="00C873B9" w:rsidRDefault="00E64868">
      <w:r>
        <w:t>It will fi</w:t>
      </w:r>
      <w:r w:rsidR="00E55DD2">
        <w:t xml:space="preserve">rst appraise the concept design of the PDMSU </w:t>
      </w:r>
      <w:r w:rsidR="00F35F6D" w:rsidRPr="00C873B9">
        <w:t xml:space="preserve">to </w:t>
      </w:r>
      <w:r w:rsidRPr="00C873B9">
        <w:t>identify the functional requirements</w:t>
      </w:r>
      <w:r w:rsidR="006847A1" w:rsidRPr="00C873B9">
        <w:t xml:space="preserve"> using Q</w:t>
      </w:r>
      <w:r w:rsidR="00F35F6D" w:rsidRPr="00C873B9">
        <w:t>FD</w:t>
      </w:r>
      <w:r w:rsidR="000D241F" w:rsidRPr="00C873B9">
        <w:t xml:space="preserve"> to identify what components are most important to the product design</w:t>
      </w:r>
      <w:r w:rsidR="00F35F6D" w:rsidRPr="00C873B9">
        <w:t>, industry standards from HSE</w:t>
      </w:r>
      <w:r w:rsidR="000D241F" w:rsidRPr="00C873B9">
        <w:t xml:space="preserve"> </w:t>
      </w:r>
      <w:r w:rsidR="00F35F6D" w:rsidRPr="00C873B9">
        <w:t xml:space="preserve">working </w:t>
      </w:r>
      <w:r w:rsidR="00012567" w:rsidRPr="00C873B9">
        <w:t>environments</w:t>
      </w:r>
      <w:r w:rsidR="00F35F6D" w:rsidRPr="00C873B9">
        <w:t xml:space="preserve"> and competing products</w:t>
      </w:r>
      <w:r w:rsidR="00787C40" w:rsidRPr="00C873B9">
        <w:t xml:space="preserve"> to gather a design specification.</w:t>
      </w:r>
    </w:p>
    <w:p w:rsidR="00310165" w:rsidRDefault="00210296">
      <w:r>
        <w:t>T</w:t>
      </w:r>
      <w:r w:rsidR="00F036B9">
        <w:t xml:space="preserve">he next stage </w:t>
      </w:r>
      <w:r w:rsidR="004A5B95">
        <w:t>will be</w:t>
      </w:r>
      <w:r w:rsidR="00E64868">
        <w:t xml:space="preserve"> the research stage where it will identify a suitable manufacturing method and polymeric material for the main, batch, production. To do this the report will be</w:t>
      </w:r>
      <w:r w:rsidR="004A5B95">
        <w:t xml:space="preserve"> investigating polymer </w:t>
      </w:r>
      <w:r w:rsidR="000D241F">
        <w:t>forming, moulding processes, and</w:t>
      </w:r>
      <w:r w:rsidR="004A5B95">
        <w:t xml:space="preserve"> their design limitations</w:t>
      </w:r>
      <w:r w:rsidR="000D241F">
        <w:t>. I</w:t>
      </w:r>
      <w:r w:rsidR="00E64868">
        <w:t xml:space="preserve">t </w:t>
      </w:r>
      <w:r w:rsidR="00310165">
        <w:t xml:space="preserve">will </w:t>
      </w:r>
      <w:r w:rsidR="000D241F">
        <w:t xml:space="preserve">also </w:t>
      </w:r>
      <w:r w:rsidR="00310165">
        <w:t>look at the polymers available, their limitations and life cycles.</w:t>
      </w:r>
    </w:p>
    <w:p w:rsidR="00E64868" w:rsidRDefault="003D536E">
      <w:r>
        <w:t xml:space="preserve">When we get to this point we will develop and choose some </w:t>
      </w:r>
      <w:r w:rsidR="00787C40">
        <w:t>alternative</w:t>
      </w:r>
      <w:r w:rsidR="00E55DD2">
        <w:t xml:space="preserve"> </w:t>
      </w:r>
      <w:r>
        <w:t>solutions.</w:t>
      </w:r>
    </w:p>
    <w:p w:rsidR="00012567" w:rsidRDefault="00310165" w:rsidP="00012567">
      <w:r>
        <w:t xml:space="preserve">A conclusion will be drafted and </w:t>
      </w:r>
      <w:r w:rsidR="00C256C7">
        <w:t>any</w:t>
      </w:r>
      <w:r w:rsidR="00C873B9">
        <w:t xml:space="preserve"> recommendations will</w:t>
      </w:r>
      <w:r>
        <w:t xml:space="preserve"> be implemented in</w:t>
      </w:r>
      <w:r w:rsidR="00012567">
        <w:t>to the ‘design for manufacture’.</w:t>
      </w:r>
    </w:p>
    <w:p w:rsidR="008E3DFF" w:rsidRDefault="000D241F" w:rsidP="00012567">
      <w:pPr>
        <w:pStyle w:val="Heading1"/>
        <w:numPr>
          <w:ilvl w:val="0"/>
          <w:numId w:val="1"/>
        </w:numPr>
      </w:pPr>
      <w:bookmarkStart w:id="1" w:name="_Toc502957727"/>
      <w:r>
        <w:t xml:space="preserve">Design </w:t>
      </w:r>
      <w:r w:rsidR="008E3DFF">
        <w:t>Appraisal</w:t>
      </w:r>
      <w:bookmarkEnd w:id="1"/>
    </w:p>
    <w:p w:rsidR="008E3DFF" w:rsidRDefault="008E3DFF" w:rsidP="008E3DFF">
      <w:r>
        <w:t xml:space="preserve">The current design </w:t>
      </w:r>
      <w:r w:rsidR="00291952">
        <w:t>looks like a</w:t>
      </w:r>
      <w:r>
        <w:t xml:space="preserve"> very simple design,</w:t>
      </w:r>
      <w:r w:rsidR="00291952">
        <w:t xml:space="preserve"> with</w:t>
      </w:r>
      <w:r>
        <w:t xml:space="preserve"> varied wall thicknesses</w:t>
      </w:r>
      <w:r w:rsidR="00291952">
        <w:t xml:space="preserve"> </w:t>
      </w:r>
      <w:r w:rsidR="00F30271">
        <w:t>which</w:t>
      </w:r>
      <w:r w:rsidR="00291952">
        <w:t xml:space="preserve"> would be </w:t>
      </w:r>
      <w:r>
        <w:t>difficult</w:t>
      </w:r>
      <w:r w:rsidR="00291952">
        <w:t xml:space="preserve"> </w:t>
      </w:r>
      <w:r>
        <w:t xml:space="preserve">to manufacture </w:t>
      </w:r>
      <w:r w:rsidR="00291952">
        <w:t xml:space="preserve">at the rate of 500 per week as then only way to manufacture this design would be via 3D printing, which is slow and expensive </w:t>
      </w:r>
      <w:r w:rsidR="00291952" w:rsidRPr="00291952">
        <w:rPr>
          <w:color w:val="FF0000"/>
        </w:rPr>
        <w:t>(insert reference)</w:t>
      </w:r>
      <w:r w:rsidR="00291952">
        <w:t>.</w:t>
      </w:r>
    </w:p>
    <w:p w:rsidR="00291952" w:rsidRPr="00291952" w:rsidRDefault="00291952" w:rsidP="008E3DFF">
      <w:r>
        <w:t xml:space="preserve">From the research that has been done we need to make this product as cheap as possible because this drill press would fit into the £15-50 margin </w:t>
      </w:r>
      <w:r w:rsidRPr="00291952">
        <w:rPr>
          <w:color w:val="FF0000"/>
        </w:rPr>
        <w:t>(insert reference</w:t>
      </w:r>
      <w:r>
        <w:t>)</w:t>
      </w:r>
      <w:r w:rsidRPr="00291952">
        <w:t xml:space="preserve">. To keep the cost of the product down </w:t>
      </w:r>
      <w:r>
        <w:t xml:space="preserve">the DPMSU should be manufactured using the injection moulding method, therefore, a number of design </w:t>
      </w:r>
      <w:r w:rsidR="00770BAD">
        <w:t>feature</w:t>
      </w:r>
      <w:r w:rsidR="00F30271">
        <w:t>s</w:t>
      </w:r>
      <w:r w:rsidR="00770BAD">
        <w:t xml:space="preserve"> need to implemented into the design so that a degree of certainty can be achieved when manufacturing the design </w:t>
      </w:r>
      <w:r w:rsidR="00770BAD" w:rsidRPr="00770BAD">
        <w:rPr>
          <w:color w:val="FF0000"/>
        </w:rPr>
        <w:t>(insert reference</w:t>
      </w:r>
      <w:r w:rsidR="00770BAD" w:rsidRPr="00770BAD">
        <w:rPr>
          <w:color w:val="C00000"/>
        </w:rPr>
        <w:t>)</w:t>
      </w:r>
      <w:r w:rsidR="00770BAD">
        <w:t xml:space="preserve">. </w:t>
      </w:r>
    </w:p>
    <w:p w:rsidR="00770BAD" w:rsidRPr="00012567" w:rsidRDefault="008E3DFF" w:rsidP="00012567">
      <w:pPr>
        <w:pStyle w:val="Heading1"/>
        <w:numPr>
          <w:ilvl w:val="0"/>
          <w:numId w:val="1"/>
        </w:numPr>
      </w:pPr>
      <w:r>
        <w:t xml:space="preserve"> </w:t>
      </w:r>
      <w:bookmarkStart w:id="2" w:name="_Toc502957728"/>
      <w:r w:rsidR="000D241F">
        <w:t>Specification</w:t>
      </w:r>
      <w:bookmarkEnd w:id="2"/>
    </w:p>
    <w:tbl>
      <w:tblPr>
        <w:tblStyle w:val="TableGrid"/>
        <w:tblW w:w="0" w:type="auto"/>
        <w:tblLook w:val="04A0" w:firstRow="1" w:lastRow="0" w:firstColumn="1" w:lastColumn="0" w:noHBand="0" w:noVBand="1"/>
      </w:tblPr>
      <w:tblGrid>
        <w:gridCol w:w="562"/>
        <w:gridCol w:w="8454"/>
      </w:tblGrid>
      <w:tr w:rsidR="00770BAD" w:rsidTr="00770BAD">
        <w:tc>
          <w:tcPr>
            <w:tcW w:w="562" w:type="dxa"/>
          </w:tcPr>
          <w:p w:rsidR="00770BAD" w:rsidRDefault="00770BAD" w:rsidP="00012567">
            <w:r>
              <w:t>1</w:t>
            </w:r>
          </w:p>
        </w:tc>
        <w:tc>
          <w:tcPr>
            <w:tcW w:w="8454" w:type="dxa"/>
          </w:tcPr>
          <w:p w:rsidR="00770BAD" w:rsidRDefault="00770BAD" w:rsidP="00012567">
            <w:r>
              <w:t>Must be injection moulded</w:t>
            </w:r>
          </w:p>
        </w:tc>
      </w:tr>
      <w:tr w:rsidR="00770BAD" w:rsidTr="00770BAD">
        <w:tc>
          <w:tcPr>
            <w:tcW w:w="562" w:type="dxa"/>
          </w:tcPr>
          <w:p w:rsidR="00770BAD" w:rsidRDefault="00A4697F" w:rsidP="00012567">
            <w:r>
              <w:t>2</w:t>
            </w:r>
          </w:p>
        </w:tc>
        <w:tc>
          <w:tcPr>
            <w:tcW w:w="8454" w:type="dxa"/>
          </w:tcPr>
          <w:p w:rsidR="00770BAD" w:rsidRDefault="00770BAD" w:rsidP="00012567">
            <w:r>
              <w:t>Resemble initial design</w:t>
            </w:r>
          </w:p>
        </w:tc>
      </w:tr>
      <w:tr w:rsidR="00770BAD" w:rsidTr="00770BAD">
        <w:tc>
          <w:tcPr>
            <w:tcW w:w="562" w:type="dxa"/>
          </w:tcPr>
          <w:p w:rsidR="00770BAD" w:rsidRDefault="00A4697F" w:rsidP="00012567">
            <w:r>
              <w:t>3</w:t>
            </w:r>
          </w:p>
        </w:tc>
        <w:tc>
          <w:tcPr>
            <w:tcW w:w="8454" w:type="dxa"/>
          </w:tcPr>
          <w:p w:rsidR="00770BAD" w:rsidRDefault="00770BAD" w:rsidP="00012567">
            <w:r>
              <w:t xml:space="preserve">Rigid design </w:t>
            </w:r>
          </w:p>
        </w:tc>
      </w:tr>
      <w:tr w:rsidR="009312FD" w:rsidTr="00770BAD">
        <w:tc>
          <w:tcPr>
            <w:tcW w:w="562" w:type="dxa"/>
          </w:tcPr>
          <w:p w:rsidR="009312FD" w:rsidRDefault="00A4697F" w:rsidP="00012567">
            <w:r>
              <w:t>4</w:t>
            </w:r>
          </w:p>
        </w:tc>
        <w:tc>
          <w:tcPr>
            <w:tcW w:w="8454" w:type="dxa"/>
          </w:tcPr>
          <w:p w:rsidR="009312FD" w:rsidRDefault="009312FD" w:rsidP="00012567">
            <w:r>
              <w:t>Hard cheap material</w:t>
            </w:r>
          </w:p>
        </w:tc>
      </w:tr>
      <w:tr w:rsidR="00F30271" w:rsidTr="00770BAD">
        <w:tc>
          <w:tcPr>
            <w:tcW w:w="562" w:type="dxa"/>
          </w:tcPr>
          <w:p w:rsidR="00F30271" w:rsidRDefault="00F30271" w:rsidP="00012567">
            <w:r>
              <w:t>5</w:t>
            </w:r>
          </w:p>
        </w:tc>
        <w:tc>
          <w:tcPr>
            <w:tcW w:w="8454" w:type="dxa"/>
          </w:tcPr>
          <w:p w:rsidR="00F30271" w:rsidRDefault="00F30271" w:rsidP="00012567">
            <w:r>
              <w:t>Low cost</w:t>
            </w:r>
          </w:p>
        </w:tc>
      </w:tr>
    </w:tbl>
    <w:p w:rsidR="00C873B9" w:rsidRPr="00C873B9" w:rsidRDefault="00C873B9" w:rsidP="00C873B9"/>
    <w:p w:rsidR="009A403A" w:rsidRDefault="00F30271" w:rsidP="00F30271">
      <w:pPr>
        <w:pStyle w:val="Heading1"/>
        <w:numPr>
          <w:ilvl w:val="0"/>
          <w:numId w:val="1"/>
        </w:numPr>
      </w:pPr>
      <w:bookmarkStart w:id="3" w:name="_Toc502957729"/>
      <w:r>
        <w:lastRenderedPageBreak/>
        <w:t>I</w:t>
      </w:r>
      <w:r w:rsidR="000B6BAB">
        <w:t>njection moulding</w:t>
      </w:r>
      <w:bookmarkEnd w:id="3"/>
    </w:p>
    <w:p w:rsidR="000B6BAB" w:rsidRDefault="000B6BAB" w:rsidP="000B6BAB">
      <w:r>
        <w:t>Injection moulding is a process whereby two or more shaped plates are held together using hydraulics while a, usually heated, material is injected in between the plates, when cooled the plates part leafing a moulded piece of material.</w:t>
      </w:r>
    </w:p>
    <w:p w:rsidR="00B66DB4" w:rsidRPr="00B66DB4" w:rsidRDefault="00B66DB4" w:rsidP="000B6BAB">
      <w:pPr>
        <w:rPr>
          <w:b/>
        </w:rPr>
      </w:pPr>
      <w:r>
        <w:rPr>
          <w:rFonts w:ascii="Arial" w:hAnsi="Arial" w:cs="Arial"/>
          <w:noProof/>
          <w:sz w:val="20"/>
          <w:szCs w:val="20"/>
          <w:lang w:val="en"/>
        </w:rPr>
        <w:drawing>
          <wp:inline distT="0" distB="0" distL="0" distR="0">
            <wp:extent cx="5731510" cy="3117137"/>
            <wp:effectExtent l="0" t="0" r="2540" b="7620"/>
            <wp:docPr id="1" name="Picture 1" descr="Image result for injection mou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jection moul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17137"/>
                    </a:xfrm>
                    <a:prstGeom prst="rect">
                      <a:avLst/>
                    </a:prstGeom>
                    <a:noFill/>
                    <a:ln>
                      <a:noFill/>
                    </a:ln>
                  </pic:spPr>
                </pic:pic>
              </a:graphicData>
            </a:graphic>
          </wp:inline>
        </w:drawing>
      </w:r>
    </w:p>
    <w:p w:rsidR="00B66DB4" w:rsidRDefault="000B3DE0" w:rsidP="000B3DE0">
      <w:pPr>
        <w:pStyle w:val="Heading2"/>
      </w:pPr>
      <w:bookmarkStart w:id="4" w:name="_Toc502957730"/>
      <w:r>
        <w:t xml:space="preserve">5.2 </w:t>
      </w:r>
      <w:r w:rsidR="00B66DB4">
        <w:t>Mould t</w:t>
      </w:r>
      <w:r>
        <w:t>ool</w:t>
      </w:r>
      <w:bookmarkEnd w:id="4"/>
    </w:p>
    <w:p w:rsidR="000B3DE0" w:rsidRDefault="00B66DB4" w:rsidP="00B66DB4">
      <w:r>
        <w:t>The mould tool can be made up 2 or more parts that are clamped together while the material in injected</w:t>
      </w:r>
      <w:r w:rsidR="000B3DE0">
        <w:t xml:space="preserve"> </w:t>
      </w:r>
      <w:r>
        <w:t xml:space="preserve">between them. They </w:t>
      </w:r>
      <w:r w:rsidR="006C3725">
        <w:t xml:space="preserve">are </w:t>
      </w:r>
      <w:r>
        <w:t xml:space="preserve">usually </w:t>
      </w:r>
      <w:r w:rsidR="006C3725">
        <w:t>made up of a few key features; Sprue, runner(s), gates, plastic part and cold slug well(s).</w:t>
      </w:r>
    </w:p>
    <w:p w:rsidR="006C3725" w:rsidRDefault="006C3725" w:rsidP="00B66DB4">
      <w:r>
        <w:t xml:space="preserve">In a typical mould </w:t>
      </w:r>
      <w:r w:rsidR="00877485">
        <w:t>tool,</w:t>
      </w:r>
      <w:r>
        <w:t xml:space="preserve"> the material runs from the nozzle of the injection moulding machine to the mould tool via the sprue, which then feeds through the runners to the gates and finally into the plastic part. </w:t>
      </w:r>
      <w:r w:rsidR="00877485">
        <w:t>The cold slug well is there to catch the cold slug, which is a small piece of cool hardend plastic that can form at the end of the sprue.</w:t>
      </w:r>
    </w:p>
    <w:p w:rsidR="00B52FF7" w:rsidRPr="000B6BAB" w:rsidRDefault="00B52FF7" w:rsidP="000B6BAB"/>
    <w:p w:rsidR="000B6BAB" w:rsidRPr="000B6BAB" w:rsidRDefault="000B6BAB" w:rsidP="000B6BAB">
      <w:pPr>
        <w:pStyle w:val="Heading2"/>
      </w:pPr>
      <w:bookmarkStart w:id="5" w:name="_Toc502957731"/>
      <w:r>
        <w:t>5.1</w:t>
      </w:r>
      <w:r w:rsidR="00F659B5">
        <w:t xml:space="preserve"> W</w:t>
      </w:r>
      <w:r>
        <w:t>hat needs to be considered</w:t>
      </w:r>
      <w:bookmarkEnd w:id="5"/>
      <w:r>
        <w:t xml:space="preserve"> </w:t>
      </w:r>
    </w:p>
    <w:p w:rsidR="009A403A" w:rsidRDefault="00B66DB4" w:rsidP="009A403A">
      <w:r>
        <w:t xml:space="preserve">There are many key features that need to be considered when </w:t>
      </w:r>
      <w:r w:rsidR="009A403A">
        <w:t>injection moulding</w:t>
      </w:r>
      <w:r>
        <w:t>, the main</w:t>
      </w:r>
      <w:r w:rsidR="009A403A">
        <w:t xml:space="preserve"> principles </w:t>
      </w:r>
      <w:r>
        <w:t xml:space="preserve">that we will </w:t>
      </w:r>
      <w:r w:rsidR="009A403A">
        <w:t>need to me</w:t>
      </w:r>
      <w:r>
        <w:t>e</w:t>
      </w:r>
      <w:r w:rsidR="009A403A">
        <w:t>t include;</w:t>
      </w:r>
    </w:p>
    <w:p w:rsidR="000B6BAB" w:rsidRDefault="009A403A" w:rsidP="009A403A">
      <w:r>
        <w:t xml:space="preserve">1, </w:t>
      </w:r>
      <w:r w:rsidR="000B6BAB">
        <w:t>W</w:t>
      </w:r>
      <w:r>
        <w:t xml:space="preserve">all </w:t>
      </w:r>
      <w:r w:rsidR="000B6BAB">
        <w:t xml:space="preserve">thickness must be kept </w:t>
      </w:r>
      <w:r w:rsidR="00B66DB4">
        <w:t xml:space="preserve">relatively </w:t>
      </w:r>
      <w:r w:rsidR="000B6BAB">
        <w:t>consistent to ensure the shape of the part. If the part has varied material thicknesses the part will cool at different rates and this can cause deformities.</w:t>
      </w:r>
    </w:p>
    <w:p w:rsidR="009A403A" w:rsidRPr="009A403A" w:rsidRDefault="000B6BAB" w:rsidP="009A403A">
      <w:r>
        <w:t xml:space="preserve">2, To minimise tooling costs you should try and make the part fit into a </w:t>
      </w:r>
      <w:r w:rsidR="006C3725">
        <w:t xml:space="preserve">single </w:t>
      </w:r>
      <w:r w:rsidR="00B66DB4">
        <w:t>two-</w:t>
      </w:r>
      <w:r>
        <w:t xml:space="preserve">part tool. </w:t>
      </w:r>
    </w:p>
    <w:p w:rsidR="00F30271" w:rsidRDefault="00F30271">
      <w:pPr>
        <w:rPr>
          <w:rFonts w:asciiTheme="majorHAnsi" w:eastAsiaTheme="majorEastAsia" w:hAnsiTheme="majorHAnsi" w:cstheme="majorBidi"/>
          <w:color w:val="2E74B5" w:themeColor="accent1" w:themeShade="BF"/>
          <w:sz w:val="32"/>
          <w:szCs w:val="32"/>
        </w:rPr>
      </w:pPr>
      <w:bookmarkStart w:id="6" w:name="_Toc502957732"/>
      <w:r>
        <w:br w:type="page"/>
      </w:r>
    </w:p>
    <w:p w:rsidR="003F0869" w:rsidRPr="001B4FB7" w:rsidRDefault="000D241F" w:rsidP="000D241F">
      <w:pPr>
        <w:pStyle w:val="Heading1"/>
        <w:numPr>
          <w:ilvl w:val="0"/>
          <w:numId w:val="1"/>
        </w:numPr>
      </w:pPr>
      <w:r>
        <w:t>Alternatives</w:t>
      </w:r>
      <w:r w:rsidR="00C873B9">
        <w:t xml:space="preserve"> </w:t>
      </w:r>
      <w:bookmarkEnd w:id="6"/>
      <w:r w:rsidR="00F30271">
        <w:t>Designs</w:t>
      </w:r>
    </w:p>
    <w:p w:rsidR="001E1978" w:rsidRDefault="009312FD">
      <w:r>
        <w:t xml:space="preserve">When looking for the best possible design, a number of alternatives where put forward. Here are the top </w:t>
      </w:r>
      <w:r w:rsidR="00741689">
        <w:t>four</w:t>
      </w:r>
      <w:r>
        <w:t xml:space="preserve"> designs, along with a list of pros and cons for each design.</w:t>
      </w:r>
    </w:p>
    <w:p w:rsidR="009E507D" w:rsidRDefault="00D77A4B" w:rsidP="009E507D">
      <w:pPr>
        <w:pStyle w:val="Heading2"/>
        <w:numPr>
          <w:ilvl w:val="1"/>
          <w:numId w:val="1"/>
        </w:numPr>
      </w:pPr>
      <w:bookmarkStart w:id="7" w:name="_Toc502957733"/>
      <w:r>
        <w:t>Design 1</w:t>
      </w:r>
      <w:bookmarkEnd w:id="7"/>
    </w:p>
    <w:p w:rsidR="00987E9C" w:rsidRPr="00987E9C" w:rsidRDefault="00987E9C" w:rsidP="00987E9C">
      <w:r>
        <w:rPr>
          <w:noProof/>
        </w:rPr>
        <w:drawing>
          <wp:anchor distT="0" distB="0" distL="114300" distR="114300" simplePos="0" relativeHeight="251667456" behindDoc="0" locked="0" layoutInCell="1" allowOverlap="1">
            <wp:simplePos x="0" y="0"/>
            <wp:positionH relativeFrom="column">
              <wp:posOffset>0</wp:posOffset>
            </wp:positionH>
            <wp:positionV relativeFrom="paragraph">
              <wp:posOffset>-1905</wp:posOffset>
            </wp:positionV>
            <wp:extent cx="2825750" cy="287591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rill_Press_Main_Sliding_Unit_test1.JPG"/>
                    <pic:cNvPicPr/>
                  </pic:nvPicPr>
                  <pic:blipFill rotWithShape="1">
                    <a:blip r:embed="rId11" cstate="print">
                      <a:extLst>
                        <a:ext uri="{28A0092B-C50C-407E-A947-70E740481C1C}">
                          <a14:useLocalDpi xmlns:a14="http://schemas.microsoft.com/office/drawing/2010/main" val="0"/>
                        </a:ext>
                      </a:extLst>
                    </a:blip>
                    <a:srcRect l="24042" r="26656"/>
                    <a:stretch/>
                  </pic:blipFill>
                  <pic:spPr bwMode="auto">
                    <a:xfrm>
                      <a:off x="0" y="0"/>
                      <a:ext cx="2825750" cy="2875915"/>
                    </a:xfrm>
                    <a:prstGeom prst="rect">
                      <a:avLst/>
                    </a:prstGeom>
                    <a:ln>
                      <a:noFill/>
                    </a:ln>
                    <a:extLst>
                      <a:ext uri="{53640926-AAD7-44D8-BBD7-CCE9431645EC}">
                        <a14:shadowObscured xmlns:a14="http://schemas.microsoft.com/office/drawing/2010/main"/>
                      </a:ext>
                    </a:extLst>
                  </pic:spPr>
                </pic:pic>
              </a:graphicData>
            </a:graphic>
          </wp:anchor>
        </w:drawing>
      </w:r>
    </w:p>
    <w:p w:rsidR="009E507D" w:rsidRDefault="009E507D" w:rsidP="009E507D">
      <w:r>
        <w:t>This design is the cheapest of all of the designs due to its simplicity. the basic idea is to have 2 identical parts that can be attached to form the final piece</w:t>
      </w:r>
      <w:r w:rsidR="00987E9C">
        <w:t>.</w:t>
      </w:r>
    </w:p>
    <w:p w:rsidR="00987E9C" w:rsidRDefault="00987E9C" w:rsidP="009E507D">
      <w:r>
        <w:t>The hole for the fastening pin on the side would need to be drilled after the injection moulding.</w:t>
      </w:r>
    </w:p>
    <w:p w:rsidR="009E507D" w:rsidRDefault="00D77A4B" w:rsidP="000776FD">
      <w:r>
        <w:t>Possible floors could be that the design may not move up and down the shaft very well</w:t>
      </w:r>
      <w:r w:rsidR="009C46C7">
        <w:t>, may have poor accuracy</w:t>
      </w:r>
      <w:r>
        <w:t xml:space="preserve"> due to the small area holing the DPMSU in Place and </w:t>
      </w:r>
      <w:r w:rsidR="007462E8">
        <w:t>the part does not look anything like to original</w:t>
      </w:r>
      <w:r>
        <w:t>.</w:t>
      </w:r>
    </w:p>
    <w:p w:rsidR="00987E9C" w:rsidRDefault="00987E9C" w:rsidP="000776FD"/>
    <w:p w:rsidR="00D77A4B" w:rsidRDefault="00D77A4B" w:rsidP="00D77A4B">
      <w:pPr>
        <w:pStyle w:val="Heading2"/>
        <w:numPr>
          <w:ilvl w:val="1"/>
          <w:numId w:val="1"/>
        </w:numPr>
      </w:pPr>
      <w:bookmarkStart w:id="8" w:name="_Toc502957734"/>
      <w:r>
        <w:t>Design 2</w:t>
      </w:r>
      <w:bookmarkEnd w:id="8"/>
    </w:p>
    <w:p w:rsidR="006A7E3C" w:rsidRDefault="006A7E3C" w:rsidP="00987E9C">
      <w:pPr>
        <w:rPr>
          <w:noProof/>
        </w:rPr>
      </w:pPr>
    </w:p>
    <w:p w:rsidR="00987E9C" w:rsidRPr="00987E9C" w:rsidRDefault="00120127" w:rsidP="00987E9C">
      <w:r>
        <w:rPr>
          <w:noProof/>
        </w:rPr>
        <w:drawing>
          <wp:inline distT="0" distB="0" distL="0" distR="0" wp14:anchorId="16F7F239">
            <wp:extent cx="2209800" cy="224155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rill_Press_Main_Sliding_Unit_test2.1.JPG"/>
                    <pic:cNvPicPr/>
                  </pic:nvPicPr>
                  <pic:blipFill rotWithShape="1">
                    <a:blip r:embed="rId12" cstate="print">
                      <a:extLst>
                        <a:ext uri="{28A0092B-C50C-407E-A947-70E740481C1C}">
                          <a14:useLocalDpi xmlns:a14="http://schemas.microsoft.com/office/drawing/2010/main" val="0"/>
                        </a:ext>
                      </a:extLst>
                    </a:blip>
                    <a:srcRect l="32462" t="5507" r="28983" b="16739"/>
                    <a:stretch/>
                  </pic:blipFill>
                  <pic:spPr bwMode="auto">
                    <a:xfrm>
                      <a:off x="0" y="0"/>
                      <a:ext cx="2209800" cy="2241550"/>
                    </a:xfrm>
                    <a:prstGeom prst="rect">
                      <a:avLst/>
                    </a:prstGeom>
                    <a:ln>
                      <a:noFill/>
                    </a:ln>
                    <a:extLst>
                      <a:ext uri="{53640926-AAD7-44D8-BBD7-CCE9431645EC}">
                        <a14:shadowObscured xmlns:a14="http://schemas.microsoft.com/office/drawing/2010/main"/>
                      </a:ext>
                    </a:extLst>
                  </pic:spPr>
                </pic:pic>
              </a:graphicData>
            </a:graphic>
          </wp:inline>
        </w:drawing>
      </w:r>
      <w:r w:rsidR="006A7E3C">
        <w:rPr>
          <w:noProof/>
        </w:rPr>
        <w:drawing>
          <wp:inline distT="0" distB="0" distL="0" distR="0">
            <wp:extent cx="2260600" cy="21971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rill_Press_Main_Sliding_Unit_test2.JPG"/>
                    <pic:cNvPicPr/>
                  </pic:nvPicPr>
                  <pic:blipFill rotWithShape="1">
                    <a:blip r:embed="rId13" cstate="print">
                      <a:extLst>
                        <a:ext uri="{28A0092B-C50C-407E-A947-70E740481C1C}">
                          <a14:useLocalDpi xmlns:a14="http://schemas.microsoft.com/office/drawing/2010/main" val="0"/>
                        </a:ext>
                      </a:extLst>
                    </a:blip>
                    <a:srcRect l="31686" t="4405" r="28872" b="19383"/>
                    <a:stretch/>
                  </pic:blipFill>
                  <pic:spPr bwMode="auto">
                    <a:xfrm>
                      <a:off x="0" y="0"/>
                      <a:ext cx="2260600" cy="2197100"/>
                    </a:xfrm>
                    <a:prstGeom prst="rect">
                      <a:avLst/>
                    </a:prstGeom>
                    <a:ln>
                      <a:noFill/>
                    </a:ln>
                    <a:extLst>
                      <a:ext uri="{53640926-AAD7-44D8-BBD7-CCE9431645EC}">
                        <a14:shadowObscured xmlns:a14="http://schemas.microsoft.com/office/drawing/2010/main"/>
                      </a:ext>
                    </a:extLst>
                  </pic:spPr>
                </pic:pic>
              </a:graphicData>
            </a:graphic>
          </wp:inline>
        </w:drawing>
      </w:r>
    </w:p>
    <w:p w:rsidR="009C46C7" w:rsidRDefault="00D77A4B" w:rsidP="00D77A4B">
      <w:r>
        <w:t>This design is very similar to design one with an added feature, by increasing the length of the area which attaches to the sliding shaft</w:t>
      </w:r>
      <w:r w:rsidR="009C46C7">
        <w:t>, this combats the issue of poor accuracy and slide capabilities but does not resemble the original design.</w:t>
      </w:r>
      <w:r w:rsidR="00DB22B7">
        <w:t xml:space="preserve"> It would also need some additional changes to the design in the images as the hook for the spring would need to be placed in the centre and the hole for the guide shaft would need to run through the entire part as it is in design 1.</w:t>
      </w:r>
    </w:p>
    <w:p w:rsidR="009C46C7" w:rsidRDefault="00741689" w:rsidP="009C46C7">
      <w:pPr>
        <w:pStyle w:val="Heading2"/>
        <w:numPr>
          <w:ilvl w:val="1"/>
          <w:numId w:val="1"/>
        </w:numPr>
      </w:pPr>
      <w:bookmarkStart w:id="9" w:name="_Toc502957735"/>
      <w:r>
        <w:rPr>
          <w:noProof/>
        </w:rPr>
        <w:drawing>
          <wp:anchor distT="0" distB="0" distL="114300" distR="114300" simplePos="0" relativeHeight="251668480" behindDoc="0" locked="0" layoutInCell="1" allowOverlap="1">
            <wp:simplePos x="0" y="0"/>
            <wp:positionH relativeFrom="column">
              <wp:posOffset>3975100</wp:posOffset>
            </wp:positionH>
            <wp:positionV relativeFrom="paragraph">
              <wp:posOffset>0</wp:posOffset>
            </wp:positionV>
            <wp:extent cx="1600200" cy="199009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rill_Press_Main_Sliding_Unit_test3.JPG"/>
                    <pic:cNvPicPr/>
                  </pic:nvPicPr>
                  <pic:blipFill rotWithShape="1">
                    <a:blip r:embed="rId14" cstate="print">
                      <a:extLst>
                        <a:ext uri="{28A0092B-C50C-407E-A947-70E740481C1C}">
                          <a14:useLocalDpi xmlns:a14="http://schemas.microsoft.com/office/drawing/2010/main" val="0"/>
                        </a:ext>
                      </a:extLst>
                    </a:blip>
                    <a:srcRect l="30135" r="29426"/>
                    <a:stretch/>
                  </pic:blipFill>
                  <pic:spPr bwMode="auto">
                    <a:xfrm>
                      <a:off x="0" y="0"/>
                      <a:ext cx="1600200" cy="199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46C7">
        <w:t>Design 3</w:t>
      </w:r>
      <w:bookmarkEnd w:id="9"/>
    </w:p>
    <w:p w:rsidR="00120127" w:rsidRDefault="00E72C22" w:rsidP="009C46C7">
      <w:r>
        <w:t xml:space="preserve">Looks </w:t>
      </w:r>
      <w:r w:rsidR="00120127">
        <w:t>very similar to the</w:t>
      </w:r>
      <w:r>
        <w:t xml:space="preserve"> original design, </w:t>
      </w:r>
      <w:r w:rsidR="00DB22B7">
        <w:t>except</w:t>
      </w:r>
      <w:r>
        <w:t xml:space="preserve"> the </w:t>
      </w:r>
      <w:r w:rsidR="00DB22B7">
        <w:t xml:space="preserve">outer material has been removed to maintain a martial wall thickness and to save on material. </w:t>
      </w:r>
    </w:p>
    <w:p w:rsidR="00A4697F" w:rsidRDefault="00120127" w:rsidP="00DB22B7">
      <w:r>
        <w:t xml:space="preserve">This design </w:t>
      </w:r>
      <w:r w:rsidR="00DB22B7">
        <w:t>is a two-</w:t>
      </w:r>
      <w:r>
        <w:t>part</w:t>
      </w:r>
      <w:r w:rsidR="00DB22B7">
        <w:t xml:space="preserve"> design that will be fixed using adhesive or snap fix features to permanently bond the two sides.</w:t>
      </w:r>
    </w:p>
    <w:p w:rsidR="00A4697F" w:rsidRDefault="00A4697F" w:rsidP="00A4697F"/>
    <w:p w:rsidR="00DB22B7" w:rsidRDefault="00DB22B7" w:rsidP="00A4697F"/>
    <w:p w:rsidR="00DB22B7" w:rsidRDefault="00DB22B7" w:rsidP="00A4697F"/>
    <w:p w:rsidR="00A4697F" w:rsidRPr="00A4697F" w:rsidRDefault="00DB22B7" w:rsidP="00A4697F">
      <w:r>
        <w:rPr>
          <w:noProof/>
        </w:rPr>
        <w:drawing>
          <wp:anchor distT="0" distB="0" distL="114300" distR="114300" simplePos="0" relativeHeight="251669504" behindDoc="1" locked="0" layoutInCell="1" allowOverlap="1" wp14:anchorId="759DF51D">
            <wp:simplePos x="0" y="0"/>
            <wp:positionH relativeFrom="column">
              <wp:posOffset>-260350</wp:posOffset>
            </wp:positionH>
            <wp:positionV relativeFrom="paragraph">
              <wp:posOffset>342265</wp:posOffset>
            </wp:positionV>
            <wp:extent cx="2562860" cy="2079625"/>
            <wp:effectExtent l="0" t="0" r="8890" b="0"/>
            <wp:wrapTight wrapText="bothSides">
              <wp:wrapPolygon edited="0">
                <wp:start x="0" y="0"/>
                <wp:lineTo x="0" y="21369"/>
                <wp:lineTo x="21514" y="21369"/>
                <wp:lineTo x="2151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PMSUAssemimg3.JPG"/>
                    <pic:cNvPicPr/>
                  </pic:nvPicPr>
                  <pic:blipFill rotWithShape="1">
                    <a:blip r:embed="rId15" cstate="print">
                      <a:extLst>
                        <a:ext uri="{28A0092B-C50C-407E-A947-70E740481C1C}">
                          <a14:useLocalDpi xmlns:a14="http://schemas.microsoft.com/office/drawing/2010/main" val="0"/>
                        </a:ext>
                      </a:extLst>
                    </a:blip>
                    <a:srcRect l="24618" t="12674" r="26864" b="7573"/>
                    <a:stretch/>
                  </pic:blipFill>
                  <pic:spPr bwMode="auto">
                    <a:xfrm>
                      <a:off x="0" y="0"/>
                      <a:ext cx="2562860" cy="2079625"/>
                    </a:xfrm>
                    <a:prstGeom prst="rect">
                      <a:avLst/>
                    </a:prstGeom>
                    <a:ln>
                      <a:noFill/>
                    </a:ln>
                    <a:extLst>
                      <a:ext uri="{53640926-AAD7-44D8-BBD7-CCE9431645EC}">
                        <a14:shadowObscured xmlns:a14="http://schemas.microsoft.com/office/drawing/2010/main"/>
                      </a:ext>
                    </a:extLst>
                  </pic:spPr>
                </pic:pic>
              </a:graphicData>
            </a:graphic>
          </wp:anchor>
        </w:drawing>
      </w:r>
    </w:p>
    <w:p w:rsidR="006A7E3C" w:rsidRPr="006A7E3C" w:rsidRDefault="00E72C22" w:rsidP="00DB22B7">
      <w:pPr>
        <w:pStyle w:val="Heading2"/>
        <w:numPr>
          <w:ilvl w:val="1"/>
          <w:numId w:val="1"/>
        </w:numPr>
      </w:pPr>
      <w:bookmarkStart w:id="10" w:name="_Toc502957736"/>
      <w:r>
        <w:t>Design 4</w:t>
      </w:r>
      <w:bookmarkEnd w:id="10"/>
    </w:p>
    <w:p w:rsidR="00C032D6" w:rsidRDefault="003A5CD0" w:rsidP="00E72C22">
      <w:r>
        <w:t>This design is a single part design</w:t>
      </w:r>
      <w:r w:rsidR="00A4697F">
        <w:t xml:space="preserve">. It </w:t>
      </w:r>
      <w:r>
        <w:t xml:space="preserve">is a split design that </w:t>
      </w:r>
      <w:r w:rsidR="00A4697F">
        <w:t xml:space="preserve">has </w:t>
      </w:r>
      <w:r w:rsidR="007F09C3">
        <w:t>been</w:t>
      </w:r>
      <w:r w:rsidR="00A4697F">
        <w:t xml:space="preserve"> designed to fold in the middle so that each side meets and can be </w:t>
      </w:r>
      <w:r w:rsidR="00DB22B7">
        <w:t>bonded</w:t>
      </w:r>
      <w:r w:rsidR="00A4697F">
        <w:t xml:space="preserve"> using a strong adhesive. </w:t>
      </w:r>
    </w:p>
    <w:p w:rsidR="00A4697F" w:rsidRDefault="00A4697F" w:rsidP="00E72C22">
      <w:r>
        <w:t>It has a consistent wall thickness and can be manufactured using a two</w:t>
      </w:r>
      <w:r w:rsidR="007F09C3">
        <w:t>-</w:t>
      </w:r>
      <w:r>
        <w:t>piece tool at low cost.</w:t>
      </w:r>
    </w:p>
    <w:p w:rsidR="00A4697F" w:rsidRDefault="00A4697F" w:rsidP="00E72C22"/>
    <w:p w:rsidR="00C032D6" w:rsidRDefault="00C032D6" w:rsidP="00E72C22"/>
    <w:p w:rsidR="00C032D6" w:rsidRDefault="00C032D6" w:rsidP="00E72C22"/>
    <w:p w:rsidR="00C032D6" w:rsidRDefault="00C032D6" w:rsidP="00E72C22"/>
    <w:p w:rsidR="00A96166" w:rsidRDefault="00A96166">
      <w:pPr>
        <w:rPr>
          <w:rFonts w:asciiTheme="majorHAnsi" w:eastAsiaTheme="majorEastAsia" w:hAnsiTheme="majorHAnsi" w:cstheme="majorBidi"/>
          <w:color w:val="2E74B5" w:themeColor="accent1" w:themeShade="BF"/>
          <w:sz w:val="32"/>
          <w:szCs w:val="32"/>
        </w:rPr>
      </w:pPr>
      <w:r>
        <w:br w:type="page"/>
      </w:r>
    </w:p>
    <w:p w:rsidR="003F0869" w:rsidRDefault="009A403A" w:rsidP="000C275E">
      <w:pPr>
        <w:pStyle w:val="Heading1"/>
        <w:numPr>
          <w:ilvl w:val="0"/>
          <w:numId w:val="1"/>
        </w:numPr>
      </w:pPr>
      <w:bookmarkStart w:id="11" w:name="_Toc502957737"/>
      <w:r>
        <w:t>Design for manufacture</w:t>
      </w:r>
      <w:bookmarkEnd w:id="11"/>
      <w:r>
        <w:t xml:space="preserve"> </w:t>
      </w:r>
    </w:p>
    <w:tbl>
      <w:tblPr>
        <w:tblStyle w:val="TableGrid"/>
        <w:tblpPr w:leftFromText="180" w:rightFromText="180" w:vertAnchor="text" w:horzAnchor="margin" w:tblpY="930"/>
        <w:tblW w:w="0" w:type="auto"/>
        <w:tblLook w:val="04A0" w:firstRow="1" w:lastRow="0" w:firstColumn="1" w:lastColumn="0" w:noHBand="0" w:noVBand="1"/>
      </w:tblPr>
      <w:tblGrid>
        <w:gridCol w:w="4656"/>
        <w:gridCol w:w="4360"/>
      </w:tblGrid>
      <w:tr w:rsidR="007F09C3" w:rsidTr="007F09C3">
        <w:tc>
          <w:tcPr>
            <w:tcW w:w="4656" w:type="dxa"/>
          </w:tcPr>
          <w:p w:rsidR="007F09C3" w:rsidRDefault="007F09C3" w:rsidP="007F09C3">
            <w:pPr>
              <w:rPr>
                <w:noProof/>
              </w:rPr>
            </w:pPr>
            <w:r>
              <w:rPr>
                <w:noProof/>
              </w:rPr>
              <w:drawing>
                <wp:inline distT="0" distB="0" distL="0" distR="0" wp14:anchorId="70E14FDF" wp14:editId="0EC20E55">
                  <wp:extent cx="2812457" cy="208026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PMSUAssemimg1.1.JPG"/>
                          <pic:cNvPicPr/>
                        </pic:nvPicPr>
                        <pic:blipFill rotWithShape="1">
                          <a:blip r:embed="rId16" cstate="print">
                            <a:extLst>
                              <a:ext uri="{28A0092B-C50C-407E-A947-70E740481C1C}">
                                <a14:useLocalDpi xmlns:a14="http://schemas.microsoft.com/office/drawing/2010/main" val="0"/>
                              </a:ext>
                            </a:extLst>
                          </a:blip>
                          <a:srcRect l="25239" t="18573" r="25830" b="8100"/>
                          <a:stretch/>
                        </pic:blipFill>
                        <pic:spPr bwMode="auto">
                          <a:xfrm>
                            <a:off x="0" y="0"/>
                            <a:ext cx="2856985" cy="2113195"/>
                          </a:xfrm>
                          <a:prstGeom prst="rect">
                            <a:avLst/>
                          </a:prstGeom>
                          <a:ln>
                            <a:noFill/>
                          </a:ln>
                          <a:extLst>
                            <a:ext uri="{53640926-AAD7-44D8-BBD7-CCE9431645EC}">
                              <a14:shadowObscured xmlns:a14="http://schemas.microsoft.com/office/drawing/2010/main"/>
                            </a:ext>
                          </a:extLst>
                        </pic:spPr>
                      </pic:pic>
                    </a:graphicData>
                  </a:graphic>
                </wp:inline>
              </w:drawing>
            </w:r>
          </w:p>
        </w:tc>
        <w:tc>
          <w:tcPr>
            <w:tcW w:w="4360" w:type="dxa"/>
          </w:tcPr>
          <w:p w:rsidR="007F09C3" w:rsidRDefault="007F09C3" w:rsidP="007F09C3">
            <w:pPr>
              <w:rPr>
                <w:noProof/>
              </w:rPr>
            </w:pPr>
            <w:r>
              <w:rPr>
                <w:noProof/>
              </w:rPr>
              <w:drawing>
                <wp:inline distT="0" distB="0" distL="0" distR="0" wp14:anchorId="45AC9125" wp14:editId="0849101C">
                  <wp:extent cx="2563259" cy="207962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PMSUAssemimg3.JPG"/>
                          <pic:cNvPicPr/>
                        </pic:nvPicPr>
                        <pic:blipFill rotWithShape="1">
                          <a:blip r:embed="rId17" cstate="print">
                            <a:extLst>
                              <a:ext uri="{28A0092B-C50C-407E-A947-70E740481C1C}">
                                <a14:useLocalDpi xmlns:a14="http://schemas.microsoft.com/office/drawing/2010/main" val="0"/>
                              </a:ext>
                            </a:extLst>
                          </a:blip>
                          <a:srcRect l="24618" t="12674" r="26864" b="7573"/>
                          <a:stretch/>
                        </pic:blipFill>
                        <pic:spPr bwMode="auto">
                          <a:xfrm>
                            <a:off x="0" y="0"/>
                            <a:ext cx="2587358" cy="2099177"/>
                          </a:xfrm>
                          <a:prstGeom prst="rect">
                            <a:avLst/>
                          </a:prstGeom>
                          <a:ln>
                            <a:noFill/>
                          </a:ln>
                          <a:extLst>
                            <a:ext uri="{53640926-AAD7-44D8-BBD7-CCE9431645EC}">
                              <a14:shadowObscured xmlns:a14="http://schemas.microsoft.com/office/drawing/2010/main"/>
                            </a:ext>
                          </a:extLst>
                        </pic:spPr>
                      </pic:pic>
                    </a:graphicData>
                  </a:graphic>
                </wp:inline>
              </w:drawing>
            </w:r>
          </w:p>
        </w:tc>
      </w:tr>
      <w:tr w:rsidR="007F09C3" w:rsidTr="007F09C3">
        <w:trPr>
          <w:trHeight w:val="323"/>
        </w:trPr>
        <w:tc>
          <w:tcPr>
            <w:tcW w:w="4656" w:type="dxa"/>
          </w:tcPr>
          <w:p w:rsidR="007F09C3" w:rsidRDefault="007F09C3" w:rsidP="007F09C3">
            <w:pPr>
              <w:jc w:val="center"/>
              <w:rPr>
                <w:noProof/>
              </w:rPr>
            </w:pPr>
            <w:r>
              <w:rPr>
                <w:noProof/>
              </w:rPr>
              <w:t>Assembly Image 1.</w:t>
            </w:r>
          </w:p>
        </w:tc>
        <w:tc>
          <w:tcPr>
            <w:tcW w:w="4360" w:type="dxa"/>
          </w:tcPr>
          <w:p w:rsidR="007F09C3" w:rsidRDefault="007F09C3" w:rsidP="007F09C3">
            <w:pPr>
              <w:jc w:val="center"/>
              <w:rPr>
                <w:noProof/>
              </w:rPr>
            </w:pPr>
            <w:r>
              <w:rPr>
                <w:noProof/>
              </w:rPr>
              <w:t>Assembly Image 2.</w:t>
            </w:r>
          </w:p>
        </w:tc>
      </w:tr>
    </w:tbl>
    <w:p w:rsidR="009C04C9" w:rsidRDefault="00A4697F" w:rsidP="009A403A">
      <w:r>
        <w:t>Design 4 was the best design for the job, it</w:t>
      </w:r>
      <w:r w:rsidR="009A403A">
        <w:t xml:space="preserve"> is very similar to the original design, it has a consistent 4mm wall thickness throughout the design to ensure consistency of the mould and can easily be moulded in an injection moulding machine at the rate of 500 units per week.</w:t>
      </w:r>
    </w:p>
    <w:p w:rsidR="007F09C3" w:rsidRDefault="007F09C3" w:rsidP="009A403A"/>
    <w:p w:rsidR="007F09C3" w:rsidRDefault="00B54A39" w:rsidP="009A403A">
      <w:r>
        <w:t xml:space="preserve">This design must be bent together via the blue line that is shown in Assembly Image 1. and </w:t>
      </w:r>
      <w:r w:rsidR="007F09C3">
        <w:t>bonded</w:t>
      </w:r>
      <w:r>
        <w:t xml:space="preserve"> together with a strong adhesive</w:t>
      </w:r>
      <w:r w:rsidR="007F09C3">
        <w:t>, as shown in Assembly Image 3</w:t>
      </w:r>
    </w:p>
    <w:tbl>
      <w:tblPr>
        <w:tblStyle w:val="TableGrid"/>
        <w:tblW w:w="0" w:type="auto"/>
        <w:tblLook w:val="04A0" w:firstRow="1" w:lastRow="0" w:firstColumn="1" w:lastColumn="0" w:noHBand="0" w:noVBand="1"/>
      </w:tblPr>
      <w:tblGrid>
        <w:gridCol w:w="4626"/>
      </w:tblGrid>
      <w:tr w:rsidR="007F09C3" w:rsidTr="007F09C3">
        <w:tc>
          <w:tcPr>
            <w:tcW w:w="4531" w:type="dxa"/>
          </w:tcPr>
          <w:p w:rsidR="007F09C3" w:rsidRDefault="007F09C3" w:rsidP="009A403A">
            <w:r>
              <w:rPr>
                <w:noProof/>
              </w:rPr>
              <w:drawing>
                <wp:inline distT="0" distB="0" distL="0" distR="0">
                  <wp:extent cx="2800350" cy="2844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PMSUAssem1img7.JPG"/>
                          <pic:cNvPicPr/>
                        </pic:nvPicPr>
                        <pic:blipFill rotWithShape="1">
                          <a:blip r:embed="rId18" cstate="print">
                            <a:extLst>
                              <a:ext uri="{28A0092B-C50C-407E-A947-70E740481C1C}">
                                <a14:useLocalDpi xmlns:a14="http://schemas.microsoft.com/office/drawing/2010/main" val="0"/>
                              </a:ext>
                            </a:extLst>
                          </a:blip>
                          <a:srcRect l="25150" t="1665" r="25992" b="5118"/>
                          <a:stretch/>
                        </pic:blipFill>
                        <pic:spPr bwMode="auto">
                          <a:xfrm>
                            <a:off x="0" y="0"/>
                            <a:ext cx="2800350" cy="2844800"/>
                          </a:xfrm>
                          <a:prstGeom prst="rect">
                            <a:avLst/>
                          </a:prstGeom>
                          <a:ln>
                            <a:noFill/>
                          </a:ln>
                          <a:extLst>
                            <a:ext uri="{53640926-AAD7-44D8-BBD7-CCE9431645EC}">
                              <a14:shadowObscured xmlns:a14="http://schemas.microsoft.com/office/drawing/2010/main"/>
                            </a:ext>
                          </a:extLst>
                        </pic:spPr>
                      </pic:pic>
                    </a:graphicData>
                  </a:graphic>
                </wp:inline>
              </w:drawing>
            </w:r>
          </w:p>
        </w:tc>
      </w:tr>
      <w:tr w:rsidR="007F09C3" w:rsidTr="007F09C3">
        <w:tc>
          <w:tcPr>
            <w:tcW w:w="4531" w:type="dxa"/>
          </w:tcPr>
          <w:p w:rsidR="007F09C3" w:rsidRDefault="007F09C3" w:rsidP="007F09C3">
            <w:pPr>
              <w:jc w:val="center"/>
            </w:pPr>
            <w:r>
              <w:t>Assembly Image 3.</w:t>
            </w:r>
          </w:p>
        </w:tc>
      </w:tr>
    </w:tbl>
    <w:p w:rsidR="00935772" w:rsidRDefault="007F09C3" w:rsidP="009A403A">
      <w:r>
        <w:t>.</w:t>
      </w:r>
    </w:p>
    <w:p w:rsidR="00F30271" w:rsidRDefault="00F30271">
      <w:pPr>
        <w:rPr>
          <w:rFonts w:asciiTheme="majorHAnsi" w:eastAsiaTheme="majorEastAsia" w:hAnsiTheme="majorHAnsi" w:cstheme="majorBidi"/>
          <w:color w:val="2E74B5" w:themeColor="accent1" w:themeShade="BF"/>
          <w:sz w:val="32"/>
          <w:szCs w:val="32"/>
        </w:rPr>
      </w:pPr>
      <w:r>
        <w:br w:type="page"/>
      </w:r>
    </w:p>
    <w:p w:rsidR="00F30271" w:rsidRDefault="00F30271" w:rsidP="00F30271">
      <w:pPr>
        <w:pStyle w:val="Heading1"/>
        <w:numPr>
          <w:ilvl w:val="0"/>
          <w:numId w:val="1"/>
        </w:numPr>
      </w:pPr>
      <w:bookmarkStart w:id="12" w:name="_Toc502957738"/>
      <w:r>
        <w:t>Material selection</w:t>
      </w:r>
      <w:bookmarkEnd w:id="12"/>
    </w:p>
    <w:p w:rsidR="00F30271" w:rsidRDefault="00F30271" w:rsidP="00F30271">
      <w:r>
        <w:t xml:space="preserve"> Selectin the correct material is a very important take during the design process. The chosen material will need to be durable with little elasticity and a high tensile strength. The list below represents the top 5 most commonly used materials for injection moulding according to The RODON Group.</w:t>
      </w:r>
    </w:p>
    <w:tbl>
      <w:tblPr>
        <w:tblStyle w:val="PlainTable1"/>
        <w:tblW w:w="0" w:type="auto"/>
        <w:tblLook w:val="04A0" w:firstRow="1" w:lastRow="0" w:firstColumn="1" w:lastColumn="0" w:noHBand="0" w:noVBand="1"/>
      </w:tblPr>
      <w:tblGrid>
        <w:gridCol w:w="1934"/>
        <w:gridCol w:w="1243"/>
        <w:gridCol w:w="1434"/>
        <w:gridCol w:w="1033"/>
        <w:gridCol w:w="1846"/>
        <w:gridCol w:w="1526"/>
      </w:tblGrid>
      <w:tr w:rsidR="00F30271" w:rsidRPr="00A96166" w:rsidTr="00F223F9">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jc w:val="center"/>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Materials</w:t>
            </w:r>
          </w:p>
        </w:tc>
        <w:tc>
          <w:tcPr>
            <w:tcW w:w="0" w:type="auto"/>
            <w:hideMark/>
          </w:tcPr>
          <w:p w:rsidR="00F30271" w:rsidRPr="00A96166" w:rsidRDefault="00F30271" w:rsidP="00F223F9">
            <w:pPr>
              <w:spacing w:before="180" w:after="180"/>
              <w:jc w:val="center"/>
              <w:cnfStyle w:val="100000000000" w:firstRow="1"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Tensile Strength</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(73° F)</w:t>
            </w:r>
            <w:r w:rsidRPr="00A96166">
              <w:rPr>
                <w:rFonts w:ascii="&amp;quot" w:eastAsia="Times New Roman" w:hAnsi="&amp;quot" w:cs="Times New Roman"/>
                <w:i/>
                <w:iCs/>
                <w:color w:val="3E3A3A"/>
                <w:sz w:val="15"/>
                <w:szCs w:val="15"/>
                <w:lang w:eastAsia="en-GB"/>
              </w:rPr>
              <w:br/>
              <w:t>(Units: psi)</w:t>
            </w:r>
          </w:p>
        </w:tc>
        <w:tc>
          <w:tcPr>
            <w:tcW w:w="0" w:type="auto"/>
            <w:hideMark/>
          </w:tcPr>
          <w:p w:rsidR="00F30271" w:rsidRPr="00A96166" w:rsidRDefault="00F30271" w:rsidP="00F223F9">
            <w:pPr>
              <w:spacing w:before="180" w:after="180"/>
              <w:jc w:val="center"/>
              <w:cnfStyle w:val="100000000000" w:firstRow="1"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Flexural Modulus of Elasticity</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(73° F)</w:t>
            </w:r>
            <w:r w:rsidRPr="00A96166">
              <w:rPr>
                <w:rFonts w:ascii="&amp;quot" w:eastAsia="Times New Roman" w:hAnsi="&amp;quot" w:cs="Times New Roman"/>
                <w:i/>
                <w:iCs/>
                <w:color w:val="3E3A3A"/>
                <w:sz w:val="15"/>
                <w:szCs w:val="15"/>
                <w:lang w:eastAsia="en-GB"/>
              </w:rPr>
              <w:br/>
              <w:t>(Units: psi)</w:t>
            </w:r>
            <w:r w:rsidRPr="00A96166">
              <w:rPr>
                <w:rFonts w:ascii="&amp;quot" w:eastAsia="Times New Roman" w:hAnsi="&amp;quot" w:cs="Times New Roman"/>
                <w:i/>
                <w:iCs/>
                <w:color w:val="3E3A3A"/>
                <w:sz w:val="15"/>
                <w:szCs w:val="15"/>
                <w:lang w:eastAsia="en-GB"/>
              </w:rPr>
              <w:br/>
            </w:r>
          </w:p>
        </w:tc>
        <w:tc>
          <w:tcPr>
            <w:tcW w:w="0" w:type="auto"/>
            <w:hideMark/>
          </w:tcPr>
          <w:p w:rsidR="00F30271" w:rsidRPr="00A96166" w:rsidRDefault="00F30271" w:rsidP="00F223F9">
            <w:pPr>
              <w:spacing w:before="180" w:after="180"/>
              <w:jc w:val="center"/>
              <w:cnfStyle w:val="100000000000" w:firstRow="1"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Izod Impact</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(Notched)</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(73° F)</w:t>
            </w:r>
            <w:r w:rsidRPr="00A96166">
              <w:rPr>
                <w:rFonts w:ascii="&amp;quot" w:eastAsia="Times New Roman" w:hAnsi="&amp;quot" w:cs="Times New Roman"/>
                <w:i/>
                <w:iCs/>
                <w:color w:val="3E3A3A"/>
                <w:sz w:val="15"/>
                <w:szCs w:val="15"/>
                <w:lang w:eastAsia="en-GB"/>
              </w:rPr>
              <w:br/>
              <w:t>(Units: ft-lbs/in)</w:t>
            </w:r>
          </w:p>
        </w:tc>
        <w:tc>
          <w:tcPr>
            <w:tcW w:w="0" w:type="auto"/>
            <w:hideMark/>
          </w:tcPr>
          <w:p w:rsidR="00F30271" w:rsidRPr="00A96166" w:rsidRDefault="00F30271" w:rsidP="00F223F9">
            <w:pPr>
              <w:spacing w:before="180" w:after="180"/>
              <w:jc w:val="center"/>
              <w:cnfStyle w:val="100000000000" w:firstRow="1"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Heat Deflection Temperature</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(66 psi / 264 psi)</w:t>
            </w:r>
            <w:r w:rsidRPr="00A96166">
              <w:rPr>
                <w:rFonts w:ascii="&amp;quot" w:eastAsia="Times New Roman" w:hAnsi="&amp;quot" w:cs="Times New Roman"/>
                <w:i/>
                <w:iCs/>
                <w:color w:val="3E3A3A"/>
                <w:sz w:val="15"/>
                <w:szCs w:val="15"/>
                <w:lang w:eastAsia="en-GB"/>
              </w:rPr>
              <w:br/>
              <w:t>(Units: °F)</w:t>
            </w:r>
          </w:p>
        </w:tc>
        <w:tc>
          <w:tcPr>
            <w:tcW w:w="0" w:type="auto"/>
            <w:hideMark/>
          </w:tcPr>
          <w:p w:rsidR="00F30271" w:rsidRPr="00A96166" w:rsidRDefault="00F30271" w:rsidP="00F223F9">
            <w:pPr>
              <w:spacing w:before="180" w:after="180"/>
              <w:jc w:val="center"/>
              <w:cnfStyle w:val="100000000000" w:firstRow="1"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Water Absorption</w:t>
            </w:r>
            <w:r w:rsidRPr="00A96166">
              <w:rPr>
                <w:rFonts w:ascii="&amp;quot" w:eastAsia="Times New Roman" w:hAnsi="&amp;quot" w:cs="Times New Roman"/>
                <w:color w:val="3E3A3A"/>
                <w:sz w:val="24"/>
                <w:szCs w:val="24"/>
                <w:lang w:eastAsia="en-GB"/>
              </w:rPr>
              <w:br/>
            </w:r>
            <w:r w:rsidRPr="00A96166">
              <w:rPr>
                <w:rFonts w:ascii="&amp;quot" w:eastAsia="Times New Roman" w:hAnsi="&amp;quot" w:cs="Times New Roman"/>
                <w:i/>
                <w:iCs/>
                <w:color w:val="3E3A3A"/>
                <w:sz w:val="15"/>
                <w:szCs w:val="15"/>
                <w:lang w:eastAsia="en-GB"/>
              </w:rPr>
              <w:t>(24 hr Immersion)</w:t>
            </w:r>
            <w:r w:rsidRPr="00A96166">
              <w:rPr>
                <w:rFonts w:ascii="&amp;quot" w:eastAsia="Times New Roman" w:hAnsi="&amp;quot" w:cs="Times New Roman"/>
                <w:i/>
                <w:iCs/>
                <w:color w:val="3E3A3A"/>
                <w:sz w:val="15"/>
                <w:szCs w:val="15"/>
                <w:lang w:eastAsia="en-GB"/>
              </w:rPr>
              <w:br/>
              <w:t>(Units: %)</w:t>
            </w:r>
          </w:p>
        </w:tc>
      </w:tr>
      <w:tr w:rsidR="00F30271" w:rsidRPr="00A96166" w:rsidTr="00F223F9">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ABS</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4,100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304,000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7.7</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200</w:t>
            </w:r>
            <w:r w:rsidRPr="00A96166">
              <w:rPr>
                <w:rFonts w:ascii="&amp;quot" w:eastAsia="Times New Roman" w:hAnsi="&amp;quot" w:cs="Times New Roman"/>
                <w:b/>
                <w:bCs/>
                <w:color w:val="3E3A3A"/>
                <w:sz w:val="24"/>
                <w:szCs w:val="24"/>
                <w:lang w:eastAsia="en-GB"/>
              </w:rPr>
              <w:t>°</w:t>
            </w:r>
            <w:r w:rsidRPr="00A96166">
              <w:rPr>
                <w:rFonts w:ascii="&amp;quot" w:eastAsia="Times New Roman" w:hAnsi="&amp;quot" w:cs="Times New Roman"/>
                <w:color w:val="3E3A3A"/>
                <w:sz w:val="24"/>
                <w:szCs w:val="24"/>
                <w:lang w:eastAsia="en-GB"/>
              </w:rPr>
              <w:t> / 177</w:t>
            </w:r>
            <w:r w:rsidRPr="00A96166">
              <w:rPr>
                <w:rFonts w:ascii="&amp;quot" w:eastAsia="Times New Roman" w:hAnsi="&amp;quot" w:cs="Times New Roman"/>
                <w:b/>
                <w:bCs/>
                <w:color w:val="3E3A3A"/>
                <w:sz w:val="24"/>
                <w:szCs w:val="24"/>
                <w:lang w:eastAsia="en-GB"/>
              </w:rPr>
              <w:t>°</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0.3</w:t>
            </w:r>
          </w:p>
        </w:tc>
      </w:tr>
      <w:tr w:rsidR="00F30271" w:rsidRPr="00A96166" w:rsidTr="00F223F9">
        <w:trPr>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Acetal</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10,000</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420,000</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1.5</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336</w:t>
            </w:r>
            <w:r w:rsidRPr="00A96166">
              <w:rPr>
                <w:rFonts w:ascii="&amp;quot" w:eastAsia="Times New Roman" w:hAnsi="&amp;quot" w:cs="Times New Roman"/>
                <w:b/>
                <w:bCs/>
                <w:color w:val="3E3A3A"/>
                <w:sz w:val="24"/>
                <w:szCs w:val="24"/>
                <w:lang w:eastAsia="en-GB"/>
              </w:rPr>
              <w:t>°</w:t>
            </w:r>
            <w:r w:rsidRPr="00A96166">
              <w:rPr>
                <w:rFonts w:ascii="&amp;quot" w:eastAsia="Times New Roman" w:hAnsi="&amp;quot" w:cs="Times New Roman"/>
                <w:color w:val="3E3A3A"/>
                <w:sz w:val="24"/>
                <w:szCs w:val="24"/>
                <w:lang w:eastAsia="en-GB"/>
              </w:rPr>
              <w:t> / 257°</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0.25</w:t>
            </w:r>
          </w:p>
        </w:tc>
      </w:tr>
      <w:tr w:rsidR="00F30271" w:rsidRPr="00A96166" w:rsidTr="00F223F9">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High Impact Polystyrene</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3,500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310,000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2.8</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 / 196</w:t>
            </w:r>
            <w:r w:rsidRPr="00A96166">
              <w:rPr>
                <w:rFonts w:ascii="&amp;quot" w:eastAsia="Times New Roman" w:hAnsi="&amp;quot" w:cs="Times New Roman"/>
                <w:b/>
                <w:bCs/>
                <w:color w:val="3E3A3A"/>
                <w:sz w:val="24"/>
                <w:szCs w:val="24"/>
                <w:lang w:eastAsia="en-GB"/>
              </w:rPr>
              <w:t>°</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w:t>
            </w:r>
          </w:p>
        </w:tc>
      </w:tr>
      <w:tr w:rsidR="00F30271" w:rsidRPr="00A96166" w:rsidTr="00F223F9">
        <w:trPr>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LDPE</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1,400</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30,000</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no break</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122</w:t>
            </w:r>
            <w:r w:rsidRPr="00A96166">
              <w:rPr>
                <w:rFonts w:ascii="&amp;quot" w:eastAsia="Times New Roman" w:hAnsi="&amp;quot" w:cs="Times New Roman"/>
                <w:b/>
                <w:bCs/>
                <w:color w:val="3E3A3A"/>
                <w:sz w:val="24"/>
                <w:szCs w:val="24"/>
                <w:lang w:eastAsia="en-GB"/>
              </w:rPr>
              <w:t>° / -</w:t>
            </w:r>
          </w:p>
        </w:tc>
        <w:tc>
          <w:tcPr>
            <w:tcW w:w="0" w:type="auto"/>
            <w:hideMark/>
          </w:tcPr>
          <w:p w:rsidR="00F30271" w:rsidRPr="00A96166" w:rsidRDefault="00F30271" w:rsidP="00F223F9">
            <w:pPr>
              <w:spacing w:before="180" w:after="180"/>
              <w:jc w:val="center"/>
              <w:cnfStyle w:val="000000000000" w:firstRow="0" w:lastRow="0" w:firstColumn="0" w:lastColumn="0" w:oddVBand="0" w:evenVBand="0" w:oddHBand="0"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0.1 </w:t>
            </w:r>
          </w:p>
        </w:tc>
      </w:tr>
      <w:tr w:rsidR="00F30271" w:rsidRPr="00A96166" w:rsidTr="00F223F9">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0" w:type="auto"/>
            <w:hideMark/>
          </w:tcPr>
          <w:p w:rsidR="00F30271" w:rsidRPr="00A96166" w:rsidRDefault="00F30271" w:rsidP="00F223F9">
            <w:pPr>
              <w:spacing w:before="180" w:after="18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Polypropylene</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5,400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225,000</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1.2</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 210</w:t>
            </w:r>
            <w:r w:rsidRPr="00A96166">
              <w:rPr>
                <w:rFonts w:ascii="&amp;quot" w:eastAsia="Times New Roman" w:hAnsi="&amp;quot" w:cs="Times New Roman"/>
                <w:b/>
                <w:bCs/>
                <w:color w:val="3E3A3A"/>
                <w:sz w:val="24"/>
                <w:szCs w:val="24"/>
                <w:lang w:eastAsia="en-GB"/>
              </w:rPr>
              <w:t>° / -</w:t>
            </w:r>
          </w:p>
        </w:tc>
        <w:tc>
          <w:tcPr>
            <w:tcW w:w="0" w:type="auto"/>
            <w:hideMark/>
          </w:tcPr>
          <w:p w:rsidR="00F30271" w:rsidRPr="00A96166" w:rsidRDefault="00F30271" w:rsidP="00F223F9">
            <w:pPr>
              <w:spacing w:before="180" w:after="180"/>
              <w:jc w:val="center"/>
              <w:cnfStyle w:val="000000100000" w:firstRow="0" w:lastRow="0" w:firstColumn="0" w:lastColumn="0" w:oddVBand="0" w:evenVBand="0" w:oddHBand="1" w:evenHBand="0" w:firstRowFirstColumn="0" w:firstRowLastColumn="0" w:lastRowFirstColumn="0" w:lastRowLastColumn="0"/>
              <w:rPr>
                <w:rFonts w:ascii="&amp;quot" w:eastAsia="Times New Roman" w:hAnsi="&amp;quot" w:cs="Times New Roman"/>
                <w:color w:val="3E3A3A"/>
                <w:sz w:val="24"/>
                <w:szCs w:val="24"/>
                <w:lang w:eastAsia="en-GB"/>
              </w:rPr>
            </w:pPr>
            <w:r w:rsidRPr="00A96166">
              <w:rPr>
                <w:rFonts w:ascii="&amp;quot" w:eastAsia="Times New Roman" w:hAnsi="&amp;quot" w:cs="Times New Roman"/>
                <w:color w:val="3E3A3A"/>
                <w:sz w:val="24"/>
                <w:szCs w:val="24"/>
                <w:lang w:eastAsia="en-GB"/>
              </w:rPr>
              <w:t>slight </w:t>
            </w:r>
          </w:p>
        </w:tc>
      </w:tr>
    </w:tbl>
    <w:p w:rsidR="00F30271" w:rsidRPr="009E507D" w:rsidRDefault="00F30271" w:rsidP="00F30271">
      <w:r>
        <w:t xml:space="preserve"> Table from </w:t>
      </w:r>
      <w:r w:rsidRPr="00A96166">
        <w:t>https://info.rodongroup.com/top-5-most-common-plastic-resins</w:t>
      </w:r>
      <w:r>
        <w:t xml:space="preserve"> </w:t>
      </w:r>
    </w:p>
    <w:p w:rsidR="00F30271" w:rsidRDefault="00F30271" w:rsidP="00F30271">
      <w:r>
        <w:t>From this list we can say that Poly</w:t>
      </w:r>
      <w:r w:rsidR="00741689">
        <w:t>p</w:t>
      </w:r>
      <w:r>
        <w:t>ropylene would be the best option for our product as it has a moderate tensile strength and a lower Modulus of flexibility that Acetal.</w:t>
      </w:r>
    </w:p>
    <w:p w:rsidR="002C507B" w:rsidRDefault="00741689" w:rsidP="009A403A">
      <w:r>
        <w:t xml:space="preserve">Polypropylene is a thermoplastic material that is mostly used in </w:t>
      </w:r>
      <w:r w:rsidR="002C507B">
        <w:t>packaging, but I used in most industries such as automotive, aerospace and marine industry.</w:t>
      </w:r>
    </w:p>
    <w:p w:rsidR="003F0869" w:rsidRDefault="002C507B" w:rsidP="009A403A">
      <w:r>
        <w:t xml:space="preserve">It is a highly recyclable material that is simply broken down into granules and reheated ready for injection moulding when its end of life.  </w:t>
      </w:r>
      <w:r w:rsidR="003F0869">
        <w:br w:type="page"/>
      </w:r>
    </w:p>
    <w:p w:rsidR="00F659B5" w:rsidRDefault="00F659B5" w:rsidP="00F30271">
      <w:pPr>
        <w:pStyle w:val="Heading1"/>
        <w:numPr>
          <w:ilvl w:val="0"/>
          <w:numId w:val="4"/>
        </w:numPr>
      </w:pPr>
      <w:r>
        <w:lastRenderedPageBreak/>
        <w:t xml:space="preserve"> </w:t>
      </w:r>
      <w:bookmarkStart w:id="13" w:name="_Toc502957739"/>
      <w:r>
        <w:t>Recommendations</w:t>
      </w:r>
      <w:bookmarkEnd w:id="13"/>
    </w:p>
    <w:p w:rsidR="00F659B5" w:rsidRDefault="00F659B5" w:rsidP="00F659B5">
      <w:r>
        <w:t xml:space="preserve">Although the final design is a good working product there are always ways to improve. </w:t>
      </w:r>
    </w:p>
    <w:p w:rsidR="00F659B5" w:rsidRDefault="00F659B5" w:rsidP="00F659B5">
      <w:r>
        <w:t>The main improvement for this design would be to add in some guide holes and pins t</w:t>
      </w:r>
      <w:r w:rsidR="00F30271">
        <w:t>his would</w:t>
      </w:r>
      <w:r>
        <w:t xml:space="preserve"> ensure the part closes at the correct point.</w:t>
      </w:r>
    </w:p>
    <w:p w:rsidR="000B3DE0" w:rsidRDefault="00F659B5" w:rsidP="000B3DE0">
      <w:r>
        <w:t xml:space="preserve">You could also add in </w:t>
      </w:r>
      <w:r w:rsidR="00F30271">
        <w:t>snap fit joints which would also ensure the closing accuracy of the part but would also</w:t>
      </w:r>
      <w:r>
        <w:t xml:space="preserve"> to remove the need for adhesives or glues</w:t>
      </w:r>
      <w:r w:rsidR="00F30271">
        <w:t xml:space="preserve"> which </w:t>
      </w:r>
      <w:r>
        <w:t>would save more money of the part and speed up production time.</w:t>
      </w:r>
    </w:p>
    <w:p w:rsidR="00C032D6" w:rsidRPr="00C032D6" w:rsidRDefault="000B3DE0" w:rsidP="00C032D6">
      <w:r>
        <w:t xml:space="preserve">Another recommendation would to add </w:t>
      </w:r>
      <w:r w:rsidR="00B66DB4">
        <w:t>draft to the</w:t>
      </w:r>
      <w:r>
        <w:t xml:space="preserve"> walls </w:t>
      </w:r>
      <w:r w:rsidR="00B66DB4">
        <w:t>of</w:t>
      </w:r>
      <w:r>
        <w:t xml:space="preserve"> the part to ensure the part releases from the injection moulding tool easily, this would also speed up production times at there would be less stoppages for stuck moulds.</w:t>
      </w:r>
    </w:p>
    <w:p w:rsidR="003F0869" w:rsidRDefault="00C032D6" w:rsidP="00C032D6">
      <w:r>
        <w:t xml:space="preserve"> </w:t>
      </w:r>
      <w:r w:rsidR="003F0869">
        <w:br w:type="page"/>
      </w:r>
    </w:p>
    <w:p w:rsidR="003F0869" w:rsidRDefault="003F0869" w:rsidP="00F30271">
      <w:pPr>
        <w:pStyle w:val="Heading1"/>
        <w:numPr>
          <w:ilvl w:val="0"/>
          <w:numId w:val="4"/>
        </w:numPr>
      </w:pPr>
      <w:bookmarkStart w:id="14" w:name="_Toc502957740"/>
      <w:r>
        <w:lastRenderedPageBreak/>
        <w:t>Reference list</w:t>
      </w:r>
      <w:bookmarkEnd w:id="14"/>
    </w:p>
    <w:p w:rsidR="003F0869" w:rsidRDefault="003F0869" w:rsidP="003F0869">
      <w:r>
        <w:t>Not included in your work count.</w:t>
      </w:r>
    </w:p>
    <w:p w:rsidR="003F0869" w:rsidRDefault="003F0869" w:rsidP="003F0869">
      <w:bookmarkStart w:id="15" w:name="_GoBack"/>
      <w:bookmarkEnd w:id="15"/>
    </w:p>
    <w:p w:rsidR="003F0869" w:rsidRDefault="003F0869">
      <w:r>
        <w:br w:type="page"/>
      </w:r>
    </w:p>
    <w:p w:rsidR="003F0869" w:rsidRPr="003F0869" w:rsidRDefault="003F0869" w:rsidP="00F30271">
      <w:pPr>
        <w:pStyle w:val="Heading1"/>
        <w:numPr>
          <w:ilvl w:val="0"/>
          <w:numId w:val="4"/>
        </w:numPr>
      </w:pPr>
      <w:bookmarkStart w:id="16" w:name="_Toc502957741"/>
      <w:r>
        <w:lastRenderedPageBreak/>
        <w:t>Appendix</w:t>
      </w:r>
      <w:bookmarkEnd w:id="16"/>
    </w:p>
    <w:sectPr w:rsidR="003F0869" w:rsidRPr="003F0869" w:rsidSect="00AD47D8">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22B7" w:rsidRDefault="00DB22B7" w:rsidP="003F0869">
      <w:pPr>
        <w:spacing w:after="0" w:line="240" w:lineRule="auto"/>
      </w:pPr>
      <w:r>
        <w:separator/>
      </w:r>
    </w:p>
  </w:endnote>
  <w:endnote w:type="continuationSeparator" w:id="0">
    <w:p w:rsidR="00DB22B7" w:rsidRDefault="00DB22B7" w:rsidP="003F0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2959670"/>
      <w:docPartObj>
        <w:docPartGallery w:val="Page Numbers (Bottom of Page)"/>
        <w:docPartUnique/>
      </w:docPartObj>
    </w:sdtPr>
    <w:sdtEndPr>
      <w:rPr>
        <w:noProof/>
      </w:rPr>
    </w:sdtEndPr>
    <w:sdtContent>
      <w:p w:rsidR="00DB22B7" w:rsidRDefault="00DB22B7">
        <w:pPr>
          <w:pStyle w:val="Footer"/>
          <w:jc w:val="center"/>
        </w:pPr>
        <w:r>
          <w:fldChar w:fldCharType="begin"/>
        </w:r>
        <w:r>
          <w:instrText xml:space="preserve"> PAGE   \* MERGEFORMAT </w:instrText>
        </w:r>
        <w:r>
          <w:fldChar w:fldCharType="separate"/>
        </w:r>
        <w:r w:rsidR="00FD457F">
          <w:rPr>
            <w:noProof/>
          </w:rPr>
          <w:t>9</w:t>
        </w:r>
        <w:r>
          <w:rPr>
            <w:noProof/>
          </w:rPr>
          <w:fldChar w:fldCharType="end"/>
        </w:r>
      </w:p>
    </w:sdtContent>
  </w:sdt>
  <w:p w:rsidR="00DB22B7" w:rsidRDefault="00DB2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22B7" w:rsidRDefault="00DB22B7" w:rsidP="003F0869">
      <w:pPr>
        <w:spacing w:after="0" w:line="240" w:lineRule="auto"/>
      </w:pPr>
      <w:r>
        <w:separator/>
      </w:r>
    </w:p>
  </w:footnote>
  <w:footnote w:type="continuationSeparator" w:id="0">
    <w:p w:rsidR="00DB22B7" w:rsidRDefault="00DB22B7" w:rsidP="003F0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22B7" w:rsidRDefault="00DB22B7">
    <w:pPr>
      <w:pStyle w:val="Header"/>
    </w:pPr>
    <w:r>
      <w:t>Daniel Ward - 1504426</w:t>
    </w:r>
  </w:p>
  <w:p w:rsidR="00DB22B7" w:rsidRDefault="00DB22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E424F"/>
    <w:multiLevelType w:val="hybridMultilevel"/>
    <w:tmpl w:val="48CE9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C2879"/>
    <w:multiLevelType w:val="multilevel"/>
    <w:tmpl w:val="FBAA43DE"/>
    <w:lvl w:ilvl="0">
      <w:start w:val="1"/>
      <w:numFmt w:val="decimal"/>
      <w:lvlText w:val="%1."/>
      <w:lvlJc w:val="left"/>
      <w:pPr>
        <w:ind w:left="643" w:hanging="360"/>
      </w:pPr>
      <w:rPr>
        <w:rFonts w:hint="default"/>
      </w:rPr>
    </w:lvl>
    <w:lvl w:ilvl="1">
      <w:start w:val="1"/>
      <w:numFmt w:val="decimal"/>
      <w:isLgl/>
      <w:lvlText w:val="%1.%2"/>
      <w:lvlJc w:val="left"/>
      <w:pPr>
        <w:ind w:left="673" w:hanging="39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003" w:hanging="72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363" w:hanging="108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1723" w:hanging="1440"/>
      </w:pPr>
      <w:rPr>
        <w:rFonts w:hint="default"/>
      </w:rPr>
    </w:lvl>
    <w:lvl w:ilvl="8">
      <w:start w:val="1"/>
      <w:numFmt w:val="decimal"/>
      <w:isLgl/>
      <w:lvlText w:val="%1.%2.%3.%4.%5.%6.%7.%8.%9"/>
      <w:lvlJc w:val="left"/>
      <w:pPr>
        <w:ind w:left="1723" w:hanging="1440"/>
      </w:pPr>
      <w:rPr>
        <w:rFonts w:hint="default"/>
      </w:rPr>
    </w:lvl>
  </w:abstractNum>
  <w:abstractNum w:abstractNumId="2" w15:restartNumberingAfterBreak="0">
    <w:nsid w:val="6B515E0D"/>
    <w:multiLevelType w:val="multilevel"/>
    <w:tmpl w:val="FBAA43D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FF8219A"/>
    <w:multiLevelType w:val="multilevel"/>
    <w:tmpl w:val="FBAA43D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7D8"/>
    <w:rsid w:val="00012567"/>
    <w:rsid w:val="000776FD"/>
    <w:rsid w:val="000B3DE0"/>
    <w:rsid w:val="000B6BAB"/>
    <w:rsid w:val="000C275E"/>
    <w:rsid w:val="000D241F"/>
    <w:rsid w:val="000F757D"/>
    <w:rsid w:val="00120127"/>
    <w:rsid w:val="001B4FB7"/>
    <w:rsid w:val="001C74A3"/>
    <w:rsid w:val="001C7B73"/>
    <w:rsid w:val="001E1978"/>
    <w:rsid w:val="00210296"/>
    <w:rsid w:val="00223FAD"/>
    <w:rsid w:val="002511A2"/>
    <w:rsid w:val="00291952"/>
    <w:rsid w:val="002C507B"/>
    <w:rsid w:val="00310165"/>
    <w:rsid w:val="003544D6"/>
    <w:rsid w:val="003A5CD0"/>
    <w:rsid w:val="003D536E"/>
    <w:rsid w:val="003F0869"/>
    <w:rsid w:val="004A5B95"/>
    <w:rsid w:val="005347AD"/>
    <w:rsid w:val="00541E9D"/>
    <w:rsid w:val="0056104C"/>
    <w:rsid w:val="0060523A"/>
    <w:rsid w:val="006847A1"/>
    <w:rsid w:val="006A7E3C"/>
    <w:rsid w:val="006C3725"/>
    <w:rsid w:val="006F3441"/>
    <w:rsid w:val="00741689"/>
    <w:rsid w:val="007462E8"/>
    <w:rsid w:val="00770BAD"/>
    <w:rsid w:val="00787C40"/>
    <w:rsid w:val="007F09C3"/>
    <w:rsid w:val="00877485"/>
    <w:rsid w:val="008E3DFF"/>
    <w:rsid w:val="00910BB8"/>
    <w:rsid w:val="009312FD"/>
    <w:rsid w:val="00935772"/>
    <w:rsid w:val="00987E9C"/>
    <w:rsid w:val="009A403A"/>
    <w:rsid w:val="009C04C9"/>
    <w:rsid w:val="009C46C7"/>
    <w:rsid w:val="009E507D"/>
    <w:rsid w:val="00A4697F"/>
    <w:rsid w:val="00A96166"/>
    <w:rsid w:val="00AB09E0"/>
    <w:rsid w:val="00AD2878"/>
    <w:rsid w:val="00AD47D8"/>
    <w:rsid w:val="00B16B76"/>
    <w:rsid w:val="00B52FF7"/>
    <w:rsid w:val="00B54A39"/>
    <w:rsid w:val="00B66DB4"/>
    <w:rsid w:val="00B81138"/>
    <w:rsid w:val="00C032D6"/>
    <w:rsid w:val="00C256C7"/>
    <w:rsid w:val="00C873B9"/>
    <w:rsid w:val="00D77A4B"/>
    <w:rsid w:val="00DB22B7"/>
    <w:rsid w:val="00DC5FDE"/>
    <w:rsid w:val="00E05C56"/>
    <w:rsid w:val="00E50863"/>
    <w:rsid w:val="00E55DD2"/>
    <w:rsid w:val="00E64868"/>
    <w:rsid w:val="00E72C22"/>
    <w:rsid w:val="00EA2B53"/>
    <w:rsid w:val="00F036B9"/>
    <w:rsid w:val="00F30271"/>
    <w:rsid w:val="00F35F6D"/>
    <w:rsid w:val="00F659B5"/>
    <w:rsid w:val="00FD4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58F5"/>
  <w15:chartTrackingRefBased/>
  <w15:docId w15:val="{41B13884-2C00-4DEC-9B22-3A5F7504D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7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08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F08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47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47D8"/>
    <w:rPr>
      <w:rFonts w:eastAsiaTheme="minorEastAsia"/>
      <w:lang w:val="en-US"/>
    </w:rPr>
  </w:style>
  <w:style w:type="character" w:customStyle="1" w:styleId="Heading1Char">
    <w:name w:val="Heading 1 Char"/>
    <w:basedOn w:val="DefaultParagraphFont"/>
    <w:link w:val="Heading1"/>
    <w:uiPriority w:val="9"/>
    <w:rsid w:val="00AD47D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D47D8"/>
    <w:pPr>
      <w:outlineLvl w:val="9"/>
    </w:pPr>
    <w:rPr>
      <w:lang w:val="en-US"/>
    </w:rPr>
  </w:style>
  <w:style w:type="paragraph" w:styleId="TOC1">
    <w:name w:val="toc 1"/>
    <w:basedOn w:val="Normal"/>
    <w:next w:val="Normal"/>
    <w:autoRedefine/>
    <w:uiPriority w:val="39"/>
    <w:unhideWhenUsed/>
    <w:rsid w:val="00AD2878"/>
    <w:pPr>
      <w:tabs>
        <w:tab w:val="left" w:pos="440"/>
        <w:tab w:val="right" w:leader="dot" w:pos="9016"/>
      </w:tabs>
      <w:spacing w:after="100"/>
    </w:pPr>
  </w:style>
  <w:style w:type="character" w:styleId="Hyperlink">
    <w:name w:val="Hyperlink"/>
    <w:basedOn w:val="DefaultParagraphFont"/>
    <w:uiPriority w:val="99"/>
    <w:unhideWhenUsed/>
    <w:rsid w:val="00AD47D8"/>
    <w:rPr>
      <w:color w:val="0563C1" w:themeColor="hyperlink"/>
      <w:u w:val="single"/>
    </w:rPr>
  </w:style>
  <w:style w:type="paragraph" w:styleId="Header">
    <w:name w:val="header"/>
    <w:basedOn w:val="Normal"/>
    <w:link w:val="HeaderChar"/>
    <w:uiPriority w:val="99"/>
    <w:unhideWhenUsed/>
    <w:rsid w:val="003F0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869"/>
  </w:style>
  <w:style w:type="paragraph" w:styleId="Footer">
    <w:name w:val="footer"/>
    <w:basedOn w:val="Normal"/>
    <w:link w:val="FooterChar"/>
    <w:uiPriority w:val="99"/>
    <w:unhideWhenUsed/>
    <w:rsid w:val="003F0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869"/>
  </w:style>
  <w:style w:type="character" w:customStyle="1" w:styleId="Heading2Char">
    <w:name w:val="Heading 2 Char"/>
    <w:basedOn w:val="DefaultParagraphFont"/>
    <w:link w:val="Heading2"/>
    <w:uiPriority w:val="9"/>
    <w:rsid w:val="003F086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F086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3F0869"/>
    <w:pPr>
      <w:spacing w:after="100"/>
      <w:ind w:left="220"/>
    </w:pPr>
  </w:style>
  <w:style w:type="paragraph" w:styleId="TOC3">
    <w:name w:val="toc 3"/>
    <w:basedOn w:val="Normal"/>
    <w:next w:val="Normal"/>
    <w:autoRedefine/>
    <w:uiPriority w:val="39"/>
    <w:unhideWhenUsed/>
    <w:rsid w:val="003F0869"/>
    <w:pPr>
      <w:spacing w:after="100"/>
      <w:ind w:left="440"/>
    </w:pPr>
  </w:style>
  <w:style w:type="paragraph" w:styleId="ListParagraph">
    <w:name w:val="List Paragraph"/>
    <w:basedOn w:val="Normal"/>
    <w:uiPriority w:val="34"/>
    <w:qFormat/>
    <w:rsid w:val="000C275E"/>
    <w:pPr>
      <w:ind w:left="720"/>
      <w:contextualSpacing/>
    </w:pPr>
  </w:style>
  <w:style w:type="table" w:styleId="TableGrid">
    <w:name w:val="Table Grid"/>
    <w:basedOn w:val="TableNormal"/>
    <w:uiPriority w:val="39"/>
    <w:rsid w:val="00770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6166"/>
    <w:rPr>
      <w:b/>
      <w:bCs/>
    </w:rPr>
  </w:style>
  <w:style w:type="character" w:styleId="Emphasis">
    <w:name w:val="Emphasis"/>
    <w:basedOn w:val="DefaultParagraphFont"/>
    <w:uiPriority w:val="20"/>
    <w:qFormat/>
    <w:rsid w:val="00A96166"/>
    <w:rPr>
      <w:i/>
      <w:iCs/>
    </w:rPr>
  </w:style>
  <w:style w:type="table" w:styleId="PlainTable1">
    <w:name w:val="Plain Table 1"/>
    <w:basedOn w:val="TableNormal"/>
    <w:uiPriority w:val="41"/>
    <w:rsid w:val="00A9616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590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708FC8-A49F-4610-A055-2B664036D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Engineering design</vt:lpstr>
    </vt:vector>
  </TitlesOfParts>
  <Company>University of Wales Trinity Saint David</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dc:title>
  <dc:subject>Drill Press Group Redesign and Reflective Report</dc:subject>
  <dc:creator>Daniel Ward (1504426)</dc:creator>
  <cp:keywords/>
  <dc:description/>
  <cp:lastModifiedBy>Dan ward</cp:lastModifiedBy>
  <cp:revision>2</cp:revision>
  <dcterms:created xsi:type="dcterms:W3CDTF">2018-01-05T23:50:00Z</dcterms:created>
  <dcterms:modified xsi:type="dcterms:W3CDTF">2018-01-05T23:50:00Z</dcterms:modified>
</cp:coreProperties>
</file>