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2A927" w14:textId="77777777" w:rsidR="00FF13C2" w:rsidRDefault="00FF13C2">
      <w:pPr>
        <w:rPr>
          <w:rFonts w:asciiTheme="minorHAnsi" w:eastAsia="Arial" w:hAnsiTheme="minorHAnsi" w:cstheme="minorHAnsi"/>
          <w:b/>
          <w:bCs/>
          <w:sz w:val="20"/>
          <w:szCs w:val="20"/>
          <w:u w:val="single"/>
        </w:rPr>
      </w:pPr>
    </w:p>
    <w:p w14:paraId="0266978C" w14:textId="33ED0070" w:rsidR="005859C7" w:rsidRPr="00B75945" w:rsidRDefault="005859C7" w:rsidP="005859C7">
      <w:pPr>
        <w:rPr>
          <w:rFonts w:eastAsia="Arial" w:cstheme="minorHAnsi"/>
          <w:b/>
          <w:bCs/>
          <w:sz w:val="20"/>
          <w:szCs w:val="20"/>
          <w:u w:val="single"/>
        </w:rPr>
      </w:pPr>
      <w:r w:rsidRPr="00B75945">
        <w:rPr>
          <w:rFonts w:ascii="Arial" w:eastAsia="Arial" w:hAnsi="Arial" w:cs="Arial"/>
          <w:b/>
          <w:bCs/>
          <w:sz w:val="36"/>
          <w:szCs w:val="36"/>
          <w:u w:val="single"/>
        </w:rPr>
        <w:t>Does structured group/pair work encourage greater engagement and build pupils confidence to participate?</w:t>
      </w:r>
    </w:p>
    <w:p w14:paraId="34D07841" w14:textId="77777777" w:rsidR="005859C7" w:rsidRDefault="005859C7" w:rsidP="005859C7">
      <w:pPr>
        <w:pStyle w:val="AssignBody"/>
      </w:pPr>
      <w:bookmarkStart w:id="0" w:name="_GoBack"/>
      <w:bookmarkEnd w:id="0"/>
    </w:p>
    <w:tbl>
      <w:tblPr>
        <w:tblStyle w:val="TableGrid"/>
        <w:tblW w:w="0" w:type="auto"/>
        <w:tblLook w:val="04A0" w:firstRow="1" w:lastRow="0" w:firstColumn="1" w:lastColumn="0" w:noHBand="0" w:noVBand="1"/>
      </w:tblPr>
      <w:tblGrid>
        <w:gridCol w:w="1722"/>
        <w:gridCol w:w="3644"/>
        <w:gridCol w:w="3644"/>
      </w:tblGrid>
      <w:tr w:rsidR="005859C7" w:rsidRPr="00201742" w14:paraId="79DB74B5" w14:textId="77777777" w:rsidTr="00A64FB1">
        <w:tc>
          <w:tcPr>
            <w:tcW w:w="1722" w:type="dxa"/>
            <w:tcBorders>
              <w:top w:val="single" w:sz="4" w:space="0" w:color="auto"/>
              <w:left w:val="single" w:sz="4" w:space="0" w:color="auto"/>
              <w:bottom w:val="single" w:sz="4" w:space="0" w:color="auto"/>
              <w:right w:val="single" w:sz="4" w:space="0" w:color="auto"/>
            </w:tcBorders>
          </w:tcPr>
          <w:p w14:paraId="3CA21767" w14:textId="77777777" w:rsidR="005859C7" w:rsidRPr="00201742" w:rsidRDefault="005859C7" w:rsidP="00A64FB1">
            <w:pPr>
              <w:pStyle w:val="AssignBody"/>
              <w:rPr>
                <w:rFonts w:cs="Arial"/>
              </w:rPr>
            </w:pPr>
          </w:p>
        </w:tc>
        <w:tc>
          <w:tcPr>
            <w:tcW w:w="3647" w:type="dxa"/>
            <w:tcBorders>
              <w:top w:val="single" w:sz="4" w:space="0" w:color="auto"/>
              <w:left w:val="single" w:sz="4" w:space="0" w:color="auto"/>
              <w:bottom w:val="single" w:sz="4" w:space="0" w:color="auto"/>
              <w:right w:val="single" w:sz="4" w:space="0" w:color="auto"/>
            </w:tcBorders>
            <w:hideMark/>
          </w:tcPr>
          <w:p w14:paraId="3168A755" w14:textId="77777777" w:rsidR="005859C7" w:rsidRPr="00201742" w:rsidRDefault="005859C7" w:rsidP="00A64FB1">
            <w:pPr>
              <w:pStyle w:val="AssignBody"/>
              <w:rPr>
                <w:rFonts w:cs="Arial"/>
              </w:rPr>
            </w:pPr>
            <w:proofErr w:type="spellStart"/>
            <w:r w:rsidRPr="00201742">
              <w:rPr>
                <w:rFonts w:cs="Arial"/>
              </w:rPr>
              <w:t>Targed</w:t>
            </w:r>
            <w:proofErr w:type="spellEnd"/>
            <w:r w:rsidRPr="00201742">
              <w:rPr>
                <w:rFonts w:cs="Arial"/>
              </w:rPr>
              <w:t>/Target</w:t>
            </w:r>
          </w:p>
        </w:tc>
        <w:tc>
          <w:tcPr>
            <w:tcW w:w="3647" w:type="dxa"/>
            <w:tcBorders>
              <w:top w:val="single" w:sz="4" w:space="0" w:color="auto"/>
              <w:left w:val="single" w:sz="4" w:space="0" w:color="auto"/>
              <w:bottom w:val="single" w:sz="4" w:space="0" w:color="auto"/>
              <w:right w:val="single" w:sz="4" w:space="0" w:color="auto"/>
            </w:tcBorders>
          </w:tcPr>
          <w:p w14:paraId="16E82459" w14:textId="77777777" w:rsidR="005859C7" w:rsidRPr="00201742" w:rsidRDefault="005859C7" w:rsidP="00A64FB1">
            <w:pPr>
              <w:pStyle w:val="NormalWeb"/>
              <w:spacing w:before="0" w:beforeAutospacing="0" w:after="0" w:afterAutospacing="0"/>
              <w:rPr>
                <w:rFonts w:ascii="Arial" w:hAnsi="Arial" w:cs="Arial"/>
                <w:color w:val="222222"/>
                <w:shd w:val="clear" w:color="auto" w:fill="F8F9FA"/>
                <w:lang w:val="en-US" w:eastAsia="en-US"/>
              </w:rPr>
            </w:pPr>
            <w:proofErr w:type="spellStart"/>
            <w:r w:rsidRPr="00201742">
              <w:rPr>
                <w:rFonts w:ascii="Arial" w:hAnsi="Arial" w:cs="Arial"/>
                <w:color w:val="222222"/>
                <w:shd w:val="clear" w:color="auto" w:fill="F8F9FA"/>
                <w:lang w:val="en-US" w:eastAsia="en-US"/>
              </w:rPr>
              <w:t>Yr</w:t>
            </w:r>
            <w:proofErr w:type="spellEnd"/>
            <w:r w:rsidRPr="00201742">
              <w:rPr>
                <w:rFonts w:ascii="Arial" w:hAnsi="Arial" w:cs="Arial"/>
                <w:color w:val="222222"/>
                <w:shd w:val="clear" w:color="auto" w:fill="F8F9FA"/>
                <w:lang w:val="en-US" w:eastAsia="en-US"/>
              </w:rPr>
              <w:t xml:space="preserve"> </w:t>
            </w:r>
            <w:proofErr w:type="spellStart"/>
            <w:r w:rsidRPr="00201742">
              <w:rPr>
                <w:rFonts w:ascii="Arial" w:hAnsi="Arial" w:cs="Arial"/>
                <w:color w:val="222222"/>
                <w:shd w:val="clear" w:color="auto" w:fill="F8F9FA"/>
                <w:lang w:val="en-US" w:eastAsia="en-US"/>
              </w:rPr>
              <w:t>hyn</w:t>
            </w:r>
            <w:proofErr w:type="spellEnd"/>
            <w:r w:rsidRPr="00201742">
              <w:rPr>
                <w:rFonts w:ascii="Arial" w:hAnsi="Arial" w:cs="Arial"/>
                <w:color w:val="222222"/>
                <w:shd w:val="clear" w:color="auto" w:fill="F8F9FA"/>
                <w:lang w:val="en-US" w:eastAsia="en-US"/>
              </w:rPr>
              <w:t xml:space="preserve"> </w:t>
            </w:r>
            <w:proofErr w:type="spellStart"/>
            <w:r w:rsidRPr="00201742">
              <w:rPr>
                <w:rFonts w:ascii="Arial" w:hAnsi="Arial" w:cs="Arial"/>
                <w:color w:val="222222"/>
                <w:shd w:val="clear" w:color="auto" w:fill="F8F9FA"/>
                <w:lang w:val="en-US" w:eastAsia="en-US"/>
              </w:rPr>
              <w:t>yr</w:t>
            </w:r>
            <w:proofErr w:type="spellEnd"/>
            <w:r w:rsidRPr="00201742">
              <w:rPr>
                <w:rFonts w:ascii="Arial" w:hAnsi="Arial" w:cs="Arial"/>
                <w:color w:val="222222"/>
                <w:shd w:val="clear" w:color="auto" w:fill="F8F9FA"/>
                <w:lang w:val="en-US" w:eastAsia="en-US"/>
              </w:rPr>
              <w:t xml:space="preserve"> </w:t>
            </w:r>
            <w:proofErr w:type="spellStart"/>
            <w:r w:rsidRPr="00201742">
              <w:rPr>
                <w:rFonts w:ascii="Arial" w:hAnsi="Arial" w:cs="Arial"/>
                <w:color w:val="222222"/>
                <w:shd w:val="clear" w:color="auto" w:fill="F8F9FA"/>
                <w:lang w:val="en-US" w:eastAsia="en-US"/>
              </w:rPr>
              <w:t>wyf</w:t>
            </w:r>
            <w:proofErr w:type="spellEnd"/>
            <w:r w:rsidRPr="00201742">
              <w:rPr>
                <w:rFonts w:ascii="Arial" w:hAnsi="Arial" w:cs="Arial"/>
                <w:color w:val="222222"/>
                <w:shd w:val="clear" w:color="auto" w:fill="F8F9FA"/>
                <w:lang w:val="en-US" w:eastAsia="en-US"/>
              </w:rPr>
              <w:t xml:space="preserve"> </w:t>
            </w:r>
            <w:proofErr w:type="spellStart"/>
            <w:r w:rsidRPr="00201742">
              <w:rPr>
                <w:rFonts w:ascii="Arial" w:hAnsi="Arial" w:cs="Arial"/>
                <w:color w:val="222222"/>
                <w:shd w:val="clear" w:color="auto" w:fill="F8F9FA"/>
                <w:lang w:val="en-US" w:eastAsia="en-US"/>
              </w:rPr>
              <w:t>wedi'i</w:t>
            </w:r>
            <w:proofErr w:type="spellEnd"/>
            <w:r w:rsidRPr="00201742">
              <w:rPr>
                <w:rFonts w:ascii="Arial" w:hAnsi="Arial" w:cs="Arial"/>
                <w:color w:val="222222"/>
                <w:shd w:val="clear" w:color="auto" w:fill="F8F9FA"/>
                <w:lang w:val="en-US" w:eastAsia="en-US"/>
              </w:rPr>
              <w:t xml:space="preserve"> </w:t>
            </w:r>
            <w:proofErr w:type="spellStart"/>
            <w:r w:rsidRPr="00201742">
              <w:rPr>
                <w:rFonts w:ascii="Arial" w:hAnsi="Arial" w:cs="Arial"/>
                <w:color w:val="222222"/>
                <w:shd w:val="clear" w:color="auto" w:fill="F8F9FA"/>
                <w:lang w:val="en-US" w:eastAsia="en-US"/>
              </w:rPr>
              <w:t>wneud</w:t>
            </w:r>
            <w:proofErr w:type="spellEnd"/>
            <w:r w:rsidRPr="00201742">
              <w:rPr>
                <w:rFonts w:ascii="Arial" w:hAnsi="Arial" w:cs="Arial"/>
                <w:color w:val="222222"/>
                <w:shd w:val="clear" w:color="auto" w:fill="F8F9FA"/>
                <w:lang w:val="en-US" w:eastAsia="en-US"/>
              </w:rPr>
              <w:t xml:space="preserve"> </w:t>
            </w:r>
            <w:proofErr w:type="spellStart"/>
            <w:r w:rsidRPr="00201742">
              <w:rPr>
                <w:rFonts w:ascii="Arial" w:hAnsi="Arial" w:cs="Arial"/>
                <w:color w:val="222222"/>
                <w:shd w:val="clear" w:color="auto" w:fill="F8F9FA"/>
                <w:lang w:val="en-US" w:eastAsia="en-US"/>
              </w:rPr>
              <w:t>yn</w:t>
            </w:r>
            <w:proofErr w:type="spellEnd"/>
            <w:r w:rsidRPr="00201742">
              <w:rPr>
                <w:rFonts w:ascii="Arial" w:hAnsi="Arial" w:cs="Arial"/>
                <w:color w:val="222222"/>
                <w:shd w:val="clear" w:color="auto" w:fill="F8F9FA"/>
                <w:lang w:val="en-US" w:eastAsia="en-US"/>
              </w:rPr>
              <w:t xml:space="preserve"> </w:t>
            </w:r>
            <w:proofErr w:type="spellStart"/>
            <w:r w:rsidRPr="00201742">
              <w:rPr>
                <w:rFonts w:ascii="Arial" w:hAnsi="Arial" w:cs="Arial"/>
                <w:color w:val="222222"/>
                <w:shd w:val="clear" w:color="auto" w:fill="F8F9FA"/>
                <w:lang w:val="en-US" w:eastAsia="en-US"/>
              </w:rPr>
              <w:t>yr</w:t>
            </w:r>
            <w:proofErr w:type="spellEnd"/>
            <w:r w:rsidRPr="00201742">
              <w:rPr>
                <w:rFonts w:ascii="Arial" w:hAnsi="Arial" w:cs="Arial"/>
                <w:color w:val="222222"/>
                <w:shd w:val="clear" w:color="auto" w:fill="F8F9FA"/>
                <w:lang w:val="en-US" w:eastAsia="en-US"/>
              </w:rPr>
              <w:t xml:space="preserve"> </w:t>
            </w:r>
            <w:proofErr w:type="spellStart"/>
            <w:r w:rsidRPr="00201742">
              <w:rPr>
                <w:rFonts w:ascii="Arial" w:hAnsi="Arial" w:cs="Arial"/>
                <w:color w:val="222222"/>
                <w:shd w:val="clear" w:color="auto" w:fill="F8F9FA"/>
                <w:lang w:val="en-US" w:eastAsia="en-US"/>
              </w:rPr>
              <w:t>aseiniad</w:t>
            </w:r>
            <w:proofErr w:type="spellEnd"/>
            <w:r w:rsidRPr="00201742">
              <w:rPr>
                <w:rFonts w:ascii="Arial" w:hAnsi="Arial" w:cs="Arial"/>
                <w:color w:val="222222"/>
                <w:shd w:val="clear" w:color="auto" w:fill="F8F9FA"/>
                <w:lang w:val="en-US" w:eastAsia="en-US"/>
              </w:rPr>
              <w:t xml:space="preserve"> </w:t>
            </w:r>
            <w:proofErr w:type="spellStart"/>
            <w:r w:rsidRPr="00201742">
              <w:rPr>
                <w:rFonts w:ascii="Arial" w:hAnsi="Arial" w:cs="Arial"/>
                <w:color w:val="222222"/>
                <w:shd w:val="clear" w:color="auto" w:fill="F8F9FA"/>
                <w:lang w:val="en-US" w:eastAsia="en-US"/>
              </w:rPr>
              <w:t>hwn</w:t>
            </w:r>
            <w:proofErr w:type="spellEnd"/>
            <w:r w:rsidRPr="00201742">
              <w:rPr>
                <w:rFonts w:ascii="Arial" w:hAnsi="Arial" w:cs="Arial"/>
                <w:color w:val="222222"/>
                <w:shd w:val="clear" w:color="auto" w:fill="F8F9FA"/>
                <w:lang w:val="en-US" w:eastAsia="en-US"/>
              </w:rPr>
              <w:t>.</w:t>
            </w:r>
          </w:p>
          <w:p w14:paraId="62C73436" w14:textId="77777777" w:rsidR="005859C7" w:rsidRPr="00201742" w:rsidRDefault="005859C7" w:rsidP="00A64FB1">
            <w:pPr>
              <w:pStyle w:val="NormalWeb"/>
              <w:spacing w:before="0" w:beforeAutospacing="0" w:after="0" w:afterAutospacing="0"/>
              <w:rPr>
                <w:rFonts w:ascii="Arial" w:hAnsi="Arial" w:cs="Arial"/>
                <w:color w:val="222222"/>
                <w:lang w:val="en-US" w:eastAsia="en-US"/>
              </w:rPr>
            </w:pPr>
          </w:p>
          <w:p w14:paraId="0F2AD935" w14:textId="77777777" w:rsidR="005859C7" w:rsidRPr="00201742" w:rsidRDefault="005859C7" w:rsidP="00A64FB1">
            <w:pPr>
              <w:pStyle w:val="NormalWeb"/>
              <w:spacing w:before="0" w:beforeAutospacing="0" w:after="0" w:afterAutospacing="0"/>
              <w:rPr>
                <w:rFonts w:ascii="Arial" w:hAnsi="Arial" w:cs="Arial"/>
                <w:lang w:val="en-US" w:eastAsia="en-US"/>
              </w:rPr>
            </w:pPr>
            <w:r w:rsidRPr="00201742">
              <w:rPr>
                <w:rFonts w:ascii="Arial" w:hAnsi="Arial" w:cs="Arial"/>
                <w:lang w:val="en-US" w:eastAsia="en-US"/>
              </w:rPr>
              <w:t>What I have done in this assignment.</w:t>
            </w:r>
          </w:p>
        </w:tc>
      </w:tr>
      <w:tr w:rsidR="005859C7" w:rsidRPr="00201742" w14:paraId="19F5F9B7" w14:textId="77777777" w:rsidTr="00A64FB1">
        <w:tc>
          <w:tcPr>
            <w:tcW w:w="1722" w:type="dxa"/>
            <w:tcBorders>
              <w:top w:val="single" w:sz="4" w:space="0" w:color="auto"/>
              <w:left w:val="single" w:sz="4" w:space="0" w:color="auto"/>
              <w:bottom w:val="single" w:sz="4" w:space="0" w:color="auto"/>
              <w:right w:val="single" w:sz="4" w:space="0" w:color="auto"/>
            </w:tcBorders>
            <w:hideMark/>
          </w:tcPr>
          <w:p w14:paraId="73193544" w14:textId="77777777" w:rsidR="005859C7" w:rsidRPr="00201742" w:rsidRDefault="005859C7" w:rsidP="00A64FB1">
            <w:pPr>
              <w:pStyle w:val="AssignBody"/>
              <w:rPr>
                <w:rFonts w:cs="Arial"/>
              </w:rPr>
            </w:pPr>
            <w:proofErr w:type="spellStart"/>
            <w:r w:rsidRPr="00201742">
              <w:rPr>
                <w:rFonts w:cs="Arial"/>
              </w:rPr>
              <w:t>T</w:t>
            </w:r>
            <w:bookmarkStart w:id="1" w:name="cysill"/>
            <w:bookmarkEnd w:id="1"/>
            <w:r w:rsidRPr="00201742">
              <w:rPr>
                <w:rFonts w:cs="Arial"/>
              </w:rPr>
              <w:t>arged</w:t>
            </w:r>
            <w:proofErr w:type="spellEnd"/>
            <w:r w:rsidRPr="00201742">
              <w:rPr>
                <w:rFonts w:cs="Arial"/>
              </w:rPr>
              <w:t>/Target 1</w:t>
            </w:r>
          </w:p>
        </w:tc>
        <w:tc>
          <w:tcPr>
            <w:tcW w:w="3647" w:type="dxa"/>
            <w:tcBorders>
              <w:top w:val="single" w:sz="4" w:space="0" w:color="auto"/>
              <w:left w:val="single" w:sz="4" w:space="0" w:color="auto"/>
              <w:bottom w:val="single" w:sz="4" w:space="0" w:color="auto"/>
              <w:right w:val="single" w:sz="4" w:space="0" w:color="auto"/>
            </w:tcBorders>
          </w:tcPr>
          <w:p w14:paraId="291D791A" w14:textId="77777777" w:rsidR="005859C7" w:rsidRPr="00201742" w:rsidRDefault="005859C7" w:rsidP="00A64FB1">
            <w:pPr>
              <w:pStyle w:val="NormalWeb"/>
              <w:spacing w:before="0" w:beforeAutospacing="0" w:after="0" w:afterAutospacing="0"/>
              <w:rPr>
                <w:rFonts w:ascii="Arial" w:hAnsi="Arial" w:cs="Arial"/>
                <w:color w:val="283041"/>
              </w:rPr>
            </w:pPr>
            <w:r w:rsidRPr="00201742">
              <w:rPr>
                <w:rFonts w:ascii="Arial" w:hAnsi="Arial" w:cs="Arial"/>
                <w:color w:val="283041"/>
              </w:rPr>
              <w:t>‘You engage with real interest in a wide range of perspectives. Explanations show explicit understanding. Keep this up.’</w:t>
            </w:r>
          </w:p>
          <w:p w14:paraId="6ABB969C" w14:textId="77777777" w:rsidR="005859C7" w:rsidRPr="00201742" w:rsidRDefault="005859C7" w:rsidP="00A64FB1">
            <w:pPr>
              <w:pStyle w:val="NormalWeb"/>
              <w:spacing w:before="0" w:beforeAutospacing="0" w:after="0" w:afterAutospacing="0"/>
              <w:rPr>
                <w:rFonts w:ascii="Arial" w:hAnsi="Arial" w:cs="Arial"/>
                <w:color w:val="283041"/>
              </w:rPr>
            </w:pPr>
          </w:p>
          <w:p w14:paraId="398DD968" w14:textId="77777777" w:rsidR="005859C7" w:rsidRPr="00201742" w:rsidRDefault="005859C7" w:rsidP="00A64FB1">
            <w:pPr>
              <w:pStyle w:val="NormalWeb"/>
              <w:spacing w:before="0" w:beforeAutospacing="0" w:after="0" w:afterAutospacing="0"/>
              <w:rPr>
                <w:rFonts w:ascii="Arial" w:hAnsi="Arial" w:cs="Arial"/>
                <w:color w:val="283041"/>
              </w:rPr>
            </w:pPr>
            <w:r w:rsidRPr="00201742">
              <w:rPr>
                <w:rFonts w:ascii="Arial" w:hAnsi="Arial" w:cs="Arial"/>
                <w:color w:val="283041"/>
              </w:rPr>
              <w:t> </w:t>
            </w:r>
          </w:p>
          <w:p w14:paraId="11DA327E" w14:textId="77777777" w:rsidR="005859C7" w:rsidRPr="00201742" w:rsidRDefault="005859C7" w:rsidP="00A64FB1">
            <w:pPr>
              <w:pStyle w:val="NormalWeb"/>
              <w:spacing w:before="0" w:beforeAutospacing="0" w:after="0" w:afterAutospacing="0"/>
              <w:rPr>
                <w:rFonts w:ascii="Arial" w:hAnsi="Arial" w:cs="Arial"/>
                <w:color w:val="283041"/>
              </w:rPr>
            </w:pPr>
            <w:r w:rsidRPr="00201742">
              <w:rPr>
                <w:rFonts w:ascii="Arial" w:hAnsi="Arial" w:cs="Arial"/>
                <w:color w:val="283041"/>
              </w:rPr>
              <w:t> </w:t>
            </w:r>
          </w:p>
          <w:p w14:paraId="7ACFB8BA" w14:textId="77777777" w:rsidR="005859C7" w:rsidRPr="00201742" w:rsidRDefault="005859C7" w:rsidP="00A64FB1">
            <w:pPr>
              <w:pStyle w:val="AssignBody"/>
              <w:rPr>
                <w:rFonts w:cs="Arial"/>
              </w:rPr>
            </w:pPr>
          </w:p>
        </w:tc>
        <w:tc>
          <w:tcPr>
            <w:tcW w:w="3647" w:type="dxa"/>
            <w:tcBorders>
              <w:top w:val="single" w:sz="4" w:space="0" w:color="auto"/>
              <w:left w:val="single" w:sz="4" w:space="0" w:color="auto"/>
              <w:bottom w:val="single" w:sz="4" w:space="0" w:color="auto"/>
              <w:right w:val="single" w:sz="4" w:space="0" w:color="auto"/>
            </w:tcBorders>
          </w:tcPr>
          <w:p w14:paraId="0DEEB72D" w14:textId="77777777" w:rsidR="005859C7" w:rsidRPr="00201742" w:rsidRDefault="005859C7" w:rsidP="00A64FB1">
            <w:pPr>
              <w:pStyle w:val="AssignBody"/>
              <w:rPr>
                <w:rFonts w:cs="Arial"/>
              </w:rPr>
            </w:pPr>
            <w:r w:rsidRPr="00201742">
              <w:rPr>
                <w:rFonts w:cs="Arial"/>
              </w:rPr>
              <w:t xml:space="preserve">Throughout the preparation of this essay, just like the previous essay, I engaged with a variety of differing texts from authors who show differing perspectives. </w:t>
            </w:r>
          </w:p>
        </w:tc>
      </w:tr>
      <w:tr w:rsidR="005859C7" w:rsidRPr="00201742" w14:paraId="64D2B36A" w14:textId="77777777" w:rsidTr="00A64FB1">
        <w:tc>
          <w:tcPr>
            <w:tcW w:w="1722" w:type="dxa"/>
            <w:tcBorders>
              <w:top w:val="single" w:sz="4" w:space="0" w:color="auto"/>
              <w:left w:val="single" w:sz="4" w:space="0" w:color="auto"/>
              <w:bottom w:val="single" w:sz="4" w:space="0" w:color="auto"/>
              <w:right w:val="single" w:sz="4" w:space="0" w:color="auto"/>
            </w:tcBorders>
            <w:hideMark/>
          </w:tcPr>
          <w:p w14:paraId="0C799615" w14:textId="77777777" w:rsidR="005859C7" w:rsidRPr="00201742" w:rsidRDefault="005859C7" w:rsidP="00A64FB1">
            <w:pPr>
              <w:pStyle w:val="AssignBody"/>
              <w:rPr>
                <w:rFonts w:cs="Arial"/>
              </w:rPr>
            </w:pPr>
            <w:proofErr w:type="spellStart"/>
            <w:r w:rsidRPr="00201742">
              <w:rPr>
                <w:rFonts w:cs="Arial"/>
              </w:rPr>
              <w:t>Targed</w:t>
            </w:r>
            <w:proofErr w:type="spellEnd"/>
            <w:r w:rsidRPr="00201742">
              <w:rPr>
                <w:rFonts w:cs="Arial"/>
              </w:rPr>
              <w:t>/Target 2</w:t>
            </w:r>
          </w:p>
        </w:tc>
        <w:tc>
          <w:tcPr>
            <w:tcW w:w="3647" w:type="dxa"/>
            <w:tcBorders>
              <w:top w:val="single" w:sz="4" w:space="0" w:color="auto"/>
              <w:left w:val="single" w:sz="4" w:space="0" w:color="auto"/>
              <w:bottom w:val="single" w:sz="4" w:space="0" w:color="auto"/>
              <w:right w:val="single" w:sz="4" w:space="0" w:color="auto"/>
            </w:tcBorders>
          </w:tcPr>
          <w:p w14:paraId="2F7F6ABD" w14:textId="77777777" w:rsidR="005859C7" w:rsidRPr="00201742" w:rsidRDefault="005859C7" w:rsidP="00A64FB1">
            <w:pPr>
              <w:pStyle w:val="NormalWeb"/>
              <w:spacing w:before="0" w:beforeAutospacing="0" w:after="0" w:afterAutospacing="0"/>
              <w:rPr>
                <w:rFonts w:ascii="Arial" w:hAnsi="Arial" w:cs="Arial"/>
                <w:color w:val="283041"/>
              </w:rPr>
            </w:pPr>
            <w:r w:rsidRPr="00201742">
              <w:rPr>
                <w:rFonts w:ascii="Arial" w:hAnsi="Arial" w:cs="Arial"/>
                <w:color w:val="283041"/>
              </w:rPr>
              <w:t>‘Continue to read widely to give yourself a broad critical understanding.’</w:t>
            </w:r>
          </w:p>
          <w:p w14:paraId="462E9699" w14:textId="77777777" w:rsidR="005859C7" w:rsidRPr="00201742" w:rsidRDefault="005859C7" w:rsidP="00A64FB1">
            <w:pPr>
              <w:pStyle w:val="NormalWeb"/>
              <w:spacing w:before="0" w:beforeAutospacing="0" w:after="0" w:afterAutospacing="0"/>
              <w:rPr>
                <w:rFonts w:ascii="Arial" w:hAnsi="Arial" w:cs="Arial"/>
                <w:color w:val="283041"/>
              </w:rPr>
            </w:pPr>
          </w:p>
          <w:p w14:paraId="04543F6E" w14:textId="77777777" w:rsidR="005859C7" w:rsidRPr="00201742" w:rsidRDefault="005859C7" w:rsidP="00A64FB1">
            <w:pPr>
              <w:pStyle w:val="NormalWeb"/>
              <w:spacing w:before="0" w:beforeAutospacing="0" w:after="0" w:afterAutospacing="0"/>
              <w:rPr>
                <w:rFonts w:ascii="Arial" w:hAnsi="Arial" w:cs="Arial"/>
              </w:rPr>
            </w:pPr>
            <w:r w:rsidRPr="00201742">
              <w:rPr>
                <w:rFonts w:ascii="Arial" w:hAnsi="Arial" w:cs="Arial"/>
                <w:color w:val="283041"/>
              </w:rPr>
              <w:t> </w:t>
            </w:r>
          </w:p>
        </w:tc>
        <w:tc>
          <w:tcPr>
            <w:tcW w:w="3647" w:type="dxa"/>
            <w:tcBorders>
              <w:top w:val="single" w:sz="4" w:space="0" w:color="auto"/>
              <w:left w:val="single" w:sz="4" w:space="0" w:color="auto"/>
              <w:bottom w:val="single" w:sz="4" w:space="0" w:color="auto"/>
              <w:right w:val="single" w:sz="4" w:space="0" w:color="auto"/>
            </w:tcBorders>
          </w:tcPr>
          <w:p w14:paraId="2F121C41" w14:textId="77EF8838" w:rsidR="005859C7" w:rsidRPr="00201742" w:rsidRDefault="005859C7" w:rsidP="00A64FB1">
            <w:pPr>
              <w:pStyle w:val="AssignBody"/>
              <w:rPr>
                <w:rFonts w:cs="Arial"/>
              </w:rPr>
            </w:pPr>
            <w:r w:rsidRPr="00201742">
              <w:rPr>
                <w:rFonts w:cs="Arial"/>
              </w:rPr>
              <w:t>I read around the subject in order to give myself the best understanding possible. I attempted to implement as much research and contrad</w:t>
            </w:r>
            <w:r w:rsidR="000E1756">
              <w:rPr>
                <w:rFonts w:cs="Arial"/>
              </w:rPr>
              <w:t>icting opinions</w:t>
            </w:r>
            <w:r w:rsidRPr="00201742">
              <w:rPr>
                <w:rFonts w:cs="Arial"/>
              </w:rPr>
              <w:t xml:space="preserve"> within my writing as possible, in order to gain further understanding. </w:t>
            </w:r>
          </w:p>
        </w:tc>
      </w:tr>
      <w:tr w:rsidR="005859C7" w:rsidRPr="00201742" w14:paraId="12ADC95D" w14:textId="77777777" w:rsidTr="00A64FB1">
        <w:tc>
          <w:tcPr>
            <w:tcW w:w="1722" w:type="dxa"/>
            <w:tcBorders>
              <w:top w:val="single" w:sz="4" w:space="0" w:color="auto"/>
              <w:left w:val="single" w:sz="4" w:space="0" w:color="auto"/>
              <w:bottom w:val="single" w:sz="4" w:space="0" w:color="auto"/>
              <w:right w:val="single" w:sz="4" w:space="0" w:color="auto"/>
            </w:tcBorders>
            <w:hideMark/>
          </w:tcPr>
          <w:p w14:paraId="0239E67E" w14:textId="77777777" w:rsidR="005859C7" w:rsidRPr="00201742" w:rsidRDefault="005859C7" w:rsidP="00A64FB1">
            <w:pPr>
              <w:pStyle w:val="AssignBody"/>
              <w:rPr>
                <w:rFonts w:cs="Arial"/>
              </w:rPr>
            </w:pPr>
            <w:proofErr w:type="spellStart"/>
            <w:r w:rsidRPr="00201742">
              <w:rPr>
                <w:rFonts w:cs="Arial"/>
              </w:rPr>
              <w:t>Targed</w:t>
            </w:r>
            <w:proofErr w:type="spellEnd"/>
            <w:r w:rsidRPr="00201742">
              <w:rPr>
                <w:rFonts w:cs="Arial"/>
              </w:rPr>
              <w:t>/Target 3</w:t>
            </w:r>
          </w:p>
        </w:tc>
        <w:tc>
          <w:tcPr>
            <w:tcW w:w="3647" w:type="dxa"/>
            <w:tcBorders>
              <w:top w:val="single" w:sz="4" w:space="0" w:color="auto"/>
              <w:left w:val="single" w:sz="4" w:space="0" w:color="auto"/>
              <w:bottom w:val="single" w:sz="4" w:space="0" w:color="auto"/>
              <w:right w:val="single" w:sz="4" w:space="0" w:color="auto"/>
            </w:tcBorders>
          </w:tcPr>
          <w:p w14:paraId="024C225B" w14:textId="77777777" w:rsidR="005859C7" w:rsidRPr="00201742" w:rsidRDefault="005859C7" w:rsidP="00A64FB1">
            <w:pPr>
              <w:pStyle w:val="NormalWeb"/>
              <w:spacing w:before="0" w:beforeAutospacing="0" w:after="0" w:afterAutospacing="0"/>
              <w:rPr>
                <w:rFonts w:ascii="Arial" w:hAnsi="Arial" w:cs="Arial"/>
                <w:color w:val="283041"/>
              </w:rPr>
            </w:pPr>
            <w:r w:rsidRPr="00201742">
              <w:rPr>
                <w:rFonts w:ascii="Arial" w:hAnsi="Arial" w:cs="Arial"/>
                <w:color w:val="283041"/>
              </w:rPr>
              <w:t>‘Proofread with care. Minor punctuation errors were a fairly consistent feature.’</w:t>
            </w:r>
          </w:p>
          <w:p w14:paraId="3DCEA17A" w14:textId="77777777" w:rsidR="005859C7" w:rsidRPr="00201742" w:rsidRDefault="005859C7" w:rsidP="00A64FB1">
            <w:pPr>
              <w:pStyle w:val="AssignBody"/>
              <w:rPr>
                <w:rFonts w:cs="Arial"/>
              </w:rPr>
            </w:pPr>
          </w:p>
        </w:tc>
        <w:tc>
          <w:tcPr>
            <w:tcW w:w="3647" w:type="dxa"/>
            <w:tcBorders>
              <w:top w:val="single" w:sz="4" w:space="0" w:color="auto"/>
              <w:left w:val="single" w:sz="4" w:space="0" w:color="auto"/>
              <w:bottom w:val="single" w:sz="4" w:space="0" w:color="auto"/>
              <w:right w:val="single" w:sz="4" w:space="0" w:color="auto"/>
            </w:tcBorders>
          </w:tcPr>
          <w:p w14:paraId="3B159A6F" w14:textId="77777777" w:rsidR="005859C7" w:rsidRPr="00201742" w:rsidRDefault="005859C7" w:rsidP="00A64FB1">
            <w:pPr>
              <w:pStyle w:val="AssignBody"/>
              <w:rPr>
                <w:rFonts w:cs="Arial"/>
              </w:rPr>
            </w:pPr>
            <w:r w:rsidRPr="00201742">
              <w:rPr>
                <w:rFonts w:cs="Arial"/>
              </w:rPr>
              <w:t xml:space="preserve">This is something I struggle with throughout my experiences with academic writing. In order to tackle this </w:t>
            </w:r>
            <w:proofErr w:type="gramStart"/>
            <w:r w:rsidRPr="00201742">
              <w:rPr>
                <w:rFonts w:cs="Arial"/>
              </w:rPr>
              <w:t>target</w:t>
            </w:r>
            <w:proofErr w:type="gramEnd"/>
            <w:r w:rsidRPr="00201742">
              <w:rPr>
                <w:rFonts w:cs="Arial"/>
              </w:rPr>
              <w:t xml:space="preserve"> I engaged in proof reading as much as possible, asking for help where possible and appropriate in my study skills meetings. </w:t>
            </w:r>
          </w:p>
          <w:p w14:paraId="46D273B5" w14:textId="77777777" w:rsidR="005859C7" w:rsidRPr="00201742" w:rsidRDefault="005859C7" w:rsidP="00A64FB1">
            <w:pPr>
              <w:pStyle w:val="AssignBody"/>
              <w:rPr>
                <w:rFonts w:cs="Arial"/>
              </w:rPr>
            </w:pPr>
            <w:r w:rsidRPr="00201742">
              <w:rPr>
                <w:rFonts w:cs="Arial"/>
              </w:rPr>
              <w:t xml:space="preserve">Also reading a wide variety of texts allowed me to see how punctuation is used correctly, so errors within my own writing should reduce. </w:t>
            </w:r>
          </w:p>
        </w:tc>
      </w:tr>
    </w:tbl>
    <w:p w14:paraId="17C89A03" w14:textId="51EA5D81" w:rsidR="00C41BC3" w:rsidRPr="00201742" w:rsidRDefault="00C41BC3">
      <w:pPr>
        <w:rPr>
          <w:rFonts w:ascii="Arial" w:eastAsia="Arial" w:hAnsi="Arial" w:cs="Arial"/>
          <w:sz w:val="22"/>
          <w:szCs w:val="22"/>
        </w:rPr>
      </w:pPr>
    </w:p>
    <w:p w14:paraId="52F515F5" w14:textId="77777777" w:rsidR="005859C7" w:rsidRPr="00201742" w:rsidRDefault="005859C7" w:rsidP="00C76147">
      <w:pPr>
        <w:pStyle w:val="NormalWeb"/>
        <w:shd w:val="clear" w:color="auto" w:fill="FFFFFF"/>
        <w:rPr>
          <w:rFonts w:ascii="Arial" w:hAnsi="Arial" w:cs="Arial"/>
          <w:color w:val="000000" w:themeColor="text1"/>
          <w:sz w:val="22"/>
          <w:szCs w:val="22"/>
        </w:rPr>
      </w:pPr>
    </w:p>
    <w:p w14:paraId="37907467" w14:textId="35851B78" w:rsidR="00C76147" w:rsidRPr="00201742" w:rsidRDefault="00C76147" w:rsidP="00C76147">
      <w:pPr>
        <w:pStyle w:val="NormalWeb"/>
        <w:shd w:val="clear" w:color="auto" w:fill="FFFFFF"/>
        <w:rPr>
          <w:rFonts w:ascii="Arial" w:hAnsi="Arial" w:cs="Arial"/>
          <w:color w:val="000000" w:themeColor="text1"/>
          <w:sz w:val="22"/>
          <w:szCs w:val="22"/>
        </w:rPr>
      </w:pPr>
      <w:r w:rsidRPr="00201742">
        <w:rPr>
          <w:rFonts w:ascii="Arial" w:hAnsi="Arial" w:cs="Arial"/>
          <w:color w:val="000000" w:themeColor="text1"/>
          <w:sz w:val="22"/>
          <w:szCs w:val="22"/>
        </w:rPr>
        <w:t>It has been no secret that pupil’s encouragement and participation is one of the key factors in ensuring that</w:t>
      </w:r>
      <w:r w:rsidR="00BC118E" w:rsidRPr="00201742">
        <w:rPr>
          <w:rFonts w:ascii="Arial" w:hAnsi="Arial" w:cs="Arial"/>
          <w:color w:val="000000" w:themeColor="text1"/>
          <w:sz w:val="22"/>
          <w:szCs w:val="22"/>
        </w:rPr>
        <w:t xml:space="preserve"> the </w:t>
      </w:r>
      <w:r w:rsidRPr="00201742">
        <w:rPr>
          <w:rFonts w:ascii="Arial" w:hAnsi="Arial" w:cs="Arial"/>
          <w:color w:val="000000" w:themeColor="text1"/>
          <w:sz w:val="22"/>
          <w:szCs w:val="22"/>
        </w:rPr>
        <w:t>learning that takes place in our schools</w:t>
      </w:r>
      <w:r w:rsidR="00BC118E" w:rsidRPr="00201742">
        <w:rPr>
          <w:rFonts w:ascii="Arial" w:hAnsi="Arial" w:cs="Arial"/>
          <w:color w:val="000000" w:themeColor="text1"/>
          <w:sz w:val="22"/>
          <w:szCs w:val="22"/>
        </w:rPr>
        <w:t xml:space="preserve"> is effective</w:t>
      </w:r>
      <w:r w:rsidRPr="00201742">
        <w:rPr>
          <w:rFonts w:ascii="Arial" w:hAnsi="Arial" w:cs="Arial"/>
          <w:color w:val="000000" w:themeColor="text1"/>
          <w:sz w:val="22"/>
          <w:szCs w:val="22"/>
        </w:rPr>
        <w:t xml:space="preserve">. </w:t>
      </w:r>
      <w:r w:rsidR="00BC118E" w:rsidRPr="00201742">
        <w:rPr>
          <w:rFonts w:ascii="Arial" w:hAnsi="Arial" w:cs="Arial"/>
          <w:color w:val="000000" w:themeColor="text1"/>
          <w:sz w:val="22"/>
          <w:szCs w:val="22"/>
        </w:rPr>
        <w:t>Within</w:t>
      </w:r>
      <w:r w:rsidRPr="00201742">
        <w:rPr>
          <w:rFonts w:ascii="Arial" w:hAnsi="Arial" w:cs="Arial"/>
          <w:color w:val="000000" w:themeColor="text1"/>
          <w:sz w:val="22"/>
          <w:szCs w:val="22"/>
        </w:rPr>
        <w:t xml:space="preserve"> this </w:t>
      </w:r>
      <w:r w:rsidR="00BC118E" w:rsidRPr="00201742">
        <w:rPr>
          <w:rFonts w:ascii="Arial" w:hAnsi="Arial" w:cs="Arial"/>
          <w:color w:val="000000" w:themeColor="text1"/>
          <w:sz w:val="22"/>
          <w:szCs w:val="22"/>
        </w:rPr>
        <w:t>essay,</w:t>
      </w:r>
      <w:r w:rsidRPr="00201742">
        <w:rPr>
          <w:rFonts w:ascii="Arial" w:hAnsi="Arial" w:cs="Arial"/>
          <w:color w:val="000000" w:themeColor="text1"/>
          <w:sz w:val="22"/>
          <w:szCs w:val="22"/>
        </w:rPr>
        <w:t xml:space="preserve"> I shall explor</w:t>
      </w:r>
      <w:r w:rsidR="00BC118E" w:rsidRPr="00201742">
        <w:rPr>
          <w:rFonts w:ascii="Arial" w:hAnsi="Arial" w:cs="Arial"/>
          <w:color w:val="000000" w:themeColor="text1"/>
          <w:sz w:val="22"/>
          <w:szCs w:val="22"/>
        </w:rPr>
        <w:t>e</w:t>
      </w:r>
      <w:r w:rsidRPr="00201742">
        <w:rPr>
          <w:rFonts w:ascii="Arial" w:hAnsi="Arial" w:cs="Arial"/>
          <w:color w:val="000000" w:themeColor="text1"/>
          <w:sz w:val="22"/>
          <w:szCs w:val="22"/>
        </w:rPr>
        <w:t xml:space="preserve"> and discuss the importance of </w:t>
      </w:r>
      <w:r w:rsidR="00BC118E" w:rsidRPr="00201742">
        <w:rPr>
          <w:rFonts w:ascii="Arial" w:hAnsi="Arial" w:cs="Arial"/>
          <w:color w:val="000000" w:themeColor="text1"/>
          <w:sz w:val="22"/>
          <w:szCs w:val="22"/>
        </w:rPr>
        <w:t xml:space="preserve">structured </w:t>
      </w:r>
      <w:r w:rsidRPr="00201742">
        <w:rPr>
          <w:rFonts w:ascii="Arial" w:hAnsi="Arial" w:cs="Arial"/>
          <w:color w:val="000000" w:themeColor="text1"/>
          <w:sz w:val="22"/>
          <w:szCs w:val="22"/>
        </w:rPr>
        <w:t>group and pair work</w:t>
      </w:r>
      <w:r w:rsidR="00BC118E" w:rsidRPr="00201742">
        <w:rPr>
          <w:rFonts w:ascii="Arial" w:hAnsi="Arial" w:cs="Arial"/>
          <w:color w:val="000000" w:themeColor="text1"/>
          <w:sz w:val="22"/>
          <w:szCs w:val="22"/>
        </w:rPr>
        <w:t xml:space="preserve"> </w:t>
      </w:r>
      <w:r w:rsidRPr="00201742">
        <w:rPr>
          <w:rFonts w:ascii="Arial" w:hAnsi="Arial" w:cs="Arial"/>
          <w:color w:val="000000" w:themeColor="text1"/>
          <w:sz w:val="22"/>
          <w:szCs w:val="22"/>
        </w:rPr>
        <w:t xml:space="preserve">in regard to encouraging participation </w:t>
      </w:r>
      <w:r w:rsidR="00BC118E" w:rsidRPr="00201742">
        <w:rPr>
          <w:rFonts w:ascii="Arial" w:hAnsi="Arial" w:cs="Arial"/>
          <w:color w:val="000000" w:themeColor="text1"/>
          <w:sz w:val="22"/>
          <w:szCs w:val="22"/>
        </w:rPr>
        <w:t>with</w:t>
      </w:r>
      <w:r w:rsidRPr="00201742">
        <w:rPr>
          <w:rFonts w:ascii="Arial" w:hAnsi="Arial" w:cs="Arial"/>
          <w:color w:val="000000" w:themeColor="text1"/>
          <w:sz w:val="22"/>
          <w:szCs w:val="22"/>
        </w:rPr>
        <w:t xml:space="preserve">in the classroom. </w:t>
      </w:r>
      <w:r w:rsidR="00AA5C7C" w:rsidRPr="00201742">
        <w:rPr>
          <w:rFonts w:ascii="Arial" w:hAnsi="Arial" w:cs="Arial"/>
          <w:color w:val="000000" w:themeColor="text1"/>
          <w:sz w:val="22"/>
          <w:szCs w:val="22"/>
        </w:rPr>
        <w:t xml:space="preserve">Taking part </w:t>
      </w:r>
      <w:r w:rsidRPr="00201742">
        <w:rPr>
          <w:rFonts w:ascii="Arial" w:hAnsi="Arial" w:cs="Arial"/>
          <w:color w:val="000000" w:themeColor="text1"/>
          <w:sz w:val="22"/>
          <w:szCs w:val="22"/>
        </w:rPr>
        <w:t xml:space="preserve">in a Drama lesson is an experience that lends itself frequently to pupils working with others closely and creatively. There is an importance on the lesson being taught and their learning as a whole, this being both in regard to their academia but also their experiences socially and engaging with a wider world, something useful </w:t>
      </w:r>
      <w:r w:rsidR="00AA5C7C" w:rsidRPr="00201742">
        <w:rPr>
          <w:rFonts w:ascii="Arial" w:hAnsi="Arial" w:cs="Arial"/>
          <w:color w:val="000000" w:themeColor="text1"/>
          <w:sz w:val="22"/>
          <w:szCs w:val="22"/>
        </w:rPr>
        <w:t>alongside</w:t>
      </w:r>
      <w:r w:rsidRPr="00201742">
        <w:rPr>
          <w:rFonts w:ascii="Arial" w:hAnsi="Arial" w:cs="Arial"/>
          <w:color w:val="000000" w:themeColor="text1"/>
          <w:sz w:val="22"/>
          <w:szCs w:val="22"/>
        </w:rPr>
        <w:t xml:space="preserve"> Donaldson’s four purposes; the foundation of the new curriculum in Wales</w:t>
      </w:r>
      <w:r w:rsidR="00BC118E" w:rsidRPr="00201742">
        <w:rPr>
          <w:rFonts w:ascii="Arial" w:hAnsi="Arial" w:cs="Arial"/>
          <w:color w:val="000000" w:themeColor="text1"/>
          <w:sz w:val="22"/>
          <w:szCs w:val="22"/>
        </w:rPr>
        <w:t>,</w:t>
      </w:r>
      <w:r w:rsidRPr="00201742">
        <w:rPr>
          <w:rFonts w:ascii="Arial" w:hAnsi="Arial" w:cs="Arial"/>
          <w:color w:val="000000" w:themeColor="text1"/>
          <w:sz w:val="22"/>
          <w:szCs w:val="22"/>
        </w:rPr>
        <w:t xml:space="preserve"> set for 2020. A development that will change the principles underlying how and what our pupils are taught across the country</w:t>
      </w:r>
      <w:r w:rsidR="00A64FB1">
        <w:rPr>
          <w:rFonts w:ascii="Arial" w:hAnsi="Arial" w:cs="Arial"/>
          <w:color w:val="000000" w:themeColor="text1"/>
          <w:sz w:val="22"/>
          <w:szCs w:val="22"/>
        </w:rPr>
        <w:t xml:space="preserve"> </w:t>
      </w:r>
      <w:r w:rsidRPr="00A64FB1">
        <w:rPr>
          <w:rFonts w:ascii="Arial" w:hAnsi="Arial" w:cs="Arial"/>
          <w:i/>
          <w:iCs/>
          <w:color w:val="000000" w:themeColor="text1"/>
          <w:sz w:val="22"/>
          <w:szCs w:val="22"/>
        </w:rPr>
        <w:t>(</w:t>
      </w:r>
      <w:r w:rsidR="00A64FB1" w:rsidRPr="00A64FB1">
        <w:rPr>
          <w:rFonts w:ascii="Arial" w:hAnsi="Arial" w:cs="Arial"/>
          <w:i/>
          <w:iCs/>
          <w:color w:val="000000" w:themeColor="text1"/>
          <w:sz w:val="22"/>
          <w:szCs w:val="22"/>
        </w:rPr>
        <w:t xml:space="preserve">Jones, K. </w:t>
      </w:r>
      <w:r w:rsidRPr="00A64FB1">
        <w:rPr>
          <w:rFonts w:ascii="Arial" w:hAnsi="Arial" w:cs="Arial"/>
          <w:i/>
          <w:iCs/>
          <w:color w:val="000000" w:themeColor="text1"/>
          <w:sz w:val="22"/>
          <w:szCs w:val="22"/>
        </w:rPr>
        <w:t>2019)</w:t>
      </w:r>
      <w:r w:rsidR="00A64FB1" w:rsidRPr="00A64FB1">
        <w:rPr>
          <w:rFonts w:ascii="Arial" w:hAnsi="Arial" w:cs="Arial"/>
          <w:i/>
          <w:iCs/>
          <w:color w:val="000000" w:themeColor="text1"/>
          <w:sz w:val="22"/>
          <w:szCs w:val="22"/>
        </w:rPr>
        <w:t xml:space="preserve">, </w:t>
      </w:r>
      <w:r w:rsidRPr="00201742">
        <w:rPr>
          <w:rFonts w:ascii="Arial" w:hAnsi="Arial" w:cs="Arial"/>
          <w:color w:val="000000" w:themeColor="text1"/>
          <w:sz w:val="22"/>
          <w:szCs w:val="22"/>
        </w:rPr>
        <w:t xml:space="preserve">Something that will be imperative to both teacher and </w:t>
      </w:r>
      <w:r w:rsidR="00AA5C7C" w:rsidRPr="00201742">
        <w:rPr>
          <w:rFonts w:ascii="Arial" w:hAnsi="Arial" w:cs="Arial"/>
          <w:color w:val="000000" w:themeColor="text1"/>
          <w:sz w:val="22"/>
          <w:szCs w:val="22"/>
        </w:rPr>
        <w:t>learner</w:t>
      </w:r>
      <w:r w:rsidRPr="00201742">
        <w:rPr>
          <w:rFonts w:ascii="Arial" w:hAnsi="Arial" w:cs="Arial"/>
          <w:color w:val="000000" w:themeColor="text1"/>
          <w:sz w:val="22"/>
          <w:szCs w:val="22"/>
        </w:rPr>
        <w:t xml:space="preserve"> in the near future. </w:t>
      </w:r>
    </w:p>
    <w:p w14:paraId="19DD6F7A" w14:textId="4E7B9539" w:rsidR="00263887" w:rsidRPr="00201742" w:rsidRDefault="00BC118E" w:rsidP="005849EE">
      <w:pPr>
        <w:rPr>
          <w:rFonts w:ascii="Arial" w:hAnsi="Arial" w:cs="Arial"/>
          <w:sz w:val="22"/>
          <w:szCs w:val="22"/>
        </w:rPr>
      </w:pPr>
      <w:r w:rsidRPr="00201742">
        <w:rPr>
          <w:rFonts w:ascii="Arial" w:hAnsi="Arial" w:cs="Arial"/>
          <w:color w:val="000000" w:themeColor="text1"/>
          <w:sz w:val="22"/>
          <w:szCs w:val="22"/>
        </w:rPr>
        <w:t>I will address:</w:t>
      </w:r>
      <w:r w:rsidR="00C76147" w:rsidRPr="00201742">
        <w:rPr>
          <w:rFonts w:ascii="Arial" w:hAnsi="Arial" w:cs="Arial"/>
          <w:color w:val="000000" w:themeColor="text1"/>
          <w:sz w:val="22"/>
          <w:szCs w:val="22"/>
        </w:rPr>
        <w:t xml:space="preserve"> the exploration of social interaction within a classroom and how </w:t>
      </w:r>
      <w:r w:rsidRPr="00201742">
        <w:rPr>
          <w:rFonts w:ascii="Arial" w:hAnsi="Arial" w:cs="Arial"/>
          <w:color w:val="000000" w:themeColor="text1"/>
          <w:sz w:val="22"/>
          <w:szCs w:val="22"/>
        </w:rPr>
        <w:t>it</w:t>
      </w:r>
      <w:r w:rsidR="00C76147" w:rsidRPr="00201742">
        <w:rPr>
          <w:rFonts w:ascii="Arial" w:hAnsi="Arial" w:cs="Arial"/>
          <w:color w:val="000000" w:themeColor="text1"/>
          <w:sz w:val="22"/>
          <w:szCs w:val="22"/>
        </w:rPr>
        <w:t xml:space="preserve"> is </w:t>
      </w:r>
      <w:r w:rsidRPr="00201742">
        <w:rPr>
          <w:rFonts w:ascii="Arial" w:hAnsi="Arial" w:cs="Arial"/>
          <w:color w:val="000000" w:themeColor="text1"/>
          <w:sz w:val="22"/>
          <w:szCs w:val="22"/>
        </w:rPr>
        <w:t>imperative</w:t>
      </w:r>
      <w:r w:rsidR="00C76147" w:rsidRPr="00201742">
        <w:rPr>
          <w:rFonts w:ascii="Arial" w:hAnsi="Arial" w:cs="Arial"/>
          <w:color w:val="000000" w:themeColor="text1"/>
          <w:sz w:val="22"/>
          <w:szCs w:val="22"/>
        </w:rPr>
        <w:t xml:space="preserve"> to group work</w:t>
      </w:r>
      <w:r w:rsidRPr="00201742">
        <w:rPr>
          <w:rFonts w:ascii="Arial" w:hAnsi="Arial" w:cs="Arial"/>
          <w:color w:val="000000" w:themeColor="text1"/>
          <w:sz w:val="22"/>
          <w:szCs w:val="22"/>
        </w:rPr>
        <w:t>;</w:t>
      </w:r>
      <w:r w:rsidR="00C76147" w:rsidRPr="00201742">
        <w:rPr>
          <w:rFonts w:ascii="Arial" w:hAnsi="Arial" w:cs="Arial"/>
          <w:color w:val="000000" w:themeColor="text1"/>
          <w:sz w:val="22"/>
          <w:szCs w:val="22"/>
        </w:rPr>
        <w:t xml:space="preserve"> the benefits of both individual and group work</w:t>
      </w:r>
      <w:r w:rsidRPr="00201742">
        <w:rPr>
          <w:rFonts w:ascii="Arial" w:hAnsi="Arial" w:cs="Arial"/>
          <w:color w:val="000000" w:themeColor="text1"/>
          <w:sz w:val="22"/>
          <w:szCs w:val="22"/>
        </w:rPr>
        <w:t>;</w:t>
      </w:r>
      <w:r w:rsidR="00C76147" w:rsidRPr="00201742">
        <w:rPr>
          <w:rFonts w:ascii="Arial" w:hAnsi="Arial" w:cs="Arial"/>
          <w:color w:val="000000" w:themeColor="text1"/>
          <w:sz w:val="22"/>
          <w:szCs w:val="22"/>
        </w:rPr>
        <w:t xml:space="preserve"> the importance of working with peers (inclusive of the pupil’s perspective)</w:t>
      </w:r>
      <w:r w:rsidRPr="00201742">
        <w:rPr>
          <w:rFonts w:ascii="Arial" w:hAnsi="Arial" w:cs="Arial"/>
          <w:color w:val="000000" w:themeColor="text1"/>
          <w:sz w:val="22"/>
          <w:szCs w:val="22"/>
        </w:rPr>
        <w:t>;</w:t>
      </w:r>
      <w:r w:rsidR="00C76147" w:rsidRPr="00201742">
        <w:rPr>
          <w:rFonts w:ascii="Arial" w:hAnsi="Arial" w:cs="Arial"/>
          <w:color w:val="000000" w:themeColor="text1"/>
          <w:sz w:val="22"/>
          <w:szCs w:val="22"/>
        </w:rPr>
        <w:t xml:space="preserve"> and engagement levels within the classroom. I inten</w:t>
      </w:r>
      <w:r w:rsidRPr="00201742">
        <w:rPr>
          <w:rFonts w:ascii="Arial" w:hAnsi="Arial" w:cs="Arial"/>
          <w:color w:val="000000" w:themeColor="text1"/>
          <w:sz w:val="22"/>
          <w:szCs w:val="22"/>
        </w:rPr>
        <w:t>d</w:t>
      </w:r>
      <w:r w:rsidR="00C76147" w:rsidRPr="00201742">
        <w:rPr>
          <w:rFonts w:ascii="Arial" w:hAnsi="Arial" w:cs="Arial"/>
          <w:color w:val="000000" w:themeColor="text1"/>
          <w:sz w:val="22"/>
          <w:szCs w:val="22"/>
        </w:rPr>
        <w:t xml:space="preserve"> to explore my research question with the purpose of utilising and contributing to the existing research into this topic, whilst developing my own knowledge in order to aid my practice, ensuring participation and engagement with my future lessons</w:t>
      </w:r>
      <w:r w:rsidRPr="00201742">
        <w:rPr>
          <w:rFonts w:ascii="Arial" w:hAnsi="Arial" w:cs="Arial"/>
          <w:color w:val="000000" w:themeColor="text1"/>
          <w:sz w:val="22"/>
          <w:szCs w:val="22"/>
        </w:rPr>
        <w:t>;</w:t>
      </w:r>
      <w:r w:rsidR="00C76147" w:rsidRPr="00201742">
        <w:rPr>
          <w:rFonts w:ascii="Arial" w:hAnsi="Arial" w:cs="Arial"/>
          <w:color w:val="000000" w:themeColor="text1"/>
          <w:sz w:val="22"/>
          <w:szCs w:val="22"/>
        </w:rPr>
        <w:t xml:space="preserve"> to ensure that my teaching will be formed by the latest research</w:t>
      </w:r>
      <w:r w:rsidRPr="00201742">
        <w:rPr>
          <w:rFonts w:ascii="Arial" w:hAnsi="Arial" w:cs="Arial"/>
          <w:color w:val="000000" w:themeColor="text1"/>
          <w:sz w:val="22"/>
          <w:szCs w:val="22"/>
        </w:rPr>
        <w:t xml:space="preserve"> </w:t>
      </w:r>
      <w:r w:rsidR="005849EE" w:rsidRPr="00A64FB1">
        <w:rPr>
          <w:rFonts w:ascii="Arial" w:hAnsi="Arial" w:cs="Arial"/>
          <w:i/>
          <w:iCs/>
          <w:color w:val="000000" w:themeColor="text1"/>
          <w:sz w:val="22"/>
          <w:szCs w:val="22"/>
        </w:rPr>
        <w:t>(</w:t>
      </w:r>
      <w:r w:rsidR="005849EE" w:rsidRPr="00A64FB1">
        <w:rPr>
          <w:rFonts w:ascii="Arial" w:hAnsi="Arial" w:cs="Arial"/>
          <w:i/>
          <w:iCs/>
          <w:color w:val="000000" w:themeColor="text1"/>
          <w:sz w:val="22"/>
          <w:szCs w:val="22"/>
          <w:shd w:val="clear" w:color="auto" w:fill="FFFFFF"/>
        </w:rPr>
        <w:t>Robinson, V., 2003, Pg</w:t>
      </w:r>
      <w:r w:rsidR="00A64FB1" w:rsidRPr="00A64FB1">
        <w:rPr>
          <w:rFonts w:ascii="Arial" w:hAnsi="Arial" w:cs="Arial"/>
          <w:i/>
          <w:iCs/>
          <w:color w:val="000000" w:themeColor="text1"/>
          <w:sz w:val="22"/>
          <w:szCs w:val="22"/>
          <w:shd w:val="clear" w:color="auto" w:fill="FFFFFF"/>
        </w:rPr>
        <w:t>.</w:t>
      </w:r>
      <w:r w:rsidR="005849EE" w:rsidRPr="00A64FB1">
        <w:rPr>
          <w:rFonts w:ascii="Arial" w:hAnsi="Arial" w:cs="Arial"/>
          <w:i/>
          <w:iCs/>
          <w:color w:val="000000" w:themeColor="text1"/>
          <w:sz w:val="22"/>
          <w:szCs w:val="22"/>
          <w:shd w:val="clear" w:color="auto" w:fill="FFFFFF"/>
        </w:rPr>
        <w:t xml:space="preserve"> 29).</w:t>
      </w:r>
      <w:r w:rsidR="00AD620C" w:rsidRPr="00201742">
        <w:rPr>
          <w:rFonts w:ascii="Arial" w:hAnsi="Arial" w:cs="Arial"/>
          <w:color w:val="000000" w:themeColor="text1"/>
          <w:sz w:val="22"/>
          <w:szCs w:val="22"/>
          <w:shd w:val="clear" w:color="auto" w:fill="FFFFFF"/>
        </w:rPr>
        <w:t xml:space="preserve"> </w:t>
      </w:r>
      <w:r w:rsidR="00263887" w:rsidRPr="00201742">
        <w:rPr>
          <w:rFonts w:ascii="Arial" w:hAnsi="Arial" w:cs="Arial"/>
          <w:color w:val="000000" w:themeColor="text1"/>
          <w:sz w:val="22"/>
          <w:szCs w:val="22"/>
        </w:rPr>
        <w:t xml:space="preserve">BERA </w:t>
      </w:r>
      <w:r w:rsidR="00263887" w:rsidRPr="00A64FB1">
        <w:rPr>
          <w:rFonts w:ascii="Arial" w:hAnsi="Arial" w:cs="Arial"/>
          <w:i/>
          <w:iCs/>
          <w:color w:val="000000" w:themeColor="text1"/>
          <w:sz w:val="22"/>
          <w:szCs w:val="22"/>
        </w:rPr>
        <w:t xml:space="preserve">(2014) </w:t>
      </w:r>
      <w:r w:rsidR="00263887" w:rsidRPr="00201742">
        <w:rPr>
          <w:rFonts w:ascii="Arial" w:hAnsi="Arial" w:cs="Arial"/>
          <w:color w:val="000000" w:themeColor="text1"/>
          <w:sz w:val="22"/>
          <w:szCs w:val="22"/>
        </w:rPr>
        <w:t xml:space="preserve">uses the phrase ‘research-rich’, explaining that </w:t>
      </w:r>
      <w:r w:rsidR="00BC52F3" w:rsidRPr="00201742">
        <w:rPr>
          <w:rFonts w:ascii="Arial" w:hAnsi="Arial" w:cs="Arial"/>
          <w:color w:val="000000" w:themeColor="text1"/>
          <w:sz w:val="22"/>
          <w:szCs w:val="22"/>
        </w:rPr>
        <w:t>a s</w:t>
      </w:r>
      <w:r w:rsidR="00263887" w:rsidRPr="00201742">
        <w:rPr>
          <w:rFonts w:ascii="Arial" w:hAnsi="Arial" w:cs="Arial"/>
          <w:color w:val="000000" w:themeColor="text1"/>
          <w:sz w:val="22"/>
          <w:szCs w:val="22"/>
        </w:rPr>
        <w:t>chool environment and those relevant to that</w:t>
      </w:r>
      <w:r w:rsidRPr="00201742">
        <w:rPr>
          <w:rFonts w:ascii="Arial" w:hAnsi="Arial" w:cs="Arial"/>
          <w:color w:val="000000" w:themeColor="text1"/>
          <w:sz w:val="22"/>
          <w:szCs w:val="22"/>
        </w:rPr>
        <w:t>,</w:t>
      </w:r>
      <w:r w:rsidR="00263887" w:rsidRPr="00201742">
        <w:rPr>
          <w:rFonts w:ascii="Arial" w:hAnsi="Arial" w:cs="Arial"/>
          <w:color w:val="000000" w:themeColor="text1"/>
          <w:sz w:val="22"/>
          <w:szCs w:val="22"/>
        </w:rPr>
        <w:t xml:space="preserve"> thrive on self</w:t>
      </w:r>
      <w:r w:rsidR="00BC52F3" w:rsidRPr="00201742">
        <w:rPr>
          <w:rFonts w:ascii="Arial" w:hAnsi="Arial" w:cs="Arial"/>
          <w:color w:val="000000" w:themeColor="text1"/>
          <w:sz w:val="22"/>
          <w:szCs w:val="22"/>
        </w:rPr>
        <w:t>-</w:t>
      </w:r>
      <w:r w:rsidR="00263887" w:rsidRPr="00201742">
        <w:rPr>
          <w:rFonts w:ascii="Arial" w:hAnsi="Arial" w:cs="Arial"/>
          <w:color w:val="000000" w:themeColor="text1"/>
          <w:sz w:val="22"/>
          <w:szCs w:val="22"/>
        </w:rPr>
        <w:t>development, they are more likely to be able to self</w:t>
      </w:r>
      <w:r w:rsidR="00BC52F3" w:rsidRPr="00201742">
        <w:rPr>
          <w:rFonts w:ascii="Arial" w:hAnsi="Arial" w:cs="Arial"/>
          <w:color w:val="000000" w:themeColor="text1"/>
          <w:sz w:val="22"/>
          <w:szCs w:val="22"/>
        </w:rPr>
        <w:t>-</w:t>
      </w:r>
      <w:r w:rsidR="00263887" w:rsidRPr="00201742">
        <w:rPr>
          <w:rFonts w:ascii="Arial" w:hAnsi="Arial" w:cs="Arial"/>
          <w:color w:val="000000" w:themeColor="text1"/>
          <w:sz w:val="22"/>
          <w:szCs w:val="22"/>
        </w:rPr>
        <w:t>evaluate and then improve if research takes place.</w:t>
      </w:r>
    </w:p>
    <w:p w14:paraId="62776725" w14:textId="1CE8E897" w:rsidR="00A31312" w:rsidRPr="00201742" w:rsidRDefault="00C76147" w:rsidP="004A702F">
      <w:pPr>
        <w:pStyle w:val="NormalWeb"/>
        <w:rPr>
          <w:rFonts w:ascii="Arial" w:hAnsi="Arial" w:cs="Arial"/>
          <w:color w:val="000000" w:themeColor="text1"/>
          <w:sz w:val="22"/>
          <w:szCs w:val="22"/>
        </w:rPr>
      </w:pPr>
      <w:r w:rsidRPr="00201742">
        <w:rPr>
          <w:rFonts w:ascii="Arial" w:hAnsi="Arial" w:cs="Arial"/>
          <w:color w:val="000000" w:themeColor="text1"/>
          <w:sz w:val="22"/>
          <w:szCs w:val="22"/>
        </w:rPr>
        <w:t>I think it is</w:t>
      </w:r>
      <w:r w:rsidR="00AD620C" w:rsidRPr="00201742">
        <w:rPr>
          <w:rFonts w:ascii="Arial" w:hAnsi="Arial" w:cs="Arial"/>
          <w:color w:val="000000" w:themeColor="text1"/>
          <w:sz w:val="22"/>
          <w:szCs w:val="22"/>
        </w:rPr>
        <w:t xml:space="preserve"> </w:t>
      </w:r>
      <w:r w:rsidRPr="00201742">
        <w:rPr>
          <w:rFonts w:ascii="Arial" w:hAnsi="Arial" w:cs="Arial"/>
          <w:color w:val="000000" w:themeColor="text1"/>
          <w:sz w:val="22"/>
          <w:szCs w:val="22"/>
        </w:rPr>
        <w:t>important to know the context of the school in which I am placed for my Professional Teaching Experience</w:t>
      </w:r>
      <w:r w:rsidR="00BC118E" w:rsidRPr="00201742">
        <w:rPr>
          <w:rFonts w:ascii="Arial" w:hAnsi="Arial" w:cs="Arial"/>
          <w:color w:val="000000" w:themeColor="text1"/>
          <w:sz w:val="22"/>
          <w:szCs w:val="22"/>
        </w:rPr>
        <w:t xml:space="preserve"> </w:t>
      </w:r>
      <w:r w:rsidRPr="00201742">
        <w:rPr>
          <w:rFonts w:ascii="Arial" w:hAnsi="Arial" w:cs="Arial"/>
          <w:color w:val="000000" w:themeColor="text1"/>
          <w:sz w:val="22"/>
          <w:szCs w:val="22"/>
        </w:rPr>
        <w:t>(PTE), it</w:t>
      </w:r>
      <w:r w:rsidR="000C7CBE" w:rsidRPr="00201742">
        <w:rPr>
          <w:rFonts w:ascii="Arial" w:hAnsi="Arial" w:cs="Arial"/>
          <w:color w:val="000000" w:themeColor="text1"/>
          <w:sz w:val="22"/>
          <w:szCs w:val="22"/>
        </w:rPr>
        <w:t>’</w:t>
      </w:r>
      <w:r w:rsidRPr="00201742">
        <w:rPr>
          <w:rFonts w:ascii="Arial" w:hAnsi="Arial" w:cs="Arial"/>
          <w:color w:val="000000" w:themeColor="text1"/>
          <w:sz w:val="22"/>
          <w:szCs w:val="22"/>
        </w:rPr>
        <w:t>s relevant details to enable a sound opinion to be formed on what is to be discussed within this writing. I am placed within a bilingual comprehensive school, ages 11 – 18, consisting of approximately 1600 pupils of all abilities. Based on th</w:t>
      </w:r>
      <w:r w:rsidR="00BC118E" w:rsidRPr="00201742">
        <w:rPr>
          <w:rFonts w:ascii="Arial" w:hAnsi="Arial" w:cs="Arial"/>
          <w:color w:val="000000" w:themeColor="text1"/>
          <w:sz w:val="22"/>
          <w:szCs w:val="22"/>
        </w:rPr>
        <w:t>e school’s</w:t>
      </w:r>
      <w:r w:rsidRPr="00201742">
        <w:rPr>
          <w:rFonts w:ascii="Arial" w:hAnsi="Arial" w:cs="Arial"/>
          <w:color w:val="000000" w:themeColor="text1"/>
          <w:sz w:val="22"/>
          <w:szCs w:val="22"/>
        </w:rPr>
        <w:t xml:space="preserve"> most recent Estyn report</w:t>
      </w:r>
      <w:r w:rsidR="00BC118E" w:rsidRPr="00201742">
        <w:rPr>
          <w:rFonts w:ascii="Arial" w:hAnsi="Arial" w:cs="Arial"/>
          <w:color w:val="000000" w:themeColor="text1"/>
          <w:sz w:val="22"/>
          <w:szCs w:val="22"/>
        </w:rPr>
        <w:t>,</w:t>
      </w:r>
      <w:r w:rsidRPr="00201742">
        <w:rPr>
          <w:rFonts w:ascii="Arial" w:hAnsi="Arial" w:cs="Arial"/>
          <w:color w:val="000000" w:themeColor="text1"/>
          <w:sz w:val="22"/>
          <w:szCs w:val="22"/>
        </w:rPr>
        <w:t xml:space="preserve"> 2% speak English as and additional language (EAL) and 23% have Special Educational Needs (SEN). The class in which I will base my research on is a mixed ability year 8, they are a large class consisting of approximately 32 students. </w:t>
      </w:r>
    </w:p>
    <w:p w14:paraId="3C795D58" w14:textId="7243D464" w:rsidR="00055488" w:rsidRPr="00201742" w:rsidRDefault="00FF1FC2" w:rsidP="00FA16BE">
      <w:pPr>
        <w:pStyle w:val="NormalWeb"/>
        <w:shd w:val="clear" w:color="auto" w:fill="FFFFFF"/>
        <w:rPr>
          <w:rFonts w:ascii="Arial" w:hAnsi="Arial" w:cs="Arial"/>
          <w:color w:val="000000" w:themeColor="text1"/>
          <w:sz w:val="22"/>
          <w:szCs w:val="22"/>
        </w:rPr>
      </w:pPr>
      <w:r w:rsidRPr="00201742">
        <w:rPr>
          <w:rFonts w:ascii="Arial" w:hAnsi="Arial" w:cs="Arial"/>
          <w:color w:val="000000" w:themeColor="text1"/>
          <w:sz w:val="22"/>
          <w:szCs w:val="22"/>
        </w:rPr>
        <w:t>In order to conduct effective research</w:t>
      </w:r>
      <w:r w:rsidR="00BC52F3" w:rsidRPr="00201742">
        <w:rPr>
          <w:rFonts w:ascii="Arial" w:hAnsi="Arial" w:cs="Arial"/>
          <w:color w:val="000000" w:themeColor="text1"/>
          <w:sz w:val="22"/>
          <w:szCs w:val="22"/>
        </w:rPr>
        <w:t xml:space="preserve">, </w:t>
      </w:r>
      <w:r w:rsidR="00A31312" w:rsidRPr="00201742">
        <w:rPr>
          <w:rFonts w:ascii="Arial" w:hAnsi="Arial" w:cs="Arial"/>
          <w:color w:val="000000" w:themeColor="text1"/>
          <w:sz w:val="22"/>
          <w:szCs w:val="22"/>
        </w:rPr>
        <w:t xml:space="preserve">it is crucial that </w:t>
      </w:r>
      <w:r w:rsidRPr="00201742">
        <w:rPr>
          <w:rFonts w:ascii="Arial" w:hAnsi="Arial" w:cs="Arial"/>
          <w:color w:val="000000" w:themeColor="text1"/>
          <w:sz w:val="22"/>
          <w:szCs w:val="22"/>
        </w:rPr>
        <w:t xml:space="preserve">the author must understand how to do this in the best way possible and be aware of the findings from existing texts and research already conducted. </w:t>
      </w:r>
      <w:r w:rsidR="003077A2" w:rsidRPr="00201742">
        <w:rPr>
          <w:rFonts w:ascii="Arial" w:hAnsi="Arial" w:cs="Arial"/>
          <w:color w:val="000000" w:themeColor="text1"/>
          <w:sz w:val="22"/>
          <w:szCs w:val="22"/>
        </w:rPr>
        <w:t>Dylan Wiliam</w:t>
      </w:r>
      <w:r w:rsidR="00233CA1" w:rsidRPr="00201742">
        <w:rPr>
          <w:rFonts w:ascii="Arial" w:hAnsi="Arial" w:cs="Arial"/>
          <w:color w:val="000000" w:themeColor="text1"/>
          <w:sz w:val="22"/>
          <w:szCs w:val="22"/>
        </w:rPr>
        <w:t>,</w:t>
      </w:r>
      <w:r w:rsidR="004D480D" w:rsidRPr="00201742">
        <w:rPr>
          <w:rFonts w:ascii="Arial" w:hAnsi="Arial" w:cs="Arial"/>
          <w:color w:val="000000" w:themeColor="text1"/>
          <w:sz w:val="22"/>
          <w:szCs w:val="22"/>
        </w:rPr>
        <w:t xml:space="preserve"> a </w:t>
      </w:r>
      <w:r w:rsidR="009B1992" w:rsidRPr="00201742">
        <w:rPr>
          <w:rFonts w:ascii="Arial" w:hAnsi="Arial" w:cs="Arial"/>
          <w:color w:val="000000" w:themeColor="text1"/>
          <w:sz w:val="22"/>
          <w:szCs w:val="22"/>
        </w:rPr>
        <w:t xml:space="preserve">big name in Assessment </w:t>
      </w:r>
      <w:r w:rsidR="00A31312" w:rsidRPr="00201742">
        <w:rPr>
          <w:rFonts w:ascii="Arial" w:hAnsi="Arial" w:cs="Arial"/>
          <w:color w:val="000000" w:themeColor="text1"/>
          <w:sz w:val="22"/>
          <w:szCs w:val="22"/>
        </w:rPr>
        <w:t>f</w:t>
      </w:r>
      <w:r w:rsidR="009B1992" w:rsidRPr="00201742">
        <w:rPr>
          <w:rFonts w:ascii="Arial" w:hAnsi="Arial" w:cs="Arial"/>
          <w:color w:val="000000" w:themeColor="text1"/>
          <w:sz w:val="22"/>
          <w:szCs w:val="22"/>
        </w:rPr>
        <w:t>or Learning</w:t>
      </w:r>
      <w:r w:rsidR="006D598E" w:rsidRPr="00201742">
        <w:rPr>
          <w:rFonts w:ascii="Arial" w:hAnsi="Arial" w:cs="Arial"/>
          <w:color w:val="000000" w:themeColor="text1"/>
          <w:sz w:val="22"/>
          <w:szCs w:val="22"/>
        </w:rPr>
        <w:t xml:space="preserve"> </w:t>
      </w:r>
      <w:r w:rsidR="009B1992" w:rsidRPr="00201742">
        <w:rPr>
          <w:rFonts w:ascii="Arial" w:hAnsi="Arial" w:cs="Arial"/>
          <w:color w:val="000000" w:themeColor="text1"/>
          <w:sz w:val="22"/>
          <w:szCs w:val="22"/>
        </w:rPr>
        <w:t>(AFL)</w:t>
      </w:r>
      <w:r w:rsidR="00BC406A" w:rsidRPr="00201742">
        <w:rPr>
          <w:rFonts w:ascii="Arial" w:hAnsi="Arial" w:cs="Arial"/>
          <w:color w:val="000000" w:themeColor="text1"/>
          <w:sz w:val="22"/>
          <w:szCs w:val="22"/>
        </w:rPr>
        <w:t>,</w:t>
      </w:r>
      <w:r w:rsidR="009B1992" w:rsidRPr="00201742">
        <w:rPr>
          <w:rFonts w:ascii="Arial" w:hAnsi="Arial" w:cs="Arial"/>
          <w:color w:val="000000" w:themeColor="text1"/>
          <w:sz w:val="22"/>
          <w:szCs w:val="22"/>
        </w:rPr>
        <w:t xml:space="preserve"> discusses th</w:t>
      </w:r>
      <w:r w:rsidR="00A31312" w:rsidRPr="00201742">
        <w:rPr>
          <w:rFonts w:ascii="Arial" w:hAnsi="Arial" w:cs="Arial"/>
          <w:color w:val="000000" w:themeColor="text1"/>
          <w:sz w:val="22"/>
          <w:szCs w:val="22"/>
        </w:rPr>
        <w:t xml:space="preserve">e idea </w:t>
      </w:r>
      <w:r w:rsidR="00BC406A" w:rsidRPr="00201742">
        <w:rPr>
          <w:rFonts w:ascii="Arial" w:hAnsi="Arial" w:cs="Arial"/>
          <w:color w:val="000000" w:themeColor="text1"/>
          <w:sz w:val="22"/>
          <w:szCs w:val="22"/>
        </w:rPr>
        <w:t>there are</w:t>
      </w:r>
      <w:r w:rsidR="009B1992" w:rsidRPr="00201742">
        <w:rPr>
          <w:rFonts w:ascii="Arial" w:hAnsi="Arial" w:cs="Arial"/>
          <w:color w:val="000000" w:themeColor="text1"/>
          <w:sz w:val="22"/>
          <w:szCs w:val="22"/>
        </w:rPr>
        <w:t xml:space="preserve"> two main focuses in order for group work to be used effectively within the classroom, these being</w:t>
      </w:r>
      <w:r w:rsidR="00FF4566" w:rsidRPr="00201742">
        <w:rPr>
          <w:rFonts w:ascii="Arial" w:hAnsi="Arial" w:cs="Arial"/>
          <w:color w:val="000000" w:themeColor="text1"/>
          <w:sz w:val="22"/>
          <w:szCs w:val="22"/>
        </w:rPr>
        <w:t>:</w:t>
      </w:r>
      <w:r w:rsidR="009B1992" w:rsidRPr="00201742">
        <w:rPr>
          <w:rFonts w:ascii="Arial" w:hAnsi="Arial" w:cs="Arial"/>
          <w:color w:val="000000" w:themeColor="text1"/>
          <w:sz w:val="22"/>
          <w:szCs w:val="22"/>
        </w:rPr>
        <w:t xml:space="preserve"> shared goals within a group</w:t>
      </w:r>
      <w:r w:rsidR="004C5DFD" w:rsidRPr="00201742">
        <w:rPr>
          <w:rFonts w:ascii="Arial" w:hAnsi="Arial" w:cs="Arial"/>
          <w:color w:val="000000" w:themeColor="text1"/>
          <w:sz w:val="22"/>
          <w:szCs w:val="22"/>
        </w:rPr>
        <w:t xml:space="preserve"> as well as individual accountability. Once both focuses are met, Wi</w:t>
      </w:r>
      <w:r w:rsidR="000C7CBE" w:rsidRPr="00201742">
        <w:rPr>
          <w:rFonts w:ascii="Arial" w:hAnsi="Arial" w:cs="Arial"/>
          <w:color w:val="000000" w:themeColor="text1"/>
          <w:sz w:val="22"/>
          <w:szCs w:val="22"/>
        </w:rPr>
        <w:t>l</w:t>
      </w:r>
      <w:r w:rsidR="004C5DFD" w:rsidRPr="00201742">
        <w:rPr>
          <w:rFonts w:ascii="Arial" w:hAnsi="Arial" w:cs="Arial"/>
          <w:color w:val="000000" w:themeColor="text1"/>
          <w:sz w:val="22"/>
          <w:szCs w:val="22"/>
        </w:rPr>
        <w:t>iam expresses that</w:t>
      </w:r>
      <w:r w:rsidR="009B1992" w:rsidRPr="00201742">
        <w:rPr>
          <w:rFonts w:ascii="Arial" w:hAnsi="Arial" w:cs="Arial"/>
          <w:color w:val="000000" w:themeColor="text1"/>
          <w:sz w:val="22"/>
          <w:szCs w:val="22"/>
        </w:rPr>
        <w:t xml:space="preserve"> a higher level of achievement and sustained engagement</w:t>
      </w:r>
      <w:r w:rsidR="004C5DFD" w:rsidRPr="00201742">
        <w:rPr>
          <w:rFonts w:ascii="Arial" w:hAnsi="Arial" w:cs="Arial"/>
          <w:color w:val="000000" w:themeColor="text1"/>
          <w:sz w:val="22"/>
          <w:szCs w:val="22"/>
        </w:rPr>
        <w:t xml:space="preserve"> shall be </w:t>
      </w:r>
      <w:r w:rsidR="00FF4566" w:rsidRPr="00201742">
        <w:rPr>
          <w:rFonts w:ascii="Arial" w:hAnsi="Arial" w:cs="Arial"/>
          <w:color w:val="000000" w:themeColor="text1"/>
          <w:sz w:val="22"/>
          <w:szCs w:val="22"/>
        </w:rPr>
        <w:t>achieved</w:t>
      </w:r>
      <w:r w:rsidR="00A64FB1">
        <w:rPr>
          <w:rFonts w:ascii="Arial" w:hAnsi="Arial" w:cs="Arial"/>
          <w:color w:val="000000" w:themeColor="text1"/>
          <w:sz w:val="22"/>
          <w:szCs w:val="22"/>
        </w:rPr>
        <w:t xml:space="preserve"> </w:t>
      </w:r>
      <w:r w:rsidR="00A64FB1" w:rsidRPr="00A64FB1">
        <w:rPr>
          <w:rFonts w:ascii="Arial" w:hAnsi="Arial" w:cs="Arial"/>
          <w:i/>
          <w:iCs/>
          <w:color w:val="000000" w:themeColor="text1"/>
          <w:sz w:val="22"/>
          <w:szCs w:val="22"/>
        </w:rPr>
        <w:t>(Wiliam, D., 2018).</w:t>
      </w:r>
      <w:r w:rsidR="004C5DFD" w:rsidRPr="00201742">
        <w:rPr>
          <w:rFonts w:ascii="Arial" w:hAnsi="Arial" w:cs="Arial"/>
          <w:color w:val="000000" w:themeColor="text1"/>
          <w:sz w:val="22"/>
          <w:szCs w:val="22"/>
        </w:rPr>
        <w:t xml:space="preserve"> </w:t>
      </w:r>
      <w:r w:rsidR="00FF4566" w:rsidRPr="00201742">
        <w:rPr>
          <w:rFonts w:ascii="Arial" w:hAnsi="Arial" w:cs="Arial"/>
          <w:color w:val="000000" w:themeColor="text1"/>
          <w:sz w:val="22"/>
          <w:szCs w:val="22"/>
        </w:rPr>
        <w:t>Lack of i</w:t>
      </w:r>
      <w:r w:rsidR="006D598E" w:rsidRPr="00201742">
        <w:rPr>
          <w:rFonts w:ascii="Arial" w:hAnsi="Arial" w:cs="Arial"/>
          <w:color w:val="000000" w:themeColor="text1"/>
          <w:sz w:val="22"/>
          <w:szCs w:val="22"/>
        </w:rPr>
        <w:t>ndividual accountability</w:t>
      </w:r>
      <w:r w:rsidR="00FF4566" w:rsidRPr="00201742">
        <w:rPr>
          <w:rFonts w:ascii="Arial" w:hAnsi="Arial" w:cs="Arial"/>
          <w:color w:val="000000" w:themeColor="text1"/>
          <w:sz w:val="22"/>
          <w:szCs w:val="22"/>
        </w:rPr>
        <w:t xml:space="preserve"> within group</w:t>
      </w:r>
      <w:r w:rsidR="006D598E" w:rsidRPr="00201742">
        <w:rPr>
          <w:rFonts w:ascii="Arial" w:hAnsi="Arial" w:cs="Arial"/>
          <w:color w:val="000000" w:themeColor="text1"/>
          <w:sz w:val="22"/>
          <w:szCs w:val="22"/>
        </w:rPr>
        <w:t xml:space="preserve"> </w:t>
      </w:r>
      <w:r w:rsidR="00FF4566" w:rsidRPr="00201742">
        <w:rPr>
          <w:rFonts w:ascii="Arial" w:hAnsi="Arial" w:cs="Arial"/>
          <w:color w:val="000000" w:themeColor="text1"/>
          <w:sz w:val="22"/>
          <w:szCs w:val="22"/>
        </w:rPr>
        <w:t xml:space="preserve">tasks </w:t>
      </w:r>
      <w:r w:rsidR="006D598E" w:rsidRPr="00201742">
        <w:rPr>
          <w:rFonts w:ascii="Arial" w:hAnsi="Arial" w:cs="Arial"/>
          <w:color w:val="000000" w:themeColor="text1"/>
          <w:sz w:val="22"/>
          <w:szCs w:val="22"/>
        </w:rPr>
        <w:t>provides students with the optio</w:t>
      </w:r>
      <w:r w:rsidR="00FF4566" w:rsidRPr="00201742">
        <w:rPr>
          <w:rFonts w:ascii="Arial" w:hAnsi="Arial" w:cs="Arial"/>
          <w:color w:val="000000" w:themeColor="text1"/>
          <w:sz w:val="22"/>
          <w:szCs w:val="22"/>
        </w:rPr>
        <w:t xml:space="preserve">n to </w:t>
      </w:r>
      <w:r w:rsidR="006D598E" w:rsidRPr="00201742">
        <w:rPr>
          <w:rFonts w:ascii="Arial" w:hAnsi="Arial" w:cs="Arial"/>
          <w:color w:val="000000" w:themeColor="text1"/>
          <w:sz w:val="22"/>
          <w:szCs w:val="22"/>
        </w:rPr>
        <w:t xml:space="preserve">not put in </w:t>
      </w:r>
      <w:r w:rsidR="00FF4566" w:rsidRPr="00201742">
        <w:rPr>
          <w:rFonts w:ascii="Arial" w:hAnsi="Arial" w:cs="Arial"/>
          <w:color w:val="000000" w:themeColor="text1"/>
          <w:sz w:val="22"/>
          <w:szCs w:val="22"/>
        </w:rPr>
        <w:t>the</w:t>
      </w:r>
      <w:r w:rsidR="006D598E" w:rsidRPr="00201742">
        <w:rPr>
          <w:rFonts w:ascii="Arial" w:hAnsi="Arial" w:cs="Arial"/>
          <w:color w:val="000000" w:themeColor="text1"/>
          <w:sz w:val="22"/>
          <w:szCs w:val="22"/>
        </w:rPr>
        <w:t xml:space="preserve"> effort to support the rest of their group</w:t>
      </w:r>
      <w:r w:rsidR="00FA16BE" w:rsidRPr="00201742">
        <w:rPr>
          <w:rFonts w:ascii="Arial" w:hAnsi="Arial" w:cs="Arial"/>
          <w:color w:val="000000" w:themeColor="text1"/>
          <w:sz w:val="22"/>
          <w:szCs w:val="22"/>
        </w:rPr>
        <w:t>, positive interdependence needs to be addressed, which is the mentality that the group work together, regardless of the outcome. Once this has been understood by all, student</w:t>
      </w:r>
      <w:r w:rsidR="000C7CBE" w:rsidRPr="00201742">
        <w:rPr>
          <w:rFonts w:ascii="Arial" w:hAnsi="Arial" w:cs="Arial"/>
          <w:color w:val="000000" w:themeColor="text1"/>
          <w:sz w:val="22"/>
          <w:szCs w:val="22"/>
        </w:rPr>
        <w:t>s</w:t>
      </w:r>
      <w:r w:rsidR="00FA16BE" w:rsidRPr="00201742">
        <w:rPr>
          <w:rFonts w:ascii="Arial" w:hAnsi="Arial" w:cs="Arial"/>
          <w:color w:val="000000" w:themeColor="text1"/>
          <w:sz w:val="22"/>
          <w:szCs w:val="22"/>
        </w:rPr>
        <w:t xml:space="preserve"> understand collective effort is required for group success</w:t>
      </w:r>
      <w:r w:rsidR="005E1342" w:rsidRPr="00201742">
        <w:rPr>
          <w:rFonts w:ascii="Arial" w:hAnsi="Arial" w:cs="Arial"/>
          <w:color w:val="000000" w:themeColor="text1"/>
          <w:sz w:val="22"/>
          <w:szCs w:val="22"/>
        </w:rPr>
        <w:t xml:space="preserve"> </w:t>
      </w:r>
      <w:r w:rsidR="00FA16BE" w:rsidRPr="00A64FB1">
        <w:rPr>
          <w:rFonts w:ascii="Arial" w:hAnsi="Arial" w:cs="Arial"/>
          <w:i/>
          <w:iCs/>
          <w:color w:val="000000" w:themeColor="text1"/>
          <w:sz w:val="22"/>
          <w:szCs w:val="22"/>
        </w:rPr>
        <w:t>(</w:t>
      </w:r>
      <w:r w:rsidR="00FA16BE" w:rsidRPr="00A64FB1">
        <w:rPr>
          <w:rFonts w:ascii="Arial" w:hAnsi="Arial" w:cs="Arial"/>
          <w:i/>
          <w:iCs/>
          <w:sz w:val="22"/>
          <w:szCs w:val="22"/>
        </w:rPr>
        <w:t xml:space="preserve">Johnson, D.W., Johnson, R.T., &amp; </w:t>
      </w:r>
      <w:proofErr w:type="spellStart"/>
      <w:r w:rsidR="00FA16BE" w:rsidRPr="00A64FB1">
        <w:rPr>
          <w:rFonts w:ascii="Arial" w:hAnsi="Arial" w:cs="Arial"/>
          <w:i/>
          <w:iCs/>
          <w:sz w:val="22"/>
          <w:szCs w:val="22"/>
        </w:rPr>
        <w:t>Holubec</w:t>
      </w:r>
      <w:proofErr w:type="spellEnd"/>
      <w:r w:rsidR="00FA16BE" w:rsidRPr="00A64FB1">
        <w:rPr>
          <w:rFonts w:ascii="Arial" w:hAnsi="Arial" w:cs="Arial"/>
          <w:i/>
          <w:iCs/>
          <w:sz w:val="22"/>
          <w:szCs w:val="22"/>
        </w:rPr>
        <w:t>, E.J. 1998).</w:t>
      </w:r>
      <w:r w:rsidR="00FA16BE" w:rsidRPr="00201742">
        <w:rPr>
          <w:rFonts w:ascii="Arial" w:hAnsi="Arial" w:cs="Arial"/>
          <w:sz w:val="22"/>
          <w:szCs w:val="22"/>
        </w:rPr>
        <w:t xml:space="preserve"> W</w:t>
      </w:r>
      <w:r w:rsidR="00FA16BE" w:rsidRPr="00201742">
        <w:rPr>
          <w:rFonts w:ascii="Arial" w:hAnsi="Arial" w:cs="Arial"/>
          <w:color w:val="000000" w:themeColor="text1"/>
          <w:sz w:val="22"/>
          <w:szCs w:val="22"/>
        </w:rPr>
        <w:t>e also run into a similar issue if the group is to</w:t>
      </w:r>
      <w:r w:rsidR="000C7CBE" w:rsidRPr="00201742">
        <w:rPr>
          <w:rFonts w:ascii="Arial" w:hAnsi="Arial" w:cs="Arial"/>
          <w:color w:val="000000" w:themeColor="text1"/>
          <w:sz w:val="22"/>
          <w:szCs w:val="22"/>
        </w:rPr>
        <w:t>o</w:t>
      </w:r>
      <w:r w:rsidR="00FA16BE" w:rsidRPr="00201742">
        <w:rPr>
          <w:rFonts w:ascii="Arial" w:hAnsi="Arial" w:cs="Arial"/>
          <w:color w:val="000000" w:themeColor="text1"/>
          <w:sz w:val="22"/>
          <w:szCs w:val="22"/>
        </w:rPr>
        <w:t xml:space="preserve"> large, b</w:t>
      </w:r>
      <w:r w:rsidR="00786E37" w:rsidRPr="00201742">
        <w:rPr>
          <w:rFonts w:ascii="Arial" w:hAnsi="Arial" w:cs="Arial"/>
          <w:color w:val="000000" w:themeColor="text1"/>
          <w:sz w:val="22"/>
          <w:szCs w:val="22"/>
        </w:rPr>
        <w:t xml:space="preserve">eing discussed here is the </w:t>
      </w:r>
      <w:proofErr w:type="spellStart"/>
      <w:r w:rsidR="00786E37" w:rsidRPr="00201742">
        <w:rPr>
          <w:rFonts w:ascii="Arial" w:hAnsi="Arial" w:cs="Arial"/>
          <w:color w:val="000000" w:themeColor="text1"/>
          <w:sz w:val="22"/>
          <w:szCs w:val="22"/>
        </w:rPr>
        <w:t>Ringlemann</w:t>
      </w:r>
      <w:proofErr w:type="spellEnd"/>
      <w:r w:rsidR="00786E37" w:rsidRPr="00201742">
        <w:rPr>
          <w:rFonts w:ascii="Arial" w:hAnsi="Arial" w:cs="Arial"/>
          <w:color w:val="000000" w:themeColor="text1"/>
          <w:sz w:val="22"/>
          <w:szCs w:val="22"/>
        </w:rPr>
        <w:t xml:space="preserve"> effect, meaning that as a group gets bigger, individual members tend to become less </w:t>
      </w:r>
      <w:r w:rsidR="00786E37" w:rsidRPr="00236FE7">
        <w:rPr>
          <w:rFonts w:ascii="Arial" w:hAnsi="Arial" w:cs="Arial"/>
          <w:color w:val="000000" w:themeColor="text1"/>
          <w:sz w:val="22"/>
          <w:szCs w:val="22"/>
        </w:rPr>
        <w:t>productive</w:t>
      </w:r>
      <w:r w:rsidR="00A31312" w:rsidRPr="00236FE7">
        <w:rPr>
          <w:rFonts w:ascii="Arial" w:hAnsi="Arial" w:cs="Arial"/>
          <w:color w:val="000000" w:themeColor="text1"/>
          <w:sz w:val="22"/>
          <w:szCs w:val="22"/>
        </w:rPr>
        <w:t xml:space="preserve"> </w:t>
      </w:r>
      <w:r w:rsidR="00163113" w:rsidRPr="00236FE7">
        <w:rPr>
          <w:rFonts w:ascii="Arial" w:hAnsi="Arial" w:cs="Arial"/>
          <w:i/>
          <w:iCs/>
          <w:color w:val="000000" w:themeColor="text1"/>
          <w:sz w:val="22"/>
          <w:szCs w:val="22"/>
        </w:rPr>
        <w:t>(</w:t>
      </w:r>
      <w:r w:rsidR="00163113" w:rsidRPr="00236FE7">
        <w:rPr>
          <w:rFonts w:ascii="Arial" w:hAnsi="Arial" w:cs="Arial"/>
          <w:i/>
          <w:iCs/>
          <w:color w:val="222222"/>
          <w:sz w:val="22"/>
          <w:szCs w:val="22"/>
          <w:shd w:val="clear" w:color="auto" w:fill="FFFFFF"/>
        </w:rPr>
        <w:t>Kravitz, D.A.</w:t>
      </w:r>
      <w:r w:rsidR="006C3FCE">
        <w:rPr>
          <w:rFonts w:ascii="Arial" w:hAnsi="Arial" w:cs="Arial"/>
          <w:i/>
          <w:iCs/>
          <w:color w:val="222222"/>
          <w:sz w:val="22"/>
          <w:szCs w:val="22"/>
          <w:shd w:val="clear" w:color="auto" w:fill="FFFFFF"/>
        </w:rPr>
        <w:t>,</w:t>
      </w:r>
      <w:r w:rsidR="00163113" w:rsidRPr="00236FE7">
        <w:rPr>
          <w:rFonts w:ascii="Arial" w:hAnsi="Arial" w:cs="Arial"/>
          <w:i/>
          <w:iCs/>
          <w:color w:val="222222"/>
          <w:sz w:val="22"/>
          <w:szCs w:val="22"/>
          <w:shd w:val="clear" w:color="auto" w:fill="FFFFFF"/>
        </w:rPr>
        <w:t xml:space="preserve"> &amp; Martin, B.</w:t>
      </w:r>
      <w:r w:rsidR="00236FE7">
        <w:rPr>
          <w:rFonts w:ascii="Arial" w:hAnsi="Arial" w:cs="Arial"/>
          <w:i/>
          <w:iCs/>
          <w:color w:val="222222"/>
          <w:sz w:val="22"/>
          <w:szCs w:val="22"/>
          <w:shd w:val="clear" w:color="auto" w:fill="FFFFFF"/>
        </w:rPr>
        <w:t xml:space="preserve"> </w:t>
      </w:r>
      <w:r w:rsidR="00163113" w:rsidRPr="00236FE7">
        <w:rPr>
          <w:rFonts w:ascii="Arial" w:hAnsi="Arial" w:cs="Arial"/>
          <w:i/>
          <w:iCs/>
          <w:color w:val="222222"/>
          <w:sz w:val="22"/>
          <w:szCs w:val="22"/>
          <w:shd w:val="clear" w:color="auto" w:fill="FFFFFF"/>
        </w:rPr>
        <w:t xml:space="preserve">1986. Pg. </w:t>
      </w:r>
      <w:r w:rsidR="008112D7" w:rsidRPr="00236FE7">
        <w:rPr>
          <w:rFonts w:ascii="Arial" w:hAnsi="Arial" w:cs="Arial"/>
          <w:i/>
          <w:iCs/>
          <w:color w:val="222222"/>
          <w:sz w:val="22"/>
          <w:szCs w:val="22"/>
          <w:shd w:val="clear" w:color="auto" w:fill="FFFFFF"/>
        </w:rPr>
        <w:t>937)</w:t>
      </w:r>
      <w:r w:rsidR="00A31312" w:rsidRPr="00236FE7">
        <w:rPr>
          <w:rFonts w:ascii="Arial" w:hAnsi="Arial" w:cs="Arial"/>
          <w:i/>
          <w:iCs/>
          <w:color w:val="222222"/>
          <w:sz w:val="22"/>
          <w:szCs w:val="22"/>
          <w:shd w:val="clear" w:color="auto" w:fill="FFFFFF"/>
        </w:rPr>
        <w:t>.</w:t>
      </w:r>
      <w:r w:rsidR="008112D7" w:rsidRPr="00201742">
        <w:rPr>
          <w:rFonts w:ascii="Arial" w:hAnsi="Arial" w:cs="Arial"/>
          <w:sz w:val="22"/>
          <w:szCs w:val="22"/>
        </w:rPr>
        <w:t xml:space="preserve"> </w:t>
      </w:r>
      <w:r w:rsidR="008112D7" w:rsidRPr="00201742">
        <w:rPr>
          <w:rFonts w:ascii="Arial" w:hAnsi="Arial" w:cs="Arial"/>
          <w:color w:val="000000" w:themeColor="text1"/>
          <w:sz w:val="22"/>
          <w:szCs w:val="22"/>
        </w:rPr>
        <w:t>I</w:t>
      </w:r>
      <w:r w:rsidR="00BC52F3" w:rsidRPr="00201742">
        <w:rPr>
          <w:rFonts w:ascii="Arial" w:hAnsi="Arial" w:cs="Arial"/>
          <w:color w:val="000000" w:themeColor="text1"/>
          <w:sz w:val="22"/>
          <w:szCs w:val="22"/>
        </w:rPr>
        <w:t xml:space="preserve">n attempt to avoid this theory </w:t>
      </w:r>
      <w:r w:rsidR="008112D7" w:rsidRPr="00201742">
        <w:rPr>
          <w:rFonts w:ascii="Arial" w:hAnsi="Arial" w:cs="Arial"/>
          <w:color w:val="000000" w:themeColor="text1"/>
          <w:sz w:val="22"/>
          <w:szCs w:val="22"/>
        </w:rPr>
        <w:t>playing a huge part in th</w:t>
      </w:r>
      <w:r w:rsidR="00A31312" w:rsidRPr="00201742">
        <w:rPr>
          <w:rFonts w:ascii="Arial" w:hAnsi="Arial" w:cs="Arial"/>
          <w:color w:val="000000" w:themeColor="text1"/>
          <w:sz w:val="22"/>
          <w:szCs w:val="22"/>
        </w:rPr>
        <w:t>e</w:t>
      </w:r>
      <w:r w:rsidR="008112D7" w:rsidRPr="00201742">
        <w:rPr>
          <w:rFonts w:ascii="Arial" w:hAnsi="Arial" w:cs="Arial"/>
          <w:color w:val="000000" w:themeColor="text1"/>
          <w:sz w:val="22"/>
          <w:szCs w:val="22"/>
        </w:rPr>
        <w:t xml:space="preserve"> study, </w:t>
      </w:r>
      <w:r w:rsidR="00BC52F3" w:rsidRPr="00201742">
        <w:rPr>
          <w:rFonts w:ascii="Arial" w:hAnsi="Arial" w:cs="Arial"/>
          <w:color w:val="000000" w:themeColor="text1"/>
          <w:sz w:val="22"/>
          <w:szCs w:val="22"/>
        </w:rPr>
        <w:t xml:space="preserve">I intend to </w:t>
      </w:r>
      <w:r w:rsidR="008112D7" w:rsidRPr="00201742">
        <w:rPr>
          <w:rFonts w:ascii="Arial" w:hAnsi="Arial" w:cs="Arial"/>
          <w:color w:val="000000" w:themeColor="text1"/>
          <w:sz w:val="22"/>
          <w:szCs w:val="22"/>
        </w:rPr>
        <w:t xml:space="preserve">avoid </w:t>
      </w:r>
      <w:r w:rsidR="00BC52F3" w:rsidRPr="00201742">
        <w:rPr>
          <w:rFonts w:ascii="Arial" w:hAnsi="Arial" w:cs="Arial"/>
          <w:color w:val="000000" w:themeColor="text1"/>
          <w:sz w:val="22"/>
          <w:szCs w:val="22"/>
        </w:rPr>
        <w:t xml:space="preserve">large groups </w:t>
      </w:r>
      <w:r w:rsidR="008112D7" w:rsidRPr="00201742">
        <w:rPr>
          <w:rFonts w:ascii="Arial" w:hAnsi="Arial" w:cs="Arial"/>
          <w:color w:val="000000" w:themeColor="text1"/>
          <w:sz w:val="22"/>
          <w:szCs w:val="22"/>
        </w:rPr>
        <w:t xml:space="preserve">working </w:t>
      </w:r>
      <w:r w:rsidR="00BC52F3" w:rsidRPr="00201742">
        <w:rPr>
          <w:rFonts w:ascii="Arial" w:hAnsi="Arial" w:cs="Arial"/>
          <w:color w:val="000000" w:themeColor="text1"/>
          <w:sz w:val="22"/>
          <w:szCs w:val="22"/>
        </w:rPr>
        <w:t xml:space="preserve">together and attempt to ensure </w:t>
      </w:r>
      <w:r w:rsidR="00BA7908" w:rsidRPr="00201742">
        <w:rPr>
          <w:rFonts w:ascii="Arial" w:hAnsi="Arial" w:cs="Arial"/>
          <w:color w:val="000000" w:themeColor="text1"/>
          <w:sz w:val="22"/>
          <w:szCs w:val="22"/>
        </w:rPr>
        <w:t xml:space="preserve">a collective effort </w:t>
      </w:r>
      <w:r w:rsidR="00BC52F3" w:rsidRPr="00201742">
        <w:rPr>
          <w:rFonts w:ascii="Arial" w:hAnsi="Arial" w:cs="Arial"/>
          <w:color w:val="000000" w:themeColor="text1"/>
          <w:sz w:val="22"/>
          <w:szCs w:val="22"/>
        </w:rPr>
        <w:t>throughout group activities</w:t>
      </w:r>
      <w:r w:rsidR="00055488" w:rsidRPr="00201742">
        <w:rPr>
          <w:rFonts w:ascii="Arial" w:hAnsi="Arial" w:cs="Arial"/>
          <w:color w:val="000000" w:themeColor="text1"/>
          <w:sz w:val="22"/>
          <w:szCs w:val="22"/>
        </w:rPr>
        <w:t>; smaller groups usually make it difficult for student</w:t>
      </w:r>
      <w:r w:rsidR="000C7CBE" w:rsidRPr="00201742">
        <w:rPr>
          <w:rFonts w:ascii="Arial" w:hAnsi="Arial" w:cs="Arial"/>
          <w:color w:val="000000" w:themeColor="text1"/>
          <w:sz w:val="22"/>
          <w:szCs w:val="22"/>
        </w:rPr>
        <w:t>s</w:t>
      </w:r>
      <w:r w:rsidR="00055488" w:rsidRPr="00201742">
        <w:rPr>
          <w:rFonts w:ascii="Arial" w:hAnsi="Arial" w:cs="Arial"/>
          <w:color w:val="000000" w:themeColor="text1"/>
          <w:sz w:val="22"/>
          <w:szCs w:val="22"/>
        </w:rPr>
        <w:t xml:space="preserve"> to remain quiet and hide from participation </w:t>
      </w:r>
      <w:r w:rsidR="00055488" w:rsidRPr="00236FE7">
        <w:rPr>
          <w:rFonts w:ascii="Arial" w:hAnsi="Arial" w:cs="Arial"/>
          <w:i/>
          <w:iCs/>
          <w:color w:val="000000" w:themeColor="text1"/>
          <w:sz w:val="22"/>
          <w:szCs w:val="22"/>
        </w:rPr>
        <w:t>(Kasim, 2015</w:t>
      </w:r>
      <w:r w:rsidR="00236FE7" w:rsidRPr="00236FE7">
        <w:rPr>
          <w:rFonts w:ascii="Arial" w:hAnsi="Arial" w:cs="Arial"/>
          <w:i/>
          <w:iCs/>
          <w:color w:val="000000" w:themeColor="text1"/>
          <w:sz w:val="22"/>
          <w:szCs w:val="22"/>
        </w:rPr>
        <w:t xml:space="preserve">, </w:t>
      </w:r>
      <w:r w:rsidR="00236FE7" w:rsidRPr="00236FE7">
        <w:rPr>
          <w:rFonts w:ascii="Arial" w:hAnsi="Arial" w:cs="Arial"/>
          <w:i/>
          <w:iCs/>
          <w:color w:val="000000" w:themeColor="text1"/>
          <w:sz w:val="22"/>
          <w:szCs w:val="22"/>
        </w:rPr>
        <w:t>Pg</w:t>
      </w:r>
      <w:r w:rsidR="00236FE7" w:rsidRPr="00236FE7">
        <w:rPr>
          <w:rFonts w:ascii="Arial" w:hAnsi="Arial" w:cs="Arial"/>
          <w:i/>
          <w:iCs/>
          <w:color w:val="000000" w:themeColor="text1"/>
          <w:sz w:val="22"/>
          <w:szCs w:val="22"/>
        </w:rPr>
        <w:t xml:space="preserve">. </w:t>
      </w:r>
      <w:r w:rsidR="00236FE7" w:rsidRPr="00236FE7">
        <w:rPr>
          <w:rFonts w:ascii="Arial" w:hAnsi="Arial" w:cs="Arial"/>
          <w:i/>
          <w:iCs/>
          <w:color w:val="000000" w:themeColor="text1"/>
          <w:sz w:val="22"/>
          <w:szCs w:val="22"/>
        </w:rPr>
        <w:t>100</w:t>
      </w:r>
      <w:r w:rsidR="00055488" w:rsidRPr="00236FE7">
        <w:rPr>
          <w:rFonts w:ascii="Arial" w:hAnsi="Arial" w:cs="Arial"/>
          <w:i/>
          <w:iCs/>
          <w:color w:val="000000" w:themeColor="text1"/>
          <w:sz w:val="22"/>
          <w:szCs w:val="22"/>
        </w:rPr>
        <w:t>).</w:t>
      </w:r>
    </w:p>
    <w:p w14:paraId="24B4D3B1" w14:textId="0ED877C2" w:rsidR="00F42271" w:rsidRPr="00201742" w:rsidRDefault="007752EC" w:rsidP="003077A2">
      <w:pPr>
        <w:pStyle w:val="NormalWeb"/>
        <w:rPr>
          <w:rFonts w:ascii="Arial" w:hAnsi="Arial" w:cs="Arial"/>
          <w:color w:val="000000" w:themeColor="text1"/>
          <w:sz w:val="22"/>
          <w:szCs w:val="22"/>
        </w:rPr>
      </w:pPr>
      <w:r w:rsidRPr="00201742">
        <w:rPr>
          <w:rFonts w:ascii="Arial" w:hAnsi="Arial" w:cs="Arial"/>
          <w:color w:val="000000" w:themeColor="text1"/>
          <w:sz w:val="22"/>
          <w:szCs w:val="22"/>
        </w:rPr>
        <w:lastRenderedPageBreak/>
        <w:t>Wiliam</w:t>
      </w:r>
      <w:r w:rsidRPr="00201742">
        <w:rPr>
          <w:rFonts w:ascii="Arial" w:hAnsi="Arial" w:cs="Arial"/>
          <w:color w:val="000000" w:themeColor="text1"/>
          <w:sz w:val="22"/>
          <w:szCs w:val="22"/>
        </w:rPr>
        <w:t xml:space="preserve"> </w:t>
      </w:r>
      <w:r w:rsidR="00F42271" w:rsidRPr="00201742">
        <w:rPr>
          <w:rFonts w:ascii="Arial" w:hAnsi="Arial" w:cs="Arial"/>
          <w:color w:val="000000" w:themeColor="text1"/>
          <w:sz w:val="22"/>
          <w:szCs w:val="22"/>
        </w:rPr>
        <w:t>further d</w:t>
      </w:r>
      <w:r w:rsidR="00D346DB" w:rsidRPr="00201742">
        <w:rPr>
          <w:rFonts w:ascii="Arial" w:hAnsi="Arial" w:cs="Arial"/>
          <w:color w:val="000000" w:themeColor="text1"/>
          <w:sz w:val="22"/>
          <w:szCs w:val="22"/>
        </w:rPr>
        <w:t xml:space="preserve">iscusses blending </w:t>
      </w:r>
      <w:r w:rsidR="00F42271" w:rsidRPr="00201742">
        <w:rPr>
          <w:rFonts w:ascii="Arial" w:hAnsi="Arial" w:cs="Arial"/>
          <w:color w:val="000000" w:themeColor="text1"/>
          <w:sz w:val="22"/>
          <w:szCs w:val="22"/>
        </w:rPr>
        <w:t>t</w:t>
      </w:r>
      <w:r w:rsidR="00D346DB" w:rsidRPr="00201742">
        <w:rPr>
          <w:rFonts w:ascii="Arial" w:hAnsi="Arial" w:cs="Arial"/>
          <w:color w:val="000000" w:themeColor="text1"/>
          <w:sz w:val="22"/>
          <w:szCs w:val="22"/>
        </w:rPr>
        <w:t>he role of student</w:t>
      </w:r>
      <w:r w:rsidR="00F42271" w:rsidRPr="00201742">
        <w:rPr>
          <w:rFonts w:ascii="Arial" w:hAnsi="Arial" w:cs="Arial"/>
          <w:color w:val="000000" w:themeColor="text1"/>
          <w:sz w:val="22"/>
          <w:szCs w:val="22"/>
        </w:rPr>
        <w:t>,</w:t>
      </w:r>
      <w:r w:rsidR="00D346DB" w:rsidRPr="00201742">
        <w:rPr>
          <w:rFonts w:ascii="Arial" w:hAnsi="Arial" w:cs="Arial"/>
          <w:color w:val="000000" w:themeColor="text1"/>
          <w:sz w:val="22"/>
          <w:szCs w:val="22"/>
        </w:rPr>
        <w:t xml:space="preserve"> teache</w:t>
      </w:r>
      <w:r w:rsidR="00016071" w:rsidRPr="00201742">
        <w:rPr>
          <w:rFonts w:ascii="Arial" w:hAnsi="Arial" w:cs="Arial"/>
          <w:color w:val="000000" w:themeColor="text1"/>
          <w:sz w:val="22"/>
          <w:szCs w:val="22"/>
        </w:rPr>
        <w:t>r</w:t>
      </w:r>
      <w:r w:rsidR="00F42271" w:rsidRPr="00201742">
        <w:rPr>
          <w:rFonts w:ascii="Arial" w:hAnsi="Arial" w:cs="Arial"/>
          <w:color w:val="000000" w:themeColor="text1"/>
          <w:sz w:val="22"/>
          <w:szCs w:val="22"/>
        </w:rPr>
        <w:t xml:space="preserve"> and</w:t>
      </w:r>
      <w:r w:rsidR="00016071" w:rsidRPr="00201742">
        <w:rPr>
          <w:rFonts w:ascii="Arial" w:hAnsi="Arial" w:cs="Arial"/>
          <w:color w:val="000000" w:themeColor="text1"/>
          <w:sz w:val="22"/>
          <w:szCs w:val="22"/>
        </w:rPr>
        <w:t xml:space="preserve"> learner</w:t>
      </w:r>
      <w:r w:rsidR="00D346DB" w:rsidRPr="00201742">
        <w:rPr>
          <w:rFonts w:ascii="Arial" w:hAnsi="Arial" w:cs="Arial"/>
          <w:color w:val="000000" w:themeColor="text1"/>
          <w:sz w:val="22"/>
          <w:szCs w:val="22"/>
        </w:rPr>
        <w:t xml:space="preserve"> during group work</w:t>
      </w:r>
      <w:r w:rsidR="00F42271" w:rsidRPr="00201742">
        <w:rPr>
          <w:rFonts w:ascii="Arial" w:hAnsi="Arial" w:cs="Arial"/>
          <w:color w:val="000000" w:themeColor="text1"/>
          <w:sz w:val="22"/>
          <w:szCs w:val="22"/>
        </w:rPr>
        <w:t>.</w:t>
      </w:r>
      <w:r w:rsidR="00D346DB" w:rsidRPr="00201742">
        <w:rPr>
          <w:rFonts w:ascii="Arial" w:hAnsi="Arial" w:cs="Arial"/>
          <w:color w:val="000000" w:themeColor="text1"/>
          <w:sz w:val="22"/>
          <w:szCs w:val="22"/>
        </w:rPr>
        <w:t xml:space="preserve"> </w:t>
      </w:r>
      <w:r w:rsidR="00F42271" w:rsidRPr="00201742">
        <w:rPr>
          <w:rFonts w:ascii="Arial" w:hAnsi="Arial" w:cs="Arial"/>
          <w:color w:val="000000" w:themeColor="text1"/>
          <w:sz w:val="22"/>
          <w:szCs w:val="22"/>
        </w:rPr>
        <w:t>The t</w:t>
      </w:r>
      <w:r w:rsidR="00D346DB" w:rsidRPr="00201742">
        <w:rPr>
          <w:rFonts w:ascii="Arial" w:hAnsi="Arial" w:cs="Arial"/>
          <w:color w:val="000000" w:themeColor="text1"/>
          <w:sz w:val="22"/>
          <w:szCs w:val="22"/>
        </w:rPr>
        <w:t xml:space="preserve">eacher becomes </w:t>
      </w:r>
      <w:r w:rsidR="00F42271" w:rsidRPr="00201742">
        <w:rPr>
          <w:rFonts w:ascii="Arial" w:hAnsi="Arial" w:cs="Arial"/>
          <w:color w:val="000000" w:themeColor="text1"/>
          <w:sz w:val="22"/>
          <w:szCs w:val="22"/>
        </w:rPr>
        <w:t xml:space="preserve">an </w:t>
      </w:r>
      <w:r w:rsidR="00D346DB" w:rsidRPr="00201742">
        <w:rPr>
          <w:rFonts w:ascii="Arial" w:hAnsi="Arial" w:cs="Arial"/>
          <w:color w:val="000000" w:themeColor="text1"/>
          <w:sz w:val="22"/>
          <w:szCs w:val="22"/>
        </w:rPr>
        <w:t>active participant of learning and students</w:t>
      </w:r>
      <w:r w:rsidR="00016071" w:rsidRPr="00201742">
        <w:rPr>
          <w:rFonts w:ascii="Arial" w:hAnsi="Arial" w:cs="Arial"/>
          <w:color w:val="000000" w:themeColor="text1"/>
          <w:sz w:val="22"/>
          <w:szCs w:val="22"/>
        </w:rPr>
        <w:t xml:space="preserve"> the same</w:t>
      </w:r>
      <w:r w:rsidR="00233CA1" w:rsidRPr="00201742">
        <w:rPr>
          <w:rFonts w:ascii="Arial" w:hAnsi="Arial" w:cs="Arial"/>
          <w:color w:val="000000" w:themeColor="text1"/>
          <w:sz w:val="22"/>
          <w:szCs w:val="22"/>
        </w:rPr>
        <w:t>;</w:t>
      </w:r>
      <w:r w:rsidR="00D346DB" w:rsidRPr="00201742">
        <w:rPr>
          <w:rFonts w:ascii="Arial" w:hAnsi="Arial" w:cs="Arial"/>
          <w:color w:val="000000" w:themeColor="text1"/>
          <w:sz w:val="22"/>
          <w:szCs w:val="22"/>
        </w:rPr>
        <w:t xml:space="preserve"> taking responsibility</w:t>
      </w:r>
      <w:r w:rsidR="00016071" w:rsidRPr="00201742">
        <w:rPr>
          <w:rFonts w:ascii="Arial" w:hAnsi="Arial" w:cs="Arial"/>
          <w:color w:val="000000" w:themeColor="text1"/>
          <w:sz w:val="22"/>
          <w:szCs w:val="22"/>
        </w:rPr>
        <w:t xml:space="preserve"> for their own learnin</w:t>
      </w:r>
      <w:r w:rsidR="005E1342" w:rsidRPr="00201742">
        <w:rPr>
          <w:rFonts w:ascii="Arial" w:hAnsi="Arial" w:cs="Arial"/>
          <w:color w:val="000000" w:themeColor="text1"/>
          <w:sz w:val="22"/>
          <w:szCs w:val="22"/>
        </w:rPr>
        <w:t xml:space="preserve">g </w:t>
      </w:r>
      <w:r w:rsidR="005E1342" w:rsidRPr="00236FE7">
        <w:rPr>
          <w:rFonts w:ascii="Arial" w:hAnsi="Arial" w:cs="Arial"/>
          <w:i/>
          <w:iCs/>
          <w:color w:val="000000" w:themeColor="text1"/>
          <w:sz w:val="22"/>
          <w:szCs w:val="22"/>
        </w:rPr>
        <w:t>(</w:t>
      </w:r>
      <w:r w:rsidR="00236FE7" w:rsidRPr="00236FE7">
        <w:rPr>
          <w:rFonts w:ascii="Arial" w:hAnsi="Arial" w:cs="Arial"/>
          <w:i/>
          <w:iCs/>
          <w:color w:val="000000" w:themeColor="text1"/>
          <w:sz w:val="22"/>
          <w:szCs w:val="22"/>
        </w:rPr>
        <w:t>Wiliam, D, 2018</w:t>
      </w:r>
      <w:r w:rsidR="005E1342" w:rsidRPr="00236FE7">
        <w:rPr>
          <w:rFonts w:ascii="Arial" w:hAnsi="Arial" w:cs="Arial"/>
          <w:i/>
          <w:iCs/>
          <w:color w:val="000000" w:themeColor="text1"/>
          <w:sz w:val="22"/>
          <w:szCs w:val="22"/>
        </w:rPr>
        <w:t>).</w:t>
      </w:r>
      <w:r w:rsidR="005E1342" w:rsidRPr="00201742">
        <w:rPr>
          <w:rFonts w:ascii="Arial" w:hAnsi="Arial" w:cs="Arial"/>
          <w:color w:val="000000" w:themeColor="text1"/>
          <w:sz w:val="22"/>
          <w:szCs w:val="22"/>
        </w:rPr>
        <w:t xml:space="preserve"> </w:t>
      </w:r>
      <w:r w:rsidR="00233CA1" w:rsidRPr="00201742">
        <w:rPr>
          <w:rFonts w:ascii="Arial" w:hAnsi="Arial" w:cs="Arial"/>
          <w:color w:val="000000" w:themeColor="text1"/>
          <w:sz w:val="22"/>
          <w:szCs w:val="22"/>
        </w:rPr>
        <w:t>This, through discussion</w:t>
      </w:r>
      <w:r w:rsidR="00BC52F3" w:rsidRPr="00201742">
        <w:rPr>
          <w:rFonts w:ascii="Arial" w:hAnsi="Arial" w:cs="Arial"/>
          <w:color w:val="000000" w:themeColor="text1"/>
          <w:sz w:val="22"/>
          <w:szCs w:val="22"/>
        </w:rPr>
        <w:t>,</w:t>
      </w:r>
      <w:r w:rsidR="00233CA1" w:rsidRPr="00201742">
        <w:rPr>
          <w:rFonts w:ascii="Arial" w:hAnsi="Arial" w:cs="Arial"/>
          <w:color w:val="000000" w:themeColor="text1"/>
          <w:sz w:val="22"/>
          <w:szCs w:val="22"/>
        </w:rPr>
        <w:t xml:space="preserve"> creates</w:t>
      </w:r>
      <w:r w:rsidR="00016071" w:rsidRPr="00201742">
        <w:rPr>
          <w:rFonts w:ascii="Arial" w:hAnsi="Arial" w:cs="Arial"/>
          <w:color w:val="000000" w:themeColor="text1"/>
          <w:sz w:val="22"/>
          <w:szCs w:val="22"/>
        </w:rPr>
        <w:t xml:space="preserve"> exper</w:t>
      </w:r>
      <w:r w:rsidR="002F0516" w:rsidRPr="00201742">
        <w:rPr>
          <w:rFonts w:ascii="Arial" w:hAnsi="Arial" w:cs="Arial"/>
          <w:color w:val="000000" w:themeColor="text1"/>
          <w:sz w:val="22"/>
          <w:szCs w:val="22"/>
        </w:rPr>
        <w:t>t</w:t>
      </w:r>
      <w:r w:rsidR="00233CA1" w:rsidRPr="00201742">
        <w:rPr>
          <w:rFonts w:ascii="Arial" w:hAnsi="Arial" w:cs="Arial"/>
          <w:color w:val="000000" w:themeColor="text1"/>
          <w:sz w:val="22"/>
          <w:szCs w:val="22"/>
        </w:rPr>
        <w:t>s</w:t>
      </w:r>
      <w:r w:rsidR="003233BE" w:rsidRPr="00201742">
        <w:rPr>
          <w:rFonts w:ascii="Arial" w:hAnsi="Arial" w:cs="Arial"/>
          <w:color w:val="000000" w:themeColor="text1"/>
          <w:sz w:val="22"/>
          <w:szCs w:val="22"/>
        </w:rPr>
        <w:t xml:space="preserve"> that help</w:t>
      </w:r>
      <w:r w:rsidR="00016071" w:rsidRPr="00201742">
        <w:rPr>
          <w:rFonts w:ascii="Arial" w:hAnsi="Arial" w:cs="Arial"/>
          <w:color w:val="000000" w:themeColor="text1"/>
          <w:sz w:val="22"/>
          <w:szCs w:val="22"/>
        </w:rPr>
        <w:t xml:space="preserve"> </w:t>
      </w:r>
      <w:r w:rsidR="00233CA1" w:rsidRPr="00201742">
        <w:rPr>
          <w:rFonts w:ascii="Arial" w:hAnsi="Arial" w:cs="Arial"/>
          <w:color w:val="000000" w:themeColor="text1"/>
          <w:sz w:val="22"/>
          <w:szCs w:val="22"/>
        </w:rPr>
        <w:t>enabl</w:t>
      </w:r>
      <w:r w:rsidR="003233BE" w:rsidRPr="00201742">
        <w:rPr>
          <w:rFonts w:ascii="Arial" w:hAnsi="Arial" w:cs="Arial"/>
          <w:color w:val="000000" w:themeColor="text1"/>
          <w:sz w:val="22"/>
          <w:szCs w:val="22"/>
        </w:rPr>
        <w:t xml:space="preserve">e </w:t>
      </w:r>
      <w:r w:rsidR="00016071" w:rsidRPr="00201742">
        <w:rPr>
          <w:rFonts w:ascii="Arial" w:hAnsi="Arial" w:cs="Arial"/>
          <w:color w:val="000000" w:themeColor="text1"/>
          <w:sz w:val="22"/>
          <w:szCs w:val="22"/>
        </w:rPr>
        <w:t xml:space="preserve">others to learn, using pupils as learning resources </w:t>
      </w:r>
      <w:r w:rsidR="00BE5D69" w:rsidRPr="00201742">
        <w:rPr>
          <w:rFonts w:ascii="Arial" w:hAnsi="Arial" w:cs="Arial"/>
          <w:color w:val="000000" w:themeColor="text1"/>
          <w:sz w:val="22"/>
          <w:szCs w:val="22"/>
        </w:rPr>
        <w:t>for one another</w:t>
      </w:r>
      <w:r w:rsidR="002F5569" w:rsidRPr="00201742">
        <w:rPr>
          <w:rFonts w:ascii="Arial" w:hAnsi="Arial" w:cs="Arial"/>
          <w:color w:val="000000" w:themeColor="text1"/>
          <w:sz w:val="22"/>
          <w:szCs w:val="22"/>
        </w:rPr>
        <w:t xml:space="preserve">, which topically, </w:t>
      </w:r>
      <w:r w:rsidR="00BE5D69" w:rsidRPr="00201742">
        <w:rPr>
          <w:rFonts w:ascii="Arial" w:hAnsi="Arial" w:cs="Arial"/>
          <w:color w:val="000000" w:themeColor="text1"/>
          <w:sz w:val="22"/>
          <w:szCs w:val="22"/>
        </w:rPr>
        <w:t>Wiliam</w:t>
      </w:r>
      <w:r w:rsidR="002F5569" w:rsidRPr="00201742">
        <w:rPr>
          <w:rFonts w:ascii="Arial" w:hAnsi="Arial" w:cs="Arial"/>
          <w:color w:val="000000" w:themeColor="text1"/>
          <w:sz w:val="22"/>
          <w:szCs w:val="22"/>
        </w:rPr>
        <w:t xml:space="preserve"> often refer to this as P</w:t>
      </w:r>
      <w:r w:rsidR="00BE5D69" w:rsidRPr="00201742">
        <w:rPr>
          <w:rFonts w:ascii="Arial" w:hAnsi="Arial" w:cs="Arial"/>
          <w:color w:val="000000" w:themeColor="text1"/>
          <w:sz w:val="22"/>
          <w:szCs w:val="22"/>
        </w:rPr>
        <w:t xml:space="preserve">eer </w:t>
      </w:r>
      <w:r w:rsidR="002F5569" w:rsidRPr="00201742">
        <w:rPr>
          <w:rFonts w:ascii="Arial" w:hAnsi="Arial" w:cs="Arial"/>
          <w:color w:val="000000" w:themeColor="text1"/>
          <w:sz w:val="22"/>
          <w:szCs w:val="22"/>
        </w:rPr>
        <w:t>A</w:t>
      </w:r>
      <w:r w:rsidR="00BE5D69" w:rsidRPr="00201742">
        <w:rPr>
          <w:rFonts w:ascii="Arial" w:hAnsi="Arial" w:cs="Arial"/>
          <w:color w:val="000000" w:themeColor="text1"/>
          <w:sz w:val="22"/>
          <w:szCs w:val="22"/>
        </w:rPr>
        <w:t>ssessment</w:t>
      </w:r>
      <w:r w:rsidR="006C3FCE">
        <w:rPr>
          <w:rFonts w:ascii="Arial" w:hAnsi="Arial" w:cs="Arial"/>
          <w:color w:val="000000" w:themeColor="text1"/>
          <w:sz w:val="22"/>
          <w:szCs w:val="22"/>
        </w:rPr>
        <w:t xml:space="preserve"> </w:t>
      </w:r>
      <w:r w:rsidR="00016071" w:rsidRPr="006C3FCE">
        <w:rPr>
          <w:rFonts w:ascii="Arial" w:hAnsi="Arial" w:cs="Arial"/>
          <w:i/>
          <w:iCs/>
          <w:color w:val="000000" w:themeColor="text1"/>
          <w:sz w:val="22"/>
          <w:szCs w:val="22"/>
        </w:rPr>
        <w:t>(</w:t>
      </w:r>
      <w:r w:rsidR="00BE5D69" w:rsidRPr="006C3FCE">
        <w:rPr>
          <w:rFonts w:ascii="Arial" w:hAnsi="Arial" w:cs="Arial"/>
          <w:i/>
          <w:iCs/>
          <w:sz w:val="22"/>
          <w:szCs w:val="22"/>
        </w:rPr>
        <w:t>Wiliam, D., 2014</w:t>
      </w:r>
      <w:r w:rsidR="006C3FCE" w:rsidRPr="006C3FCE">
        <w:rPr>
          <w:rFonts w:ascii="Arial" w:hAnsi="Arial" w:cs="Arial"/>
          <w:i/>
          <w:iCs/>
          <w:sz w:val="22"/>
          <w:szCs w:val="22"/>
        </w:rPr>
        <w:t>)</w:t>
      </w:r>
      <w:r w:rsidR="006C3FCE">
        <w:rPr>
          <w:rFonts w:ascii="Arial" w:hAnsi="Arial" w:cs="Arial"/>
          <w:i/>
          <w:iCs/>
          <w:sz w:val="22"/>
          <w:szCs w:val="22"/>
        </w:rPr>
        <w:t xml:space="preserve">. </w:t>
      </w:r>
      <w:r w:rsidR="00BE5D69" w:rsidRPr="00201742">
        <w:rPr>
          <w:rFonts w:ascii="Arial" w:hAnsi="Arial" w:cs="Arial"/>
          <w:color w:val="000000" w:themeColor="text1"/>
          <w:sz w:val="22"/>
          <w:szCs w:val="22"/>
        </w:rPr>
        <w:t>T</w:t>
      </w:r>
      <w:r w:rsidR="00D346DB" w:rsidRPr="00201742">
        <w:rPr>
          <w:rFonts w:ascii="Arial" w:hAnsi="Arial" w:cs="Arial"/>
          <w:color w:val="000000" w:themeColor="text1"/>
          <w:sz w:val="22"/>
          <w:szCs w:val="22"/>
        </w:rPr>
        <w:t>his</w:t>
      </w:r>
      <w:r w:rsidR="00016071" w:rsidRPr="00201742">
        <w:rPr>
          <w:rFonts w:ascii="Arial" w:hAnsi="Arial" w:cs="Arial"/>
          <w:color w:val="000000" w:themeColor="text1"/>
          <w:sz w:val="22"/>
          <w:szCs w:val="22"/>
        </w:rPr>
        <w:t xml:space="preserve"> mentality</w:t>
      </w:r>
      <w:r w:rsidR="00D346DB" w:rsidRPr="00201742">
        <w:rPr>
          <w:rFonts w:ascii="Arial" w:hAnsi="Arial" w:cs="Arial"/>
          <w:color w:val="000000" w:themeColor="text1"/>
          <w:sz w:val="22"/>
          <w:szCs w:val="22"/>
        </w:rPr>
        <w:t xml:space="preserve"> links to </w:t>
      </w:r>
      <w:r w:rsidR="00016071" w:rsidRPr="00201742">
        <w:rPr>
          <w:rFonts w:ascii="Arial" w:hAnsi="Arial" w:cs="Arial"/>
          <w:color w:val="000000" w:themeColor="text1"/>
          <w:sz w:val="22"/>
          <w:szCs w:val="22"/>
        </w:rPr>
        <w:t>H</w:t>
      </w:r>
      <w:r w:rsidR="00D346DB" w:rsidRPr="00201742">
        <w:rPr>
          <w:rFonts w:ascii="Arial" w:hAnsi="Arial" w:cs="Arial"/>
          <w:color w:val="000000" w:themeColor="text1"/>
          <w:sz w:val="22"/>
          <w:szCs w:val="22"/>
        </w:rPr>
        <w:t>eathcote</w:t>
      </w:r>
      <w:r w:rsidR="00016071" w:rsidRPr="00201742">
        <w:rPr>
          <w:rFonts w:ascii="Arial" w:hAnsi="Arial" w:cs="Arial"/>
          <w:color w:val="000000" w:themeColor="text1"/>
          <w:sz w:val="22"/>
          <w:szCs w:val="22"/>
        </w:rPr>
        <w:t>’</w:t>
      </w:r>
      <w:r w:rsidR="00D346DB" w:rsidRPr="00201742">
        <w:rPr>
          <w:rFonts w:ascii="Arial" w:hAnsi="Arial" w:cs="Arial"/>
          <w:color w:val="000000" w:themeColor="text1"/>
          <w:sz w:val="22"/>
          <w:szCs w:val="22"/>
        </w:rPr>
        <w:t xml:space="preserve">s </w:t>
      </w:r>
      <w:r w:rsidR="00F42271" w:rsidRPr="00201742">
        <w:rPr>
          <w:rFonts w:ascii="Arial" w:hAnsi="Arial" w:cs="Arial"/>
          <w:color w:val="000000" w:themeColor="text1"/>
          <w:sz w:val="22"/>
          <w:szCs w:val="22"/>
        </w:rPr>
        <w:t>M</w:t>
      </w:r>
      <w:r w:rsidR="00D346DB" w:rsidRPr="00201742">
        <w:rPr>
          <w:rFonts w:ascii="Arial" w:hAnsi="Arial" w:cs="Arial"/>
          <w:color w:val="000000" w:themeColor="text1"/>
          <w:sz w:val="22"/>
          <w:szCs w:val="22"/>
        </w:rPr>
        <w:t xml:space="preserve">antle </w:t>
      </w:r>
      <w:proofErr w:type="gramStart"/>
      <w:r w:rsidR="00F42271" w:rsidRPr="00201742">
        <w:rPr>
          <w:rFonts w:ascii="Arial" w:hAnsi="Arial" w:cs="Arial"/>
          <w:color w:val="000000" w:themeColor="text1"/>
          <w:sz w:val="22"/>
          <w:szCs w:val="22"/>
        </w:rPr>
        <w:t>O</w:t>
      </w:r>
      <w:r w:rsidR="00D346DB" w:rsidRPr="00201742">
        <w:rPr>
          <w:rFonts w:ascii="Arial" w:hAnsi="Arial" w:cs="Arial"/>
          <w:color w:val="000000" w:themeColor="text1"/>
          <w:sz w:val="22"/>
          <w:szCs w:val="22"/>
        </w:rPr>
        <w:t>f</w:t>
      </w:r>
      <w:proofErr w:type="gramEnd"/>
      <w:r w:rsidR="00D346DB" w:rsidRPr="00201742">
        <w:rPr>
          <w:rFonts w:ascii="Arial" w:hAnsi="Arial" w:cs="Arial"/>
          <w:color w:val="000000" w:themeColor="text1"/>
          <w:sz w:val="22"/>
          <w:szCs w:val="22"/>
        </w:rPr>
        <w:t xml:space="preserve"> </w:t>
      </w:r>
      <w:r w:rsidR="00F42271" w:rsidRPr="00201742">
        <w:rPr>
          <w:rFonts w:ascii="Arial" w:hAnsi="Arial" w:cs="Arial"/>
          <w:color w:val="000000" w:themeColor="text1"/>
          <w:sz w:val="22"/>
          <w:szCs w:val="22"/>
        </w:rPr>
        <w:t>T</w:t>
      </w:r>
      <w:r w:rsidR="00D346DB" w:rsidRPr="00201742">
        <w:rPr>
          <w:rFonts w:ascii="Arial" w:hAnsi="Arial" w:cs="Arial"/>
          <w:color w:val="000000" w:themeColor="text1"/>
          <w:sz w:val="22"/>
          <w:szCs w:val="22"/>
        </w:rPr>
        <w:t xml:space="preserve">he </w:t>
      </w:r>
      <w:r w:rsidR="00F42271" w:rsidRPr="00201742">
        <w:rPr>
          <w:rFonts w:ascii="Arial" w:hAnsi="Arial" w:cs="Arial"/>
          <w:color w:val="000000" w:themeColor="text1"/>
          <w:sz w:val="22"/>
          <w:szCs w:val="22"/>
        </w:rPr>
        <w:t>Ex</w:t>
      </w:r>
      <w:r w:rsidR="00D346DB" w:rsidRPr="00201742">
        <w:rPr>
          <w:rFonts w:ascii="Arial" w:hAnsi="Arial" w:cs="Arial"/>
          <w:color w:val="000000" w:themeColor="text1"/>
          <w:sz w:val="22"/>
          <w:szCs w:val="22"/>
        </w:rPr>
        <w:t xml:space="preserve">pert, </w:t>
      </w:r>
      <w:r w:rsidR="00016071" w:rsidRPr="00201742">
        <w:rPr>
          <w:rFonts w:ascii="Arial" w:hAnsi="Arial" w:cs="Arial"/>
          <w:color w:val="000000" w:themeColor="text1"/>
          <w:sz w:val="22"/>
          <w:szCs w:val="22"/>
        </w:rPr>
        <w:t xml:space="preserve">developing pupil’s autonomy through the use of </w:t>
      </w:r>
      <w:r w:rsidR="000C7CBE" w:rsidRPr="00201742">
        <w:rPr>
          <w:rFonts w:ascii="Arial" w:hAnsi="Arial" w:cs="Arial"/>
          <w:color w:val="000000" w:themeColor="text1"/>
          <w:sz w:val="22"/>
          <w:szCs w:val="22"/>
        </w:rPr>
        <w:t>groups. This allows</w:t>
      </w:r>
      <w:r w:rsidR="00016071" w:rsidRPr="00201742">
        <w:rPr>
          <w:rFonts w:ascii="Arial" w:hAnsi="Arial" w:cs="Arial"/>
          <w:color w:val="000000" w:themeColor="text1"/>
          <w:sz w:val="22"/>
          <w:szCs w:val="22"/>
        </w:rPr>
        <w:t xml:space="preserve"> individuals to take responsibility and control of how they </w:t>
      </w:r>
      <w:r w:rsidR="00712D5E" w:rsidRPr="00201742">
        <w:rPr>
          <w:rFonts w:ascii="Arial" w:hAnsi="Arial" w:cs="Arial"/>
          <w:color w:val="000000" w:themeColor="text1"/>
          <w:sz w:val="22"/>
          <w:szCs w:val="22"/>
        </w:rPr>
        <w:t>I</w:t>
      </w:r>
      <w:r w:rsidR="00016071" w:rsidRPr="00201742">
        <w:rPr>
          <w:rFonts w:ascii="Arial" w:hAnsi="Arial" w:cs="Arial"/>
          <w:color w:val="000000" w:themeColor="text1"/>
          <w:sz w:val="22"/>
          <w:szCs w:val="22"/>
        </w:rPr>
        <w:t>nteractively explore the classroom or thematic topic</w:t>
      </w:r>
      <w:r w:rsidR="00233CA1" w:rsidRPr="00201742">
        <w:rPr>
          <w:rFonts w:ascii="Arial" w:hAnsi="Arial" w:cs="Arial"/>
          <w:color w:val="000000" w:themeColor="text1"/>
          <w:sz w:val="22"/>
          <w:szCs w:val="22"/>
        </w:rPr>
        <w:t>. It also provides</w:t>
      </w:r>
      <w:r w:rsidR="00F42271" w:rsidRPr="00201742">
        <w:rPr>
          <w:rFonts w:ascii="Arial" w:hAnsi="Arial" w:cs="Arial"/>
          <w:color w:val="000000" w:themeColor="text1"/>
          <w:sz w:val="22"/>
          <w:szCs w:val="22"/>
        </w:rPr>
        <w:t xml:space="preserve"> an opportunity </w:t>
      </w:r>
      <w:r w:rsidR="00016071" w:rsidRPr="00201742">
        <w:rPr>
          <w:rFonts w:ascii="Arial" w:hAnsi="Arial" w:cs="Arial"/>
          <w:color w:val="000000" w:themeColor="text1"/>
          <w:sz w:val="22"/>
          <w:szCs w:val="22"/>
        </w:rPr>
        <w:t xml:space="preserve">to implemented </w:t>
      </w:r>
      <w:r w:rsidR="00F42271" w:rsidRPr="00201742">
        <w:rPr>
          <w:rFonts w:ascii="Arial" w:hAnsi="Arial" w:cs="Arial"/>
          <w:color w:val="000000" w:themeColor="text1"/>
          <w:sz w:val="22"/>
          <w:szCs w:val="22"/>
        </w:rPr>
        <w:t xml:space="preserve">skills </w:t>
      </w:r>
      <w:r w:rsidR="00016071" w:rsidRPr="00201742">
        <w:rPr>
          <w:rFonts w:ascii="Arial" w:hAnsi="Arial" w:cs="Arial"/>
          <w:color w:val="000000" w:themeColor="text1"/>
          <w:sz w:val="22"/>
          <w:szCs w:val="22"/>
        </w:rPr>
        <w:t xml:space="preserve">into authentic, real life situations </w:t>
      </w:r>
      <w:r w:rsidR="00016071" w:rsidRPr="006C3FCE">
        <w:rPr>
          <w:rFonts w:ascii="Arial" w:hAnsi="Arial" w:cs="Arial"/>
          <w:i/>
          <w:iCs/>
          <w:color w:val="000000" w:themeColor="text1"/>
          <w:sz w:val="22"/>
          <w:szCs w:val="22"/>
        </w:rPr>
        <w:t>(2002, Pg. 7).</w:t>
      </w:r>
      <w:r w:rsidR="00016071" w:rsidRPr="00201742">
        <w:rPr>
          <w:rFonts w:ascii="Arial" w:hAnsi="Arial" w:cs="Arial"/>
          <w:color w:val="000000" w:themeColor="text1"/>
          <w:sz w:val="22"/>
          <w:szCs w:val="22"/>
        </w:rPr>
        <w:t xml:space="preserve"> </w:t>
      </w:r>
      <w:r w:rsidR="00F42271" w:rsidRPr="00201742">
        <w:rPr>
          <w:rFonts w:ascii="Arial" w:hAnsi="Arial" w:cs="Arial"/>
          <w:color w:val="000000" w:themeColor="text1"/>
          <w:sz w:val="22"/>
          <w:szCs w:val="22"/>
        </w:rPr>
        <w:t xml:space="preserve">Blending the roles within a classroom through the use of group work </w:t>
      </w:r>
      <w:r w:rsidR="00D346DB" w:rsidRPr="00201742">
        <w:rPr>
          <w:rFonts w:ascii="Arial" w:hAnsi="Arial" w:cs="Arial"/>
          <w:color w:val="000000" w:themeColor="text1"/>
          <w:sz w:val="22"/>
          <w:szCs w:val="22"/>
        </w:rPr>
        <w:t>allows pupils to become independent learner</w:t>
      </w:r>
      <w:r w:rsidR="00F42271" w:rsidRPr="00201742">
        <w:rPr>
          <w:rFonts w:ascii="Arial" w:hAnsi="Arial" w:cs="Arial"/>
          <w:color w:val="000000" w:themeColor="text1"/>
          <w:sz w:val="22"/>
          <w:szCs w:val="22"/>
        </w:rPr>
        <w:t>s,</w:t>
      </w:r>
      <w:r w:rsidR="00016071" w:rsidRPr="00201742">
        <w:rPr>
          <w:rFonts w:ascii="Arial" w:hAnsi="Arial" w:cs="Arial"/>
          <w:color w:val="000000" w:themeColor="text1"/>
          <w:sz w:val="22"/>
          <w:szCs w:val="22"/>
        </w:rPr>
        <w:t xml:space="preserve"> reinforcing the aim of ensuring ‘Enterprising, creative contributors who are ready to play a full part in life and work’ </w:t>
      </w:r>
      <w:r w:rsidR="00016071" w:rsidRPr="006C3FCE">
        <w:rPr>
          <w:rFonts w:ascii="Arial" w:hAnsi="Arial" w:cs="Arial"/>
          <w:i/>
          <w:iCs/>
          <w:color w:val="000000" w:themeColor="text1"/>
          <w:sz w:val="22"/>
          <w:szCs w:val="22"/>
        </w:rPr>
        <w:t>(Donaldson, 2015)</w:t>
      </w:r>
      <w:r w:rsidR="006C3FCE">
        <w:rPr>
          <w:rFonts w:ascii="Arial" w:hAnsi="Arial" w:cs="Arial"/>
          <w:i/>
          <w:iCs/>
          <w:color w:val="000000" w:themeColor="text1"/>
          <w:sz w:val="22"/>
          <w:szCs w:val="22"/>
        </w:rPr>
        <w:t>,</w:t>
      </w:r>
      <w:r w:rsidR="002F5569" w:rsidRPr="00201742">
        <w:rPr>
          <w:rFonts w:ascii="Arial" w:hAnsi="Arial" w:cs="Arial"/>
          <w:color w:val="000000" w:themeColor="text1"/>
          <w:sz w:val="22"/>
          <w:szCs w:val="22"/>
        </w:rPr>
        <w:t xml:space="preserve"> in relation to the new curriculum. </w:t>
      </w:r>
    </w:p>
    <w:p w14:paraId="57D7704B" w14:textId="60FEE167" w:rsidR="001E1962" w:rsidRPr="00352E31" w:rsidRDefault="00F42271" w:rsidP="004F0988">
      <w:pPr>
        <w:rPr>
          <w:rFonts w:ascii="Arial" w:hAnsi="Arial" w:cs="Arial"/>
          <w:sz w:val="22"/>
          <w:szCs w:val="22"/>
        </w:rPr>
      </w:pPr>
      <w:r w:rsidRPr="00201742">
        <w:rPr>
          <w:rFonts w:ascii="Arial" w:hAnsi="Arial" w:cs="Arial"/>
          <w:color w:val="000000" w:themeColor="text1"/>
          <w:sz w:val="22"/>
          <w:szCs w:val="22"/>
        </w:rPr>
        <w:t xml:space="preserve">Within the classroom, there is extensive research exploring how group work develops creativity, </w:t>
      </w:r>
      <w:r w:rsidR="006C3FCE" w:rsidRPr="006C3FCE">
        <w:rPr>
          <w:rFonts w:ascii="Arial" w:hAnsi="Arial" w:cs="Arial"/>
          <w:i/>
          <w:iCs/>
          <w:color w:val="000000" w:themeColor="text1"/>
          <w:sz w:val="22"/>
          <w:szCs w:val="22"/>
        </w:rPr>
        <w:t>(</w:t>
      </w:r>
      <w:r w:rsidR="00055488" w:rsidRPr="006C3FCE">
        <w:rPr>
          <w:rFonts w:ascii="Arial" w:hAnsi="Arial" w:cs="Arial"/>
          <w:i/>
          <w:iCs/>
          <w:color w:val="222222"/>
          <w:sz w:val="22"/>
          <w:szCs w:val="22"/>
          <w:shd w:val="clear" w:color="auto" w:fill="FFFFFF"/>
        </w:rPr>
        <w:t>Burke, A., 2011</w:t>
      </w:r>
      <w:r w:rsidR="006C3FCE" w:rsidRPr="006C3FCE">
        <w:rPr>
          <w:rFonts w:ascii="Arial" w:hAnsi="Arial" w:cs="Arial"/>
          <w:i/>
          <w:iCs/>
          <w:color w:val="222222"/>
          <w:sz w:val="22"/>
          <w:szCs w:val="22"/>
          <w:shd w:val="clear" w:color="auto" w:fill="FFFFFF"/>
        </w:rPr>
        <w:t>, Pg. 88</w:t>
      </w:r>
      <w:r w:rsidR="00055488" w:rsidRPr="006C3FCE">
        <w:rPr>
          <w:rFonts w:ascii="Arial" w:hAnsi="Arial" w:cs="Arial"/>
          <w:i/>
          <w:iCs/>
          <w:color w:val="222222"/>
          <w:sz w:val="22"/>
          <w:szCs w:val="22"/>
          <w:shd w:val="clear" w:color="auto" w:fill="FFFFFF"/>
        </w:rPr>
        <w:t>).</w:t>
      </w:r>
      <w:r w:rsidR="006C3FCE">
        <w:rPr>
          <w:rFonts w:ascii="Arial" w:hAnsi="Arial" w:cs="Arial"/>
          <w:color w:val="222222"/>
          <w:sz w:val="22"/>
          <w:szCs w:val="22"/>
          <w:shd w:val="clear" w:color="auto" w:fill="FFFFFF"/>
        </w:rPr>
        <w:t xml:space="preserve"> </w:t>
      </w:r>
      <w:proofErr w:type="spellStart"/>
      <w:r w:rsidR="00E02052" w:rsidRPr="00201742">
        <w:rPr>
          <w:rFonts w:ascii="Arial" w:hAnsi="Arial" w:cs="Arial"/>
          <w:color w:val="000000" w:themeColor="text1"/>
          <w:sz w:val="22"/>
          <w:szCs w:val="22"/>
        </w:rPr>
        <w:t>David</w:t>
      </w:r>
      <w:proofErr w:type="spellEnd"/>
      <w:r w:rsidR="00E02052" w:rsidRPr="00201742">
        <w:rPr>
          <w:rFonts w:ascii="Arial" w:hAnsi="Arial" w:cs="Arial"/>
          <w:color w:val="000000" w:themeColor="text1"/>
          <w:sz w:val="22"/>
          <w:szCs w:val="22"/>
        </w:rPr>
        <w:t xml:space="preserve"> Didau</w:t>
      </w:r>
      <w:r w:rsidR="001578FB" w:rsidRPr="00201742">
        <w:rPr>
          <w:rFonts w:ascii="Arial" w:hAnsi="Arial" w:cs="Arial"/>
          <w:color w:val="000000" w:themeColor="text1"/>
          <w:sz w:val="22"/>
          <w:szCs w:val="22"/>
        </w:rPr>
        <w:t xml:space="preserve"> </w:t>
      </w:r>
      <w:r w:rsidR="00E02052" w:rsidRPr="00201742">
        <w:rPr>
          <w:rFonts w:ascii="Arial" w:hAnsi="Arial" w:cs="Arial"/>
          <w:color w:val="000000" w:themeColor="text1"/>
          <w:sz w:val="22"/>
          <w:szCs w:val="22"/>
        </w:rPr>
        <w:t>argues that working within a group does</w:t>
      </w:r>
      <w:r w:rsidR="001578FB" w:rsidRPr="00201742">
        <w:rPr>
          <w:rFonts w:ascii="Arial" w:hAnsi="Arial" w:cs="Arial"/>
          <w:color w:val="000000" w:themeColor="text1"/>
          <w:sz w:val="22"/>
          <w:szCs w:val="22"/>
        </w:rPr>
        <w:t xml:space="preserve"> not</w:t>
      </w:r>
      <w:r w:rsidR="00E02052" w:rsidRPr="00201742">
        <w:rPr>
          <w:rFonts w:ascii="Arial" w:hAnsi="Arial" w:cs="Arial"/>
          <w:color w:val="000000" w:themeColor="text1"/>
          <w:sz w:val="22"/>
          <w:szCs w:val="22"/>
        </w:rPr>
        <w:t xml:space="preserve"> magically make us more creative, but</w:t>
      </w:r>
      <w:r w:rsidR="00FA6D37" w:rsidRPr="00201742">
        <w:rPr>
          <w:rFonts w:ascii="Arial" w:hAnsi="Arial" w:cs="Arial"/>
          <w:color w:val="000000" w:themeColor="text1"/>
          <w:sz w:val="22"/>
          <w:szCs w:val="22"/>
        </w:rPr>
        <w:t xml:space="preserve"> asks us</w:t>
      </w:r>
      <w:r w:rsidR="002F5569" w:rsidRPr="00201742">
        <w:rPr>
          <w:rFonts w:ascii="Arial" w:hAnsi="Arial" w:cs="Arial"/>
          <w:color w:val="000000" w:themeColor="text1"/>
          <w:sz w:val="22"/>
          <w:szCs w:val="22"/>
        </w:rPr>
        <w:t>,</w:t>
      </w:r>
      <w:r w:rsidR="00FA6D37" w:rsidRPr="00201742">
        <w:rPr>
          <w:rFonts w:ascii="Arial" w:hAnsi="Arial" w:cs="Arial"/>
          <w:color w:val="000000" w:themeColor="text1"/>
          <w:sz w:val="22"/>
          <w:szCs w:val="22"/>
        </w:rPr>
        <w:t xml:space="preserve"> as the reader </w:t>
      </w:r>
      <w:r w:rsidR="00E02052" w:rsidRPr="00201742">
        <w:rPr>
          <w:rFonts w:ascii="Arial" w:hAnsi="Arial" w:cs="Arial"/>
          <w:color w:val="000000" w:themeColor="text1"/>
          <w:sz w:val="22"/>
          <w:szCs w:val="22"/>
        </w:rPr>
        <w:t>to reflect on times in</w:t>
      </w:r>
      <w:r w:rsidR="00FA6D37" w:rsidRPr="00201742">
        <w:rPr>
          <w:rFonts w:ascii="Arial" w:hAnsi="Arial" w:cs="Arial"/>
          <w:color w:val="000000" w:themeColor="text1"/>
          <w:sz w:val="22"/>
          <w:szCs w:val="22"/>
        </w:rPr>
        <w:t xml:space="preserve"> our </w:t>
      </w:r>
      <w:r w:rsidR="00E02052" w:rsidRPr="00201742">
        <w:rPr>
          <w:rFonts w:ascii="Arial" w:hAnsi="Arial" w:cs="Arial"/>
          <w:color w:val="000000" w:themeColor="text1"/>
          <w:sz w:val="22"/>
          <w:szCs w:val="22"/>
        </w:rPr>
        <w:t>personal lives where having a conversation with another person has nudged us in a different direction and gave us more inspiration</w:t>
      </w:r>
      <w:r w:rsidR="00FA6D37" w:rsidRPr="00201742">
        <w:rPr>
          <w:rFonts w:ascii="Arial" w:hAnsi="Arial" w:cs="Arial"/>
          <w:color w:val="000000" w:themeColor="text1"/>
          <w:sz w:val="22"/>
          <w:szCs w:val="22"/>
        </w:rPr>
        <w:t xml:space="preserve"> </w:t>
      </w:r>
      <w:r w:rsidR="00E02052" w:rsidRPr="00FD2D7B">
        <w:rPr>
          <w:rFonts w:ascii="Arial" w:hAnsi="Arial" w:cs="Arial"/>
          <w:i/>
          <w:iCs/>
          <w:color w:val="000000" w:themeColor="text1"/>
          <w:sz w:val="22"/>
          <w:szCs w:val="22"/>
        </w:rPr>
        <w:t>(</w:t>
      </w:r>
      <w:proofErr w:type="spellStart"/>
      <w:r w:rsidR="00FD2D7B" w:rsidRPr="00FD2D7B">
        <w:rPr>
          <w:rFonts w:ascii="Arial" w:hAnsi="Arial" w:cs="Arial"/>
          <w:i/>
          <w:iCs/>
          <w:color w:val="000000" w:themeColor="text1"/>
          <w:sz w:val="22"/>
          <w:szCs w:val="22"/>
        </w:rPr>
        <w:t>Didau</w:t>
      </w:r>
      <w:proofErr w:type="spellEnd"/>
      <w:r w:rsidR="00FD2D7B" w:rsidRPr="00FD2D7B">
        <w:rPr>
          <w:rFonts w:ascii="Arial" w:hAnsi="Arial" w:cs="Arial"/>
          <w:i/>
          <w:iCs/>
          <w:color w:val="000000" w:themeColor="text1"/>
          <w:sz w:val="22"/>
          <w:szCs w:val="22"/>
        </w:rPr>
        <w:t xml:space="preserve">, 2018). </w:t>
      </w:r>
      <w:proofErr w:type="spellStart"/>
      <w:r w:rsidR="0087206C" w:rsidRPr="00201742">
        <w:rPr>
          <w:rFonts w:ascii="Arial" w:hAnsi="Arial" w:cs="Arial"/>
          <w:color w:val="000000" w:themeColor="text1"/>
          <w:sz w:val="22"/>
          <w:szCs w:val="22"/>
        </w:rPr>
        <w:t>D</w:t>
      </w:r>
      <w:r w:rsidR="002F5569" w:rsidRPr="00201742">
        <w:rPr>
          <w:rFonts w:ascii="Arial" w:hAnsi="Arial" w:cs="Arial"/>
          <w:color w:val="000000" w:themeColor="text1"/>
          <w:sz w:val="22"/>
          <w:szCs w:val="22"/>
        </w:rPr>
        <w:t>idau</w:t>
      </w:r>
      <w:proofErr w:type="spellEnd"/>
      <w:r w:rsidR="0087206C" w:rsidRPr="00201742">
        <w:rPr>
          <w:rFonts w:ascii="Arial" w:hAnsi="Arial" w:cs="Arial"/>
          <w:color w:val="000000" w:themeColor="text1"/>
          <w:sz w:val="22"/>
          <w:szCs w:val="22"/>
        </w:rPr>
        <w:t xml:space="preserve"> puts emphasis on a </w:t>
      </w:r>
      <w:r w:rsidR="0087206C" w:rsidRPr="00352E31">
        <w:rPr>
          <w:rFonts w:ascii="Arial" w:hAnsi="Arial" w:cs="Arial"/>
          <w:color w:val="000000" w:themeColor="text1"/>
          <w:sz w:val="22"/>
          <w:szCs w:val="22"/>
        </w:rPr>
        <w:t xml:space="preserve">conversational element as opposed to creativity </w:t>
      </w:r>
      <w:r w:rsidR="004F0988" w:rsidRPr="00352E31">
        <w:rPr>
          <w:rFonts w:ascii="Arial" w:hAnsi="Arial" w:cs="Arial"/>
          <w:color w:val="000000" w:themeColor="text1"/>
          <w:sz w:val="22"/>
          <w:szCs w:val="22"/>
        </w:rPr>
        <w:t>whilst</w:t>
      </w:r>
      <w:r w:rsidR="0087206C" w:rsidRPr="00352E31">
        <w:rPr>
          <w:rFonts w:ascii="Arial" w:hAnsi="Arial" w:cs="Arial"/>
          <w:color w:val="000000" w:themeColor="text1"/>
          <w:sz w:val="22"/>
          <w:szCs w:val="22"/>
        </w:rPr>
        <w:t xml:space="preserve"> exploring within the classroom</w:t>
      </w:r>
      <w:r w:rsidR="002F5569" w:rsidRPr="00352E31">
        <w:rPr>
          <w:rFonts w:ascii="Arial" w:hAnsi="Arial" w:cs="Arial"/>
          <w:color w:val="000000" w:themeColor="text1"/>
          <w:sz w:val="22"/>
          <w:szCs w:val="22"/>
        </w:rPr>
        <w:t xml:space="preserve">. </w:t>
      </w:r>
      <w:r w:rsidR="00B4255A" w:rsidRPr="00352E31">
        <w:rPr>
          <w:rFonts w:ascii="Arial" w:hAnsi="Arial" w:cs="Arial"/>
          <w:color w:val="000000" w:themeColor="text1"/>
          <w:sz w:val="22"/>
          <w:szCs w:val="22"/>
        </w:rPr>
        <w:t>Previous observational research</w:t>
      </w:r>
      <w:r w:rsidR="00263887" w:rsidRPr="00352E31">
        <w:rPr>
          <w:rFonts w:ascii="Arial" w:hAnsi="Arial" w:cs="Arial"/>
          <w:color w:val="000000" w:themeColor="text1"/>
          <w:sz w:val="22"/>
          <w:szCs w:val="22"/>
        </w:rPr>
        <w:t xml:space="preserve"> explored the idea that when students work together in groups, their discussion tends to not involve the entire group and is usually superficial and brief </w:t>
      </w:r>
      <w:r w:rsidR="00263887" w:rsidRPr="00352E31">
        <w:rPr>
          <w:rFonts w:ascii="Arial" w:hAnsi="Arial" w:cs="Arial"/>
          <w:i/>
          <w:iCs/>
          <w:color w:val="000000" w:themeColor="text1"/>
          <w:sz w:val="22"/>
          <w:szCs w:val="22"/>
        </w:rPr>
        <w:t xml:space="preserve">(Barnes &amp; Todd, 1885; Bennet &amp; Cass, 1989; </w:t>
      </w:r>
      <w:proofErr w:type="spellStart"/>
      <w:r w:rsidR="00263887" w:rsidRPr="00352E31">
        <w:rPr>
          <w:rFonts w:ascii="Arial" w:hAnsi="Arial" w:cs="Arial"/>
          <w:i/>
          <w:iCs/>
          <w:color w:val="000000" w:themeColor="text1"/>
          <w:sz w:val="22"/>
          <w:szCs w:val="22"/>
        </w:rPr>
        <w:t>Wegerif</w:t>
      </w:r>
      <w:proofErr w:type="spellEnd"/>
      <w:r w:rsidR="00263887" w:rsidRPr="00352E31">
        <w:rPr>
          <w:rFonts w:ascii="Arial" w:hAnsi="Arial" w:cs="Arial"/>
          <w:i/>
          <w:iCs/>
          <w:color w:val="000000" w:themeColor="text1"/>
          <w:sz w:val="22"/>
          <w:szCs w:val="22"/>
        </w:rPr>
        <w:t xml:space="preserve"> &amp; Scrimshaw, 199</w:t>
      </w:r>
      <w:r w:rsidR="000D4451" w:rsidRPr="00352E31">
        <w:rPr>
          <w:rFonts w:ascii="Arial" w:hAnsi="Arial" w:cs="Arial"/>
          <w:i/>
          <w:iCs/>
          <w:color w:val="000000" w:themeColor="text1"/>
          <w:sz w:val="22"/>
          <w:szCs w:val="22"/>
        </w:rPr>
        <w:t>7 as cited in</w:t>
      </w:r>
      <w:r w:rsidR="00263887" w:rsidRPr="00352E31">
        <w:rPr>
          <w:rFonts w:ascii="Arial" w:hAnsi="Arial" w:cs="Arial"/>
          <w:i/>
          <w:iCs/>
          <w:color w:val="000000" w:themeColor="text1"/>
          <w:sz w:val="22"/>
          <w:szCs w:val="22"/>
        </w:rPr>
        <w:t xml:space="preserve"> Mercer</w:t>
      </w:r>
      <w:r w:rsidR="00352E31">
        <w:rPr>
          <w:rFonts w:ascii="Arial" w:hAnsi="Arial" w:cs="Arial"/>
          <w:i/>
          <w:iCs/>
          <w:color w:val="000000" w:themeColor="text1"/>
          <w:sz w:val="22"/>
          <w:szCs w:val="22"/>
        </w:rPr>
        <w:t>,</w:t>
      </w:r>
      <w:r w:rsidR="00263887" w:rsidRPr="00352E31">
        <w:rPr>
          <w:rFonts w:ascii="Arial" w:hAnsi="Arial" w:cs="Arial"/>
          <w:i/>
          <w:iCs/>
          <w:color w:val="000000" w:themeColor="text1"/>
          <w:sz w:val="22"/>
          <w:szCs w:val="22"/>
        </w:rPr>
        <w:t xml:space="preserve"> </w:t>
      </w:r>
      <w:r w:rsidR="00352E31" w:rsidRPr="00352E31">
        <w:rPr>
          <w:rFonts w:ascii="Arial" w:hAnsi="Arial" w:cs="Arial"/>
          <w:i/>
          <w:iCs/>
          <w:color w:val="000000" w:themeColor="text1"/>
          <w:sz w:val="22"/>
          <w:szCs w:val="22"/>
        </w:rPr>
        <w:t>1995</w:t>
      </w:r>
      <w:r w:rsidR="00352E31">
        <w:rPr>
          <w:rFonts w:ascii="Arial" w:hAnsi="Arial" w:cs="Arial"/>
          <w:i/>
          <w:iCs/>
          <w:color w:val="000000" w:themeColor="text1"/>
          <w:sz w:val="22"/>
          <w:szCs w:val="22"/>
        </w:rPr>
        <w:t>,</w:t>
      </w:r>
      <w:r w:rsidR="00352E31" w:rsidRPr="00352E31">
        <w:rPr>
          <w:rFonts w:ascii="Arial" w:hAnsi="Arial" w:cs="Arial"/>
          <w:i/>
          <w:iCs/>
          <w:color w:val="000000" w:themeColor="text1"/>
          <w:sz w:val="22"/>
          <w:szCs w:val="22"/>
        </w:rPr>
        <w:t xml:space="preserve"> </w:t>
      </w:r>
      <w:r w:rsidR="00263887" w:rsidRPr="00352E31">
        <w:rPr>
          <w:rFonts w:ascii="Arial" w:hAnsi="Arial" w:cs="Arial"/>
          <w:i/>
          <w:iCs/>
          <w:color w:val="000000" w:themeColor="text1"/>
          <w:sz w:val="22"/>
          <w:szCs w:val="22"/>
        </w:rPr>
        <w:t>Pg</w:t>
      </w:r>
      <w:r w:rsidR="000D4451" w:rsidRPr="00352E31">
        <w:rPr>
          <w:rFonts w:ascii="Arial" w:hAnsi="Arial" w:cs="Arial"/>
          <w:i/>
          <w:iCs/>
          <w:color w:val="000000" w:themeColor="text1"/>
          <w:sz w:val="22"/>
          <w:szCs w:val="22"/>
        </w:rPr>
        <w:t>.</w:t>
      </w:r>
      <w:r w:rsidR="00263887" w:rsidRPr="00352E31">
        <w:rPr>
          <w:rFonts w:ascii="Arial" w:hAnsi="Arial" w:cs="Arial"/>
          <w:i/>
          <w:iCs/>
          <w:color w:val="000000" w:themeColor="text1"/>
          <w:sz w:val="22"/>
          <w:szCs w:val="22"/>
        </w:rPr>
        <w:t>13)</w:t>
      </w:r>
      <w:r w:rsidR="004F0988" w:rsidRPr="00352E31">
        <w:rPr>
          <w:rFonts w:ascii="Arial" w:hAnsi="Arial" w:cs="Arial"/>
          <w:i/>
          <w:iCs/>
          <w:color w:val="000000" w:themeColor="text1"/>
          <w:sz w:val="22"/>
          <w:szCs w:val="22"/>
        </w:rPr>
        <w:t>.</w:t>
      </w:r>
    </w:p>
    <w:p w14:paraId="2F4B124A" w14:textId="22FC8799" w:rsidR="002F5569" w:rsidRPr="00201742" w:rsidRDefault="002F5569" w:rsidP="003077A2">
      <w:pPr>
        <w:pStyle w:val="NormalWeb"/>
        <w:rPr>
          <w:rFonts w:ascii="Arial" w:hAnsi="Arial" w:cs="Arial"/>
          <w:color w:val="000000" w:themeColor="text1"/>
          <w:sz w:val="22"/>
          <w:szCs w:val="22"/>
        </w:rPr>
      </w:pPr>
      <w:r w:rsidRPr="00352E31">
        <w:rPr>
          <w:rFonts w:ascii="Arial" w:hAnsi="Arial" w:cs="Arial"/>
          <w:color w:val="000000" w:themeColor="text1"/>
          <w:sz w:val="22"/>
          <w:szCs w:val="22"/>
        </w:rPr>
        <w:t>If we discuss this</w:t>
      </w:r>
      <w:r w:rsidRPr="00201742">
        <w:rPr>
          <w:rFonts w:ascii="Arial" w:hAnsi="Arial" w:cs="Arial"/>
          <w:color w:val="000000" w:themeColor="text1"/>
          <w:sz w:val="22"/>
          <w:szCs w:val="22"/>
        </w:rPr>
        <w:t xml:space="preserve"> through a constructivist point of view, Vygotsky’s child centred approach pushed forward the idea that through the use of discussion in group activities, the social interaction element is crucial for a child’s learning development. Vygotsky explored the use of discussion in closing the gap between what a child knows already and where </w:t>
      </w:r>
      <w:r w:rsidR="00B4255A" w:rsidRPr="00201742">
        <w:rPr>
          <w:rFonts w:ascii="Arial" w:hAnsi="Arial" w:cs="Arial"/>
          <w:color w:val="000000" w:themeColor="text1"/>
          <w:sz w:val="22"/>
          <w:szCs w:val="22"/>
        </w:rPr>
        <w:t>their</w:t>
      </w:r>
      <w:r w:rsidRPr="00201742">
        <w:rPr>
          <w:rFonts w:ascii="Arial" w:hAnsi="Arial" w:cs="Arial"/>
          <w:color w:val="000000" w:themeColor="text1"/>
          <w:sz w:val="22"/>
          <w:szCs w:val="22"/>
        </w:rPr>
        <w:t xml:space="preserve"> learning has the potential to develop, what Vygotsky called the ‘Zone of Proximal Development’ </w:t>
      </w:r>
      <w:r w:rsidR="004F0988" w:rsidRPr="00352E31">
        <w:rPr>
          <w:rFonts w:ascii="Arial" w:hAnsi="Arial" w:cs="Arial"/>
          <w:i/>
          <w:iCs/>
          <w:color w:val="000000" w:themeColor="text1"/>
          <w:sz w:val="22"/>
          <w:szCs w:val="22"/>
        </w:rPr>
        <w:t>(</w:t>
      </w:r>
      <w:proofErr w:type="spellStart"/>
      <w:r w:rsidR="004F0988" w:rsidRPr="00352E31">
        <w:rPr>
          <w:rFonts w:ascii="Arial" w:hAnsi="Arial" w:cs="Arial"/>
          <w:i/>
          <w:iCs/>
          <w:color w:val="000000" w:themeColor="text1"/>
          <w:sz w:val="22"/>
          <w:szCs w:val="22"/>
        </w:rPr>
        <w:t>Shabani</w:t>
      </w:r>
      <w:proofErr w:type="spellEnd"/>
      <w:r w:rsidR="004F0988" w:rsidRPr="00352E31">
        <w:rPr>
          <w:rFonts w:ascii="Arial" w:hAnsi="Arial" w:cs="Arial"/>
          <w:i/>
          <w:iCs/>
          <w:color w:val="000000" w:themeColor="text1"/>
          <w:sz w:val="22"/>
          <w:szCs w:val="22"/>
        </w:rPr>
        <w:t>, k</w:t>
      </w:r>
      <w:r w:rsidR="00352E31" w:rsidRPr="00352E31">
        <w:rPr>
          <w:rFonts w:ascii="Arial" w:hAnsi="Arial" w:cs="Arial"/>
          <w:i/>
          <w:iCs/>
          <w:color w:val="000000" w:themeColor="text1"/>
          <w:sz w:val="22"/>
          <w:szCs w:val="22"/>
        </w:rPr>
        <w:t>.</w:t>
      </w:r>
      <w:r w:rsidR="004F0988" w:rsidRPr="00352E31">
        <w:rPr>
          <w:rFonts w:ascii="Arial" w:hAnsi="Arial" w:cs="Arial"/>
          <w:i/>
          <w:iCs/>
          <w:color w:val="000000" w:themeColor="text1"/>
          <w:sz w:val="22"/>
          <w:szCs w:val="22"/>
        </w:rPr>
        <w:t xml:space="preserve">, Et Al, </w:t>
      </w:r>
      <w:r w:rsidR="00352E31" w:rsidRPr="00352E31">
        <w:rPr>
          <w:rFonts w:ascii="Arial" w:hAnsi="Arial" w:cs="Arial"/>
          <w:i/>
          <w:iCs/>
          <w:color w:val="000000" w:themeColor="text1"/>
          <w:sz w:val="22"/>
          <w:szCs w:val="22"/>
        </w:rPr>
        <w:t xml:space="preserve">2019, </w:t>
      </w:r>
      <w:r w:rsidR="004F0988" w:rsidRPr="00352E31">
        <w:rPr>
          <w:rFonts w:ascii="Arial" w:hAnsi="Arial" w:cs="Arial"/>
          <w:i/>
          <w:iCs/>
          <w:color w:val="000000" w:themeColor="text1"/>
          <w:sz w:val="22"/>
          <w:szCs w:val="22"/>
        </w:rPr>
        <w:t>Pg</w:t>
      </w:r>
      <w:r w:rsidR="00352E31">
        <w:rPr>
          <w:rFonts w:ascii="Arial" w:hAnsi="Arial" w:cs="Arial"/>
          <w:i/>
          <w:iCs/>
          <w:color w:val="000000" w:themeColor="text1"/>
          <w:sz w:val="22"/>
          <w:szCs w:val="22"/>
        </w:rPr>
        <w:t>.</w:t>
      </w:r>
      <w:r w:rsidR="004F0988" w:rsidRPr="00352E31">
        <w:rPr>
          <w:rFonts w:ascii="Arial" w:hAnsi="Arial" w:cs="Arial"/>
          <w:i/>
          <w:iCs/>
          <w:color w:val="000000" w:themeColor="text1"/>
          <w:sz w:val="22"/>
          <w:szCs w:val="22"/>
        </w:rPr>
        <w:t xml:space="preserve"> 237).</w:t>
      </w:r>
      <w:r w:rsidR="00352E31">
        <w:rPr>
          <w:rFonts w:ascii="Arial" w:hAnsi="Arial" w:cs="Arial"/>
          <w:color w:val="000000" w:themeColor="text1"/>
          <w:sz w:val="22"/>
          <w:szCs w:val="22"/>
        </w:rPr>
        <w:t xml:space="preserve"> </w:t>
      </w:r>
      <w:r w:rsidRPr="00201742">
        <w:rPr>
          <w:rFonts w:ascii="Arial" w:hAnsi="Arial" w:cs="Arial"/>
          <w:color w:val="000000" w:themeColor="text1"/>
          <w:sz w:val="22"/>
          <w:szCs w:val="22"/>
        </w:rPr>
        <w:t xml:space="preserve">Gokhale and Bruner also support these methods with their own individual research, Gokhale </w:t>
      </w:r>
      <w:r w:rsidR="004F0988" w:rsidRPr="00352E31">
        <w:rPr>
          <w:rFonts w:ascii="Arial" w:hAnsi="Arial" w:cs="Arial"/>
          <w:i/>
          <w:iCs/>
          <w:color w:val="000000" w:themeColor="text1"/>
          <w:sz w:val="22"/>
          <w:szCs w:val="22"/>
        </w:rPr>
        <w:t>(1995)</w:t>
      </w:r>
      <w:r w:rsidR="004F0988" w:rsidRPr="00201742">
        <w:rPr>
          <w:rFonts w:ascii="Arial" w:hAnsi="Arial" w:cs="Arial"/>
          <w:color w:val="000000" w:themeColor="text1"/>
          <w:sz w:val="22"/>
          <w:szCs w:val="22"/>
        </w:rPr>
        <w:t xml:space="preserve"> </w:t>
      </w:r>
      <w:r w:rsidRPr="00201742">
        <w:rPr>
          <w:rFonts w:ascii="Arial" w:hAnsi="Arial" w:cs="Arial"/>
          <w:color w:val="000000" w:themeColor="text1"/>
          <w:sz w:val="22"/>
          <w:szCs w:val="22"/>
        </w:rPr>
        <w:t>exploring that group activities allow a longer ret</w:t>
      </w:r>
      <w:r w:rsidR="00B4255A" w:rsidRPr="00201742">
        <w:rPr>
          <w:rFonts w:ascii="Arial" w:hAnsi="Arial" w:cs="Arial"/>
          <w:color w:val="000000" w:themeColor="text1"/>
          <w:sz w:val="22"/>
          <w:szCs w:val="22"/>
        </w:rPr>
        <w:t>ention</w:t>
      </w:r>
      <w:r w:rsidRPr="00201742">
        <w:rPr>
          <w:rFonts w:ascii="Arial" w:hAnsi="Arial" w:cs="Arial"/>
          <w:color w:val="000000" w:themeColor="text1"/>
          <w:sz w:val="22"/>
          <w:szCs w:val="22"/>
        </w:rPr>
        <w:t xml:space="preserve"> of information for the students and Bruner’s co</w:t>
      </w:r>
      <w:r w:rsidR="00B4255A" w:rsidRPr="00201742">
        <w:rPr>
          <w:rFonts w:ascii="Arial" w:hAnsi="Arial" w:cs="Arial"/>
          <w:color w:val="000000" w:themeColor="text1"/>
          <w:sz w:val="22"/>
          <w:szCs w:val="22"/>
        </w:rPr>
        <w:t>-</w:t>
      </w:r>
      <w:r w:rsidRPr="00201742">
        <w:rPr>
          <w:rFonts w:ascii="Arial" w:hAnsi="Arial" w:cs="Arial"/>
          <w:color w:val="000000" w:themeColor="text1"/>
          <w:sz w:val="22"/>
          <w:szCs w:val="22"/>
        </w:rPr>
        <w:t>operative learning research</w:t>
      </w:r>
      <w:r w:rsidR="00352E31">
        <w:rPr>
          <w:rFonts w:ascii="Arial" w:hAnsi="Arial" w:cs="Arial"/>
          <w:color w:val="000000" w:themeColor="text1"/>
          <w:sz w:val="22"/>
          <w:szCs w:val="22"/>
        </w:rPr>
        <w:t xml:space="preserve"> </w:t>
      </w:r>
      <w:r w:rsidR="004805A8" w:rsidRPr="00352E31">
        <w:rPr>
          <w:rFonts w:ascii="Arial" w:hAnsi="Arial" w:cs="Arial"/>
          <w:i/>
          <w:iCs/>
          <w:color w:val="000000" w:themeColor="text1"/>
          <w:sz w:val="22"/>
          <w:szCs w:val="22"/>
        </w:rPr>
        <w:t>(1985)</w:t>
      </w:r>
      <w:r w:rsidRPr="00201742">
        <w:rPr>
          <w:rFonts w:ascii="Arial" w:hAnsi="Arial" w:cs="Arial"/>
          <w:color w:val="000000" w:themeColor="text1"/>
          <w:sz w:val="22"/>
          <w:szCs w:val="22"/>
        </w:rPr>
        <w:t xml:space="preserve"> divulged students ability to improve problem solving strategies through </w:t>
      </w:r>
      <w:proofErr w:type="gramStart"/>
      <w:r w:rsidRPr="00201742">
        <w:rPr>
          <w:rFonts w:ascii="Arial" w:hAnsi="Arial" w:cs="Arial"/>
          <w:color w:val="000000" w:themeColor="text1"/>
          <w:sz w:val="22"/>
          <w:szCs w:val="22"/>
        </w:rPr>
        <w:t>others</w:t>
      </w:r>
      <w:proofErr w:type="gramEnd"/>
      <w:r w:rsidRPr="00201742">
        <w:rPr>
          <w:rFonts w:ascii="Arial" w:hAnsi="Arial" w:cs="Arial"/>
          <w:color w:val="000000" w:themeColor="text1"/>
          <w:sz w:val="22"/>
          <w:szCs w:val="22"/>
        </w:rPr>
        <w:t xml:space="preserve"> interpretations. The learning tool that is most useful and relates all of this research together</w:t>
      </w:r>
      <w:r w:rsidR="001E1962" w:rsidRPr="00201742">
        <w:rPr>
          <w:rFonts w:ascii="Arial" w:hAnsi="Arial" w:cs="Arial"/>
          <w:color w:val="000000" w:themeColor="text1"/>
          <w:sz w:val="22"/>
          <w:szCs w:val="22"/>
        </w:rPr>
        <w:t xml:space="preserve"> i</w:t>
      </w:r>
      <w:r w:rsidRPr="00201742">
        <w:rPr>
          <w:rFonts w:ascii="Arial" w:hAnsi="Arial" w:cs="Arial"/>
          <w:color w:val="000000" w:themeColor="text1"/>
          <w:sz w:val="22"/>
          <w:szCs w:val="22"/>
        </w:rPr>
        <w:t>s</w:t>
      </w:r>
      <w:r w:rsidR="001E1962" w:rsidRPr="00201742">
        <w:rPr>
          <w:rFonts w:ascii="Arial" w:hAnsi="Arial" w:cs="Arial"/>
          <w:color w:val="000000" w:themeColor="text1"/>
          <w:sz w:val="22"/>
          <w:szCs w:val="22"/>
        </w:rPr>
        <w:t>,</w:t>
      </w:r>
      <w:r w:rsidRPr="00201742">
        <w:rPr>
          <w:rFonts w:ascii="Arial" w:hAnsi="Arial" w:cs="Arial"/>
          <w:color w:val="000000" w:themeColor="text1"/>
          <w:sz w:val="22"/>
          <w:szCs w:val="22"/>
        </w:rPr>
        <w:t xml:space="preserve"> of course, discussion. Bennet on the other hand expresses that although group work has its place in the classroom, it is incomparable to direct teaching</w:t>
      </w:r>
      <w:r w:rsidR="00B4255A" w:rsidRPr="00201742">
        <w:rPr>
          <w:rFonts w:ascii="Arial" w:hAnsi="Arial" w:cs="Arial"/>
          <w:color w:val="000000" w:themeColor="text1"/>
          <w:sz w:val="22"/>
          <w:szCs w:val="22"/>
        </w:rPr>
        <w:t>. This is</w:t>
      </w:r>
      <w:r w:rsidRPr="00201742">
        <w:rPr>
          <w:rFonts w:ascii="Arial" w:hAnsi="Arial" w:cs="Arial"/>
          <w:color w:val="000000" w:themeColor="text1"/>
          <w:sz w:val="22"/>
          <w:szCs w:val="22"/>
        </w:rPr>
        <w:t xml:space="preserve"> due to the time it takes with little proof of outcomes from group activities; learning from the subject expert is more </w:t>
      </w:r>
      <w:r w:rsidRPr="00352E31">
        <w:rPr>
          <w:rFonts w:ascii="Arial" w:hAnsi="Arial" w:cs="Arial"/>
          <w:color w:val="000000" w:themeColor="text1"/>
          <w:sz w:val="22"/>
          <w:szCs w:val="22"/>
        </w:rPr>
        <w:t xml:space="preserve">effective </w:t>
      </w:r>
      <w:r w:rsidRPr="00352E31">
        <w:rPr>
          <w:rFonts w:ascii="Arial" w:hAnsi="Arial" w:cs="Arial"/>
          <w:i/>
          <w:iCs/>
          <w:color w:val="000000" w:themeColor="text1"/>
          <w:sz w:val="22"/>
          <w:szCs w:val="22"/>
        </w:rPr>
        <w:t>(Bennet,</w:t>
      </w:r>
      <w:r w:rsidR="00352E31" w:rsidRPr="00352E31">
        <w:rPr>
          <w:rFonts w:ascii="Arial" w:hAnsi="Arial" w:cs="Arial"/>
          <w:i/>
          <w:iCs/>
          <w:color w:val="000000" w:themeColor="text1"/>
          <w:sz w:val="22"/>
          <w:szCs w:val="22"/>
        </w:rPr>
        <w:t xml:space="preserve"> 2015,</w:t>
      </w:r>
      <w:r w:rsidRPr="00352E31">
        <w:rPr>
          <w:rFonts w:ascii="Arial" w:hAnsi="Arial" w:cs="Arial"/>
          <w:i/>
          <w:iCs/>
          <w:color w:val="000000" w:themeColor="text1"/>
          <w:sz w:val="22"/>
          <w:szCs w:val="22"/>
        </w:rPr>
        <w:t xml:space="preserve"> Pg</w:t>
      </w:r>
      <w:r w:rsidR="00352E31" w:rsidRPr="00352E31">
        <w:rPr>
          <w:rFonts w:ascii="Arial" w:hAnsi="Arial" w:cs="Arial"/>
          <w:i/>
          <w:iCs/>
          <w:color w:val="000000" w:themeColor="text1"/>
          <w:sz w:val="22"/>
          <w:szCs w:val="22"/>
        </w:rPr>
        <w:t>.</w:t>
      </w:r>
      <w:r w:rsidRPr="00352E31">
        <w:rPr>
          <w:rFonts w:ascii="Arial" w:hAnsi="Arial" w:cs="Arial"/>
          <w:i/>
          <w:iCs/>
          <w:color w:val="000000" w:themeColor="text1"/>
          <w:sz w:val="22"/>
          <w:szCs w:val="22"/>
        </w:rPr>
        <w:t>36)</w:t>
      </w:r>
      <w:r w:rsidR="004805A8" w:rsidRPr="00352E31">
        <w:rPr>
          <w:rFonts w:ascii="Arial" w:hAnsi="Arial" w:cs="Arial"/>
          <w:i/>
          <w:iCs/>
          <w:color w:val="000000" w:themeColor="text1"/>
          <w:sz w:val="22"/>
          <w:szCs w:val="22"/>
        </w:rPr>
        <w:t>.</w:t>
      </w:r>
      <w:r w:rsidR="00352E31">
        <w:rPr>
          <w:rFonts w:ascii="Arial" w:hAnsi="Arial" w:cs="Arial"/>
          <w:color w:val="000000" w:themeColor="text1"/>
          <w:sz w:val="22"/>
          <w:szCs w:val="22"/>
        </w:rPr>
        <w:t xml:space="preserve"> </w:t>
      </w:r>
      <w:r w:rsidR="004805A8" w:rsidRPr="00201742">
        <w:rPr>
          <w:rFonts w:ascii="Arial" w:hAnsi="Arial" w:cs="Arial"/>
          <w:color w:val="000000" w:themeColor="text1"/>
          <w:sz w:val="22"/>
          <w:szCs w:val="22"/>
        </w:rPr>
        <w:t>H</w:t>
      </w:r>
      <w:r w:rsidRPr="00201742">
        <w:rPr>
          <w:rFonts w:ascii="Arial" w:hAnsi="Arial" w:cs="Arial"/>
          <w:color w:val="000000" w:themeColor="text1"/>
          <w:sz w:val="22"/>
          <w:szCs w:val="22"/>
        </w:rPr>
        <w:t>e expresses that group work should be used as a tool, but not the only technique used within a classroom. This concept for me, made the importance of individual accountability, discussed by Wiliam, much more important. From this, I wanted the lessons taught in regard to our research to have both direct teaching as well as opportunities presented for group work</w:t>
      </w:r>
      <w:r w:rsidR="00C47E51" w:rsidRPr="00201742">
        <w:rPr>
          <w:rFonts w:ascii="Arial" w:hAnsi="Arial" w:cs="Arial"/>
          <w:color w:val="000000" w:themeColor="text1"/>
          <w:sz w:val="22"/>
          <w:szCs w:val="22"/>
        </w:rPr>
        <w:t>.</w:t>
      </w:r>
      <w:r w:rsidR="00352E31">
        <w:rPr>
          <w:rFonts w:ascii="Arial" w:hAnsi="Arial" w:cs="Arial"/>
          <w:color w:val="000000" w:themeColor="text1"/>
          <w:sz w:val="22"/>
          <w:szCs w:val="22"/>
        </w:rPr>
        <w:t xml:space="preserve"> </w:t>
      </w:r>
      <w:r w:rsidR="00C47E51" w:rsidRPr="00201742">
        <w:rPr>
          <w:rFonts w:ascii="Arial" w:hAnsi="Arial" w:cs="Arial"/>
          <w:color w:val="000000" w:themeColor="text1"/>
          <w:sz w:val="22"/>
          <w:szCs w:val="22"/>
        </w:rPr>
        <w:t>T</w:t>
      </w:r>
      <w:r w:rsidRPr="00201742">
        <w:rPr>
          <w:rFonts w:ascii="Arial" w:hAnsi="Arial" w:cs="Arial"/>
          <w:color w:val="000000" w:themeColor="text1"/>
          <w:sz w:val="22"/>
          <w:szCs w:val="22"/>
        </w:rPr>
        <w:t xml:space="preserve">his would allow both student teachers to assess the important factors of both, whilst seeing a contrast in student engagement across </w:t>
      </w:r>
      <w:r w:rsidR="004805A8" w:rsidRPr="00201742">
        <w:rPr>
          <w:rFonts w:ascii="Arial" w:hAnsi="Arial" w:cs="Arial"/>
          <w:color w:val="000000" w:themeColor="text1"/>
          <w:sz w:val="22"/>
          <w:szCs w:val="22"/>
        </w:rPr>
        <w:t>each section of the lesson.</w:t>
      </w:r>
    </w:p>
    <w:p w14:paraId="67BD66FC" w14:textId="27FE4366" w:rsidR="001E1962" w:rsidRPr="00201742" w:rsidRDefault="00263887" w:rsidP="004805A8">
      <w:pPr>
        <w:rPr>
          <w:rFonts w:ascii="Arial" w:hAnsi="Arial" w:cs="Arial"/>
          <w:color w:val="000000" w:themeColor="text1"/>
          <w:sz w:val="22"/>
          <w:szCs w:val="22"/>
        </w:rPr>
      </w:pPr>
      <w:r w:rsidRPr="00201742">
        <w:rPr>
          <w:rFonts w:ascii="Arial" w:hAnsi="Arial" w:cs="Arial"/>
          <w:color w:val="000000" w:themeColor="text1"/>
          <w:sz w:val="22"/>
          <w:szCs w:val="22"/>
        </w:rPr>
        <w:t>However, t</w:t>
      </w:r>
      <w:r w:rsidR="00233CA1" w:rsidRPr="00201742">
        <w:rPr>
          <w:rFonts w:ascii="Arial" w:hAnsi="Arial" w:cs="Arial"/>
          <w:color w:val="000000" w:themeColor="text1"/>
          <w:sz w:val="22"/>
          <w:szCs w:val="22"/>
        </w:rPr>
        <w:t>here is a lot to be said about how students react around an authoritative figure</w:t>
      </w:r>
      <w:r w:rsidR="00C47E51" w:rsidRPr="00201742">
        <w:rPr>
          <w:rFonts w:ascii="Arial" w:hAnsi="Arial" w:cs="Arial"/>
          <w:color w:val="000000" w:themeColor="text1"/>
          <w:sz w:val="22"/>
          <w:szCs w:val="22"/>
        </w:rPr>
        <w:t>.</w:t>
      </w:r>
      <w:r w:rsidR="00233CA1" w:rsidRPr="00201742">
        <w:rPr>
          <w:rFonts w:ascii="Arial" w:hAnsi="Arial" w:cs="Arial"/>
          <w:color w:val="000000" w:themeColor="text1"/>
          <w:sz w:val="22"/>
          <w:szCs w:val="22"/>
        </w:rPr>
        <w:t xml:space="preserve"> </w:t>
      </w:r>
      <w:r w:rsidR="00604F79" w:rsidRPr="00201742">
        <w:rPr>
          <w:rFonts w:ascii="Arial" w:hAnsi="Arial" w:cs="Arial"/>
          <w:color w:val="000000" w:themeColor="text1"/>
          <w:sz w:val="22"/>
          <w:szCs w:val="22"/>
        </w:rPr>
        <w:t>A student speaking to a peer for answers will engage in more of a dialogue</w:t>
      </w:r>
      <w:r w:rsidR="00C47E51" w:rsidRPr="00201742">
        <w:rPr>
          <w:rFonts w:ascii="Arial" w:hAnsi="Arial" w:cs="Arial"/>
          <w:color w:val="000000" w:themeColor="text1"/>
          <w:sz w:val="22"/>
          <w:szCs w:val="22"/>
        </w:rPr>
        <w:t xml:space="preserve"> or an</w:t>
      </w:r>
      <w:r w:rsidR="00DB3F09" w:rsidRPr="00201742">
        <w:rPr>
          <w:rFonts w:ascii="Arial" w:hAnsi="Arial" w:cs="Arial"/>
          <w:color w:val="000000" w:themeColor="text1"/>
          <w:sz w:val="22"/>
          <w:szCs w:val="22"/>
        </w:rPr>
        <w:t xml:space="preserve"> open and explorative discussion</w:t>
      </w:r>
      <w:r w:rsidR="001E1962" w:rsidRPr="00201742">
        <w:rPr>
          <w:rFonts w:ascii="Arial" w:hAnsi="Arial" w:cs="Arial"/>
          <w:color w:val="000000" w:themeColor="text1"/>
          <w:sz w:val="22"/>
          <w:szCs w:val="22"/>
        </w:rPr>
        <w:t>. W</w:t>
      </w:r>
      <w:r w:rsidR="00604F79" w:rsidRPr="00201742">
        <w:rPr>
          <w:rFonts w:ascii="Arial" w:hAnsi="Arial" w:cs="Arial"/>
          <w:color w:val="000000" w:themeColor="text1"/>
          <w:sz w:val="22"/>
          <w:szCs w:val="22"/>
        </w:rPr>
        <w:t xml:space="preserve">hereas the same conversation with a teacher </w:t>
      </w:r>
      <w:r w:rsidR="00D222FF" w:rsidRPr="00201742">
        <w:rPr>
          <w:rFonts w:ascii="Arial" w:hAnsi="Arial" w:cs="Arial"/>
          <w:color w:val="000000" w:themeColor="text1"/>
          <w:sz w:val="22"/>
          <w:szCs w:val="22"/>
        </w:rPr>
        <w:t>tend</w:t>
      </w:r>
      <w:r w:rsidR="001E1962" w:rsidRPr="00201742">
        <w:rPr>
          <w:rFonts w:ascii="Arial" w:hAnsi="Arial" w:cs="Arial"/>
          <w:color w:val="000000" w:themeColor="text1"/>
          <w:sz w:val="22"/>
          <w:szCs w:val="22"/>
        </w:rPr>
        <w:t>s</w:t>
      </w:r>
      <w:r w:rsidR="00D222FF" w:rsidRPr="00201742">
        <w:rPr>
          <w:rFonts w:ascii="Arial" w:hAnsi="Arial" w:cs="Arial"/>
          <w:color w:val="000000" w:themeColor="text1"/>
          <w:sz w:val="22"/>
          <w:szCs w:val="22"/>
        </w:rPr>
        <w:t xml:space="preserve"> to </w:t>
      </w:r>
      <w:r w:rsidR="00604F79" w:rsidRPr="00201742">
        <w:rPr>
          <w:rFonts w:ascii="Arial" w:hAnsi="Arial" w:cs="Arial"/>
          <w:color w:val="000000" w:themeColor="text1"/>
          <w:sz w:val="22"/>
          <w:szCs w:val="22"/>
        </w:rPr>
        <w:t>have a reduced level of engagement, the student taking the teachers word as gospel</w:t>
      </w:r>
      <w:r w:rsidR="00D222FF" w:rsidRPr="00201742">
        <w:rPr>
          <w:rFonts w:ascii="Arial" w:hAnsi="Arial" w:cs="Arial"/>
          <w:color w:val="000000" w:themeColor="text1"/>
          <w:sz w:val="22"/>
          <w:szCs w:val="22"/>
        </w:rPr>
        <w:t xml:space="preserve">, without challenging or </w:t>
      </w:r>
      <w:r w:rsidR="00D222FF" w:rsidRPr="00BA5634">
        <w:rPr>
          <w:rFonts w:ascii="Arial" w:hAnsi="Arial" w:cs="Arial"/>
          <w:color w:val="000000" w:themeColor="text1"/>
          <w:sz w:val="22"/>
          <w:szCs w:val="22"/>
        </w:rPr>
        <w:t xml:space="preserve">offering perspective </w:t>
      </w:r>
      <w:r w:rsidR="00D222FF" w:rsidRPr="00BA5634">
        <w:rPr>
          <w:rFonts w:ascii="Arial" w:hAnsi="Arial" w:cs="Arial"/>
          <w:i/>
          <w:iCs/>
          <w:color w:val="000000" w:themeColor="text1"/>
          <w:sz w:val="22"/>
          <w:szCs w:val="22"/>
        </w:rPr>
        <w:t>(Mercer,</w:t>
      </w:r>
      <w:r w:rsidR="00BA5634" w:rsidRPr="00BA5634">
        <w:rPr>
          <w:rFonts w:ascii="Arial" w:hAnsi="Arial" w:cs="Arial"/>
          <w:i/>
          <w:iCs/>
          <w:color w:val="000000" w:themeColor="text1"/>
          <w:sz w:val="22"/>
          <w:szCs w:val="22"/>
        </w:rPr>
        <w:t xml:space="preserve"> 2002,</w:t>
      </w:r>
      <w:r w:rsidR="00D222FF" w:rsidRPr="00BA5634">
        <w:rPr>
          <w:rFonts w:ascii="Arial" w:hAnsi="Arial" w:cs="Arial"/>
          <w:i/>
          <w:iCs/>
          <w:color w:val="000000" w:themeColor="text1"/>
          <w:sz w:val="22"/>
          <w:szCs w:val="22"/>
        </w:rPr>
        <w:t xml:space="preserve"> Pg</w:t>
      </w:r>
      <w:r w:rsidR="00BA5634" w:rsidRPr="00BA5634">
        <w:rPr>
          <w:rFonts w:ascii="Arial" w:hAnsi="Arial" w:cs="Arial"/>
          <w:i/>
          <w:iCs/>
          <w:color w:val="000000" w:themeColor="text1"/>
          <w:sz w:val="22"/>
          <w:szCs w:val="22"/>
        </w:rPr>
        <w:t>.</w:t>
      </w:r>
      <w:r w:rsidR="00D222FF" w:rsidRPr="00BA5634">
        <w:rPr>
          <w:rFonts w:ascii="Arial" w:hAnsi="Arial" w:cs="Arial"/>
          <w:i/>
          <w:iCs/>
          <w:color w:val="000000" w:themeColor="text1"/>
          <w:sz w:val="22"/>
          <w:szCs w:val="22"/>
        </w:rPr>
        <w:t xml:space="preserve"> 12)</w:t>
      </w:r>
      <w:r w:rsidR="001E1962" w:rsidRPr="00BA5634">
        <w:rPr>
          <w:rFonts w:ascii="Arial" w:hAnsi="Arial" w:cs="Arial"/>
          <w:i/>
          <w:iCs/>
          <w:color w:val="000000" w:themeColor="text1"/>
          <w:sz w:val="22"/>
          <w:szCs w:val="22"/>
        </w:rPr>
        <w:t>.</w:t>
      </w:r>
      <w:r w:rsidR="001E1962" w:rsidRPr="00BA5634">
        <w:rPr>
          <w:rFonts w:ascii="Arial" w:hAnsi="Arial" w:cs="Arial"/>
          <w:color w:val="000000" w:themeColor="text1"/>
          <w:sz w:val="22"/>
          <w:szCs w:val="22"/>
        </w:rPr>
        <w:t xml:space="preserve"> </w:t>
      </w:r>
      <w:r w:rsidR="00604F79" w:rsidRPr="00BA5634">
        <w:rPr>
          <w:rFonts w:ascii="Arial" w:hAnsi="Arial" w:cs="Arial"/>
          <w:color w:val="000000" w:themeColor="text1"/>
          <w:sz w:val="22"/>
          <w:szCs w:val="22"/>
        </w:rPr>
        <w:t>Confidence</w:t>
      </w:r>
      <w:r w:rsidR="00604F79" w:rsidRPr="00201742">
        <w:rPr>
          <w:rFonts w:ascii="Arial" w:hAnsi="Arial" w:cs="Arial"/>
          <w:color w:val="000000" w:themeColor="text1"/>
          <w:sz w:val="22"/>
          <w:szCs w:val="22"/>
        </w:rPr>
        <w:t xml:space="preserve"> and power balances also play a huge role in these types of interactions</w:t>
      </w:r>
      <w:r w:rsidR="00DB3F09" w:rsidRPr="00201742">
        <w:rPr>
          <w:rFonts w:ascii="Arial" w:hAnsi="Arial" w:cs="Arial"/>
          <w:color w:val="000000" w:themeColor="text1"/>
          <w:sz w:val="22"/>
          <w:szCs w:val="22"/>
        </w:rPr>
        <w:t>, feeding into the established hierarchy of the classroom</w:t>
      </w:r>
      <w:r w:rsidR="004805A8" w:rsidRPr="00201742">
        <w:rPr>
          <w:rFonts w:ascii="Arial" w:hAnsi="Arial" w:cs="Arial"/>
          <w:color w:val="000000" w:themeColor="text1"/>
          <w:sz w:val="22"/>
          <w:szCs w:val="22"/>
        </w:rPr>
        <w:t xml:space="preserve"> </w:t>
      </w:r>
      <w:r w:rsidR="004805A8" w:rsidRPr="00266CE9">
        <w:rPr>
          <w:rFonts w:ascii="Arial" w:hAnsi="Arial" w:cs="Arial"/>
          <w:i/>
          <w:iCs/>
          <w:color w:val="000000" w:themeColor="text1"/>
          <w:sz w:val="22"/>
          <w:szCs w:val="22"/>
        </w:rPr>
        <w:t>(</w:t>
      </w:r>
      <w:r w:rsidR="004805A8" w:rsidRPr="00266CE9">
        <w:rPr>
          <w:rFonts w:ascii="Arial" w:hAnsi="Arial" w:cs="Arial"/>
          <w:i/>
          <w:iCs/>
          <w:color w:val="222222"/>
          <w:sz w:val="22"/>
          <w:szCs w:val="22"/>
          <w:shd w:val="clear" w:color="auto" w:fill="FFFFFF"/>
        </w:rPr>
        <w:t>Johnson-Bailey, J. Et Al,1997).</w:t>
      </w:r>
      <w:r w:rsidR="00DB3F09" w:rsidRPr="00201742">
        <w:rPr>
          <w:rFonts w:ascii="Arial" w:hAnsi="Arial" w:cs="Arial"/>
          <w:color w:val="000000" w:themeColor="text1"/>
          <w:sz w:val="22"/>
          <w:szCs w:val="22"/>
        </w:rPr>
        <w:t xml:space="preserve"> T</w:t>
      </w:r>
      <w:r w:rsidR="00604F79" w:rsidRPr="00201742">
        <w:rPr>
          <w:rFonts w:ascii="Arial" w:hAnsi="Arial" w:cs="Arial"/>
          <w:color w:val="000000" w:themeColor="text1"/>
          <w:sz w:val="22"/>
          <w:szCs w:val="22"/>
        </w:rPr>
        <w:t>his exact way of thinking is the thought process behind the observing student teacher conducting the interviews with the participants instead of their usual teacher</w:t>
      </w:r>
      <w:r w:rsidR="001E1962" w:rsidRPr="00201742">
        <w:rPr>
          <w:rFonts w:ascii="Arial" w:hAnsi="Arial" w:cs="Arial"/>
          <w:color w:val="000000" w:themeColor="text1"/>
          <w:sz w:val="22"/>
          <w:szCs w:val="22"/>
        </w:rPr>
        <w:t>.</w:t>
      </w:r>
      <w:r w:rsidR="00604F79" w:rsidRPr="00201742">
        <w:rPr>
          <w:rFonts w:ascii="Arial" w:hAnsi="Arial" w:cs="Arial"/>
          <w:color w:val="000000" w:themeColor="text1"/>
          <w:sz w:val="22"/>
          <w:szCs w:val="22"/>
        </w:rPr>
        <w:t xml:space="preserve"> </w:t>
      </w:r>
      <w:r w:rsidR="001E1962" w:rsidRPr="00201742">
        <w:rPr>
          <w:rFonts w:ascii="Arial" w:hAnsi="Arial" w:cs="Arial"/>
          <w:color w:val="000000" w:themeColor="text1"/>
          <w:sz w:val="22"/>
          <w:szCs w:val="22"/>
        </w:rPr>
        <w:t>H</w:t>
      </w:r>
      <w:r w:rsidR="00DB3F09" w:rsidRPr="00201742">
        <w:rPr>
          <w:rFonts w:ascii="Arial" w:hAnsi="Arial" w:cs="Arial"/>
          <w:color w:val="000000" w:themeColor="text1"/>
          <w:sz w:val="22"/>
          <w:szCs w:val="22"/>
        </w:rPr>
        <w:t>opefully</w:t>
      </w:r>
      <w:r w:rsidR="001E1962" w:rsidRPr="00201742">
        <w:rPr>
          <w:rFonts w:ascii="Arial" w:hAnsi="Arial" w:cs="Arial"/>
          <w:color w:val="000000" w:themeColor="text1"/>
          <w:sz w:val="22"/>
          <w:szCs w:val="22"/>
        </w:rPr>
        <w:t>,</w:t>
      </w:r>
      <w:r w:rsidR="00DB3F09" w:rsidRPr="00201742">
        <w:rPr>
          <w:rFonts w:ascii="Arial" w:hAnsi="Arial" w:cs="Arial"/>
          <w:color w:val="000000" w:themeColor="text1"/>
          <w:sz w:val="22"/>
          <w:szCs w:val="22"/>
        </w:rPr>
        <w:t xml:space="preserve"> minimising</w:t>
      </w:r>
      <w:r w:rsidR="00604F79" w:rsidRPr="00201742">
        <w:rPr>
          <w:rFonts w:ascii="Arial" w:hAnsi="Arial" w:cs="Arial"/>
          <w:color w:val="000000" w:themeColor="text1"/>
          <w:sz w:val="22"/>
          <w:szCs w:val="22"/>
        </w:rPr>
        <w:t xml:space="preserve"> the potential to sway answers.</w:t>
      </w:r>
      <w:r w:rsidR="00DB3F09" w:rsidRPr="00201742">
        <w:rPr>
          <w:rFonts w:ascii="Arial" w:hAnsi="Arial" w:cs="Arial"/>
          <w:color w:val="000000" w:themeColor="text1"/>
          <w:sz w:val="22"/>
          <w:szCs w:val="22"/>
        </w:rPr>
        <w:t xml:space="preserve"> </w:t>
      </w:r>
    </w:p>
    <w:p w14:paraId="0B91289A" w14:textId="67E73A32" w:rsidR="004304BE" w:rsidRPr="00201742" w:rsidRDefault="008D299C" w:rsidP="00507D03">
      <w:pPr>
        <w:pStyle w:val="NormalWeb"/>
        <w:shd w:val="clear" w:color="auto" w:fill="FFFFFF"/>
        <w:rPr>
          <w:rFonts w:ascii="Arial" w:hAnsi="Arial" w:cs="Arial"/>
          <w:color w:val="000000" w:themeColor="text1"/>
          <w:sz w:val="22"/>
          <w:szCs w:val="22"/>
        </w:rPr>
      </w:pPr>
      <w:r w:rsidRPr="00201742">
        <w:rPr>
          <w:rFonts w:ascii="Arial" w:hAnsi="Arial" w:cs="Arial"/>
          <w:color w:val="000000" w:themeColor="text1"/>
          <w:sz w:val="22"/>
          <w:szCs w:val="22"/>
        </w:rPr>
        <w:lastRenderedPageBreak/>
        <w:t>The research for this study was conducted by</w:t>
      </w:r>
      <w:r w:rsidR="00C47E51" w:rsidRPr="00201742">
        <w:rPr>
          <w:rFonts w:ascii="Arial" w:hAnsi="Arial" w:cs="Arial"/>
          <w:color w:val="000000" w:themeColor="text1"/>
          <w:sz w:val="22"/>
          <w:szCs w:val="22"/>
        </w:rPr>
        <w:t xml:space="preserve"> </w:t>
      </w:r>
      <w:r w:rsidRPr="00201742">
        <w:rPr>
          <w:rFonts w:ascii="Arial" w:hAnsi="Arial" w:cs="Arial"/>
          <w:color w:val="000000" w:themeColor="text1"/>
          <w:sz w:val="22"/>
          <w:szCs w:val="22"/>
        </w:rPr>
        <w:t>another student teacher</w:t>
      </w:r>
      <w:r w:rsidR="00C47E51" w:rsidRPr="00201742">
        <w:rPr>
          <w:rFonts w:ascii="Arial" w:hAnsi="Arial" w:cs="Arial"/>
          <w:color w:val="000000" w:themeColor="text1"/>
          <w:sz w:val="22"/>
          <w:szCs w:val="22"/>
        </w:rPr>
        <w:t xml:space="preserve"> and </w:t>
      </w:r>
      <w:proofErr w:type="gramStart"/>
      <w:r w:rsidR="00C47E51" w:rsidRPr="00201742">
        <w:rPr>
          <w:rFonts w:ascii="Arial" w:hAnsi="Arial" w:cs="Arial"/>
          <w:color w:val="000000" w:themeColor="text1"/>
          <w:sz w:val="22"/>
          <w:szCs w:val="22"/>
        </w:rPr>
        <w:t>myself</w:t>
      </w:r>
      <w:proofErr w:type="gramEnd"/>
      <w:r w:rsidRPr="00201742">
        <w:rPr>
          <w:rFonts w:ascii="Arial" w:hAnsi="Arial" w:cs="Arial"/>
          <w:color w:val="000000" w:themeColor="text1"/>
          <w:sz w:val="22"/>
          <w:szCs w:val="22"/>
        </w:rPr>
        <w:t xml:space="preserve"> within the same placement school</w:t>
      </w:r>
      <w:r w:rsidR="00C47E51" w:rsidRPr="00201742">
        <w:rPr>
          <w:rFonts w:ascii="Arial" w:hAnsi="Arial" w:cs="Arial"/>
          <w:color w:val="000000" w:themeColor="text1"/>
          <w:sz w:val="22"/>
          <w:szCs w:val="22"/>
        </w:rPr>
        <w:t>. T</w:t>
      </w:r>
      <w:r w:rsidR="00DB3CA4" w:rsidRPr="00201742">
        <w:rPr>
          <w:rFonts w:ascii="Arial" w:hAnsi="Arial" w:cs="Arial"/>
          <w:color w:val="000000" w:themeColor="text1"/>
          <w:sz w:val="22"/>
          <w:szCs w:val="22"/>
        </w:rPr>
        <w:t>he methodology in which our research was conducted is through Lesson Study, this is a form of action research which provides the opportunity to work collaboratively with one another in order to improve education and then provide suggestions towards improvement</w:t>
      </w:r>
      <w:r w:rsidRPr="00201742">
        <w:rPr>
          <w:rFonts w:ascii="Arial" w:hAnsi="Arial" w:cs="Arial"/>
          <w:color w:val="000000" w:themeColor="text1"/>
          <w:sz w:val="22"/>
          <w:szCs w:val="22"/>
        </w:rPr>
        <w:t xml:space="preserve"> as well as broadening our own techniques</w:t>
      </w:r>
      <w:r w:rsidR="00DB3CA4" w:rsidRPr="00201742">
        <w:rPr>
          <w:rFonts w:ascii="Arial" w:hAnsi="Arial" w:cs="Arial"/>
          <w:color w:val="000000" w:themeColor="text1"/>
          <w:sz w:val="22"/>
          <w:szCs w:val="22"/>
        </w:rPr>
        <w:t xml:space="preserve"> </w:t>
      </w:r>
      <w:r w:rsidR="00DB3CA4" w:rsidRPr="00266CE9">
        <w:rPr>
          <w:rFonts w:ascii="Arial" w:hAnsi="Arial" w:cs="Arial"/>
          <w:i/>
          <w:iCs/>
          <w:color w:val="000000" w:themeColor="text1"/>
          <w:sz w:val="22"/>
          <w:szCs w:val="22"/>
        </w:rPr>
        <w:t>(</w:t>
      </w:r>
      <w:proofErr w:type="spellStart"/>
      <w:r w:rsidR="00DB3CA4" w:rsidRPr="00266CE9">
        <w:rPr>
          <w:rFonts w:ascii="Arial" w:hAnsi="Arial" w:cs="Arial"/>
          <w:i/>
          <w:iCs/>
          <w:color w:val="000000" w:themeColor="text1"/>
          <w:sz w:val="22"/>
          <w:szCs w:val="22"/>
        </w:rPr>
        <w:t>Fenandes</w:t>
      </w:r>
      <w:proofErr w:type="spellEnd"/>
      <w:r w:rsidR="00DB3CA4" w:rsidRPr="00266CE9">
        <w:rPr>
          <w:rFonts w:ascii="Arial" w:hAnsi="Arial" w:cs="Arial"/>
          <w:i/>
          <w:iCs/>
          <w:color w:val="000000" w:themeColor="text1"/>
          <w:sz w:val="22"/>
          <w:szCs w:val="22"/>
        </w:rPr>
        <w:t xml:space="preserve"> &amp; Yoshida, 2004</w:t>
      </w:r>
      <w:r w:rsidRPr="00266CE9">
        <w:rPr>
          <w:rFonts w:ascii="Arial" w:hAnsi="Arial" w:cs="Arial"/>
          <w:i/>
          <w:iCs/>
          <w:color w:val="000000" w:themeColor="text1"/>
          <w:sz w:val="22"/>
          <w:szCs w:val="22"/>
        </w:rPr>
        <w:t xml:space="preserve"> &amp;</w:t>
      </w:r>
      <w:r w:rsidRPr="00266CE9">
        <w:rPr>
          <w:rFonts w:ascii="Arial" w:hAnsi="Arial" w:cs="Arial"/>
          <w:i/>
          <w:iCs/>
          <w:color w:val="222222"/>
          <w:sz w:val="22"/>
          <w:szCs w:val="22"/>
          <w:shd w:val="clear" w:color="auto" w:fill="FFFFFF"/>
        </w:rPr>
        <w:t xml:space="preserve"> </w:t>
      </w:r>
      <w:proofErr w:type="spellStart"/>
      <w:r w:rsidRPr="00266CE9">
        <w:rPr>
          <w:rFonts w:ascii="Arial" w:hAnsi="Arial" w:cs="Arial"/>
          <w:i/>
          <w:iCs/>
          <w:color w:val="222222"/>
          <w:sz w:val="22"/>
          <w:szCs w:val="22"/>
          <w:shd w:val="clear" w:color="auto" w:fill="FFFFFF"/>
        </w:rPr>
        <w:t>Sprunger</w:t>
      </w:r>
      <w:proofErr w:type="spellEnd"/>
      <w:r w:rsidRPr="00266CE9">
        <w:rPr>
          <w:rFonts w:ascii="Arial" w:hAnsi="Arial" w:cs="Arial"/>
          <w:i/>
          <w:iCs/>
          <w:color w:val="222222"/>
          <w:sz w:val="22"/>
          <w:szCs w:val="22"/>
          <w:shd w:val="clear" w:color="auto" w:fill="FFFFFF"/>
        </w:rPr>
        <w:t>, J.G., 2017)</w:t>
      </w:r>
      <w:r w:rsidR="00266CE9">
        <w:rPr>
          <w:rFonts w:ascii="Arial" w:hAnsi="Arial" w:cs="Arial"/>
          <w:i/>
          <w:iCs/>
          <w:color w:val="222222"/>
          <w:sz w:val="22"/>
          <w:szCs w:val="22"/>
          <w:shd w:val="clear" w:color="auto" w:fill="FFFFFF"/>
        </w:rPr>
        <w:t>.</w:t>
      </w:r>
    </w:p>
    <w:p w14:paraId="4E961508" w14:textId="67727755" w:rsidR="00755D28" w:rsidRPr="00201742" w:rsidRDefault="008D299C" w:rsidP="003E247B">
      <w:pPr>
        <w:shd w:val="clear" w:color="auto" w:fill="FFFFFF"/>
        <w:spacing w:before="100" w:beforeAutospacing="1" w:after="100" w:afterAutospacing="1"/>
        <w:rPr>
          <w:rFonts w:ascii="Arial" w:hAnsi="Arial" w:cs="Arial"/>
          <w:color w:val="000000" w:themeColor="text1"/>
          <w:sz w:val="22"/>
          <w:szCs w:val="22"/>
        </w:rPr>
      </w:pPr>
      <w:r w:rsidRPr="00201742">
        <w:rPr>
          <w:rFonts w:ascii="Arial" w:hAnsi="Arial" w:cs="Arial"/>
          <w:color w:val="000000" w:themeColor="text1"/>
          <w:sz w:val="22"/>
          <w:szCs w:val="22"/>
        </w:rPr>
        <w:t>Using our research question as the focus, two lessons were taught. I taught my class first and my research partner played the role of a non-participant observer, documenting relevant information for our study. In order to set about doing this ethically, we sent letters to the parents of our class,</w:t>
      </w:r>
      <w:r w:rsidR="003E247B" w:rsidRPr="00201742">
        <w:rPr>
          <w:rFonts w:ascii="Arial" w:hAnsi="Arial" w:cs="Arial"/>
          <w:color w:val="000000" w:themeColor="text1"/>
          <w:sz w:val="22"/>
          <w:szCs w:val="22"/>
        </w:rPr>
        <w:t xml:space="preserve"> ensuring an opting-in approach to conducting the research as opposed to implied consent and participation which would be unethical. It is important to remember that the participants are exactly that, the information gathered from them is theirs, not a given. All lines of communications are open and honest with both the students and their parents. These letters outlined the</w:t>
      </w:r>
      <w:r w:rsidRPr="00201742">
        <w:rPr>
          <w:rFonts w:ascii="Arial" w:hAnsi="Arial" w:cs="Arial"/>
          <w:color w:val="000000" w:themeColor="text1"/>
          <w:sz w:val="22"/>
          <w:szCs w:val="22"/>
        </w:rPr>
        <w:t xml:space="preserve"> intentions within our research-based lesson. </w:t>
      </w:r>
      <w:r w:rsidR="00C47E51" w:rsidRPr="00201742">
        <w:rPr>
          <w:rFonts w:ascii="Arial" w:hAnsi="Arial" w:cs="Arial"/>
          <w:color w:val="000000" w:themeColor="text1"/>
          <w:sz w:val="22"/>
          <w:szCs w:val="22"/>
        </w:rPr>
        <w:t>In our letters we state</w:t>
      </w:r>
      <w:r w:rsidRPr="00201742">
        <w:rPr>
          <w:rFonts w:ascii="Arial" w:hAnsi="Arial" w:cs="Arial"/>
          <w:color w:val="000000" w:themeColor="text1"/>
          <w:sz w:val="22"/>
          <w:szCs w:val="22"/>
        </w:rPr>
        <w:t xml:space="preserve"> our question in research, how we intend to monitor it through the use of non-participant observation,</w:t>
      </w:r>
      <w:r w:rsidR="00507D03" w:rsidRPr="00201742">
        <w:rPr>
          <w:rFonts w:ascii="Arial" w:hAnsi="Arial" w:cs="Arial"/>
          <w:color w:val="000000" w:themeColor="text1"/>
          <w:sz w:val="22"/>
          <w:szCs w:val="22"/>
        </w:rPr>
        <w:t xml:space="preserve"> and our intention to hold a focus group interview with three chosen participants after the lesson. Participants will be asked a series of questions from the observer, in line with ethics requirements</w:t>
      </w:r>
      <w:r w:rsidR="0012306C" w:rsidRPr="00201742">
        <w:rPr>
          <w:rFonts w:ascii="Arial" w:hAnsi="Arial" w:cs="Arial"/>
          <w:color w:val="000000" w:themeColor="text1"/>
          <w:sz w:val="22"/>
          <w:szCs w:val="22"/>
        </w:rPr>
        <w:t>.</w:t>
      </w:r>
      <w:r w:rsidR="00507D03" w:rsidRPr="00201742">
        <w:rPr>
          <w:rFonts w:ascii="Arial" w:hAnsi="Arial" w:cs="Arial"/>
          <w:color w:val="000000" w:themeColor="text1"/>
          <w:sz w:val="22"/>
          <w:szCs w:val="22"/>
        </w:rPr>
        <w:t xml:space="preserve"> </w:t>
      </w:r>
      <w:r w:rsidR="0012306C" w:rsidRPr="00201742">
        <w:rPr>
          <w:rFonts w:ascii="Arial" w:hAnsi="Arial" w:cs="Arial"/>
          <w:color w:val="000000" w:themeColor="text1"/>
          <w:sz w:val="22"/>
          <w:szCs w:val="22"/>
        </w:rPr>
        <w:t>T</w:t>
      </w:r>
      <w:r w:rsidR="00507D03" w:rsidRPr="00201742">
        <w:rPr>
          <w:rFonts w:ascii="Arial" w:hAnsi="Arial" w:cs="Arial"/>
          <w:color w:val="000000" w:themeColor="text1"/>
          <w:sz w:val="22"/>
          <w:szCs w:val="22"/>
        </w:rPr>
        <w:t>he option to not provide an answer and withdraw from the study was readily available to the students at any time.</w:t>
      </w:r>
      <w:r w:rsidR="003E247B" w:rsidRPr="00201742">
        <w:rPr>
          <w:rFonts w:ascii="Arial" w:hAnsi="Arial" w:cs="Arial"/>
          <w:color w:val="000000" w:themeColor="text1"/>
          <w:sz w:val="22"/>
          <w:szCs w:val="22"/>
        </w:rPr>
        <w:t xml:space="preserve"> In order for them to provide informed consent, participants need to know exactly what they are potentially going to be a part of </w:t>
      </w:r>
      <w:r w:rsidR="003E247B" w:rsidRPr="00266CE9">
        <w:rPr>
          <w:rFonts w:ascii="Arial" w:hAnsi="Arial" w:cs="Arial"/>
          <w:i/>
          <w:iCs/>
          <w:color w:val="000000" w:themeColor="text1"/>
          <w:sz w:val="22"/>
          <w:szCs w:val="22"/>
        </w:rPr>
        <w:t>(Thomas, G, 2017</w:t>
      </w:r>
      <w:r w:rsidR="00266CE9" w:rsidRPr="00266CE9">
        <w:rPr>
          <w:rFonts w:ascii="Arial" w:hAnsi="Arial" w:cs="Arial"/>
          <w:i/>
          <w:iCs/>
          <w:color w:val="000000" w:themeColor="text1"/>
          <w:sz w:val="22"/>
          <w:szCs w:val="22"/>
        </w:rPr>
        <w:t>, Pg.48</w:t>
      </w:r>
      <w:r w:rsidR="003E247B" w:rsidRPr="00266CE9">
        <w:rPr>
          <w:rFonts w:ascii="Arial" w:hAnsi="Arial" w:cs="Arial"/>
          <w:i/>
          <w:iCs/>
          <w:color w:val="000000" w:themeColor="text1"/>
          <w:sz w:val="22"/>
          <w:szCs w:val="22"/>
        </w:rPr>
        <w:t>).</w:t>
      </w:r>
      <w:r w:rsidR="003E247B" w:rsidRPr="00201742">
        <w:rPr>
          <w:rFonts w:ascii="Arial" w:hAnsi="Arial" w:cs="Arial"/>
          <w:color w:val="000000" w:themeColor="text1"/>
          <w:sz w:val="22"/>
          <w:szCs w:val="22"/>
        </w:rPr>
        <w:t xml:space="preserve"> The lesson is not optional, as it is part of their schooldays, however partaking in being observed is a choice. </w:t>
      </w:r>
      <w:r w:rsidR="0012306C" w:rsidRPr="00201742">
        <w:rPr>
          <w:rFonts w:ascii="Arial" w:hAnsi="Arial" w:cs="Arial"/>
          <w:color w:val="000000" w:themeColor="text1"/>
          <w:sz w:val="22"/>
          <w:szCs w:val="22"/>
        </w:rPr>
        <w:t>Once</w:t>
      </w:r>
      <w:r w:rsidR="003E247B" w:rsidRPr="00201742">
        <w:rPr>
          <w:rFonts w:ascii="Arial" w:hAnsi="Arial" w:cs="Arial"/>
          <w:color w:val="000000" w:themeColor="text1"/>
          <w:sz w:val="22"/>
          <w:szCs w:val="22"/>
        </w:rPr>
        <w:t xml:space="preserve"> the letters </w:t>
      </w:r>
      <w:r w:rsidR="0012306C" w:rsidRPr="00201742">
        <w:rPr>
          <w:rFonts w:ascii="Arial" w:hAnsi="Arial" w:cs="Arial"/>
          <w:color w:val="000000" w:themeColor="text1"/>
          <w:sz w:val="22"/>
          <w:szCs w:val="22"/>
        </w:rPr>
        <w:t xml:space="preserve">were </w:t>
      </w:r>
      <w:r w:rsidR="003E247B" w:rsidRPr="00201742">
        <w:rPr>
          <w:rFonts w:ascii="Arial" w:hAnsi="Arial" w:cs="Arial"/>
          <w:color w:val="000000" w:themeColor="text1"/>
          <w:sz w:val="22"/>
          <w:szCs w:val="22"/>
        </w:rPr>
        <w:t>return</w:t>
      </w:r>
      <w:r w:rsidR="0012306C" w:rsidRPr="00201742">
        <w:rPr>
          <w:rFonts w:ascii="Arial" w:hAnsi="Arial" w:cs="Arial"/>
          <w:color w:val="000000" w:themeColor="text1"/>
          <w:sz w:val="22"/>
          <w:szCs w:val="22"/>
        </w:rPr>
        <w:t>ed</w:t>
      </w:r>
      <w:r w:rsidR="003E247B" w:rsidRPr="00201742">
        <w:rPr>
          <w:rFonts w:ascii="Arial" w:hAnsi="Arial" w:cs="Arial"/>
          <w:color w:val="000000" w:themeColor="text1"/>
          <w:sz w:val="22"/>
          <w:szCs w:val="22"/>
        </w:rPr>
        <w:t xml:space="preserve"> it had an </w:t>
      </w:r>
      <w:r w:rsidR="00507D03" w:rsidRPr="00201742">
        <w:rPr>
          <w:rFonts w:ascii="Arial" w:hAnsi="Arial" w:cs="Arial"/>
          <w:color w:val="000000" w:themeColor="text1"/>
          <w:sz w:val="22"/>
          <w:szCs w:val="22"/>
        </w:rPr>
        <w:t xml:space="preserve">indication </w:t>
      </w:r>
      <w:r w:rsidR="0012306C" w:rsidRPr="00201742">
        <w:rPr>
          <w:rFonts w:ascii="Arial" w:hAnsi="Arial" w:cs="Arial"/>
          <w:color w:val="000000" w:themeColor="text1"/>
          <w:sz w:val="22"/>
          <w:szCs w:val="22"/>
        </w:rPr>
        <w:t>that</w:t>
      </w:r>
      <w:r w:rsidR="00507D03" w:rsidRPr="00201742">
        <w:rPr>
          <w:rFonts w:ascii="Arial" w:hAnsi="Arial" w:cs="Arial"/>
          <w:color w:val="000000" w:themeColor="text1"/>
          <w:sz w:val="22"/>
          <w:szCs w:val="22"/>
        </w:rPr>
        <w:t xml:space="preserve"> they are willing to provide consent for this to go ahead </w:t>
      </w:r>
      <w:r w:rsidR="0012306C" w:rsidRPr="00201742">
        <w:rPr>
          <w:rFonts w:ascii="Arial" w:hAnsi="Arial" w:cs="Arial"/>
          <w:color w:val="000000" w:themeColor="text1"/>
          <w:sz w:val="22"/>
          <w:szCs w:val="22"/>
        </w:rPr>
        <w:t xml:space="preserve">in </w:t>
      </w:r>
      <w:r w:rsidR="00507D03" w:rsidRPr="00201742">
        <w:rPr>
          <w:rFonts w:ascii="Arial" w:hAnsi="Arial" w:cs="Arial"/>
          <w:color w:val="000000" w:themeColor="text1"/>
          <w:sz w:val="22"/>
          <w:szCs w:val="22"/>
        </w:rPr>
        <w:t>includ</w:t>
      </w:r>
      <w:r w:rsidR="0012306C" w:rsidRPr="00201742">
        <w:rPr>
          <w:rFonts w:ascii="Arial" w:hAnsi="Arial" w:cs="Arial"/>
          <w:color w:val="000000" w:themeColor="text1"/>
          <w:sz w:val="22"/>
          <w:szCs w:val="22"/>
        </w:rPr>
        <w:t>ing</w:t>
      </w:r>
      <w:r w:rsidR="00507D03" w:rsidRPr="00201742">
        <w:rPr>
          <w:rFonts w:ascii="Arial" w:hAnsi="Arial" w:cs="Arial"/>
          <w:color w:val="000000" w:themeColor="text1"/>
          <w:sz w:val="22"/>
          <w:szCs w:val="22"/>
        </w:rPr>
        <w:t xml:space="preserve"> their child</w:t>
      </w:r>
      <w:r w:rsidR="0012306C" w:rsidRPr="00201742">
        <w:rPr>
          <w:rFonts w:ascii="Arial" w:hAnsi="Arial" w:cs="Arial"/>
          <w:color w:val="000000" w:themeColor="text1"/>
          <w:sz w:val="22"/>
          <w:szCs w:val="22"/>
        </w:rPr>
        <w:t xml:space="preserve"> and </w:t>
      </w:r>
      <w:r w:rsidR="00507D03" w:rsidRPr="00201742">
        <w:rPr>
          <w:rFonts w:ascii="Arial" w:hAnsi="Arial" w:cs="Arial"/>
          <w:color w:val="000000" w:themeColor="text1"/>
          <w:sz w:val="22"/>
          <w:szCs w:val="22"/>
        </w:rPr>
        <w:t xml:space="preserve">providing </w:t>
      </w:r>
      <w:r w:rsidR="0012306C" w:rsidRPr="00201742">
        <w:rPr>
          <w:rFonts w:ascii="Arial" w:hAnsi="Arial" w:cs="Arial"/>
          <w:color w:val="000000" w:themeColor="text1"/>
          <w:sz w:val="22"/>
          <w:szCs w:val="22"/>
        </w:rPr>
        <w:t xml:space="preserve">permission </w:t>
      </w:r>
      <w:r w:rsidR="00507D03" w:rsidRPr="00201742">
        <w:rPr>
          <w:rFonts w:ascii="Arial" w:hAnsi="Arial" w:cs="Arial"/>
          <w:color w:val="000000" w:themeColor="text1"/>
          <w:sz w:val="22"/>
          <w:szCs w:val="22"/>
        </w:rPr>
        <w:t>that the student is willing to give verbal assent before the lesson.</w:t>
      </w:r>
    </w:p>
    <w:p w14:paraId="5EA2A36C" w14:textId="00D51BC1" w:rsidR="004F0B45" w:rsidRPr="00201742" w:rsidRDefault="00506E10" w:rsidP="00A85702">
      <w:pPr>
        <w:rPr>
          <w:rFonts w:ascii="Arial" w:hAnsi="Arial" w:cs="Arial"/>
          <w:color w:val="222222"/>
          <w:sz w:val="22"/>
          <w:szCs w:val="22"/>
          <w:shd w:val="clear" w:color="auto" w:fill="FFFFFF"/>
        </w:rPr>
      </w:pPr>
      <w:r w:rsidRPr="00201742">
        <w:rPr>
          <w:rFonts w:ascii="Arial" w:hAnsi="Arial" w:cs="Arial"/>
          <w:color w:val="000000" w:themeColor="text1"/>
          <w:sz w:val="22"/>
          <w:szCs w:val="22"/>
        </w:rPr>
        <w:t xml:space="preserve">Being honest with all involved throughout this research, although ethical, has the potential to tamper with </w:t>
      </w:r>
      <w:r w:rsidR="004304BE" w:rsidRPr="00201742">
        <w:rPr>
          <w:rFonts w:ascii="Arial" w:hAnsi="Arial" w:cs="Arial"/>
          <w:color w:val="000000" w:themeColor="text1"/>
          <w:sz w:val="22"/>
          <w:szCs w:val="22"/>
        </w:rPr>
        <w:t>the findings. This is due to the Hawthorn</w:t>
      </w:r>
      <w:r w:rsidR="00266CE9">
        <w:rPr>
          <w:rFonts w:ascii="Arial" w:hAnsi="Arial" w:cs="Arial"/>
          <w:color w:val="000000" w:themeColor="text1"/>
          <w:sz w:val="22"/>
          <w:szCs w:val="22"/>
        </w:rPr>
        <w:t>e</w:t>
      </w:r>
      <w:r w:rsidR="004304BE" w:rsidRPr="00201742">
        <w:rPr>
          <w:rFonts w:ascii="Arial" w:hAnsi="Arial" w:cs="Arial"/>
          <w:color w:val="000000" w:themeColor="text1"/>
          <w:sz w:val="22"/>
          <w:szCs w:val="22"/>
        </w:rPr>
        <w:t xml:space="preserve"> effect wher</w:t>
      </w:r>
      <w:r w:rsidR="008D477D" w:rsidRPr="00201742">
        <w:rPr>
          <w:rFonts w:ascii="Arial" w:hAnsi="Arial" w:cs="Arial"/>
          <w:color w:val="000000" w:themeColor="text1"/>
          <w:sz w:val="22"/>
          <w:szCs w:val="22"/>
        </w:rPr>
        <w:t>e people tend to act differently when they know they are being watched</w:t>
      </w:r>
      <w:r w:rsidR="00C82EA6" w:rsidRPr="00201742">
        <w:rPr>
          <w:rFonts w:ascii="Arial" w:hAnsi="Arial" w:cs="Arial"/>
          <w:color w:val="000000" w:themeColor="text1"/>
          <w:sz w:val="22"/>
          <w:szCs w:val="22"/>
        </w:rPr>
        <w:t xml:space="preserve"> </w:t>
      </w:r>
      <w:r w:rsidR="00C82EA6" w:rsidRPr="00266CE9">
        <w:rPr>
          <w:rFonts w:ascii="Arial" w:hAnsi="Arial" w:cs="Arial"/>
          <w:i/>
          <w:iCs/>
          <w:color w:val="000000" w:themeColor="text1"/>
          <w:sz w:val="22"/>
          <w:szCs w:val="22"/>
        </w:rPr>
        <w:t>(Oswald et al., 2014, pg. 53</w:t>
      </w:r>
      <w:r w:rsidR="008178EE" w:rsidRPr="00266CE9">
        <w:rPr>
          <w:rFonts w:ascii="Arial" w:hAnsi="Arial" w:cs="Arial"/>
          <w:i/>
          <w:iCs/>
          <w:color w:val="000000" w:themeColor="text1"/>
          <w:sz w:val="22"/>
          <w:szCs w:val="22"/>
        </w:rPr>
        <w:t>).</w:t>
      </w:r>
      <w:r w:rsidR="008D477D" w:rsidRPr="00201742">
        <w:rPr>
          <w:rFonts w:ascii="Arial" w:hAnsi="Arial" w:cs="Arial"/>
          <w:color w:val="000000" w:themeColor="text1"/>
          <w:sz w:val="22"/>
          <w:szCs w:val="22"/>
        </w:rPr>
        <w:t xml:space="preserve"> </w:t>
      </w:r>
      <w:r w:rsidR="008178EE" w:rsidRPr="00201742">
        <w:rPr>
          <w:rFonts w:ascii="Arial" w:hAnsi="Arial" w:cs="Arial"/>
          <w:color w:val="000000" w:themeColor="text1"/>
          <w:sz w:val="22"/>
          <w:szCs w:val="22"/>
        </w:rPr>
        <w:t>I</w:t>
      </w:r>
      <w:r w:rsidR="008D477D" w:rsidRPr="00201742">
        <w:rPr>
          <w:rFonts w:ascii="Arial" w:hAnsi="Arial" w:cs="Arial"/>
          <w:color w:val="000000" w:themeColor="text1"/>
          <w:sz w:val="22"/>
          <w:szCs w:val="22"/>
        </w:rPr>
        <w:t xml:space="preserve">n the interest of this study, </w:t>
      </w:r>
      <w:r w:rsidR="004304BE" w:rsidRPr="00201742">
        <w:rPr>
          <w:rFonts w:ascii="Arial" w:hAnsi="Arial" w:cs="Arial"/>
          <w:color w:val="000000" w:themeColor="text1"/>
          <w:sz w:val="22"/>
          <w:szCs w:val="22"/>
        </w:rPr>
        <w:t xml:space="preserve"> it would mean students giving answers or behaving in certain ways that are</w:t>
      </w:r>
      <w:r w:rsidR="0012306C" w:rsidRPr="00201742">
        <w:rPr>
          <w:rFonts w:ascii="Arial" w:hAnsi="Arial" w:cs="Arial"/>
          <w:color w:val="000000" w:themeColor="text1"/>
          <w:sz w:val="22"/>
          <w:szCs w:val="22"/>
        </w:rPr>
        <w:t xml:space="preserve"> not </w:t>
      </w:r>
      <w:r w:rsidR="004304BE" w:rsidRPr="00201742">
        <w:rPr>
          <w:rFonts w:ascii="Arial" w:hAnsi="Arial" w:cs="Arial"/>
          <w:color w:val="000000" w:themeColor="text1"/>
          <w:sz w:val="22"/>
          <w:szCs w:val="22"/>
        </w:rPr>
        <w:t>necessarily an authentic representation, as they know what the researchers are looking for, mean that the research could not be considered completely accurate due to the need to question its legitimacy</w:t>
      </w:r>
      <w:r w:rsidR="008178EE" w:rsidRPr="00201742">
        <w:rPr>
          <w:rFonts w:ascii="Arial" w:hAnsi="Arial" w:cs="Arial"/>
          <w:color w:val="000000" w:themeColor="text1"/>
          <w:sz w:val="22"/>
          <w:szCs w:val="22"/>
        </w:rPr>
        <w:t>;</w:t>
      </w:r>
      <w:r w:rsidR="004304BE" w:rsidRPr="00201742">
        <w:rPr>
          <w:rFonts w:ascii="Arial" w:hAnsi="Arial" w:cs="Arial"/>
          <w:color w:val="000000" w:themeColor="text1"/>
          <w:sz w:val="22"/>
          <w:szCs w:val="22"/>
        </w:rPr>
        <w:t xml:space="preserve"> </w:t>
      </w:r>
      <w:r w:rsidR="008178EE" w:rsidRPr="00201742">
        <w:rPr>
          <w:rFonts w:ascii="Arial" w:hAnsi="Arial" w:cs="Arial"/>
          <w:color w:val="000000" w:themeColor="text1"/>
          <w:sz w:val="22"/>
          <w:szCs w:val="22"/>
        </w:rPr>
        <w:t>students will be aware that their participation, engagement and confidence will be monitored through the use of group work, so this has the potential to effect how they act</w:t>
      </w:r>
      <w:r w:rsidR="00266CE9">
        <w:rPr>
          <w:rFonts w:ascii="Arial" w:hAnsi="Arial" w:cs="Arial"/>
          <w:color w:val="000000" w:themeColor="text1"/>
          <w:sz w:val="22"/>
          <w:szCs w:val="22"/>
        </w:rPr>
        <w:t xml:space="preserve"> </w:t>
      </w:r>
      <w:r w:rsidR="00A85702" w:rsidRPr="00266CE9">
        <w:rPr>
          <w:rFonts w:ascii="Arial" w:hAnsi="Arial" w:cs="Arial"/>
          <w:i/>
          <w:iCs/>
          <w:color w:val="000000" w:themeColor="text1"/>
          <w:sz w:val="22"/>
          <w:szCs w:val="22"/>
        </w:rPr>
        <w:t>(</w:t>
      </w:r>
      <w:r w:rsidR="00A85702" w:rsidRPr="00266CE9">
        <w:rPr>
          <w:rFonts w:ascii="Arial" w:hAnsi="Arial" w:cs="Arial"/>
          <w:i/>
          <w:iCs/>
          <w:color w:val="222222"/>
          <w:sz w:val="22"/>
          <w:szCs w:val="22"/>
          <w:shd w:val="clear" w:color="auto" w:fill="FFFFFF"/>
        </w:rPr>
        <w:t xml:space="preserve">Cohen, </w:t>
      </w:r>
      <w:r w:rsidR="00266CE9" w:rsidRPr="00266CE9">
        <w:rPr>
          <w:rFonts w:ascii="Arial" w:hAnsi="Arial" w:cs="Arial"/>
          <w:i/>
          <w:iCs/>
          <w:color w:val="222222"/>
          <w:sz w:val="22"/>
          <w:szCs w:val="22"/>
          <w:shd w:val="clear" w:color="auto" w:fill="FFFFFF"/>
        </w:rPr>
        <w:t>L.,</w:t>
      </w:r>
      <w:r w:rsidR="00A85702" w:rsidRPr="00266CE9">
        <w:rPr>
          <w:rFonts w:ascii="Arial" w:hAnsi="Arial" w:cs="Arial"/>
          <w:i/>
          <w:iCs/>
          <w:color w:val="222222"/>
          <w:sz w:val="22"/>
          <w:szCs w:val="22"/>
          <w:shd w:val="clear" w:color="auto" w:fill="FFFFFF"/>
        </w:rPr>
        <w:t xml:space="preserve"> </w:t>
      </w:r>
      <w:r w:rsidR="00266CE9" w:rsidRPr="00266CE9">
        <w:rPr>
          <w:rFonts w:ascii="Arial" w:hAnsi="Arial" w:cs="Arial"/>
          <w:i/>
          <w:iCs/>
          <w:color w:val="222222"/>
          <w:sz w:val="22"/>
          <w:szCs w:val="22"/>
          <w:shd w:val="clear" w:color="auto" w:fill="FFFFFF"/>
        </w:rPr>
        <w:t>E</w:t>
      </w:r>
      <w:r w:rsidR="00A85702" w:rsidRPr="00266CE9">
        <w:rPr>
          <w:rFonts w:ascii="Arial" w:hAnsi="Arial" w:cs="Arial"/>
          <w:i/>
          <w:iCs/>
          <w:color w:val="222222"/>
          <w:sz w:val="22"/>
          <w:szCs w:val="22"/>
          <w:shd w:val="clear" w:color="auto" w:fill="FFFFFF"/>
        </w:rPr>
        <w:t xml:space="preserve">t </w:t>
      </w:r>
      <w:r w:rsidR="00266CE9" w:rsidRPr="00266CE9">
        <w:rPr>
          <w:rFonts w:ascii="Arial" w:hAnsi="Arial" w:cs="Arial"/>
          <w:i/>
          <w:iCs/>
          <w:color w:val="222222"/>
          <w:sz w:val="22"/>
          <w:szCs w:val="22"/>
          <w:shd w:val="clear" w:color="auto" w:fill="FFFFFF"/>
        </w:rPr>
        <w:t>A</w:t>
      </w:r>
      <w:r w:rsidR="00A85702" w:rsidRPr="00266CE9">
        <w:rPr>
          <w:rFonts w:ascii="Arial" w:hAnsi="Arial" w:cs="Arial"/>
          <w:i/>
          <w:iCs/>
          <w:color w:val="222222"/>
          <w:sz w:val="22"/>
          <w:szCs w:val="22"/>
          <w:shd w:val="clear" w:color="auto" w:fill="FFFFFF"/>
        </w:rPr>
        <w:t>l, 2002</w:t>
      </w:r>
      <w:r w:rsidR="00266CE9" w:rsidRPr="00266CE9">
        <w:rPr>
          <w:rFonts w:ascii="Arial" w:hAnsi="Arial" w:cs="Arial"/>
          <w:i/>
          <w:iCs/>
          <w:color w:val="222222"/>
          <w:sz w:val="22"/>
          <w:szCs w:val="22"/>
          <w:shd w:val="clear" w:color="auto" w:fill="FFFFFF"/>
        </w:rPr>
        <w:t>, Pg. 179</w:t>
      </w:r>
      <w:r w:rsidR="00A85702" w:rsidRPr="00266CE9">
        <w:rPr>
          <w:rFonts w:ascii="Arial" w:hAnsi="Arial" w:cs="Arial"/>
          <w:i/>
          <w:iCs/>
          <w:color w:val="222222"/>
          <w:sz w:val="22"/>
          <w:szCs w:val="22"/>
          <w:shd w:val="clear" w:color="auto" w:fill="FFFFFF"/>
        </w:rPr>
        <w:t>).</w:t>
      </w:r>
      <w:r w:rsidR="004F0B45" w:rsidRPr="00201742">
        <w:rPr>
          <w:rFonts w:ascii="Arial" w:hAnsi="Arial" w:cs="Arial"/>
          <w:sz w:val="22"/>
          <w:szCs w:val="22"/>
        </w:rPr>
        <w:t xml:space="preserve"> </w:t>
      </w:r>
      <w:r w:rsidR="004F0B45" w:rsidRPr="00201742">
        <w:rPr>
          <w:rFonts w:ascii="Arial" w:hAnsi="Arial" w:cs="Arial"/>
          <w:color w:val="000000" w:themeColor="text1"/>
          <w:sz w:val="22"/>
          <w:szCs w:val="22"/>
        </w:rPr>
        <w:t xml:space="preserve">With this in mind, we prepared structured questions that will be asked by the observer instead of the classroom teacher, in the hope that answers were not swayed. However, in the interest of being ethical, the students will be fully aware of what is being observed, so this has the potential to </w:t>
      </w:r>
      <w:r w:rsidR="0012306C" w:rsidRPr="00201742">
        <w:rPr>
          <w:rFonts w:ascii="Arial" w:hAnsi="Arial" w:cs="Arial"/>
          <w:color w:val="000000" w:themeColor="text1"/>
          <w:sz w:val="22"/>
          <w:szCs w:val="22"/>
        </w:rPr>
        <w:t>affect</w:t>
      </w:r>
      <w:r w:rsidR="004F0B45" w:rsidRPr="00201742">
        <w:rPr>
          <w:rFonts w:ascii="Arial" w:hAnsi="Arial" w:cs="Arial"/>
          <w:color w:val="000000" w:themeColor="text1"/>
          <w:sz w:val="22"/>
          <w:szCs w:val="22"/>
        </w:rPr>
        <w:t xml:space="preserve"> what happens and what is said throughout our study.  </w:t>
      </w:r>
    </w:p>
    <w:p w14:paraId="1B8A7F2B" w14:textId="123973B0" w:rsidR="00FB568F" w:rsidRPr="00201742" w:rsidRDefault="00CF3367" w:rsidP="00FB568F">
      <w:pPr>
        <w:shd w:val="clear" w:color="auto" w:fill="FFFFFF"/>
        <w:spacing w:before="100" w:beforeAutospacing="1" w:after="100" w:afterAutospacing="1"/>
        <w:rPr>
          <w:rFonts w:ascii="Arial" w:hAnsi="Arial" w:cs="Arial"/>
          <w:color w:val="000000" w:themeColor="text1"/>
          <w:sz w:val="22"/>
          <w:szCs w:val="22"/>
        </w:rPr>
      </w:pPr>
      <w:r w:rsidRPr="00201742">
        <w:rPr>
          <w:rFonts w:ascii="Arial" w:hAnsi="Arial" w:cs="Arial"/>
          <w:color w:val="000000" w:themeColor="text1"/>
          <w:sz w:val="22"/>
          <w:szCs w:val="22"/>
        </w:rPr>
        <w:t xml:space="preserve">Confidentiality and </w:t>
      </w:r>
      <w:r w:rsidR="00FB568F" w:rsidRPr="00201742">
        <w:rPr>
          <w:rFonts w:ascii="Arial" w:hAnsi="Arial" w:cs="Arial"/>
          <w:color w:val="000000" w:themeColor="text1"/>
          <w:sz w:val="22"/>
          <w:szCs w:val="22"/>
        </w:rPr>
        <w:t>anonymity</w:t>
      </w:r>
      <w:r w:rsidRPr="00201742">
        <w:rPr>
          <w:rFonts w:ascii="Arial" w:hAnsi="Arial" w:cs="Arial"/>
          <w:color w:val="000000" w:themeColor="text1"/>
          <w:sz w:val="22"/>
          <w:szCs w:val="22"/>
        </w:rPr>
        <w:t xml:space="preserve"> are of the u</w:t>
      </w:r>
      <w:r w:rsidR="004F6816" w:rsidRPr="00201742">
        <w:rPr>
          <w:rFonts w:ascii="Arial" w:hAnsi="Arial" w:cs="Arial"/>
          <w:color w:val="000000" w:themeColor="text1"/>
          <w:sz w:val="22"/>
          <w:szCs w:val="22"/>
        </w:rPr>
        <w:t>t</w:t>
      </w:r>
      <w:r w:rsidRPr="00201742">
        <w:rPr>
          <w:rFonts w:ascii="Arial" w:hAnsi="Arial" w:cs="Arial"/>
          <w:color w:val="000000" w:themeColor="text1"/>
          <w:sz w:val="22"/>
          <w:szCs w:val="22"/>
        </w:rPr>
        <w:t>most importance</w:t>
      </w:r>
      <w:r w:rsidR="005A64C8" w:rsidRPr="00201742">
        <w:rPr>
          <w:rFonts w:ascii="Arial" w:hAnsi="Arial" w:cs="Arial"/>
          <w:color w:val="000000" w:themeColor="text1"/>
          <w:sz w:val="22"/>
          <w:szCs w:val="22"/>
        </w:rPr>
        <w:t xml:space="preserve"> when tackling ethical research </w:t>
      </w:r>
      <w:r w:rsidR="005A64C8" w:rsidRPr="00266CE9">
        <w:rPr>
          <w:rFonts w:ascii="Arial" w:hAnsi="Arial" w:cs="Arial"/>
          <w:i/>
          <w:iCs/>
          <w:color w:val="000000" w:themeColor="text1"/>
          <w:sz w:val="22"/>
          <w:szCs w:val="22"/>
        </w:rPr>
        <w:t>(</w:t>
      </w:r>
      <w:proofErr w:type="spellStart"/>
      <w:r w:rsidR="005A64C8" w:rsidRPr="00266CE9">
        <w:rPr>
          <w:rFonts w:ascii="Arial" w:hAnsi="Arial" w:cs="Arial"/>
          <w:i/>
          <w:iCs/>
          <w:color w:val="000000" w:themeColor="text1"/>
          <w:sz w:val="22"/>
          <w:szCs w:val="22"/>
        </w:rPr>
        <w:t>Angrosino</w:t>
      </w:r>
      <w:proofErr w:type="spellEnd"/>
      <w:r w:rsidR="005A64C8" w:rsidRPr="00266CE9">
        <w:rPr>
          <w:rFonts w:ascii="Arial" w:hAnsi="Arial" w:cs="Arial"/>
          <w:i/>
          <w:iCs/>
          <w:color w:val="000000" w:themeColor="text1"/>
          <w:sz w:val="22"/>
          <w:szCs w:val="22"/>
        </w:rPr>
        <w:t>, m</w:t>
      </w:r>
      <w:r w:rsidR="00266CE9" w:rsidRPr="00266CE9">
        <w:rPr>
          <w:rFonts w:ascii="Arial" w:hAnsi="Arial" w:cs="Arial"/>
          <w:i/>
          <w:iCs/>
          <w:color w:val="000000" w:themeColor="text1"/>
          <w:sz w:val="22"/>
          <w:szCs w:val="22"/>
        </w:rPr>
        <w:t>, 2012, Pg.167</w:t>
      </w:r>
      <w:r w:rsidR="005A64C8" w:rsidRPr="00266CE9">
        <w:rPr>
          <w:rFonts w:ascii="Arial" w:hAnsi="Arial" w:cs="Arial"/>
          <w:i/>
          <w:iCs/>
          <w:color w:val="000000" w:themeColor="text1"/>
          <w:sz w:val="22"/>
          <w:szCs w:val="22"/>
        </w:rPr>
        <w:t>)</w:t>
      </w:r>
      <w:r w:rsidR="00266CE9" w:rsidRPr="00266CE9">
        <w:rPr>
          <w:rFonts w:ascii="Arial" w:hAnsi="Arial" w:cs="Arial"/>
          <w:i/>
          <w:iCs/>
          <w:color w:val="000000" w:themeColor="text1"/>
          <w:sz w:val="22"/>
          <w:szCs w:val="22"/>
        </w:rPr>
        <w:t>.</w:t>
      </w:r>
      <w:r w:rsidRPr="00266CE9">
        <w:rPr>
          <w:rFonts w:ascii="Arial" w:hAnsi="Arial" w:cs="Arial"/>
          <w:color w:val="000000" w:themeColor="text1"/>
          <w:sz w:val="22"/>
          <w:szCs w:val="22"/>
        </w:rPr>
        <w:t xml:space="preserve"> </w:t>
      </w:r>
      <w:r w:rsidR="004F0B45" w:rsidRPr="00266CE9">
        <w:rPr>
          <w:rFonts w:ascii="Arial" w:hAnsi="Arial" w:cs="Arial"/>
          <w:color w:val="000000" w:themeColor="text1"/>
          <w:sz w:val="22"/>
          <w:szCs w:val="22"/>
        </w:rPr>
        <w:t>T</w:t>
      </w:r>
      <w:r w:rsidRPr="00266CE9">
        <w:rPr>
          <w:rFonts w:ascii="Arial" w:hAnsi="Arial" w:cs="Arial"/>
          <w:color w:val="000000" w:themeColor="text1"/>
          <w:sz w:val="22"/>
          <w:szCs w:val="22"/>
        </w:rPr>
        <w:t>hroughout this</w:t>
      </w:r>
      <w:r w:rsidRPr="00201742">
        <w:rPr>
          <w:rFonts w:ascii="Arial" w:hAnsi="Arial" w:cs="Arial"/>
          <w:color w:val="000000" w:themeColor="text1"/>
          <w:sz w:val="22"/>
          <w:szCs w:val="22"/>
        </w:rPr>
        <w:t xml:space="preserve"> piece of writing I shall </w:t>
      </w:r>
      <w:r w:rsidR="00FB568F" w:rsidRPr="00201742">
        <w:rPr>
          <w:rFonts w:ascii="Arial" w:hAnsi="Arial" w:cs="Arial"/>
          <w:color w:val="000000" w:themeColor="text1"/>
          <w:sz w:val="22"/>
          <w:szCs w:val="22"/>
        </w:rPr>
        <w:t>anonymise</w:t>
      </w:r>
      <w:r w:rsidRPr="00201742">
        <w:rPr>
          <w:rFonts w:ascii="Arial" w:hAnsi="Arial" w:cs="Arial"/>
          <w:color w:val="000000" w:themeColor="text1"/>
          <w:sz w:val="22"/>
          <w:szCs w:val="22"/>
        </w:rPr>
        <w:t xml:space="preserve"> all pupils, not using their names and referring to them as participants 1-3. </w:t>
      </w:r>
      <w:r w:rsidR="00FB568F" w:rsidRPr="00201742">
        <w:rPr>
          <w:rFonts w:ascii="Arial" w:hAnsi="Arial" w:cs="Arial"/>
          <w:color w:val="000000" w:themeColor="text1"/>
          <w:sz w:val="22"/>
          <w:szCs w:val="22"/>
        </w:rPr>
        <w:t xml:space="preserve">This is adhering to the British Educational Research Association’s Ethical Guidelines report </w:t>
      </w:r>
      <w:r w:rsidR="00FB568F" w:rsidRPr="00266CE9">
        <w:rPr>
          <w:rFonts w:ascii="Arial" w:hAnsi="Arial" w:cs="Arial"/>
          <w:i/>
          <w:iCs/>
          <w:sz w:val="22"/>
          <w:szCs w:val="22"/>
        </w:rPr>
        <w:t>(BERA, 2018, Pg. 21</w:t>
      </w:r>
      <w:r w:rsidR="00FB568F" w:rsidRPr="00201742">
        <w:rPr>
          <w:rFonts w:ascii="Arial" w:hAnsi="Arial" w:cs="Arial"/>
          <w:i/>
          <w:iCs/>
          <w:sz w:val="22"/>
          <w:szCs w:val="22"/>
        </w:rPr>
        <w:t xml:space="preserve">), </w:t>
      </w:r>
      <w:r w:rsidR="00FB568F" w:rsidRPr="00201742">
        <w:rPr>
          <w:rFonts w:ascii="Arial" w:hAnsi="Arial" w:cs="Arial"/>
          <w:sz w:val="22"/>
          <w:szCs w:val="22"/>
        </w:rPr>
        <w:t xml:space="preserve">all information in reference to my research project that I shall use within this writing shall be anonymous in the ethical interest and protection of both the school and pupils involved. </w:t>
      </w:r>
      <w:r w:rsidR="00FB568F" w:rsidRPr="00201742">
        <w:rPr>
          <w:rFonts w:ascii="Arial" w:hAnsi="Arial" w:cs="Arial"/>
          <w:color w:val="000000" w:themeColor="text1"/>
          <w:sz w:val="22"/>
          <w:szCs w:val="22"/>
        </w:rPr>
        <w:t xml:space="preserve">All data that is collected throughout our study is stored on a password protected, secure OneDrive that is to be disposed of appropriately once research is conducted fully. </w:t>
      </w:r>
    </w:p>
    <w:p w14:paraId="40C06DF8" w14:textId="783B2F14" w:rsidR="00A85702" w:rsidRPr="00201742" w:rsidRDefault="00CF3367" w:rsidP="00CF3367">
      <w:pPr>
        <w:shd w:val="clear" w:color="auto" w:fill="FFFFFF"/>
        <w:spacing w:before="100" w:beforeAutospacing="1" w:after="100" w:afterAutospacing="1"/>
        <w:rPr>
          <w:rFonts w:ascii="Arial" w:hAnsi="Arial" w:cs="Arial"/>
          <w:color w:val="000000" w:themeColor="text1"/>
          <w:sz w:val="22"/>
          <w:szCs w:val="22"/>
        </w:rPr>
      </w:pPr>
      <w:r w:rsidRPr="00201742">
        <w:rPr>
          <w:rFonts w:ascii="Arial" w:hAnsi="Arial" w:cs="Arial"/>
          <w:color w:val="000000" w:themeColor="text1"/>
          <w:sz w:val="22"/>
          <w:szCs w:val="22"/>
        </w:rPr>
        <w:t xml:space="preserve">Deciding on our three participants was at the </w:t>
      </w:r>
      <w:r w:rsidR="004F6816" w:rsidRPr="00201742">
        <w:rPr>
          <w:rFonts w:ascii="Arial" w:hAnsi="Arial" w:cs="Arial"/>
          <w:color w:val="000000" w:themeColor="text1"/>
          <w:sz w:val="22"/>
          <w:szCs w:val="22"/>
        </w:rPr>
        <w:t>teacher’s</w:t>
      </w:r>
      <w:r w:rsidRPr="00201742">
        <w:rPr>
          <w:rFonts w:ascii="Arial" w:hAnsi="Arial" w:cs="Arial"/>
          <w:color w:val="000000" w:themeColor="text1"/>
          <w:sz w:val="22"/>
          <w:szCs w:val="22"/>
        </w:rPr>
        <w:t xml:space="preserve"> discretion, having taught this class for a while, I feel I have got to know them quite well and am able to choose those who show variance</w:t>
      </w:r>
      <w:r w:rsidR="004F6816" w:rsidRPr="00201742">
        <w:rPr>
          <w:rFonts w:ascii="Arial" w:hAnsi="Arial" w:cs="Arial"/>
          <w:color w:val="000000" w:themeColor="text1"/>
          <w:sz w:val="22"/>
          <w:szCs w:val="22"/>
        </w:rPr>
        <w:t xml:space="preserve"> in regard to</w:t>
      </w:r>
      <w:r w:rsidRPr="00201742">
        <w:rPr>
          <w:rFonts w:ascii="Arial" w:hAnsi="Arial" w:cs="Arial"/>
          <w:color w:val="000000" w:themeColor="text1"/>
          <w:sz w:val="22"/>
          <w:szCs w:val="22"/>
        </w:rPr>
        <w:t xml:space="preserve"> our chosen research question: focusing on engagement, confidence and participation. </w:t>
      </w:r>
    </w:p>
    <w:p w14:paraId="6B01DE48" w14:textId="2DE41A21" w:rsidR="007B3523" w:rsidRPr="00201742" w:rsidRDefault="007B3523" w:rsidP="00CF3367">
      <w:pPr>
        <w:shd w:val="clear" w:color="auto" w:fill="FFFFFF"/>
        <w:spacing w:before="100" w:beforeAutospacing="1" w:after="100" w:afterAutospacing="1"/>
        <w:rPr>
          <w:rFonts w:ascii="Arial" w:hAnsi="Arial" w:cs="Arial"/>
          <w:color w:val="000000" w:themeColor="text1"/>
          <w:sz w:val="22"/>
          <w:szCs w:val="22"/>
        </w:rPr>
      </w:pPr>
      <w:r w:rsidRPr="00201742">
        <w:rPr>
          <w:rFonts w:ascii="Arial" w:hAnsi="Arial" w:cs="Arial"/>
          <w:color w:val="000000" w:themeColor="text1"/>
          <w:sz w:val="22"/>
          <w:szCs w:val="22"/>
        </w:rPr>
        <w:lastRenderedPageBreak/>
        <w:t>During the interview process, it would be impossible to ensure complete confidentiality, as it is a focus group style interview, meaning that other participants will hear what is being discussed</w:t>
      </w:r>
      <w:r w:rsidR="00266CE9">
        <w:rPr>
          <w:rFonts w:ascii="Arial" w:hAnsi="Arial" w:cs="Arial"/>
          <w:color w:val="000000" w:themeColor="text1"/>
          <w:sz w:val="22"/>
          <w:szCs w:val="22"/>
        </w:rPr>
        <w:t xml:space="preserve"> </w:t>
      </w:r>
      <w:r w:rsidR="00666ABE" w:rsidRPr="00266CE9">
        <w:rPr>
          <w:rFonts w:ascii="Arial" w:hAnsi="Arial" w:cs="Arial"/>
          <w:i/>
          <w:iCs/>
          <w:color w:val="000000" w:themeColor="text1"/>
          <w:sz w:val="22"/>
          <w:szCs w:val="22"/>
        </w:rPr>
        <w:t>(Gibbs, A</w:t>
      </w:r>
      <w:r w:rsidR="00266CE9" w:rsidRPr="00266CE9">
        <w:rPr>
          <w:rFonts w:ascii="Arial" w:hAnsi="Arial" w:cs="Arial"/>
          <w:i/>
          <w:iCs/>
          <w:color w:val="000000" w:themeColor="text1"/>
          <w:sz w:val="22"/>
          <w:szCs w:val="22"/>
        </w:rPr>
        <w:t>, 2012, Pg. 189).</w:t>
      </w:r>
      <w:r w:rsidR="00666ABE" w:rsidRPr="00201742">
        <w:rPr>
          <w:rFonts w:ascii="Arial" w:hAnsi="Arial" w:cs="Arial"/>
          <w:color w:val="000000" w:themeColor="text1"/>
          <w:sz w:val="22"/>
          <w:szCs w:val="22"/>
        </w:rPr>
        <w:t xml:space="preserve"> </w:t>
      </w:r>
      <w:r w:rsidR="004F6816" w:rsidRPr="00201742">
        <w:rPr>
          <w:rFonts w:ascii="Arial" w:hAnsi="Arial" w:cs="Arial"/>
          <w:color w:val="000000" w:themeColor="text1"/>
          <w:sz w:val="22"/>
          <w:szCs w:val="22"/>
        </w:rPr>
        <w:t>H</w:t>
      </w:r>
      <w:r w:rsidR="00666ABE" w:rsidRPr="00201742">
        <w:rPr>
          <w:rFonts w:ascii="Arial" w:hAnsi="Arial" w:cs="Arial"/>
          <w:color w:val="000000" w:themeColor="text1"/>
          <w:sz w:val="22"/>
          <w:szCs w:val="22"/>
        </w:rPr>
        <w:t xml:space="preserve">owever, being in a school setting and interviewing students, the contents of the interview is designed to be very opinion based on their group activities. </w:t>
      </w:r>
    </w:p>
    <w:p w14:paraId="1EB4FC54" w14:textId="77777777" w:rsidR="00905890" w:rsidRPr="00201742" w:rsidRDefault="00905890" w:rsidP="00905890">
      <w:pPr>
        <w:spacing w:before="120" w:after="120"/>
        <w:rPr>
          <w:rFonts w:ascii="Arial" w:eastAsia="Arial" w:hAnsi="Arial" w:cs="Arial"/>
          <w:sz w:val="22"/>
          <w:szCs w:val="22"/>
        </w:rPr>
      </w:pPr>
      <w:r w:rsidRPr="00201742">
        <w:rPr>
          <w:rFonts w:ascii="Arial" w:eastAsia="Arial" w:hAnsi="Arial" w:cs="Arial"/>
          <w:sz w:val="22"/>
          <w:szCs w:val="22"/>
        </w:rPr>
        <w:t xml:space="preserve">Existing research highlights that working in groups with low instruction causes some pupils to disengage as other pupils take over, therefore by researching whether giving highly structured tasks will engage pupils we will be able to highlight a positive method of encouraging engagement. </w:t>
      </w:r>
    </w:p>
    <w:p w14:paraId="3DD5FDCA" w14:textId="421A89E9" w:rsidR="00407CF3" w:rsidRPr="00201742" w:rsidRDefault="00486867" w:rsidP="00F45CCB">
      <w:pPr>
        <w:pStyle w:val="NormalWeb"/>
        <w:shd w:val="clear" w:color="auto" w:fill="FFFFFF"/>
        <w:rPr>
          <w:rFonts w:ascii="Arial" w:hAnsi="Arial" w:cs="Arial"/>
          <w:color w:val="000000" w:themeColor="text1"/>
          <w:sz w:val="22"/>
          <w:szCs w:val="22"/>
        </w:rPr>
      </w:pPr>
      <w:r w:rsidRPr="00201742">
        <w:rPr>
          <w:rFonts w:ascii="Arial" w:hAnsi="Arial" w:cs="Arial"/>
          <w:color w:val="000000" w:themeColor="text1"/>
          <w:sz w:val="22"/>
          <w:szCs w:val="22"/>
        </w:rPr>
        <w:t>After half a term spent with my year 8 class working on Soap Operas,</w:t>
      </w:r>
      <w:r w:rsidR="00407CF3" w:rsidRPr="00201742">
        <w:rPr>
          <w:rFonts w:ascii="Arial" w:hAnsi="Arial" w:cs="Arial"/>
          <w:color w:val="000000" w:themeColor="text1"/>
          <w:sz w:val="22"/>
          <w:szCs w:val="22"/>
        </w:rPr>
        <w:t xml:space="preserve"> </w:t>
      </w:r>
      <w:r w:rsidR="003D2D1D" w:rsidRPr="00201742">
        <w:rPr>
          <w:rFonts w:ascii="Arial" w:hAnsi="Arial" w:cs="Arial"/>
          <w:color w:val="000000" w:themeColor="text1"/>
          <w:sz w:val="22"/>
          <w:szCs w:val="22"/>
        </w:rPr>
        <w:t xml:space="preserve">this </w:t>
      </w:r>
      <w:r w:rsidRPr="00201742">
        <w:rPr>
          <w:rFonts w:ascii="Arial" w:hAnsi="Arial" w:cs="Arial"/>
          <w:color w:val="000000" w:themeColor="text1"/>
          <w:sz w:val="22"/>
          <w:szCs w:val="22"/>
        </w:rPr>
        <w:t>research lesson happened to fall on their performance date.</w:t>
      </w:r>
      <w:r w:rsidR="00407CF3" w:rsidRPr="00201742">
        <w:rPr>
          <w:rFonts w:ascii="Arial" w:hAnsi="Arial" w:cs="Arial"/>
          <w:color w:val="000000" w:themeColor="text1"/>
          <w:sz w:val="22"/>
          <w:szCs w:val="22"/>
        </w:rPr>
        <w:t xml:space="preserve"> Each</w:t>
      </w:r>
      <w:r w:rsidRPr="00201742">
        <w:rPr>
          <w:rFonts w:ascii="Arial" w:hAnsi="Arial" w:cs="Arial"/>
          <w:color w:val="000000" w:themeColor="text1"/>
          <w:sz w:val="22"/>
          <w:szCs w:val="22"/>
        </w:rPr>
        <w:t xml:space="preserve"> group took it in turns to perform to the rest of the class as an audience</w:t>
      </w:r>
      <w:r w:rsidR="00407CF3" w:rsidRPr="00201742">
        <w:rPr>
          <w:rFonts w:ascii="Arial" w:hAnsi="Arial" w:cs="Arial"/>
          <w:color w:val="000000" w:themeColor="text1"/>
          <w:sz w:val="22"/>
          <w:szCs w:val="22"/>
        </w:rPr>
        <w:t>, who</w:t>
      </w:r>
      <w:r w:rsidRPr="00201742">
        <w:rPr>
          <w:rFonts w:ascii="Arial" w:hAnsi="Arial" w:cs="Arial"/>
          <w:color w:val="000000" w:themeColor="text1"/>
          <w:sz w:val="22"/>
          <w:szCs w:val="22"/>
        </w:rPr>
        <w:t xml:space="preserve"> would then get the chance to assess </w:t>
      </w:r>
      <w:r w:rsidR="003D2D1D" w:rsidRPr="00201742">
        <w:rPr>
          <w:rFonts w:ascii="Arial" w:hAnsi="Arial" w:cs="Arial"/>
          <w:color w:val="000000" w:themeColor="text1"/>
          <w:sz w:val="22"/>
          <w:szCs w:val="22"/>
        </w:rPr>
        <w:t>the work they have seen from their peers</w:t>
      </w:r>
      <w:r w:rsidRPr="00201742">
        <w:rPr>
          <w:rFonts w:ascii="Arial" w:hAnsi="Arial" w:cs="Arial"/>
          <w:color w:val="000000" w:themeColor="text1"/>
          <w:sz w:val="22"/>
          <w:szCs w:val="22"/>
        </w:rPr>
        <w:t xml:space="preserve">. </w:t>
      </w:r>
      <w:r w:rsidR="00407CF3" w:rsidRPr="00201742">
        <w:rPr>
          <w:rFonts w:ascii="Arial" w:hAnsi="Arial" w:cs="Arial"/>
          <w:color w:val="000000" w:themeColor="text1"/>
          <w:sz w:val="22"/>
          <w:szCs w:val="22"/>
        </w:rPr>
        <w:t>This is relevant to our research question as students will be working in groups throughout the lesson</w:t>
      </w:r>
      <w:r w:rsidR="00430994" w:rsidRPr="00201742">
        <w:rPr>
          <w:rFonts w:ascii="Arial" w:hAnsi="Arial" w:cs="Arial"/>
          <w:color w:val="000000" w:themeColor="text1"/>
          <w:sz w:val="22"/>
          <w:szCs w:val="22"/>
        </w:rPr>
        <w:t xml:space="preserve">, with opportunities to work together in both a structured and non-structured way. </w:t>
      </w:r>
    </w:p>
    <w:p w14:paraId="1D28535C" w14:textId="76200251" w:rsidR="00D432EC" w:rsidRPr="00201742" w:rsidRDefault="00AB15A9" w:rsidP="00F45CCB">
      <w:pPr>
        <w:pStyle w:val="NormalWeb"/>
        <w:shd w:val="clear" w:color="auto" w:fill="FFFFFF"/>
        <w:rPr>
          <w:rFonts w:ascii="Arial" w:hAnsi="Arial" w:cs="Arial"/>
          <w:color w:val="000000" w:themeColor="text1"/>
          <w:sz w:val="22"/>
          <w:szCs w:val="22"/>
        </w:rPr>
      </w:pPr>
      <w:r w:rsidRPr="00201742">
        <w:rPr>
          <w:rFonts w:ascii="Arial" w:hAnsi="Arial" w:cs="Arial"/>
          <w:color w:val="000000" w:themeColor="text1"/>
          <w:sz w:val="22"/>
          <w:szCs w:val="22"/>
        </w:rPr>
        <w:t>S</w:t>
      </w:r>
      <w:r w:rsidR="00430994" w:rsidRPr="00201742">
        <w:rPr>
          <w:rFonts w:ascii="Arial" w:hAnsi="Arial" w:cs="Arial"/>
          <w:color w:val="000000" w:themeColor="text1"/>
          <w:sz w:val="22"/>
          <w:szCs w:val="22"/>
        </w:rPr>
        <w:t>tudents</w:t>
      </w:r>
      <w:r w:rsidR="00486867" w:rsidRPr="00201742">
        <w:rPr>
          <w:rFonts w:ascii="Arial" w:hAnsi="Arial" w:cs="Arial"/>
          <w:color w:val="000000" w:themeColor="text1"/>
          <w:sz w:val="22"/>
          <w:szCs w:val="22"/>
        </w:rPr>
        <w:t xml:space="preserve"> were provided with a </w:t>
      </w:r>
      <w:r w:rsidR="00430994" w:rsidRPr="00201742">
        <w:rPr>
          <w:rFonts w:ascii="Arial" w:hAnsi="Arial" w:cs="Arial"/>
          <w:color w:val="000000" w:themeColor="text1"/>
          <w:sz w:val="22"/>
          <w:szCs w:val="22"/>
        </w:rPr>
        <w:t>resource</w:t>
      </w:r>
      <w:r w:rsidR="00486867" w:rsidRPr="00201742">
        <w:rPr>
          <w:rFonts w:ascii="Arial" w:hAnsi="Arial" w:cs="Arial"/>
          <w:color w:val="000000" w:themeColor="text1"/>
          <w:sz w:val="22"/>
          <w:szCs w:val="22"/>
        </w:rPr>
        <w:t xml:space="preserve"> I had created with the relevant </w:t>
      </w:r>
      <w:r w:rsidR="005D40E9" w:rsidRPr="00201742">
        <w:rPr>
          <w:rFonts w:ascii="Arial" w:hAnsi="Arial" w:cs="Arial"/>
          <w:color w:val="000000" w:themeColor="text1"/>
          <w:sz w:val="22"/>
          <w:szCs w:val="22"/>
        </w:rPr>
        <w:t xml:space="preserve">success </w:t>
      </w:r>
      <w:r w:rsidR="00486867" w:rsidRPr="00201742">
        <w:rPr>
          <w:rFonts w:ascii="Arial" w:hAnsi="Arial" w:cs="Arial"/>
          <w:color w:val="000000" w:themeColor="text1"/>
          <w:sz w:val="22"/>
          <w:szCs w:val="22"/>
        </w:rPr>
        <w:t xml:space="preserve">criteria, terminology that was useful and sentence structures in order to aid successful peer </w:t>
      </w:r>
      <w:r w:rsidR="00430994" w:rsidRPr="00201742">
        <w:rPr>
          <w:rFonts w:ascii="Arial" w:hAnsi="Arial" w:cs="Arial"/>
          <w:color w:val="000000" w:themeColor="text1"/>
          <w:sz w:val="22"/>
          <w:szCs w:val="22"/>
        </w:rPr>
        <w:t>assessment</w:t>
      </w:r>
      <w:r w:rsidR="00486867" w:rsidRPr="00201742">
        <w:rPr>
          <w:rFonts w:ascii="Arial" w:hAnsi="Arial" w:cs="Arial"/>
          <w:color w:val="000000" w:themeColor="text1"/>
          <w:sz w:val="22"/>
          <w:szCs w:val="22"/>
        </w:rPr>
        <w:t>.</w:t>
      </w:r>
      <w:r w:rsidR="009D33C7" w:rsidRPr="00201742">
        <w:rPr>
          <w:rFonts w:ascii="Arial" w:hAnsi="Arial" w:cs="Arial"/>
          <w:color w:val="000000" w:themeColor="text1"/>
          <w:sz w:val="22"/>
          <w:szCs w:val="22"/>
        </w:rPr>
        <w:t xml:space="preserve"> Students responded well to this, they were given the tools and knew what is expected of them. </w:t>
      </w:r>
      <w:r w:rsidR="00486867" w:rsidRPr="00201742">
        <w:rPr>
          <w:rFonts w:ascii="Arial" w:hAnsi="Arial" w:cs="Arial"/>
          <w:color w:val="000000" w:themeColor="text1"/>
          <w:sz w:val="22"/>
          <w:szCs w:val="22"/>
        </w:rPr>
        <w:t>The audience were then</w:t>
      </w:r>
      <w:r w:rsidR="003D2D1D" w:rsidRPr="00201742">
        <w:rPr>
          <w:rFonts w:ascii="Arial" w:hAnsi="Arial" w:cs="Arial"/>
          <w:color w:val="000000" w:themeColor="text1"/>
          <w:sz w:val="22"/>
          <w:szCs w:val="22"/>
        </w:rPr>
        <w:t xml:space="preserve"> given time in</w:t>
      </w:r>
      <w:r w:rsidR="009D33C7" w:rsidRPr="00201742">
        <w:rPr>
          <w:rFonts w:ascii="Arial" w:hAnsi="Arial" w:cs="Arial"/>
          <w:color w:val="000000" w:themeColor="text1"/>
          <w:sz w:val="22"/>
          <w:szCs w:val="22"/>
        </w:rPr>
        <w:t xml:space="preserve"> </w:t>
      </w:r>
      <w:r w:rsidR="003D2D1D" w:rsidRPr="00201742">
        <w:rPr>
          <w:rFonts w:ascii="Arial" w:hAnsi="Arial" w:cs="Arial"/>
          <w:color w:val="000000" w:themeColor="text1"/>
          <w:sz w:val="22"/>
          <w:szCs w:val="22"/>
        </w:rPr>
        <w:t>their groups to collate feedback, discuss with one another how they felt it went</w:t>
      </w:r>
      <w:r w:rsidR="004F6816" w:rsidRPr="00201742">
        <w:rPr>
          <w:rFonts w:ascii="Arial" w:hAnsi="Arial" w:cs="Arial"/>
          <w:color w:val="000000" w:themeColor="text1"/>
          <w:sz w:val="22"/>
          <w:szCs w:val="22"/>
        </w:rPr>
        <w:t xml:space="preserve"> </w:t>
      </w:r>
      <w:r w:rsidR="003D2D1D" w:rsidRPr="00201742">
        <w:rPr>
          <w:rFonts w:ascii="Arial" w:hAnsi="Arial" w:cs="Arial"/>
          <w:color w:val="000000" w:themeColor="text1"/>
          <w:sz w:val="22"/>
          <w:szCs w:val="22"/>
        </w:rPr>
        <w:t xml:space="preserve">in order to provide constructive criticism to their peers. </w:t>
      </w:r>
      <w:r w:rsidRPr="00201742">
        <w:rPr>
          <w:rFonts w:ascii="Arial" w:hAnsi="Arial" w:cs="Arial"/>
          <w:color w:val="000000" w:themeColor="text1"/>
          <w:sz w:val="22"/>
          <w:szCs w:val="22"/>
        </w:rPr>
        <w:t>The structure provided was accessible throughout the discussion period after performance, meaning that it has the potential to fuel discussion but also not removing the natural and creative aspect of conversation bound to happen in this environmen</w:t>
      </w:r>
      <w:r w:rsidR="00D432EC" w:rsidRPr="00201742">
        <w:rPr>
          <w:rFonts w:ascii="Arial" w:hAnsi="Arial" w:cs="Arial"/>
          <w:color w:val="000000" w:themeColor="text1"/>
          <w:sz w:val="22"/>
          <w:szCs w:val="22"/>
        </w:rPr>
        <w:t xml:space="preserve">t. </w:t>
      </w:r>
      <w:r w:rsidR="00430994" w:rsidRPr="00201742">
        <w:rPr>
          <w:rFonts w:ascii="Arial" w:hAnsi="Arial" w:cs="Arial"/>
          <w:color w:val="000000" w:themeColor="text1"/>
          <w:sz w:val="22"/>
          <w:szCs w:val="22"/>
        </w:rPr>
        <w:t>This being a s</w:t>
      </w:r>
      <w:r w:rsidR="00486867" w:rsidRPr="00201742">
        <w:rPr>
          <w:rFonts w:ascii="Arial" w:hAnsi="Arial" w:cs="Arial"/>
          <w:color w:val="000000" w:themeColor="text1"/>
          <w:sz w:val="22"/>
          <w:szCs w:val="22"/>
        </w:rPr>
        <w:t xml:space="preserve">imilar premise to </w:t>
      </w:r>
      <w:r w:rsidR="003D2D1D" w:rsidRPr="00201742">
        <w:rPr>
          <w:rFonts w:ascii="Arial" w:hAnsi="Arial" w:cs="Arial"/>
          <w:color w:val="000000" w:themeColor="text1"/>
          <w:sz w:val="22"/>
          <w:szCs w:val="22"/>
        </w:rPr>
        <w:t>‘T</w:t>
      </w:r>
      <w:r w:rsidR="00486867" w:rsidRPr="00201742">
        <w:rPr>
          <w:rFonts w:ascii="Arial" w:hAnsi="Arial" w:cs="Arial"/>
          <w:color w:val="000000" w:themeColor="text1"/>
          <w:sz w:val="22"/>
          <w:szCs w:val="22"/>
        </w:rPr>
        <w:t xml:space="preserve">ell </w:t>
      </w:r>
      <w:r w:rsidR="003D2D1D" w:rsidRPr="00201742">
        <w:rPr>
          <w:rFonts w:ascii="Arial" w:hAnsi="Arial" w:cs="Arial"/>
          <w:color w:val="000000" w:themeColor="text1"/>
          <w:sz w:val="22"/>
          <w:szCs w:val="22"/>
        </w:rPr>
        <w:t>Y</w:t>
      </w:r>
      <w:r w:rsidR="00486867" w:rsidRPr="00201742">
        <w:rPr>
          <w:rFonts w:ascii="Arial" w:hAnsi="Arial" w:cs="Arial"/>
          <w:color w:val="000000" w:themeColor="text1"/>
          <w:sz w:val="22"/>
          <w:szCs w:val="22"/>
        </w:rPr>
        <w:t xml:space="preserve">our </w:t>
      </w:r>
      <w:r w:rsidR="003D2D1D" w:rsidRPr="00201742">
        <w:rPr>
          <w:rFonts w:ascii="Arial" w:hAnsi="Arial" w:cs="Arial"/>
          <w:color w:val="000000" w:themeColor="text1"/>
          <w:sz w:val="22"/>
          <w:szCs w:val="22"/>
        </w:rPr>
        <w:t>N</w:t>
      </w:r>
      <w:r w:rsidR="005D40E9" w:rsidRPr="00201742">
        <w:rPr>
          <w:rFonts w:ascii="Arial" w:hAnsi="Arial" w:cs="Arial"/>
          <w:color w:val="000000" w:themeColor="text1"/>
          <w:sz w:val="22"/>
          <w:szCs w:val="22"/>
        </w:rPr>
        <w:t>eighbour</w:t>
      </w:r>
      <w:r w:rsidR="003D2D1D" w:rsidRPr="00201742">
        <w:rPr>
          <w:rFonts w:ascii="Arial" w:hAnsi="Arial" w:cs="Arial"/>
          <w:color w:val="000000" w:themeColor="text1"/>
          <w:sz w:val="22"/>
          <w:szCs w:val="22"/>
        </w:rPr>
        <w:t>’</w:t>
      </w:r>
      <w:r w:rsidR="00D432EC" w:rsidRPr="00201742">
        <w:rPr>
          <w:rFonts w:ascii="Arial" w:hAnsi="Arial" w:cs="Arial"/>
          <w:color w:val="000000" w:themeColor="text1"/>
          <w:sz w:val="22"/>
          <w:szCs w:val="22"/>
        </w:rPr>
        <w:t xml:space="preserve">, an </w:t>
      </w:r>
      <w:r w:rsidR="00486867" w:rsidRPr="00201742">
        <w:rPr>
          <w:rFonts w:ascii="Arial" w:hAnsi="Arial" w:cs="Arial"/>
          <w:color w:val="000000" w:themeColor="text1"/>
          <w:sz w:val="22"/>
          <w:szCs w:val="22"/>
        </w:rPr>
        <w:t xml:space="preserve">AFL technique where students are </w:t>
      </w:r>
      <w:r w:rsidR="00D432EC" w:rsidRPr="00201742">
        <w:rPr>
          <w:rFonts w:ascii="Arial" w:hAnsi="Arial" w:cs="Arial"/>
          <w:color w:val="000000" w:themeColor="text1"/>
          <w:sz w:val="22"/>
          <w:szCs w:val="22"/>
        </w:rPr>
        <w:t>asked to discuss in pairs what they think about a relevant topic or to solve a problem with the premise that two heads are better than one</w:t>
      </w:r>
      <w:r w:rsidR="00266CE9">
        <w:rPr>
          <w:rFonts w:ascii="Arial" w:hAnsi="Arial" w:cs="Arial"/>
          <w:color w:val="000000" w:themeColor="text1"/>
          <w:sz w:val="22"/>
          <w:szCs w:val="22"/>
        </w:rPr>
        <w:t xml:space="preserve"> </w:t>
      </w:r>
      <w:r w:rsidR="00C50C36" w:rsidRPr="00266CE9">
        <w:rPr>
          <w:rFonts w:ascii="Arial" w:hAnsi="Arial" w:cs="Arial"/>
          <w:i/>
          <w:iCs/>
          <w:color w:val="000000" w:themeColor="text1"/>
          <w:sz w:val="22"/>
          <w:szCs w:val="22"/>
        </w:rPr>
        <w:t>(</w:t>
      </w:r>
      <w:r w:rsidR="00266CE9" w:rsidRPr="00266CE9">
        <w:rPr>
          <w:rFonts w:ascii="Arial" w:hAnsi="Arial" w:cs="Arial"/>
          <w:i/>
          <w:iCs/>
          <w:color w:val="000000" w:themeColor="text1"/>
          <w:sz w:val="22"/>
          <w:szCs w:val="22"/>
        </w:rPr>
        <w:t>TIEE, 2006</w:t>
      </w:r>
      <w:r w:rsidR="00C50C36" w:rsidRPr="00266CE9">
        <w:rPr>
          <w:rFonts w:ascii="Arial" w:hAnsi="Arial" w:cs="Arial"/>
          <w:i/>
          <w:iCs/>
          <w:color w:val="000000" w:themeColor="text1"/>
          <w:sz w:val="22"/>
          <w:szCs w:val="22"/>
        </w:rPr>
        <w:t>)</w:t>
      </w:r>
      <w:r w:rsidR="00266CE9" w:rsidRPr="00266CE9">
        <w:rPr>
          <w:rFonts w:ascii="Arial" w:hAnsi="Arial" w:cs="Arial"/>
          <w:i/>
          <w:iCs/>
          <w:color w:val="000000" w:themeColor="text1"/>
          <w:sz w:val="22"/>
          <w:szCs w:val="22"/>
        </w:rPr>
        <w:t>.</w:t>
      </w:r>
      <w:r w:rsidR="00C50C36" w:rsidRPr="00201742">
        <w:rPr>
          <w:rFonts w:ascii="Arial" w:hAnsi="Arial" w:cs="Arial"/>
          <w:color w:val="000000" w:themeColor="text1"/>
          <w:sz w:val="22"/>
          <w:szCs w:val="22"/>
        </w:rPr>
        <w:t xml:space="preserve"> </w:t>
      </w:r>
      <w:r w:rsidR="00D432EC" w:rsidRPr="00201742">
        <w:rPr>
          <w:rFonts w:ascii="Arial" w:hAnsi="Arial" w:cs="Arial"/>
          <w:color w:val="000000" w:themeColor="text1"/>
          <w:sz w:val="22"/>
          <w:szCs w:val="22"/>
        </w:rPr>
        <w:t xml:space="preserve"> Working collaboratively, this technique provided opportunity for groups to express themselves through conversation in order to articulate their opinions and form sound and cohesive </w:t>
      </w:r>
      <w:r w:rsidR="00C50C36" w:rsidRPr="00201742">
        <w:rPr>
          <w:rFonts w:ascii="Arial" w:hAnsi="Arial" w:cs="Arial"/>
          <w:color w:val="000000" w:themeColor="text1"/>
          <w:sz w:val="22"/>
          <w:szCs w:val="22"/>
        </w:rPr>
        <w:t>responses</w:t>
      </w:r>
      <w:r w:rsidR="00D432EC" w:rsidRPr="00201742">
        <w:rPr>
          <w:rFonts w:ascii="Arial" w:hAnsi="Arial" w:cs="Arial"/>
          <w:color w:val="000000" w:themeColor="text1"/>
          <w:sz w:val="22"/>
          <w:szCs w:val="22"/>
        </w:rPr>
        <w:t xml:space="preserve"> in reference to the performance</w:t>
      </w:r>
      <w:r w:rsidR="001F7630" w:rsidRPr="00201742">
        <w:rPr>
          <w:rFonts w:ascii="Arial" w:hAnsi="Arial" w:cs="Arial"/>
          <w:color w:val="000000" w:themeColor="text1"/>
          <w:sz w:val="22"/>
          <w:szCs w:val="22"/>
        </w:rPr>
        <w:t>s</w:t>
      </w:r>
      <w:r w:rsidR="00D432EC" w:rsidRPr="00201742">
        <w:rPr>
          <w:rFonts w:ascii="Arial" w:hAnsi="Arial" w:cs="Arial"/>
          <w:color w:val="000000" w:themeColor="text1"/>
          <w:sz w:val="22"/>
          <w:szCs w:val="22"/>
        </w:rPr>
        <w:t xml:space="preserve"> watched. </w:t>
      </w:r>
      <w:r w:rsidR="00C50C36" w:rsidRPr="00201742">
        <w:rPr>
          <w:rFonts w:ascii="Arial" w:hAnsi="Arial" w:cs="Arial"/>
          <w:color w:val="000000" w:themeColor="text1"/>
          <w:sz w:val="22"/>
          <w:szCs w:val="22"/>
        </w:rPr>
        <w:t xml:space="preserve">Each group was then asked to provide feedback in front of the class. </w:t>
      </w:r>
      <w:r w:rsidR="00D432EC" w:rsidRPr="00201742">
        <w:rPr>
          <w:rFonts w:ascii="Arial" w:hAnsi="Arial" w:cs="Arial"/>
          <w:color w:val="000000" w:themeColor="text1"/>
          <w:sz w:val="22"/>
          <w:szCs w:val="22"/>
        </w:rPr>
        <w:t xml:space="preserve">Conversing, like Wiliam expressed, is an effective use of group work, whilst also taking individual responsibility. </w:t>
      </w:r>
    </w:p>
    <w:p w14:paraId="55627EED" w14:textId="6F9D5FBF" w:rsidR="00F5285D" w:rsidRPr="00116980" w:rsidRDefault="003D2D1D" w:rsidP="001F7630">
      <w:pPr>
        <w:rPr>
          <w:rFonts w:ascii="Arial" w:hAnsi="Arial" w:cs="Arial"/>
          <w:sz w:val="22"/>
          <w:szCs w:val="22"/>
        </w:rPr>
      </w:pPr>
      <w:r w:rsidRPr="00201742">
        <w:rPr>
          <w:rFonts w:ascii="Arial" w:hAnsi="Arial" w:cs="Arial"/>
          <w:color w:val="000000" w:themeColor="text1"/>
          <w:sz w:val="22"/>
          <w:szCs w:val="22"/>
        </w:rPr>
        <w:t xml:space="preserve">As </w:t>
      </w:r>
      <w:r w:rsidR="00C50C36" w:rsidRPr="00201742">
        <w:rPr>
          <w:rFonts w:ascii="Arial" w:hAnsi="Arial" w:cs="Arial"/>
          <w:color w:val="000000" w:themeColor="text1"/>
          <w:sz w:val="22"/>
          <w:szCs w:val="22"/>
        </w:rPr>
        <w:t>each pupil</w:t>
      </w:r>
      <w:r w:rsidRPr="00201742">
        <w:rPr>
          <w:rFonts w:ascii="Arial" w:hAnsi="Arial" w:cs="Arial"/>
          <w:color w:val="000000" w:themeColor="text1"/>
          <w:sz w:val="22"/>
          <w:szCs w:val="22"/>
        </w:rPr>
        <w:t xml:space="preserve"> was given a sheet, everyone was held accountable for answering questions and providing effective feedback.</w:t>
      </w:r>
      <w:r w:rsidR="00074DD3" w:rsidRPr="00201742">
        <w:rPr>
          <w:rFonts w:ascii="Arial" w:hAnsi="Arial" w:cs="Arial"/>
          <w:color w:val="000000" w:themeColor="text1"/>
          <w:sz w:val="22"/>
          <w:szCs w:val="22"/>
        </w:rPr>
        <w:t xml:space="preserve"> </w:t>
      </w:r>
      <w:r w:rsidR="00C50C36" w:rsidRPr="00201742">
        <w:rPr>
          <w:rFonts w:ascii="Arial" w:hAnsi="Arial" w:cs="Arial"/>
          <w:color w:val="000000" w:themeColor="text1"/>
          <w:sz w:val="22"/>
          <w:szCs w:val="22"/>
        </w:rPr>
        <w:t>W</w:t>
      </w:r>
      <w:r w:rsidR="0072779C" w:rsidRPr="00201742">
        <w:rPr>
          <w:rFonts w:ascii="Arial" w:hAnsi="Arial" w:cs="Arial"/>
          <w:color w:val="000000" w:themeColor="text1"/>
          <w:sz w:val="22"/>
          <w:szCs w:val="22"/>
        </w:rPr>
        <w:t xml:space="preserve">hen questioning, instead of </w:t>
      </w:r>
      <w:r w:rsidR="00C50C36" w:rsidRPr="00201742">
        <w:rPr>
          <w:rFonts w:ascii="Arial" w:hAnsi="Arial" w:cs="Arial"/>
          <w:color w:val="000000" w:themeColor="text1"/>
          <w:sz w:val="22"/>
          <w:szCs w:val="22"/>
        </w:rPr>
        <w:t xml:space="preserve">just </w:t>
      </w:r>
      <w:r w:rsidR="0072779C" w:rsidRPr="00201742">
        <w:rPr>
          <w:rFonts w:ascii="Arial" w:hAnsi="Arial" w:cs="Arial"/>
          <w:color w:val="000000" w:themeColor="text1"/>
          <w:sz w:val="22"/>
          <w:szCs w:val="22"/>
        </w:rPr>
        <w:t>going group to group</w:t>
      </w:r>
      <w:r w:rsidR="00C50C36" w:rsidRPr="00201742">
        <w:rPr>
          <w:rFonts w:ascii="Arial" w:hAnsi="Arial" w:cs="Arial"/>
          <w:color w:val="000000" w:themeColor="text1"/>
          <w:sz w:val="22"/>
          <w:szCs w:val="22"/>
        </w:rPr>
        <w:t xml:space="preserve"> to provide an answer, I ma</w:t>
      </w:r>
      <w:r w:rsidR="001F7630" w:rsidRPr="00201742">
        <w:rPr>
          <w:rFonts w:ascii="Arial" w:hAnsi="Arial" w:cs="Arial"/>
          <w:color w:val="000000" w:themeColor="text1"/>
          <w:sz w:val="22"/>
          <w:szCs w:val="22"/>
        </w:rPr>
        <w:t>d</w:t>
      </w:r>
      <w:r w:rsidR="00C50C36" w:rsidRPr="00201742">
        <w:rPr>
          <w:rFonts w:ascii="Arial" w:hAnsi="Arial" w:cs="Arial"/>
          <w:color w:val="000000" w:themeColor="text1"/>
          <w:sz w:val="22"/>
          <w:szCs w:val="22"/>
        </w:rPr>
        <w:t xml:space="preserve">e ‘engaged participation the expectation’ </w:t>
      </w:r>
      <w:r w:rsidR="001F7630" w:rsidRPr="00116980">
        <w:rPr>
          <w:rFonts w:ascii="Arial" w:hAnsi="Arial" w:cs="Arial"/>
          <w:i/>
          <w:iCs/>
          <w:color w:val="000000" w:themeColor="text1"/>
          <w:sz w:val="22"/>
          <w:szCs w:val="22"/>
        </w:rPr>
        <w:t>(</w:t>
      </w:r>
      <w:proofErr w:type="spellStart"/>
      <w:r w:rsidR="001F7630" w:rsidRPr="00116980">
        <w:rPr>
          <w:rFonts w:ascii="Arial" w:hAnsi="Arial" w:cs="Arial"/>
          <w:i/>
          <w:iCs/>
          <w:color w:val="222222"/>
          <w:sz w:val="22"/>
          <w:szCs w:val="22"/>
          <w:shd w:val="clear" w:color="auto" w:fill="FFFFFF"/>
        </w:rPr>
        <w:t>Lemov</w:t>
      </w:r>
      <w:proofErr w:type="spellEnd"/>
      <w:r w:rsidR="001F7630" w:rsidRPr="00116980">
        <w:rPr>
          <w:rFonts w:ascii="Arial" w:hAnsi="Arial" w:cs="Arial"/>
          <w:i/>
          <w:iCs/>
          <w:color w:val="222222"/>
          <w:sz w:val="22"/>
          <w:szCs w:val="22"/>
          <w:shd w:val="clear" w:color="auto" w:fill="FFFFFF"/>
        </w:rPr>
        <w:t>, D., 2015.</w:t>
      </w:r>
      <w:r w:rsidR="001F7630" w:rsidRPr="00116980">
        <w:rPr>
          <w:rStyle w:val="apple-converted-space"/>
          <w:rFonts w:ascii="Arial" w:hAnsi="Arial" w:cs="Arial"/>
          <w:i/>
          <w:iCs/>
          <w:color w:val="222222"/>
          <w:sz w:val="22"/>
          <w:szCs w:val="22"/>
          <w:shd w:val="clear" w:color="auto" w:fill="FFFFFF"/>
        </w:rPr>
        <w:t> </w:t>
      </w:r>
      <w:proofErr w:type="spellStart"/>
      <w:r w:rsidR="001F7630" w:rsidRPr="00116980">
        <w:rPr>
          <w:rStyle w:val="apple-converted-space"/>
          <w:rFonts w:ascii="Arial" w:hAnsi="Arial" w:cs="Arial"/>
          <w:i/>
          <w:iCs/>
          <w:color w:val="222222"/>
          <w:sz w:val="22"/>
          <w:szCs w:val="22"/>
          <w:shd w:val="clear" w:color="auto" w:fill="FFFFFF"/>
        </w:rPr>
        <w:t>Pg</w:t>
      </w:r>
      <w:proofErr w:type="spellEnd"/>
      <w:r w:rsidR="001F7630" w:rsidRPr="00116980">
        <w:rPr>
          <w:rStyle w:val="apple-converted-space"/>
          <w:rFonts w:ascii="Arial" w:hAnsi="Arial" w:cs="Arial"/>
          <w:i/>
          <w:iCs/>
          <w:color w:val="222222"/>
          <w:sz w:val="22"/>
          <w:szCs w:val="22"/>
          <w:shd w:val="clear" w:color="auto" w:fill="FFFFFF"/>
        </w:rPr>
        <w:t xml:space="preserve"> 111</w:t>
      </w:r>
      <w:r w:rsidR="001F7630" w:rsidRPr="00116980">
        <w:rPr>
          <w:rFonts w:ascii="Arial" w:hAnsi="Arial" w:cs="Arial"/>
          <w:i/>
          <w:iCs/>
          <w:color w:val="222222"/>
          <w:sz w:val="22"/>
          <w:szCs w:val="22"/>
        </w:rPr>
        <w:t>)</w:t>
      </w:r>
      <w:r w:rsidR="00116980" w:rsidRPr="00116980">
        <w:rPr>
          <w:rFonts w:ascii="Arial" w:hAnsi="Arial" w:cs="Arial"/>
          <w:i/>
          <w:iCs/>
          <w:color w:val="222222"/>
          <w:sz w:val="22"/>
          <w:szCs w:val="22"/>
        </w:rPr>
        <w:t>,</w:t>
      </w:r>
      <w:r w:rsidR="001F7630" w:rsidRPr="00116980">
        <w:rPr>
          <w:rFonts w:ascii="Arial" w:hAnsi="Arial" w:cs="Arial"/>
          <w:i/>
          <w:iCs/>
          <w:color w:val="222222"/>
          <w:sz w:val="22"/>
          <w:szCs w:val="22"/>
        </w:rPr>
        <w:t xml:space="preserve"> </w:t>
      </w:r>
      <w:r w:rsidR="00C50C36" w:rsidRPr="00201742">
        <w:rPr>
          <w:rFonts w:ascii="Arial" w:hAnsi="Arial" w:cs="Arial"/>
          <w:color w:val="000000" w:themeColor="text1"/>
          <w:sz w:val="22"/>
          <w:szCs w:val="22"/>
        </w:rPr>
        <w:t xml:space="preserve">by using </w:t>
      </w:r>
      <w:proofErr w:type="spellStart"/>
      <w:r w:rsidR="00C50C36" w:rsidRPr="00201742">
        <w:rPr>
          <w:rFonts w:ascii="Arial" w:hAnsi="Arial" w:cs="Arial"/>
          <w:color w:val="000000" w:themeColor="text1"/>
          <w:sz w:val="22"/>
          <w:szCs w:val="22"/>
        </w:rPr>
        <w:t>Lemov’s</w:t>
      </w:r>
      <w:proofErr w:type="spellEnd"/>
      <w:r w:rsidR="00C50C36" w:rsidRPr="00201742">
        <w:rPr>
          <w:rFonts w:ascii="Arial" w:hAnsi="Arial" w:cs="Arial"/>
          <w:color w:val="000000" w:themeColor="text1"/>
          <w:sz w:val="22"/>
          <w:szCs w:val="22"/>
        </w:rPr>
        <w:t xml:space="preserve"> technique </w:t>
      </w:r>
      <w:r w:rsidR="001F7630" w:rsidRPr="00201742">
        <w:rPr>
          <w:rFonts w:ascii="Arial" w:hAnsi="Arial" w:cs="Arial"/>
          <w:color w:val="000000" w:themeColor="text1"/>
          <w:sz w:val="22"/>
          <w:szCs w:val="22"/>
        </w:rPr>
        <w:t>C</w:t>
      </w:r>
      <w:r w:rsidR="00C50C36" w:rsidRPr="00201742">
        <w:rPr>
          <w:rFonts w:ascii="Arial" w:hAnsi="Arial" w:cs="Arial"/>
          <w:color w:val="000000" w:themeColor="text1"/>
          <w:sz w:val="22"/>
          <w:szCs w:val="22"/>
        </w:rPr>
        <w:t>old Calling</w:t>
      </w:r>
      <w:r w:rsidR="00F5285D" w:rsidRPr="00201742">
        <w:rPr>
          <w:rFonts w:ascii="Arial" w:hAnsi="Arial" w:cs="Arial"/>
          <w:color w:val="000000" w:themeColor="text1"/>
          <w:sz w:val="22"/>
          <w:szCs w:val="22"/>
        </w:rPr>
        <w:t xml:space="preserve">; </w:t>
      </w:r>
      <w:r w:rsidR="00C50C36" w:rsidRPr="00201742">
        <w:rPr>
          <w:rFonts w:ascii="Arial" w:hAnsi="Arial" w:cs="Arial"/>
          <w:color w:val="000000" w:themeColor="text1"/>
          <w:sz w:val="22"/>
          <w:szCs w:val="22"/>
        </w:rPr>
        <w:t>asking student</w:t>
      </w:r>
      <w:r w:rsidR="00F5285D" w:rsidRPr="00201742">
        <w:rPr>
          <w:rFonts w:ascii="Arial" w:hAnsi="Arial" w:cs="Arial"/>
          <w:color w:val="000000" w:themeColor="text1"/>
          <w:sz w:val="22"/>
          <w:szCs w:val="22"/>
        </w:rPr>
        <w:t>s</w:t>
      </w:r>
      <w:r w:rsidR="00C50C36" w:rsidRPr="00201742">
        <w:rPr>
          <w:rFonts w:ascii="Arial" w:hAnsi="Arial" w:cs="Arial"/>
          <w:color w:val="000000" w:themeColor="text1"/>
          <w:sz w:val="22"/>
          <w:szCs w:val="22"/>
        </w:rPr>
        <w:t xml:space="preserve"> to provide an answer, regardless of if they are </w:t>
      </w:r>
      <w:r w:rsidR="00F5285D" w:rsidRPr="00201742">
        <w:rPr>
          <w:rFonts w:ascii="Arial" w:hAnsi="Arial" w:cs="Arial"/>
          <w:color w:val="000000" w:themeColor="text1"/>
          <w:sz w:val="22"/>
          <w:szCs w:val="22"/>
        </w:rPr>
        <w:t>raising</w:t>
      </w:r>
      <w:r w:rsidR="00C50C36" w:rsidRPr="00201742">
        <w:rPr>
          <w:rFonts w:ascii="Arial" w:hAnsi="Arial" w:cs="Arial"/>
          <w:color w:val="000000" w:themeColor="text1"/>
          <w:sz w:val="22"/>
          <w:szCs w:val="22"/>
        </w:rPr>
        <w:t xml:space="preserve"> their hand or not. </w:t>
      </w:r>
      <w:r w:rsidR="004F6816" w:rsidRPr="00201742">
        <w:rPr>
          <w:rFonts w:ascii="Arial" w:hAnsi="Arial" w:cs="Arial"/>
          <w:color w:val="000000" w:themeColor="text1"/>
          <w:sz w:val="22"/>
          <w:szCs w:val="22"/>
        </w:rPr>
        <w:t>This r</w:t>
      </w:r>
      <w:r w:rsidR="0072779C" w:rsidRPr="00201742">
        <w:rPr>
          <w:rFonts w:ascii="Arial" w:hAnsi="Arial" w:cs="Arial"/>
          <w:color w:val="000000" w:themeColor="text1"/>
          <w:sz w:val="22"/>
          <w:szCs w:val="22"/>
        </w:rPr>
        <w:t>emov</w:t>
      </w:r>
      <w:r w:rsidR="004F6816" w:rsidRPr="00201742">
        <w:rPr>
          <w:rFonts w:ascii="Arial" w:hAnsi="Arial" w:cs="Arial"/>
          <w:color w:val="000000" w:themeColor="text1"/>
          <w:sz w:val="22"/>
          <w:szCs w:val="22"/>
        </w:rPr>
        <w:t>es</w:t>
      </w:r>
      <w:r w:rsidR="0072779C" w:rsidRPr="00201742">
        <w:rPr>
          <w:rFonts w:ascii="Arial" w:hAnsi="Arial" w:cs="Arial"/>
          <w:color w:val="000000" w:themeColor="text1"/>
          <w:sz w:val="22"/>
          <w:szCs w:val="22"/>
        </w:rPr>
        <w:t xml:space="preserve"> the idea that we can shut off and not pay attention to others work, </w:t>
      </w:r>
      <w:r w:rsidR="00955FF1" w:rsidRPr="00201742">
        <w:rPr>
          <w:rFonts w:ascii="Arial" w:hAnsi="Arial" w:cs="Arial"/>
          <w:color w:val="000000" w:themeColor="text1"/>
          <w:sz w:val="22"/>
          <w:szCs w:val="22"/>
        </w:rPr>
        <w:t>utilising</w:t>
      </w:r>
      <w:r w:rsidR="0072779C" w:rsidRPr="00201742">
        <w:rPr>
          <w:rFonts w:ascii="Arial" w:hAnsi="Arial" w:cs="Arial"/>
          <w:color w:val="000000" w:themeColor="text1"/>
          <w:sz w:val="22"/>
          <w:szCs w:val="22"/>
        </w:rPr>
        <w:t xml:space="preserve"> being an audience </w:t>
      </w:r>
      <w:r w:rsidR="00865C5D" w:rsidRPr="00201742">
        <w:rPr>
          <w:rFonts w:ascii="Arial" w:hAnsi="Arial" w:cs="Arial"/>
          <w:color w:val="000000" w:themeColor="text1"/>
          <w:sz w:val="22"/>
          <w:szCs w:val="22"/>
        </w:rPr>
        <w:t>member</w:t>
      </w:r>
      <w:r w:rsidR="0072779C" w:rsidRPr="00201742">
        <w:rPr>
          <w:rFonts w:ascii="Arial" w:hAnsi="Arial" w:cs="Arial"/>
          <w:color w:val="000000" w:themeColor="text1"/>
          <w:sz w:val="22"/>
          <w:szCs w:val="22"/>
        </w:rPr>
        <w:t xml:space="preserve"> to help developing ou</w:t>
      </w:r>
      <w:r w:rsidR="005D40E9" w:rsidRPr="00201742">
        <w:rPr>
          <w:rFonts w:ascii="Arial" w:hAnsi="Arial" w:cs="Arial"/>
          <w:color w:val="000000" w:themeColor="text1"/>
          <w:sz w:val="22"/>
          <w:szCs w:val="22"/>
        </w:rPr>
        <w:t>r</w:t>
      </w:r>
      <w:r w:rsidR="0072779C" w:rsidRPr="00201742">
        <w:rPr>
          <w:rFonts w:ascii="Arial" w:hAnsi="Arial" w:cs="Arial"/>
          <w:color w:val="000000" w:themeColor="text1"/>
          <w:sz w:val="22"/>
          <w:szCs w:val="22"/>
        </w:rPr>
        <w:t xml:space="preserve"> own technique.</w:t>
      </w:r>
      <w:r w:rsidR="00955FF1" w:rsidRPr="00201742">
        <w:rPr>
          <w:rFonts w:ascii="Arial" w:hAnsi="Arial" w:cs="Arial"/>
          <w:color w:val="000000" w:themeColor="text1"/>
          <w:sz w:val="22"/>
          <w:szCs w:val="22"/>
        </w:rPr>
        <w:t xml:space="preserve"> A strategy that I found myself doing a lot throughout this lesson, that highlights the importance of direct teaching and group conversing working together</w:t>
      </w:r>
      <w:r w:rsidR="005E55CA" w:rsidRPr="00201742">
        <w:rPr>
          <w:rFonts w:ascii="Arial" w:hAnsi="Arial" w:cs="Arial"/>
          <w:color w:val="000000" w:themeColor="text1"/>
          <w:sz w:val="22"/>
          <w:szCs w:val="22"/>
        </w:rPr>
        <w:t xml:space="preserve"> is w</w:t>
      </w:r>
      <w:r w:rsidR="00955FF1" w:rsidRPr="00201742">
        <w:rPr>
          <w:rFonts w:ascii="Arial" w:hAnsi="Arial" w:cs="Arial"/>
          <w:color w:val="000000" w:themeColor="text1"/>
          <w:sz w:val="22"/>
          <w:szCs w:val="22"/>
        </w:rPr>
        <w:t>hen a student would provide me with an answer I would either repeat louder for the benefit of others in the class, in order to ensure that they were able to hear it</w:t>
      </w:r>
      <w:r w:rsidR="005E55CA" w:rsidRPr="00201742">
        <w:rPr>
          <w:rFonts w:ascii="Arial" w:hAnsi="Arial" w:cs="Arial"/>
          <w:color w:val="000000" w:themeColor="text1"/>
          <w:sz w:val="22"/>
          <w:szCs w:val="22"/>
        </w:rPr>
        <w:t>.</w:t>
      </w:r>
      <w:r w:rsidR="00F5285D" w:rsidRPr="00201742">
        <w:rPr>
          <w:rFonts w:ascii="Arial" w:hAnsi="Arial" w:cs="Arial"/>
          <w:color w:val="000000" w:themeColor="text1"/>
          <w:sz w:val="22"/>
          <w:szCs w:val="22"/>
        </w:rPr>
        <w:t xml:space="preserve"> </w:t>
      </w:r>
      <w:proofErr w:type="spellStart"/>
      <w:r w:rsidR="00F5285D" w:rsidRPr="00201742">
        <w:rPr>
          <w:rFonts w:ascii="Arial" w:hAnsi="Arial" w:cs="Arial"/>
          <w:color w:val="000000" w:themeColor="text1"/>
          <w:sz w:val="22"/>
          <w:szCs w:val="22"/>
        </w:rPr>
        <w:t>Lemov</w:t>
      </w:r>
      <w:proofErr w:type="spellEnd"/>
      <w:r w:rsidR="00F5285D" w:rsidRPr="00201742">
        <w:rPr>
          <w:rFonts w:ascii="Arial" w:hAnsi="Arial" w:cs="Arial"/>
          <w:color w:val="000000" w:themeColor="text1"/>
          <w:sz w:val="22"/>
          <w:szCs w:val="22"/>
        </w:rPr>
        <w:t xml:space="preserve"> shows importance of speakers through his </w:t>
      </w:r>
      <w:r w:rsidR="00865C5D" w:rsidRPr="00201742">
        <w:rPr>
          <w:rFonts w:ascii="Arial" w:hAnsi="Arial" w:cs="Arial"/>
          <w:color w:val="000000" w:themeColor="text1"/>
          <w:sz w:val="22"/>
          <w:szCs w:val="22"/>
        </w:rPr>
        <w:t>Audible</w:t>
      </w:r>
      <w:r w:rsidR="00CB2484" w:rsidRPr="00201742">
        <w:rPr>
          <w:rFonts w:ascii="Arial" w:hAnsi="Arial" w:cs="Arial"/>
          <w:color w:val="000000" w:themeColor="text1"/>
          <w:sz w:val="22"/>
          <w:szCs w:val="22"/>
        </w:rPr>
        <w:t xml:space="preserve"> </w:t>
      </w:r>
      <w:r w:rsidR="002D23AD" w:rsidRPr="00201742">
        <w:rPr>
          <w:rFonts w:ascii="Arial" w:hAnsi="Arial" w:cs="Arial"/>
          <w:color w:val="000000" w:themeColor="text1"/>
          <w:sz w:val="22"/>
          <w:szCs w:val="22"/>
        </w:rPr>
        <w:t>F</w:t>
      </w:r>
      <w:r w:rsidR="00CB2484" w:rsidRPr="00201742">
        <w:rPr>
          <w:rFonts w:ascii="Arial" w:hAnsi="Arial" w:cs="Arial"/>
          <w:color w:val="000000" w:themeColor="text1"/>
          <w:sz w:val="22"/>
          <w:szCs w:val="22"/>
        </w:rPr>
        <w:t>ormat</w:t>
      </w:r>
      <w:r w:rsidR="00F5285D" w:rsidRPr="00201742">
        <w:rPr>
          <w:rFonts w:ascii="Arial" w:hAnsi="Arial" w:cs="Arial"/>
          <w:color w:val="000000" w:themeColor="text1"/>
          <w:sz w:val="22"/>
          <w:szCs w:val="22"/>
        </w:rPr>
        <w:t xml:space="preserve"> technique, </w:t>
      </w:r>
      <w:r w:rsidR="005E55CA" w:rsidRPr="00201742">
        <w:rPr>
          <w:rFonts w:ascii="Arial" w:hAnsi="Arial" w:cs="Arial"/>
          <w:color w:val="000000" w:themeColor="text1"/>
          <w:sz w:val="22"/>
          <w:szCs w:val="22"/>
        </w:rPr>
        <w:t>essentially,</w:t>
      </w:r>
      <w:r w:rsidR="00F5285D" w:rsidRPr="00201742">
        <w:rPr>
          <w:rFonts w:ascii="Arial" w:hAnsi="Arial" w:cs="Arial"/>
          <w:color w:val="000000" w:themeColor="text1"/>
          <w:sz w:val="22"/>
          <w:szCs w:val="22"/>
        </w:rPr>
        <w:t xml:space="preserve"> he says that if the teacher accepts an answer that the rest of the class cannot hear, it is like </w:t>
      </w:r>
      <w:r w:rsidR="00CB2484" w:rsidRPr="00201742">
        <w:rPr>
          <w:rFonts w:ascii="Arial" w:hAnsi="Arial" w:cs="Arial"/>
          <w:color w:val="000000" w:themeColor="text1"/>
          <w:sz w:val="22"/>
          <w:szCs w:val="22"/>
        </w:rPr>
        <w:t>saying that the student contribution is not relevant</w:t>
      </w:r>
      <w:r w:rsidR="001F7630" w:rsidRPr="00201742">
        <w:rPr>
          <w:rFonts w:ascii="Arial" w:hAnsi="Arial" w:cs="Arial"/>
          <w:color w:val="000000" w:themeColor="text1"/>
          <w:sz w:val="22"/>
          <w:szCs w:val="22"/>
        </w:rPr>
        <w:t xml:space="preserve"> </w:t>
      </w:r>
      <w:r w:rsidR="001F7630" w:rsidRPr="00116980">
        <w:rPr>
          <w:rFonts w:ascii="Arial" w:hAnsi="Arial" w:cs="Arial"/>
          <w:i/>
          <w:iCs/>
          <w:color w:val="000000" w:themeColor="text1"/>
          <w:sz w:val="22"/>
          <w:szCs w:val="22"/>
        </w:rPr>
        <w:t>(</w:t>
      </w:r>
      <w:proofErr w:type="spellStart"/>
      <w:r w:rsidR="001F7630" w:rsidRPr="00116980">
        <w:rPr>
          <w:rFonts w:ascii="Arial" w:hAnsi="Arial" w:cs="Arial"/>
          <w:i/>
          <w:iCs/>
          <w:color w:val="000000" w:themeColor="text1"/>
          <w:sz w:val="22"/>
          <w:szCs w:val="22"/>
        </w:rPr>
        <w:t>Lemov</w:t>
      </w:r>
      <w:proofErr w:type="spellEnd"/>
      <w:r w:rsidR="001F7630" w:rsidRPr="00116980">
        <w:rPr>
          <w:rFonts w:ascii="Arial" w:hAnsi="Arial" w:cs="Arial"/>
          <w:i/>
          <w:iCs/>
          <w:color w:val="000000" w:themeColor="text1"/>
          <w:sz w:val="22"/>
          <w:szCs w:val="22"/>
        </w:rPr>
        <w:t xml:space="preserve">, D., 2015. </w:t>
      </w:r>
      <w:proofErr w:type="spellStart"/>
      <w:r w:rsidR="001F7630" w:rsidRPr="00116980">
        <w:rPr>
          <w:rFonts w:ascii="Arial" w:hAnsi="Arial" w:cs="Arial"/>
          <w:i/>
          <w:iCs/>
          <w:color w:val="000000" w:themeColor="text1"/>
          <w:sz w:val="22"/>
          <w:szCs w:val="22"/>
        </w:rPr>
        <w:t>Pg</w:t>
      </w:r>
      <w:proofErr w:type="spellEnd"/>
      <w:r w:rsidR="001F7630" w:rsidRPr="00116980">
        <w:rPr>
          <w:rFonts w:ascii="Arial" w:hAnsi="Arial" w:cs="Arial"/>
          <w:i/>
          <w:iCs/>
          <w:color w:val="000000" w:themeColor="text1"/>
          <w:sz w:val="22"/>
          <w:szCs w:val="22"/>
        </w:rPr>
        <w:t xml:space="preserve"> 49).</w:t>
      </w:r>
      <w:r w:rsidR="002D23AD" w:rsidRPr="00116980">
        <w:rPr>
          <w:rFonts w:ascii="Arial" w:hAnsi="Arial" w:cs="Arial"/>
          <w:i/>
          <w:iCs/>
          <w:color w:val="000000" w:themeColor="text1"/>
          <w:sz w:val="22"/>
          <w:szCs w:val="22"/>
        </w:rPr>
        <w:t xml:space="preserve"> </w:t>
      </w:r>
      <w:r w:rsidR="002D23AD" w:rsidRPr="00201742">
        <w:rPr>
          <w:rFonts w:ascii="Arial" w:hAnsi="Arial" w:cs="Arial"/>
          <w:color w:val="000000" w:themeColor="text1"/>
          <w:sz w:val="22"/>
          <w:szCs w:val="22"/>
        </w:rPr>
        <w:t>I would also highlight student</w:t>
      </w:r>
      <w:r w:rsidR="004F0B45" w:rsidRPr="00201742">
        <w:rPr>
          <w:rFonts w:ascii="Arial" w:hAnsi="Arial" w:cs="Arial"/>
          <w:color w:val="000000" w:themeColor="text1"/>
          <w:sz w:val="22"/>
          <w:szCs w:val="22"/>
        </w:rPr>
        <w:t>’</w:t>
      </w:r>
      <w:r w:rsidR="002D23AD" w:rsidRPr="00201742">
        <w:rPr>
          <w:rFonts w:ascii="Arial" w:hAnsi="Arial" w:cs="Arial"/>
          <w:color w:val="000000" w:themeColor="text1"/>
          <w:sz w:val="22"/>
          <w:szCs w:val="22"/>
        </w:rPr>
        <w:t xml:space="preserve">s comments by </w:t>
      </w:r>
      <w:r w:rsidR="00955FF1" w:rsidRPr="00201742">
        <w:rPr>
          <w:rFonts w:ascii="Arial" w:hAnsi="Arial" w:cs="Arial"/>
          <w:color w:val="000000" w:themeColor="text1"/>
          <w:sz w:val="22"/>
          <w:szCs w:val="22"/>
        </w:rPr>
        <w:t>re</w:t>
      </w:r>
      <w:r w:rsidR="005E55CA" w:rsidRPr="00201742">
        <w:rPr>
          <w:rFonts w:ascii="Arial" w:hAnsi="Arial" w:cs="Arial"/>
          <w:color w:val="000000" w:themeColor="text1"/>
          <w:sz w:val="22"/>
          <w:szCs w:val="22"/>
        </w:rPr>
        <w:t>-</w:t>
      </w:r>
      <w:r w:rsidR="00955FF1" w:rsidRPr="00201742">
        <w:rPr>
          <w:rFonts w:ascii="Arial" w:hAnsi="Arial" w:cs="Arial"/>
          <w:color w:val="000000" w:themeColor="text1"/>
          <w:sz w:val="22"/>
          <w:szCs w:val="22"/>
        </w:rPr>
        <w:t xml:space="preserve">wording contributions in order to ensure students see the correlation between their verbal offerings and the relevant </w:t>
      </w:r>
      <w:proofErr w:type="gramStart"/>
      <w:r w:rsidR="00955FF1" w:rsidRPr="00201742">
        <w:rPr>
          <w:rFonts w:ascii="Arial" w:hAnsi="Arial" w:cs="Arial"/>
          <w:color w:val="000000" w:themeColor="text1"/>
          <w:sz w:val="22"/>
          <w:szCs w:val="22"/>
        </w:rPr>
        <w:t>terminology</w:t>
      </w:r>
      <w:r w:rsidR="00955FF1" w:rsidRPr="00116980">
        <w:rPr>
          <w:rFonts w:ascii="Arial" w:hAnsi="Arial" w:cs="Arial"/>
          <w:i/>
          <w:iCs/>
          <w:color w:val="000000" w:themeColor="text1"/>
          <w:sz w:val="22"/>
          <w:szCs w:val="22"/>
        </w:rPr>
        <w:t>(</w:t>
      </w:r>
      <w:proofErr w:type="gramEnd"/>
      <w:r w:rsidR="00955FF1" w:rsidRPr="00116980">
        <w:rPr>
          <w:rFonts w:ascii="Arial" w:hAnsi="Arial" w:cs="Arial"/>
          <w:i/>
          <w:iCs/>
          <w:color w:val="000000" w:themeColor="text1"/>
          <w:sz w:val="22"/>
          <w:szCs w:val="22"/>
        </w:rPr>
        <w:t xml:space="preserve">Lemke, 1990, Wells, 1999, </w:t>
      </w:r>
      <w:r w:rsidR="00116980" w:rsidRPr="00116980">
        <w:rPr>
          <w:rFonts w:ascii="Arial" w:hAnsi="Arial" w:cs="Arial"/>
          <w:i/>
          <w:iCs/>
          <w:color w:val="000000" w:themeColor="text1"/>
          <w:sz w:val="22"/>
          <w:szCs w:val="22"/>
        </w:rPr>
        <w:t xml:space="preserve">as Cited in </w:t>
      </w:r>
      <w:r w:rsidR="00955FF1" w:rsidRPr="00116980">
        <w:rPr>
          <w:rFonts w:ascii="Arial" w:hAnsi="Arial" w:cs="Arial"/>
          <w:i/>
          <w:iCs/>
          <w:color w:val="000000" w:themeColor="text1"/>
          <w:sz w:val="22"/>
          <w:szCs w:val="22"/>
        </w:rPr>
        <w:t>Mercer</w:t>
      </w:r>
      <w:r w:rsidR="00116980" w:rsidRPr="00116980">
        <w:rPr>
          <w:rFonts w:ascii="Arial" w:hAnsi="Arial" w:cs="Arial"/>
          <w:i/>
          <w:iCs/>
          <w:color w:val="000000" w:themeColor="text1"/>
          <w:sz w:val="22"/>
          <w:szCs w:val="22"/>
        </w:rPr>
        <w:t>, 2002,</w:t>
      </w:r>
      <w:r w:rsidR="00955FF1" w:rsidRPr="00116980">
        <w:rPr>
          <w:rFonts w:ascii="Arial" w:hAnsi="Arial" w:cs="Arial"/>
          <w:i/>
          <w:iCs/>
          <w:color w:val="000000" w:themeColor="text1"/>
          <w:sz w:val="22"/>
          <w:szCs w:val="22"/>
        </w:rPr>
        <w:t xml:space="preserve"> Pg</w:t>
      </w:r>
      <w:r w:rsidR="00116980" w:rsidRPr="00116980">
        <w:rPr>
          <w:rFonts w:ascii="Arial" w:hAnsi="Arial" w:cs="Arial"/>
          <w:i/>
          <w:iCs/>
          <w:color w:val="000000" w:themeColor="text1"/>
          <w:sz w:val="22"/>
          <w:szCs w:val="22"/>
        </w:rPr>
        <w:t>.</w:t>
      </w:r>
      <w:r w:rsidR="00955FF1" w:rsidRPr="00116980">
        <w:rPr>
          <w:rFonts w:ascii="Arial" w:hAnsi="Arial" w:cs="Arial"/>
          <w:i/>
          <w:iCs/>
          <w:color w:val="000000" w:themeColor="text1"/>
          <w:sz w:val="22"/>
          <w:szCs w:val="22"/>
        </w:rPr>
        <w:t>5)</w:t>
      </w:r>
      <w:r w:rsidR="002D23AD" w:rsidRPr="00116980">
        <w:rPr>
          <w:rFonts w:ascii="Arial" w:hAnsi="Arial" w:cs="Arial"/>
          <w:i/>
          <w:iCs/>
          <w:color w:val="000000" w:themeColor="text1"/>
          <w:sz w:val="22"/>
          <w:szCs w:val="22"/>
        </w:rPr>
        <w:t>.</w:t>
      </w:r>
    </w:p>
    <w:p w14:paraId="20024A86" w14:textId="1722A49D" w:rsidR="00905890" w:rsidRPr="00201742" w:rsidRDefault="00DE2650" w:rsidP="00F45CCB">
      <w:pPr>
        <w:pStyle w:val="NormalWeb"/>
        <w:shd w:val="clear" w:color="auto" w:fill="FFFFFF"/>
        <w:rPr>
          <w:rFonts w:ascii="Arial" w:hAnsi="Arial" w:cs="Arial"/>
          <w:color w:val="000000" w:themeColor="text1"/>
          <w:sz w:val="22"/>
          <w:szCs w:val="22"/>
        </w:rPr>
      </w:pPr>
      <w:r w:rsidRPr="00116980">
        <w:rPr>
          <w:rFonts w:ascii="Arial" w:hAnsi="Arial" w:cs="Arial"/>
          <w:color w:val="000000" w:themeColor="text1"/>
          <w:sz w:val="22"/>
          <w:szCs w:val="22"/>
        </w:rPr>
        <w:t>Throughout the lesson, the observer</w:t>
      </w:r>
      <w:r w:rsidRPr="00201742">
        <w:rPr>
          <w:rFonts w:ascii="Arial" w:hAnsi="Arial" w:cs="Arial"/>
          <w:color w:val="000000" w:themeColor="text1"/>
          <w:sz w:val="22"/>
          <w:szCs w:val="22"/>
        </w:rPr>
        <w:t xml:space="preserve"> was focusing on three </w:t>
      </w:r>
      <w:r w:rsidR="00D577B5" w:rsidRPr="00201742">
        <w:rPr>
          <w:rFonts w:ascii="Arial" w:hAnsi="Arial" w:cs="Arial"/>
          <w:color w:val="000000" w:themeColor="text1"/>
          <w:sz w:val="22"/>
          <w:szCs w:val="22"/>
        </w:rPr>
        <w:t>participants</w:t>
      </w:r>
      <w:r w:rsidRPr="00201742">
        <w:rPr>
          <w:rFonts w:ascii="Arial" w:hAnsi="Arial" w:cs="Arial"/>
          <w:color w:val="000000" w:themeColor="text1"/>
          <w:sz w:val="22"/>
          <w:szCs w:val="22"/>
        </w:rPr>
        <w:t>, these were chosen by myself from previous lessons teaching them, their confidence levels,</w:t>
      </w:r>
      <w:r w:rsidR="00CF3367" w:rsidRPr="00201742">
        <w:rPr>
          <w:rFonts w:ascii="Arial" w:hAnsi="Arial" w:cs="Arial"/>
          <w:color w:val="000000" w:themeColor="text1"/>
          <w:sz w:val="22"/>
          <w:szCs w:val="22"/>
        </w:rPr>
        <w:t xml:space="preserve"> effort, </w:t>
      </w:r>
      <w:r w:rsidR="00CF3367" w:rsidRPr="00201742">
        <w:rPr>
          <w:rFonts w:ascii="Arial" w:hAnsi="Arial" w:cs="Arial"/>
          <w:color w:val="000000" w:themeColor="text1"/>
          <w:sz w:val="22"/>
          <w:szCs w:val="22"/>
        </w:rPr>
        <w:lastRenderedPageBreak/>
        <w:t>understanding,</w:t>
      </w:r>
      <w:r w:rsidRPr="00201742">
        <w:rPr>
          <w:rFonts w:ascii="Arial" w:hAnsi="Arial" w:cs="Arial"/>
          <w:color w:val="000000" w:themeColor="text1"/>
          <w:sz w:val="22"/>
          <w:szCs w:val="22"/>
        </w:rPr>
        <w:t xml:space="preserve"> engagement and participation all differs from one</w:t>
      </w:r>
      <w:r w:rsidR="00FC52CC" w:rsidRPr="00201742">
        <w:rPr>
          <w:rFonts w:ascii="Arial" w:hAnsi="Arial" w:cs="Arial"/>
          <w:color w:val="000000" w:themeColor="text1"/>
          <w:sz w:val="22"/>
          <w:szCs w:val="22"/>
        </w:rPr>
        <w:t xml:space="preserve"> </w:t>
      </w:r>
      <w:r w:rsidRPr="00201742">
        <w:rPr>
          <w:rFonts w:ascii="Arial" w:hAnsi="Arial" w:cs="Arial"/>
          <w:color w:val="000000" w:themeColor="text1"/>
          <w:sz w:val="22"/>
          <w:szCs w:val="22"/>
        </w:rPr>
        <w:t>another, hopefully this w</w:t>
      </w:r>
      <w:r w:rsidR="00E74FB3" w:rsidRPr="00201742">
        <w:rPr>
          <w:rFonts w:ascii="Arial" w:hAnsi="Arial" w:cs="Arial"/>
          <w:color w:val="000000" w:themeColor="text1"/>
          <w:sz w:val="22"/>
          <w:szCs w:val="22"/>
        </w:rPr>
        <w:t>ill</w:t>
      </w:r>
      <w:r w:rsidRPr="00201742">
        <w:rPr>
          <w:rFonts w:ascii="Arial" w:hAnsi="Arial" w:cs="Arial"/>
          <w:color w:val="000000" w:themeColor="text1"/>
          <w:sz w:val="22"/>
          <w:szCs w:val="22"/>
        </w:rPr>
        <w:t xml:space="preserve"> give us a well</w:t>
      </w:r>
      <w:r w:rsidR="00D72E38" w:rsidRPr="00201742">
        <w:rPr>
          <w:rFonts w:ascii="Arial" w:hAnsi="Arial" w:cs="Arial"/>
          <w:color w:val="000000" w:themeColor="text1"/>
          <w:sz w:val="22"/>
          <w:szCs w:val="22"/>
        </w:rPr>
        <w:t>-</w:t>
      </w:r>
      <w:r w:rsidRPr="00201742">
        <w:rPr>
          <w:rFonts w:ascii="Arial" w:hAnsi="Arial" w:cs="Arial"/>
          <w:color w:val="000000" w:themeColor="text1"/>
          <w:sz w:val="22"/>
          <w:szCs w:val="22"/>
        </w:rPr>
        <w:t xml:space="preserve">rounded view of our research in question. </w:t>
      </w:r>
    </w:p>
    <w:p w14:paraId="686C0086" w14:textId="76DFAB4A" w:rsidR="00E74FB3" w:rsidRPr="00201742" w:rsidRDefault="00DE2650" w:rsidP="00F45CCB">
      <w:pPr>
        <w:pStyle w:val="NormalWeb"/>
        <w:shd w:val="clear" w:color="auto" w:fill="FFFFFF"/>
        <w:rPr>
          <w:rFonts w:ascii="Arial" w:hAnsi="Arial" w:cs="Arial"/>
          <w:color w:val="000000" w:themeColor="text1"/>
          <w:sz w:val="22"/>
          <w:szCs w:val="22"/>
        </w:rPr>
      </w:pPr>
      <w:r w:rsidRPr="00201742">
        <w:rPr>
          <w:rFonts w:ascii="Arial" w:hAnsi="Arial" w:cs="Arial"/>
          <w:color w:val="000000" w:themeColor="text1"/>
          <w:sz w:val="22"/>
          <w:szCs w:val="22"/>
        </w:rPr>
        <w:t xml:space="preserve">During the feedback element of the lesson, participant </w:t>
      </w:r>
      <w:r w:rsidR="00D577B5" w:rsidRPr="00201742">
        <w:rPr>
          <w:rFonts w:ascii="Arial" w:hAnsi="Arial" w:cs="Arial"/>
          <w:color w:val="000000" w:themeColor="text1"/>
          <w:sz w:val="22"/>
          <w:szCs w:val="22"/>
        </w:rPr>
        <w:t>1</w:t>
      </w:r>
      <w:r w:rsidRPr="00201742">
        <w:rPr>
          <w:rFonts w:ascii="Arial" w:hAnsi="Arial" w:cs="Arial"/>
          <w:color w:val="000000" w:themeColor="text1"/>
          <w:sz w:val="22"/>
          <w:szCs w:val="22"/>
        </w:rPr>
        <w:t xml:space="preserve"> was the quietest in the group, as they were conversing</w:t>
      </w:r>
      <w:r w:rsidR="00E74FB3" w:rsidRPr="00201742">
        <w:rPr>
          <w:rFonts w:ascii="Arial" w:hAnsi="Arial" w:cs="Arial"/>
          <w:color w:val="000000" w:themeColor="text1"/>
          <w:sz w:val="22"/>
          <w:szCs w:val="22"/>
        </w:rPr>
        <w:t xml:space="preserve">, </w:t>
      </w:r>
      <w:r w:rsidRPr="00201742">
        <w:rPr>
          <w:rFonts w:ascii="Arial" w:hAnsi="Arial" w:cs="Arial"/>
          <w:color w:val="000000" w:themeColor="text1"/>
          <w:sz w:val="22"/>
          <w:szCs w:val="22"/>
        </w:rPr>
        <w:t xml:space="preserve">she seemed to take in what her peers were saying and then giving her own feedback in a well-rounded manner to her group. When approached to provided collective feedback to the rest of the class, the participant did not put herself forward to vocalise the group’s opinion, however did </w:t>
      </w:r>
      <w:r w:rsidR="00D577B5" w:rsidRPr="00201742">
        <w:rPr>
          <w:rFonts w:ascii="Arial" w:hAnsi="Arial" w:cs="Arial"/>
          <w:color w:val="000000" w:themeColor="text1"/>
          <w:sz w:val="22"/>
          <w:szCs w:val="22"/>
        </w:rPr>
        <w:t>seem pleased</w:t>
      </w:r>
      <w:r w:rsidRPr="00201742">
        <w:rPr>
          <w:rFonts w:ascii="Arial" w:hAnsi="Arial" w:cs="Arial"/>
          <w:color w:val="000000" w:themeColor="text1"/>
          <w:sz w:val="22"/>
          <w:szCs w:val="22"/>
        </w:rPr>
        <w:t xml:space="preserve"> when </w:t>
      </w:r>
      <w:r w:rsidR="00E74FB3" w:rsidRPr="00201742">
        <w:rPr>
          <w:rFonts w:ascii="Arial" w:hAnsi="Arial" w:cs="Arial"/>
          <w:color w:val="000000" w:themeColor="text1"/>
          <w:sz w:val="22"/>
          <w:szCs w:val="22"/>
        </w:rPr>
        <w:t xml:space="preserve">a </w:t>
      </w:r>
      <w:r w:rsidRPr="00201742">
        <w:rPr>
          <w:rFonts w:ascii="Arial" w:hAnsi="Arial" w:cs="Arial"/>
          <w:color w:val="000000" w:themeColor="text1"/>
          <w:sz w:val="22"/>
          <w:szCs w:val="22"/>
        </w:rPr>
        <w:t xml:space="preserve">more </w:t>
      </w:r>
      <w:r w:rsidR="00E74FB3" w:rsidRPr="00201742">
        <w:rPr>
          <w:rFonts w:ascii="Arial" w:hAnsi="Arial" w:cs="Arial"/>
          <w:color w:val="000000" w:themeColor="text1"/>
          <w:sz w:val="22"/>
          <w:szCs w:val="22"/>
        </w:rPr>
        <w:t xml:space="preserve">vocal member of </w:t>
      </w:r>
      <w:r w:rsidRPr="00201742">
        <w:rPr>
          <w:rFonts w:ascii="Arial" w:hAnsi="Arial" w:cs="Arial"/>
          <w:color w:val="000000" w:themeColor="text1"/>
          <w:sz w:val="22"/>
          <w:szCs w:val="22"/>
        </w:rPr>
        <w:t xml:space="preserve">her group, shared back the student in question’s well rounded response to the rest of the class. This interaction, I think, fuelled the student with confidence as she was acknowledged and praised for her </w:t>
      </w:r>
      <w:r w:rsidR="00287501" w:rsidRPr="00201742">
        <w:rPr>
          <w:rFonts w:ascii="Arial" w:hAnsi="Arial" w:cs="Arial"/>
          <w:color w:val="000000" w:themeColor="text1"/>
          <w:sz w:val="22"/>
          <w:szCs w:val="22"/>
        </w:rPr>
        <w:t>contribution</w:t>
      </w:r>
      <w:r w:rsidR="00E74FB3" w:rsidRPr="00201742">
        <w:rPr>
          <w:rFonts w:ascii="Arial" w:hAnsi="Arial" w:cs="Arial"/>
          <w:color w:val="000000" w:themeColor="text1"/>
          <w:sz w:val="22"/>
          <w:szCs w:val="22"/>
        </w:rPr>
        <w:t>.</w:t>
      </w:r>
      <w:r w:rsidR="00D577B5" w:rsidRPr="00201742">
        <w:rPr>
          <w:rFonts w:ascii="Arial" w:hAnsi="Arial" w:cs="Arial"/>
          <w:color w:val="000000" w:themeColor="text1"/>
          <w:sz w:val="22"/>
          <w:szCs w:val="22"/>
        </w:rPr>
        <w:t xml:space="preserve"> </w:t>
      </w:r>
      <w:r w:rsidR="00E74FB3" w:rsidRPr="00201742">
        <w:rPr>
          <w:rFonts w:ascii="Arial" w:hAnsi="Arial" w:cs="Arial"/>
          <w:color w:val="000000" w:themeColor="text1"/>
          <w:sz w:val="22"/>
          <w:szCs w:val="22"/>
        </w:rPr>
        <w:t xml:space="preserve">Participant </w:t>
      </w:r>
      <w:r w:rsidR="00D577B5" w:rsidRPr="00201742">
        <w:rPr>
          <w:rFonts w:ascii="Arial" w:hAnsi="Arial" w:cs="Arial"/>
          <w:color w:val="000000" w:themeColor="text1"/>
          <w:sz w:val="22"/>
          <w:szCs w:val="22"/>
        </w:rPr>
        <w:t>2</w:t>
      </w:r>
      <w:r w:rsidR="00E74FB3" w:rsidRPr="00201742">
        <w:rPr>
          <w:rFonts w:ascii="Arial" w:hAnsi="Arial" w:cs="Arial"/>
          <w:color w:val="000000" w:themeColor="text1"/>
          <w:sz w:val="22"/>
          <w:szCs w:val="22"/>
        </w:rPr>
        <w:t xml:space="preserve"> reacted to this experience in a completely different way, when discussing with her group, she was keen to offer ideas and  when it came to sharing in front of the class she was more than willing to participate, she seemed to enjoy showcasing her group’s findings in a confident and focused way.</w:t>
      </w:r>
    </w:p>
    <w:p w14:paraId="32BC37CA" w14:textId="48CA425A" w:rsidR="00905890" w:rsidRPr="00201742" w:rsidRDefault="00905890" w:rsidP="00D577B5">
      <w:pPr>
        <w:rPr>
          <w:rFonts w:ascii="Arial" w:hAnsi="Arial" w:cs="Arial"/>
          <w:sz w:val="22"/>
          <w:szCs w:val="22"/>
        </w:rPr>
      </w:pPr>
      <w:r w:rsidRPr="00201742">
        <w:rPr>
          <w:rFonts w:ascii="Arial" w:hAnsi="Arial" w:cs="Arial"/>
          <w:color w:val="000000" w:themeColor="text1"/>
          <w:sz w:val="22"/>
          <w:szCs w:val="22"/>
        </w:rPr>
        <w:t xml:space="preserve">Students understand the link between skills learnt in a Drama lesson and how they are useful within a wider context, for example one of my focus participants said during the interview in regards to choosing a group of people to work with,  that </w:t>
      </w:r>
      <w:r w:rsidR="00D577B5" w:rsidRPr="00201742">
        <w:rPr>
          <w:rFonts w:ascii="Arial" w:hAnsi="Arial" w:cs="Arial"/>
          <w:color w:val="000000" w:themeColor="text1"/>
          <w:sz w:val="22"/>
          <w:szCs w:val="22"/>
        </w:rPr>
        <w:t>‘</w:t>
      </w:r>
      <w:r w:rsidRPr="00201742">
        <w:rPr>
          <w:rFonts w:ascii="Arial" w:hAnsi="Arial" w:cs="Arial"/>
          <w:color w:val="000000" w:themeColor="text1"/>
          <w:sz w:val="22"/>
          <w:szCs w:val="22"/>
        </w:rPr>
        <w:t>if you don’t get on, its ok because you get to learn leadership</w:t>
      </w:r>
      <w:r w:rsidR="00D577B5" w:rsidRPr="00201742">
        <w:rPr>
          <w:rFonts w:ascii="Arial" w:hAnsi="Arial" w:cs="Arial"/>
          <w:color w:val="000000" w:themeColor="text1"/>
          <w:sz w:val="22"/>
          <w:szCs w:val="22"/>
        </w:rPr>
        <w:t>’</w:t>
      </w:r>
      <w:r w:rsidR="00AD152E" w:rsidRPr="00201742">
        <w:rPr>
          <w:rFonts w:ascii="Arial" w:hAnsi="Arial" w:cs="Arial"/>
          <w:color w:val="000000" w:themeColor="text1"/>
          <w:sz w:val="22"/>
          <w:szCs w:val="22"/>
        </w:rPr>
        <w:t xml:space="preserve"> </w:t>
      </w:r>
      <w:r w:rsidRPr="003243D4">
        <w:rPr>
          <w:rFonts w:ascii="Arial" w:hAnsi="Arial" w:cs="Arial"/>
          <w:i/>
          <w:iCs/>
          <w:color w:val="000000" w:themeColor="text1"/>
          <w:sz w:val="22"/>
          <w:szCs w:val="22"/>
        </w:rPr>
        <w:t>(</w:t>
      </w:r>
      <w:r w:rsidR="00116980" w:rsidRPr="003243D4">
        <w:rPr>
          <w:rFonts w:ascii="Arial" w:hAnsi="Arial" w:cs="Arial"/>
          <w:i/>
          <w:iCs/>
          <w:color w:val="000000" w:themeColor="text1"/>
          <w:sz w:val="22"/>
          <w:szCs w:val="22"/>
        </w:rPr>
        <w:t xml:space="preserve">Appendix </w:t>
      </w:r>
      <w:r w:rsidR="003243D4" w:rsidRPr="003243D4">
        <w:rPr>
          <w:rFonts w:ascii="Arial" w:hAnsi="Arial" w:cs="Arial"/>
          <w:i/>
          <w:iCs/>
          <w:color w:val="000000" w:themeColor="text1"/>
          <w:sz w:val="22"/>
          <w:szCs w:val="22"/>
        </w:rPr>
        <w:t>3</w:t>
      </w:r>
      <w:r w:rsidRPr="003243D4">
        <w:rPr>
          <w:rFonts w:ascii="Arial" w:hAnsi="Arial" w:cs="Arial"/>
          <w:i/>
          <w:iCs/>
          <w:color w:val="000000" w:themeColor="text1"/>
          <w:sz w:val="22"/>
          <w:szCs w:val="22"/>
        </w:rPr>
        <w:t>)</w:t>
      </w:r>
      <w:r w:rsidR="00AD152E" w:rsidRPr="003243D4">
        <w:rPr>
          <w:rFonts w:ascii="Arial" w:hAnsi="Arial" w:cs="Arial"/>
          <w:i/>
          <w:iCs/>
          <w:color w:val="000000" w:themeColor="text1"/>
          <w:sz w:val="22"/>
          <w:szCs w:val="22"/>
        </w:rPr>
        <w:t>.</w:t>
      </w:r>
      <w:r w:rsidR="00AD152E" w:rsidRPr="00201742">
        <w:rPr>
          <w:rFonts w:ascii="Arial" w:hAnsi="Arial" w:cs="Arial"/>
          <w:color w:val="000000" w:themeColor="text1"/>
          <w:sz w:val="22"/>
          <w:szCs w:val="22"/>
        </w:rPr>
        <w:t xml:space="preserve"> T</w:t>
      </w:r>
      <w:r w:rsidRPr="00201742">
        <w:rPr>
          <w:rFonts w:ascii="Arial" w:hAnsi="Arial" w:cs="Arial"/>
          <w:color w:val="000000" w:themeColor="text1"/>
          <w:sz w:val="22"/>
          <w:szCs w:val="22"/>
        </w:rPr>
        <w:t>his showcases</w:t>
      </w:r>
      <w:r w:rsidR="00D577B5" w:rsidRPr="00201742">
        <w:rPr>
          <w:rFonts w:ascii="Arial" w:hAnsi="Arial" w:cs="Arial"/>
          <w:color w:val="000000" w:themeColor="text1"/>
          <w:sz w:val="22"/>
          <w:szCs w:val="22"/>
        </w:rPr>
        <w:t xml:space="preserve"> a </w:t>
      </w:r>
      <w:r w:rsidRPr="00201742">
        <w:rPr>
          <w:rFonts w:ascii="Arial" w:hAnsi="Arial" w:cs="Arial"/>
          <w:color w:val="000000" w:themeColor="text1"/>
          <w:sz w:val="22"/>
          <w:szCs w:val="22"/>
        </w:rPr>
        <w:t>level of maturity, but later on</w:t>
      </w:r>
      <w:r w:rsidR="00D577B5" w:rsidRPr="00201742">
        <w:rPr>
          <w:rFonts w:ascii="Arial" w:hAnsi="Arial" w:cs="Arial"/>
          <w:color w:val="000000" w:themeColor="text1"/>
          <w:sz w:val="22"/>
          <w:szCs w:val="22"/>
        </w:rPr>
        <w:t xml:space="preserve"> the same student</w:t>
      </w:r>
      <w:r w:rsidRPr="00201742">
        <w:rPr>
          <w:rFonts w:ascii="Arial" w:hAnsi="Arial" w:cs="Arial"/>
          <w:color w:val="000000" w:themeColor="text1"/>
          <w:sz w:val="22"/>
          <w:szCs w:val="22"/>
        </w:rPr>
        <w:t xml:space="preserve"> expressed the lack of confidence or willing to participate due to other members in the group passing judgment. What was extremely evident from the interview was that most students want to work in groups, more specifically with their peers</w:t>
      </w:r>
      <w:r w:rsidR="00D577B5" w:rsidRPr="003243D4">
        <w:rPr>
          <w:rFonts w:ascii="Arial" w:hAnsi="Arial" w:cs="Arial"/>
          <w:i/>
          <w:iCs/>
          <w:color w:val="000000" w:themeColor="text1"/>
          <w:sz w:val="22"/>
          <w:szCs w:val="22"/>
        </w:rPr>
        <w:t xml:space="preserve">(Smith Et Al 2005 as cited in </w:t>
      </w:r>
      <w:r w:rsidR="00D577B5" w:rsidRPr="003243D4">
        <w:rPr>
          <w:rFonts w:ascii="Arial" w:hAnsi="Arial" w:cs="Arial"/>
          <w:i/>
          <w:iCs/>
          <w:color w:val="222222"/>
          <w:sz w:val="22"/>
          <w:szCs w:val="22"/>
          <w:shd w:val="clear" w:color="auto" w:fill="FFFFFF"/>
        </w:rPr>
        <w:t>Ellis, S. and Tod, J., 2014).</w:t>
      </w:r>
      <w:r w:rsidRPr="00201742">
        <w:rPr>
          <w:rFonts w:ascii="Arial" w:hAnsi="Arial" w:cs="Arial"/>
          <w:color w:val="000000" w:themeColor="text1"/>
          <w:sz w:val="22"/>
          <w:szCs w:val="22"/>
        </w:rPr>
        <w:t xml:space="preserve">The idea of this welcomes distractions from the work as the students have more in common to reference. However, working with familiarities means student arrive at answers faster due to their ability to communicate with each other and engage in a deeper sense. The willingness to take risks </w:t>
      </w:r>
      <w:r w:rsidR="001A48F5" w:rsidRPr="00201742">
        <w:rPr>
          <w:rFonts w:ascii="Arial" w:hAnsi="Arial" w:cs="Arial"/>
          <w:color w:val="000000" w:themeColor="text1"/>
          <w:sz w:val="22"/>
          <w:szCs w:val="22"/>
        </w:rPr>
        <w:t>i</w:t>
      </w:r>
      <w:r w:rsidRPr="00201742">
        <w:rPr>
          <w:rFonts w:ascii="Arial" w:hAnsi="Arial" w:cs="Arial"/>
          <w:color w:val="000000" w:themeColor="text1"/>
          <w:sz w:val="22"/>
          <w:szCs w:val="22"/>
        </w:rPr>
        <w:t>s magnified as the potential risk of judgment from others dissipates due to existing friendships</w:t>
      </w:r>
      <w:r w:rsidR="00252A7A" w:rsidRPr="00201742">
        <w:rPr>
          <w:rFonts w:ascii="Arial" w:hAnsi="Arial" w:cs="Arial"/>
          <w:color w:val="000000" w:themeColor="text1"/>
          <w:sz w:val="22"/>
          <w:szCs w:val="22"/>
        </w:rPr>
        <w:t xml:space="preserve"> and more successful reasoning </w:t>
      </w:r>
      <w:r w:rsidR="00252A7A" w:rsidRPr="003243D4">
        <w:rPr>
          <w:rFonts w:ascii="Arial" w:hAnsi="Arial" w:cs="Arial"/>
          <w:i/>
          <w:iCs/>
          <w:color w:val="000000" w:themeColor="text1"/>
          <w:sz w:val="22"/>
          <w:szCs w:val="22"/>
        </w:rPr>
        <w:t>(Mercer</w:t>
      </w:r>
      <w:r w:rsidR="003243D4" w:rsidRPr="003243D4">
        <w:rPr>
          <w:rFonts w:ascii="Arial" w:hAnsi="Arial" w:cs="Arial"/>
          <w:i/>
          <w:iCs/>
          <w:color w:val="000000" w:themeColor="text1"/>
          <w:sz w:val="22"/>
          <w:szCs w:val="22"/>
        </w:rPr>
        <w:t>, 2002, Pg.97</w:t>
      </w:r>
      <w:r w:rsidR="00252A7A" w:rsidRPr="003243D4">
        <w:rPr>
          <w:rFonts w:ascii="Arial" w:hAnsi="Arial" w:cs="Arial"/>
          <w:i/>
          <w:iCs/>
          <w:color w:val="000000" w:themeColor="text1"/>
          <w:sz w:val="22"/>
          <w:szCs w:val="22"/>
        </w:rPr>
        <w:t>)</w:t>
      </w:r>
      <w:r w:rsidR="00D577B5" w:rsidRPr="003243D4">
        <w:rPr>
          <w:rFonts w:ascii="Arial" w:hAnsi="Arial" w:cs="Arial"/>
          <w:i/>
          <w:iCs/>
          <w:color w:val="000000" w:themeColor="text1"/>
          <w:sz w:val="22"/>
          <w:szCs w:val="22"/>
        </w:rPr>
        <w:t>.</w:t>
      </w:r>
    </w:p>
    <w:p w14:paraId="662FC4AD" w14:textId="6BDBBED4" w:rsidR="00931156" w:rsidRPr="00201742" w:rsidRDefault="004F0B45" w:rsidP="00E0774F">
      <w:pPr>
        <w:pStyle w:val="NormalWeb"/>
        <w:rPr>
          <w:rFonts w:ascii="Arial" w:hAnsi="Arial" w:cs="Arial"/>
          <w:color w:val="000000" w:themeColor="text1"/>
          <w:sz w:val="22"/>
          <w:szCs w:val="22"/>
        </w:rPr>
      </w:pPr>
      <w:r w:rsidRPr="00201742">
        <w:rPr>
          <w:rFonts w:ascii="Arial" w:hAnsi="Arial" w:cs="Arial"/>
          <w:color w:val="000000" w:themeColor="text1"/>
          <w:sz w:val="22"/>
          <w:szCs w:val="22"/>
        </w:rPr>
        <w:t xml:space="preserve">Pupil voice is important and forms a beneficial part of Lesson Study methodology, once the lesson had been taught, myself and my research partner conducted a focus group style interview with our three participants. This part of effective, qualitative research provides opportunity for the students to speak openly </w:t>
      </w:r>
      <w:r w:rsidRPr="003243D4">
        <w:rPr>
          <w:rFonts w:ascii="Arial" w:hAnsi="Arial" w:cs="Arial"/>
          <w:i/>
          <w:iCs/>
          <w:color w:val="000000" w:themeColor="text1"/>
          <w:sz w:val="22"/>
          <w:szCs w:val="22"/>
        </w:rPr>
        <w:t>(Gibbs A, 2012</w:t>
      </w:r>
      <w:r w:rsidR="003243D4" w:rsidRPr="003243D4">
        <w:rPr>
          <w:rFonts w:ascii="Arial" w:hAnsi="Arial" w:cs="Arial"/>
          <w:i/>
          <w:iCs/>
          <w:color w:val="000000" w:themeColor="text1"/>
          <w:sz w:val="22"/>
          <w:szCs w:val="22"/>
        </w:rPr>
        <w:t>, Pg. 186</w:t>
      </w:r>
      <w:r w:rsidRPr="003243D4">
        <w:rPr>
          <w:rFonts w:ascii="Arial" w:hAnsi="Arial" w:cs="Arial"/>
          <w:i/>
          <w:iCs/>
          <w:color w:val="000000" w:themeColor="text1"/>
          <w:sz w:val="22"/>
          <w:szCs w:val="22"/>
        </w:rPr>
        <w:t xml:space="preserve">). </w:t>
      </w:r>
      <w:r w:rsidRPr="00201742">
        <w:rPr>
          <w:rFonts w:ascii="Arial" w:hAnsi="Arial" w:cs="Arial"/>
          <w:color w:val="000000" w:themeColor="text1"/>
          <w:sz w:val="22"/>
          <w:szCs w:val="22"/>
        </w:rPr>
        <w:t>For us as researchers, this provides an opportunity to ga</w:t>
      </w:r>
      <w:r w:rsidR="001A48F5" w:rsidRPr="00201742">
        <w:rPr>
          <w:rFonts w:ascii="Arial" w:hAnsi="Arial" w:cs="Arial"/>
          <w:color w:val="000000" w:themeColor="text1"/>
          <w:sz w:val="22"/>
          <w:szCs w:val="22"/>
        </w:rPr>
        <w:t>u</w:t>
      </w:r>
      <w:r w:rsidRPr="00201742">
        <w:rPr>
          <w:rFonts w:ascii="Arial" w:hAnsi="Arial" w:cs="Arial"/>
          <w:color w:val="000000" w:themeColor="text1"/>
          <w:sz w:val="22"/>
          <w:szCs w:val="22"/>
        </w:rPr>
        <w:t xml:space="preserve">ge how involved participants were throughout the lesson, and help monitoring confidence and engagement, key phrases within our research question. </w:t>
      </w:r>
      <w:r w:rsidR="00BB63A7" w:rsidRPr="00201742">
        <w:rPr>
          <w:rFonts w:ascii="Arial" w:hAnsi="Arial" w:cs="Arial"/>
          <w:color w:val="000000" w:themeColor="text1"/>
          <w:sz w:val="22"/>
          <w:szCs w:val="22"/>
        </w:rPr>
        <w:t xml:space="preserve">During the interview, </w:t>
      </w:r>
      <w:r w:rsidR="00D577B5" w:rsidRPr="00201742">
        <w:rPr>
          <w:rFonts w:ascii="Arial" w:hAnsi="Arial" w:cs="Arial"/>
          <w:color w:val="000000" w:themeColor="text1"/>
          <w:sz w:val="22"/>
          <w:szCs w:val="22"/>
        </w:rPr>
        <w:t>P</w:t>
      </w:r>
      <w:r w:rsidR="00BB63A7" w:rsidRPr="00201742">
        <w:rPr>
          <w:rFonts w:ascii="Arial" w:hAnsi="Arial" w:cs="Arial"/>
          <w:color w:val="000000" w:themeColor="text1"/>
          <w:sz w:val="22"/>
          <w:szCs w:val="22"/>
        </w:rPr>
        <w:t xml:space="preserve">articipant 1 used the word ‘community’ – in reference to being in a group, she explained how working closely with others allows her to build friendships with people </w:t>
      </w:r>
      <w:r w:rsidR="00D577B5" w:rsidRPr="00201742">
        <w:rPr>
          <w:rFonts w:ascii="Arial" w:hAnsi="Arial" w:cs="Arial"/>
          <w:color w:val="000000" w:themeColor="text1"/>
          <w:sz w:val="22"/>
          <w:szCs w:val="22"/>
        </w:rPr>
        <w:t>that she would</w:t>
      </w:r>
      <w:r w:rsidR="001A48F5" w:rsidRPr="00201742">
        <w:rPr>
          <w:rFonts w:ascii="Arial" w:hAnsi="Arial" w:cs="Arial"/>
          <w:color w:val="000000" w:themeColor="text1"/>
          <w:sz w:val="22"/>
          <w:szCs w:val="22"/>
        </w:rPr>
        <w:t xml:space="preserve"> not </w:t>
      </w:r>
      <w:r w:rsidR="00D577B5" w:rsidRPr="00201742">
        <w:rPr>
          <w:rFonts w:ascii="Arial" w:hAnsi="Arial" w:cs="Arial"/>
          <w:color w:val="000000" w:themeColor="text1"/>
          <w:sz w:val="22"/>
          <w:szCs w:val="22"/>
        </w:rPr>
        <w:t xml:space="preserve">usually work with. </w:t>
      </w:r>
      <w:r w:rsidR="00BB63A7" w:rsidRPr="00201742">
        <w:rPr>
          <w:rFonts w:ascii="Arial" w:hAnsi="Arial" w:cs="Arial"/>
          <w:color w:val="000000" w:themeColor="text1"/>
          <w:sz w:val="22"/>
          <w:szCs w:val="22"/>
        </w:rPr>
        <w:t>A positive of group work, expressed by participant 2 was the coming together of differing personalities, everyone brings different interpretations and point of views, important for the creative process.</w:t>
      </w:r>
      <w:r w:rsidR="00D577B5" w:rsidRPr="00201742">
        <w:rPr>
          <w:rFonts w:ascii="Arial" w:hAnsi="Arial" w:cs="Arial"/>
          <w:color w:val="000000" w:themeColor="text1"/>
          <w:sz w:val="22"/>
          <w:szCs w:val="22"/>
        </w:rPr>
        <w:t xml:space="preserve"> This is confirmed by Brown</w:t>
      </w:r>
      <w:r w:rsidR="003243D4">
        <w:rPr>
          <w:rFonts w:ascii="Arial" w:hAnsi="Arial" w:cs="Arial"/>
          <w:color w:val="000000" w:themeColor="text1"/>
          <w:sz w:val="22"/>
          <w:szCs w:val="22"/>
        </w:rPr>
        <w:t xml:space="preserve"> </w:t>
      </w:r>
      <w:r w:rsidR="00D577B5" w:rsidRPr="003243D4">
        <w:rPr>
          <w:rFonts w:ascii="Arial" w:hAnsi="Arial" w:cs="Arial"/>
          <w:i/>
          <w:iCs/>
          <w:color w:val="000000" w:themeColor="text1"/>
          <w:sz w:val="22"/>
          <w:szCs w:val="22"/>
        </w:rPr>
        <w:t>(2001)</w:t>
      </w:r>
      <w:r w:rsidR="00D577B5" w:rsidRPr="00201742">
        <w:rPr>
          <w:rFonts w:ascii="Arial" w:hAnsi="Arial" w:cs="Arial"/>
          <w:color w:val="000000" w:themeColor="text1"/>
          <w:sz w:val="22"/>
          <w:szCs w:val="22"/>
        </w:rPr>
        <w:t xml:space="preserve"> who mentioned that students within groups fee</w:t>
      </w:r>
      <w:r w:rsidR="00806A2A" w:rsidRPr="00201742">
        <w:rPr>
          <w:rFonts w:ascii="Arial" w:hAnsi="Arial" w:cs="Arial"/>
          <w:color w:val="000000" w:themeColor="text1"/>
          <w:sz w:val="22"/>
          <w:szCs w:val="22"/>
        </w:rPr>
        <w:t xml:space="preserve">l </w:t>
      </w:r>
      <w:r w:rsidR="00D577B5" w:rsidRPr="00201742">
        <w:rPr>
          <w:rFonts w:ascii="Arial" w:hAnsi="Arial" w:cs="Arial"/>
          <w:color w:val="000000" w:themeColor="text1"/>
          <w:sz w:val="22"/>
          <w:szCs w:val="22"/>
        </w:rPr>
        <w:t xml:space="preserve">more secure, by working in groups </w:t>
      </w:r>
      <w:proofErr w:type="gramStart"/>
      <w:r w:rsidR="00D577B5" w:rsidRPr="00201742">
        <w:rPr>
          <w:rFonts w:ascii="Arial" w:hAnsi="Arial" w:cs="Arial"/>
          <w:color w:val="000000" w:themeColor="text1"/>
          <w:sz w:val="22"/>
          <w:szCs w:val="22"/>
        </w:rPr>
        <w:t>students</w:t>
      </w:r>
      <w:proofErr w:type="gramEnd"/>
      <w:r w:rsidR="00D577B5" w:rsidRPr="00201742">
        <w:rPr>
          <w:rFonts w:ascii="Arial" w:hAnsi="Arial" w:cs="Arial"/>
          <w:color w:val="000000" w:themeColor="text1"/>
          <w:sz w:val="22"/>
          <w:szCs w:val="22"/>
        </w:rPr>
        <w:t xml:space="preserve"> self</w:t>
      </w:r>
      <w:r w:rsidR="00806A2A" w:rsidRPr="00201742">
        <w:rPr>
          <w:rFonts w:ascii="Arial" w:hAnsi="Arial" w:cs="Arial"/>
          <w:color w:val="000000" w:themeColor="text1"/>
          <w:sz w:val="22"/>
          <w:szCs w:val="22"/>
        </w:rPr>
        <w:t>-</w:t>
      </w:r>
      <w:r w:rsidR="00D577B5" w:rsidRPr="00201742">
        <w:rPr>
          <w:rFonts w:ascii="Arial" w:hAnsi="Arial" w:cs="Arial"/>
          <w:color w:val="000000" w:themeColor="text1"/>
          <w:sz w:val="22"/>
          <w:szCs w:val="22"/>
        </w:rPr>
        <w:t>confidence and ability to motivate themselves and others increases</w:t>
      </w:r>
      <w:r w:rsidR="003243D4">
        <w:rPr>
          <w:rFonts w:ascii="Arial" w:hAnsi="Arial" w:cs="Arial"/>
          <w:color w:val="000000" w:themeColor="text1"/>
          <w:sz w:val="22"/>
          <w:szCs w:val="22"/>
        </w:rPr>
        <w:t xml:space="preserve"> </w:t>
      </w:r>
      <w:r w:rsidR="00806A2A" w:rsidRPr="003243D4">
        <w:rPr>
          <w:rFonts w:ascii="Arial" w:hAnsi="Arial" w:cs="Arial"/>
          <w:i/>
          <w:iCs/>
          <w:color w:val="000000" w:themeColor="text1"/>
          <w:sz w:val="22"/>
          <w:szCs w:val="22"/>
        </w:rPr>
        <w:t>(</w:t>
      </w:r>
      <w:r w:rsidR="00806A2A" w:rsidRPr="003243D4">
        <w:rPr>
          <w:rFonts w:ascii="Arial" w:hAnsi="Arial" w:cs="Arial"/>
          <w:i/>
          <w:iCs/>
          <w:sz w:val="22"/>
          <w:szCs w:val="22"/>
        </w:rPr>
        <w:t>Brown, H. Douglas. 2001).</w:t>
      </w:r>
    </w:p>
    <w:p w14:paraId="10ADB9CF" w14:textId="39EB776A" w:rsidR="00BB63A7" w:rsidRPr="00201742" w:rsidRDefault="00BB63A7" w:rsidP="00F45CCB">
      <w:pPr>
        <w:pStyle w:val="NormalWeb"/>
        <w:shd w:val="clear" w:color="auto" w:fill="FFFFFF"/>
        <w:rPr>
          <w:rFonts w:ascii="Arial" w:hAnsi="Arial" w:cs="Arial"/>
          <w:color w:val="000000" w:themeColor="text1"/>
          <w:sz w:val="22"/>
          <w:szCs w:val="22"/>
        </w:rPr>
      </w:pPr>
      <w:r w:rsidRPr="00201742">
        <w:rPr>
          <w:rFonts w:ascii="Arial" w:hAnsi="Arial" w:cs="Arial"/>
          <w:color w:val="000000" w:themeColor="text1"/>
          <w:sz w:val="22"/>
          <w:szCs w:val="22"/>
        </w:rPr>
        <w:t xml:space="preserve">Participant 1 and 2 show great interest in mixing up groups in the future, they enjoy working with their friends, but see the benefits of working with others in order to develop their </w:t>
      </w:r>
      <w:r w:rsidR="002B77E2" w:rsidRPr="00201742">
        <w:rPr>
          <w:rFonts w:ascii="Arial" w:hAnsi="Arial" w:cs="Arial"/>
          <w:color w:val="000000" w:themeColor="text1"/>
          <w:sz w:val="22"/>
          <w:szCs w:val="22"/>
        </w:rPr>
        <w:t>relationships</w:t>
      </w:r>
      <w:r w:rsidRPr="00201742">
        <w:rPr>
          <w:rFonts w:ascii="Arial" w:hAnsi="Arial" w:cs="Arial"/>
          <w:color w:val="000000" w:themeColor="text1"/>
          <w:sz w:val="22"/>
          <w:szCs w:val="22"/>
        </w:rPr>
        <w:t xml:space="preserve"> and sense of ‘community</w:t>
      </w:r>
      <w:proofErr w:type="gramStart"/>
      <w:r w:rsidRPr="00201742">
        <w:rPr>
          <w:rFonts w:ascii="Arial" w:hAnsi="Arial" w:cs="Arial"/>
          <w:color w:val="000000" w:themeColor="text1"/>
          <w:sz w:val="22"/>
          <w:szCs w:val="22"/>
        </w:rPr>
        <w:t>’</w:t>
      </w:r>
      <w:r w:rsidR="003243D4" w:rsidRPr="003243D4">
        <w:rPr>
          <w:rFonts w:ascii="Arial" w:hAnsi="Arial" w:cs="Arial"/>
          <w:i/>
          <w:iCs/>
          <w:color w:val="000000" w:themeColor="text1"/>
          <w:sz w:val="22"/>
          <w:szCs w:val="22"/>
        </w:rPr>
        <w:t>(</w:t>
      </w:r>
      <w:proofErr w:type="gramEnd"/>
      <w:r w:rsidR="003243D4" w:rsidRPr="003243D4">
        <w:rPr>
          <w:rFonts w:ascii="Arial" w:hAnsi="Arial" w:cs="Arial"/>
          <w:i/>
          <w:iCs/>
          <w:color w:val="000000" w:themeColor="text1"/>
          <w:sz w:val="22"/>
          <w:szCs w:val="22"/>
        </w:rPr>
        <w:t>Appendix 3).</w:t>
      </w:r>
      <w:r w:rsidR="00806A2A" w:rsidRPr="00201742">
        <w:rPr>
          <w:rFonts w:ascii="Arial" w:hAnsi="Arial" w:cs="Arial"/>
          <w:color w:val="000000" w:themeColor="text1"/>
          <w:sz w:val="22"/>
          <w:szCs w:val="22"/>
        </w:rPr>
        <w:t xml:space="preserve"> </w:t>
      </w:r>
      <w:r w:rsidR="001A48F5" w:rsidRPr="00201742">
        <w:rPr>
          <w:rFonts w:ascii="Arial" w:hAnsi="Arial" w:cs="Arial"/>
          <w:color w:val="000000" w:themeColor="text1"/>
          <w:sz w:val="22"/>
          <w:szCs w:val="22"/>
        </w:rPr>
        <w:t>T</w:t>
      </w:r>
      <w:r w:rsidR="00806A2A" w:rsidRPr="00201742">
        <w:rPr>
          <w:rFonts w:ascii="Arial" w:hAnsi="Arial" w:cs="Arial"/>
          <w:color w:val="000000" w:themeColor="text1"/>
          <w:sz w:val="22"/>
          <w:szCs w:val="22"/>
        </w:rPr>
        <w:t>his is not</w:t>
      </w:r>
      <w:r w:rsidRPr="00201742">
        <w:rPr>
          <w:rFonts w:ascii="Arial" w:hAnsi="Arial" w:cs="Arial"/>
          <w:color w:val="000000" w:themeColor="text1"/>
          <w:sz w:val="22"/>
          <w:szCs w:val="22"/>
        </w:rPr>
        <w:t xml:space="preserve"> the case for all students, participant 3 was quiet throughout the interview and some questions</w:t>
      </w:r>
      <w:r w:rsidR="00806A2A" w:rsidRPr="00201742">
        <w:rPr>
          <w:rFonts w:ascii="Arial" w:hAnsi="Arial" w:cs="Arial"/>
          <w:color w:val="000000" w:themeColor="text1"/>
          <w:sz w:val="22"/>
          <w:szCs w:val="22"/>
        </w:rPr>
        <w:t>, she</w:t>
      </w:r>
      <w:r w:rsidRPr="00201742">
        <w:rPr>
          <w:rFonts w:ascii="Arial" w:hAnsi="Arial" w:cs="Arial"/>
          <w:color w:val="000000" w:themeColor="text1"/>
          <w:sz w:val="22"/>
          <w:szCs w:val="22"/>
        </w:rPr>
        <w:t xml:space="preserve"> did not want to provide answers for, which is completely acceptable. She did express the want to work alone to avoid potential mishaps.</w:t>
      </w:r>
    </w:p>
    <w:p w14:paraId="7A9C912F" w14:textId="3BA29FAA" w:rsidR="00AB5580" w:rsidRPr="00201742" w:rsidRDefault="00955FF1" w:rsidP="00F45CCB">
      <w:pPr>
        <w:pStyle w:val="NormalWeb"/>
        <w:shd w:val="clear" w:color="auto" w:fill="FFFFFF"/>
        <w:rPr>
          <w:rFonts w:ascii="Arial" w:hAnsi="Arial" w:cs="Arial"/>
          <w:color w:val="000000" w:themeColor="text1"/>
          <w:sz w:val="22"/>
          <w:szCs w:val="22"/>
        </w:rPr>
      </w:pPr>
      <w:r w:rsidRPr="00201742">
        <w:rPr>
          <w:rFonts w:ascii="Arial" w:hAnsi="Arial" w:cs="Arial"/>
          <w:color w:val="000000" w:themeColor="text1"/>
          <w:sz w:val="22"/>
          <w:szCs w:val="22"/>
        </w:rPr>
        <w:t xml:space="preserve">To improve this </w:t>
      </w:r>
      <w:proofErr w:type="gramStart"/>
      <w:r w:rsidRPr="00201742">
        <w:rPr>
          <w:rFonts w:ascii="Arial" w:hAnsi="Arial" w:cs="Arial"/>
          <w:color w:val="000000" w:themeColor="text1"/>
          <w:sz w:val="22"/>
          <w:szCs w:val="22"/>
        </w:rPr>
        <w:t>lesson</w:t>
      </w:r>
      <w:proofErr w:type="gramEnd"/>
      <w:r w:rsidR="00E74FB3" w:rsidRPr="00201742">
        <w:rPr>
          <w:rFonts w:ascii="Arial" w:hAnsi="Arial" w:cs="Arial"/>
          <w:color w:val="000000" w:themeColor="text1"/>
          <w:sz w:val="22"/>
          <w:szCs w:val="22"/>
        </w:rPr>
        <w:t xml:space="preserve"> </w:t>
      </w:r>
      <w:r w:rsidR="003C2212" w:rsidRPr="00201742">
        <w:rPr>
          <w:rFonts w:ascii="Arial" w:hAnsi="Arial" w:cs="Arial"/>
          <w:color w:val="000000" w:themeColor="text1"/>
          <w:sz w:val="22"/>
          <w:szCs w:val="22"/>
        </w:rPr>
        <w:t>I would give more time to the discussion after each performance, mak</w:t>
      </w:r>
      <w:r w:rsidR="00E74FB3" w:rsidRPr="00201742">
        <w:rPr>
          <w:rFonts w:ascii="Arial" w:hAnsi="Arial" w:cs="Arial"/>
          <w:color w:val="000000" w:themeColor="text1"/>
          <w:sz w:val="22"/>
          <w:szCs w:val="22"/>
        </w:rPr>
        <w:t xml:space="preserve">ing </w:t>
      </w:r>
      <w:r w:rsidR="003C2212" w:rsidRPr="00201742">
        <w:rPr>
          <w:rFonts w:ascii="Arial" w:hAnsi="Arial" w:cs="Arial"/>
          <w:color w:val="000000" w:themeColor="text1"/>
          <w:sz w:val="22"/>
          <w:szCs w:val="22"/>
        </w:rPr>
        <w:t xml:space="preserve">sure students have really explored the analytical aspect of the session, ensuring engaged audience participation as opposed to passive observers. </w:t>
      </w:r>
      <w:r w:rsidRPr="00201742">
        <w:rPr>
          <w:rFonts w:ascii="Arial" w:hAnsi="Arial" w:cs="Arial"/>
          <w:color w:val="000000" w:themeColor="text1"/>
          <w:sz w:val="22"/>
          <w:szCs w:val="22"/>
        </w:rPr>
        <w:t xml:space="preserve">This being a potential </w:t>
      </w:r>
      <w:r w:rsidRPr="00201742">
        <w:rPr>
          <w:rFonts w:ascii="Arial" w:hAnsi="Arial" w:cs="Arial"/>
          <w:color w:val="000000" w:themeColor="text1"/>
          <w:sz w:val="22"/>
          <w:szCs w:val="22"/>
        </w:rPr>
        <w:lastRenderedPageBreak/>
        <w:t xml:space="preserve">issue for both working in a group and watching others perform. Mercer explores the need and importance of </w:t>
      </w:r>
      <w:r w:rsidR="00EE4C1F" w:rsidRPr="00201742">
        <w:rPr>
          <w:rFonts w:ascii="Arial" w:hAnsi="Arial" w:cs="Arial"/>
          <w:color w:val="000000" w:themeColor="text1"/>
          <w:sz w:val="22"/>
          <w:szCs w:val="22"/>
        </w:rPr>
        <w:t xml:space="preserve">developing the </w:t>
      </w:r>
      <w:r w:rsidRPr="00201742">
        <w:rPr>
          <w:rFonts w:ascii="Arial" w:hAnsi="Arial" w:cs="Arial"/>
          <w:color w:val="000000" w:themeColor="text1"/>
          <w:sz w:val="22"/>
          <w:szCs w:val="22"/>
        </w:rPr>
        <w:t>dialogue within the classroom, and if AFL lessons involving pe</w:t>
      </w:r>
      <w:r w:rsidR="00E74FB3" w:rsidRPr="00201742">
        <w:rPr>
          <w:rFonts w:ascii="Arial" w:hAnsi="Arial" w:cs="Arial"/>
          <w:color w:val="000000" w:themeColor="text1"/>
          <w:sz w:val="22"/>
          <w:szCs w:val="22"/>
        </w:rPr>
        <w:t>e</w:t>
      </w:r>
      <w:r w:rsidRPr="00201742">
        <w:rPr>
          <w:rFonts w:ascii="Arial" w:hAnsi="Arial" w:cs="Arial"/>
          <w:color w:val="000000" w:themeColor="text1"/>
          <w:sz w:val="22"/>
          <w:szCs w:val="22"/>
        </w:rPr>
        <w:t xml:space="preserve">r assessment become just direct questioning from the teacher, it removes the discussion aspect, where pupils can collaboratively articulate their thoughts and feelings towards progression of skills. </w:t>
      </w:r>
    </w:p>
    <w:p w14:paraId="38C11644" w14:textId="0C0B52E1" w:rsidR="009E2C7D" w:rsidRPr="00201742" w:rsidRDefault="00955FF1" w:rsidP="004A702F">
      <w:pPr>
        <w:pStyle w:val="NormalWeb"/>
        <w:pBdr>
          <w:bottom w:val="single" w:sz="12" w:space="23" w:color="auto"/>
        </w:pBdr>
        <w:shd w:val="clear" w:color="auto" w:fill="FFFFFF"/>
        <w:rPr>
          <w:rFonts w:ascii="Arial" w:hAnsi="Arial" w:cs="Arial"/>
          <w:color w:val="000000" w:themeColor="text1"/>
          <w:sz w:val="22"/>
          <w:szCs w:val="22"/>
        </w:rPr>
      </w:pPr>
      <w:r w:rsidRPr="00201742">
        <w:rPr>
          <w:rFonts w:ascii="Arial" w:hAnsi="Arial" w:cs="Arial"/>
          <w:color w:val="000000" w:themeColor="text1"/>
          <w:sz w:val="22"/>
          <w:szCs w:val="22"/>
        </w:rPr>
        <w:t xml:space="preserve">A discussion with my research partner </w:t>
      </w:r>
      <w:proofErr w:type="gramStart"/>
      <w:r w:rsidR="005740E4" w:rsidRPr="00201742">
        <w:rPr>
          <w:rFonts w:ascii="Arial" w:hAnsi="Arial" w:cs="Arial"/>
          <w:color w:val="000000" w:themeColor="text1"/>
          <w:sz w:val="22"/>
          <w:szCs w:val="22"/>
        </w:rPr>
        <w:t>lead</w:t>
      </w:r>
      <w:proofErr w:type="gramEnd"/>
      <w:r w:rsidRPr="00201742">
        <w:rPr>
          <w:rFonts w:ascii="Arial" w:hAnsi="Arial" w:cs="Arial"/>
          <w:color w:val="000000" w:themeColor="text1"/>
          <w:sz w:val="22"/>
          <w:szCs w:val="22"/>
        </w:rPr>
        <w:t xml:space="preserve"> us to reduce the amount of group work for the next lesson taught, exploring the same thing, this was so we could compare and contrast the level of engagement </w:t>
      </w:r>
      <w:r w:rsidR="00F62AE2" w:rsidRPr="00201742">
        <w:rPr>
          <w:rFonts w:ascii="Arial" w:hAnsi="Arial" w:cs="Arial"/>
          <w:color w:val="000000" w:themeColor="text1"/>
          <w:sz w:val="22"/>
          <w:szCs w:val="22"/>
        </w:rPr>
        <w:t xml:space="preserve">and confidence to participate </w:t>
      </w:r>
      <w:r w:rsidRPr="00201742">
        <w:rPr>
          <w:rFonts w:ascii="Arial" w:hAnsi="Arial" w:cs="Arial"/>
          <w:color w:val="000000" w:themeColor="text1"/>
          <w:sz w:val="22"/>
          <w:szCs w:val="22"/>
        </w:rPr>
        <w:t>from individual work and working collaboratively with peers</w:t>
      </w:r>
      <w:r w:rsidR="007B7649" w:rsidRPr="00201742">
        <w:rPr>
          <w:rFonts w:ascii="Arial" w:hAnsi="Arial" w:cs="Arial"/>
          <w:color w:val="000000" w:themeColor="text1"/>
          <w:sz w:val="22"/>
          <w:szCs w:val="22"/>
        </w:rPr>
        <w:t>.</w:t>
      </w:r>
    </w:p>
    <w:p w14:paraId="10553038" w14:textId="261DD158" w:rsidR="002168C6" w:rsidRPr="00201742" w:rsidRDefault="00F62AE2" w:rsidP="00574DEF">
      <w:pPr>
        <w:pStyle w:val="NormalWeb"/>
        <w:shd w:val="clear" w:color="auto" w:fill="FFFFFF"/>
        <w:rPr>
          <w:rFonts w:ascii="Arial" w:hAnsi="Arial" w:cs="Arial"/>
          <w:color w:val="000000" w:themeColor="text1"/>
          <w:sz w:val="22"/>
          <w:szCs w:val="22"/>
        </w:rPr>
      </w:pPr>
      <w:r w:rsidRPr="00201742">
        <w:rPr>
          <w:rFonts w:ascii="Arial" w:hAnsi="Arial" w:cs="Arial"/>
          <w:color w:val="000000" w:themeColor="text1"/>
          <w:sz w:val="22"/>
          <w:szCs w:val="22"/>
        </w:rPr>
        <w:t>During the second part of our research project, I was the non</w:t>
      </w:r>
      <w:r w:rsidR="005414F8" w:rsidRPr="00201742">
        <w:rPr>
          <w:rFonts w:ascii="Arial" w:hAnsi="Arial" w:cs="Arial"/>
          <w:color w:val="000000" w:themeColor="text1"/>
          <w:sz w:val="22"/>
          <w:szCs w:val="22"/>
        </w:rPr>
        <w:t>-</w:t>
      </w:r>
      <w:r w:rsidRPr="00201742">
        <w:rPr>
          <w:rFonts w:ascii="Arial" w:hAnsi="Arial" w:cs="Arial"/>
          <w:color w:val="000000" w:themeColor="text1"/>
          <w:sz w:val="22"/>
          <w:szCs w:val="22"/>
        </w:rPr>
        <w:t>participant observer</w:t>
      </w:r>
      <w:r w:rsidR="002168C6" w:rsidRPr="00201742">
        <w:rPr>
          <w:rFonts w:ascii="Arial" w:hAnsi="Arial" w:cs="Arial"/>
          <w:color w:val="000000" w:themeColor="text1"/>
          <w:sz w:val="22"/>
          <w:szCs w:val="22"/>
        </w:rPr>
        <w:t xml:space="preserve"> taking notes throughout the lesson </w:t>
      </w:r>
      <w:r w:rsidR="003243D4">
        <w:rPr>
          <w:rFonts w:ascii="Arial" w:hAnsi="Arial" w:cs="Arial"/>
          <w:i/>
          <w:iCs/>
          <w:color w:val="000000" w:themeColor="text1"/>
          <w:sz w:val="22"/>
          <w:szCs w:val="22"/>
        </w:rPr>
        <w:t>(</w:t>
      </w:r>
      <w:proofErr w:type="spellStart"/>
      <w:r w:rsidR="002168C6" w:rsidRPr="003243D4">
        <w:rPr>
          <w:rFonts w:ascii="Arial" w:hAnsi="Arial" w:cs="Arial"/>
          <w:i/>
          <w:iCs/>
          <w:color w:val="000000" w:themeColor="text1"/>
          <w:sz w:val="22"/>
          <w:szCs w:val="22"/>
        </w:rPr>
        <w:t>Creswel</w:t>
      </w:r>
      <w:proofErr w:type="spellEnd"/>
      <w:r w:rsidR="002168C6" w:rsidRPr="003243D4">
        <w:rPr>
          <w:rFonts w:ascii="Arial" w:hAnsi="Arial" w:cs="Arial"/>
          <w:i/>
          <w:iCs/>
          <w:color w:val="000000" w:themeColor="text1"/>
          <w:sz w:val="22"/>
          <w:szCs w:val="22"/>
        </w:rPr>
        <w:t>, J</w:t>
      </w:r>
      <w:r w:rsidR="003243D4">
        <w:rPr>
          <w:rFonts w:ascii="Arial" w:hAnsi="Arial" w:cs="Arial"/>
          <w:i/>
          <w:iCs/>
          <w:color w:val="000000" w:themeColor="text1"/>
          <w:sz w:val="22"/>
          <w:szCs w:val="22"/>
        </w:rPr>
        <w:t>.,</w:t>
      </w:r>
      <w:r w:rsidR="002168C6" w:rsidRPr="003243D4">
        <w:rPr>
          <w:rFonts w:ascii="Arial" w:hAnsi="Arial" w:cs="Arial"/>
          <w:i/>
          <w:iCs/>
          <w:color w:val="000000" w:themeColor="text1"/>
          <w:sz w:val="22"/>
          <w:szCs w:val="22"/>
        </w:rPr>
        <w:t xml:space="preserve"> 2016</w:t>
      </w:r>
      <w:r w:rsidR="003243D4">
        <w:rPr>
          <w:rFonts w:ascii="Arial" w:hAnsi="Arial" w:cs="Arial"/>
          <w:i/>
          <w:iCs/>
          <w:color w:val="000000" w:themeColor="text1"/>
          <w:sz w:val="22"/>
          <w:szCs w:val="22"/>
        </w:rPr>
        <w:t>, Pg.167</w:t>
      </w:r>
      <w:r w:rsidR="002168C6" w:rsidRPr="003243D4">
        <w:rPr>
          <w:rFonts w:ascii="Arial" w:hAnsi="Arial" w:cs="Arial"/>
          <w:i/>
          <w:iCs/>
          <w:color w:val="000000" w:themeColor="text1"/>
          <w:sz w:val="22"/>
          <w:szCs w:val="22"/>
        </w:rPr>
        <w:t>)</w:t>
      </w:r>
      <w:r w:rsidRPr="00201742">
        <w:rPr>
          <w:rFonts w:ascii="Arial" w:hAnsi="Arial" w:cs="Arial"/>
          <w:color w:val="000000" w:themeColor="text1"/>
          <w:sz w:val="22"/>
          <w:szCs w:val="22"/>
        </w:rPr>
        <w:t xml:space="preserve"> and my partner would teach her </w:t>
      </w:r>
      <w:r w:rsidR="005414F8" w:rsidRPr="00201742">
        <w:rPr>
          <w:rFonts w:ascii="Arial" w:hAnsi="Arial" w:cs="Arial"/>
          <w:color w:val="000000" w:themeColor="text1"/>
          <w:sz w:val="22"/>
          <w:szCs w:val="22"/>
        </w:rPr>
        <w:t>ICT lesson</w:t>
      </w:r>
      <w:r w:rsidRPr="00201742">
        <w:rPr>
          <w:rFonts w:ascii="Arial" w:hAnsi="Arial" w:cs="Arial"/>
          <w:color w:val="000000" w:themeColor="text1"/>
          <w:sz w:val="22"/>
          <w:szCs w:val="22"/>
        </w:rPr>
        <w:t xml:space="preserve"> to a different class within the same placement school. This class is a</w:t>
      </w:r>
      <w:r w:rsidR="005414F8" w:rsidRPr="00201742">
        <w:rPr>
          <w:rFonts w:ascii="Arial" w:hAnsi="Arial" w:cs="Arial"/>
          <w:color w:val="000000" w:themeColor="text1"/>
          <w:sz w:val="22"/>
          <w:szCs w:val="22"/>
        </w:rPr>
        <w:t>n</w:t>
      </w:r>
      <w:r w:rsidRPr="00201742">
        <w:rPr>
          <w:rFonts w:ascii="Arial" w:hAnsi="Arial" w:cs="Arial"/>
          <w:color w:val="000000" w:themeColor="text1"/>
          <w:sz w:val="22"/>
          <w:szCs w:val="22"/>
        </w:rPr>
        <w:t xml:space="preserve"> adapted curriculum </w:t>
      </w:r>
      <w:r w:rsidR="005414F8" w:rsidRPr="00201742">
        <w:rPr>
          <w:rFonts w:ascii="Arial" w:hAnsi="Arial" w:cs="Arial"/>
          <w:color w:val="000000" w:themeColor="text1"/>
          <w:sz w:val="22"/>
          <w:szCs w:val="22"/>
        </w:rPr>
        <w:t>form,</w:t>
      </w:r>
      <w:r w:rsidRPr="00201742">
        <w:rPr>
          <w:rFonts w:ascii="Arial" w:hAnsi="Arial" w:cs="Arial"/>
          <w:color w:val="000000" w:themeColor="text1"/>
          <w:sz w:val="22"/>
          <w:szCs w:val="22"/>
        </w:rPr>
        <w:t xml:space="preserve"> meaning that the lessons taught need to be accessible in differing ways, due to the level of Special Educational Needs (SEN) and English as an Additional Language (EAL). </w:t>
      </w:r>
      <w:r w:rsidR="00023D1F" w:rsidRPr="00201742">
        <w:rPr>
          <w:rFonts w:ascii="Arial" w:hAnsi="Arial" w:cs="Arial"/>
          <w:color w:val="000000" w:themeColor="text1"/>
          <w:sz w:val="22"/>
          <w:szCs w:val="22"/>
        </w:rPr>
        <w:t>T</w:t>
      </w:r>
      <w:r w:rsidR="00B8187B" w:rsidRPr="00201742">
        <w:rPr>
          <w:rFonts w:ascii="Arial" w:hAnsi="Arial" w:cs="Arial"/>
          <w:color w:val="000000" w:themeColor="text1"/>
          <w:sz w:val="22"/>
          <w:szCs w:val="22"/>
        </w:rPr>
        <w:t>his is also a class I am familiar with as I teach them Drama, so observations have the potential t</w:t>
      </w:r>
      <w:r w:rsidR="00023D1F" w:rsidRPr="00201742">
        <w:rPr>
          <w:rFonts w:ascii="Arial" w:hAnsi="Arial" w:cs="Arial"/>
          <w:color w:val="000000" w:themeColor="text1"/>
          <w:sz w:val="22"/>
          <w:szCs w:val="22"/>
        </w:rPr>
        <w:t xml:space="preserve">o be knowledgeable and the interview process could allow pupils to express more openly. </w:t>
      </w:r>
    </w:p>
    <w:p w14:paraId="7C608172" w14:textId="4C1C899A" w:rsidR="002168C6" w:rsidRPr="00201742" w:rsidRDefault="008766AD" w:rsidP="005D40E9">
      <w:pPr>
        <w:pStyle w:val="NoSpacing"/>
        <w:rPr>
          <w:rFonts w:ascii="Arial" w:hAnsi="Arial" w:cs="Arial"/>
          <w:color w:val="000000" w:themeColor="text1"/>
          <w:sz w:val="22"/>
          <w:szCs w:val="22"/>
        </w:rPr>
      </w:pPr>
      <w:r w:rsidRPr="00201742">
        <w:rPr>
          <w:rFonts w:ascii="Arial" w:hAnsi="Arial" w:cs="Arial"/>
          <w:color w:val="000000" w:themeColor="text1"/>
          <w:sz w:val="22"/>
          <w:szCs w:val="22"/>
        </w:rPr>
        <w:t>The benefit of observation is the ability to see things happen in a natural context,</w:t>
      </w:r>
      <w:r w:rsidR="002168C6" w:rsidRPr="00201742">
        <w:rPr>
          <w:rFonts w:ascii="Arial" w:hAnsi="Arial" w:cs="Arial"/>
          <w:color w:val="000000" w:themeColor="text1"/>
          <w:sz w:val="22"/>
          <w:szCs w:val="22"/>
        </w:rPr>
        <w:t xml:space="preserve"> during this lesson</w:t>
      </w:r>
      <w:r w:rsidR="007A2BE5" w:rsidRPr="00201742">
        <w:rPr>
          <w:rFonts w:ascii="Arial" w:hAnsi="Arial" w:cs="Arial"/>
          <w:color w:val="000000" w:themeColor="text1"/>
          <w:sz w:val="22"/>
          <w:szCs w:val="22"/>
        </w:rPr>
        <w:t>.</w:t>
      </w:r>
      <w:r w:rsidRPr="00201742">
        <w:rPr>
          <w:rFonts w:ascii="Arial" w:hAnsi="Arial" w:cs="Arial"/>
          <w:color w:val="000000" w:themeColor="text1"/>
          <w:sz w:val="22"/>
          <w:szCs w:val="22"/>
        </w:rPr>
        <w:t xml:space="preserve"> I noticed a huge benefit of group work in action, participant 3 within this class </w:t>
      </w:r>
      <w:r w:rsidR="00B8187B" w:rsidRPr="00201742">
        <w:rPr>
          <w:rFonts w:ascii="Arial" w:hAnsi="Arial" w:cs="Arial"/>
          <w:color w:val="000000" w:themeColor="text1"/>
          <w:sz w:val="22"/>
          <w:szCs w:val="22"/>
        </w:rPr>
        <w:t>is an EAL student, his ability is limited which has the potential to make conversing quite difficult for the student.</w:t>
      </w:r>
      <w:r w:rsidR="002168C6" w:rsidRPr="00201742">
        <w:rPr>
          <w:rFonts w:ascii="Arial" w:hAnsi="Arial" w:cs="Arial"/>
          <w:color w:val="000000" w:themeColor="text1"/>
          <w:sz w:val="22"/>
          <w:szCs w:val="22"/>
        </w:rPr>
        <w:t xml:space="preserve"> He sat quietly, disengaged for a couple of minutes before p</w:t>
      </w:r>
      <w:r w:rsidR="00B8187B" w:rsidRPr="00201742">
        <w:rPr>
          <w:rFonts w:ascii="Arial" w:hAnsi="Arial" w:cs="Arial"/>
          <w:color w:val="000000" w:themeColor="text1"/>
          <w:sz w:val="22"/>
          <w:szCs w:val="22"/>
        </w:rPr>
        <w:t>articipant 2, noticing that the student was struggling with the group activity, sat next to him and began explaining the task, using the resources as a visual aid.  Working as part of a group enabled participant 3 to understand the work and engage in a dialogue with peers to develop skills and understanding. When moving on to individual work on the computers,</w:t>
      </w:r>
      <w:r w:rsidR="002168C6" w:rsidRPr="00201742">
        <w:rPr>
          <w:rFonts w:ascii="Arial" w:hAnsi="Arial" w:cs="Arial"/>
          <w:color w:val="000000" w:themeColor="text1"/>
          <w:sz w:val="22"/>
          <w:szCs w:val="22"/>
        </w:rPr>
        <w:t xml:space="preserve"> both participants sat next to each other, participant 2 checking consistently that his peer is on track with the work. </w:t>
      </w:r>
    </w:p>
    <w:p w14:paraId="0579E3BF" w14:textId="481BECC9" w:rsidR="00043C78" w:rsidRPr="00201742" w:rsidRDefault="002168C6" w:rsidP="005D40E9">
      <w:pPr>
        <w:pStyle w:val="NoSpacing"/>
        <w:rPr>
          <w:rFonts w:ascii="Arial" w:hAnsi="Arial" w:cs="Arial"/>
          <w:color w:val="000000" w:themeColor="text1"/>
          <w:sz w:val="22"/>
          <w:szCs w:val="22"/>
        </w:rPr>
      </w:pPr>
      <w:r w:rsidRPr="00201742">
        <w:rPr>
          <w:rFonts w:ascii="Arial" w:hAnsi="Arial" w:cs="Arial"/>
          <w:color w:val="000000" w:themeColor="text1"/>
          <w:sz w:val="22"/>
          <w:szCs w:val="22"/>
        </w:rPr>
        <w:t xml:space="preserve">Working together, allowed participant 3 to partake in the lesson and also benefit participant 2 as by explaining things to another, helps test and improve your own understanding </w:t>
      </w:r>
      <w:r w:rsidRPr="003243D4">
        <w:rPr>
          <w:rFonts w:ascii="Arial" w:hAnsi="Arial" w:cs="Arial"/>
          <w:i/>
          <w:iCs/>
          <w:color w:val="000000" w:themeColor="text1"/>
          <w:sz w:val="22"/>
          <w:szCs w:val="22"/>
        </w:rPr>
        <w:t>(Mercer, N,</w:t>
      </w:r>
      <w:r w:rsidR="003243D4" w:rsidRPr="003243D4">
        <w:rPr>
          <w:rFonts w:ascii="Arial" w:hAnsi="Arial" w:cs="Arial"/>
          <w:i/>
          <w:iCs/>
          <w:color w:val="000000" w:themeColor="text1"/>
          <w:sz w:val="22"/>
          <w:szCs w:val="22"/>
        </w:rPr>
        <w:t>2002,</w:t>
      </w:r>
      <w:r w:rsidRPr="003243D4">
        <w:rPr>
          <w:rFonts w:ascii="Arial" w:hAnsi="Arial" w:cs="Arial"/>
          <w:i/>
          <w:iCs/>
          <w:color w:val="000000" w:themeColor="text1"/>
          <w:sz w:val="22"/>
          <w:szCs w:val="22"/>
        </w:rPr>
        <w:t xml:space="preserve"> P</w:t>
      </w:r>
      <w:proofErr w:type="spellStart"/>
      <w:r w:rsidRPr="003243D4">
        <w:rPr>
          <w:rFonts w:ascii="Arial" w:hAnsi="Arial" w:cs="Arial"/>
          <w:i/>
          <w:iCs/>
          <w:color w:val="000000" w:themeColor="text1"/>
          <w:sz w:val="22"/>
          <w:szCs w:val="22"/>
        </w:rPr>
        <w:t>g</w:t>
      </w:r>
      <w:proofErr w:type="spellEnd"/>
      <w:r w:rsidRPr="003243D4">
        <w:rPr>
          <w:rFonts w:ascii="Arial" w:hAnsi="Arial" w:cs="Arial"/>
          <w:i/>
          <w:iCs/>
          <w:color w:val="000000" w:themeColor="text1"/>
          <w:sz w:val="22"/>
          <w:szCs w:val="22"/>
        </w:rPr>
        <w:t xml:space="preserve"> 89).</w:t>
      </w:r>
    </w:p>
    <w:p w14:paraId="517D865A" w14:textId="5705821B" w:rsidR="002168C6" w:rsidRPr="00201742" w:rsidRDefault="00043C78" w:rsidP="00ED7FF4">
      <w:pPr>
        <w:pStyle w:val="NormalWeb"/>
        <w:shd w:val="clear" w:color="auto" w:fill="FFFFFF"/>
        <w:rPr>
          <w:rFonts w:ascii="Arial" w:hAnsi="Arial" w:cs="Arial"/>
          <w:color w:val="000000" w:themeColor="text1"/>
          <w:sz w:val="22"/>
          <w:szCs w:val="22"/>
        </w:rPr>
      </w:pPr>
      <w:r w:rsidRPr="00201742">
        <w:rPr>
          <w:rFonts w:ascii="Arial" w:hAnsi="Arial" w:cs="Arial"/>
          <w:color w:val="000000" w:themeColor="text1"/>
          <w:sz w:val="22"/>
          <w:szCs w:val="22"/>
        </w:rPr>
        <w:t>A huge factor that is a barrier for group work within this class is the level of social skills present, most of the students find it challenging to work with others because the dialogue struggles to remain on task. This was evident through observing but also confirmed during the interview process, where participant 1 explained that she struggles to work in groups because others are disruptive and bully her, for this reason she prefers to work alone, h</w:t>
      </w:r>
      <w:r w:rsidR="007A2BE5" w:rsidRPr="00201742">
        <w:rPr>
          <w:rFonts w:ascii="Arial" w:hAnsi="Arial" w:cs="Arial"/>
          <w:color w:val="000000" w:themeColor="text1"/>
          <w:sz w:val="22"/>
          <w:szCs w:val="22"/>
        </w:rPr>
        <w:t>o</w:t>
      </w:r>
      <w:r w:rsidRPr="00201742">
        <w:rPr>
          <w:rFonts w:ascii="Arial" w:hAnsi="Arial" w:cs="Arial"/>
          <w:color w:val="000000" w:themeColor="text1"/>
          <w:sz w:val="22"/>
          <w:szCs w:val="22"/>
        </w:rPr>
        <w:t>wever, the student expressed that she likes to share ideas when working with a group and debating. This is a met</w:t>
      </w:r>
      <w:r w:rsidR="007A2BE5" w:rsidRPr="00201742">
        <w:rPr>
          <w:rFonts w:ascii="Arial" w:hAnsi="Arial" w:cs="Arial"/>
          <w:color w:val="000000" w:themeColor="text1"/>
          <w:sz w:val="22"/>
          <w:szCs w:val="22"/>
        </w:rPr>
        <w:t>h</w:t>
      </w:r>
      <w:r w:rsidRPr="00201742">
        <w:rPr>
          <w:rFonts w:ascii="Arial" w:hAnsi="Arial" w:cs="Arial"/>
          <w:color w:val="000000" w:themeColor="text1"/>
          <w:sz w:val="22"/>
          <w:szCs w:val="22"/>
        </w:rPr>
        <w:t xml:space="preserve">od of evaluating and understanding your own opinions, arguing and debating with a social equal </w:t>
      </w:r>
      <w:r w:rsidRPr="003243D4">
        <w:rPr>
          <w:rFonts w:ascii="Arial" w:hAnsi="Arial" w:cs="Arial"/>
          <w:i/>
          <w:iCs/>
          <w:color w:val="000000" w:themeColor="text1"/>
          <w:sz w:val="22"/>
          <w:szCs w:val="22"/>
        </w:rPr>
        <w:t xml:space="preserve">(Mercer, N, </w:t>
      </w:r>
      <w:r w:rsidR="003243D4" w:rsidRPr="003243D4">
        <w:rPr>
          <w:rFonts w:ascii="Arial" w:hAnsi="Arial" w:cs="Arial"/>
          <w:i/>
          <w:iCs/>
          <w:color w:val="000000" w:themeColor="text1"/>
          <w:sz w:val="22"/>
          <w:szCs w:val="22"/>
        </w:rPr>
        <w:t>2002, Pg.</w:t>
      </w:r>
      <w:r w:rsidRPr="003243D4">
        <w:rPr>
          <w:rFonts w:ascii="Arial" w:hAnsi="Arial" w:cs="Arial"/>
          <w:i/>
          <w:iCs/>
          <w:color w:val="000000" w:themeColor="text1"/>
          <w:sz w:val="22"/>
          <w:szCs w:val="22"/>
        </w:rPr>
        <w:t>89).</w:t>
      </w:r>
      <w:r w:rsidRPr="00201742">
        <w:rPr>
          <w:rFonts w:ascii="Arial" w:hAnsi="Arial" w:cs="Arial"/>
          <w:color w:val="000000" w:themeColor="text1"/>
          <w:sz w:val="22"/>
          <w:szCs w:val="22"/>
        </w:rPr>
        <w:t xml:space="preserve"> </w:t>
      </w:r>
    </w:p>
    <w:p w14:paraId="7A1D4859" w14:textId="734FBB7B" w:rsidR="00684E16" w:rsidRPr="00201742" w:rsidRDefault="001F4CA1" w:rsidP="001F4CA1">
      <w:pPr>
        <w:pStyle w:val="NormalWeb"/>
        <w:rPr>
          <w:rFonts w:ascii="Arial" w:hAnsi="Arial" w:cs="Arial"/>
          <w:color w:val="000000" w:themeColor="text1"/>
          <w:sz w:val="22"/>
          <w:szCs w:val="22"/>
        </w:rPr>
      </w:pPr>
      <w:r w:rsidRPr="00201742">
        <w:rPr>
          <w:rFonts w:ascii="Arial" w:hAnsi="Arial" w:cs="Arial"/>
          <w:color w:val="000000" w:themeColor="text1"/>
          <w:sz w:val="22"/>
          <w:szCs w:val="22"/>
        </w:rPr>
        <w:t>After the</w:t>
      </w:r>
      <w:r w:rsidR="007A2BE5" w:rsidRPr="00201742">
        <w:rPr>
          <w:rFonts w:ascii="Arial" w:hAnsi="Arial" w:cs="Arial"/>
          <w:color w:val="000000" w:themeColor="text1"/>
          <w:sz w:val="22"/>
          <w:szCs w:val="22"/>
        </w:rPr>
        <w:t xml:space="preserve"> taught</w:t>
      </w:r>
      <w:r w:rsidRPr="00201742">
        <w:rPr>
          <w:rFonts w:ascii="Arial" w:hAnsi="Arial" w:cs="Arial"/>
          <w:color w:val="000000" w:themeColor="text1"/>
          <w:sz w:val="22"/>
          <w:szCs w:val="22"/>
        </w:rPr>
        <w:t xml:space="preserve"> lesson and interview process, </w:t>
      </w:r>
      <w:r w:rsidR="007F776C" w:rsidRPr="00201742">
        <w:rPr>
          <w:rFonts w:ascii="Arial" w:hAnsi="Arial" w:cs="Arial"/>
          <w:color w:val="000000" w:themeColor="text1"/>
          <w:sz w:val="22"/>
          <w:szCs w:val="22"/>
        </w:rPr>
        <w:t>each st</w:t>
      </w:r>
      <w:r w:rsidRPr="00201742">
        <w:rPr>
          <w:rFonts w:ascii="Arial" w:hAnsi="Arial" w:cs="Arial"/>
          <w:color w:val="000000" w:themeColor="text1"/>
          <w:sz w:val="22"/>
          <w:szCs w:val="22"/>
        </w:rPr>
        <w:t>udent teacher</w:t>
      </w:r>
      <w:r w:rsidR="007F776C" w:rsidRPr="00201742">
        <w:rPr>
          <w:rFonts w:ascii="Arial" w:hAnsi="Arial" w:cs="Arial"/>
          <w:color w:val="000000" w:themeColor="text1"/>
          <w:sz w:val="22"/>
          <w:szCs w:val="22"/>
        </w:rPr>
        <w:t xml:space="preserve"> completed a reflective model from </w:t>
      </w:r>
      <w:r w:rsidRPr="00201742">
        <w:rPr>
          <w:rFonts w:ascii="Arial" w:hAnsi="Arial" w:cs="Arial"/>
          <w:color w:val="000000" w:themeColor="text1"/>
          <w:sz w:val="22"/>
          <w:szCs w:val="22"/>
        </w:rPr>
        <w:t>a personal viewpoint, in relation to the research question using Gibbs reflective model</w:t>
      </w:r>
      <w:r w:rsidR="00684E16" w:rsidRPr="00201742">
        <w:rPr>
          <w:rFonts w:ascii="Arial" w:hAnsi="Arial" w:cs="Arial"/>
          <w:color w:val="000000" w:themeColor="text1"/>
          <w:sz w:val="22"/>
          <w:szCs w:val="22"/>
        </w:rPr>
        <w:t xml:space="preserve"> published within his book Learning by Doing</w:t>
      </w:r>
      <w:r w:rsidRPr="00201742">
        <w:rPr>
          <w:rFonts w:ascii="Arial" w:hAnsi="Arial" w:cs="Arial"/>
          <w:color w:val="000000" w:themeColor="text1"/>
          <w:sz w:val="22"/>
          <w:szCs w:val="22"/>
        </w:rPr>
        <w:t>. The model</w:t>
      </w:r>
      <w:r w:rsidR="007F776C" w:rsidRPr="00201742">
        <w:rPr>
          <w:rFonts w:ascii="Arial" w:hAnsi="Arial" w:cs="Arial"/>
          <w:color w:val="000000" w:themeColor="text1"/>
          <w:sz w:val="22"/>
          <w:szCs w:val="22"/>
        </w:rPr>
        <w:t xml:space="preserve"> i</w:t>
      </w:r>
      <w:r w:rsidR="00684E16" w:rsidRPr="00201742">
        <w:rPr>
          <w:rFonts w:ascii="Arial" w:hAnsi="Arial" w:cs="Arial"/>
          <w:color w:val="000000" w:themeColor="text1"/>
          <w:sz w:val="22"/>
          <w:szCs w:val="22"/>
        </w:rPr>
        <w:t xml:space="preserve">s used to </w:t>
      </w:r>
      <w:r w:rsidR="004C72B0" w:rsidRPr="00201742">
        <w:rPr>
          <w:rFonts w:ascii="Arial" w:hAnsi="Arial" w:cs="Arial"/>
          <w:color w:val="000000" w:themeColor="text1"/>
          <w:sz w:val="22"/>
          <w:szCs w:val="22"/>
        </w:rPr>
        <w:t xml:space="preserve">personally </w:t>
      </w:r>
      <w:r w:rsidR="00684E16" w:rsidRPr="00201742">
        <w:rPr>
          <w:rFonts w:ascii="Arial" w:hAnsi="Arial" w:cs="Arial"/>
          <w:color w:val="000000" w:themeColor="text1"/>
          <w:sz w:val="22"/>
          <w:szCs w:val="22"/>
        </w:rPr>
        <w:t>reflect on a situation incrementally</w:t>
      </w:r>
      <w:r w:rsidR="004C72B0" w:rsidRPr="00201742">
        <w:rPr>
          <w:rFonts w:ascii="Arial" w:hAnsi="Arial" w:cs="Arial"/>
          <w:color w:val="000000" w:themeColor="text1"/>
          <w:sz w:val="22"/>
          <w:szCs w:val="22"/>
        </w:rPr>
        <w:t xml:space="preserve">, through the use of a circle, this is useful </w:t>
      </w:r>
      <w:r w:rsidR="00684E16" w:rsidRPr="00201742">
        <w:rPr>
          <w:rFonts w:ascii="Arial" w:hAnsi="Arial" w:cs="Arial"/>
          <w:color w:val="000000" w:themeColor="text1"/>
          <w:sz w:val="22"/>
          <w:szCs w:val="22"/>
        </w:rPr>
        <w:t xml:space="preserve">in order to develop an understanding and allow further development of own behaviour. </w:t>
      </w:r>
      <w:r w:rsidR="007F776C" w:rsidRPr="00201742">
        <w:rPr>
          <w:rFonts w:ascii="Arial" w:hAnsi="Arial" w:cs="Arial"/>
          <w:color w:val="000000" w:themeColor="text1"/>
          <w:sz w:val="22"/>
          <w:szCs w:val="22"/>
        </w:rPr>
        <w:t xml:space="preserve">Understanding aspects of situations that shape our responses </w:t>
      </w:r>
      <w:r w:rsidR="003243D4" w:rsidRPr="003243D4">
        <w:rPr>
          <w:rFonts w:ascii="Arial" w:hAnsi="Arial" w:cs="Arial"/>
          <w:i/>
          <w:iCs/>
          <w:color w:val="000000" w:themeColor="text1"/>
          <w:sz w:val="22"/>
          <w:szCs w:val="22"/>
        </w:rPr>
        <w:t>(Reach, 2017).</w:t>
      </w:r>
    </w:p>
    <w:p w14:paraId="74F4CBE2" w14:textId="33F21003" w:rsidR="00BE61C3" w:rsidRPr="00201742" w:rsidRDefault="007F776C" w:rsidP="00AC7ECF">
      <w:pPr>
        <w:pStyle w:val="NoSpacing"/>
        <w:rPr>
          <w:rFonts w:ascii="Arial" w:hAnsi="Arial" w:cs="Arial"/>
          <w:color w:val="000000" w:themeColor="text1"/>
          <w:sz w:val="22"/>
          <w:szCs w:val="22"/>
        </w:rPr>
      </w:pPr>
      <w:r w:rsidRPr="00201742">
        <w:rPr>
          <w:rFonts w:ascii="Arial" w:hAnsi="Arial" w:cs="Arial"/>
          <w:color w:val="000000" w:themeColor="text1"/>
          <w:sz w:val="22"/>
          <w:szCs w:val="22"/>
        </w:rPr>
        <w:t>How students engage with work differs from person to person, it is incredibly important to take these additional importance’s into consideration</w:t>
      </w:r>
    </w:p>
    <w:p w14:paraId="3D0B3D70" w14:textId="77777777" w:rsidR="002275BC" w:rsidRPr="00201742" w:rsidRDefault="002275BC" w:rsidP="005D40E9">
      <w:pPr>
        <w:pStyle w:val="NoSpacing"/>
        <w:rPr>
          <w:rFonts w:ascii="Arial" w:hAnsi="Arial" w:cs="Arial"/>
          <w:color w:val="4472C4" w:themeColor="accent1"/>
          <w:sz w:val="22"/>
          <w:szCs w:val="22"/>
        </w:rPr>
      </w:pPr>
    </w:p>
    <w:p w14:paraId="67532723" w14:textId="7193E352" w:rsidR="001E1962" w:rsidRPr="00201742" w:rsidRDefault="001E1962" w:rsidP="001E1962">
      <w:pPr>
        <w:rPr>
          <w:rFonts w:ascii="Arial" w:hAnsi="Arial" w:cs="Arial"/>
          <w:sz w:val="22"/>
          <w:szCs w:val="22"/>
        </w:rPr>
      </w:pPr>
      <w:r w:rsidRPr="00201742">
        <w:rPr>
          <w:rFonts w:ascii="Arial" w:hAnsi="Arial" w:cs="Arial"/>
          <w:color w:val="1A1A1A"/>
          <w:sz w:val="22"/>
          <w:szCs w:val="22"/>
          <w:shd w:val="clear" w:color="auto" w:fill="FFFFFF"/>
        </w:rPr>
        <w:lastRenderedPageBreak/>
        <w:t xml:space="preserve">‘A curriculum that is able to meet the needs of schools and learners by definition cannot warrant a one size fits all approach’ </w:t>
      </w:r>
      <w:r w:rsidRPr="003243D4">
        <w:rPr>
          <w:rFonts w:ascii="Arial" w:hAnsi="Arial" w:cs="Arial"/>
          <w:i/>
          <w:iCs/>
          <w:color w:val="1A1A1A"/>
          <w:sz w:val="22"/>
          <w:szCs w:val="22"/>
          <w:shd w:val="clear" w:color="auto" w:fill="FFFFFF"/>
        </w:rPr>
        <w:t>(Jones. K</w:t>
      </w:r>
      <w:r w:rsidR="003243D4" w:rsidRPr="003243D4">
        <w:rPr>
          <w:rFonts w:ascii="Arial" w:hAnsi="Arial" w:cs="Arial"/>
          <w:i/>
          <w:iCs/>
          <w:color w:val="1A1A1A"/>
          <w:sz w:val="22"/>
          <w:szCs w:val="22"/>
          <w:shd w:val="clear" w:color="auto" w:fill="FFFFFF"/>
        </w:rPr>
        <w:t>.,</w:t>
      </w:r>
      <w:r w:rsidRPr="003243D4">
        <w:rPr>
          <w:rFonts w:ascii="Arial" w:hAnsi="Arial" w:cs="Arial"/>
          <w:i/>
          <w:iCs/>
          <w:color w:val="1A1A1A"/>
          <w:sz w:val="22"/>
          <w:szCs w:val="22"/>
          <w:shd w:val="clear" w:color="auto" w:fill="FFFFFF"/>
        </w:rPr>
        <w:t xml:space="preserve"> 2019). </w:t>
      </w:r>
      <w:r w:rsidRPr="00201742">
        <w:rPr>
          <w:rFonts w:ascii="Arial" w:hAnsi="Arial" w:cs="Arial"/>
          <w:sz w:val="22"/>
          <w:szCs w:val="22"/>
        </w:rPr>
        <w:t xml:space="preserve">The same goes for every aspect of teaching and learning, especially fitting with our chosen research area of structured group work and encouraging participation. With budding research expressive of constructivist mentality, </w:t>
      </w:r>
      <w:r w:rsidR="00AC7ECF" w:rsidRPr="00201742">
        <w:rPr>
          <w:rFonts w:ascii="Arial" w:hAnsi="Arial" w:cs="Arial"/>
          <w:sz w:val="22"/>
          <w:szCs w:val="22"/>
        </w:rPr>
        <w:t>it is important to ensure that I make sense of all the evidence collated fro</w:t>
      </w:r>
      <w:r w:rsidR="003243D4">
        <w:rPr>
          <w:rFonts w:ascii="Arial" w:hAnsi="Arial" w:cs="Arial"/>
          <w:sz w:val="22"/>
          <w:szCs w:val="22"/>
        </w:rPr>
        <w:t>m</w:t>
      </w:r>
      <w:r w:rsidR="00AC7ECF" w:rsidRPr="00201742">
        <w:rPr>
          <w:rFonts w:ascii="Arial" w:hAnsi="Arial" w:cs="Arial"/>
          <w:sz w:val="22"/>
          <w:szCs w:val="22"/>
        </w:rPr>
        <w:t xml:space="preserve"> his research project, in order to move my practice forward. </w:t>
      </w:r>
    </w:p>
    <w:p w14:paraId="76FDC288" w14:textId="18DD54A6" w:rsidR="005D40E9" w:rsidRPr="00201742" w:rsidRDefault="005D40E9" w:rsidP="005D40E9">
      <w:pPr>
        <w:pStyle w:val="NoSpacing"/>
        <w:rPr>
          <w:rFonts w:ascii="Arial" w:hAnsi="Arial" w:cs="Arial"/>
          <w:color w:val="4472C4" w:themeColor="accent1"/>
          <w:sz w:val="22"/>
          <w:szCs w:val="22"/>
        </w:rPr>
      </w:pPr>
    </w:p>
    <w:p w14:paraId="7E051D8C" w14:textId="204E5F9B" w:rsidR="00AC7ECF" w:rsidRPr="00201742" w:rsidRDefault="00AC7ECF" w:rsidP="005D40E9">
      <w:pPr>
        <w:pStyle w:val="NoSpacing"/>
        <w:rPr>
          <w:rFonts w:ascii="Arial" w:hAnsi="Arial" w:cs="Arial"/>
          <w:color w:val="000000" w:themeColor="text1"/>
          <w:sz w:val="22"/>
          <w:szCs w:val="22"/>
        </w:rPr>
      </w:pPr>
      <w:r w:rsidRPr="00201742">
        <w:rPr>
          <w:rFonts w:ascii="Arial" w:hAnsi="Arial" w:cs="Arial"/>
          <w:color w:val="000000" w:themeColor="text1"/>
          <w:sz w:val="22"/>
          <w:szCs w:val="22"/>
        </w:rPr>
        <w:t xml:space="preserve">I have witnessed both benefits and drawbacks of the structure within groupwork, what my focus question should have been on is the importance of structured dialogue within group work. It is natural that students will go off topic every now and then, but their ability to use language to enable each other to engage and participate. to input creatively and showcase confidence. </w:t>
      </w:r>
    </w:p>
    <w:p w14:paraId="79B68649" w14:textId="7003B3CB" w:rsidR="00AC7ECF" w:rsidRPr="00201742" w:rsidRDefault="00AC7ECF" w:rsidP="005D40E9">
      <w:pPr>
        <w:pStyle w:val="NoSpacing"/>
        <w:rPr>
          <w:rFonts w:ascii="Arial" w:hAnsi="Arial" w:cs="Arial"/>
          <w:color w:val="000000" w:themeColor="text1"/>
          <w:sz w:val="22"/>
          <w:szCs w:val="22"/>
        </w:rPr>
      </w:pPr>
      <w:r w:rsidRPr="00201742">
        <w:rPr>
          <w:rFonts w:ascii="Arial" w:hAnsi="Arial" w:cs="Arial"/>
          <w:color w:val="000000" w:themeColor="text1"/>
          <w:sz w:val="22"/>
          <w:szCs w:val="22"/>
        </w:rPr>
        <w:t xml:space="preserve">During my taught lesson, I gave the students option of structure throughout their group discussion with the resources,  if they chose to use them to fuel the group dialogue or decided not to and see naturally where the conversation took them when assessing their peers, </w:t>
      </w:r>
      <w:r w:rsidR="00BB2B55" w:rsidRPr="00201742">
        <w:rPr>
          <w:rFonts w:ascii="Arial" w:hAnsi="Arial" w:cs="Arial"/>
          <w:color w:val="000000" w:themeColor="text1"/>
          <w:sz w:val="22"/>
          <w:szCs w:val="22"/>
        </w:rPr>
        <w:t xml:space="preserve">it did not matter, what mattered was that the dialogue was taking place. Students were taking responsibility for their own learning, becoming experts and </w:t>
      </w:r>
      <w:r w:rsidR="00201742" w:rsidRPr="00201742">
        <w:rPr>
          <w:rFonts w:ascii="Arial" w:hAnsi="Arial" w:cs="Arial"/>
          <w:color w:val="000000" w:themeColor="text1"/>
          <w:sz w:val="22"/>
          <w:szCs w:val="22"/>
        </w:rPr>
        <w:t>exploring</w:t>
      </w:r>
      <w:r w:rsidR="00BB2B55" w:rsidRPr="00201742">
        <w:rPr>
          <w:rFonts w:ascii="Arial" w:hAnsi="Arial" w:cs="Arial"/>
          <w:color w:val="000000" w:themeColor="text1"/>
          <w:sz w:val="22"/>
          <w:szCs w:val="22"/>
        </w:rPr>
        <w:t xml:space="preserve"> AFL, this blending the roles of teacher and learner and importantly taking individual accountability within their group.  </w:t>
      </w:r>
    </w:p>
    <w:p w14:paraId="721C1EA4" w14:textId="77777777" w:rsidR="00AC7ECF" w:rsidRPr="00201742" w:rsidRDefault="00AC7ECF" w:rsidP="005D40E9">
      <w:pPr>
        <w:pStyle w:val="NoSpacing"/>
        <w:rPr>
          <w:rFonts w:ascii="Arial" w:hAnsi="Arial" w:cs="Arial"/>
          <w:color w:val="4472C4" w:themeColor="accent1"/>
          <w:sz w:val="22"/>
          <w:szCs w:val="22"/>
        </w:rPr>
      </w:pPr>
    </w:p>
    <w:p w14:paraId="0F6FFE91" w14:textId="55D63913" w:rsidR="00574DEF" w:rsidRPr="00201742" w:rsidRDefault="00574DEF" w:rsidP="00574DEF">
      <w:pPr>
        <w:rPr>
          <w:rFonts w:ascii="Arial" w:hAnsi="Arial" w:cs="Arial"/>
          <w:sz w:val="22"/>
          <w:szCs w:val="22"/>
        </w:rPr>
      </w:pPr>
      <w:r w:rsidRPr="00201742">
        <w:rPr>
          <w:rFonts w:ascii="Arial" w:hAnsi="Arial" w:cs="Arial"/>
          <w:sz w:val="22"/>
          <w:szCs w:val="22"/>
        </w:rPr>
        <w:t>Group activities provide good experiences for students to work collaboratively, utilising transferable skills for life and learning to communicate with one another and express themselves showing huge importance. Students first need to be taught this.</w:t>
      </w:r>
      <w:r w:rsidR="001174A0" w:rsidRPr="00201742">
        <w:rPr>
          <w:rFonts w:ascii="Arial" w:hAnsi="Arial" w:cs="Arial"/>
          <w:sz w:val="22"/>
          <w:szCs w:val="22"/>
        </w:rPr>
        <w:t xml:space="preserve"> providing the </w:t>
      </w:r>
      <w:proofErr w:type="gramStart"/>
      <w:r w:rsidR="001174A0" w:rsidRPr="00201742">
        <w:rPr>
          <w:rFonts w:ascii="Arial" w:hAnsi="Arial" w:cs="Arial"/>
          <w:sz w:val="22"/>
          <w:szCs w:val="22"/>
        </w:rPr>
        <w:t>students</w:t>
      </w:r>
      <w:proofErr w:type="gramEnd"/>
      <w:r w:rsidR="001174A0" w:rsidRPr="00201742">
        <w:rPr>
          <w:rFonts w:ascii="Arial" w:hAnsi="Arial" w:cs="Arial"/>
          <w:sz w:val="22"/>
          <w:szCs w:val="22"/>
        </w:rPr>
        <w:t xml:space="preserve"> the skills in which they can effectively collaborate ads part of a group</w:t>
      </w:r>
      <w:r w:rsidR="003243D4">
        <w:rPr>
          <w:rFonts w:ascii="Arial" w:hAnsi="Arial" w:cs="Arial"/>
          <w:sz w:val="22"/>
          <w:szCs w:val="22"/>
        </w:rPr>
        <w:t xml:space="preserve"> </w:t>
      </w:r>
      <w:r w:rsidR="003243D4" w:rsidRPr="003243D4">
        <w:rPr>
          <w:rFonts w:ascii="Arial" w:hAnsi="Arial" w:cs="Arial"/>
          <w:i/>
          <w:iCs/>
          <w:sz w:val="22"/>
          <w:szCs w:val="22"/>
        </w:rPr>
        <w:t>(</w:t>
      </w:r>
      <w:r w:rsidR="001174A0" w:rsidRPr="003243D4">
        <w:rPr>
          <w:rFonts w:ascii="Arial" w:hAnsi="Arial" w:cs="Arial"/>
          <w:i/>
          <w:iCs/>
          <w:sz w:val="22"/>
          <w:szCs w:val="22"/>
        </w:rPr>
        <w:t>Mercer</w:t>
      </w:r>
      <w:r w:rsidR="003243D4" w:rsidRPr="003243D4">
        <w:rPr>
          <w:rFonts w:ascii="Arial" w:hAnsi="Arial" w:cs="Arial"/>
          <w:i/>
          <w:iCs/>
          <w:sz w:val="22"/>
          <w:szCs w:val="22"/>
        </w:rPr>
        <w:t>, 2002</w:t>
      </w:r>
      <w:r w:rsidR="001174A0" w:rsidRPr="00201742">
        <w:rPr>
          <w:rFonts w:ascii="Arial" w:hAnsi="Arial" w:cs="Arial"/>
          <w:sz w:val="22"/>
          <w:szCs w:val="22"/>
        </w:rPr>
        <w:t>)</w:t>
      </w:r>
      <w:r w:rsidR="003243D4">
        <w:rPr>
          <w:rFonts w:ascii="Arial" w:hAnsi="Arial" w:cs="Arial"/>
          <w:sz w:val="22"/>
          <w:szCs w:val="22"/>
        </w:rPr>
        <w:t>.</w:t>
      </w:r>
      <w:r w:rsidRPr="00201742">
        <w:rPr>
          <w:rFonts w:ascii="Arial" w:hAnsi="Arial" w:cs="Arial"/>
          <w:sz w:val="22"/>
          <w:szCs w:val="22"/>
        </w:rPr>
        <w:t xml:space="preserve"> To help pupils realise that what they are saying is relevant </w:t>
      </w:r>
      <w:r w:rsidR="005740E4" w:rsidRPr="00201742">
        <w:rPr>
          <w:rFonts w:ascii="Arial" w:hAnsi="Arial" w:cs="Arial"/>
          <w:sz w:val="22"/>
          <w:szCs w:val="22"/>
        </w:rPr>
        <w:t>to</w:t>
      </w:r>
      <w:r w:rsidRPr="00201742">
        <w:rPr>
          <w:rFonts w:ascii="Arial" w:hAnsi="Arial" w:cs="Arial"/>
          <w:sz w:val="22"/>
          <w:szCs w:val="22"/>
        </w:rPr>
        <w:t xml:space="preserve"> the subject by providing terminology, or rephrasing their words, to help steer conversation in a certain direction, but also to teach directly the fact that there </w:t>
      </w:r>
      <w:r w:rsidR="00200A1E">
        <w:rPr>
          <w:rFonts w:ascii="Arial" w:hAnsi="Arial" w:cs="Arial"/>
          <w:sz w:val="22"/>
          <w:szCs w:val="22"/>
        </w:rPr>
        <w:t>is s</w:t>
      </w:r>
      <w:r w:rsidRPr="00201742">
        <w:rPr>
          <w:rFonts w:ascii="Arial" w:hAnsi="Arial" w:cs="Arial"/>
          <w:sz w:val="22"/>
          <w:szCs w:val="22"/>
        </w:rPr>
        <w:t>impl</w:t>
      </w:r>
      <w:r w:rsidR="00200A1E">
        <w:rPr>
          <w:rFonts w:ascii="Arial" w:hAnsi="Arial" w:cs="Arial"/>
          <w:sz w:val="22"/>
          <w:szCs w:val="22"/>
        </w:rPr>
        <w:t>y</w:t>
      </w:r>
      <w:r w:rsidRPr="00201742">
        <w:rPr>
          <w:rFonts w:ascii="Arial" w:hAnsi="Arial" w:cs="Arial"/>
          <w:sz w:val="22"/>
          <w:szCs w:val="22"/>
        </w:rPr>
        <w:t xml:space="preserve"> no wiggle room for expression. The emphasis is on teaching them how to engage in this way</w:t>
      </w:r>
      <w:r w:rsidR="00200A1E">
        <w:rPr>
          <w:rFonts w:ascii="Arial" w:hAnsi="Arial" w:cs="Arial"/>
          <w:sz w:val="22"/>
          <w:szCs w:val="22"/>
        </w:rPr>
        <w:t>,</w:t>
      </w:r>
      <w:r w:rsidRPr="00201742">
        <w:rPr>
          <w:rFonts w:ascii="Arial" w:hAnsi="Arial" w:cs="Arial"/>
          <w:sz w:val="22"/>
          <w:szCs w:val="22"/>
        </w:rPr>
        <w:t xml:space="preserve"> </w:t>
      </w:r>
      <w:r w:rsidR="00200A1E">
        <w:rPr>
          <w:rFonts w:ascii="Arial" w:hAnsi="Arial" w:cs="Arial"/>
          <w:sz w:val="22"/>
          <w:szCs w:val="22"/>
        </w:rPr>
        <w:t>p</w:t>
      </w:r>
      <w:r w:rsidRPr="00201742">
        <w:rPr>
          <w:rFonts w:ascii="Arial" w:hAnsi="Arial" w:cs="Arial"/>
          <w:sz w:val="22"/>
          <w:szCs w:val="22"/>
        </w:rPr>
        <w:t>roviding students the correct learning tools in order to converse efficiently. A lot of the time in early stages, children’s conversing is more them expressing loudly how they experience the world individually, engaging with others in group work presents the student with the opportunity to see the world from someone else’s perfective.</w:t>
      </w:r>
    </w:p>
    <w:p w14:paraId="567417E9" w14:textId="7C3CB8C2" w:rsidR="005D40E9" w:rsidRPr="003243D4" w:rsidRDefault="005D40E9" w:rsidP="005D40E9">
      <w:pPr>
        <w:pStyle w:val="NoSpacing"/>
        <w:rPr>
          <w:rFonts w:ascii="Arial" w:hAnsi="Arial" w:cs="Arial"/>
          <w:color w:val="4472C4" w:themeColor="accent1"/>
          <w:sz w:val="22"/>
          <w:szCs w:val="22"/>
        </w:rPr>
      </w:pPr>
    </w:p>
    <w:p w14:paraId="79F4211A" w14:textId="666D9AB9" w:rsidR="0031149D" w:rsidRPr="000E1756" w:rsidRDefault="0031149D" w:rsidP="0031149D">
      <w:pPr>
        <w:shd w:val="clear" w:color="auto" w:fill="FFFFFF"/>
        <w:spacing w:before="100" w:beforeAutospacing="1" w:after="100" w:afterAutospacing="1"/>
        <w:rPr>
          <w:rFonts w:ascii="Arial" w:hAnsi="Arial" w:cs="Arial"/>
          <w:b/>
          <w:bCs/>
          <w:color w:val="000000" w:themeColor="text1"/>
          <w:sz w:val="22"/>
          <w:szCs w:val="22"/>
        </w:rPr>
      </w:pPr>
      <w:r w:rsidRPr="000E1756">
        <w:rPr>
          <w:rFonts w:ascii="Arial" w:hAnsi="Arial" w:cs="Arial"/>
          <w:b/>
          <w:bCs/>
          <w:color w:val="000000" w:themeColor="text1"/>
          <w:sz w:val="22"/>
          <w:szCs w:val="22"/>
        </w:rPr>
        <w:t>Reference list</w:t>
      </w:r>
    </w:p>
    <w:p w14:paraId="2EBC1FA5" w14:textId="77777777" w:rsidR="000E1756" w:rsidRPr="000E1756" w:rsidRDefault="000E1756" w:rsidP="005A64C8">
      <w:pPr>
        <w:pStyle w:val="ListParagraph"/>
        <w:numPr>
          <w:ilvl w:val="0"/>
          <w:numId w:val="40"/>
        </w:numPr>
        <w:rPr>
          <w:rFonts w:ascii="Arial" w:hAnsi="Arial" w:cs="Arial"/>
          <w:sz w:val="20"/>
          <w:szCs w:val="20"/>
        </w:rPr>
      </w:pPr>
      <w:proofErr w:type="spellStart"/>
      <w:r w:rsidRPr="000E1756">
        <w:rPr>
          <w:rFonts w:ascii="Arial" w:hAnsi="Arial" w:cs="Arial"/>
          <w:color w:val="222222"/>
          <w:sz w:val="20"/>
          <w:szCs w:val="20"/>
          <w:shd w:val="clear" w:color="auto" w:fill="FFFFFF"/>
        </w:rPr>
        <w:t>Angrosino</w:t>
      </w:r>
      <w:proofErr w:type="spellEnd"/>
      <w:r w:rsidRPr="000E1756">
        <w:rPr>
          <w:rFonts w:ascii="Arial" w:hAnsi="Arial" w:cs="Arial"/>
          <w:color w:val="222222"/>
          <w:sz w:val="20"/>
          <w:szCs w:val="20"/>
          <w:shd w:val="clear" w:color="auto" w:fill="FFFFFF"/>
        </w:rPr>
        <w:t>, M., 2012. Observation-based research. </w:t>
      </w:r>
      <w:r w:rsidRPr="000E1756">
        <w:rPr>
          <w:rFonts w:ascii="Arial" w:hAnsi="Arial" w:cs="Arial"/>
          <w:i/>
          <w:iCs/>
          <w:color w:val="222222"/>
          <w:sz w:val="20"/>
          <w:szCs w:val="20"/>
        </w:rPr>
        <w:t>Research methods &amp; methodologies in Education</w:t>
      </w:r>
      <w:r w:rsidRPr="000E1756">
        <w:rPr>
          <w:rFonts w:ascii="Arial" w:hAnsi="Arial" w:cs="Arial"/>
          <w:color w:val="222222"/>
          <w:sz w:val="20"/>
          <w:szCs w:val="20"/>
          <w:shd w:val="clear" w:color="auto" w:fill="FFFFFF"/>
        </w:rPr>
        <w:t>, pp.165-169.</w:t>
      </w:r>
    </w:p>
    <w:p w14:paraId="0216C9AC" w14:textId="77777777" w:rsidR="000E1756" w:rsidRPr="000E1756" w:rsidRDefault="000E1756" w:rsidP="00352E31">
      <w:pPr>
        <w:pStyle w:val="ListParagraph"/>
        <w:numPr>
          <w:ilvl w:val="0"/>
          <w:numId w:val="40"/>
        </w:numPr>
        <w:rPr>
          <w:sz w:val="20"/>
          <w:szCs w:val="20"/>
        </w:rPr>
      </w:pPr>
      <w:r w:rsidRPr="000E1756">
        <w:rPr>
          <w:rFonts w:ascii="Arial" w:hAnsi="Arial" w:cs="Arial"/>
          <w:color w:val="222222"/>
          <w:sz w:val="20"/>
          <w:szCs w:val="20"/>
          <w:shd w:val="clear" w:color="auto" w:fill="FFFFFF"/>
        </w:rPr>
        <w:t>Bennett, T., 2015. Group Work for the Good: Unpacking the Research behind One Popular Classroom Strategy.</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American Educator</w:t>
      </w:r>
      <w:r w:rsidRPr="000E1756">
        <w:rPr>
          <w:rFonts w:ascii="Arial" w:hAnsi="Arial" w:cs="Arial"/>
          <w:color w:val="222222"/>
          <w:sz w:val="20"/>
          <w:szCs w:val="20"/>
          <w:shd w:val="clear" w:color="auto" w:fill="FFFFFF"/>
        </w:rPr>
        <w:t>,</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39</w:t>
      </w:r>
      <w:r w:rsidRPr="000E1756">
        <w:rPr>
          <w:rFonts w:ascii="Arial" w:hAnsi="Arial" w:cs="Arial"/>
          <w:color w:val="222222"/>
          <w:sz w:val="20"/>
          <w:szCs w:val="20"/>
          <w:shd w:val="clear" w:color="auto" w:fill="FFFFFF"/>
        </w:rPr>
        <w:t>(1), p.32.</w:t>
      </w:r>
    </w:p>
    <w:p w14:paraId="3F437EF6" w14:textId="77777777" w:rsidR="000E1756" w:rsidRPr="000E1756" w:rsidRDefault="000E1756" w:rsidP="00E0774F">
      <w:pPr>
        <w:pStyle w:val="ListParagraph"/>
        <w:numPr>
          <w:ilvl w:val="0"/>
          <w:numId w:val="40"/>
        </w:numPr>
        <w:spacing w:before="100" w:beforeAutospacing="1" w:after="100" w:afterAutospacing="1"/>
        <w:rPr>
          <w:rFonts w:ascii="Arial" w:hAnsi="Arial" w:cs="Arial"/>
          <w:sz w:val="20"/>
          <w:szCs w:val="20"/>
        </w:rPr>
      </w:pPr>
      <w:r w:rsidRPr="000E1756">
        <w:rPr>
          <w:rFonts w:ascii="Arial" w:hAnsi="Arial" w:cs="Arial"/>
          <w:sz w:val="20"/>
          <w:szCs w:val="20"/>
        </w:rPr>
        <w:t xml:space="preserve">Brown, H. Douglas. 2001. Teaching by Principles. </w:t>
      </w:r>
      <w:r w:rsidRPr="000E1756">
        <w:rPr>
          <w:rFonts w:ascii="Arial" w:hAnsi="Arial" w:cs="Arial"/>
          <w:i/>
          <w:iCs/>
          <w:sz w:val="20"/>
          <w:szCs w:val="20"/>
        </w:rPr>
        <w:t xml:space="preserve">An Interactive Approach to Language Pedagogy. </w:t>
      </w:r>
      <w:r w:rsidRPr="000E1756">
        <w:rPr>
          <w:rFonts w:ascii="Arial" w:hAnsi="Arial" w:cs="Arial"/>
          <w:sz w:val="20"/>
          <w:szCs w:val="20"/>
        </w:rPr>
        <w:t xml:space="preserve">New York: Longman. </w:t>
      </w:r>
    </w:p>
    <w:p w14:paraId="1B6A750B" w14:textId="77777777" w:rsidR="000E1756" w:rsidRPr="000E1756" w:rsidRDefault="000E1756" w:rsidP="004805A8">
      <w:pPr>
        <w:pStyle w:val="ListParagraph"/>
        <w:numPr>
          <w:ilvl w:val="0"/>
          <w:numId w:val="40"/>
        </w:numPr>
        <w:spacing w:before="100" w:beforeAutospacing="1" w:after="100" w:afterAutospacing="1"/>
        <w:rPr>
          <w:rFonts w:ascii="Arial" w:hAnsi="Arial" w:cs="Arial"/>
          <w:sz w:val="20"/>
          <w:szCs w:val="20"/>
        </w:rPr>
      </w:pPr>
      <w:r w:rsidRPr="000E1756">
        <w:rPr>
          <w:rFonts w:ascii="Arial" w:hAnsi="Arial" w:cs="Arial"/>
          <w:sz w:val="20"/>
          <w:szCs w:val="20"/>
        </w:rPr>
        <w:t>Bruner, J. (1985</w:t>
      </w:r>
      <w:proofErr w:type="gramStart"/>
      <w:r w:rsidRPr="000E1756">
        <w:rPr>
          <w:rFonts w:ascii="Arial" w:hAnsi="Arial" w:cs="Arial"/>
          <w:sz w:val="20"/>
          <w:szCs w:val="20"/>
        </w:rPr>
        <w:t>).Vygotsky</w:t>
      </w:r>
      <w:proofErr w:type="gramEnd"/>
      <w:r w:rsidRPr="000E1756">
        <w:rPr>
          <w:rFonts w:ascii="Arial" w:hAnsi="Arial" w:cs="Arial"/>
          <w:sz w:val="20"/>
          <w:szCs w:val="20"/>
        </w:rPr>
        <w:t xml:space="preserve">: An historical and conceptual perspective. In J. V. </w:t>
      </w:r>
      <w:proofErr w:type="spellStart"/>
      <w:r w:rsidRPr="000E1756">
        <w:rPr>
          <w:rFonts w:ascii="Arial" w:hAnsi="Arial" w:cs="Arial"/>
          <w:sz w:val="20"/>
          <w:szCs w:val="20"/>
        </w:rPr>
        <w:t>Wetsch</w:t>
      </w:r>
      <w:proofErr w:type="spellEnd"/>
      <w:r w:rsidRPr="000E1756">
        <w:rPr>
          <w:rFonts w:ascii="Arial" w:hAnsi="Arial" w:cs="Arial"/>
          <w:sz w:val="20"/>
          <w:szCs w:val="20"/>
        </w:rPr>
        <w:t xml:space="preserve"> (Ed.), </w:t>
      </w:r>
      <w:r w:rsidRPr="000E1756">
        <w:rPr>
          <w:rFonts w:ascii="Arial" w:hAnsi="Arial" w:cs="Arial"/>
          <w:i/>
          <w:iCs/>
          <w:sz w:val="20"/>
          <w:szCs w:val="20"/>
        </w:rPr>
        <w:t xml:space="preserve">Culture, communication, and cognition: Vygotskian perspectives </w:t>
      </w:r>
      <w:r w:rsidRPr="000E1756">
        <w:rPr>
          <w:rFonts w:ascii="Arial" w:hAnsi="Arial" w:cs="Arial"/>
          <w:sz w:val="20"/>
          <w:szCs w:val="20"/>
        </w:rPr>
        <w:t xml:space="preserve">(pp. 21–34). London: Cambridge University Press. </w:t>
      </w:r>
    </w:p>
    <w:p w14:paraId="5E18F106" w14:textId="77777777" w:rsidR="000E1756" w:rsidRPr="000E1756" w:rsidRDefault="000E1756" w:rsidP="00055488">
      <w:pPr>
        <w:pStyle w:val="ListParagraph"/>
        <w:numPr>
          <w:ilvl w:val="0"/>
          <w:numId w:val="40"/>
        </w:numPr>
        <w:rPr>
          <w:rFonts w:ascii="Arial" w:hAnsi="Arial" w:cs="Arial"/>
          <w:sz w:val="20"/>
          <w:szCs w:val="20"/>
        </w:rPr>
      </w:pPr>
      <w:r w:rsidRPr="000E1756">
        <w:rPr>
          <w:rFonts w:ascii="Arial" w:hAnsi="Arial" w:cs="Arial"/>
          <w:color w:val="222222"/>
          <w:sz w:val="20"/>
          <w:szCs w:val="20"/>
          <w:shd w:val="clear" w:color="auto" w:fill="FFFFFF"/>
        </w:rPr>
        <w:t>Burke, A., 2011. Group work: How to use groups effectively.</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Journal of Effective Teaching</w:t>
      </w:r>
      <w:r w:rsidRPr="000E1756">
        <w:rPr>
          <w:rFonts w:ascii="Arial" w:hAnsi="Arial" w:cs="Arial"/>
          <w:color w:val="222222"/>
          <w:sz w:val="20"/>
          <w:szCs w:val="20"/>
          <w:shd w:val="clear" w:color="auto" w:fill="FFFFFF"/>
        </w:rPr>
        <w:t>,</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11</w:t>
      </w:r>
      <w:r w:rsidRPr="000E1756">
        <w:rPr>
          <w:rFonts w:ascii="Arial" w:hAnsi="Arial" w:cs="Arial"/>
          <w:color w:val="222222"/>
          <w:sz w:val="20"/>
          <w:szCs w:val="20"/>
          <w:shd w:val="clear" w:color="auto" w:fill="FFFFFF"/>
        </w:rPr>
        <w:t>(2), pp.87-95</w:t>
      </w:r>
    </w:p>
    <w:p w14:paraId="7DE35EB3" w14:textId="77777777" w:rsidR="000E1756" w:rsidRPr="000E1756" w:rsidRDefault="000E1756" w:rsidP="00A85702">
      <w:pPr>
        <w:pStyle w:val="ListParagraph"/>
        <w:numPr>
          <w:ilvl w:val="0"/>
          <w:numId w:val="40"/>
        </w:numPr>
        <w:rPr>
          <w:rFonts w:ascii="Arial" w:hAnsi="Arial" w:cs="Arial"/>
          <w:sz w:val="20"/>
          <w:szCs w:val="20"/>
        </w:rPr>
      </w:pPr>
      <w:r w:rsidRPr="000E1756">
        <w:rPr>
          <w:rFonts w:ascii="Arial" w:hAnsi="Arial" w:cs="Arial"/>
          <w:color w:val="222222"/>
          <w:sz w:val="20"/>
          <w:szCs w:val="20"/>
          <w:shd w:val="clear" w:color="auto" w:fill="FFFFFF"/>
        </w:rPr>
        <w:t>Cohen, L., Manion, L. and Morrison, K., 2002.</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Research methods in education</w:t>
      </w:r>
      <w:r w:rsidRPr="000E1756">
        <w:rPr>
          <w:rFonts w:ascii="Arial" w:hAnsi="Arial" w:cs="Arial"/>
          <w:color w:val="222222"/>
          <w:sz w:val="20"/>
          <w:szCs w:val="20"/>
          <w:shd w:val="clear" w:color="auto" w:fill="FFFFFF"/>
        </w:rPr>
        <w:t>. Routledge.</w:t>
      </w:r>
    </w:p>
    <w:p w14:paraId="16B4EBF8" w14:textId="77777777" w:rsidR="000E1756" w:rsidRPr="000E1756" w:rsidRDefault="000E1756" w:rsidP="00F04181">
      <w:pPr>
        <w:pStyle w:val="ListParagraph"/>
        <w:numPr>
          <w:ilvl w:val="0"/>
          <w:numId w:val="40"/>
        </w:numPr>
        <w:rPr>
          <w:rFonts w:ascii="Arial" w:hAnsi="Arial" w:cs="Arial"/>
          <w:sz w:val="20"/>
          <w:szCs w:val="20"/>
        </w:rPr>
      </w:pPr>
      <w:r w:rsidRPr="000E1756">
        <w:rPr>
          <w:rFonts w:ascii="Arial" w:hAnsi="Arial" w:cs="Arial"/>
          <w:color w:val="222222"/>
          <w:sz w:val="20"/>
          <w:szCs w:val="20"/>
          <w:shd w:val="clear" w:color="auto" w:fill="FFFFFF"/>
        </w:rPr>
        <w:t xml:space="preserve">Creswell, J.W. and </w:t>
      </w:r>
      <w:proofErr w:type="spellStart"/>
      <w:r w:rsidRPr="000E1756">
        <w:rPr>
          <w:rFonts w:ascii="Arial" w:hAnsi="Arial" w:cs="Arial"/>
          <w:color w:val="222222"/>
          <w:sz w:val="20"/>
          <w:szCs w:val="20"/>
          <w:shd w:val="clear" w:color="auto" w:fill="FFFFFF"/>
        </w:rPr>
        <w:t>Poth</w:t>
      </w:r>
      <w:proofErr w:type="spellEnd"/>
      <w:r w:rsidRPr="000E1756">
        <w:rPr>
          <w:rFonts w:ascii="Arial" w:hAnsi="Arial" w:cs="Arial"/>
          <w:color w:val="222222"/>
          <w:sz w:val="20"/>
          <w:szCs w:val="20"/>
          <w:shd w:val="clear" w:color="auto" w:fill="FFFFFF"/>
        </w:rPr>
        <w:t>, C.N., 2016. </w:t>
      </w:r>
      <w:r w:rsidRPr="000E1756">
        <w:rPr>
          <w:rFonts w:ascii="Arial" w:hAnsi="Arial" w:cs="Arial"/>
          <w:i/>
          <w:iCs/>
          <w:color w:val="222222"/>
          <w:sz w:val="20"/>
          <w:szCs w:val="20"/>
        </w:rPr>
        <w:t>Qualitative inquiry and research design: Choosing among five approaches</w:t>
      </w:r>
      <w:r w:rsidRPr="000E1756">
        <w:rPr>
          <w:rFonts w:ascii="Arial" w:hAnsi="Arial" w:cs="Arial"/>
          <w:color w:val="222222"/>
          <w:sz w:val="20"/>
          <w:szCs w:val="20"/>
          <w:shd w:val="clear" w:color="auto" w:fill="FFFFFF"/>
        </w:rPr>
        <w:t>. Sage publications.</w:t>
      </w:r>
    </w:p>
    <w:p w14:paraId="35CD5526" w14:textId="77777777" w:rsidR="000E1756" w:rsidRPr="000E1756" w:rsidRDefault="000E1756" w:rsidP="008C7BCB">
      <w:pPr>
        <w:pStyle w:val="NoSpacing"/>
        <w:numPr>
          <w:ilvl w:val="0"/>
          <w:numId w:val="40"/>
        </w:numPr>
        <w:rPr>
          <w:rFonts w:ascii="Arial" w:hAnsi="Arial" w:cs="Arial"/>
          <w:sz w:val="20"/>
          <w:szCs w:val="20"/>
        </w:rPr>
      </w:pPr>
      <w:r w:rsidRPr="000E1756">
        <w:rPr>
          <w:rFonts w:ascii="Arial" w:hAnsi="Arial" w:cs="Arial"/>
          <w:sz w:val="20"/>
          <w:szCs w:val="20"/>
        </w:rPr>
        <w:t xml:space="preserve">Donaldson, G., 2015. Successful futures: independent review of curriculum and assessment arrangements in Wales: February 2015. </w:t>
      </w:r>
    </w:p>
    <w:p w14:paraId="2148544B" w14:textId="77777777" w:rsidR="000E1756" w:rsidRPr="000E1756" w:rsidRDefault="000E1756" w:rsidP="00E14EF9">
      <w:pPr>
        <w:pStyle w:val="NoSpacing"/>
        <w:numPr>
          <w:ilvl w:val="0"/>
          <w:numId w:val="40"/>
        </w:numPr>
        <w:rPr>
          <w:rFonts w:ascii="Arial" w:hAnsi="Arial" w:cs="Arial"/>
          <w:sz w:val="20"/>
          <w:szCs w:val="20"/>
          <w:lang w:eastAsia="en-GB"/>
        </w:rPr>
      </w:pPr>
      <w:r w:rsidRPr="000E1756">
        <w:rPr>
          <w:rFonts w:ascii="Arial" w:hAnsi="Arial" w:cs="Arial"/>
          <w:sz w:val="20"/>
          <w:szCs w:val="20"/>
        </w:rPr>
        <w:t xml:space="preserve">Education Scotland (2018) Dylan Wiliam – Collaborative Learning. Available at: </w:t>
      </w:r>
      <w:hyperlink r:id="rId7" w:history="1">
        <w:r w:rsidRPr="000E1756">
          <w:rPr>
            <w:rStyle w:val="Hyperlink"/>
            <w:rFonts w:ascii="Arial" w:eastAsia="Times New Roman" w:hAnsi="Arial" w:cs="Arial"/>
            <w:sz w:val="20"/>
            <w:szCs w:val="20"/>
            <w:lang w:eastAsia="en-GB"/>
          </w:rPr>
          <w:t>https://education.gov.sc</w:t>
        </w:r>
        <w:r w:rsidRPr="000E1756">
          <w:rPr>
            <w:rStyle w:val="Hyperlink"/>
            <w:rFonts w:ascii="Arial" w:eastAsia="Times New Roman" w:hAnsi="Arial" w:cs="Arial"/>
            <w:sz w:val="20"/>
            <w:szCs w:val="20"/>
            <w:lang w:eastAsia="en-GB"/>
          </w:rPr>
          <w:t>o</w:t>
        </w:r>
        <w:r w:rsidRPr="000E1756">
          <w:rPr>
            <w:rStyle w:val="Hyperlink"/>
            <w:rFonts w:ascii="Arial" w:eastAsia="Times New Roman" w:hAnsi="Arial" w:cs="Arial"/>
            <w:sz w:val="20"/>
            <w:szCs w:val="20"/>
            <w:lang w:eastAsia="en-GB"/>
          </w:rPr>
          <w:t>t/impro</w:t>
        </w:r>
        <w:r w:rsidRPr="000E1756">
          <w:rPr>
            <w:rStyle w:val="Hyperlink"/>
            <w:rFonts w:ascii="Arial" w:eastAsia="Times New Roman" w:hAnsi="Arial" w:cs="Arial"/>
            <w:sz w:val="20"/>
            <w:szCs w:val="20"/>
            <w:lang w:eastAsia="en-GB"/>
          </w:rPr>
          <w:t>v</w:t>
        </w:r>
        <w:r w:rsidRPr="000E1756">
          <w:rPr>
            <w:rStyle w:val="Hyperlink"/>
            <w:rFonts w:ascii="Arial" w:eastAsia="Times New Roman" w:hAnsi="Arial" w:cs="Arial"/>
            <w:sz w:val="20"/>
            <w:szCs w:val="20"/>
            <w:lang w:eastAsia="en-GB"/>
          </w:rPr>
          <w:t>ement/learning-resources/dylan-wiliam-collaborative-learning/</w:t>
        </w:r>
      </w:hyperlink>
      <w:r w:rsidRPr="000E1756">
        <w:rPr>
          <w:rStyle w:val="Hyperlink"/>
          <w:rFonts w:ascii="Arial" w:eastAsia="Times New Roman" w:hAnsi="Arial" w:cs="Arial"/>
          <w:sz w:val="20"/>
          <w:szCs w:val="20"/>
          <w:lang w:eastAsia="en-GB"/>
        </w:rPr>
        <w:t xml:space="preserve">  </w:t>
      </w:r>
      <w:r w:rsidRPr="000E1756">
        <w:rPr>
          <w:rStyle w:val="Hyperlink"/>
          <w:rFonts w:ascii="Arial" w:eastAsia="Times New Roman" w:hAnsi="Arial" w:cs="Arial"/>
          <w:color w:val="000000" w:themeColor="text1"/>
          <w:sz w:val="20"/>
          <w:szCs w:val="20"/>
          <w:u w:val="none"/>
          <w:lang w:eastAsia="en-GB"/>
        </w:rPr>
        <w:t>(Accessed: 17</w:t>
      </w:r>
      <w:r w:rsidRPr="000E1756">
        <w:rPr>
          <w:rStyle w:val="Hyperlink"/>
          <w:rFonts w:ascii="Arial" w:eastAsia="Times New Roman" w:hAnsi="Arial" w:cs="Arial"/>
          <w:color w:val="000000" w:themeColor="text1"/>
          <w:sz w:val="20"/>
          <w:szCs w:val="20"/>
          <w:u w:val="none"/>
          <w:vertAlign w:val="superscript"/>
          <w:lang w:eastAsia="en-GB"/>
        </w:rPr>
        <w:t>th</w:t>
      </w:r>
      <w:r w:rsidRPr="000E1756">
        <w:rPr>
          <w:rStyle w:val="Hyperlink"/>
          <w:rFonts w:ascii="Arial" w:eastAsia="Times New Roman" w:hAnsi="Arial" w:cs="Arial"/>
          <w:color w:val="000000" w:themeColor="text1"/>
          <w:sz w:val="20"/>
          <w:szCs w:val="20"/>
          <w:u w:val="none"/>
          <w:lang w:eastAsia="en-GB"/>
        </w:rPr>
        <w:t xml:space="preserve"> February 2020).</w:t>
      </w:r>
    </w:p>
    <w:p w14:paraId="6ED691A4" w14:textId="77777777" w:rsidR="000E1756" w:rsidRPr="000E1756" w:rsidRDefault="000E1756" w:rsidP="00883898">
      <w:pPr>
        <w:pStyle w:val="ListParagraph"/>
        <w:numPr>
          <w:ilvl w:val="0"/>
          <w:numId w:val="40"/>
        </w:numPr>
        <w:rPr>
          <w:rFonts w:ascii="Arial" w:hAnsi="Arial" w:cs="Arial"/>
          <w:sz w:val="20"/>
          <w:szCs w:val="20"/>
        </w:rPr>
      </w:pPr>
      <w:r w:rsidRPr="000E1756">
        <w:rPr>
          <w:rFonts w:ascii="Arial" w:hAnsi="Arial" w:cs="Arial"/>
          <w:color w:val="222222"/>
          <w:sz w:val="20"/>
          <w:szCs w:val="20"/>
          <w:shd w:val="clear" w:color="auto" w:fill="FFFFFF"/>
        </w:rPr>
        <w:lastRenderedPageBreak/>
        <w:t>Ellis, S. and Tod, J., 2014. </w:t>
      </w:r>
      <w:r w:rsidRPr="000E1756">
        <w:rPr>
          <w:rFonts w:ascii="Arial" w:hAnsi="Arial" w:cs="Arial"/>
          <w:i/>
          <w:iCs/>
          <w:color w:val="222222"/>
          <w:sz w:val="20"/>
          <w:szCs w:val="20"/>
        </w:rPr>
        <w:t>Promoting behaviour for learning in the classroom: Effective strategies, personal style and professionalism</w:t>
      </w:r>
      <w:r w:rsidRPr="000E1756">
        <w:rPr>
          <w:rFonts w:ascii="Arial" w:hAnsi="Arial" w:cs="Arial"/>
          <w:color w:val="222222"/>
          <w:sz w:val="20"/>
          <w:szCs w:val="20"/>
          <w:shd w:val="clear" w:color="auto" w:fill="FFFFFF"/>
        </w:rPr>
        <w:t>. Routledge.</w:t>
      </w:r>
    </w:p>
    <w:p w14:paraId="389E3CF6" w14:textId="77777777" w:rsidR="000E1756" w:rsidRPr="000E1756" w:rsidRDefault="000E1756" w:rsidP="007B3523">
      <w:pPr>
        <w:pStyle w:val="ListParagraph"/>
        <w:numPr>
          <w:ilvl w:val="0"/>
          <w:numId w:val="40"/>
        </w:numPr>
        <w:rPr>
          <w:rFonts w:ascii="Arial" w:hAnsi="Arial" w:cs="Arial"/>
          <w:sz w:val="20"/>
          <w:szCs w:val="20"/>
        </w:rPr>
      </w:pPr>
      <w:r w:rsidRPr="000E1756">
        <w:rPr>
          <w:rFonts w:ascii="Arial" w:hAnsi="Arial" w:cs="Arial"/>
          <w:color w:val="222222"/>
          <w:sz w:val="20"/>
          <w:szCs w:val="20"/>
          <w:shd w:val="clear" w:color="auto" w:fill="FFFFFF"/>
        </w:rPr>
        <w:t>Gibbs, A., 2012. Focus groups and group interviews. </w:t>
      </w:r>
      <w:r w:rsidRPr="000E1756">
        <w:rPr>
          <w:rFonts w:ascii="Arial" w:hAnsi="Arial" w:cs="Arial"/>
          <w:i/>
          <w:iCs/>
          <w:color w:val="222222"/>
          <w:sz w:val="20"/>
          <w:szCs w:val="20"/>
        </w:rPr>
        <w:t>Research methods and methodologies in education</w:t>
      </w:r>
      <w:r w:rsidRPr="000E1756">
        <w:rPr>
          <w:rFonts w:ascii="Arial" w:hAnsi="Arial" w:cs="Arial"/>
          <w:color w:val="222222"/>
          <w:sz w:val="20"/>
          <w:szCs w:val="20"/>
          <w:shd w:val="clear" w:color="auto" w:fill="FFFFFF"/>
        </w:rPr>
        <w:t>, pp.186-192.</w:t>
      </w:r>
    </w:p>
    <w:p w14:paraId="299570ED" w14:textId="77777777" w:rsidR="000E1756" w:rsidRPr="000E1756" w:rsidRDefault="000E1756" w:rsidP="00684E16">
      <w:pPr>
        <w:pStyle w:val="ListParagraph"/>
        <w:numPr>
          <w:ilvl w:val="0"/>
          <w:numId w:val="40"/>
        </w:numPr>
        <w:rPr>
          <w:rFonts w:ascii="Arial" w:hAnsi="Arial" w:cs="Arial"/>
          <w:sz w:val="20"/>
          <w:szCs w:val="20"/>
        </w:rPr>
      </w:pPr>
      <w:r w:rsidRPr="000E1756">
        <w:rPr>
          <w:rFonts w:ascii="Arial" w:hAnsi="Arial" w:cs="Arial"/>
          <w:color w:val="222222"/>
          <w:sz w:val="20"/>
          <w:szCs w:val="20"/>
          <w:shd w:val="clear" w:color="auto" w:fill="FFFFFF"/>
        </w:rPr>
        <w:t>Gibbs, G., 1988. Learning by doing: A guide to teaching and learning methods.</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Further Education Unit</w:t>
      </w:r>
      <w:r w:rsidRPr="000E1756">
        <w:rPr>
          <w:rFonts w:ascii="Arial" w:hAnsi="Arial" w:cs="Arial"/>
          <w:color w:val="222222"/>
          <w:sz w:val="20"/>
          <w:szCs w:val="20"/>
          <w:shd w:val="clear" w:color="auto" w:fill="FFFFFF"/>
        </w:rPr>
        <w:t>.</w:t>
      </w:r>
    </w:p>
    <w:p w14:paraId="6519F97B" w14:textId="77777777" w:rsidR="000E1756" w:rsidRPr="000E1756" w:rsidRDefault="000E1756" w:rsidP="004F0988">
      <w:pPr>
        <w:pStyle w:val="ListParagraph"/>
        <w:numPr>
          <w:ilvl w:val="0"/>
          <w:numId w:val="40"/>
        </w:numPr>
        <w:rPr>
          <w:rFonts w:ascii="Arial" w:hAnsi="Arial" w:cs="Arial"/>
          <w:sz w:val="20"/>
          <w:szCs w:val="20"/>
        </w:rPr>
      </w:pPr>
      <w:r w:rsidRPr="000E1756">
        <w:rPr>
          <w:rFonts w:ascii="Arial" w:hAnsi="Arial" w:cs="Arial"/>
          <w:color w:val="222222"/>
          <w:sz w:val="20"/>
          <w:szCs w:val="20"/>
          <w:shd w:val="clear" w:color="auto" w:fill="FFFFFF"/>
        </w:rPr>
        <w:t>Gokhale, A.A., 1995. Collaborative learning enhances critical thinking.</w:t>
      </w:r>
    </w:p>
    <w:p w14:paraId="3084C52B" w14:textId="77777777" w:rsidR="000E1756" w:rsidRPr="000E1756" w:rsidRDefault="000E1756" w:rsidP="00E14EF9">
      <w:pPr>
        <w:pStyle w:val="NormalWeb"/>
        <w:numPr>
          <w:ilvl w:val="0"/>
          <w:numId w:val="40"/>
        </w:numPr>
        <w:rPr>
          <w:rFonts w:ascii="Arial" w:hAnsi="Arial" w:cs="Arial"/>
          <w:sz w:val="20"/>
          <w:szCs w:val="20"/>
        </w:rPr>
      </w:pPr>
      <w:r w:rsidRPr="000E1756">
        <w:rPr>
          <w:rFonts w:ascii="Arial" w:hAnsi="Arial" w:cs="Arial"/>
          <w:sz w:val="20"/>
          <w:szCs w:val="20"/>
        </w:rPr>
        <w:t xml:space="preserve">Heathcote, D., 2002. Contexts for active learning: Four models to forge links between schooling and society. In </w:t>
      </w:r>
      <w:r w:rsidRPr="000E1756">
        <w:rPr>
          <w:rFonts w:ascii="Arial" w:hAnsi="Arial" w:cs="Arial"/>
          <w:i/>
          <w:iCs/>
          <w:sz w:val="20"/>
          <w:szCs w:val="20"/>
        </w:rPr>
        <w:t>NATD conference</w:t>
      </w:r>
      <w:r w:rsidRPr="000E1756">
        <w:rPr>
          <w:rFonts w:ascii="Arial" w:hAnsi="Arial" w:cs="Arial"/>
          <w:sz w:val="20"/>
          <w:szCs w:val="20"/>
        </w:rPr>
        <w:t xml:space="preserve">. </w:t>
      </w:r>
    </w:p>
    <w:p w14:paraId="708CC228" w14:textId="77777777" w:rsidR="000E1756" w:rsidRPr="000E1756" w:rsidRDefault="000E1756" w:rsidP="004805A8">
      <w:pPr>
        <w:pStyle w:val="ListParagraph"/>
        <w:numPr>
          <w:ilvl w:val="0"/>
          <w:numId w:val="40"/>
        </w:numPr>
        <w:rPr>
          <w:rFonts w:ascii="Arial" w:hAnsi="Arial" w:cs="Arial"/>
          <w:sz w:val="20"/>
          <w:szCs w:val="20"/>
        </w:rPr>
      </w:pPr>
      <w:r w:rsidRPr="000E1756">
        <w:rPr>
          <w:rFonts w:ascii="Arial" w:hAnsi="Arial" w:cs="Arial"/>
          <w:color w:val="222222"/>
          <w:sz w:val="20"/>
          <w:szCs w:val="20"/>
          <w:shd w:val="clear" w:color="auto" w:fill="FFFFFF"/>
        </w:rPr>
        <w:t>Johnson-Bailey, J. and Cervero, R.M., 1997, June. Beyond facilitation in adult education: Power dynamics in teaching and learning practices. Education-line.</w:t>
      </w:r>
    </w:p>
    <w:p w14:paraId="630179EE" w14:textId="77777777" w:rsidR="000E1756" w:rsidRPr="000E1756" w:rsidRDefault="000E1756" w:rsidP="005E1342">
      <w:pPr>
        <w:pStyle w:val="ListParagraph"/>
        <w:numPr>
          <w:ilvl w:val="0"/>
          <w:numId w:val="40"/>
        </w:numPr>
        <w:shd w:val="clear" w:color="auto" w:fill="FFFFFF"/>
        <w:spacing w:before="100" w:beforeAutospacing="1" w:after="100" w:afterAutospacing="1"/>
        <w:rPr>
          <w:rFonts w:ascii="Arial" w:hAnsi="Arial" w:cs="Arial"/>
          <w:sz w:val="20"/>
          <w:szCs w:val="20"/>
        </w:rPr>
      </w:pPr>
      <w:r w:rsidRPr="000E1756">
        <w:rPr>
          <w:rFonts w:ascii="Arial" w:hAnsi="Arial" w:cs="Arial"/>
          <w:sz w:val="20"/>
          <w:szCs w:val="20"/>
        </w:rPr>
        <w:t xml:space="preserve">Johnson, D.W., Johnson, R.T., &amp; </w:t>
      </w:r>
      <w:proofErr w:type="spellStart"/>
      <w:r w:rsidRPr="000E1756">
        <w:rPr>
          <w:rFonts w:ascii="Arial" w:hAnsi="Arial" w:cs="Arial"/>
          <w:sz w:val="20"/>
          <w:szCs w:val="20"/>
        </w:rPr>
        <w:t>Holubec</w:t>
      </w:r>
      <w:proofErr w:type="spellEnd"/>
      <w:r w:rsidRPr="000E1756">
        <w:rPr>
          <w:rFonts w:ascii="Arial" w:hAnsi="Arial" w:cs="Arial"/>
          <w:sz w:val="20"/>
          <w:szCs w:val="20"/>
        </w:rPr>
        <w:t xml:space="preserve">, E.J. (1998). </w:t>
      </w:r>
      <w:r w:rsidRPr="000E1756">
        <w:rPr>
          <w:rFonts w:ascii="Arial" w:hAnsi="Arial" w:cs="Arial"/>
          <w:i/>
          <w:iCs/>
          <w:sz w:val="20"/>
          <w:szCs w:val="20"/>
        </w:rPr>
        <w:t>Cooperation in the classroom</w:t>
      </w:r>
      <w:r w:rsidRPr="000E1756">
        <w:rPr>
          <w:rFonts w:ascii="Arial" w:hAnsi="Arial" w:cs="Arial"/>
          <w:sz w:val="20"/>
          <w:szCs w:val="20"/>
        </w:rPr>
        <w:t xml:space="preserve">. Boston, </w:t>
      </w:r>
      <w:proofErr w:type="gramStart"/>
      <w:r w:rsidRPr="000E1756">
        <w:rPr>
          <w:rFonts w:ascii="Arial" w:hAnsi="Arial" w:cs="Arial"/>
          <w:sz w:val="20"/>
          <w:szCs w:val="20"/>
        </w:rPr>
        <w:t>MA;USA</w:t>
      </w:r>
      <w:proofErr w:type="gramEnd"/>
      <w:r w:rsidRPr="000E1756">
        <w:rPr>
          <w:rFonts w:ascii="Arial" w:hAnsi="Arial" w:cs="Arial"/>
          <w:sz w:val="20"/>
          <w:szCs w:val="20"/>
        </w:rPr>
        <w:t xml:space="preserve">. </w:t>
      </w:r>
      <w:proofErr w:type="spellStart"/>
      <w:r w:rsidRPr="000E1756">
        <w:rPr>
          <w:rFonts w:ascii="Arial" w:hAnsi="Arial" w:cs="Arial"/>
          <w:sz w:val="20"/>
          <w:szCs w:val="20"/>
        </w:rPr>
        <w:t>Allyn</w:t>
      </w:r>
      <w:proofErr w:type="spellEnd"/>
      <w:r w:rsidRPr="000E1756">
        <w:rPr>
          <w:rFonts w:ascii="Arial" w:hAnsi="Arial" w:cs="Arial"/>
          <w:sz w:val="20"/>
          <w:szCs w:val="20"/>
        </w:rPr>
        <w:t xml:space="preserve"> &amp; Bacon Publishing. </w:t>
      </w:r>
    </w:p>
    <w:p w14:paraId="4AAF93F9" w14:textId="77777777" w:rsidR="000E1756" w:rsidRPr="000E1756" w:rsidRDefault="000E1756" w:rsidP="00425930">
      <w:pPr>
        <w:pStyle w:val="NormalWeb"/>
        <w:numPr>
          <w:ilvl w:val="0"/>
          <w:numId w:val="40"/>
        </w:numPr>
        <w:rPr>
          <w:rFonts w:ascii="Arial" w:hAnsi="Arial" w:cs="Arial"/>
          <w:sz w:val="20"/>
          <w:szCs w:val="20"/>
        </w:rPr>
      </w:pPr>
      <w:r w:rsidRPr="000E1756">
        <w:rPr>
          <w:rFonts w:ascii="Arial" w:hAnsi="Arial" w:cs="Arial"/>
          <w:sz w:val="20"/>
          <w:szCs w:val="20"/>
        </w:rPr>
        <w:t xml:space="preserve">Jones, J. (2019) A New Curriculum </w:t>
      </w:r>
      <w:proofErr w:type="gramStart"/>
      <w:r w:rsidRPr="000E1756">
        <w:rPr>
          <w:rFonts w:ascii="Arial" w:hAnsi="Arial" w:cs="Arial"/>
          <w:sz w:val="20"/>
          <w:szCs w:val="20"/>
        </w:rPr>
        <w:t>For</w:t>
      </w:r>
      <w:proofErr w:type="gramEnd"/>
      <w:r w:rsidRPr="000E1756">
        <w:rPr>
          <w:rFonts w:ascii="Arial" w:hAnsi="Arial" w:cs="Arial"/>
          <w:sz w:val="20"/>
          <w:szCs w:val="20"/>
        </w:rPr>
        <w:t xml:space="preserve"> Wales. Available at:</w:t>
      </w:r>
      <w:r w:rsidRPr="000E1756">
        <w:rPr>
          <w:rFonts w:ascii="Arial" w:hAnsi="Arial" w:cs="Arial"/>
          <w:sz w:val="20"/>
          <w:szCs w:val="20"/>
        </w:rPr>
        <w:t xml:space="preserve"> </w:t>
      </w:r>
      <w:hyperlink r:id="rId8" w:history="1">
        <w:r w:rsidRPr="000E1756">
          <w:rPr>
            <w:rStyle w:val="Hyperlink"/>
            <w:rFonts w:ascii="Arial" w:hAnsi="Arial" w:cs="Arial"/>
            <w:sz w:val="20"/>
            <w:szCs w:val="20"/>
            <w:shd w:val="clear" w:color="auto" w:fill="FFFFFF"/>
          </w:rPr>
          <w:t>http://beardandwonderful.co.uk/2019/10/16/a-new-curriculum-for-w</w:t>
        </w:r>
        <w:r w:rsidRPr="000E1756">
          <w:rPr>
            <w:rStyle w:val="Hyperlink"/>
            <w:rFonts w:ascii="Arial" w:hAnsi="Arial" w:cs="Arial"/>
            <w:sz w:val="20"/>
            <w:szCs w:val="20"/>
            <w:shd w:val="clear" w:color="auto" w:fill="FFFFFF"/>
          </w:rPr>
          <w:t>a</w:t>
        </w:r>
        <w:r w:rsidRPr="000E1756">
          <w:rPr>
            <w:rStyle w:val="Hyperlink"/>
            <w:rFonts w:ascii="Arial" w:hAnsi="Arial" w:cs="Arial"/>
            <w:sz w:val="20"/>
            <w:szCs w:val="20"/>
            <w:shd w:val="clear" w:color="auto" w:fill="FFFFFF"/>
          </w:rPr>
          <w:t>les/</w:t>
        </w:r>
      </w:hyperlink>
      <w:r w:rsidRPr="000E1756">
        <w:rPr>
          <w:rFonts w:ascii="Arial" w:hAnsi="Arial" w:cs="Arial"/>
          <w:color w:val="1A1A1A"/>
          <w:sz w:val="20"/>
          <w:szCs w:val="20"/>
          <w:shd w:val="clear" w:color="auto" w:fill="FFFFFF"/>
        </w:rPr>
        <w:t xml:space="preserve">  (Accessed: 15</w:t>
      </w:r>
      <w:r w:rsidRPr="000E1756">
        <w:rPr>
          <w:rFonts w:ascii="Arial" w:hAnsi="Arial" w:cs="Arial"/>
          <w:color w:val="1A1A1A"/>
          <w:sz w:val="20"/>
          <w:szCs w:val="20"/>
          <w:shd w:val="clear" w:color="auto" w:fill="FFFFFF"/>
          <w:vertAlign w:val="superscript"/>
        </w:rPr>
        <w:t>th</w:t>
      </w:r>
      <w:r w:rsidRPr="000E1756">
        <w:rPr>
          <w:rFonts w:ascii="Arial" w:hAnsi="Arial" w:cs="Arial"/>
          <w:color w:val="1A1A1A"/>
          <w:sz w:val="20"/>
          <w:szCs w:val="20"/>
          <w:shd w:val="clear" w:color="auto" w:fill="FFFFFF"/>
        </w:rPr>
        <w:t xml:space="preserve"> February 2020).</w:t>
      </w:r>
    </w:p>
    <w:p w14:paraId="4CCCA29B" w14:textId="77777777" w:rsidR="000E1756" w:rsidRPr="000E1756" w:rsidRDefault="000E1756" w:rsidP="005A3FFD">
      <w:pPr>
        <w:pStyle w:val="ListParagraph"/>
        <w:numPr>
          <w:ilvl w:val="0"/>
          <w:numId w:val="40"/>
        </w:numPr>
        <w:rPr>
          <w:rFonts w:ascii="Arial" w:hAnsi="Arial" w:cs="Arial"/>
          <w:sz w:val="20"/>
          <w:szCs w:val="20"/>
        </w:rPr>
      </w:pPr>
      <w:r w:rsidRPr="000E1756">
        <w:rPr>
          <w:rFonts w:ascii="Arial" w:hAnsi="Arial" w:cs="Arial"/>
          <w:color w:val="222222"/>
          <w:sz w:val="20"/>
          <w:szCs w:val="20"/>
          <w:shd w:val="clear" w:color="auto" w:fill="FFFFFF"/>
        </w:rPr>
        <w:t>Karim, U., 2015. Implementation of Group Work in the Classroom. </w:t>
      </w:r>
      <w:r w:rsidRPr="000E1756">
        <w:rPr>
          <w:rFonts w:ascii="Arial" w:hAnsi="Arial" w:cs="Arial"/>
          <w:i/>
          <w:iCs/>
          <w:color w:val="222222"/>
          <w:sz w:val="20"/>
          <w:szCs w:val="20"/>
        </w:rPr>
        <w:t>LINGUA: Journal of Language, Literature and Teaching</w:t>
      </w:r>
      <w:r w:rsidRPr="000E1756">
        <w:rPr>
          <w:rFonts w:ascii="Arial" w:hAnsi="Arial" w:cs="Arial"/>
          <w:color w:val="222222"/>
          <w:sz w:val="20"/>
          <w:szCs w:val="20"/>
          <w:shd w:val="clear" w:color="auto" w:fill="FFFFFF"/>
        </w:rPr>
        <w:t>, </w:t>
      </w:r>
      <w:r w:rsidRPr="000E1756">
        <w:rPr>
          <w:rFonts w:ascii="Arial" w:hAnsi="Arial" w:cs="Arial"/>
          <w:i/>
          <w:iCs/>
          <w:color w:val="222222"/>
          <w:sz w:val="20"/>
          <w:szCs w:val="20"/>
        </w:rPr>
        <w:t>12</w:t>
      </w:r>
      <w:r w:rsidRPr="000E1756">
        <w:rPr>
          <w:rFonts w:ascii="Arial" w:hAnsi="Arial" w:cs="Arial"/>
          <w:color w:val="222222"/>
          <w:sz w:val="20"/>
          <w:szCs w:val="20"/>
          <w:shd w:val="clear" w:color="auto" w:fill="FFFFFF"/>
        </w:rPr>
        <w:t>(1), pp.97-106.</w:t>
      </w:r>
    </w:p>
    <w:p w14:paraId="6186E468" w14:textId="77777777" w:rsidR="000E1756" w:rsidRPr="000E1756" w:rsidRDefault="000E1756" w:rsidP="00E14EF9">
      <w:pPr>
        <w:pStyle w:val="ListParagraph"/>
        <w:numPr>
          <w:ilvl w:val="0"/>
          <w:numId w:val="40"/>
        </w:numPr>
        <w:rPr>
          <w:rFonts w:ascii="Arial" w:hAnsi="Arial" w:cs="Arial"/>
          <w:color w:val="222222"/>
          <w:sz w:val="20"/>
          <w:szCs w:val="20"/>
          <w:shd w:val="clear" w:color="auto" w:fill="FFFFFF"/>
        </w:rPr>
      </w:pPr>
      <w:r w:rsidRPr="000E1756">
        <w:rPr>
          <w:rFonts w:ascii="Arial" w:hAnsi="Arial" w:cs="Arial"/>
          <w:color w:val="222222"/>
          <w:sz w:val="20"/>
          <w:szCs w:val="20"/>
          <w:shd w:val="clear" w:color="auto" w:fill="FFFFFF"/>
        </w:rPr>
        <w:t>Kravitz, D.A. and Martin, B., 1986. Ringelmann rediscovered: The original article.</w:t>
      </w:r>
    </w:p>
    <w:p w14:paraId="0EF54A4B" w14:textId="77777777" w:rsidR="000E1756" w:rsidRPr="000E1756" w:rsidRDefault="000E1756" w:rsidP="00824893">
      <w:pPr>
        <w:pStyle w:val="ListParagraph"/>
        <w:numPr>
          <w:ilvl w:val="0"/>
          <w:numId w:val="40"/>
        </w:numPr>
        <w:rPr>
          <w:rFonts w:ascii="Arial" w:hAnsi="Arial" w:cs="Arial"/>
          <w:sz w:val="20"/>
          <w:szCs w:val="20"/>
        </w:rPr>
      </w:pPr>
      <w:proofErr w:type="spellStart"/>
      <w:r w:rsidRPr="000E1756">
        <w:rPr>
          <w:rFonts w:ascii="Arial" w:hAnsi="Arial" w:cs="Arial"/>
          <w:color w:val="222222"/>
          <w:sz w:val="20"/>
          <w:szCs w:val="20"/>
          <w:shd w:val="clear" w:color="auto" w:fill="FFFFFF"/>
        </w:rPr>
        <w:t>Lemov</w:t>
      </w:r>
      <w:proofErr w:type="spellEnd"/>
      <w:r w:rsidRPr="000E1756">
        <w:rPr>
          <w:rFonts w:ascii="Arial" w:hAnsi="Arial" w:cs="Arial"/>
          <w:color w:val="222222"/>
          <w:sz w:val="20"/>
          <w:szCs w:val="20"/>
          <w:shd w:val="clear" w:color="auto" w:fill="FFFFFF"/>
        </w:rPr>
        <w:t>, D., 2010. </w:t>
      </w:r>
      <w:r w:rsidRPr="000E1756">
        <w:rPr>
          <w:rFonts w:ascii="Arial" w:hAnsi="Arial" w:cs="Arial"/>
          <w:i/>
          <w:iCs/>
          <w:color w:val="222222"/>
          <w:sz w:val="20"/>
          <w:szCs w:val="20"/>
        </w:rPr>
        <w:t>Teach like a champion: 49 techniques that put students on the path to college (K-12)</w:t>
      </w:r>
      <w:r w:rsidRPr="000E1756">
        <w:rPr>
          <w:rFonts w:ascii="Arial" w:hAnsi="Arial" w:cs="Arial"/>
          <w:color w:val="222222"/>
          <w:sz w:val="20"/>
          <w:szCs w:val="20"/>
          <w:shd w:val="clear" w:color="auto" w:fill="FFFFFF"/>
        </w:rPr>
        <w:t>. John Wiley &amp; Sons</w:t>
      </w:r>
    </w:p>
    <w:p w14:paraId="732FD0EC" w14:textId="77777777" w:rsidR="000E1756" w:rsidRPr="000E1756" w:rsidRDefault="000E1756" w:rsidP="001F7630">
      <w:pPr>
        <w:pStyle w:val="ListParagraph"/>
        <w:numPr>
          <w:ilvl w:val="0"/>
          <w:numId w:val="40"/>
        </w:numPr>
        <w:rPr>
          <w:rFonts w:ascii="Arial" w:hAnsi="Arial" w:cs="Arial"/>
          <w:sz w:val="20"/>
          <w:szCs w:val="20"/>
        </w:rPr>
      </w:pPr>
      <w:proofErr w:type="spellStart"/>
      <w:r w:rsidRPr="000E1756">
        <w:rPr>
          <w:rFonts w:ascii="Arial" w:hAnsi="Arial" w:cs="Arial"/>
          <w:color w:val="222222"/>
          <w:sz w:val="20"/>
          <w:szCs w:val="20"/>
          <w:shd w:val="clear" w:color="auto" w:fill="FFFFFF"/>
        </w:rPr>
        <w:t>Lemov</w:t>
      </w:r>
      <w:proofErr w:type="spellEnd"/>
      <w:r w:rsidRPr="000E1756">
        <w:rPr>
          <w:rFonts w:ascii="Arial" w:hAnsi="Arial" w:cs="Arial"/>
          <w:color w:val="222222"/>
          <w:sz w:val="20"/>
          <w:szCs w:val="20"/>
          <w:shd w:val="clear" w:color="auto" w:fill="FFFFFF"/>
        </w:rPr>
        <w:t>, D., 2015.</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Teach like a champion 2.0: 62 techniques that put students on the path to college</w:t>
      </w:r>
      <w:r w:rsidRPr="000E1756">
        <w:rPr>
          <w:rFonts w:ascii="Arial" w:hAnsi="Arial" w:cs="Arial"/>
          <w:color w:val="222222"/>
          <w:sz w:val="20"/>
          <w:szCs w:val="20"/>
          <w:shd w:val="clear" w:color="auto" w:fill="FFFFFF"/>
        </w:rPr>
        <w:t>. John Wiley &amp; Sons.</w:t>
      </w:r>
    </w:p>
    <w:p w14:paraId="0C6ED7FC" w14:textId="77777777" w:rsidR="000E1756" w:rsidRPr="000E1756" w:rsidRDefault="000E1756" w:rsidP="00D20971">
      <w:pPr>
        <w:pStyle w:val="ListParagraph"/>
        <w:numPr>
          <w:ilvl w:val="0"/>
          <w:numId w:val="40"/>
        </w:numPr>
        <w:rPr>
          <w:rFonts w:ascii="Arial" w:hAnsi="Arial" w:cs="Arial"/>
          <w:sz w:val="20"/>
          <w:szCs w:val="20"/>
        </w:rPr>
      </w:pPr>
      <w:r w:rsidRPr="000E1756">
        <w:rPr>
          <w:rFonts w:ascii="Arial" w:hAnsi="Arial" w:cs="Arial"/>
          <w:color w:val="222222"/>
          <w:sz w:val="20"/>
          <w:szCs w:val="20"/>
          <w:shd w:val="clear" w:color="auto" w:fill="FFFFFF"/>
        </w:rPr>
        <w:t>Mercer, N., 1995. </w:t>
      </w:r>
      <w:r w:rsidRPr="000E1756">
        <w:rPr>
          <w:rFonts w:ascii="Arial" w:hAnsi="Arial" w:cs="Arial"/>
          <w:i/>
          <w:iCs/>
          <w:color w:val="222222"/>
          <w:sz w:val="20"/>
          <w:szCs w:val="20"/>
        </w:rPr>
        <w:t>The guided construction of knowledge: Talk amongst teachers and learners</w:t>
      </w:r>
      <w:r w:rsidRPr="000E1756">
        <w:rPr>
          <w:rFonts w:ascii="Arial" w:hAnsi="Arial" w:cs="Arial"/>
          <w:color w:val="222222"/>
          <w:sz w:val="20"/>
          <w:szCs w:val="20"/>
          <w:shd w:val="clear" w:color="auto" w:fill="FFFFFF"/>
        </w:rPr>
        <w:t>. Multilingual matters.</w:t>
      </w:r>
    </w:p>
    <w:p w14:paraId="1360A7E8" w14:textId="77777777" w:rsidR="000E1756" w:rsidRPr="000E1756" w:rsidRDefault="000E1756" w:rsidP="00BA5634">
      <w:pPr>
        <w:pStyle w:val="ListParagraph"/>
        <w:numPr>
          <w:ilvl w:val="0"/>
          <w:numId w:val="40"/>
        </w:numPr>
        <w:rPr>
          <w:sz w:val="20"/>
          <w:szCs w:val="20"/>
        </w:rPr>
      </w:pPr>
      <w:r w:rsidRPr="000E1756">
        <w:rPr>
          <w:rFonts w:ascii="Arial" w:hAnsi="Arial" w:cs="Arial"/>
          <w:color w:val="222222"/>
          <w:sz w:val="20"/>
          <w:szCs w:val="20"/>
          <w:shd w:val="clear" w:color="auto" w:fill="FFFFFF"/>
        </w:rPr>
        <w:t>Mercer, N., 2002. Developing dialogues.</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Learning for life in the 21st century: Sociocultural perspectives on the future of education</w:t>
      </w:r>
      <w:r w:rsidRPr="000E1756">
        <w:rPr>
          <w:rFonts w:ascii="Arial" w:hAnsi="Arial" w:cs="Arial"/>
          <w:color w:val="222222"/>
          <w:sz w:val="20"/>
          <w:szCs w:val="20"/>
          <w:shd w:val="clear" w:color="auto" w:fill="FFFFFF"/>
        </w:rPr>
        <w:t>, pp.141-153.</w:t>
      </w:r>
    </w:p>
    <w:p w14:paraId="7E161C16" w14:textId="77777777" w:rsidR="000E1756" w:rsidRPr="000E1756" w:rsidRDefault="000E1756" w:rsidP="004F0988">
      <w:pPr>
        <w:pStyle w:val="ListParagraph"/>
        <w:numPr>
          <w:ilvl w:val="0"/>
          <w:numId w:val="40"/>
        </w:numPr>
        <w:rPr>
          <w:rFonts w:ascii="Arial" w:hAnsi="Arial" w:cs="Arial"/>
          <w:sz w:val="20"/>
          <w:szCs w:val="20"/>
        </w:rPr>
      </w:pPr>
      <w:r w:rsidRPr="000E1756">
        <w:rPr>
          <w:rFonts w:ascii="Arial" w:hAnsi="Arial" w:cs="Arial"/>
          <w:i/>
          <w:color w:val="000000" w:themeColor="text1"/>
          <w:sz w:val="20"/>
          <w:szCs w:val="20"/>
        </w:rPr>
        <w:t xml:space="preserve">Oswald, D, </w:t>
      </w:r>
      <w:proofErr w:type="spellStart"/>
      <w:r w:rsidRPr="000E1756">
        <w:rPr>
          <w:rFonts w:ascii="Arial" w:hAnsi="Arial" w:cs="Arial"/>
          <w:i/>
          <w:color w:val="000000" w:themeColor="text1"/>
          <w:sz w:val="20"/>
          <w:szCs w:val="20"/>
        </w:rPr>
        <w:t>Sherratt</w:t>
      </w:r>
      <w:proofErr w:type="spellEnd"/>
      <w:r w:rsidRPr="000E1756">
        <w:rPr>
          <w:rFonts w:ascii="Arial" w:hAnsi="Arial" w:cs="Arial"/>
          <w:i/>
          <w:color w:val="000000" w:themeColor="text1"/>
          <w:sz w:val="20"/>
          <w:szCs w:val="20"/>
        </w:rPr>
        <w:t>, F &amp; Smith, S 2014, 'Handling the Hawthorne effect: The challenges surrounding a participant observer', Review of Social Studies, vol. 1</w:t>
      </w:r>
    </w:p>
    <w:p w14:paraId="314069A9" w14:textId="77777777" w:rsidR="000E1756" w:rsidRPr="000E1756" w:rsidRDefault="000E1756" w:rsidP="004F0988">
      <w:pPr>
        <w:pStyle w:val="ListParagraph"/>
        <w:numPr>
          <w:ilvl w:val="0"/>
          <w:numId w:val="40"/>
        </w:numPr>
        <w:rPr>
          <w:rFonts w:ascii="Arial" w:hAnsi="Arial" w:cs="Arial"/>
          <w:sz w:val="20"/>
          <w:szCs w:val="20"/>
        </w:rPr>
      </w:pPr>
      <w:r w:rsidRPr="000E1756">
        <w:rPr>
          <w:rFonts w:ascii="Arial" w:hAnsi="Arial" w:cs="Arial"/>
          <w:sz w:val="20"/>
          <w:szCs w:val="20"/>
        </w:rPr>
        <w:t xml:space="preserve">Reach (2017) Gibbs Reflection Cyrcle. Available at: </w:t>
      </w:r>
      <w:hyperlink r:id="rId9" w:history="1">
        <w:r w:rsidRPr="000E1756">
          <w:rPr>
            <w:rStyle w:val="Hyperlink"/>
            <w:rFonts w:ascii="Arial" w:hAnsi="Arial" w:cs="Arial"/>
            <w:sz w:val="20"/>
            <w:szCs w:val="20"/>
          </w:rPr>
          <w:t>https://www.thereachappro</w:t>
        </w:r>
        <w:r w:rsidRPr="000E1756">
          <w:rPr>
            <w:rStyle w:val="Hyperlink"/>
            <w:rFonts w:ascii="Arial" w:hAnsi="Arial" w:cs="Arial"/>
            <w:sz w:val="20"/>
            <w:szCs w:val="20"/>
          </w:rPr>
          <w:t>a</w:t>
        </w:r>
        <w:r w:rsidRPr="000E1756">
          <w:rPr>
            <w:rStyle w:val="Hyperlink"/>
            <w:rFonts w:ascii="Arial" w:hAnsi="Arial" w:cs="Arial"/>
            <w:sz w:val="20"/>
            <w:szCs w:val="20"/>
          </w:rPr>
          <w:t>ch.co.uk/2017/09/06/gibbs-reflection-cycle/</w:t>
        </w:r>
      </w:hyperlink>
      <w:r w:rsidRPr="000E1756">
        <w:rPr>
          <w:rFonts w:ascii="Arial" w:hAnsi="Arial" w:cs="Arial"/>
          <w:sz w:val="20"/>
          <w:szCs w:val="20"/>
        </w:rPr>
        <w:t xml:space="preserve"> (Accessed:20</w:t>
      </w:r>
      <w:r w:rsidRPr="000E1756">
        <w:rPr>
          <w:rFonts w:ascii="Arial" w:hAnsi="Arial" w:cs="Arial"/>
          <w:sz w:val="20"/>
          <w:szCs w:val="20"/>
          <w:vertAlign w:val="superscript"/>
        </w:rPr>
        <w:t>th</w:t>
      </w:r>
      <w:r w:rsidRPr="000E1756">
        <w:rPr>
          <w:rFonts w:ascii="Arial" w:hAnsi="Arial" w:cs="Arial"/>
          <w:sz w:val="20"/>
          <w:szCs w:val="20"/>
        </w:rPr>
        <w:t xml:space="preserve"> February)</w:t>
      </w:r>
    </w:p>
    <w:p w14:paraId="0F224101" w14:textId="77777777" w:rsidR="000E1756" w:rsidRPr="000E1756" w:rsidRDefault="000E1756" w:rsidP="004F0988">
      <w:pPr>
        <w:pStyle w:val="ListParagraph"/>
        <w:numPr>
          <w:ilvl w:val="0"/>
          <w:numId w:val="40"/>
        </w:numPr>
        <w:rPr>
          <w:rFonts w:ascii="Arial" w:hAnsi="Arial" w:cs="Arial"/>
          <w:sz w:val="20"/>
          <w:szCs w:val="20"/>
        </w:rPr>
      </w:pPr>
      <w:proofErr w:type="spellStart"/>
      <w:r w:rsidRPr="000E1756">
        <w:rPr>
          <w:rFonts w:ascii="Arial" w:hAnsi="Arial" w:cs="Arial"/>
          <w:color w:val="222222"/>
          <w:sz w:val="20"/>
          <w:szCs w:val="20"/>
          <w:shd w:val="clear" w:color="auto" w:fill="FFFFFF"/>
        </w:rPr>
        <w:t>Shabani</w:t>
      </w:r>
      <w:proofErr w:type="spellEnd"/>
      <w:r w:rsidRPr="000E1756">
        <w:rPr>
          <w:rFonts w:ascii="Arial" w:hAnsi="Arial" w:cs="Arial"/>
          <w:color w:val="222222"/>
          <w:sz w:val="20"/>
          <w:szCs w:val="20"/>
          <w:shd w:val="clear" w:color="auto" w:fill="FFFFFF"/>
        </w:rPr>
        <w:t xml:space="preserve">, K., Khatib, M. and </w:t>
      </w:r>
      <w:proofErr w:type="spellStart"/>
      <w:r w:rsidRPr="000E1756">
        <w:rPr>
          <w:rFonts w:ascii="Arial" w:hAnsi="Arial" w:cs="Arial"/>
          <w:color w:val="222222"/>
          <w:sz w:val="20"/>
          <w:szCs w:val="20"/>
          <w:shd w:val="clear" w:color="auto" w:fill="FFFFFF"/>
        </w:rPr>
        <w:t>Ebadi</w:t>
      </w:r>
      <w:proofErr w:type="spellEnd"/>
      <w:r w:rsidRPr="000E1756">
        <w:rPr>
          <w:rFonts w:ascii="Arial" w:hAnsi="Arial" w:cs="Arial"/>
          <w:color w:val="222222"/>
          <w:sz w:val="20"/>
          <w:szCs w:val="20"/>
          <w:shd w:val="clear" w:color="auto" w:fill="FFFFFF"/>
        </w:rPr>
        <w:t>, S., 2010. Vygotsky's Zone of Proximal Development: Instructional Implications and Teachers' Professional Development.</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English language teaching</w:t>
      </w:r>
      <w:r w:rsidRPr="000E1756">
        <w:rPr>
          <w:rFonts w:ascii="Arial" w:hAnsi="Arial" w:cs="Arial"/>
          <w:color w:val="222222"/>
          <w:sz w:val="20"/>
          <w:szCs w:val="20"/>
          <w:shd w:val="clear" w:color="auto" w:fill="FFFFFF"/>
        </w:rPr>
        <w:t>,</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3</w:t>
      </w:r>
      <w:r w:rsidRPr="000E1756">
        <w:rPr>
          <w:rFonts w:ascii="Arial" w:hAnsi="Arial" w:cs="Arial"/>
          <w:color w:val="222222"/>
          <w:sz w:val="20"/>
          <w:szCs w:val="20"/>
          <w:shd w:val="clear" w:color="auto" w:fill="FFFFFF"/>
        </w:rPr>
        <w:t>(4), pp.237-248.</w:t>
      </w:r>
    </w:p>
    <w:p w14:paraId="30247737" w14:textId="77777777" w:rsidR="000E1756" w:rsidRPr="000E1756" w:rsidRDefault="000E1756" w:rsidP="004F0988">
      <w:pPr>
        <w:pStyle w:val="ListParagraph"/>
        <w:numPr>
          <w:ilvl w:val="0"/>
          <w:numId w:val="40"/>
        </w:numPr>
        <w:rPr>
          <w:rFonts w:ascii="Arial" w:eastAsiaTheme="minorHAnsi" w:hAnsi="Arial" w:cs="Arial"/>
          <w:sz w:val="20"/>
          <w:szCs w:val="20"/>
          <w:lang w:eastAsia="en-US"/>
        </w:rPr>
      </w:pPr>
      <w:r w:rsidRPr="000E1756">
        <w:rPr>
          <w:rFonts w:ascii="Arial" w:hAnsi="Arial" w:cs="Arial"/>
          <w:color w:val="000000" w:themeColor="text1"/>
          <w:sz w:val="20"/>
          <w:szCs w:val="20"/>
        </w:rPr>
        <w:t xml:space="preserve">Smith Et Al 2005 -as cited in </w:t>
      </w:r>
      <w:r w:rsidRPr="000E1756">
        <w:rPr>
          <w:rFonts w:ascii="Arial" w:hAnsi="Arial" w:cs="Arial"/>
          <w:color w:val="222222"/>
          <w:sz w:val="20"/>
          <w:szCs w:val="20"/>
          <w:shd w:val="clear" w:color="auto" w:fill="FFFFFF"/>
        </w:rPr>
        <w:t>Ellis, S. and Tod, J., 2014. </w:t>
      </w:r>
      <w:r w:rsidRPr="000E1756">
        <w:rPr>
          <w:rFonts w:ascii="Arial" w:hAnsi="Arial" w:cs="Arial"/>
          <w:i/>
          <w:iCs/>
          <w:color w:val="222222"/>
          <w:sz w:val="20"/>
          <w:szCs w:val="20"/>
        </w:rPr>
        <w:t>Promoting behaviour for learning in the classroom: Effective strategies, personal style and professionalism</w:t>
      </w:r>
      <w:r w:rsidRPr="000E1756">
        <w:rPr>
          <w:rFonts w:ascii="Arial" w:hAnsi="Arial" w:cs="Arial"/>
          <w:color w:val="222222"/>
          <w:sz w:val="20"/>
          <w:szCs w:val="20"/>
          <w:shd w:val="clear" w:color="auto" w:fill="FFFFFF"/>
        </w:rPr>
        <w:t>. Routledge.)</w:t>
      </w:r>
    </w:p>
    <w:p w14:paraId="01FE4723" w14:textId="77777777" w:rsidR="000E1756" w:rsidRPr="000E1756" w:rsidRDefault="000E1756" w:rsidP="00AD620C">
      <w:pPr>
        <w:pStyle w:val="ListParagraph"/>
        <w:numPr>
          <w:ilvl w:val="0"/>
          <w:numId w:val="40"/>
        </w:numPr>
        <w:rPr>
          <w:rFonts w:ascii="Arial" w:hAnsi="Arial" w:cs="Arial"/>
          <w:sz w:val="20"/>
          <w:szCs w:val="20"/>
        </w:rPr>
      </w:pPr>
      <w:proofErr w:type="spellStart"/>
      <w:r w:rsidRPr="000E1756">
        <w:rPr>
          <w:rFonts w:ascii="Arial" w:hAnsi="Arial" w:cs="Arial"/>
          <w:color w:val="222222"/>
          <w:sz w:val="20"/>
          <w:szCs w:val="20"/>
          <w:shd w:val="clear" w:color="auto" w:fill="FFFFFF"/>
        </w:rPr>
        <w:t>Sprunger</w:t>
      </w:r>
      <w:proofErr w:type="spellEnd"/>
      <w:r w:rsidRPr="000E1756">
        <w:rPr>
          <w:rFonts w:ascii="Arial" w:hAnsi="Arial" w:cs="Arial"/>
          <w:color w:val="222222"/>
          <w:sz w:val="20"/>
          <w:szCs w:val="20"/>
          <w:shd w:val="clear" w:color="auto" w:fill="FFFFFF"/>
        </w:rPr>
        <w:t>, J.G., 2017. The benefits of engaging in collaborative research relationships. </w:t>
      </w:r>
      <w:r w:rsidRPr="000E1756">
        <w:rPr>
          <w:rFonts w:ascii="Arial" w:hAnsi="Arial" w:cs="Arial"/>
          <w:i/>
          <w:iCs/>
          <w:color w:val="222222"/>
          <w:sz w:val="20"/>
          <w:szCs w:val="20"/>
        </w:rPr>
        <w:t>APS Observer</w:t>
      </w:r>
      <w:r w:rsidRPr="000E1756">
        <w:rPr>
          <w:rFonts w:ascii="Arial" w:hAnsi="Arial" w:cs="Arial"/>
          <w:color w:val="222222"/>
          <w:sz w:val="20"/>
          <w:szCs w:val="20"/>
          <w:shd w:val="clear" w:color="auto" w:fill="FFFFFF"/>
        </w:rPr>
        <w:t>, </w:t>
      </w:r>
      <w:r w:rsidRPr="000E1756">
        <w:rPr>
          <w:rFonts w:ascii="Arial" w:hAnsi="Arial" w:cs="Arial"/>
          <w:i/>
          <w:iCs/>
          <w:color w:val="222222"/>
          <w:sz w:val="20"/>
          <w:szCs w:val="20"/>
        </w:rPr>
        <w:t>30</w:t>
      </w:r>
      <w:r w:rsidRPr="000E1756">
        <w:rPr>
          <w:rFonts w:ascii="Arial" w:hAnsi="Arial" w:cs="Arial"/>
          <w:color w:val="222222"/>
          <w:sz w:val="20"/>
          <w:szCs w:val="20"/>
          <w:shd w:val="clear" w:color="auto" w:fill="FFFFFF"/>
        </w:rPr>
        <w:t>(10).</w:t>
      </w:r>
    </w:p>
    <w:p w14:paraId="12FBA824" w14:textId="77777777" w:rsidR="000E1756" w:rsidRPr="000E1756" w:rsidRDefault="000E1756" w:rsidP="00E14EF9">
      <w:pPr>
        <w:pStyle w:val="NormalWeb"/>
        <w:numPr>
          <w:ilvl w:val="0"/>
          <w:numId w:val="40"/>
        </w:numPr>
        <w:rPr>
          <w:rFonts w:ascii="Arial" w:hAnsi="Arial" w:cs="Arial"/>
          <w:sz w:val="20"/>
          <w:szCs w:val="20"/>
        </w:rPr>
      </w:pPr>
      <w:r w:rsidRPr="000E1756">
        <w:rPr>
          <w:rFonts w:ascii="Arial" w:hAnsi="Arial" w:cs="Arial"/>
          <w:sz w:val="20"/>
          <w:szCs w:val="20"/>
        </w:rPr>
        <w:t xml:space="preserve">Teaching Issues </w:t>
      </w:r>
      <w:proofErr w:type="gramStart"/>
      <w:r w:rsidRPr="000E1756">
        <w:rPr>
          <w:rFonts w:ascii="Arial" w:hAnsi="Arial" w:cs="Arial"/>
          <w:sz w:val="20"/>
          <w:szCs w:val="20"/>
        </w:rPr>
        <w:t>And</w:t>
      </w:r>
      <w:proofErr w:type="gramEnd"/>
      <w:r w:rsidRPr="000E1756">
        <w:rPr>
          <w:rFonts w:ascii="Arial" w:hAnsi="Arial" w:cs="Arial"/>
          <w:sz w:val="20"/>
          <w:szCs w:val="20"/>
        </w:rPr>
        <w:t xml:space="preserve"> Experiments in Ecology (2006) Turn-To-Your-Neighbour. Available at: </w:t>
      </w:r>
      <w:hyperlink r:id="rId10" w:history="1">
        <w:r w:rsidRPr="000E1756">
          <w:rPr>
            <w:rStyle w:val="Hyperlink"/>
            <w:rFonts w:ascii="Arial" w:hAnsi="Arial" w:cs="Arial"/>
            <w:sz w:val="20"/>
            <w:szCs w:val="20"/>
          </w:rPr>
          <w:t>https://tiee.esa.org/teach/tutori</w:t>
        </w:r>
        <w:r w:rsidRPr="000E1756">
          <w:rPr>
            <w:rStyle w:val="Hyperlink"/>
            <w:rFonts w:ascii="Arial" w:hAnsi="Arial" w:cs="Arial"/>
            <w:sz w:val="20"/>
            <w:szCs w:val="20"/>
          </w:rPr>
          <w:t>a</w:t>
        </w:r>
        <w:r w:rsidRPr="000E1756">
          <w:rPr>
            <w:rStyle w:val="Hyperlink"/>
            <w:rFonts w:ascii="Arial" w:hAnsi="Arial" w:cs="Arial"/>
            <w:sz w:val="20"/>
            <w:szCs w:val="20"/>
          </w:rPr>
          <w:t>ls/neighbor.html</w:t>
        </w:r>
      </w:hyperlink>
      <w:r w:rsidRPr="000E1756">
        <w:rPr>
          <w:rFonts w:ascii="Arial" w:hAnsi="Arial" w:cs="Arial"/>
          <w:sz w:val="20"/>
          <w:szCs w:val="20"/>
        </w:rPr>
        <w:t xml:space="preserve"> (Accessed: 17</w:t>
      </w:r>
      <w:r w:rsidRPr="000E1756">
        <w:rPr>
          <w:rFonts w:ascii="Arial" w:hAnsi="Arial" w:cs="Arial"/>
          <w:sz w:val="20"/>
          <w:szCs w:val="20"/>
          <w:vertAlign w:val="superscript"/>
        </w:rPr>
        <w:t>th</w:t>
      </w:r>
      <w:r w:rsidRPr="000E1756">
        <w:rPr>
          <w:rFonts w:ascii="Arial" w:hAnsi="Arial" w:cs="Arial"/>
          <w:sz w:val="20"/>
          <w:szCs w:val="20"/>
        </w:rPr>
        <w:t xml:space="preserve"> February 2020).</w:t>
      </w:r>
    </w:p>
    <w:p w14:paraId="5B6E16D0" w14:textId="77777777" w:rsidR="000E1756" w:rsidRPr="000E1756" w:rsidRDefault="000E1756" w:rsidP="00C302E1">
      <w:pPr>
        <w:pStyle w:val="NormalWeb"/>
        <w:numPr>
          <w:ilvl w:val="0"/>
          <w:numId w:val="40"/>
        </w:numPr>
        <w:rPr>
          <w:rFonts w:ascii="Arial" w:hAnsi="Arial" w:cs="Arial"/>
          <w:sz w:val="20"/>
          <w:szCs w:val="20"/>
        </w:rPr>
      </w:pPr>
      <w:r w:rsidRPr="000E1756">
        <w:rPr>
          <w:rFonts w:ascii="Arial" w:hAnsi="Arial" w:cs="Arial"/>
          <w:sz w:val="20"/>
          <w:szCs w:val="20"/>
        </w:rPr>
        <w:t xml:space="preserve">The European Journal of Social &amp; Behavioural Sciences </w:t>
      </w:r>
      <w:proofErr w:type="spellStart"/>
      <w:r w:rsidRPr="000E1756">
        <w:rPr>
          <w:rFonts w:ascii="Arial" w:hAnsi="Arial" w:cs="Arial"/>
          <w:color w:val="222222"/>
          <w:sz w:val="20"/>
          <w:szCs w:val="20"/>
          <w:shd w:val="clear" w:color="auto" w:fill="FFFFFF"/>
        </w:rPr>
        <w:t>Toivanen</w:t>
      </w:r>
      <w:proofErr w:type="spellEnd"/>
      <w:r w:rsidRPr="000E1756">
        <w:rPr>
          <w:rFonts w:ascii="Arial" w:hAnsi="Arial" w:cs="Arial"/>
          <w:color w:val="222222"/>
          <w:sz w:val="20"/>
          <w:szCs w:val="20"/>
          <w:shd w:val="clear" w:color="auto" w:fill="FFFFFF"/>
        </w:rPr>
        <w:t xml:space="preserve">, T. and </w:t>
      </w:r>
      <w:proofErr w:type="spellStart"/>
      <w:r w:rsidRPr="000E1756">
        <w:rPr>
          <w:rFonts w:ascii="Arial" w:hAnsi="Arial" w:cs="Arial"/>
          <w:color w:val="222222"/>
          <w:sz w:val="20"/>
          <w:szCs w:val="20"/>
          <w:shd w:val="clear" w:color="auto" w:fill="FFFFFF"/>
        </w:rPr>
        <w:t>Pyykkö</w:t>
      </w:r>
      <w:proofErr w:type="spellEnd"/>
      <w:r w:rsidRPr="000E1756">
        <w:rPr>
          <w:rFonts w:ascii="Arial" w:hAnsi="Arial" w:cs="Arial"/>
          <w:color w:val="222222"/>
          <w:sz w:val="20"/>
          <w:szCs w:val="20"/>
          <w:shd w:val="clear" w:color="auto" w:fill="FFFFFF"/>
        </w:rPr>
        <w:t>, A., 2012. Group factors as a part of drama education.</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 xml:space="preserve">The European Journal of Social &amp; </w:t>
      </w:r>
      <w:proofErr w:type="spellStart"/>
      <w:r w:rsidRPr="000E1756">
        <w:rPr>
          <w:rFonts w:ascii="Arial" w:hAnsi="Arial" w:cs="Arial"/>
          <w:i/>
          <w:iCs/>
          <w:color w:val="222222"/>
          <w:sz w:val="20"/>
          <w:szCs w:val="20"/>
        </w:rPr>
        <w:t>Behavioral</w:t>
      </w:r>
      <w:proofErr w:type="spellEnd"/>
      <w:r w:rsidRPr="000E1756">
        <w:rPr>
          <w:rFonts w:ascii="Arial" w:hAnsi="Arial" w:cs="Arial"/>
          <w:i/>
          <w:iCs/>
          <w:color w:val="222222"/>
          <w:sz w:val="20"/>
          <w:szCs w:val="20"/>
        </w:rPr>
        <w:t xml:space="preserve"> Sciences</w:t>
      </w:r>
      <w:r w:rsidRPr="000E1756">
        <w:rPr>
          <w:rFonts w:ascii="Arial" w:hAnsi="Arial" w:cs="Arial"/>
          <w:color w:val="222222"/>
          <w:sz w:val="20"/>
          <w:szCs w:val="20"/>
          <w:shd w:val="clear" w:color="auto" w:fill="FFFFFF"/>
        </w:rPr>
        <w:t>,</w:t>
      </w:r>
      <w:r w:rsidRPr="000E1756">
        <w:rPr>
          <w:rStyle w:val="apple-converted-space"/>
          <w:rFonts w:ascii="Arial" w:hAnsi="Arial" w:cs="Arial"/>
          <w:color w:val="222222"/>
          <w:sz w:val="20"/>
          <w:szCs w:val="20"/>
          <w:shd w:val="clear" w:color="auto" w:fill="FFFFFF"/>
        </w:rPr>
        <w:t> </w:t>
      </w:r>
      <w:r w:rsidRPr="000E1756">
        <w:rPr>
          <w:rFonts w:ascii="Arial" w:hAnsi="Arial" w:cs="Arial"/>
          <w:i/>
          <w:iCs/>
          <w:color w:val="222222"/>
          <w:sz w:val="20"/>
          <w:szCs w:val="20"/>
        </w:rPr>
        <w:t>2</w:t>
      </w:r>
      <w:r w:rsidRPr="000E1756">
        <w:rPr>
          <w:rFonts w:ascii="Arial" w:hAnsi="Arial" w:cs="Arial"/>
          <w:color w:val="222222"/>
          <w:sz w:val="20"/>
          <w:szCs w:val="20"/>
          <w:shd w:val="clear" w:color="auto" w:fill="FFFFFF"/>
        </w:rPr>
        <w:t>(2), pp.150-168.</w:t>
      </w:r>
    </w:p>
    <w:p w14:paraId="296E2113" w14:textId="77777777" w:rsidR="000E1756" w:rsidRPr="000E1756" w:rsidRDefault="000E1756" w:rsidP="00E14EF9">
      <w:pPr>
        <w:pStyle w:val="NoSpacing"/>
        <w:numPr>
          <w:ilvl w:val="0"/>
          <w:numId w:val="40"/>
        </w:numPr>
        <w:rPr>
          <w:rFonts w:ascii="Arial" w:hAnsi="Arial" w:cs="Arial"/>
          <w:sz w:val="20"/>
          <w:szCs w:val="20"/>
          <w:shd w:val="clear" w:color="auto" w:fill="FFFFFF"/>
          <w:lang w:eastAsia="en-GB"/>
        </w:rPr>
      </w:pPr>
      <w:r w:rsidRPr="000E1756">
        <w:rPr>
          <w:rFonts w:ascii="Arial" w:hAnsi="Arial" w:cs="Arial"/>
          <w:sz w:val="20"/>
          <w:szCs w:val="20"/>
          <w:shd w:val="clear" w:color="auto" w:fill="FFFFFF"/>
          <w:lang w:eastAsia="en-GB"/>
        </w:rPr>
        <w:t>Thomas, G., 2017. </w:t>
      </w:r>
      <w:r w:rsidRPr="000E1756">
        <w:rPr>
          <w:rFonts w:ascii="Arial" w:hAnsi="Arial" w:cs="Arial"/>
          <w:sz w:val="20"/>
          <w:szCs w:val="20"/>
          <w:lang w:eastAsia="en-GB"/>
        </w:rPr>
        <w:t>How to do your research project: A guide for students</w:t>
      </w:r>
      <w:r w:rsidRPr="000E1756">
        <w:rPr>
          <w:rFonts w:ascii="Arial" w:hAnsi="Arial" w:cs="Arial"/>
          <w:sz w:val="20"/>
          <w:szCs w:val="20"/>
          <w:shd w:val="clear" w:color="auto" w:fill="FFFFFF"/>
          <w:lang w:eastAsia="en-GB"/>
        </w:rPr>
        <w:t>. Sage.</w:t>
      </w:r>
    </w:p>
    <w:p w14:paraId="53ECD4E8" w14:textId="3E4008DC" w:rsidR="000E1756" w:rsidRPr="000E1756" w:rsidRDefault="000E1756" w:rsidP="000E1756">
      <w:pPr>
        <w:pStyle w:val="NormalWeb"/>
        <w:numPr>
          <w:ilvl w:val="0"/>
          <w:numId w:val="40"/>
        </w:numPr>
        <w:rPr>
          <w:rFonts w:ascii="Arial" w:hAnsi="Arial" w:cs="Arial"/>
          <w:sz w:val="20"/>
          <w:szCs w:val="20"/>
        </w:rPr>
      </w:pPr>
      <w:r w:rsidRPr="000E1756">
        <w:rPr>
          <w:rFonts w:ascii="Arial" w:hAnsi="Arial" w:cs="Arial"/>
          <w:sz w:val="20"/>
          <w:szCs w:val="20"/>
        </w:rPr>
        <w:t>Wiliam, D., 2014. Self and Peer Assessment, available at: https://youtu.be/5P7VQxPqqTQ (Accessed: 28th December 2019).</w:t>
      </w:r>
    </w:p>
    <w:p w14:paraId="343E6DB4" w14:textId="77777777" w:rsidR="004F0988" w:rsidRPr="00201742" w:rsidRDefault="004F0988" w:rsidP="008C7BCB">
      <w:pPr>
        <w:ind w:left="360"/>
        <w:rPr>
          <w:rFonts w:ascii="Arial" w:hAnsi="Arial" w:cs="Arial"/>
          <w:sz w:val="22"/>
          <w:szCs w:val="22"/>
        </w:rPr>
      </w:pPr>
    </w:p>
    <w:p w14:paraId="070AFE2B" w14:textId="77777777" w:rsidR="005A64C8" w:rsidRPr="005A3FFD" w:rsidRDefault="005A64C8" w:rsidP="007B3523">
      <w:pPr>
        <w:pStyle w:val="ListParagraph"/>
      </w:pPr>
    </w:p>
    <w:p w14:paraId="358AAC25" w14:textId="77777777" w:rsidR="00824893" w:rsidRPr="00E14EF9" w:rsidRDefault="00824893" w:rsidP="005A3FFD">
      <w:pPr>
        <w:pStyle w:val="NormalWeb"/>
        <w:ind w:left="720"/>
        <w:rPr>
          <w:rFonts w:asciiTheme="minorHAnsi" w:hAnsiTheme="minorHAnsi" w:cstheme="minorHAnsi"/>
          <w:sz w:val="20"/>
          <w:szCs w:val="20"/>
        </w:rPr>
      </w:pPr>
    </w:p>
    <w:p w14:paraId="0E97F467" w14:textId="77777777" w:rsidR="00E14EF9" w:rsidRPr="00C50C36" w:rsidRDefault="00E14EF9" w:rsidP="00BE5D69">
      <w:pPr>
        <w:pStyle w:val="NormalWeb"/>
        <w:ind w:left="720"/>
        <w:rPr>
          <w:rFonts w:ascii="Calibri" w:hAnsi="Calibri" w:cs="Calibri"/>
          <w:b/>
          <w:bCs/>
          <w:sz w:val="22"/>
          <w:szCs w:val="22"/>
        </w:rPr>
      </w:pPr>
    </w:p>
    <w:p w14:paraId="11D93479" w14:textId="77777777" w:rsidR="00024C07" w:rsidRDefault="00024C07">
      <w:pPr>
        <w:rPr>
          <w:rFonts w:cstheme="minorHAnsi"/>
          <w:sz w:val="20"/>
          <w:szCs w:val="20"/>
        </w:rPr>
      </w:pPr>
    </w:p>
    <w:sectPr w:rsidR="00024C07" w:rsidSect="001225A5">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93EF94" w14:textId="77777777" w:rsidR="008718C1" w:rsidRDefault="008718C1" w:rsidP="003077A2">
      <w:r>
        <w:separator/>
      </w:r>
    </w:p>
  </w:endnote>
  <w:endnote w:type="continuationSeparator" w:id="0">
    <w:p w14:paraId="1CCF0600" w14:textId="77777777" w:rsidR="008718C1" w:rsidRDefault="008718C1" w:rsidP="0030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2BA9B" w14:textId="77777777" w:rsidR="008718C1" w:rsidRDefault="008718C1" w:rsidP="003077A2">
      <w:r>
        <w:separator/>
      </w:r>
    </w:p>
  </w:footnote>
  <w:footnote w:type="continuationSeparator" w:id="0">
    <w:p w14:paraId="38E5FB08" w14:textId="77777777" w:rsidR="008718C1" w:rsidRDefault="008718C1" w:rsidP="003077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090F0" w14:textId="5203DE24" w:rsidR="00A64FB1" w:rsidRDefault="00A64FB1">
    <w:pPr>
      <w:pStyle w:val="Header"/>
    </w:pPr>
    <w:r>
      <w:t xml:space="preserve">ECAD7004 </w:t>
    </w:r>
  </w:p>
  <w:p w14:paraId="199159BA" w14:textId="733FE49F" w:rsidR="00A64FB1" w:rsidRDefault="00A64FB1">
    <w:pPr>
      <w:pStyle w:val="Header"/>
    </w:pPr>
    <w:r>
      <w:t>Corine Woraker (1400972)</w:t>
    </w:r>
  </w:p>
  <w:p w14:paraId="75329EAC" w14:textId="588CCCC2" w:rsidR="00A64FB1" w:rsidRDefault="00A64FB1" w:rsidP="005859C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539BE"/>
    <w:multiLevelType w:val="multilevel"/>
    <w:tmpl w:val="B542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E6B3F"/>
    <w:multiLevelType w:val="multilevel"/>
    <w:tmpl w:val="1918F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554C6"/>
    <w:multiLevelType w:val="multilevel"/>
    <w:tmpl w:val="5638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63E6D"/>
    <w:multiLevelType w:val="multilevel"/>
    <w:tmpl w:val="30E8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30C9B"/>
    <w:multiLevelType w:val="hybridMultilevel"/>
    <w:tmpl w:val="A8D6C5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61774A"/>
    <w:multiLevelType w:val="hybridMultilevel"/>
    <w:tmpl w:val="52809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6A1401"/>
    <w:multiLevelType w:val="multilevel"/>
    <w:tmpl w:val="62FA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843D2C"/>
    <w:multiLevelType w:val="multilevel"/>
    <w:tmpl w:val="E3A8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5A38AA"/>
    <w:multiLevelType w:val="multilevel"/>
    <w:tmpl w:val="06A8A98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965E74"/>
    <w:multiLevelType w:val="multilevel"/>
    <w:tmpl w:val="C2EC7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611541"/>
    <w:multiLevelType w:val="multilevel"/>
    <w:tmpl w:val="5638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950529"/>
    <w:multiLevelType w:val="multilevel"/>
    <w:tmpl w:val="6060B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DF1A9C"/>
    <w:multiLevelType w:val="hybridMultilevel"/>
    <w:tmpl w:val="F5185E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DB645D"/>
    <w:multiLevelType w:val="multilevel"/>
    <w:tmpl w:val="56380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C80BCF"/>
    <w:multiLevelType w:val="hybridMultilevel"/>
    <w:tmpl w:val="6DFC00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E56190"/>
    <w:multiLevelType w:val="multilevel"/>
    <w:tmpl w:val="554A8B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7D3BA1"/>
    <w:multiLevelType w:val="hybridMultilevel"/>
    <w:tmpl w:val="8AD6D6D0"/>
    <w:lvl w:ilvl="0" w:tplc="2F16E97A">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A5D49"/>
    <w:multiLevelType w:val="multilevel"/>
    <w:tmpl w:val="F9E8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880CA9"/>
    <w:multiLevelType w:val="hybridMultilevel"/>
    <w:tmpl w:val="B52267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500685"/>
    <w:multiLevelType w:val="hybridMultilevel"/>
    <w:tmpl w:val="A82074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3C71BA"/>
    <w:multiLevelType w:val="multilevel"/>
    <w:tmpl w:val="56380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692324"/>
    <w:multiLevelType w:val="multilevel"/>
    <w:tmpl w:val="5638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B528A"/>
    <w:multiLevelType w:val="multilevel"/>
    <w:tmpl w:val="739ED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8534FF9"/>
    <w:multiLevelType w:val="hybridMultilevel"/>
    <w:tmpl w:val="96B4F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8A65959"/>
    <w:multiLevelType w:val="multilevel"/>
    <w:tmpl w:val="DBA4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220EEC"/>
    <w:multiLevelType w:val="hybridMultilevel"/>
    <w:tmpl w:val="AC304500"/>
    <w:lvl w:ilvl="0" w:tplc="9EB894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BC6E8B"/>
    <w:multiLevelType w:val="hybridMultilevel"/>
    <w:tmpl w:val="10DC44D0"/>
    <w:lvl w:ilvl="0" w:tplc="2F16E97A">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A353FD"/>
    <w:multiLevelType w:val="hybridMultilevel"/>
    <w:tmpl w:val="AEE4D3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3D2DE3"/>
    <w:multiLevelType w:val="multilevel"/>
    <w:tmpl w:val="385EC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F46E28"/>
    <w:multiLevelType w:val="hybridMultilevel"/>
    <w:tmpl w:val="9A5C29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8C3F8C"/>
    <w:multiLevelType w:val="multilevel"/>
    <w:tmpl w:val="4F18D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716A5D"/>
    <w:multiLevelType w:val="hybridMultilevel"/>
    <w:tmpl w:val="032AE134"/>
    <w:lvl w:ilvl="0" w:tplc="DE8C58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E04AE6"/>
    <w:multiLevelType w:val="hybridMultilevel"/>
    <w:tmpl w:val="A636E43A"/>
    <w:lvl w:ilvl="0" w:tplc="2F16E97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7335FE"/>
    <w:multiLevelType w:val="multilevel"/>
    <w:tmpl w:val="56380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E60BF0"/>
    <w:multiLevelType w:val="multilevel"/>
    <w:tmpl w:val="4706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1B716A"/>
    <w:multiLevelType w:val="multilevel"/>
    <w:tmpl w:val="7A2C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168019C"/>
    <w:multiLevelType w:val="multilevel"/>
    <w:tmpl w:val="F3E2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2F1CCA"/>
    <w:multiLevelType w:val="multilevel"/>
    <w:tmpl w:val="5638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101A6B"/>
    <w:multiLevelType w:val="multilevel"/>
    <w:tmpl w:val="7548E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0D40F5"/>
    <w:multiLevelType w:val="multilevel"/>
    <w:tmpl w:val="56380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36303A"/>
    <w:multiLevelType w:val="multilevel"/>
    <w:tmpl w:val="CCAC5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F437F80"/>
    <w:multiLevelType w:val="hybridMultilevel"/>
    <w:tmpl w:val="B576F1F6"/>
    <w:lvl w:ilvl="0" w:tplc="08090001">
      <w:start w:val="1"/>
      <w:numFmt w:val="bullet"/>
      <w:lvlText w:val=""/>
      <w:lvlJc w:val="left"/>
      <w:pPr>
        <w:ind w:left="720" w:hanging="360"/>
      </w:pPr>
      <w:rPr>
        <w:rFonts w:ascii="Symbol" w:hAnsi="Symbol" w:hint="default"/>
      </w:rPr>
    </w:lvl>
    <w:lvl w:ilvl="1" w:tplc="FBF46E20">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36"/>
  </w:num>
  <w:num w:numId="3">
    <w:abstractNumId w:val="41"/>
  </w:num>
  <w:num w:numId="4">
    <w:abstractNumId w:val="23"/>
  </w:num>
  <w:num w:numId="5">
    <w:abstractNumId w:val="32"/>
  </w:num>
  <w:num w:numId="6">
    <w:abstractNumId w:val="24"/>
  </w:num>
  <w:num w:numId="7">
    <w:abstractNumId w:val="9"/>
  </w:num>
  <w:num w:numId="8">
    <w:abstractNumId w:val="26"/>
  </w:num>
  <w:num w:numId="9">
    <w:abstractNumId w:val="16"/>
  </w:num>
  <w:num w:numId="10">
    <w:abstractNumId w:val="11"/>
  </w:num>
  <w:num w:numId="11">
    <w:abstractNumId w:val="18"/>
  </w:num>
  <w:num w:numId="12">
    <w:abstractNumId w:val="12"/>
  </w:num>
  <w:num w:numId="13">
    <w:abstractNumId w:val="39"/>
  </w:num>
  <w:num w:numId="14">
    <w:abstractNumId w:val="15"/>
  </w:num>
  <w:num w:numId="15">
    <w:abstractNumId w:val="29"/>
  </w:num>
  <w:num w:numId="16">
    <w:abstractNumId w:val="30"/>
  </w:num>
  <w:num w:numId="17">
    <w:abstractNumId w:val="10"/>
  </w:num>
  <w:num w:numId="18">
    <w:abstractNumId w:val="21"/>
  </w:num>
  <w:num w:numId="19">
    <w:abstractNumId w:val="2"/>
  </w:num>
  <w:num w:numId="20">
    <w:abstractNumId w:val="13"/>
  </w:num>
  <w:num w:numId="21">
    <w:abstractNumId w:val="33"/>
  </w:num>
  <w:num w:numId="22">
    <w:abstractNumId w:val="37"/>
  </w:num>
  <w:num w:numId="23">
    <w:abstractNumId w:val="20"/>
  </w:num>
  <w:num w:numId="24">
    <w:abstractNumId w:val="8"/>
  </w:num>
  <w:num w:numId="25">
    <w:abstractNumId w:val="25"/>
  </w:num>
  <w:num w:numId="26">
    <w:abstractNumId w:val="38"/>
  </w:num>
  <w:num w:numId="27">
    <w:abstractNumId w:val="0"/>
  </w:num>
  <w:num w:numId="28">
    <w:abstractNumId w:val="34"/>
  </w:num>
  <w:num w:numId="29">
    <w:abstractNumId w:val="1"/>
  </w:num>
  <w:num w:numId="30">
    <w:abstractNumId w:val="3"/>
  </w:num>
  <w:num w:numId="31">
    <w:abstractNumId w:val="40"/>
  </w:num>
  <w:num w:numId="32">
    <w:abstractNumId w:val="19"/>
  </w:num>
  <w:num w:numId="33">
    <w:abstractNumId w:val="35"/>
  </w:num>
  <w:num w:numId="34">
    <w:abstractNumId w:val="14"/>
  </w:num>
  <w:num w:numId="35">
    <w:abstractNumId w:val="7"/>
  </w:num>
  <w:num w:numId="36">
    <w:abstractNumId w:val="27"/>
  </w:num>
  <w:num w:numId="37">
    <w:abstractNumId w:val="6"/>
  </w:num>
  <w:num w:numId="38">
    <w:abstractNumId w:val="22"/>
  </w:num>
  <w:num w:numId="39">
    <w:abstractNumId w:val="17"/>
  </w:num>
  <w:num w:numId="40">
    <w:abstractNumId w:val="5"/>
  </w:num>
  <w:num w:numId="41">
    <w:abstractNumId w:val="31"/>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BC3"/>
    <w:rsid w:val="000020F0"/>
    <w:rsid w:val="000041BB"/>
    <w:rsid w:val="00016071"/>
    <w:rsid w:val="00023D1F"/>
    <w:rsid w:val="00024C07"/>
    <w:rsid w:val="00030F22"/>
    <w:rsid w:val="00037EB9"/>
    <w:rsid w:val="00040267"/>
    <w:rsid w:val="000412F5"/>
    <w:rsid w:val="00043C78"/>
    <w:rsid w:val="0005218D"/>
    <w:rsid w:val="00055488"/>
    <w:rsid w:val="00055701"/>
    <w:rsid w:val="00074DD3"/>
    <w:rsid w:val="0008043E"/>
    <w:rsid w:val="0008235F"/>
    <w:rsid w:val="00091692"/>
    <w:rsid w:val="000A6885"/>
    <w:rsid w:val="000C7CBE"/>
    <w:rsid w:val="000D4451"/>
    <w:rsid w:val="000E1756"/>
    <w:rsid w:val="00100575"/>
    <w:rsid w:val="00110ADF"/>
    <w:rsid w:val="00116980"/>
    <w:rsid w:val="001174A0"/>
    <w:rsid w:val="001225A5"/>
    <w:rsid w:val="0012306C"/>
    <w:rsid w:val="0012738E"/>
    <w:rsid w:val="0014372D"/>
    <w:rsid w:val="001578FB"/>
    <w:rsid w:val="00163113"/>
    <w:rsid w:val="00197C18"/>
    <w:rsid w:val="00197D9C"/>
    <w:rsid w:val="001A1DDD"/>
    <w:rsid w:val="001A48F5"/>
    <w:rsid w:val="001B26F3"/>
    <w:rsid w:val="001C3EDB"/>
    <w:rsid w:val="001D02C2"/>
    <w:rsid w:val="001D19C1"/>
    <w:rsid w:val="001E1962"/>
    <w:rsid w:val="001E27AD"/>
    <w:rsid w:val="001E6236"/>
    <w:rsid w:val="001F4CA1"/>
    <w:rsid w:val="001F7630"/>
    <w:rsid w:val="00200A1E"/>
    <w:rsid w:val="00201742"/>
    <w:rsid w:val="00213AA9"/>
    <w:rsid w:val="002168C6"/>
    <w:rsid w:val="0022296A"/>
    <w:rsid w:val="002275BC"/>
    <w:rsid w:val="00233CA1"/>
    <w:rsid w:val="00236FE7"/>
    <w:rsid w:val="00252A7A"/>
    <w:rsid w:val="00263887"/>
    <w:rsid w:val="00266CE9"/>
    <w:rsid w:val="0028164D"/>
    <w:rsid w:val="00285585"/>
    <w:rsid w:val="00285F44"/>
    <w:rsid w:val="00287501"/>
    <w:rsid w:val="002A70E4"/>
    <w:rsid w:val="002B77E2"/>
    <w:rsid w:val="002D23AD"/>
    <w:rsid w:val="002D781B"/>
    <w:rsid w:val="002D7E69"/>
    <w:rsid w:val="002F0516"/>
    <w:rsid w:val="002F5569"/>
    <w:rsid w:val="002F5F4E"/>
    <w:rsid w:val="003077A2"/>
    <w:rsid w:val="0031149D"/>
    <w:rsid w:val="00312DBC"/>
    <w:rsid w:val="00314848"/>
    <w:rsid w:val="003233BE"/>
    <w:rsid w:val="003243D4"/>
    <w:rsid w:val="0033063A"/>
    <w:rsid w:val="00343D85"/>
    <w:rsid w:val="00346770"/>
    <w:rsid w:val="00352E31"/>
    <w:rsid w:val="00355A35"/>
    <w:rsid w:val="0036309D"/>
    <w:rsid w:val="00382A22"/>
    <w:rsid w:val="003B726B"/>
    <w:rsid w:val="003C0901"/>
    <w:rsid w:val="003C2212"/>
    <w:rsid w:val="003D2D1D"/>
    <w:rsid w:val="003D4F83"/>
    <w:rsid w:val="003E247B"/>
    <w:rsid w:val="00407CF3"/>
    <w:rsid w:val="00413471"/>
    <w:rsid w:val="00425930"/>
    <w:rsid w:val="004304BE"/>
    <w:rsid w:val="00430994"/>
    <w:rsid w:val="00445F0F"/>
    <w:rsid w:val="00450ED4"/>
    <w:rsid w:val="00466D55"/>
    <w:rsid w:val="004805A8"/>
    <w:rsid w:val="00481822"/>
    <w:rsid w:val="00486867"/>
    <w:rsid w:val="004879CA"/>
    <w:rsid w:val="0049493A"/>
    <w:rsid w:val="004A3BE5"/>
    <w:rsid w:val="004A702F"/>
    <w:rsid w:val="004C5DFD"/>
    <w:rsid w:val="004C6885"/>
    <w:rsid w:val="004C72B0"/>
    <w:rsid w:val="004D372D"/>
    <w:rsid w:val="004D480D"/>
    <w:rsid w:val="004F0988"/>
    <w:rsid w:val="004F0B45"/>
    <w:rsid w:val="004F6816"/>
    <w:rsid w:val="00502908"/>
    <w:rsid w:val="00505C8A"/>
    <w:rsid w:val="00506E10"/>
    <w:rsid w:val="00507D03"/>
    <w:rsid w:val="005414F8"/>
    <w:rsid w:val="00544293"/>
    <w:rsid w:val="00551C92"/>
    <w:rsid w:val="0055262D"/>
    <w:rsid w:val="005740E4"/>
    <w:rsid w:val="00574DEF"/>
    <w:rsid w:val="005849EE"/>
    <w:rsid w:val="005859C7"/>
    <w:rsid w:val="00590299"/>
    <w:rsid w:val="00596EA6"/>
    <w:rsid w:val="005A3FFD"/>
    <w:rsid w:val="005A64C8"/>
    <w:rsid w:val="005C2687"/>
    <w:rsid w:val="005C2AC2"/>
    <w:rsid w:val="005C2DDE"/>
    <w:rsid w:val="005D3410"/>
    <w:rsid w:val="005D40E9"/>
    <w:rsid w:val="005E1342"/>
    <w:rsid w:val="005E55CA"/>
    <w:rsid w:val="005F2CB4"/>
    <w:rsid w:val="005F3818"/>
    <w:rsid w:val="00601795"/>
    <w:rsid w:val="00604F79"/>
    <w:rsid w:val="00616CE9"/>
    <w:rsid w:val="00666ABE"/>
    <w:rsid w:val="006822E1"/>
    <w:rsid w:val="00684E16"/>
    <w:rsid w:val="006B30B5"/>
    <w:rsid w:val="006B38A2"/>
    <w:rsid w:val="006C3FCE"/>
    <w:rsid w:val="006D598E"/>
    <w:rsid w:val="006E6B55"/>
    <w:rsid w:val="00712D5E"/>
    <w:rsid w:val="00721F0F"/>
    <w:rsid w:val="0072779C"/>
    <w:rsid w:val="00733715"/>
    <w:rsid w:val="007454F3"/>
    <w:rsid w:val="00753E30"/>
    <w:rsid w:val="00755D28"/>
    <w:rsid w:val="00760B4C"/>
    <w:rsid w:val="007655F9"/>
    <w:rsid w:val="00765CA6"/>
    <w:rsid w:val="00774618"/>
    <w:rsid w:val="007752EC"/>
    <w:rsid w:val="007778FB"/>
    <w:rsid w:val="007779DF"/>
    <w:rsid w:val="0078134E"/>
    <w:rsid w:val="00786E37"/>
    <w:rsid w:val="00795021"/>
    <w:rsid w:val="007A2BE5"/>
    <w:rsid w:val="007A336B"/>
    <w:rsid w:val="007A6ED1"/>
    <w:rsid w:val="007B3523"/>
    <w:rsid w:val="007B7649"/>
    <w:rsid w:val="007D010F"/>
    <w:rsid w:val="007E0806"/>
    <w:rsid w:val="007E36F5"/>
    <w:rsid w:val="007F776C"/>
    <w:rsid w:val="00801452"/>
    <w:rsid w:val="008042C7"/>
    <w:rsid w:val="00806A2A"/>
    <w:rsid w:val="008112D7"/>
    <w:rsid w:val="00811448"/>
    <w:rsid w:val="0081576B"/>
    <w:rsid w:val="008178EE"/>
    <w:rsid w:val="00824893"/>
    <w:rsid w:val="0083002F"/>
    <w:rsid w:val="008344EB"/>
    <w:rsid w:val="00847C0E"/>
    <w:rsid w:val="00852355"/>
    <w:rsid w:val="00865C5D"/>
    <w:rsid w:val="00866317"/>
    <w:rsid w:val="00870E5C"/>
    <w:rsid w:val="008714B2"/>
    <w:rsid w:val="008718C1"/>
    <w:rsid w:val="0087206C"/>
    <w:rsid w:val="008766AD"/>
    <w:rsid w:val="00881797"/>
    <w:rsid w:val="00883898"/>
    <w:rsid w:val="008857A4"/>
    <w:rsid w:val="008B5A48"/>
    <w:rsid w:val="008C4C7E"/>
    <w:rsid w:val="008C7BCB"/>
    <w:rsid w:val="008D280F"/>
    <w:rsid w:val="008D299C"/>
    <w:rsid w:val="008D477D"/>
    <w:rsid w:val="00901184"/>
    <w:rsid w:val="00904BBB"/>
    <w:rsid w:val="00905890"/>
    <w:rsid w:val="00907577"/>
    <w:rsid w:val="00924732"/>
    <w:rsid w:val="00931156"/>
    <w:rsid w:val="009331B1"/>
    <w:rsid w:val="009341C3"/>
    <w:rsid w:val="0094738A"/>
    <w:rsid w:val="00947A24"/>
    <w:rsid w:val="00955FF1"/>
    <w:rsid w:val="0097106E"/>
    <w:rsid w:val="00973547"/>
    <w:rsid w:val="00991584"/>
    <w:rsid w:val="009A5200"/>
    <w:rsid w:val="009B1992"/>
    <w:rsid w:val="009D0828"/>
    <w:rsid w:val="009D33C7"/>
    <w:rsid w:val="009D3A99"/>
    <w:rsid w:val="009D63BC"/>
    <w:rsid w:val="009E196D"/>
    <w:rsid w:val="009E2C7D"/>
    <w:rsid w:val="00A027EA"/>
    <w:rsid w:val="00A03EBB"/>
    <w:rsid w:val="00A14003"/>
    <w:rsid w:val="00A31312"/>
    <w:rsid w:val="00A64FB1"/>
    <w:rsid w:val="00A812BF"/>
    <w:rsid w:val="00A85686"/>
    <w:rsid w:val="00A85702"/>
    <w:rsid w:val="00A86D99"/>
    <w:rsid w:val="00AA5C7C"/>
    <w:rsid w:val="00AB15A9"/>
    <w:rsid w:val="00AB1F85"/>
    <w:rsid w:val="00AB5580"/>
    <w:rsid w:val="00AC7ECF"/>
    <w:rsid w:val="00AD0D66"/>
    <w:rsid w:val="00AD152E"/>
    <w:rsid w:val="00AD5B7B"/>
    <w:rsid w:val="00AD620C"/>
    <w:rsid w:val="00B0203A"/>
    <w:rsid w:val="00B4255A"/>
    <w:rsid w:val="00B6118A"/>
    <w:rsid w:val="00B7177C"/>
    <w:rsid w:val="00B72906"/>
    <w:rsid w:val="00B75438"/>
    <w:rsid w:val="00B76CB4"/>
    <w:rsid w:val="00B8187B"/>
    <w:rsid w:val="00B95A56"/>
    <w:rsid w:val="00BA5634"/>
    <w:rsid w:val="00BA6BC5"/>
    <w:rsid w:val="00BA7908"/>
    <w:rsid w:val="00BB2B55"/>
    <w:rsid w:val="00BB5830"/>
    <w:rsid w:val="00BB63A7"/>
    <w:rsid w:val="00BC118E"/>
    <w:rsid w:val="00BC2D03"/>
    <w:rsid w:val="00BC406A"/>
    <w:rsid w:val="00BC52F3"/>
    <w:rsid w:val="00BD7389"/>
    <w:rsid w:val="00BE5D69"/>
    <w:rsid w:val="00BE61C3"/>
    <w:rsid w:val="00C032EE"/>
    <w:rsid w:val="00C116FE"/>
    <w:rsid w:val="00C13415"/>
    <w:rsid w:val="00C172EB"/>
    <w:rsid w:val="00C302E1"/>
    <w:rsid w:val="00C345D4"/>
    <w:rsid w:val="00C41BC3"/>
    <w:rsid w:val="00C47E51"/>
    <w:rsid w:val="00C50C36"/>
    <w:rsid w:val="00C53F53"/>
    <w:rsid w:val="00C66367"/>
    <w:rsid w:val="00C76147"/>
    <w:rsid w:val="00C82EA6"/>
    <w:rsid w:val="00C921A0"/>
    <w:rsid w:val="00CA6035"/>
    <w:rsid w:val="00CB2484"/>
    <w:rsid w:val="00CB3491"/>
    <w:rsid w:val="00CB4416"/>
    <w:rsid w:val="00CC3C5A"/>
    <w:rsid w:val="00CD5108"/>
    <w:rsid w:val="00CE63CD"/>
    <w:rsid w:val="00CF0755"/>
    <w:rsid w:val="00CF3367"/>
    <w:rsid w:val="00D04349"/>
    <w:rsid w:val="00D06FAF"/>
    <w:rsid w:val="00D208FC"/>
    <w:rsid w:val="00D20971"/>
    <w:rsid w:val="00D222FF"/>
    <w:rsid w:val="00D30B91"/>
    <w:rsid w:val="00D3289A"/>
    <w:rsid w:val="00D33AA9"/>
    <w:rsid w:val="00D346DB"/>
    <w:rsid w:val="00D432EC"/>
    <w:rsid w:val="00D466AD"/>
    <w:rsid w:val="00D54B31"/>
    <w:rsid w:val="00D5568D"/>
    <w:rsid w:val="00D577B5"/>
    <w:rsid w:val="00D67A64"/>
    <w:rsid w:val="00D72E38"/>
    <w:rsid w:val="00D762F2"/>
    <w:rsid w:val="00D8330C"/>
    <w:rsid w:val="00DA17B8"/>
    <w:rsid w:val="00DB12CA"/>
    <w:rsid w:val="00DB3CA4"/>
    <w:rsid w:val="00DB3F09"/>
    <w:rsid w:val="00DD0438"/>
    <w:rsid w:val="00DE2650"/>
    <w:rsid w:val="00DF7A47"/>
    <w:rsid w:val="00E02052"/>
    <w:rsid w:val="00E0774F"/>
    <w:rsid w:val="00E14EF9"/>
    <w:rsid w:val="00E17F41"/>
    <w:rsid w:val="00E32E69"/>
    <w:rsid w:val="00E74FB3"/>
    <w:rsid w:val="00E8011B"/>
    <w:rsid w:val="00EA0294"/>
    <w:rsid w:val="00EC00C4"/>
    <w:rsid w:val="00ED7FF4"/>
    <w:rsid w:val="00EE4C1F"/>
    <w:rsid w:val="00F04181"/>
    <w:rsid w:val="00F13305"/>
    <w:rsid w:val="00F16ABE"/>
    <w:rsid w:val="00F27EDB"/>
    <w:rsid w:val="00F42271"/>
    <w:rsid w:val="00F45CCB"/>
    <w:rsid w:val="00F515BD"/>
    <w:rsid w:val="00F5285D"/>
    <w:rsid w:val="00F61701"/>
    <w:rsid w:val="00F62AE2"/>
    <w:rsid w:val="00F665B1"/>
    <w:rsid w:val="00F92B85"/>
    <w:rsid w:val="00FA16BE"/>
    <w:rsid w:val="00FA3C54"/>
    <w:rsid w:val="00FA6D37"/>
    <w:rsid w:val="00FB0F2B"/>
    <w:rsid w:val="00FB568F"/>
    <w:rsid w:val="00FC0437"/>
    <w:rsid w:val="00FC52CC"/>
    <w:rsid w:val="00FD2D7B"/>
    <w:rsid w:val="00FF13C2"/>
    <w:rsid w:val="00FF1FC2"/>
    <w:rsid w:val="00FF4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0B785C"/>
  <w15:chartTrackingRefBased/>
  <w15:docId w15:val="{84A795B9-E5BB-0245-A186-A79C9414D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63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4F83"/>
    <w:pPr>
      <w:spacing w:before="100" w:beforeAutospacing="1" w:after="100" w:afterAutospacing="1"/>
    </w:pPr>
  </w:style>
  <w:style w:type="paragraph" w:styleId="ListParagraph">
    <w:name w:val="List Paragraph"/>
    <w:basedOn w:val="Normal"/>
    <w:uiPriority w:val="34"/>
    <w:qFormat/>
    <w:rsid w:val="00CC3C5A"/>
    <w:pPr>
      <w:ind w:left="720"/>
      <w:contextualSpacing/>
    </w:pPr>
  </w:style>
  <w:style w:type="character" w:customStyle="1" w:styleId="apple-converted-space">
    <w:name w:val="apple-converted-space"/>
    <w:basedOn w:val="DefaultParagraphFont"/>
    <w:rsid w:val="00213AA9"/>
  </w:style>
  <w:style w:type="paragraph" w:styleId="NoSpacing">
    <w:name w:val="No Spacing"/>
    <w:uiPriority w:val="1"/>
    <w:qFormat/>
    <w:rsid w:val="000020F0"/>
  </w:style>
  <w:style w:type="character" w:styleId="Hyperlink">
    <w:name w:val="Hyperlink"/>
    <w:basedOn w:val="DefaultParagraphFont"/>
    <w:uiPriority w:val="99"/>
    <w:unhideWhenUsed/>
    <w:rsid w:val="00197D9C"/>
    <w:rPr>
      <w:color w:val="0563C1" w:themeColor="hyperlink"/>
      <w:u w:val="single"/>
    </w:rPr>
  </w:style>
  <w:style w:type="character" w:styleId="UnresolvedMention">
    <w:name w:val="Unresolved Mention"/>
    <w:basedOn w:val="DefaultParagraphFont"/>
    <w:uiPriority w:val="99"/>
    <w:semiHidden/>
    <w:unhideWhenUsed/>
    <w:rsid w:val="00197D9C"/>
    <w:rPr>
      <w:color w:val="605E5C"/>
      <w:shd w:val="clear" w:color="auto" w:fill="E1DFDD"/>
    </w:rPr>
  </w:style>
  <w:style w:type="paragraph" w:styleId="Header">
    <w:name w:val="header"/>
    <w:basedOn w:val="Normal"/>
    <w:link w:val="HeaderChar"/>
    <w:uiPriority w:val="99"/>
    <w:unhideWhenUsed/>
    <w:rsid w:val="003077A2"/>
    <w:pPr>
      <w:tabs>
        <w:tab w:val="center" w:pos="4513"/>
        <w:tab w:val="right" w:pos="9026"/>
      </w:tabs>
    </w:pPr>
  </w:style>
  <w:style w:type="character" w:customStyle="1" w:styleId="HeaderChar">
    <w:name w:val="Header Char"/>
    <w:basedOn w:val="DefaultParagraphFont"/>
    <w:link w:val="Header"/>
    <w:uiPriority w:val="99"/>
    <w:rsid w:val="003077A2"/>
  </w:style>
  <w:style w:type="paragraph" w:styleId="Footer">
    <w:name w:val="footer"/>
    <w:basedOn w:val="Normal"/>
    <w:link w:val="FooterChar"/>
    <w:uiPriority w:val="99"/>
    <w:unhideWhenUsed/>
    <w:rsid w:val="003077A2"/>
    <w:pPr>
      <w:tabs>
        <w:tab w:val="center" w:pos="4513"/>
        <w:tab w:val="right" w:pos="9026"/>
      </w:tabs>
    </w:pPr>
  </w:style>
  <w:style w:type="character" w:customStyle="1" w:styleId="FooterChar">
    <w:name w:val="Footer Char"/>
    <w:basedOn w:val="DefaultParagraphFont"/>
    <w:link w:val="Footer"/>
    <w:uiPriority w:val="99"/>
    <w:rsid w:val="003077A2"/>
  </w:style>
  <w:style w:type="character" w:styleId="CommentReference">
    <w:name w:val="annotation reference"/>
    <w:basedOn w:val="DefaultParagraphFont"/>
    <w:uiPriority w:val="99"/>
    <w:semiHidden/>
    <w:unhideWhenUsed/>
    <w:rsid w:val="007E36F5"/>
    <w:rPr>
      <w:sz w:val="16"/>
      <w:szCs w:val="16"/>
    </w:rPr>
  </w:style>
  <w:style w:type="paragraph" w:styleId="CommentText">
    <w:name w:val="annotation text"/>
    <w:basedOn w:val="Normal"/>
    <w:link w:val="CommentTextChar"/>
    <w:uiPriority w:val="99"/>
    <w:semiHidden/>
    <w:unhideWhenUsed/>
    <w:rsid w:val="007E36F5"/>
    <w:rPr>
      <w:sz w:val="20"/>
      <w:szCs w:val="20"/>
    </w:rPr>
  </w:style>
  <w:style w:type="character" w:customStyle="1" w:styleId="CommentTextChar">
    <w:name w:val="Comment Text Char"/>
    <w:basedOn w:val="DefaultParagraphFont"/>
    <w:link w:val="CommentText"/>
    <w:uiPriority w:val="99"/>
    <w:semiHidden/>
    <w:rsid w:val="007E36F5"/>
    <w:rPr>
      <w:sz w:val="20"/>
      <w:szCs w:val="20"/>
    </w:rPr>
  </w:style>
  <w:style w:type="paragraph" w:styleId="CommentSubject">
    <w:name w:val="annotation subject"/>
    <w:basedOn w:val="CommentText"/>
    <w:next w:val="CommentText"/>
    <w:link w:val="CommentSubjectChar"/>
    <w:uiPriority w:val="99"/>
    <w:semiHidden/>
    <w:unhideWhenUsed/>
    <w:rsid w:val="007E36F5"/>
    <w:rPr>
      <w:b/>
      <w:bCs/>
    </w:rPr>
  </w:style>
  <w:style w:type="character" w:customStyle="1" w:styleId="CommentSubjectChar">
    <w:name w:val="Comment Subject Char"/>
    <w:basedOn w:val="CommentTextChar"/>
    <w:link w:val="CommentSubject"/>
    <w:uiPriority w:val="99"/>
    <w:semiHidden/>
    <w:rsid w:val="007E36F5"/>
    <w:rPr>
      <w:b/>
      <w:bCs/>
      <w:sz w:val="20"/>
      <w:szCs w:val="20"/>
    </w:rPr>
  </w:style>
  <w:style w:type="paragraph" w:styleId="BalloonText">
    <w:name w:val="Balloon Text"/>
    <w:basedOn w:val="Normal"/>
    <w:link w:val="BalloonTextChar"/>
    <w:uiPriority w:val="99"/>
    <w:semiHidden/>
    <w:unhideWhenUsed/>
    <w:rsid w:val="007E36F5"/>
    <w:rPr>
      <w:sz w:val="18"/>
      <w:szCs w:val="18"/>
    </w:rPr>
  </w:style>
  <w:style w:type="character" w:customStyle="1" w:styleId="BalloonTextChar">
    <w:name w:val="Balloon Text Char"/>
    <w:basedOn w:val="DefaultParagraphFont"/>
    <w:link w:val="BalloonText"/>
    <w:uiPriority w:val="99"/>
    <w:semiHidden/>
    <w:rsid w:val="007E36F5"/>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BC406A"/>
    <w:rPr>
      <w:color w:val="954F72" w:themeColor="followedHyperlink"/>
      <w:u w:val="single"/>
    </w:rPr>
  </w:style>
  <w:style w:type="paragraph" w:customStyle="1" w:styleId="AssignBody">
    <w:name w:val="AssignBody"/>
    <w:basedOn w:val="Normal"/>
    <w:link w:val="AssignBodyChar"/>
    <w:qFormat/>
    <w:rsid w:val="005859C7"/>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5859C7"/>
    <w:rPr>
      <w:rFonts w:ascii="Arial" w:hAnsi="Arial"/>
      <w:sz w:val="22"/>
      <w:szCs w:val="22"/>
    </w:rPr>
  </w:style>
  <w:style w:type="table" w:styleId="TableGrid">
    <w:name w:val="Table Grid"/>
    <w:basedOn w:val="TableNormal"/>
    <w:uiPriority w:val="39"/>
    <w:rsid w:val="005859C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13302">
      <w:bodyDiv w:val="1"/>
      <w:marLeft w:val="0"/>
      <w:marRight w:val="0"/>
      <w:marTop w:val="0"/>
      <w:marBottom w:val="0"/>
      <w:divBdr>
        <w:top w:val="none" w:sz="0" w:space="0" w:color="auto"/>
        <w:left w:val="none" w:sz="0" w:space="0" w:color="auto"/>
        <w:bottom w:val="none" w:sz="0" w:space="0" w:color="auto"/>
        <w:right w:val="none" w:sz="0" w:space="0" w:color="auto"/>
      </w:divBdr>
    </w:div>
    <w:div w:id="62653066">
      <w:bodyDiv w:val="1"/>
      <w:marLeft w:val="0"/>
      <w:marRight w:val="0"/>
      <w:marTop w:val="0"/>
      <w:marBottom w:val="0"/>
      <w:divBdr>
        <w:top w:val="none" w:sz="0" w:space="0" w:color="auto"/>
        <w:left w:val="none" w:sz="0" w:space="0" w:color="auto"/>
        <w:bottom w:val="none" w:sz="0" w:space="0" w:color="auto"/>
        <w:right w:val="none" w:sz="0" w:space="0" w:color="auto"/>
      </w:divBdr>
      <w:divsChild>
        <w:div w:id="1217476805">
          <w:marLeft w:val="0"/>
          <w:marRight w:val="0"/>
          <w:marTop w:val="0"/>
          <w:marBottom w:val="0"/>
          <w:divBdr>
            <w:top w:val="none" w:sz="0" w:space="0" w:color="auto"/>
            <w:left w:val="none" w:sz="0" w:space="0" w:color="auto"/>
            <w:bottom w:val="none" w:sz="0" w:space="0" w:color="auto"/>
            <w:right w:val="none" w:sz="0" w:space="0" w:color="auto"/>
          </w:divBdr>
          <w:divsChild>
            <w:div w:id="1634746184">
              <w:marLeft w:val="0"/>
              <w:marRight w:val="0"/>
              <w:marTop w:val="0"/>
              <w:marBottom w:val="0"/>
              <w:divBdr>
                <w:top w:val="none" w:sz="0" w:space="0" w:color="auto"/>
                <w:left w:val="none" w:sz="0" w:space="0" w:color="auto"/>
                <w:bottom w:val="none" w:sz="0" w:space="0" w:color="auto"/>
                <w:right w:val="none" w:sz="0" w:space="0" w:color="auto"/>
              </w:divBdr>
              <w:divsChild>
                <w:div w:id="562184422">
                  <w:marLeft w:val="0"/>
                  <w:marRight w:val="0"/>
                  <w:marTop w:val="0"/>
                  <w:marBottom w:val="0"/>
                  <w:divBdr>
                    <w:top w:val="none" w:sz="0" w:space="0" w:color="auto"/>
                    <w:left w:val="none" w:sz="0" w:space="0" w:color="auto"/>
                    <w:bottom w:val="none" w:sz="0" w:space="0" w:color="auto"/>
                    <w:right w:val="none" w:sz="0" w:space="0" w:color="auto"/>
                  </w:divBdr>
                  <w:divsChild>
                    <w:div w:id="131690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30161">
      <w:bodyDiv w:val="1"/>
      <w:marLeft w:val="0"/>
      <w:marRight w:val="0"/>
      <w:marTop w:val="0"/>
      <w:marBottom w:val="0"/>
      <w:divBdr>
        <w:top w:val="none" w:sz="0" w:space="0" w:color="auto"/>
        <w:left w:val="none" w:sz="0" w:space="0" w:color="auto"/>
        <w:bottom w:val="none" w:sz="0" w:space="0" w:color="auto"/>
        <w:right w:val="none" w:sz="0" w:space="0" w:color="auto"/>
      </w:divBdr>
    </w:div>
    <w:div w:id="124276667">
      <w:bodyDiv w:val="1"/>
      <w:marLeft w:val="0"/>
      <w:marRight w:val="0"/>
      <w:marTop w:val="0"/>
      <w:marBottom w:val="0"/>
      <w:divBdr>
        <w:top w:val="none" w:sz="0" w:space="0" w:color="auto"/>
        <w:left w:val="none" w:sz="0" w:space="0" w:color="auto"/>
        <w:bottom w:val="none" w:sz="0" w:space="0" w:color="auto"/>
        <w:right w:val="none" w:sz="0" w:space="0" w:color="auto"/>
      </w:divBdr>
      <w:divsChild>
        <w:div w:id="127433303">
          <w:marLeft w:val="0"/>
          <w:marRight w:val="0"/>
          <w:marTop w:val="0"/>
          <w:marBottom w:val="0"/>
          <w:divBdr>
            <w:top w:val="none" w:sz="0" w:space="0" w:color="auto"/>
            <w:left w:val="none" w:sz="0" w:space="0" w:color="auto"/>
            <w:bottom w:val="none" w:sz="0" w:space="0" w:color="auto"/>
            <w:right w:val="none" w:sz="0" w:space="0" w:color="auto"/>
          </w:divBdr>
          <w:divsChild>
            <w:div w:id="988676647">
              <w:marLeft w:val="0"/>
              <w:marRight w:val="0"/>
              <w:marTop w:val="0"/>
              <w:marBottom w:val="0"/>
              <w:divBdr>
                <w:top w:val="none" w:sz="0" w:space="0" w:color="auto"/>
                <w:left w:val="none" w:sz="0" w:space="0" w:color="auto"/>
                <w:bottom w:val="none" w:sz="0" w:space="0" w:color="auto"/>
                <w:right w:val="none" w:sz="0" w:space="0" w:color="auto"/>
              </w:divBdr>
              <w:divsChild>
                <w:div w:id="214010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43540">
      <w:bodyDiv w:val="1"/>
      <w:marLeft w:val="0"/>
      <w:marRight w:val="0"/>
      <w:marTop w:val="0"/>
      <w:marBottom w:val="0"/>
      <w:divBdr>
        <w:top w:val="none" w:sz="0" w:space="0" w:color="auto"/>
        <w:left w:val="none" w:sz="0" w:space="0" w:color="auto"/>
        <w:bottom w:val="none" w:sz="0" w:space="0" w:color="auto"/>
        <w:right w:val="none" w:sz="0" w:space="0" w:color="auto"/>
      </w:divBdr>
      <w:divsChild>
        <w:div w:id="953243427">
          <w:marLeft w:val="0"/>
          <w:marRight w:val="0"/>
          <w:marTop w:val="0"/>
          <w:marBottom w:val="0"/>
          <w:divBdr>
            <w:top w:val="none" w:sz="0" w:space="0" w:color="auto"/>
            <w:left w:val="none" w:sz="0" w:space="0" w:color="auto"/>
            <w:bottom w:val="none" w:sz="0" w:space="0" w:color="auto"/>
            <w:right w:val="none" w:sz="0" w:space="0" w:color="auto"/>
          </w:divBdr>
          <w:divsChild>
            <w:div w:id="2066296636">
              <w:marLeft w:val="0"/>
              <w:marRight w:val="0"/>
              <w:marTop w:val="0"/>
              <w:marBottom w:val="0"/>
              <w:divBdr>
                <w:top w:val="none" w:sz="0" w:space="0" w:color="auto"/>
                <w:left w:val="none" w:sz="0" w:space="0" w:color="auto"/>
                <w:bottom w:val="none" w:sz="0" w:space="0" w:color="auto"/>
                <w:right w:val="none" w:sz="0" w:space="0" w:color="auto"/>
              </w:divBdr>
              <w:divsChild>
                <w:div w:id="203634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6728">
      <w:bodyDiv w:val="1"/>
      <w:marLeft w:val="0"/>
      <w:marRight w:val="0"/>
      <w:marTop w:val="0"/>
      <w:marBottom w:val="0"/>
      <w:divBdr>
        <w:top w:val="none" w:sz="0" w:space="0" w:color="auto"/>
        <w:left w:val="none" w:sz="0" w:space="0" w:color="auto"/>
        <w:bottom w:val="none" w:sz="0" w:space="0" w:color="auto"/>
        <w:right w:val="none" w:sz="0" w:space="0" w:color="auto"/>
      </w:divBdr>
    </w:div>
    <w:div w:id="155537632">
      <w:bodyDiv w:val="1"/>
      <w:marLeft w:val="0"/>
      <w:marRight w:val="0"/>
      <w:marTop w:val="0"/>
      <w:marBottom w:val="0"/>
      <w:divBdr>
        <w:top w:val="none" w:sz="0" w:space="0" w:color="auto"/>
        <w:left w:val="none" w:sz="0" w:space="0" w:color="auto"/>
        <w:bottom w:val="none" w:sz="0" w:space="0" w:color="auto"/>
        <w:right w:val="none" w:sz="0" w:space="0" w:color="auto"/>
      </w:divBdr>
    </w:div>
    <w:div w:id="162555074">
      <w:bodyDiv w:val="1"/>
      <w:marLeft w:val="0"/>
      <w:marRight w:val="0"/>
      <w:marTop w:val="0"/>
      <w:marBottom w:val="0"/>
      <w:divBdr>
        <w:top w:val="none" w:sz="0" w:space="0" w:color="auto"/>
        <w:left w:val="none" w:sz="0" w:space="0" w:color="auto"/>
        <w:bottom w:val="none" w:sz="0" w:space="0" w:color="auto"/>
        <w:right w:val="none" w:sz="0" w:space="0" w:color="auto"/>
      </w:divBdr>
      <w:divsChild>
        <w:div w:id="1044869845">
          <w:marLeft w:val="0"/>
          <w:marRight w:val="0"/>
          <w:marTop w:val="0"/>
          <w:marBottom w:val="0"/>
          <w:divBdr>
            <w:top w:val="none" w:sz="0" w:space="0" w:color="auto"/>
            <w:left w:val="none" w:sz="0" w:space="0" w:color="auto"/>
            <w:bottom w:val="none" w:sz="0" w:space="0" w:color="auto"/>
            <w:right w:val="none" w:sz="0" w:space="0" w:color="auto"/>
          </w:divBdr>
          <w:divsChild>
            <w:div w:id="1925407619">
              <w:marLeft w:val="0"/>
              <w:marRight w:val="0"/>
              <w:marTop w:val="0"/>
              <w:marBottom w:val="0"/>
              <w:divBdr>
                <w:top w:val="none" w:sz="0" w:space="0" w:color="auto"/>
                <w:left w:val="none" w:sz="0" w:space="0" w:color="auto"/>
                <w:bottom w:val="none" w:sz="0" w:space="0" w:color="auto"/>
                <w:right w:val="none" w:sz="0" w:space="0" w:color="auto"/>
              </w:divBdr>
              <w:divsChild>
                <w:div w:id="1177421627">
                  <w:marLeft w:val="0"/>
                  <w:marRight w:val="0"/>
                  <w:marTop w:val="0"/>
                  <w:marBottom w:val="0"/>
                  <w:divBdr>
                    <w:top w:val="none" w:sz="0" w:space="0" w:color="auto"/>
                    <w:left w:val="none" w:sz="0" w:space="0" w:color="auto"/>
                    <w:bottom w:val="none" w:sz="0" w:space="0" w:color="auto"/>
                    <w:right w:val="none" w:sz="0" w:space="0" w:color="auto"/>
                  </w:divBdr>
                  <w:divsChild>
                    <w:div w:id="8441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66499">
      <w:bodyDiv w:val="1"/>
      <w:marLeft w:val="0"/>
      <w:marRight w:val="0"/>
      <w:marTop w:val="0"/>
      <w:marBottom w:val="0"/>
      <w:divBdr>
        <w:top w:val="none" w:sz="0" w:space="0" w:color="auto"/>
        <w:left w:val="none" w:sz="0" w:space="0" w:color="auto"/>
        <w:bottom w:val="none" w:sz="0" w:space="0" w:color="auto"/>
        <w:right w:val="none" w:sz="0" w:space="0" w:color="auto"/>
      </w:divBdr>
      <w:divsChild>
        <w:div w:id="1805779111">
          <w:marLeft w:val="0"/>
          <w:marRight w:val="0"/>
          <w:marTop w:val="0"/>
          <w:marBottom w:val="0"/>
          <w:divBdr>
            <w:top w:val="none" w:sz="0" w:space="0" w:color="auto"/>
            <w:left w:val="none" w:sz="0" w:space="0" w:color="auto"/>
            <w:bottom w:val="none" w:sz="0" w:space="0" w:color="auto"/>
            <w:right w:val="none" w:sz="0" w:space="0" w:color="auto"/>
          </w:divBdr>
          <w:divsChild>
            <w:div w:id="1957639761">
              <w:marLeft w:val="0"/>
              <w:marRight w:val="0"/>
              <w:marTop w:val="0"/>
              <w:marBottom w:val="0"/>
              <w:divBdr>
                <w:top w:val="none" w:sz="0" w:space="0" w:color="auto"/>
                <w:left w:val="none" w:sz="0" w:space="0" w:color="auto"/>
                <w:bottom w:val="none" w:sz="0" w:space="0" w:color="auto"/>
                <w:right w:val="none" w:sz="0" w:space="0" w:color="auto"/>
              </w:divBdr>
              <w:divsChild>
                <w:div w:id="676928724">
                  <w:marLeft w:val="0"/>
                  <w:marRight w:val="0"/>
                  <w:marTop w:val="0"/>
                  <w:marBottom w:val="0"/>
                  <w:divBdr>
                    <w:top w:val="none" w:sz="0" w:space="0" w:color="auto"/>
                    <w:left w:val="none" w:sz="0" w:space="0" w:color="auto"/>
                    <w:bottom w:val="none" w:sz="0" w:space="0" w:color="auto"/>
                    <w:right w:val="none" w:sz="0" w:space="0" w:color="auto"/>
                  </w:divBdr>
                  <w:divsChild>
                    <w:div w:id="141624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53607">
      <w:bodyDiv w:val="1"/>
      <w:marLeft w:val="0"/>
      <w:marRight w:val="0"/>
      <w:marTop w:val="0"/>
      <w:marBottom w:val="0"/>
      <w:divBdr>
        <w:top w:val="none" w:sz="0" w:space="0" w:color="auto"/>
        <w:left w:val="none" w:sz="0" w:space="0" w:color="auto"/>
        <w:bottom w:val="none" w:sz="0" w:space="0" w:color="auto"/>
        <w:right w:val="none" w:sz="0" w:space="0" w:color="auto"/>
      </w:divBdr>
    </w:div>
    <w:div w:id="189495236">
      <w:bodyDiv w:val="1"/>
      <w:marLeft w:val="0"/>
      <w:marRight w:val="0"/>
      <w:marTop w:val="0"/>
      <w:marBottom w:val="0"/>
      <w:divBdr>
        <w:top w:val="none" w:sz="0" w:space="0" w:color="auto"/>
        <w:left w:val="none" w:sz="0" w:space="0" w:color="auto"/>
        <w:bottom w:val="none" w:sz="0" w:space="0" w:color="auto"/>
        <w:right w:val="none" w:sz="0" w:space="0" w:color="auto"/>
      </w:divBdr>
    </w:div>
    <w:div w:id="193076215">
      <w:bodyDiv w:val="1"/>
      <w:marLeft w:val="0"/>
      <w:marRight w:val="0"/>
      <w:marTop w:val="0"/>
      <w:marBottom w:val="0"/>
      <w:divBdr>
        <w:top w:val="none" w:sz="0" w:space="0" w:color="auto"/>
        <w:left w:val="none" w:sz="0" w:space="0" w:color="auto"/>
        <w:bottom w:val="none" w:sz="0" w:space="0" w:color="auto"/>
        <w:right w:val="none" w:sz="0" w:space="0" w:color="auto"/>
      </w:divBdr>
      <w:divsChild>
        <w:div w:id="81882206">
          <w:marLeft w:val="0"/>
          <w:marRight w:val="0"/>
          <w:marTop w:val="0"/>
          <w:marBottom w:val="0"/>
          <w:divBdr>
            <w:top w:val="none" w:sz="0" w:space="0" w:color="auto"/>
            <w:left w:val="none" w:sz="0" w:space="0" w:color="auto"/>
            <w:bottom w:val="none" w:sz="0" w:space="0" w:color="auto"/>
            <w:right w:val="none" w:sz="0" w:space="0" w:color="auto"/>
          </w:divBdr>
          <w:divsChild>
            <w:div w:id="1343974781">
              <w:marLeft w:val="0"/>
              <w:marRight w:val="0"/>
              <w:marTop w:val="0"/>
              <w:marBottom w:val="0"/>
              <w:divBdr>
                <w:top w:val="none" w:sz="0" w:space="0" w:color="auto"/>
                <w:left w:val="none" w:sz="0" w:space="0" w:color="auto"/>
                <w:bottom w:val="none" w:sz="0" w:space="0" w:color="auto"/>
                <w:right w:val="none" w:sz="0" w:space="0" w:color="auto"/>
              </w:divBdr>
              <w:divsChild>
                <w:div w:id="116046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9870">
      <w:bodyDiv w:val="1"/>
      <w:marLeft w:val="0"/>
      <w:marRight w:val="0"/>
      <w:marTop w:val="0"/>
      <w:marBottom w:val="0"/>
      <w:divBdr>
        <w:top w:val="none" w:sz="0" w:space="0" w:color="auto"/>
        <w:left w:val="none" w:sz="0" w:space="0" w:color="auto"/>
        <w:bottom w:val="none" w:sz="0" w:space="0" w:color="auto"/>
        <w:right w:val="none" w:sz="0" w:space="0" w:color="auto"/>
      </w:divBdr>
      <w:divsChild>
        <w:div w:id="1079254071">
          <w:marLeft w:val="0"/>
          <w:marRight w:val="0"/>
          <w:marTop w:val="0"/>
          <w:marBottom w:val="0"/>
          <w:divBdr>
            <w:top w:val="none" w:sz="0" w:space="0" w:color="auto"/>
            <w:left w:val="none" w:sz="0" w:space="0" w:color="auto"/>
            <w:bottom w:val="none" w:sz="0" w:space="0" w:color="auto"/>
            <w:right w:val="none" w:sz="0" w:space="0" w:color="auto"/>
          </w:divBdr>
          <w:divsChild>
            <w:div w:id="1253245190">
              <w:marLeft w:val="0"/>
              <w:marRight w:val="0"/>
              <w:marTop w:val="0"/>
              <w:marBottom w:val="0"/>
              <w:divBdr>
                <w:top w:val="none" w:sz="0" w:space="0" w:color="auto"/>
                <w:left w:val="none" w:sz="0" w:space="0" w:color="auto"/>
                <w:bottom w:val="none" w:sz="0" w:space="0" w:color="auto"/>
                <w:right w:val="none" w:sz="0" w:space="0" w:color="auto"/>
              </w:divBdr>
              <w:divsChild>
                <w:div w:id="142542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751601">
      <w:bodyDiv w:val="1"/>
      <w:marLeft w:val="0"/>
      <w:marRight w:val="0"/>
      <w:marTop w:val="0"/>
      <w:marBottom w:val="0"/>
      <w:divBdr>
        <w:top w:val="none" w:sz="0" w:space="0" w:color="auto"/>
        <w:left w:val="none" w:sz="0" w:space="0" w:color="auto"/>
        <w:bottom w:val="none" w:sz="0" w:space="0" w:color="auto"/>
        <w:right w:val="none" w:sz="0" w:space="0" w:color="auto"/>
      </w:divBdr>
      <w:divsChild>
        <w:div w:id="1700475638">
          <w:marLeft w:val="0"/>
          <w:marRight w:val="0"/>
          <w:marTop w:val="0"/>
          <w:marBottom w:val="0"/>
          <w:divBdr>
            <w:top w:val="none" w:sz="0" w:space="0" w:color="auto"/>
            <w:left w:val="none" w:sz="0" w:space="0" w:color="auto"/>
            <w:bottom w:val="none" w:sz="0" w:space="0" w:color="auto"/>
            <w:right w:val="none" w:sz="0" w:space="0" w:color="auto"/>
          </w:divBdr>
          <w:divsChild>
            <w:div w:id="1644197699">
              <w:marLeft w:val="0"/>
              <w:marRight w:val="0"/>
              <w:marTop w:val="0"/>
              <w:marBottom w:val="0"/>
              <w:divBdr>
                <w:top w:val="none" w:sz="0" w:space="0" w:color="auto"/>
                <w:left w:val="none" w:sz="0" w:space="0" w:color="auto"/>
                <w:bottom w:val="none" w:sz="0" w:space="0" w:color="auto"/>
                <w:right w:val="none" w:sz="0" w:space="0" w:color="auto"/>
              </w:divBdr>
              <w:divsChild>
                <w:div w:id="959147011">
                  <w:marLeft w:val="0"/>
                  <w:marRight w:val="0"/>
                  <w:marTop w:val="0"/>
                  <w:marBottom w:val="0"/>
                  <w:divBdr>
                    <w:top w:val="none" w:sz="0" w:space="0" w:color="auto"/>
                    <w:left w:val="none" w:sz="0" w:space="0" w:color="auto"/>
                    <w:bottom w:val="none" w:sz="0" w:space="0" w:color="auto"/>
                    <w:right w:val="none" w:sz="0" w:space="0" w:color="auto"/>
                  </w:divBdr>
                  <w:divsChild>
                    <w:div w:id="57686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735240">
      <w:bodyDiv w:val="1"/>
      <w:marLeft w:val="0"/>
      <w:marRight w:val="0"/>
      <w:marTop w:val="0"/>
      <w:marBottom w:val="0"/>
      <w:divBdr>
        <w:top w:val="none" w:sz="0" w:space="0" w:color="auto"/>
        <w:left w:val="none" w:sz="0" w:space="0" w:color="auto"/>
        <w:bottom w:val="none" w:sz="0" w:space="0" w:color="auto"/>
        <w:right w:val="none" w:sz="0" w:space="0" w:color="auto"/>
      </w:divBdr>
      <w:divsChild>
        <w:div w:id="1187402178">
          <w:marLeft w:val="0"/>
          <w:marRight w:val="0"/>
          <w:marTop w:val="0"/>
          <w:marBottom w:val="0"/>
          <w:divBdr>
            <w:top w:val="none" w:sz="0" w:space="0" w:color="auto"/>
            <w:left w:val="none" w:sz="0" w:space="0" w:color="auto"/>
            <w:bottom w:val="none" w:sz="0" w:space="0" w:color="auto"/>
            <w:right w:val="none" w:sz="0" w:space="0" w:color="auto"/>
          </w:divBdr>
          <w:divsChild>
            <w:div w:id="1388412725">
              <w:marLeft w:val="0"/>
              <w:marRight w:val="0"/>
              <w:marTop w:val="0"/>
              <w:marBottom w:val="0"/>
              <w:divBdr>
                <w:top w:val="none" w:sz="0" w:space="0" w:color="auto"/>
                <w:left w:val="none" w:sz="0" w:space="0" w:color="auto"/>
                <w:bottom w:val="none" w:sz="0" w:space="0" w:color="auto"/>
                <w:right w:val="none" w:sz="0" w:space="0" w:color="auto"/>
              </w:divBdr>
              <w:divsChild>
                <w:div w:id="56545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197294">
      <w:bodyDiv w:val="1"/>
      <w:marLeft w:val="0"/>
      <w:marRight w:val="0"/>
      <w:marTop w:val="0"/>
      <w:marBottom w:val="0"/>
      <w:divBdr>
        <w:top w:val="none" w:sz="0" w:space="0" w:color="auto"/>
        <w:left w:val="none" w:sz="0" w:space="0" w:color="auto"/>
        <w:bottom w:val="none" w:sz="0" w:space="0" w:color="auto"/>
        <w:right w:val="none" w:sz="0" w:space="0" w:color="auto"/>
      </w:divBdr>
      <w:divsChild>
        <w:div w:id="761150585">
          <w:marLeft w:val="0"/>
          <w:marRight w:val="0"/>
          <w:marTop w:val="0"/>
          <w:marBottom w:val="0"/>
          <w:divBdr>
            <w:top w:val="none" w:sz="0" w:space="0" w:color="auto"/>
            <w:left w:val="none" w:sz="0" w:space="0" w:color="auto"/>
            <w:bottom w:val="none" w:sz="0" w:space="0" w:color="auto"/>
            <w:right w:val="none" w:sz="0" w:space="0" w:color="auto"/>
          </w:divBdr>
          <w:divsChild>
            <w:div w:id="2085911055">
              <w:marLeft w:val="0"/>
              <w:marRight w:val="0"/>
              <w:marTop w:val="0"/>
              <w:marBottom w:val="0"/>
              <w:divBdr>
                <w:top w:val="none" w:sz="0" w:space="0" w:color="auto"/>
                <w:left w:val="none" w:sz="0" w:space="0" w:color="auto"/>
                <w:bottom w:val="none" w:sz="0" w:space="0" w:color="auto"/>
                <w:right w:val="none" w:sz="0" w:space="0" w:color="auto"/>
              </w:divBdr>
              <w:divsChild>
                <w:div w:id="118223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212569">
      <w:bodyDiv w:val="1"/>
      <w:marLeft w:val="0"/>
      <w:marRight w:val="0"/>
      <w:marTop w:val="0"/>
      <w:marBottom w:val="0"/>
      <w:divBdr>
        <w:top w:val="none" w:sz="0" w:space="0" w:color="auto"/>
        <w:left w:val="none" w:sz="0" w:space="0" w:color="auto"/>
        <w:bottom w:val="none" w:sz="0" w:space="0" w:color="auto"/>
        <w:right w:val="none" w:sz="0" w:space="0" w:color="auto"/>
      </w:divBdr>
    </w:div>
    <w:div w:id="285086652">
      <w:bodyDiv w:val="1"/>
      <w:marLeft w:val="0"/>
      <w:marRight w:val="0"/>
      <w:marTop w:val="0"/>
      <w:marBottom w:val="0"/>
      <w:divBdr>
        <w:top w:val="none" w:sz="0" w:space="0" w:color="auto"/>
        <w:left w:val="none" w:sz="0" w:space="0" w:color="auto"/>
        <w:bottom w:val="none" w:sz="0" w:space="0" w:color="auto"/>
        <w:right w:val="none" w:sz="0" w:space="0" w:color="auto"/>
      </w:divBdr>
      <w:divsChild>
        <w:div w:id="462308110">
          <w:marLeft w:val="0"/>
          <w:marRight w:val="0"/>
          <w:marTop w:val="0"/>
          <w:marBottom w:val="0"/>
          <w:divBdr>
            <w:top w:val="none" w:sz="0" w:space="0" w:color="auto"/>
            <w:left w:val="none" w:sz="0" w:space="0" w:color="auto"/>
            <w:bottom w:val="none" w:sz="0" w:space="0" w:color="auto"/>
            <w:right w:val="none" w:sz="0" w:space="0" w:color="auto"/>
          </w:divBdr>
          <w:divsChild>
            <w:div w:id="1599173624">
              <w:marLeft w:val="0"/>
              <w:marRight w:val="0"/>
              <w:marTop w:val="0"/>
              <w:marBottom w:val="0"/>
              <w:divBdr>
                <w:top w:val="none" w:sz="0" w:space="0" w:color="auto"/>
                <w:left w:val="none" w:sz="0" w:space="0" w:color="auto"/>
                <w:bottom w:val="none" w:sz="0" w:space="0" w:color="auto"/>
                <w:right w:val="none" w:sz="0" w:space="0" w:color="auto"/>
              </w:divBdr>
              <w:divsChild>
                <w:div w:id="832528827">
                  <w:marLeft w:val="0"/>
                  <w:marRight w:val="0"/>
                  <w:marTop w:val="0"/>
                  <w:marBottom w:val="0"/>
                  <w:divBdr>
                    <w:top w:val="none" w:sz="0" w:space="0" w:color="auto"/>
                    <w:left w:val="none" w:sz="0" w:space="0" w:color="auto"/>
                    <w:bottom w:val="none" w:sz="0" w:space="0" w:color="auto"/>
                    <w:right w:val="none" w:sz="0" w:space="0" w:color="auto"/>
                  </w:divBdr>
                  <w:divsChild>
                    <w:div w:id="30933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383339">
      <w:bodyDiv w:val="1"/>
      <w:marLeft w:val="0"/>
      <w:marRight w:val="0"/>
      <w:marTop w:val="0"/>
      <w:marBottom w:val="0"/>
      <w:divBdr>
        <w:top w:val="none" w:sz="0" w:space="0" w:color="auto"/>
        <w:left w:val="none" w:sz="0" w:space="0" w:color="auto"/>
        <w:bottom w:val="none" w:sz="0" w:space="0" w:color="auto"/>
        <w:right w:val="none" w:sz="0" w:space="0" w:color="auto"/>
      </w:divBdr>
      <w:divsChild>
        <w:div w:id="1066758986">
          <w:marLeft w:val="0"/>
          <w:marRight w:val="0"/>
          <w:marTop w:val="0"/>
          <w:marBottom w:val="0"/>
          <w:divBdr>
            <w:top w:val="none" w:sz="0" w:space="0" w:color="auto"/>
            <w:left w:val="none" w:sz="0" w:space="0" w:color="auto"/>
            <w:bottom w:val="none" w:sz="0" w:space="0" w:color="auto"/>
            <w:right w:val="none" w:sz="0" w:space="0" w:color="auto"/>
          </w:divBdr>
          <w:divsChild>
            <w:div w:id="2029677210">
              <w:marLeft w:val="0"/>
              <w:marRight w:val="0"/>
              <w:marTop w:val="0"/>
              <w:marBottom w:val="0"/>
              <w:divBdr>
                <w:top w:val="none" w:sz="0" w:space="0" w:color="auto"/>
                <w:left w:val="none" w:sz="0" w:space="0" w:color="auto"/>
                <w:bottom w:val="none" w:sz="0" w:space="0" w:color="auto"/>
                <w:right w:val="none" w:sz="0" w:space="0" w:color="auto"/>
              </w:divBdr>
              <w:divsChild>
                <w:div w:id="277101862">
                  <w:marLeft w:val="0"/>
                  <w:marRight w:val="0"/>
                  <w:marTop w:val="0"/>
                  <w:marBottom w:val="0"/>
                  <w:divBdr>
                    <w:top w:val="none" w:sz="0" w:space="0" w:color="auto"/>
                    <w:left w:val="none" w:sz="0" w:space="0" w:color="auto"/>
                    <w:bottom w:val="none" w:sz="0" w:space="0" w:color="auto"/>
                    <w:right w:val="none" w:sz="0" w:space="0" w:color="auto"/>
                  </w:divBdr>
                  <w:divsChild>
                    <w:div w:id="8819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058209">
      <w:bodyDiv w:val="1"/>
      <w:marLeft w:val="0"/>
      <w:marRight w:val="0"/>
      <w:marTop w:val="0"/>
      <w:marBottom w:val="0"/>
      <w:divBdr>
        <w:top w:val="none" w:sz="0" w:space="0" w:color="auto"/>
        <w:left w:val="none" w:sz="0" w:space="0" w:color="auto"/>
        <w:bottom w:val="none" w:sz="0" w:space="0" w:color="auto"/>
        <w:right w:val="none" w:sz="0" w:space="0" w:color="auto"/>
      </w:divBdr>
    </w:div>
    <w:div w:id="459080870">
      <w:bodyDiv w:val="1"/>
      <w:marLeft w:val="0"/>
      <w:marRight w:val="0"/>
      <w:marTop w:val="0"/>
      <w:marBottom w:val="0"/>
      <w:divBdr>
        <w:top w:val="none" w:sz="0" w:space="0" w:color="auto"/>
        <w:left w:val="none" w:sz="0" w:space="0" w:color="auto"/>
        <w:bottom w:val="none" w:sz="0" w:space="0" w:color="auto"/>
        <w:right w:val="none" w:sz="0" w:space="0" w:color="auto"/>
      </w:divBdr>
    </w:div>
    <w:div w:id="467406497">
      <w:bodyDiv w:val="1"/>
      <w:marLeft w:val="0"/>
      <w:marRight w:val="0"/>
      <w:marTop w:val="0"/>
      <w:marBottom w:val="0"/>
      <w:divBdr>
        <w:top w:val="none" w:sz="0" w:space="0" w:color="auto"/>
        <w:left w:val="none" w:sz="0" w:space="0" w:color="auto"/>
        <w:bottom w:val="none" w:sz="0" w:space="0" w:color="auto"/>
        <w:right w:val="none" w:sz="0" w:space="0" w:color="auto"/>
      </w:divBdr>
    </w:div>
    <w:div w:id="472408935">
      <w:bodyDiv w:val="1"/>
      <w:marLeft w:val="0"/>
      <w:marRight w:val="0"/>
      <w:marTop w:val="0"/>
      <w:marBottom w:val="0"/>
      <w:divBdr>
        <w:top w:val="none" w:sz="0" w:space="0" w:color="auto"/>
        <w:left w:val="none" w:sz="0" w:space="0" w:color="auto"/>
        <w:bottom w:val="none" w:sz="0" w:space="0" w:color="auto"/>
        <w:right w:val="none" w:sz="0" w:space="0" w:color="auto"/>
      </w:divBdr>
      <w:divsChild>
        <w:div w:id="626083806">
          <w:marLeft w:val="0"/>
          <w:marRight w:val="0"/>
          <w:marTop w:val="0"/>
          <w:marBottom w:val="0"/>
          <w:divBdr>
            <w:top w:val="none" w:sz="0" w:space="0" w:color="auto"/>
            <w:left w:val="none" w:sz="0" w:space="0" w:color="auto"/>
            <w:bottom w:val="none" w:sz="0" w:space="0" w:color="auto"/>
            <w:right w:val="none" w:sz="0" w:space="0" w:color="auto"/>
          </w:divBdr>
          <w:divsChild>
            <w:div w:id="157112490">
              <w:marLeft w:val="0"/>
              <w:marRight w:val="0"/>
              <w:marTop w:val="0"/>
              <w:marBottom w:val="0"/>
              <w:divBdr>
                <w:top w:val="none" w:sz="0" w:space="0" w:color="auto"/>
                <w:left w:val="none" w:sz="0" w:space="0" w:color="auto"/>
                <w:bottom w:val="none" w:sz="0" w:space="0" w:color="auto"/>
                <w:right w:val="none" w:sz="0" w:space="0" w:color="auto"/>
              </w:divBdr>
              <w:divsChild>
                <w:div w:id="211159504">
                  <w:marLeft w:val="0"/>
                  <w:marRight w:val="0"/>
                  <w:marTop w:val="0"/>
                  <w:marBottom w:val="0"/>
                  <w:divBdr>
                    <w:top w:val="none" w:sz="0" w:space="0" w:color="auto"/>
                    <w:left w:val="none" w:sz="0" w:space="0" w:color="auto"/>
                    <w:bottom w:val="none" w:sz="0" w:space="0" w:color="auto"/>
                    <w:right w:val="none" w:sz="0" w:space="0" w:color="auto"/>
                  </w:divBdr>
                  <w:divsChild>
                    <w:div w:id="1524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401189">
      <w:bodyDiv w:val="1"/>
      <w:marLeft w:val="0"/>
      <w:marRight w:val="0"/>
      <w:marTop w:val="0"/>
      <w:marBottom w:val="0"/>
      <w:divBdr>
        <w:top w:val="none" w:sz="0" w:space="0" w:color="auto"/>
        <w:left w:val="none" w:sz="0" w:space="0" w:color="auto"/>
        <w:bottom w:val="none" w:sz="0" w:space="0" w:color="auto"/>
        <w:right w:val="none" w:sz="0" w:space="0" w:color="auto"/>
      </w:divBdr>
      <w:divsChild>
        <w:div w:id="294215744">
          <w:marLeft w:val="0"/>
          <w:marRight w:val="0"/>
          <w:marTop w:val="0"/>
          <w:marBottom w:val="0"/>
          <w:divBdr>
            <w:top w:val="none" w:sz="0" w:space="0" w:color="auto"/>
            <w:left w:val="none" w:sz="0" w:space="0" w:color="auto"/>
            <w:bottom w:val="none" w:sz="0" w:space="0" w:color="auto"/>
            <w:right w:val="none" w:sz="0" w:space="0" w:color="auto"/>
          </w:divBdr>
          <w:divsChild>
            <w:div w:id="1960721316">
              <w:marLeft w:val="0"/>
              <w:marRight w:val="0"/>
              <w:marTop w:val="0"/>
              <w:marBottom w:val="0"/>
              <w:divBdr>
                <w:top w:val="none" w:sz="0" w:space="0" w:color="auto"/>
                <w:left w:val="none" w:sz="0" w:space="0" w:color="auto"/>
                <w:bottom w:val="none" w:sz="0" w:space="0" w:color="auto"/>
                <w:right w:val="none" w:sz="0" w:space="0" w:color="auto"/>
              </w:divBdr>
              <w:divsChild>
                <w:div w:id="918056497">
                  <w:marLeft w:val="0"/>
                  <w:marRight w:val="0"/>
                  <w:marTop w:val="0"/>
                  <w:marBottom w:val="0"/>
                  <w:divBdr>
                    <w:top w:val="none" w:sz="0" w:space="0" w:color="auto"/>
                    <w:left w:val="none" w:sz="0" w:space="0" w:color="auto"/>
                    <w:bottom w:val="none" w:sz="0" w:space="0" w:color="auto"/>
                    <w:right w:val="none" w:sz="0" w:space="0" w:color="auto"/>
                  </w:divBdr>
                  <w:divsChild>
                    <w:div w:id="56375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027850">
      <w:bodyDiv w:val="1"/>
      <w:marLeft w:val="0"/>
      <w:marRight w:val="0"/>
      <w:marTop w:val="0"/>
      <w:marBottom w:val="0"/>
      <w:divBdr>
        <w:top w:val="none" w:sz="0" w:space="0" w:color="auto"/>
        <w:left w:val="none" w:sz="0" w:space="0" w:color="auto"/>
        <w:bottom w:val="none" w:sz="0" w:space="0" w:color="auto"/>
        <w:right w:val="none" w:sz="0" w:space="0" w:color="auto"/>
      </w:divBdr>
      <w:divsChild>
        <w:div w:id="135731523">
          <w:marLeft w:val="0"/>
          <w:marRight w:val="0"/>
          <w:marTop w:val="0"/>
          <w:marBottom w:val="0"/>
          <w:divBdr>
            <w:top w:val="none" w:sz="0" w:space="0" w:color="auto"/>
            <w:left w:val="none" w:sz="0" w:space="0" w:color="auto"/>
            <w:bottom w:val="none" w:sz="0" w:space="0" w:color="auto"/>
            <w:right w:val="none" w:sz="0" w:space="0" w:color="auto"/>
          </w:divBdr>
          <w:divsChild>
            <w:div w:id="504397493">
              <w:marLeft w:val="0"/>
              <w:marRight w:val="0"/>
              <w:marTop w:val="0"/>
              <w:marBottom w:val="0"/>
              <w:divBdr>
                <w:top w:val="none" w:sz="0" w:space="0" w:color="auto"/>
                <w:left w:val="none" w:sz="0" w:space="0" w:color="auto"/>
                <w:bottom w:val="none" w:sz="0" w:space="0" w:color="auto"/>
                <w:right w:val="none" w:sz="0" w:space="0" w:color="auto"/>
              </w:divBdr>
              <w:divsChild>
                <w:div w:id="1782994914">
                  <w:marLeft w:val="0"/>
                  <w:marRight w:val="0"/>
                  <w:marTop w:val="0"/>
                  <w:marBottom w:val="0"/>
                  <w:divBdr>
                    <w:top w:val="none" w:sz="0" w:space="0" w:color="auto"/>
                    <w:left w:val="none" w:sz="0" w:space="0" w:color="auto"/>
                    <w:bottom w:val="none" w:sz="0" w:space="0" w:color="auto"/>
                    <w:right w:val="none" w:sz="0" w:space="0" w:color="auto"/>
                  </w:divBdr>
                  <w:divsChild>
                    <w:div w:id="73243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004464">
      <w:bodyDiv w:val="1"/>
      <w:marLeft w:val="0"/>
      <w:marRight w:val="0"/>
      <w:marTop w:val="0"/>
      <w:marBottom w:val="0"/>
      <w:divBdr>
        <w:top w:val="none" w:sz="0" w:space="0" w:color="auto"/>
        <w:left w:val="none" w:sz="0" w:space="0" w:color="auto"/>
        <w:bottom w:val="none" w:sz="0" w:space="0" w:color="auto"/>
        <w:right w:val="none" w:sz="0" w:space="0" w:color="auto"/>
      </w:divBdr>
      <w:divsChild>
        <w:div w:id="2008556671">
          <w:marLeft w:val="0"/>
          <w:marRight w:val="0"/>
          <w:marTop w:val="0"/>
          <w:marBottom w:val="0"/>
          <w:divBdr>
            <w:top w:val="none" w:sz="0" w:space="0" w:color="auto"/>
            <w:left w:val="none" w:sz="0" w:space="0" w:color="auto"/>
            <w:bottom w:val="none" w:sz="0" w:space="0" w:color="auto"/>
            <w:right w:val="none" w:sz="0" w:space="0" w:color="auto"/>
          </w:divBdr>
          <w:divsChild>
            <w:div w:id="1603340505">
              <w:marLeft w:val="0"/>
              <w:marRight w:val="0"/>
              <w:marTop w:val="0"/>
              <w:marBottom w:val="0"/>
              <w:divBdr>
                <w:top w:val="none" w:sz="0" w:space="0" w:color="auto"/>
                <w:left w:val="none" w:sz="0" w:space="0" w:color="auto"/>
                <w:bottom w:val="none" w:sz="0" w:space="0" w:color="auto"/>
                <w:right w:val="none" w:sz="0" w:space="0" w:color="auto"/>
              </w:divBdr>
              <w:divsChild>
                <w:div w:id="92406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535292">
      <w:bodyDiv w:val="1"/>
      <w:marLeft w:val="0"/>
      <w:marRight w:val="0"/>
      <w:marTop w:val="0"/>
      <w:marBottom w:val="0"/>
      <w:divBdr>
        <w:top w:val="none" w:sz="0" w:space="0" w:color="auto"/>
        <w:left w:val="none" w:sz="0" w:space="0" w:color="auto"/>
        <w:bottom w:val="none" w:sz="0" w:space="0" w:color="auto"/>
        <w:right w:val="none" w:sz="0" w:space="0" w:color="auto"/>
      </w:divBdr>
      <w:divsChild>
        <w:div w:id="232745202">
          <w:marLeft w:val="0"/>
          <w:marRight w:val="0"/>
          <w:marTop w:val="0"/>
          <w:marBottom w:val="0"/>
          <w:divBdr>
            <w:top w:val="none" w:sz="0" w:space="0" w:color="auto"/>
            <w:left w:val="none" w:sz="0" w:space="0" w:color="auto"/>
            <w:bottom w:val="none" w:sz="0" w:space="0" w:color="auto"/>
            <w:right w:val="none" w:sz="0" w:space="0" w:color="auto"/>
          </w:divBdr>
          <w:divsChild>
            <w:div w:id="780347015">
              <w:marLeft w:val="0"/>
              <w:marRight w:val="0"/>
              <w:marTop w:val="0"/>
              <w:marBottom w:val="0"/>
              <w:divBdr>
                <w:top w:val="none" w:sz="0" w:space="0" w:color="auto"/>
                <w:left w:val="none" w:sz="0" w:space="0" w:color="auto"/>
                <w:bottom w:val="none" w:sz="0" w:space="0" w:color="auto"/>
                <w:right w:val="none" w:sz="0" w:space="0" w:color="auto"/>
              </w:divBdr>
              <w:divsChild>
                <w:div w:id="2041777528">
                  <w:marLeft w:val="0"/>
                  <w:marRight w:val="0"/>
                  <w:marTop w:val="0"/>
                  <w:marBottom w:val="0"/>
                  <w:divBdr>
                    <w:top w:val="none" w:sz="0" w:space="0" w:color="auto"/>
                    <w:left w:val="none" w:sz="0" w:space="0" w:color="auto"/>
                    <w:bottom w:val="none" w:sz="0" w:space="0" w:color="auto"/>
                    <w:right w:val="none" w:sz="0" w:space="0" w:color="auto"/>
                  </w:divBdr>
                  <w:divsChild>
                    <w:div w:id="169607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830219">
      <w:bodyDiv w:val="1"/>
      <w:marLeft w:val="0"/>
      <w:marRight w:val="0"/>
      <w:marTop w:val="0"/>
      <w:marBottom w:val="0"/>
      <w:divBdr>
        <w:top w:val="none" w:sz="0" w:space="0" w:color="auto"/>
        <w:left w:val="none" w:sz="0" w:space="0" w:color="auto"/>
        <w:bottom w:val="none" w:sz="0" w:space="0" w:color="auto"/>
        <w:right w:val="none" w:sz="0" w:space="0" w:color="auto"/>
      </w:divBdr>
      <w:divsChild>
        <w:div w:id="1590851627">
          <w:marLeft w:val="0"/>
          <w:marRight w:val="0"/>
          <w:marTop w:val="0"/>
          <w:marBottom w:val="0"/>
          <w:divBdr>
            <w:top w:val="none" w:sz="0" w:space="0" w:color="auto"/>
            <w:left w:val="none" w:sz="0" w:space="0" w:color="auto"/>
            <w:bottom w:val="none" w:sz="0" w:space="0" w:color="auto"/>
            <w:right w:val="none" w:sz="0" w:space="0" w:color="auto"/>
          </w:divBdr>
          <w:divsChild>
            <w:div w:id="681978699">
              <w:marLeft w:val="0"/>
              <w:marRight w:val="0"/>
              <w:marTop w:val="0"/>
              <w:marBottom w:val="0"/>
              <w:divBdr>
                <w:top w:val="none" w:sz="0" w:space="0" w:color="auto"/>
                <w:left w:val="none" w:sz="0" w:space="0" w:color="auto"/>
                <w:bottom w:val="none" w:sz="0" w:space="0" w:color="auto"/>
                <w:right w:val="none" w:sz="0" w:space="0" w:color="auto"/>
              </w:divBdr>
              <w:divsChild>
                <w:div w:id="1693604668">
                  <w:marLeft w:val="0"/>
                  <w:marRight w:val="0"/>
                  <w:marTop w:val="0"/>
                  <w:marBottom w:val="0"/>
                  <w:divBdr>
                    <w:top w:val="none" w:sz="0" w:space="0" w:color="auto"/>
                    <w:left w:val="none" w:sz="0" w:space="0" w:color="auto"/>
                    <w:bottom w:val="none" w:sz="0" w:space="0" w:color="auto"/>
                    <w:right w:val="none" w:sz="0" w:space="0" w:color="auto"/>
                  </w:divBdr>
                  <w:divsChild>
                    <w:div w:id="37705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09979">
      <w:bodyDiv w:val="1"/>
      <w:marLeft w:val="0"/>
      <w:marRight w:val="0"/>
      <w:marTop w:val="0"/>
      <w:marBottom w:val="0"/>
      <w:divBdr>
        <w:top w:val="none" w:sz="0" w:space="0" w:color="auto"/>
        <w:left w:val="none" w:sz="0" w:space="0" w:color="auto"/>
        <w:bottom w:val="none" w:sz="0" w:space="0" w:color="auto"/>
        <w:right w:val="none" w:sz="0" w:space="0" w:color="auto"/>
      </w:divBdr>
    </w:div>
    <w:div w:id="665978337">
      <w:bodyDiv w:val="1"/>
      <w:marLeft w:val="0"/>
      <w:marRight w:val="0"/>
      <w:marTop w:val="0"/>
      <w:marBottom w:val="0"/>
      <w:divBdr>
        <w:top w:val="none" w:sz="0" w:space="0" w:color="auto"/>
        <w:left w:val="none" w:sz="0" w:space="0" w:color="auto"/>
        <w:bottom w:val="none" w:sz="0" w:space="0" w:color="auto"/>
        <w:right w:val="none" w:sz="0" w:space="0" w:color="auto"/>
      </w:divBdr>
      <w:divsChild>
        <w:div w:id="1486815640">
          <w:marLeft w:val="0"/>
          <w:marRight w:val="0"/>
          <w:marTop w:val="0"/>
          <w:marBottom w:val="0"/>
          <w:divBdr>
            <w:top w:val="none" w:sz="0" w:space="0" w:color="auto"/>
            <w:left w:val="none" w:sz="0" w:space="0" w:color="auto"/>
            <w:bottom w:val="none" w:sz="0" w:space="0" w:color="auto"/>
            <w:right w:val="none" w:sz="0" w:space="0" w:color="auto"/>
          </w:divBdr>
          <w:divsChild>
            <w:div w:id="1191726298">
              <w:marLeft w:val="0"/>
              <w:marRight w:val="0"/>
              <w:marTop w:val="0"/>
              <w:marBottom w:val="0"/>
              <w:divBdr>
                <w:top w:val="none" w:sz="0" w:space="0" w:color="auto"/>
                <w:left w:val="none" w:sz="0" w:space="0" w:color="auto"/>
                <w:bottom w:val="none" w:sz="0" w:space="0" w:color="auto"/>
                <w:right w:val="none" w:sz="0" w:space="0" w:color="auto"/>
              </w:divBdr>
              <w:divsChild>
                <w:div w:id="759105034">
                  <w:marLeft w:val="0"/>
                  <w:marRight w:val="0"/>
                  <w:marTop w:val="0"/>
                  <w:marBottom w:val="0"/>
                  <w:divBdr>
                    <w:top w:val="none" w:sz="0" w:space="0" w:color="auto"/>
                    <w:left w:val="none" w:sz="0" w:space="0" w:color="auto"/>
                    <w:bottom w:val="none" w:sz="0" w:space="0" w:color="auto"/>
                    <w:right w:val="none" w:sz="0" w:space="0" w:color="auto"/>
                  </w:divBdr>
                  <w:divsChild>
                    <w:div w:id="118648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359561">
      <w:bodyDiv w:val="1"/>
      <w:marLeft w:val="0"/>
      <w:marRight w:val="0"/>
      <w:marTop w:val="0"/>
      <w:marBottom w:val="0"/>
      <w:divBdr>
        <w:top w:val="none" w:sz="0" w:space="0" w:color="auto"/>
        <w:left w:val="none" w:sz="0" w:space="0" w:color="auto"/>
        <w:bottom w:val="none" w:sz="0" w:space="0" w:color="auto"/>
        <w:right w:val="none" w:sz="0" w:space="0" w:color="auto"/>
      </w:divBdr>
      <w:divsChild>
        <w:div w:id="592320902">
          <w:marLeft w:val="0"/>
          <w:marRight w:val="0"/>
          <w:marTop w:val="0"/>
          <w:marBottom w:val="0"/>
          <w:divBdr>
            <w:top w:val="none" w:sz="0" w:space="0" w:color="auto"/>
            <w:left w:val="none" w:sz="0" w:space="0" w:color="auto"/>
            <w:bottom w:val="none" w:sz="0" w:space="0" w:color="auto"/>
            <w:right w:val="none" w:sz="0" w:space="0" w:color="auto"/>
          </w:divBdr>
          <w:divsChild>
            <w:div w:id="1423526127">
              <w:marLeft w:val="0"/>
              <w:marRight w:val="0"/>
              <w:marTop w:val="0"/>
              <w:marBottom w:val="0"/>
              <w:divBdr>
                <w:top w:val="none" w:sz="0" w:space="0" w:color="auto"/>
                <w:left w:val="none" w:sz="0" w:space="0" w:color="auto"/>
                <w:bottom w:val="none" w:sz="0" w:space="0" w:color="auto"/>
                <w:right w:val="none" w:sz="0" w:space="0" w:color="auto"/>
              </w:divBdr>
              <w:divsChild>
                <w:div w:id="45811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575883">
      <w:bodyDiv w:val="1"/>
      <w:marLeft w:val="0"/>
      <w:marRight w:val="0"/>
      <w:marTop w:val="0"/>
      <w:marBottom w:val="0"/>
      <w:divBdr>
        <w:top w:val="none" w:sz="0" w:space="0" w:color="auto"/>
        <w:left w:val="none" w:sz="0" w:space="0" w:color="auto"/>
        <w:bottom w:val="none" w:sz="0" w:space="0" w:color="auto"/>
        <w:right w:val="none" w:sz="0" w:space="0" w:color="auto"/>
      </w:divBdr>
    </w:div>
    <w:div w:id="718936125">
      <w:bodyDiv w:val="1"/>
      <w:marLeft w:val="0"/>
      <w:marRight w:val="0"/>
      <w:marTop w:val="0"/>
      <w:marBottom w:val="0"/>
      <w:divBdr>
        <w:top w:val="none" w:sz="0" w:space="0" w:color="auto"/>
        <w:left w:val="none" w:sz="0" w:space="0" w:color="auto"/>
        <w:bottom w:val="none" w:sz="0" w:space="0" w:color="auto"/>
        <w:right w:val="none" w:sz="0" w:space="0" w:color="auto"/>
      </w:divBdr>
      <w:divsChild>
        <w:div w:id="863054462">
          <w:marLeft w:val="0"/>
          <w:marRight w:val="0"/>
          <w:marTop w:val="0"/>
          <w:marBottom w:val="0"/>
          <w:divBdr>
            <w:top w:val="none" w:sz="0" w:space="0" w:color="auto"/>
            <w:left w:val="none" w:sz="0" w:space="0" w:color="auto"/>
            <w:bottom w:val="none" w:sz="0" w:space="0" w:color="auto"/>
            <w:right w:val="none" w:sz="0" w:space="0" w:color="auto"/>
          </w:divBdr>
          <w:divsChild>
            <w:div w:id="768233519">
              <w:marLeft w:val="0"/>
              <w:marRight w:val="0"/>
              <w:marTop w:val="0"/>
              <w:marBottom w:val="0"/>
              <w:divBdr>
                <w:top w:val="none" w:sz="0" w:space="0" w:color="auto"/>
                <w:left w:val="none" w:sz="0" w:space="0" w:color="auto"/>
                <w:bottom w:val="none" w:sz="0" w:space="0" w:color="auto"/>
                <w:right w:val="none" w:sz="0" w:space="0" w:color="auto"/>
              </w:divBdr>
              <w:divsChild>
                <w:div w:id="212835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846503">
      <w:bodyDiv w:val="1"/>
      <w:marLeft w:val="0"/>
      <w:marRight w:val="0"/>
      <w:marTop w:val="0"/>
      <w:marBottom w:val="0"/>
      <w:divBdr>
        <w:top w:val="none" w:sz="0" w:space="0" w:color="auto"/>
        <w:left w:val="none" w:sz="0" w:space="0" w:color="auto"/>
        <w:bottom w:val="none" w:sz="0" w:space="0" w:color="auto"/>
        <w:right w:val="none" w:sz="0" w:space="0" w:color="auto"/>
      </w:divBdr>
    </w:div>
    <w:div w:id="779571979">
      <w:bodyDiv w:val="1"/>
      <w:marLeft w:val="0"/>
      <w:marRight w:val="0"/>
      <w:marTop w:val="0"/>
      <w:marBottom w:val="0"/>
      <w:divBdr>
        <w:top w:val="none" w:sz="0" w:space="0" w:color="auto"/>
        <w:left w:val="none" w:sz="0" w:space="0" w:color="auto"/>
        <w:bottom w:val="none" w:sz="0" w:space="0" w:color="auto"/>
        <w:right w:val="none" w:sz="0" w:space="0" w:color="auto"/>
      </w:divBdr>
      <w:divsChild>
        <w:div w:id="88042952">
          <w:marLeft w:val="0"/>
          <w:marRight w:val="0"/>
          <w:marTop w:val="0"/>
          <w:marBottom w:val="0"/>
          <w:divBdr>
            <w:top w:val="none" w:sz="0" w:space="0" w:color="auto"/>
            <w:left w:val="none" w:sz="0" w:space="0" w:color="auto"/>
            <w:bottom w:val="none" w:sz="0" w:space="0" w:color="auto"/>
            <w:right w:val="none" w:sz="0" w:space="0" w:color="auto"/>
          </w:divBdr>
          <w:divsChild>
            <w:div w:id="1280260424">
              <w:marLeft w:val="0"/>
              <w:marRight w:val="0"/>
              <w:marTop w:val="0"/>
              <w:marBottom w:val="0"/>
              <w:divBdr>
                <w:top w:val="none" w:sz="0" w:space="0" w:color="auto"/>
                <w:left w:val="none" w:sz="0" w:space="0" w:color="auto"/>
                <w:bottom w:val="none" w:sz="0" w:space="0" w:color="auto"/>
                <w:right w:val="none" w:sz="0" w:space="0" w:color="auto"/>
              </w:divBdr>
              <w:divsChild>
                <w:div w:id="886260549">
                  <w:marLeft w:val="0"/>
                  <w:marRight w:val="0"/>
                  <w:marTop w:val="0"/>
                  <w:marBottom w:val="0"/>
                  <w:divBdr>
                    <w:top w:val="none" w:sz="0" w:space="0" w:color="auto"/>
                    <w:left w:val="none" w:sz="0" w:space="0" w:color="auto"/>
                    <w:bottom w:val="none" w:sz="0" w:space="0" w:color="auto"/>
                    <w:right w:val="none" w:sz="0" w:space="0" w:color="auto"/>
                  </w:divBdr>
                  <w:divsChild>
                    <w:div w:id="209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399827">
      <w:bodyDiv w:val="1"/>
      <w:marLeft w:val="0"/>
      <w:marRight w:val="0"/>
      <w:marTop w:val="0"/>
      <w:marBottom w:val="0"/>
      <w:divBdr>
        <w:top w:val="none" w:sz="0" w:space="0" w:color="auto"/>
        <w:left w:val="none" w:sz="0" w:space="0" w:color="auto"/>
        <w:bottom w:val="none" w:sz="0" w:space="0" w:color="auto"/>
        <w:right w:val="none" w:sz="0" w:space="0" w:color="auto"/>
      </w:divBdr>
      <w:divsChild>
        <w:div w:id="1094982045">
          <w:marLeft w:val="0"/>
          <w:marRight w:val="0"/>
          <w:marTop w:val="0"/>
          <w:marBottom w:val="0"/>
          <w:divBdr>
            <w:top w:val="none" w:sz="0" w:space="0" w:color="auto"/>
            <w:left w:val="none" w:sz="0" w:space="0" w:color="auto"/>
            <w:bottom w:val="none" w:sz="0" w:space="0" w:color="auto"/>
            <w:right w:val="none" w:sz="0" w:space="0" w:color="auto"/>
          </w:divBdr>
          <w:divsChild>
            <w:div w:id="1831824510">
              <w:marLeft w:val="0"/>
              <w:marRight w:val="0"/>
              <w:marTop w:val="0"/>
              <w:marBottom w:val="0"/>
              <w:divBdr>
                <w:top w:val="none" w:sz="0" w:space="0" w:color="auto"/>
                <w:left w:val="none" w:sz="0" w:space="0" w:color="auto"/>
                <w:bottom w:val="none" w:sz="0" w:space="0" w:color="auto"/>
                <w:right w:val="none" w:sz="0" w:space="0" w:color="auto"/>
              </w:divBdr>
              <w:divsChild>
                <w:div w:id="82039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09029">
      <w:bodyDiv w:val="1"/>
      <w:marLeft w:val="0"/>
      <w:marRight w:val="0"/>
      <w:marTop w:val="0"/>
      <w:marBottom w:val="0"/>
      <w:divBdr>
        <w:top w:val="none" w:sz="0" w:space="0" w:color="auto"/>
        <w:left w:val="none" w:sz="0" w:space="0" w:color="auto"/>
        <w:bottom w:val="none" w:sz="0" w:space="0" w:color="auto"/>
        <w:right w:val="none" w:sz="0" w:space="0" w:color="auto"/>
      </w:divBdr>
    </w:div>
    <w:div w:id="846333338">
      <w:bodyDiv w:val="1"/>
      <w:marLeft w:val="0"/>
      <w:marRight w:val="0"/>
      <w:marTop w:val="0"/>
      <w:marBottom w:val="0"/>
      <w:divBdr>
        <w:top w:val="none" w:sz="0" w:space="0" w:color="auto"/>
        <w:left w:val="none" w:sz="0" w:space="0" w:color="auto"/>
        <w:bottom w:val="none" w:sz="0" w:space="0" w:color="auto"/>
        <w:right w:val="none" w:sz="0" w:space="0" w:color="auto"/>
      </w:divBdr>
      <w:divsChild>
        <w:div w:id="724107809">
          <w:marLeft w:val="0"/>
          <w:marRight w:val="0"/>
          <w:marTop w:val="0"/>
          <w:marBottom w:val="0"/>
          <w:divBdr>
            <w:top w:val="none" w:sz="0" w:space="0" w:color="auto"/>
            <w:left w:val="none" w:sz="0" w:space="0" w:color="auto"/>
            <w:bottom w:val="none" w:sz="0" w:space="0" w:color="auto"/>
            <w:right w:val="none" w:sz="0" w:space="0" w:color="auto"/>
          </w:divBdr>
        </w:div>
      </w:divsChild>
    </w:div>
    <w:div w:id="851653419">
      <w:bodyDiv w:val="1"/>
      <w:marLeft w:val="0"/>
      <w:marRight w:val="0"/>
      <w:marTop w:val="0"/>
      <w:marBottom w:val="0"/>
      <w:divBdr>
        <w:top w:val="none" w:sz="0" w:space="0" w:color="auto"/>
        <w:left w:val="none" w:sz="0" w:space="0" w:color="auto"/>
        <w:bottom w:val="none" w:sz="0" w:space="0" w:color="auto"/>
        <w:right w:val="none" w:sz="0" w:space="0" w:color="auto"/>
      </w:divBdr>
      <w:divsChild>
        <w:div w:id="829519788">
          <w:marLeft w:val="0"/>
          <w:marRight w:val="0"/>
          <w:marTop w:val="0"/>
          <w:marBottom w:val="0"/>
          <w:divBdr>
            <w:top w:val="none" w:sz="0" w:space="0" w:color="auto"/>
            <w:left w:val="none" w:sz="0" w:space="0" w:color="auto"/>
            <w:bottom w:val="none" w:sz="0" w:space="0" w:color="auto"/>
            <w:right w:val="none" w:sz="0" w:space="0" w:color="auto"/>
          </w:divBdr>
          <w:divsChild>
            <w:div w:id="1988971887">
              <w:marLeft w:val="0"/>
              <w:marRight w:val="0"/>
              <w:marTop w:val="0"/>
              <w:marBottom w:val="0"/>
              <w:divBdr>
                <w:top w:val="none" w:sz="0" w:space="0" w:color="auto"/>
                <w:left w:val="none" w:sz="0" w:space="0" w:color="auto"/>
                <w:bottom w:val="none" w:sz="0" w:space="0" w:color="auto"/>
                <w:right w:val="none" w:sz="0" w:space="0" w:color="auto"/>
              </w:divBdr>
              <w:divsChild>
                <w:div w:id="110083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392596">
      <w:bodyDiv w:val="1"/>
      <w:marLeft w:val="0"/>
      <w:marRight w:val="0"/>
      <w:marTop w:val="0"/>
      <w:marBottom w:val="0"/>
      <w:divBdr>
        <w:top w:val="none" w:sz="0" w:space="0" w:color="auto"/>
        <w:left w:val="none" w:sz="0" w:space="0" w:color="auto"/>
        <w:bottom w:val="none" w:sz="0" w:space="0" w:color="auto"/>
        <w:right w:val="none" w:sz="0" w:space="0" w:color="auto"/>
      </w:divBdr>
      <w:divsChild>
        <w:div w:id="1017539039">
          <w:marLeft w:val="0"/>
          <w:marRight w:val="0"/>
          <w:marTop w:val="0"/>
          <w:marBottom w:val="0"/>
          <w:divBdr>
            <w:top w:val="none" w:sz="0" w:space="0" w:color="auto"/>
            <w:left w:val="none" w:sz="0" w:space="0" w:color="auto"/>
            <w:bottom w:val="none" w:sz="0" w:space="0" w:color="auto"/>
            <w:right w:val="none" w:sz="0" w:space="0" w:color="auto"/>
          </w:divBdr>
          <w:divsChild>
            <w:div w:id="1697972389">
              <w:marLeft w:val="0"/>
              <w:marRight w:val="0"/>
              <w:marTop w:val="0"/>
              <w:marBottom w:val="0"/>
              <w:divBdr>
                <w:top w:val="none" w:sz="0" w:space="0" w:color="auto"/>
                <w:left w:val="none" w:sz="0" w:space="0" w:color="auto"/>
                <w:bottom w:val="none" w:sz="0" w:space="0" w:color="auto"/>
                <w:right w:val="none" w:sz="0" w:space="0" w:color="auto"/>
              </w:divBdr>
              <w:divsChild>
                <w:div w:id="1384403956">
                  <w:marLeft w:val="0"/>
                  <w:marRight w:val="0"/>
                  <w:marTop w:val="0"/>
                  <w:marBottom w:val="0"/>
                  <w:divBdr>
                    <w:top w:val="none" w:sz="0" w:space="0" w:color="auto"/>
                    <w:left w:val="none" w:sz="0" w:space="0" w:color="auto"/>
                    <w:bottom w:val="none" w:sz="0" w:space="0" w:color="auto"/>
                    <w:right w:val="none" w:sz="0" w:space="0" w:color="auto"/>
                  </w:divBdr>
                  <w:divsChild>
                    <w:div w:id="179844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538378">
      <w:bodyDiv w:val="1"/>
      <w:marLeft w:val="0"/>
      <w:marRight w:val="0"/>
      <w:marTop w:val="0"/>
      <w:marBottom w:val="0"/>
      <w:divBdr>
        <w:top w:val="none" w:sz="0" w:space="0" w:color="auto"/>
        <w:left w:val="none" w:sz="0" w:space="0" w:color="auto"/>
        <w:bottom w:val="none" w:sz="0" w:space="0" w:color="auto"/>
        <w:right w:val="none" w:sz="0" w:space="0" w:color="auto"/>
      </w:divBdr>
      <w:divsChild>
        <w:div w:id="668943142">
          <w:marLeft w:val="0"/>
          <w:marRight w:val="0"/>
          <w:marTop w:val="0"/>
          <w:marBottom w:val="0"/>
          <w:divBdr>
            <w:top w:val="none" w:sz="0" w:space="0" w:color="auto"/>
            <w:left w:val="none" w:sz="0" w:space="0" w:color="auto"/>
            <w:bottom w:val="none" w:sz="0" w:space="0" w:color="auto"/>
            <w:right w:val="none" w:sz="0" w:space="0" w:color="auto"/>
          </w:divBdr>
          <w:divsChild>
            <w:div w:id="1270046267">
              <w:marLeft w:val="0"/>
              <w:marRight w:val="0"/>
              <w:marTop w:val="0"/>
              <w:marBottom w:val="0"/>
              <w:divBdr>
                <w:top w:val="none" w:sz="0" w:space="0" w:color="auto"/>
                <w:left w:val="none" w:sz="0" w:space="0" w:color="auto"/>
                <w:bottom w:val="none" w:sz="0" w:space="0" w:color="auto"/>
                <w:right w:val="none" w:sz="0" w:space="0" w:color="auto"/>
              </w:divBdr>
              <w:divsChild>
                <w:div w:id="147980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043">
      <w:bodyDiv w:val="1"/>
      <w:marLeft w:val="0"/>
      <w:marRight w:val="0"/>
      <w:marTop w:val="0"/>
      <w:marBottom w:val="0"/>
      <w:divBdr>
        <w:top w:val="none" w:sz="0" w:space="0" w:color="auto"/>
        <w:left w:val="none" w:sz="0" w:space="0" w:color="auto"/>
        <w:bottom w:val="none" w:sz="0" w:space="0" w:color="auto"/>
        <w:right w:val="none" w:sz="0" w:space="0" w:color="auto"/>
      </w:divBdr>
      <w:divsChild>
        <w:div w:id="543710356">
          <w:marLeft w:val="0"/>
          <w:marRight w:val="0"/>
          <w:marTop w:val="0"/>
          <w:marBottom w:val="0"/>
          <w:divBdr>
            <w:top w:val="none" w:sz="0" w:space="0" w:color="auto"/>
            <w:left w:val="none" w:sz="0" w:space="0" w:color="auto"/>
            <w:bottom w:val="none" w:sz="0" w:space="0" w:color="auto"/>
            <w:right w:val="none" w:sz="0" w:space="0" w:color="auto"/>
          </w:divBdr>
          <w:divsChild>
            <w:div w:id="8024283">
              <w:marLeft w:val="0"/>
              <w:marRight w:val="0"/>
              <w:marTop w:val="0"/>
              <w:marBottom w:val="0"/>
              <w:divBdr>
                <w:top w:val="none" w:sz="0" w:space="0" w:color="auto"/>
                <w:left w:val="none" w:sz="0" w:space="0" w:color="auto"/>
                <w:bottom w:val="none" w:sz="0" w:space="0" w:color="auto"/>
                <w:right w:val="none" w:sz="0" w:space="0" w:color="auto"/>
              </w:divBdr>
              <w:divsChild>
                <w:div w:id="1757945598">
                  <w:marLeft w:val="0"/>
                  <w:marRight w:val="0"/>
                  <w:marTop w:val="0"/>
                  <w:marBottom w:val="0"/>
                  <w:divBdr>
                    <w:top w:val="none" w:sz="0" w:space="0" w:color="auto"/>
                    <w:left w:val="none" w:sz="0" w:space="0" w:color="auto"/>
                    <w:bottom w:val="none" w:sz="0" w:space="0" w:color="auto"/>
                    <w:right w:val="none" w:sz="0" w:space="0" w:color="auto"/>
                  </w:divBdr>
                  <w:divsChild>
                    <w:div w:id="28878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850950">
      <w:bodyDiv w:val="1"/>
      <w:marLeft w:val="0"/>
      <w:marRight w:val="0"/>
      <w:marTop w:val="0"/>
      <w:marBottom w:val="0"/>
      <w:divBdr>
        <w:top w:val="none" w:sz="0" w:space="0" w:color="auto"/>
        <w:left w:val="none" w:sz="0" w:space="0" w:color="auto"/>
        <w:bottom w:val="none" w:sz="0" w:space="0" w:color="auto"/>
        <w:right w:val="none" w:sz="0" w:space="0" w:color="auto"/>
      </w:divBdr>
    </w:div>
    <w:div w:id="1007751329">
      <w:bodyDiv w:val="1"/>
      <w:marLeft w:val="0"/>
      <w:marRight w:val="0"/>
      <w:marTop w:val="0"/>
      <w:marBottom w:val="0"/>
      <w:divBdr>
        <w:top w:val="none" w:sz="0" w:space="0" w:color="auto"/>
        <w:left w:val="none" w:sz="0" w:space="0" w:color="auto"/>
        <w:bottom w:val="none" w:sz="0" w:space="0" w:color="auto"/>
        <w:right w:val="none" w:sz="0" w:space="0" w:color="auto"/>
      </w:divBdr>
    </w:div>
    <w:div w:id="1045713765">
      <w:bodyDiv w:val="1"/>
      <w:marLeft w:val="0"/>
      <w:marRight w:val="0"/>
      <w:marTop w:val="0"/>
      <w:marBottom w:val="0"/>
      <w:divBdr>
        <w:top w:val="none" w:sz="0" w:space="0" w:color="auto"/>
        <w:left w:val="none" w:sz="0" w:space="0" w:color="auto"/>
        <w:bottom w:val="none" w:sz="0" w:space="0" w:color="auto"/>
        <w:right w:val="none" w:sz="0" w:space="0" w:color="auto"/>
      </w:divBdr>
    </w:div>
    <w:div w:id="1055347227">
      <w:bodyDiv w:val="1"/>
      <w:marLeft w:val="0"/>
      <w:marRight w:val="0"/>
      <w:marTop w:val="0"/>
      <w:marBottom w:val="0"/>
      <w:divBdr>
        <w:top w:val="none" w:sz="0" w:space="0" w:color="auto"/>
        <w:left w:val="none" w:sz="0" w:space="0" w:color="auto"/>
        <w:bottom w:val="none" w:sz="0" w:space="0" w:color="auto"/>
        <w:right w:val="none" w:sz="0" w:space="0" w:color="auto"/>
      </w:divBdr>
    </w:div>
    <w:div w:id="1057121114">
      <w:bodyDiv w:val="1"/>
      <w:marLeft w:val="0"/>
      <w:marRight w:val="0"/>
      <w:marTop w:val="0"/>
      <w:marBottom w:val="0"/>
      <w:divBdr>
        <w:top w:val="none" w:sz="0" w:space="0" w:color="auto"/>
        <w:left w:val="none" w:sz="0" w:space="0" w:color="auto"/>
        <w:bottom w:val="none" w:sz="0" w:space="0" w:color="auto"/>
        <w:right w:val="none" w:sz="0" w:space="0" w:color="auto"/>
      </w:divBdr>
      <w:divsChild>
        <w:div w:id="584143472">
          <w:marLeft w:val="0"/>
          <w:marRight w:val="0"/>
          <w:marTop w:val="0"/>
          <w:marBottom w:val="0"/>
          <w:divBdr>
            <w:top w:val="none" w:sz="0" w:space="0" w:color="auto"/>
            <w:left w:val="none" w:sz="0" w:space="0" w:color="auto"/>
            <w:bottom w:val="none" w:sz="0" w:space="0" w:color="auto"/>
            <w:right w:val="none" w:sz="0" w:space="0" w:color="auto"/>
          </w:divBdr>
          <w:divsChild>
            <w:div w:id="401414163">
              <w:marLeft w:val="0"/>
              <w:marRight w:val="0"/>
              <w:marTop w:val="0"/>
              <w:marBottom w:val="0"/>
              <w:divBdr>
                <w:top w:val="none" w:sz="0" w:space="0" w:color="auto"/>
                <w:left w:val="none" w:sz="0" w:space="0" w:color="auto"/>
                <w:bottom w:val="none" w:sz="0" w:space="0" w:color="auto"/>
                <w:right w:val="none" w:sz="0" w:space="0" w:color="auto"/>
              </w:divBdr>
              <w:divsChild>
                <w:div w:id="197186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566158">
      <w:bodyDiv w:val="1"/>
      <w:marLeft w:val="0"/>
      <w:marRight w:val="0"/>
      <w:marTop w:val="0"/>
      <w:marBottom w:val="0"/>
      <w:divBdr>
        <w:top w:val="none" w:sz="0" w:space="0" w:color="auto"/>
        <w:left w:val="none" w:sz="0" w:space="0" w:color="auto"/>
        <w:bottom w:val="none" w:sz="0" w:space="0" w:color="auto"/>
        <w:right w:val="none" w:sz="0" w:space="0" w:color="auto"/>
      </w:divBdr>
      <w:divsChild>
        <w:div w:id="463620653">
          <w:marLeft w:val="0"/>
          <w:marRight w:val="0"/>
          <w:marTop w:val="0"/>
          <w:marBottom w:val="0"/>
          <w:divBdr>
            <w:top w:val="none" w:sz="0" w:space="0" w:color="auto"/>
            <w:left w:val="none" w:sz="0" w:space="0" w:color="auto"/>
            <w:bottom w:val="none" w:sz="0" w:space="0" w:color="auto"/>
            <w:right w:val="none" w:sz="0" w:space="0" w:color="auto"/>
          </w:divBdr>
          <w:divsChild>
            <w:div w:id="792287112">
              <w:marLeft w:val="0"/>
              <w:marRight w:val="0"/>
              <w:marTop w:val="0"/>
              <w:marBottom w:val="0"/>
              <w:divBdr>
                <w:top w:val="none" w:sz="0" w:space="0" w:color="auto"/>
                <w:left w:val="none" w:sz="0" w:space="0" w:color="auto"/>
                <w:bottom w:val="none" w:sz="0" w:space="0" w:color="auto"/>
                <w:right w:val="none" w:sz="0" w:space="0" w:color="auto"/>
              </w:divBdr>
              <w:divsChild>
                <w:div w:id="139631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41953">
      <w:bodyDiv w:val="1"/>
      <w:marLeft w:val="0"/>
      <w:marRight w:val="0"/>
      <w:marTop w:val="0"/>
      <w:marBottom w:val="0"/>
      <w:divBdr>
        <w:top w:val="none" w:sz="0" w:space="0" w:color="auto"/>
        <w:left w:val="none" w:sz="0" w:space="0" w:color="auto"/>
        <w:bottom w:val="none" w:sz="0" w:space="0" w:color="auto"/>
        <w:right w:val="none" w:sz="0" w:space="0" w:color="auto"/>
      </w:divBdr>
      <w:divsChild>
        <w:div w:id="693729063">
          <w:marLeft w:val="0"/>
          <w:marRight w:val="0"/>
          <w:marTop w:val="0"/>
          <w:marBottom w:val="0"/>
          <w:divBdr>
            <w:top w:val="none" w:sz="0" w:space="0" w:color="auto"/>
            <w:left w:val="none" w:sz="0" w:space="0" w:color="auto"/>
            <w:bottom w:val="none" w:sz="0" w:space="0" w:color="auto"/>
            <w:right w:val="none" w:sz="0" w:space="0" w:color="auto"/>
          </w:divBdr>
          <w:divsChild>
            <w:div w:id="1231649121">
              <w:marLeft w:val="0"/>
              <w:marRight w:val="0"/>
              <w:marTop w:val="0"/>
              <w:marBottom w:val="0"/>
              <w:divBdr>
                <w:top w:val="none" w:sz="0" w:space="0" w:color="auto"/>
                <w:left w:val="none" w:sz="0" w:space="0" w:color="auto"/>
                <w:bottom w:val="none" w:sz="0" w:space="0" w:color="auto"/>
                <w:right w:val="none" w:sz="0" w:space="0" w:color="auto"/>
              </w:divBdr>
              <w:divsChild>
                <w:div w:id="1270047242">
                  <w:marLeft w:val="0"/>
                  <w:marRight w:val="0"/>
                  <w:marTop w:val="0"/>
                  <w:marBottom w:val="0"/>
                  <w:divBdr>
                    <w:top w:val="none" w:sz="0" w:space="0" w:color="auto"/>
                    <w:left w:val="none" w:sz="0" w:space="0" w:color="auto"/>
                    <w:bottom w:val="none" w:sz="0" w:space="0" w:color="auto"/>
                    <w:right w:val="none" w:sz="0" w:space="0" w:color="auto"/>
                  </w:divBdr>
                  <w:divsChild>
                    <w:div w:id="12578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19735">
      <w:bodyDiv w:val="1"/>
      <w:marLeft w:val="0"/>
      <w:marRight w:val="0"/>
      <w:marTop w:val="0"/>
      <w:marBottom w:val="0"/>
      <w:divBdr>
        <w:top w:val="none" w:sz="0" w:space="0" w:color="auto"/>
        <w:left w:val="none" w:sz="0" w:space="0" w:color="auto"/>
        <w:bottom w:val="none" w:sz="0" w:space="0" w:color="auto"/>
        <w:right w:val="none" w:sz="0" w:space="0" w:color="auto"/>
      </w:divBdr>
    </w:div>
    <w:div w:id="1189754617">
      <w:bodyDiv w:val="1"/>
      <w:marLeft w:val="0"/>
      <w:marRight w:val="0"/>
      <w:marTop w:val="0"/>
      <w:marBottom w:val="0"/>
      <w:divBdr>
        <w:top w:val="none" w:sz="0" w:space="0" w:color="auto"/>
        <w:left w:val="none" w:sz="0" w:space="0" w:color="auto"/>
        <w:bottom w:val="none" w:sz="0" w:space="0" w:color="auto"/>
        <w:right w:val="none" w:sz="0" w:space="0" w:color="auto"/>
      </w:divBdr>
    </w:div>
    <w:div w:id="1255823952">
      <w:bodyDiv w:val="1"/>
      <w:marLeft w:val="0"/>
      <w:marRight w:val="0"/>
      <w:marTop w:val="0"/>
      <w:marBottom w:val="0"/>
      <w:divBdr>
        <w:top w:val="none" w:sz="0" w:space="0" w:color="auto"/>
        <w:left w:val="none" w:sz="0" w:space="0" w:color="auto"/>
        <w:bottom w:val="none" w:sz="0" w:space="0" w:color="auto"/>
        <w:right w:val="none" w:sz="0" w:space="0" w:color="auto"/>
      </w:divBdr>
      <w:divsChild>
        <w:div w:id="1516074748">
          <w:marLeft w:val="0"/>
          <w:marRight w:val="0"/>
          <w:marTop w:val="0"/>
          <w:marBottom w:val="0"/>
          <w:divBdr>
            <w:top w:val="none" w:sz="0" w:space="0" w:color="auto"/>
            <w:left w:val="none" w:sz="0" w:space="0" w:color="auto"/>
            <w:bottom w:val="none" w:sz="0" w:space="0" w:color="auto"/>
            <w:right w:val="none" w:sz="0" w:space="0" w:color="auto"/>
          </w:divBdr>
          <w:divsChild>
            <w:div w:id="1023244612">
              <w:marLeft w:val="0"/>
              <w:marRight w:val="0"/>
              <w:marTop w:val="0"/>
              <w:marBottom w:val="0"/>
              <w:divBdr>
                <w:top w:val="none" w:sz="0" w:space="0" w:color="auto"/>
                <w:left w:val="none" w:sz="0" w:space="0" w:color="auto"/>
                <w:bottom w:val="none" w:sz="0" w:space="0" w:color="auto"/>
                <w:right w:val="none" w:sz="0" w:space="0" w:color="auto"/>
              </w:divBdr>
              <w:divsChild>
                <w:div w:id="1353535445">
                  <w:marLeft w:val="0"/>
                  <w:marRight w:val="0"/>
                  <w:marTop w:val="0"/>
                  <w:marBottom w:val="0"/>
                  <w:divBdr>
                    <w:top w:val="none" w:sz="0" w:space="0" w:color="auto"/>
                    <w:left w:val="none" w:sz="0" w:space="0" w:color="auto"/>
                    <w:bottom w:val="none" w:sz="0" w:space="0" w:color="auto"/>
                    <w:right w:val="none" w:sz="0" w:space="0" w:color="auto"/>
                  </w:divBdr>
                  <w:divsChild>
                    <w:div w:id="155766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733414">
      <w:bodyDiv w:val="1"/>
      <w:marLeft w:val="0"/>
      <w:marRight w:val="0"/>
      <w:marTop w:val="0"/>
      <w:marBottom w:val="0"/>
      <w:divBdr>
        <w:top w:val="none" w:sz="0" w:space="0" w:color="auto"/>
        <w:left w:val="none" w:sz="0" w:space="0" w:color="auto"/>
        <w:bottom w:val="none" w:sz="0" w:space="0" w:color="auto"/>
        <w:right w:val="none" w:sz="0" w:space="0" w:color="auto"/>
      </w:divBdr>
    </w:div>
    <w:div w:id="1300845258">
      <w:bodyDiv w:val="1"/>
      <w:marLeft w:val="0"/>
      <w:marRight w:val="0"/>
      <w:marTop w:val="0"/>
      <w:marBottom w:val="0"/>
      <w:divBdr>
        <w:top w:val="none" w:sz="0" w:space="0" w:color="auto"/>
        <w:left w:val="none" w:sz="0" w:space="0" w:color="auto"/>
        <w:bottom w:val="none" w:sz="0" w:space="0" w:color="auto"/>
        <w:right w:val="none" w:sz="0" w:space="0" w:color="auto"/>
      </w:divBdr>
      <w:divsChild>
        <w:div w:id="1539857536">
          <w:marLeft w:val="0"/>
          <w:marRight w:val="0"/>
          <w:marTop w:val="0"/>
          <w:marBottom w:val="0"/>
          <w:divBdr>
            <w:top w:val="none" w:sz="0" w:space="0" w:color="auto"/>
            <w:left w:val="none" w:sz="0" w:space="0" w:color="auto"/>
            <w:bottom w:val="none" w:sz="0" w:space="0" w:color="auto"/>
            <w:right w:val="none" w:sz="0" w:space="0" w:color="auto"/>
          </w:divBdr>
          <w:divsChild>
            <w:div w:id="1937667162">
              <w:marLeft w:val="0"/>
              <w:marRight w:val="0"/>
              <w:marTop w:val="0"/>
              <w:marBottom w:val="0"/>
              <w:divBdr>
                <w:top w:val="none" w:sz="0" w:space="0" w:color="auto"/>
                <w:left w:val="none" w:sz="0" w:space="0" w:color="auto"/>
                <w:bottom w:val="none" w:sz="0" w:space="0" w:color="auto"/>
                <w:right w:val="none" w:sz="0" w:space="0" w:color="auto"/>
              </w:divBdr>
              <w:divsChild>
                <w:div w:id="76769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831279">
      <w:bodyDiv w:val="1"/>
      <w:marLeft w:val="0"/>
      <w:marRight w:val="0"/>
      <w:marTop w:val="0"/>
      <w:marBottom w:val="0"/>
      <w:divBdr>
        <w:top w:val="none" w:sz="0" w:space="0" w:color="auto"/>
        <w:left w:val="none" w:sz="0" w:space="0" w:color="auto"/>
        <w:bottom w:val="none" w:sz="0" w:space="0" w:color="auto"/>
        <w:right w:val="none" w:sz="0" w:space="0" w:color="auto"/>
      </w:divBdr>
    </w:div>
    <w:div w:id="1583023337">
      <w:bodyDiv w:val="1"/>
      <w:marLeft w:val="0"/>
      <w:marRight w:val="0"/>
      <w:marTop w:val="0"/>
      <w:marBottom w:val="0"/>
      <w:divBdr>
        <w:top w:val="none" w:sz="0" w:space="0" w:color="auto"/>
        <w:left w:val="none" w:sz="0" w:space="0" w:color="auto"/>
        <w:bottom w:val="none" w:sz="0" w:space="0" w:color="auto"/>
        <w:right w:val="none" w:sz="0" w:space="0" w:color="auto"/>
      </w:divBdr>
    </w:div>
    <w:div w:id="1625041173">
      <w:bodyDiv w:val="1"/>
      <w:marLeft w:val="0"/>
      <w:marRight w:val="0"/>
      <w:marTop w:val="0"/>
      <w:marBottom w:val="0"/>
      <w:divBdr>
        <w:top w:val="none" w:sz="0" w:space="0" w:color="auto"/>
        <w:left w:val="none" w:sz="0" w:space="0" w:color="auto"/>
        <w:bottom w:val="none" w:sz="0" w:space="0" w:color="auto"/>
        <w:right w:val="none" w:sz="0" w:space="0" w:color="auto"/>
      </w:divBdr>
    </w:div>
    <w:div w:id="1686857123">
      <w:bodyDiv w:val="1"/>
      <w:marLeft w:val="0"/>
      <w:marRight w:val="0"/>
      <w:marTop w:val="0"/>
      <w:marBottom w:val="0"/>
      <w:divBdr>
        <w:top w:val="none" w:sz="0" w:space="0" w:color="auto"/>
        <w:left w:val="none" w:sz="0" w:space="0" w:color="auto"/>
        <w:bottom w:val="none" w:sz="0" w:space="0" w:color="auto"/>
        <w:right w:val="none" w:sz="0" w:space="0" w:color="auto"/>
      </w:divBdr>
    </w:div>
    <w:div w:id="1688866642">
      <w:bodyDiv w:val="1"/>
      <w:marLeft w:val="0"/>
      <w:marRight w:val="0"/>
      <w:marTop w:val="0"/>
      <w:marBottom w:val="0"/>
      <w:divBdr>
        <w:top w:val="none" w:sz="0" w:space="0" w:color="auto"/>
        <w:left w:val="none" w:sz="0" w:space="0" w:color="auto"/>
        <w:bottom w:val="none" w:sz="0" w:space="0" w:color="auto"/>
        <w:right w:val="none" w:sz="0" w:space="0" w:color="auto"/>
      </w:divBdr>
      <w:divsChild>
        <w:div w:id="539245611">
          <w:marLeft w:val="0"/>
          <w:marRight w:val="0"/>
          <w:marTop w:val="0"/>
          <w:marBottom w:val="0"/>
          <w:divBdr>
            <w:top w:val="none" w:sz="0" w:space="0" w:color="auto"/>
            <w:left w:val="none" w:sz="0" w:space="0" w:color="auto"/>
            <w:bottom w:val="none" w:sz="0" w:space="0" w:color="auto"/>
            <w:right w:val="none" w:sz="0" w:space="0" w:color="auto"/>
          </w:divBdr>
          <w:divsChild>
            <w:div w:id="1178810823">
              <w:marLeft w:val="0"/>
              <w:marRight w:val="0"/>
              <w:marTop w:val="0"/>
              <w:marBottom w:val="0"/>
              <w:divBdr>
                <w:top w:val="none" w:sz="0" w:space="0" w:color="auto"/>
                <w:left w:val="none" w:sz="0" w:space="0" w:color="auto"/>
                <w:bottom w:val="none" w:sz="0" w:space="0" w:color="auto"/>
                <w:right w:val="none" w:sz="0" w:space="0" w:color="auto"/>
              </w:divBdr>
              <w:divsChild>
                <w:div w:id="179294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900252">
      <w:bodyDiv w:val="1"/>
      <w:marLeft w:val="0"/>
      <w:marRight w:val="0"/>
      <w:marTop w:val="0"/>
      <w:marBottom w:val="0"/>
      <w:divBdr>
        <w:top w:val="none" w:sz="0" w:space="0" w:color="auto"/>
        <w:left w:val="none" w:sz="0" w:space="0" w:color="auto"/>
        <w:bottom w:val="none" w:sz="0" w:space="0" w:color="auto"/>
        <w:right w:val="none" w:sz="0" w:space="0" w:color="auto"/>
      </w:divBdr>
    </w:div>
    <w:div w:id="1724016853">
      <w:bodyDiv w:val="1"/>
      <w:marLeft w:val="0"/>
      <w:marRight w:val="0"/>
      <w:marTop w:val="0"/>
      <w:marBottom w:val="0"/>
      <w:divBdr>
        <w:top w:val="none" w:sz="0" w:space="0" w:color="auto"/>
        <w:left w:val="none" w:sz="0" w:space="0" w:color="auto"/>
        <w:bottom w:val="none" w:sz="0" w:space="0" w:color="auto"/>
        <w:right w:val="none" w:sz="0" w:space="0" w:color="auto"/>
      </w:divBdr>
      <w:divsChild>
        <w:div w:id="1281762449">
          <w:marLeft w:val="0"/>
          <w:marRight w:val="0"/>
          <w:marTop w:val="0"/>
          <w:marBottom w:val="0"/>
          <w:divBdr>
            <w:top w:val="none" w:sz="0" w:space="0" w:color="auto"/>
            <w:left w:val="none" w:sz="0" w:space="0" w:color="auto"/>
            <w:bottom w:val="none" w:sz="0" w:space="0" w:color="auto"/>
            <w:right w:val="none" w:sz="0" w:space="0" w:color="auto"/>
          </w:divBdr>
          <w:divsChild>
            <w:div w:id="1747454158">
              <w:marLeft w:val="0"/>
              <w:marRight w:val="0"/>
              <w:marTop w:val="0"/>
              <w:marBottom w:val="0"/>
              <w:divBdr>
                <w:top w:val="none" w:sz="0" w:space="0" w:color="auto"/>
                <w:left w:val="none" w:sz="0" w:space="0" w:color="auto"/>
                <w:bottom w:val="none" w:sz="0" w:space="0" w:color="auto"/>
                <w:right w:val="none" w:sz="0" w:space="0" w:color="auto"/>
              </w:divBdr>
              <w:divsChild>
                <w:div w:id="414056924">
                  <w:marLeft w:val="0"/>
                  <w:marRight w:val="0"/>
                  <w:marTop w:val="0"/>
                  <w:marBottom w:val="0"/>
                  <w:divBdr>
                    <w:top w:val="none" w:sz="0" w:space="0" w:color="auto"/>
                    <w:left w:val="none" w:sz="0" w:space="0" w:color="auto"/>
                    <w:bottom w:val="none" w:sz="0" w:space="0" w:color="auto"/>
                    <w:right w:val="none" w:sz="0" w:space="0" w:color="auto"/>
                  </w:divBdr>
                  <w:divsChild>
                    <w:div w:id="136432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367439">
      <w:bodyDiv w:val="1"/>
      <w:marLeft w:val="0"/>
      <w:marRight w:val="0"/>
      <w:marTop w:val="0"/>
      <w:marBottom w:val="0"/>
      <w:divBdr>
        <w:top w:val="none" w:sz="0" w:space="0" w:color="auto"/>
        <w:left w:val="none" w:sz="0" w:space="0" w:color="auto"/>
        <w:bottom w:val="none" w:sz="0" w:space="0" w:color="auto"/>
        <w:right w:val="none" w:sz="0" w:space="0" w:color="auto"/>
      </w:divBdr>
      <w:divsChild>
        <w:div w:id="1394698347">
          <w:marLeft w:val="0"/>
          <w:marRight w:val="0"/>
          <w:marTop w:val="0"/>
          <w:marBottom w:val="0"/>
          <w:divBdr>
            <w:top w:val="none" w:sz="0" w:space="0" w:color="auto"/>
            <w:left w:val="none" w:sz="0" w:space="0" w:color="auto"/>
            <w:bottom w:val="none" w:sz="0" w:space="0" w:color="auto"/>
            <w:right w:val="none" w:sz="0" w:space="0" w:color="auto"/>
          </w:divBdr>
          <w:divsChild>
            <w:div w:id="1460996903">
              <w:marLeft w:val="0"/>
              <w:marRight w:val="0"/>
              <w:marTop w:val="0"/>
              <w:marBottom w:val="0"/>
              <w:divBdr>
                <w:top w:val="none" w:sz="0" w:space="0" w:color="auto"/>
                <w:left w:val="none" w:sz="0" w:space="0" w:color="auto"/>
                <w:bottom w:val="none" w:sz="0" w:space="0" w:color="auto"/>
                <w:right w:val="none" w:sz="0" w:space="0" w:color="auto"/>
              </w:divBdr>
              <w:divsChild>
                <w:div w:id="156972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720405">
      <w:bodyDiv w:val="1"/>
      <w:marLeft w:val="0"/>
      <w:marRight w:val="0"/>
      <w:marTop w:val="0"/>
      <w:marBottom w:val="0"/>
      <w:divBdr>
        <w:top w:val="none" w:sz="0" w:space="0" w:color="auto"/>
        <w:left w:val="none" w:sz="0" w:space="0" w:color="auto"/>
        <w:bottom w:val="none" w:sz="0" w:space="0" w:color="auto"/>
        <w:right w:val="none" w:sz="0" w:space="0" w:color="auto"/>
      </w:divBdr>
    </w:div>
    <w:div w:id="1789356367">
      <w:bodyDiv w:val="1"/>
      <w:marLeft w:val="0"/>
      <w:marRight w:val="0"/>
      <w:marTop w:val="0"/>
      <w:marBottom w:val="0"/>
      <w:divBdr>
        <w:top w:val="none" w:sz="0" w:space="0" w:color="auto"/>
        <w:left w:val="none" w:sz="0" w:space="0" w:color="auto"/>
        <w:bottom w:val="none" w:sz="0" w:space="0" w:color="auto"/>
        <w:right w:val="none" w:sz="0" w:space="0" w:color="auto"/>
      </w:divBdr>
      <w:divsChild>
        <w:div w:id="1786927416">
          <w:marLeft w:val="0"/>
          <w:marRight w:val="0"/>
          <w:marTop w:val="0"/>
          <w:marBottom w:val="0"/>
          <w:divBdr>
            <w:top w:val="none" w:sz="0" w:space="0" w:color="auto"/>
            <w:left w:val="none" w:sz="0" w:space="0" w:color="auto"/>
            <w:bottom w:val="none" w:sz="0" w:space="0" w:color="auto"/>
            <w:right w:val="none" w:sz="0" w:space="0" w:color="auto"/>
          </w:divBdr>
          <w:divsChild>
            <w:div w:id="102195923">
              <w:marLeft w:val="0"/>
              <w:marRight w:val="0"/>
              <w:marTop w:val="0"/>
              <w:marBottom w:val="0"/>
              <w:divBdr>
                <w:top w:val="none" w:sz="0" w:space="0" w:color="auto"/>
                <w:left w:val="none" w:sz="0" w:space="0" w:color="auto"/>
                <w:bottom w:val="none" w:sz="0" w:space="0" w:color="auto"/>
                <w:right w:val="none" w:sz="0" w:space="0" w:color="auto"/>
              </w:divBdr>
              <w:divsChild>
                <w:div w:id="1677154670">
                  <w:marLeft w:val="0"/>
                  <w:marRight w:val="0"/>
                  <w:marTop w:val="0"/>
                  <w:marBottom w:val="0"/>
                  <w:divBdr>
                    <w:top w:val="none" w:sz="0" w:space="0" w:color="auto"/>
                    <w:left w:val="none" w:sz="0" w:space="0" w:color="auto"/>
                    <w:bottom w:val="none" w:sz="0" w:space="0" w:color="auto"/>
                    <w:right w:val="none" w:sz="0" w:space="0" w:color="auto"/>
                  </w:divBdr>
                  <w:divsChild>
                    <w:div w:id="41806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915386">
      <w:bodyDiv w:val="1"/>
      <w:marLeft w:val="0"/>
      <w:marRight w:val="0"/>
      <w:marTop w:val="0"/>
      <w:marBottom w:val="0"/>
      <w:divBdr>
        <w:top w:val="none" w:sz="0" w:space="0" w:color="auto"/>
        <w:left w:val="none" w:sz="0" w:space="0" w:color="auto"/>
        <w:bottom w:val="none" w:sz="0" w:space="0" w:color="auto"/>
        <w:right w:val="none" w:sz="0" w:space="0" w:color="auto"/>
      </w:divBdr>
      <w:divsChild>
        <w:div w:id="1477718743">
          <w:marLeft w:val="0"/>
          <w:marRight w:val="0"/>
          <w:marTop w:val="0"/>
          <w:marBottom w:val="0"/>
          <w:divBdr>
            <w:top w:val="none" w:sz="0" w:space="0" w:color="auto"/>
            <w:left w:val="none" w:sz="0" w:space="0" w:color="auto"/>
            <w:bottom w:val="none" w:sz="0" w:space="0" w:color="auto"/>
            <w:right w:val="none" w:sz="0" w:space="0" w:color="auto"/>
          </w:divBdr>
          <w:divsChild>
            <w:div w:id="2126727692">
              <w:marLeft w:val="0"/>
              <w:marRight w:val="0"/>
              <w:marTop w:val="0"/>
              <w:marBottom w:val="0"/>
              <w:divBdr>
                <w:top w:val="none" w:sz="0" w:space="0" w:color="auto"/>
                <w:left w:val="none" w:sz="0" w:space="0" w:color="auto"/>
                <w:bottom w:val="none" w:sz="0" w:space="0" w:color="auto"/>
                <w:right w:val="none" w:sz="0" w:space="0" w:color="auto"/>
              </w:divBdr>
              <w:divsChild>
                <w:div w:id="194596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878520">
      <w:bodyDiv w:val="1"/>
      <w:marLeft w:val="0"/>
      <w:marRight w:val="0"/>
      <w:marTop w:val="0"/>
      <w:marBottom w:val="0"/>
      <w:divBdr>
        <w:top w:val="none" w:sz="0" w:space="0" w:color="auto"/>
        <w:left w:val="none" w:sz="0" w:space="0" w:color="auto"/>
        <w:bottom w:val="none" w:sz="0" w:space="0" w:color="auto"/>
        <w:right w:val="none" w:sz="0" w:space="0" w:color="auto"/>
      </w:divBdr>
    </w:div>
    <w:div w:id="1856192522">
      <w:bodyDiv w:val="1"/>
      <w:marLeft w:val="0"/>
      <w:marRight w:val="0"/>
      <w:marTop w:val="0"/>
      <w:marBottom w:val="0"/>
      <w:divBdr>
        <w:top w:val="none" w:sz="0" w:space="0" w:color="auto"/>
        <w:left w:val="none" w:sz="0" w:space="0" w:color="auto"/>
        <w:bottom w:val="none" w:sz="0" w:space="0" w:color="auto"/>
        <w:right w:val="none" w:sz="0" w:space="0" w:color="auto"/>
      </w:divBdr>
    </w:div>
    <w:div w:id="1900743154">
      <w:bodyDiv w:val="1"/>
      <w:marLeft w:val="0"/>
      <w:marRight w:val="0"/>
      <w:marTop w:val="0"/>
      <w:marBottom w:val="0"/>
      <w:divBdr>
        <w:top w:val="none" w:sz="0" w:space="0" w:color="auto"/>
        <w:left w:val="none" w:sz="0" w:space="0" w:color="auto"/>
        <w:bottom w:val="none" w:sz="0" w:space="0" w:color="auto"/>
        <w:right w:val="none" w:sz="0" w:space="0" w:color="auto"/>
      </w:divBdr>
      <w:divsChild>
        <w:div w:id="1517964239">
          <w:marLeft w:val="0"/>
          <w:marRight w:val="0"/>
          <w:marTop w:val="0"/>
          <w:marBottom w:val="0"/>
          <w:divBdr>
            <w:top w:val="none" w:sz="0" w:space="0" w:color="auto"/>
            <w:left w:val="none" w:sz="0" w:space="0" w:color="auto"/>
            <w:bottom w:val="none" w:sz="0" w:space="0" w:color="auto"/>
            <w:right w:val="none" w:sz="0" w:space="0" w:color="auto"/>
          </w:divBdr>
          <w:divsChild>
            <w:div w:id="1273510515">
              <w:marLeft w:val="0"/>
              <w:marRight w:val="0"/>
              <w:marTop w:val="0"/>
              <w:marBottom w:val="0"/>
              <w:divBdr>
                <w:top w:val="none" w:sz="0" w:space="0" w:color="auto"/>
                <w:left w:val="none" w:sz="0" w:space="0" w:color="auto"/>
                <w:bottom w:val="none" w:sz="0" w:space="0" w:color="auto"/>
                <w:right w:val="none" w:sz="0" w:space="0" w:color="auto"/>
              </w:divBdr>
              <w:divsChild>
                <w:div w:id="1865552132">
                  <w:marLeft w:val="0"/>
                  <w:marRight w:val="0"/>
                  <w:marTop w:val="0"/>
                  <w:marBottom w:val="0"/>
                  <w:divBdr>
                    <w:top w:val="none" w:sz="0" w:space="0" w:color="auto"/>
                    <w:left w:val="none" w:sz="0" w:space="0" w:color="auto"/>
                    <w:bottom w:val="none" w:sz="0" w:space="0" w:color="auto"/>
                    <w:right w:val="none" w:sz="0" w:space="0" w:color="auto"/>
                  </w:divBdr>
                  <w:divsChild>
                    <w:div w:id="195647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257902">
      <w:bodyDiv w:val="1"/>
      <w:marLeft w:val="0"/>
      <w:marRight w:val="0"/>
      <w:marTop w:val="0"/>
      <w:marBottom w:val="0"/>
      <w:divBdr>
        <w:top w:val="none" w:sz="0" w:space="0" w:color="auto"/>
        <w:left w:val="none" w:sz="0" w:space="0" w:color="auto"/>
        <w:bottom w:val="none" w:sz="0" w:space="0" w:color="auto"/>
        <w:right w:val="none" w:sz="0" w:space="0" w:color="auto"/>
      </w:divBdr>
      <w:divsChild>
        <w:div w:id="181208184">
          <w:marLeft w:val="0"/>
          <w:marRight w:val="0"/>
          <w:marTop w:val="0"/>
          <w:marBottom w:val="0"/>
          <w:divBdr>
            <w:top w:val="none" w:sz="0" w:space="0" w:color="auto"/>
            <w:left w:val="none" w:sz="0" w:space="0" w:color="auto"/>
            <w:bottom w:val="none" w:sz="0" w:space="0" w:color="auto"/>
            <w:right w:val="none" w:sz="0" w:space="0" w:color="auto"/>
          </w:divBdr>
          <w:divsChild>
            <w:div w:id="96944319">
              <w:marLeft w:val="0"/>
              <w:marRight w:val="0"/>
              <w:marTop w:val="0"/>
              <w:marBottom w:val="0"/>
              <w:divBdr>
                <w:top w:val="none" w:sz="0" w:space="0" w:color="auto"/>
                <w:left w:val="none" w:sz="0" w:space="0" w:color="auto"/>
                <w:bottom w:val="none" w:sz="0" w:space="0" w:color="auto"/>
                <w:right w:val="none" w:sz="0" w:space="0" w:color="auto"/>
              </w:divBdr>
              <w:divsChild>
                <w:div w:id="379598281">
                  <w:marLeft w:val="0"/>
                  <w:marRight w:val="0"/>
                  <w:marTop w:val="0"/>
                  <w:marBottom w:val="0"/>
                  <w:divBdr>
                    <w:top w:val="none" w:sz="0" w:space="0" w:color="auto"/>
                    <w:left w:val="none" w:sz="0" w:space="0" w:color="auto"/>
                    <w:bottom w:val="none" w:sz="0" w:space="0" w:color="auto"/>
                    <w:right w:val="none" w:sz="0" w:space="0" w:color="auto"/>
                  </w:divBdr>
                  <w:divsChild>
                    <w:div w:id="167452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832575">
      <w:bodyDiv w:val="1"/>
      <w:marLeft w:val="0"/>
      <w:marRight w:val="0"/>
      <w:marTop w:val="0"/>
      <w:marBottom w:val="0"/>
      <w:divBdr>
        <w:top w:val="none" w:sz="0" w:space="0" w:color="auto"/>
        <w:left w:val="none" w:sz="0" w:space="0" w:color="auto"/>
        <w:bottom w:val="none" w:sz="0" w:space="0" w:color="auto"/>
        <w:right w:val="none" w:sz="0" w:space="0" w:color="auto"/>
      </w:divBdr>
      <w:divsChild>
        <w:div w:id="1257593845">
          <w:marLeft w:val="0"/>
          <w:marRight w:val="0"/>
          <w:marTop w:val="0"/>
          <w:marBottom w:val="0"/>
          <w:divBdr>
            <w:top w:val="none" w:sz="0" w:space="0" w:color="auto"/>
            <w:left w:val="none" w:sz="0" w:space="0" w:color="auto"/>
            <w:bottom w:val="none" w:sz="0" w:space="0" w:color="auto"/>
            <w:right w:val="none" w:sz="0" w:space="0" w:color="auto"/>
          </w:divBdr>
          <w:divsChild>
            <w:div w:id="1896550706">
              <w:marLeft w:val="0"/>
              <w:marRight w:val="0"/>
              <w:marTop w:val="0"/>
              <w:marBottom w:val="0"/>
              <w:divBdr>
                <w:top w:val="none" w:sz="0" w:space="0" w:color="auto"/>
                <w:left w:val="none" w:sz="0" w:space="0" w:color="auto"/>
                <w:bottom w:val="none" w:sz="0" w:space="0" w:color="auto"/>
                <w:right w:val="none" w:sz="0" w:space="0" w:color="auto"/>
              </w:divBdr>
              <w:divsChild>
                <w:div w:id="71709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442855">
      <w:bodyDiv w:val="1"/>
      <w:marLeft w:val="0"/>
      <w:marRight w:val="0"/>
      <w:marTop w:val="0"/>
      <w:marBottom w:val="0"/>
      <w:divBdr>
        <w:top w:val="none" w:sz="0" w:space="0" w:color="auto"/>
        <w:left w:val="none" w:sz="0" w:space="0" w:color="auto"/>
        <w:bottom w:val="none" w:sz="0" w:space="0" w:color="auto"/>
        <w:right w:val="none" w:sz="0" w:space="0" w:color="auto"/>
      </w:divBdr>
    </w:div>
    <w:div w:id="1992558685">
      <w:bodyDiv w:val="1"/>
      <w:marLeft w:val="0"/>
      <w:marRight w:val="0"/>
      <w:marTop w:val="0"/>
      <w:marBottom w:val="0"/>
      <w:divBdr>
        <w:top w:val="none" w:sz="0" w:space="0" w:color="auto"/>
        <w:left w:val="none" w:sz="0" w:space="0" w:color="auto"/>
        <w:bottom w:val="none" w:sz="0" w:space="0" w:color="auto"/>
        <w:right w:val="none" w:sz="0" w:space="0" w:color="auto"/>
      </w:divBdr>
      <w:divsChild>
        <w:div w:id="758254432">
          <w:marLeft w:val="0"/>
          <w:marRight w:val="0"/>
          <w:marTop w:val="0"/>
          <w:marBottom w:val="0"/>
          <w:divBdr>
            <w:top w:val="none" w:sz="0" w:space="0" w:color="auto"/>
            <w:left w:val="none" w:sz="0" w:space="0" w:color="auto"/>
            <w:bottom w:val="none" w:sz="0" w:space="0" w:color="auto"/>
            <w:right w:val="none" w:sz="0" w:space="0" w:color="auto"/>
          </w:divBdr>
          <w:divsChild>
            <w:div w:id="383140913">
              <w:marLeft w:val="0"/>
              <w:marRight w:val="0"/>
              <w:marTop w:val="0"/>
              <w:marBottom w:val="0"/>
              <w:divBdr>
                <w:top w:val="none" w:sz="0" w:space="0" w:color="auto"/>
                <w:left w:val="none" w:sz="0" w:space="0" w:color="auto"/>
                <w:bottom w:val="none" w:sz="0" w:space="0" w:color="auto"/>
                <w:right w:val="none" w:sz="0" w:space="0" w:color="auto"/>
              </w:divBdr>
              <w:divsChild>
                <w:div w:id="222374742">
                  <w:marLeft w:val="0"/>
                  <w:marRight w:val="0"/>
                  <w:marTop w:val="0"/>
                  <w:marBottom w:val="0"/>
                  <w:divBdr>
                    <w:top w:val="none" w:sz="0" w:space="0" w:color="auto"/>
                    <w:left w:val="none" w:sz="0" w:space="0" w:color="auto"/>
                    <w:bottom w:val="none" w:sz="0" w:space="0" w:color="auto"/>
                    <w:right w:val="none" w:sz="0" w:space="0" w:color="auto"/>
                  </w:divBdr>
                  <w:divsChild>
                    <w:div w:id="44292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747291">
      <w:bodyDiv w:val="1"/>
      <w:marLeft w:val="0"/>
      <w:marRight w:val="0"/>
      <w:marTop w:val="0"/>
      <w:marBottom w:val="0"/>
      <w:divBdr>
        <w:top w:val="none" w:sz="0" w:space="0" w:color="auto"/>
        <w:left w:val="none" w:sz="0" w:space="0" w:color="auto"/>
        <w:bottom w:val="none" w:sz="0" w:space="0" w:color="auto"/>
        <w:right w:val="none" w:sz="0" w:space="0" w:color="auto"/>
      </w:divBdr>
    </w:div>
    <w:div w:id="2048679001">
      <w:bodyDiv w:val="1"/>
      <w:marLeft w:val="0"/>
      <w:marRight w:val="0"/>
      <w:marTop w:val="0"/>
      <w:marBottom w:val="0"/>
      <w:divBdr>
        <w:top w:val="none" w:sz="0" w:space="0" w:color="auto"/>
        <w:left w:val="none" w:sz="0" w:space="0" w:color="auto"/>
        <w:bottom w:val="none" w:sz="0" w:space="0" w:color="auto"/>
        <w:right w:val="none" w:sz="0" w:space="0" w:color="auto"/>
      </w:divBdr>
      <w:divsChild>
        <w:div w:id="1188326784">
          <w:marLeft w:val="0"/>
          <w:marRight w:val="0"/>
          <w:marTop w:val="0"/>
          <w:marBottom w:val="0"/>
          <w:divBdr>
            <w:top w:val="none" w:sz="0" w:space="0" w:color="auto"/>
            <w:left w:val="none" w:sz="0" w:space="0" w:color="auto"/>
            <w:bottom w:val="none" w:sz="0" w:space="0" w:color="auto"/>
            <w:right w:val="none" w:sz="0" w:space="0" w:color="auto"/>
          </w:divBdr>
          <w:divsChild>
            <w:div w:id="1953515577">
              <w:marLeft w:val="0"/>
              <w:marRight w:val="0"/>
              <w:marTop w:val="0"/>
              <w:marBottom w:val="0"/>
              <w:divBdr>
                <w:top w:val="none" w:sz="0" w:space="0" w:color="auto"/>
                <w:left w:val="none" w:sz="0" w:space="0" w:color="auto"/>
                <w:bottom w:val="none" w:sz="0" w:space="0" w:color="auto"/>
                <w:right w:val="none" w:sz="0" w:space="0" w:color="auto"/>
              </w:divBdr>
              <w:divsChild>
                <w:div w:id="164273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619362">
      <w:bodyDiv w:val="1"/>
      <w:marLeft w:val="0"/>
      <w:marRight w:val="0"/>
      <w:marTop w:val="0"/>
      <w:marBottom w:val="0"/>
      <w:divBdr>
        <w:top w:val="none" w:sz="0" w:space="0" w:color="auto"/>
        <w:left w:val="none" w:sz="0" w:space="0" w:color="auto"/>
        <w:bottom w:val="none" w:sz="0" w:space="0" w:color="auto"/>
        <w:right w:val="none" w:sz="0" w:space="0" w:color="auto"/>
      </w:divBdr>
      <w:divsChild>
        <w:div w:id="1437292777">
          <w:marLeft w:val="0"/>
          <w:marRight w:val="0"/>
          <w:marTop w:val="0"/>
          <w:marBottom w:val="0"/>
          <w:divBdr>
            <w:top w:val="none" w:sz="0" w:space="0" w:color="auto"/>
            <w:left w:val="none" w:sz="0" w:space="0" w:color="auto"/>
            <w:bottom w:val="none" w:sz="0" w:space="0" w:color="auto"/>
            <w:right w:val="none" w:sz="0" w:space="0" w:color="auto"/>
          </w:divBdr>
          <w:divsChild>
            <w:div w:id="921526935">
              <w:marLeft w:val="0"/>
              <w:marRight w:val="0"/>
              <w:marTop w:val="0"/>
              <w:marBottom w:val="0"/>
              <w:divBdr>
                <w:top w:val="none" w:sz="0" w:space="0" w:color="auto"/>
                <w:left w:val="none" w:sz="0" w:space="0" w:color="auto"/>
                <w:bottom w:val="none" w:sz="0" w:space="0" w:color="auto"/>
                <w:right w:val="none" w:sz="0" w:space="0" w:color="auto"/>
              </w:divBdr>
              <w:divsChild>
                <w:div w:id="538326591">
                  <w:marLeft w:val="0"/>
                  <w:marRight w:val="0"/>
                  <w:marTop w:val="0"/>
                  <w:marBottom w:val="0"/>
                  <w:divBdr>
                    <w:top w:val="none" w:sz="0" w:space="0" w:color="auto"/>
                    <w:left w:val="none" w:sz="0" w:space="0" w:color="auto"/>
                    <w:bottom w:val="none" w:sz="0" w:space="0" w:color="auto"/>
                    <w:right w:val="none" w:sz="0" w:space="0" w:color="auto"/>
                  </w:divBdr>
                  <w:divsChild>
                    <w:div w:id="9236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910481">
      <w:bodyDiv w:val="1"/>
      <w:marLeft w:val="0"/>
      <w:marRight w:val="0"/>
      <w:marTop w:val="0"/>
      <w:marBottom w:val="0"/>
      <w:divBdr>
        <w:top w:val="none" w:sz="0" w:space="0" w:color="auto"/>
        <w:left w:val="none" w:sz="0" w:space="0" w:color="auto"/>
        <w:bottom w:val="none" w:sz="0" w:space="0" w:color="auto"/>
        <w:right w:val="none" w:sz="0" w:space="0" w:color="auto"/>
      </w:divBdr>
    </w:div>
    <w:div w:id="2106227304">
      <w:bodyDiv w:val="1"/>
      <w:marLeft w:val="0"/>
      <w:marRight w:val="0"/>
      <w:marTop w:val="0"/>
      <w:marBottom w:val="0"/>
      <w:divBdr>
        <w:top w:val="none" w:sz="0" w:space="0" w:color="auto"/>
        <w:left w:val="none" w:sz="0" w:space="0" w:color="auto"/>
        <w:bottom w:val="none" w:sz="0" w:space="0" w:color="auto"/>
        <w:right w:val="none" w:sz="0" w:space="0" w:color="auto"/>
      </w:divBdr>
    </w:div>
    <w:div w:id="2132044127">
      <w:bodyDiv w:val="1"/>
      <w:marLeft w:val="0"/>
      <w:marRight w:val="0"/>
      <w:marTop w:val="0"/>
      <w:marBottom w:val="0"/>
      <w:divBdr>
        <w:top w:val="none" w:sz="0" w:space="0" w:color="auto"/>
        <w:left w:val="none" w:sz="0" w:space="0" w:color="auto"/>
        <w:bottom w:val="none" w:sz="0" w:space="0" w:color="auto"/>
        <w:right w:val="none" w:sz="0" w:space="0" w:color="auto"/>
      </w:divBdr>
      <w:divsChild>
        <w:div w:id="104354301">
          <w:marLeft w:val="0"/>
          <w:marRight w:val="0"/>
          <w:marTop w:val="0"/>
          <w:marBottom w:val="0"/>
          <w:divBdr>
            <w:top w:val="none" w:sz="0" w:space="0" w:color="auto"/>
            <w:left w:val="none" w:sz="0" w:space="0" w:color="auto"/>
            <w:bottom w:val="none" w:sz="0" w:space="0" w:color="auto"/>
            <w:right w:val="none" w:sz="0" w:space="0" w:color="auto"/>
          </w:divBdr>
          <w:divsChild>
            <w:div w:id="1109425878">
              <w:marLeft w:val="0"/>
              <w:marRight w:val="0"/>
              <w:marTop w:val="0"/>
              <w:marBottom w:val="0"/>
              <w:divBdr>
                <w:top w:val="none" w:sz="0" w:space="0" w:color="auto"/>
                <w:left w:val="none" w:sz="0" w:space="0" w:color="auto"/>
                <w:bottom w:val="none" w:sz="0" w:space="0" w:color="auto"/>
                <w:right w:val="none" w:sz="0" w:space="0" w:color="auto"/>
              </w:divBdr>
              <w:divsChild>
                <w:div w:id="84548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846468">
      <w:bodyDiv w:val="1"/>
      <w:marLeft w:val="0"/>
      <w:marRight w:val="0"/>
      <w:marTop w:val="0"/>
      <w:marBottom w:val="0"/>
      <w:divBdr>
        <w:top w:val="none" w:sz="0" w:space="0" w:color="auto"/>
        <w:left w:val="none" w:sz="0" w:space="0" w:color="auto"/>
        <w:bottom w:val="none" w:sz="0" w:space="0" w:color="auto"/>
        <w:right w:val="none" w:sz="0" w:space="0" w:color="auto"/>
      </w:divBdr>
      <w:divsChild>
        <w:div w:id="413206445">
          <w:marLeft w:val="0"/>
          <w:marRight w:val="0"/>
          <w:marTop w:val="0"/>
          <w:marBottom w:val="0"/>
          <w:divBdr>
            <w:top w:val="none" w:sz="0" w:space="0" w:color="auto"/>
            <w:left w:val="none" w:sz="0" w:space="0" w:color="auto"/>
            <w:bottom w:val="none" w:sz="0" w:space="0" w:color="auto"/>
            <w:right w:val="none" w:sz="0" w:space="0" w:color="auto"/>
          </w:divBdr>
          <w:divsChild>
            <w:div w:id="315300446">
              <w:marLeft w:val="0"/>
              <w:marRight w:val="0"/>
              <w:marTop w:val="0"/>
              <w:marBottom w:val="0"/>
              <w:divBdr>
                <w:top w:val="none" w:sz="0" w:space="0" w:color="auto"/>
                <w:left w:val="none" w:sz="0" w:space="0" w:color="auto"/>
                <w:bottom w:val="none" w:sz="0" w:space="0" w:color="auto"/>
                <w:right w:val="none" w:sz="0" w:space="0" w:color="auto"/>
              </w:divBdr>
              <w:divsChild>
                <w:div w:id="1892573405">
                  <w:marLeft w:val="0"/>
                  <w:marRight w:val="0"/>
                  <w:marTop w:val="0"/>
                  <w:marBottom w:val="0"/>
                  <w:divBdr>
                    <w:top w:val="none" w:sz="0" w:space="0" w:color="auto"/>
                    <w:left w:val="none" w:sz="0" w:space="0" w:color="auto"/>
                    <w:bottom w:val="none" w:sz="0" w:space="0" w:color="auto"/>
                    <w:right w:val="none" w:sz="0" w:space="0" w:color="auto"/>
                  </w:divBdr>
                  <w:divsChild>
                    <w:div w:id="63938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eardandwonderful.co.uk/2019/10/16/a-new-curriculum-for-wal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ucation.gov.scot/improvement/learning-resources/dylan-wiliam-collaborative-learn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tiee.esa.org/teach/tutorials/neighbor.html" TargetMode="External"/><Relationship Id="rId4" Type="http://schemas.openxmlformats.org/officeDocument/2006/relationships/webSettings" Target="webSettings.xml"/><Relationship Id="rId9" Type="http://schemas.openxmlformats.org/officeDocument/2006/relationships/hyperlink" Target="https://www.thereachapproach.co.uk/2017/09/06/gibbs-reflection-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1257</TotalTime>
  <Pages>9</Pages>
  <Words>4964</Words>
  <Characters>28299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Corine Woraker (1400972)</dc:creator>
  <cp:keywords/>
  <dc:description/>
  <cp:lastModifiedBy>Corine Woraker (1400972)</cp:lastModifiedBy>
  <cp:revision>191</cp:revision>
  <dcterms:created xsi:type="dcterms:W3CDTF">2020-02-14T11:07:00Z</dcterms:created>
  <dcterms:modified xsi:type="dcterms:W3CDTF">2020-02-23T23:49:00Z</dcterms:modified>
</cp:coreProperties>
</file>