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CE41E" w14:textId="77777777" w:rsidR="007B35AC" w:rsidRPr="00D00E8A" w:rsidRDefault="008C1B26" w:rsidP="00D00E8A">
      <w:pPr>
        <w:widowControl/>
        <w:tabs>
          <w:tab w:val="left" w:pos="3099"/>
        </w:tabs>
        <w:snapToGrid w:val="0"/>
        <w:spacing w:line="360" w:lineRule="auto"/>
        <w:rPr>
          <w:rFonts w:ascii="Times New Roman" w:hAnsi="Times New Roman" w:cs="Times New Roman"/>
          <w:b/>
          <w:bCs/>
          <w:sz w:val="52"/>
          <w:szCs w:val="52"/>
        </w:rPr>
      </w:pPr>
      <w:bookmarkStart w:id="0" w:name="OLE_LINK2"/>
      <w:bookmarkStart w:id="1" w:name="OLE_LINK1"/>
      <w:r w:rsidRPr="00D00E8A">
        <w:rPr>
          <w:rFonts w:ascii="Times New Roman" w:eastAsia="宋体" w:hAnsi="Times New Roman" w:cs="Times New Roman"/>
          <w:noProof/>
          <w:sz w:val="24"/>
        </w:rPr>
        <w:drawing>
          <wp:inline distT="0" distB="0" distL="114300" distR="114300" wp14:anchorId="2A24CDE2" wp14:editId="68F49221">
            <wp:extent cx="5280660" cy="1082040"/>
            <wp:effectExtent l="0" t="0" r="0"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5539199" cy="1135016"/>
                    </a:xfrm>
                    <a:prstGeom prst="rect">
                      <a:avLst/>
                    </a:prstGeom>
                    <a:noFill/>
                    <a:ln w="9525">
                      <a:noFill/>
                    </a:ln>
                  </pic:spPr>
                </pic:pic>
              </a:graphicData>
            </a:graphic>
          </wp:inline>
        </w:drawing>
      </w:r>
    </w:p>
    <w:p w14:paraId="1AD81FED" w14:textId="77777777" w:rsidR="007B35AC" w:rsidRPr="00D00E8A" w:rsidRDefault="007B35AC" w:rsidP="00D00E8A">
      <w:pPr>
        <w:widowControl/>
        <w:snapToGrid w:val="0"/>
        <w:spacing w:line="360" w:lineRule="auto"/>
        <w:jc w:val="center"/>
        <w:rPr>
          <w:rFonts w:ascii="Times New Roman" w:hAnsi="Times New Roman" w:cs="Times New Roman"/>
          <w:b/>
          <w:bCs/>
          <w:sz w:val="52"/>
          <w:szCs w:val="52"/>
        </w:rPr>
      </w:pPr>
    </w:p>
    <w:p w14:paraId="704D9672" w14:textId="77777777" w:rsidR="007B35AC" w:rsidRPr="00D00E8A" w:rsidRDefault="008C1B26" w:rsidP="00D00E8A">
      <w:pPr>
        <w:widowControl/>
        <w:snapToGrid w:val="0"/>
        <w:spacing w:line="360" w:lineRule="auto"/>
        <w:ind w:firstLineChars="200" w:firstLine="880"/>
        <w:rPr>
          <w:rFonts w:ascii="Times New Roman" w:hAnsi="Times New Roman" w:cs="Times New Roman"/>
          <w:b/>
          <w:bCs/>
          <w:sz w:val="44"/>
          <w:szCs w:val="44"/>
        </w:rPr>
      </w:pPr>
      <w:r w:rsidRPr="00D00E8A">
        <w:rPr>
          <w:rFonts w:ascii="Times New Roman" w:hAnsi="Times New Roman" w:cs="Times New Roman"/>
          <w:b/>
          <w:bCs/>
          <w:sz w:val="44"/>
          <w:szCs w:val="44"/>
        </w:rPr>
        <w:t xml:space="preserve">Leading and Developing People </w:t>
      </w:r>
    </w:p>
    <w:p w14:paraId="6B917AF6" w14:textId="77777777" w:rsidR="007B35AC" w:rsidRPr="00D00E8A" w:rsidRDefault="007B35AC" w:rsidP="00D00E8A">
      <w:pPr>
        <w:widowControl/>
        <w:snapToGrid w:val="0"/>
        <w:spacing w:line="360" w:lineRule="auto"/>
        <w:jc w:val="center"/>
        <w:rPr>
          <w:rFonts w:ascii="Times New Roman" w:hAnsi="Times New Roman" w:cs="Times New Roman"/>
          <w:b/>
          <w:bCs/>
          <w:sz w:val="44"/>
          <w:szCs w:val="44"/>
        </w:rPr>
      </w:pPr>
    </w:p>
    <w:p w14:paraId="472730C5" w14:textId="77777777" w:rsidR="007B35AC" w:rsidRPr="00D00E8A" w:rsidRDefault="007B35AC" w:rsidP="00D00E8A">
      <w:pPr>
        <w:widowControl/>
        <w:snapToGrid w:val="0"/>
        <w:spacing w:line="360" w:lineRule="auto"/>
        <w:jc w:val="center"/>
        <w:rPr>
          <w:rFonts w:ascii="Times New Roman" w:hAnsi="Times New Roman" w:cs="Times New Roman"/>
          <w:b/>
          <w:bCs/>
          <w:sz w:val="44"/>
          <w:szCs w:val="44"/>
        </w:rPr>
      </w:pPr>
    </w:p>
    <w:p w14:paraId="78CCF816" w14:textId="359FE816" w:rsidR="00D00E8A" w:rsidRPr="00D00E8A" w:rsidRDefault="008C1B26" w:rsidP="00D00E8A">
      <w:pPr>
        <w:widowControl/>
        <w:snapToGrid w:val="0"/>
        <w:spacing w:line="360" w:lineRule="auto"/>
        <w:jc w:val="center"/>
        <w:rPr>
          <w:rFonts w:ascii="Times New Roman" w:hAnsi="Times New Roman" w:cs="Times New Roman"/>
          <w:b/>
          <w:bCs/>
          <w:sz w:val="44"/>
          <w:szCs w:val="44"/>
        </w:rPr>
      </w:pPr>
      <w:r w:rsidRPr="00D00E8A">
        <w:rPr>
          <w:rFonts w:ascii="Times New Roman" w:hAnsi="Times New Roman" w:cs="Times New Roman"/>
          <w:b/>
          <w:bCs/>
          <w:sz w:val="44"/>
          <w:szCs w:val="44"/>
        </w:rPr>
        <w:t xml:space="preserve"> An Introduction to Practicing Effective Ideation</w:t>
      </w:r>
      <w:r w:rsidR="00D00E8A" w:rsidRPr="00D00E8A">
        <w:rPr>
          <w:rFonts w:ascii="Times New Roman" w:hAnsi="Times New Roman" w:cs="Times New Roman"/>
          <w:b/>
          <w:bCs/>
          <w:sz w:val="44"/>
          <w:szCs w:val="44"/>
        </w:rPr>
        <w:t>——Communication and Networking Skills</w:t>
      </w:r>
    </w:p>
    <w:p w14:paraId="4586C3B7" w14:textId="6A56694A" w:rsidR="007B35AC" w:rsidRPr="00D00E8A" w:rsidRDefault="007B35AC" w:rsidP="00D00E8A">
      <w:pPr>
        <w:widowControl/>
        <w:snapToGrid w:val="0"/>
        <w:spacing w:line="360" w:lineRule="auto"/>
        <w:jc w:val="center"/>
        <w:rPr>
          <w:rFonts w:ascii="Times New Roman" w:eastAsia="Times New Roman" w:hAnsi="Times New Roman" w:cs="Times New Roman"/>
          <w:kern w:val="0"/>
          <w:sz w:val="44"/>
          <w:szCs w:val="44"/>
        </w:rPr>
      </w:pPr>
    </w:p>
    <w:p w14:paraId="5E0F2EA0" w14:textId="608BCCEB" w:rsidR="007B35AC" w:rsidRPr="00D00E8A" w:rsidRDefault="008C1B26" w:rsidP="00D00E8A">
      <w:pPr>
        <w:widowControl/>
        <w:snapToGrid w:val="0"/>
        <w:spacing w:line="360" w:lineRule="auto"/>
        <w:jc w:val="center"/>
        <w:rPr>
          <w:rFonts w:ascii="Times New Roman" w:hAnsi="Times New Roman" w:cs="Times New Roman"/>
          <w:kern w:val="0"/>
          <w:sz w:val="44"/>
          <w:szCs w:val="44"/>
        </w:rPr>
      </w:pPr>
      <w:r w:rsidRPr="00D00E8A">
        <w:rPr>
          <w:rFonts w:ascii="Times New Roman" w:eastAsia="宋体" w:hAnsi="Times New Roman" w:cs="Times New Roman"/>
          <w:kern w:val="0"/>
          <w:sz w:val="44"/>
          <w:szCs w:val="44"/>
        </w:rPr>
        <w:t>Major</w:t>
      </w:r>
      <w:r w:rsidRPr="00D00E8A">
        <w:rPr>
          <w:rFonts w:ascii="Times New Roman" w:hAnsi="Times New Roman" w:cs="Times New Roman"/>
          <w:kern w:val="0"/>
          <w:sz w:val="44"/>
          <w:szCs w:val="44"/>
        </w:rPr>
        <w:t>:</w:t>
      </w:r>
      <w:r w:rsidR="005E516F" w:rsidRPr="00D00E8A">
        <w:rPr>
          <w:rFonts w:ascii="Times New Roman" w:hAnsi="Times New Roman" w:cs="Times New Roman"/>
          <w:kern w:val="0"/>
          <w:sz w:val="44"/>
          <w:szCs w:val="44"/>
        </w:rPr>
        <w:t xml:space="preserve"> </w:t>
      </w:r>
      <w:r w:rsidRPr="00D00E8A">
        <w:rPr>
          <w:rFonts w:ascii="Times New Roman" w:hAnsi="Times New Roman" w:cs="Times New Roman"/>
          <w:kern w:val="0"/>
          <w:sz w:val="44"/>
          <w:szCs w:val="44"/>
        </w:rPr>
        <w:t>I</w:t>
      </w:r>
      <w:r w:rsidR="005E516F" w:rsidRPr="00D00E8A">
        <w:rPr>
          <w:rFonts w:ascii="Times New Roman" w:hAnsi="Times New Roman" w:cs="Times New Roman"/>
          <w:kern w:val="0"/>
          <w:sz w:val="44"/>
          <w:szCs w:val="44"/>
        </w:rPr>
        <w:t xml:space="preserve">nternational </w:t>
      </w:r>
      <w:r w:rsidRPr="00D00E8A">
        <w:rPr>
          <w:rFonts w:ascii="Times New Roman" w:hAnsi="Times New Roman" w:cs="Times New Roman"/>
          <w:kern w:val="0"/>
          <w:sz w:val="44"/>
          <w:szCs w:val="44"/>
        </w:rPr>
        <w:t>B</w:t>
      </w:r>
      <w:r w:rsidR="005E516F" w:rsidRPr="00D00E8A">
        <w:rPr>
          <w:rFonts w:ascii="Times New Roman" w:hAnsi="Times New Roman" w:cs="Times New Roman"/>
          <w:kern w:val="0"/>
          <w:sz w:val="44"/>
          <w:szCs w:val="44"/>
        </w:rPr>
        <w:t xml:space="preserve">usiness </w:t>
      </w:r>
      <w:r w:rsidRPr="00D00E8A">
        <w:rPr>
          <w:rFonts w:ascii="Times New Roman" w:hAnsi="Times New Roman" w:cs="Times New Roman"/>
          <w:kern w:val="0"/>
          <w:sz w:val="44"/>
          <w:szCs w:val="44"/>
        </w:rPr>
        <w:t>M</w:t>
      </w:r>
      <w:r w:rsidR="005E516F" w:rsidRPr="00D00E8A">
        <w:rPr>
          <w:rFonts w:ascii="Times New Roman" w:hAnsi="Times New Roman" w:cs="Times New Roman"/>
          <w:kern w:val="0"/>
          <w:sz w:val="44"/>
          <w:szCs w:val="44"/>
        </w:rPr>
        <w:t>anagement</w:t>
      </w:r>
      <w:r w:rsidRPr="00D00E8A">
        <w:rPr>
          <w:rFonts w:ascii="Times New Roman" w:hAnsi="Times New Roman" w:cs="Times New Roman"/>
          <w:kern w:val="0"/>
          <w:sz w:val="44"/>
          <w:szCs w:val="44"/>
        </w:rPr>
        <w:t xml:space="preserve"> </w:t>
      </w:r>
    </w:p>
    <w:p w14:paraId="077CA697" w14:textId="7BA2E2AF" w:rsidR="007B35AC" w:rsidRPr="00D00E8A" w:rsidRDefault="008C1B26" w:rsidP="00D00E8A">
      <w:pPr>
        <w:widowControl/>
        <w:snapToGrid w:val="0"/>
        <w:spacing w:line="360" w:lineRule="auto"/>
        <w:jc w:val="center"/>
        <w:rPr>
          <w:rFonts w:ascii="Times New Roman" w:hAnsi="Times New Roman" w:cs="Times New Roman"/>
          <w:kern w:val="0"/>
          <w:sz w:val="44"/>
          <w:szCs w:val="44"/>
        </w:rPr>
      </w:pPr>
      <w:r w:rsidRPr="00D00E8A">
        <w:rPr>
          <w:rFonts w:ascii="Times New Roman" w:eastAsia="宋体" w:hAnsi="Times New Roman" w:cs="Times New Roman"/>
          <w:kern w:val="0"/>
          <w:sz w:val="44"/>
          <w:szCs w:val="44"/>
        </w:rPr>
        <w:t xml:space="preserve">Group </w:t>
      </w:r>
      <w:r w:rsidRPr="00D00E8A">
        <w:rPr>
          <w:rFonts w:ascii="Times New Roman" w:eastAsia="Times New Roman" w:hAnsi="Times New Roman" w:cs="Times New Roman"/>
          <w:kern w:val="0"/>
          <w:sz w:val="44"/>
          <w:szCs w:val="44"/>
        </w:rPr>
        <w:t>members:</w:t>
      </w:r>
      <w:r w:rsidR="005E516F" w:rsidRPr="00D00E8A">
        <w:rPr>
          <w:rFonts w:ascii="Times New Roman" w:eastAsia="Times New Roman" w:hAnsi="Times New Roman" w:cs="Times New Roman"/>
          <w:kern w:val="0"/>
          <w:sz w:val="44"/>
          <w:szCs w:val="44"/>
        </w:rPr>
        <w:t xml:space="preserve"> </w:t>
      </w:r>
      <w:r w:rsidRPr="00D00E8A">
        <w:rPr>
          <w:rFonts w:ascii="Times New Roman" w:hAnsi="Times New Roman" w:cs="Times New Roman"/>
          <w:kern w:val="0"/>
          <w:sz w:val="44"/>
          <w:szCs w:val="44"/>
        </w:rPr>
        <w:t>Liu</w:t>
      </w:r>
      <w:r w:rsidR="00D00E8A" w:rsidRPr="00D00E8A">
        <w:rPr>
          <w:rFonts w:ascii="Times New Roman" w:hAnsi="Times New Roman" w:cs="Times New Roman"/>
          <w:kern w:val="0"/>
          <w:sz w:val="44"/>
          <w:szCs w:val="44"/>
        </w:rPr>
        <w:t xml:space="preserve"> </w:t>
      </w:r>
      <w:proofErr w:type="spellStart"/>
      <w:r w:rsidRPr="00D00E8A">
        <w:rPr>
          <w:rFonts w:ascii="Times New Roman" w:hAnsi="Times New Roman" w:cs="Times New Roman"/>
          <w:kern w:val="0"/>
          <w:sz w:val="44"/>
          <w:szCs w:val="44"/>
        </w:rPr>
        <w:t>ZhuoCheng</w:t>
      </w:r>
      <w:proofErr w:type="spellEnd"/>
    </w:p>
    <w:p w14:paraId="540FA900" w14:textId="77777777" w:rsidR="007B35AC" w:rsidRPr="00D00E8A" w:rsidRDefault="008C1B26" w:rsidP="00D00E8A">
      <w:pPr>
        <w:widowControl/>
        <w:snapToGrid w:val="0"/>
        <w:spacing w:line="360" w:lineRule="auto"/>
        <w:jc w:val="center"/>
        <w:rPr>
          <w:rFonts w:ascii="Times New Roman" w:hAnsi="Times New Roman" w:cs="Times New Roman"/>
          <w:kern w:val="0"/>
          <w:sz w:val="44"/>
          <w:szCs w:val="44"/>
        </w:rPr>
      </w:pPr>
      <w:r w:rsidRPr="00D00E8A">
        <w:rPr>
          <w:rFonts w:ascii="Times New Roman" w:hAnsi="Times New Roman" w:cs="Times New Roman"/>
          <w:kern w:val="0"/>
          <w:sz w:val="44"/>
          <w:szCs w:val="44"/>
        </w:rPr>
        <w:t xml:space="preserve">Zhang </w:t>
      </w:r>
      <w:proofErr w:type="spellStart"/>
      <w:r w:rsidRPr="00D00E8A">
        <w:rPr>
          <w:rFonts w:ascii="Times New Roman" w:hAnsi="Times New Roman" w:cs="Times New Roman"/>
          <w:kern w:val="0"/>
          <w:sz w:val="44"/>
          <w:szCs w:val="44"/>
        </w:rPr>
        <w:t>QingYan</w:t>
      </w:r>
      <w:proofErr w:type="spellEnd"/>
    </w:p>
    <w:p w14:paraId="77D33D0A" w14:textId="77777777" w:rsidR="007B35AC" w:rsidRPr="00D00E8A" w:rsidRDefault="008C1B26" w:rsidP="00D00E8A">
      <w:pPr>
        <w:widowControl/>
        <w:snapToGrid w:val="0"/>
        <w:spacing w:line="360" w:lineRule="auto"/>
        <w:jc w:val="center"/>
        <w:rPr>
          <w:rFonts w:ascii="Times New Roman" w:hAnsi="Times New Roman" w:cs="Times New Roman"/>
          <w:kern w:val="0"/>
          <w:sz w:val="44"/>
          <w:szCs w:val="44"/>
        </w:rPr>
      </w:pPr>
      <w:r w:rsidRPr="00D00E8A">
        <w:rPr>
          <w:rFonts w:ascii="Times New Roman" w:hAnsi="Times New Roman" w:cs="Times New Roman"/>
          <w:kern w:val="0"/>
          <w:sz w:val="44"/>
          <w:szCs w:val="44"/>
        </w:rPr>
        <w:t xml:space="preserve">Lin </w:t>
      </w:r>
      <w:proofErr w:type="spellStart"/>
      <w:r w:rsidRPr="00D00E8A">
        <w:rPr>
          <w:rFonts w:ascii="Times New Roman" w:hAnsi="Times New Roman" w:cs="Times New Roman"/>
          <w:kern w:val="0"/>
          <w:sz w:val="44"/>
          <w:szCs w:val="44"/>
        </w:rPr>
        <w:t>JiaLuo</w:t>
      </w:r>
      <w:proofErr w:type="spellEnd"/>
    </w:p>
    <w:p w14:paraId="7DD992E1" w14:textId="77777777" w:rsidR="007B35AC" w:rsidRPr="00D00E8A" w:rsidRDefault="008C1B26" w:rsidP="00D00E8A">
      <w:pPr>
        <w:widowControl/>
        <w:snapToGrid w:val="0"/>
        <w:spacing w:line="360" w:lineRule="auto"/>
        <w:jc w:val="center"/>
        <w:rPr>
          <w:rFonts w:ascii="Times New Roman" w:hAnsi="Times New Roman" w:cs="Times New Roman"/>
          <w:kern w:val="0"/>
          <w:sz w:val="44"/>
          <w:szCs w:val="44"/>
        </w:rPr>
      </w:pPr>
      <w:proofErr w:type="spellStart"/>
      <w:r w:rsidRPr="00D00E8A">
        <w:rPr>
          <w:rFonts w:ascii="Times New Roman" w:hAnsi="Times New Roman" w:cs="Times New Roman"/>
          <w:kern w:val="0"/>
          <w:sz w:val="44"/>
          <w:szCs w:val="44"/>
        </w:rPr>
        <w:t>OuYang</w:t>
      </w:r>
      <w:proofErr w:type="spellEnd"/>
      <w:r w:rsidRPr="00D00E8A">
        <w:rPr>
          <w:rFonts w:ascii="Times New Roman" w:hAnsi="Times New Roman" w:cs="Times New Roman"/>
          <w:kern w:val="0"/>
          <w:sz w:val="44"/>
          <w:szCs w:val="44"/>
        </w:rPr>
        <w:t xml:space="preserve"> Jia</w:t>
      </w:r>
    </w:p>
    <w:p w14:paraId="1EE4B175" w14:textId="77777777" w:rsidR="007B35AC" w:rsidRPr="00D00E8A" w:rsidRDefault="007B35AC" w:rsidP="00D00E8A">
      <w:pPr>
        <w:widowControl/>
        <w:snapToGrid w:val="0"/>
        <w:spacing w:line="360" w:lineRule="auto"/>
        <w:rPr>
          <w:rFonts w:ascii="Times New Roman" w:hAnsi="Times New Roman" w:cs="Times New Roman"/>
          <w:sz w:val="44"/>
          <w:szCs w:val="44"/>
        </w:rPr>
      </w:pPr>
    </w:p>
    <w:p w14:paraId="4678A8C0" w14:textId="77777777" w:rsidR="007B35AC" w:rsidRPr="00D00E8A" w:rsidRDefault="008C1B26" w:rsidP="00D00E8A">
      <w:pPr>
        <w:widowControl/>
        <w:snapToGrid w:val="0"/>
        <w:spacing w:line="360" w:lineRule="auto"/>
        <w:jc w:val="center"/>
        <w:rPr>
          <w:rFonts w:ascii="Times New Roman" w:hAnsi="Times New Roman" w:cs="Times New Roman"/>
          <w:sz w:val="44"/>
          <w:szCs w:val="44"/>
        </w:rPr>
      </w:pPr>
      <w:r w:rsidRPr="00D00E8A">
        <w:rPr>
          <w:rFonts w:ascii="Times New Roman" w:hAnsi="Times New Roman" w:cs="Times New Roman"/>
          <w:sz w:val="44"/>
          <w:szCs w:val="44"/>
        </w:rPr>
        <w:t>University of Wales Trinity St David</w:t>
      </w:r>
    </w:p>
    <w:p w14:paraId="1DEEA006" w14:textId="77777777" w:rsidR="007B35AC" w:rsidRPr="00D00E8A" w:rsidRDefault="008C1B26" w:rsidP="00D00E8A">
      <w:pPr>
        <w:widowControl/>
        <w:snapToGrid w:val="0"/>
        <w:spacing w:line="360" w:lineRule="auto"/>
        <w:jc w:val="center"/>
        <w:rPr>
          <w:rFonts w:ascii="Times New Roman" w:eastAsia="宋体" w:hAnsi="Times New Roman" w:cs="Times New Roman"/>
          <w:kern w:val="0"/>
          <w:sz w:val="44"/>
          <w:szCs w:val="44"/>
        </w:rPr>
      </w:pPr>
      <w:r w:rsidRPr="00D00E8A">
        <w:rPr>
          <w:rFonts w:ascii="Times New Roman" w:eastAsia="Times New Roman" w:hAnsi="Times New Roman" w:cs="Times New Roman"/>
          <w:kern w:val="0"/>
          <w:sz w:val="44"/>
          <w:szCs w:val="44"/>
        </w:rPr>
        <w:t xml:space="preserve">Swansea </w:t>
      </w:r>
      <w:r w:rsidRPr="00D00E8A">
        <w:rPr>
          <w:rFonts w:ascii="Times New Roman" w:eastAsia="宋体" w:hAnsi="Times New Roman" w:cs="Times New Roman"/>
          <w:kern w:val="0"/>
          <w:sz w:val="44"/>
          <w:szCs w:val="44"/>
        </w:rPr>
        <w:t>United Kingdom</w:t>
      </w:r>
    </w:p>
    <w:sdt>
      <w:sdtPr>
        <w:rPr>
          <w:rFonts w:asciiTheme="minorHAnsi" w:eastAsiaTheme="minorEastAsia" w:hAnsiTheme="minorHAnsi" w:cstheme="minorBidi"/>
          <w:color w:val="auto"/>
          <w:kern w:val="2"/>
          <w:sz w:val="21"/>
          <w:szCs w:val="24"/>
          <w:lang w:val="zh-CN"/>
        </w:rPr>
        <w:id w:val="-1455635636"/>
        <w:docPartObj>
          <w:docPartGallery w:val="Table of Contents"/>
          <w:docPartUnique/>
        </w:docPartObj>
      </w:sdtPr>
      <w:sdtEndPr>
        <w:rPr>
          <w:rFonts w:ascii="Times New Roman" w:hAnsi="Times New Roman" w:cs="Times New Roman"/>
          <w:b/>
          <w:bCs/>
          <w:sz w:val="28"/>
          <w:szCs w:val="28"/>
        </w:rPr>
      </w:sdtEndPr>
      <w:sdtContent>
        <w:p w14:paraId="793315D8" w14:textId="7E411E11" w:rsidR="00D00E8A" w:rsidRPr="008E3C84" w:rsidRDefault="00D00E8A" w:rsidP="00D00E8A">
          <w:pPr>
            <w:pStyle w:val="TOC"/>
            <w:spacing w:line="360" w:lineRule="auto"/>
            <w:jc w:val="center"/>
            <w:rPr>
              <w:rFonts w:ascii="Times New Roman" w:hAnsi="Times New Roman" w:cs="Times New Roman"/>
              <w:color w:val="auto"/>
              <w:sz w:val="28"/>
              <w:szCs w:val="28"/>
            </w:rPr>
          </w:pPr>
          <w:r w:rsidRPr="008E3C84">
            <w:rPr>
              <w:rFonts w:ascii="Times New Roman" w:hAnsi="Times New Roman" w:cs="Times New Roman"/>
              <w:color w:val="auto"/>
              <w:sz w:val="28"/>
              <w:szCs w:val="28"/>
              <w:lang w:val="zh-CN"/>
            </w:rPr>
            <w:t>Contents</w:t>
          </w:r>
        </w:p>
        <w:p w14:paraId="39515B46" w14:textId="610BBBBA" w:rsidR="00D00E8A" w:rsidRPr="00D00E8A" w:rsidRDefault="00D00E8A" w:rsidP="00D00E8A">
          <w:pPr>
            <w:pStyle w:val="TOC1"/>
            <w:tabs>
              <w:tab w:val="right" w:leader="dot" w:pos="8290"/>
            </w:tabs>
            <w:spacing w:line="360" w:lineRule="auto"/>
            <w:rPr>
              <w:noProof/>
              <w:sz w:val="28"/>
              <w:szCs w:val="28"/>
            </w:rPr>
          </w:pPr>
          <w:r w:rsidRPr="00D00E8A">
            <w:rPr>
              <w:rFonts w:ascii="Times New Roman" w:hAnsi="Times New Roman" w:cs="Times New Roman"/>
              <w:sz w:val="28"/>
              <w:szCs w:val="28"/>
            </w:rPr>
            <w:fldChar w:fldCharType="begin"/>
          </w:r>
          <w:r w:rsidRPr="00D00E8A">
            <w:rPr>
              <w:rFonts w:ascii="Times New Roman" w:hAnsi="Times New Roman" w:cs="Times New Roman"/>
              <w:sz w:val="28"/>
              <w:szCs w:val="28"/>
            </w:rPr>
            <w:instrText xml:space="preserve"> TOC \o "1-3" \h \z \u </w:instrText>
          </w:r>
          <w:r w:rsidRPr="00D00E8A">
            <w:rPr>
              <w:rFonts w:ascii="Times New Roman" w:hAnsi="Times New Roman" w:cs="Times New Roman"/>
              <w:sz w:val="28"/>
              <w:szCs w:val="28"/>
            </w:rPr>
            <w:fldChar w:fldCharType="separate"/>
          </w:r>
          <w:hyperlink w:anchor="_Toc102591681" w:history="1">
            <w:r w:rsidRPr="00D00E8A">
              <w:rPr>
                <w:rStyle w:val="a4"/>
                <w:rFonts w:ascii="Times New Roman" w:hAnsi="Times New Roman" w:cs="Times New Roman"/>
                <w:noProof/>
                <w:sz w:val="28"/>
                <w:szCs w:val="28"/>
              </w:rPr>
              <w:t>1.0 Introduction</w:t>
            </w:r>
            <w:r w:rsidRPr="00D00E8A">
              <w:rPr>
                <w:noProof/>
                <w:webHidden/>
                <w:sz w:val="28"/>
                <w:szCs w:val="28"/>
              </w:rPr>
              <w:tab/>
            </w:r>
            <w:r w:rsidRPr="00D00E8A">
              <w:rPr>
                <w:noProof/>
                <w:webHidden/>
                <w:sz w:val="28"/>
                <w:szCs w:val="28"/>
              </w:rPr>
              <w:fldChar w:fldCharType="begin"/>
            </w:r>
            <w:r w:rsidRPr="00D00E8A">
              <w:rPr>
                <w:noProof/>
                <w:webHidden/>
                <w:sz w:val="28"/>
                <w:szCs w:val="28"/>
              </w:rPr>
              <w:instrText xml:space="preserve"> PAGEREF _Toc102591681 \h </w:instrText>
            </w:r>
            <w:r w:rsidRPr="00D00E8A">
              <w:rPr>
                <w:noProof/>
                <w:webHidden/>
                <w:sz w:val="28"/>
                <w:szCs w:val="28"/>
              </w:rPr>
            </w:r>
            <w:r w:rsidRPr="00D00E8A">
              <w:rPr>
                <w:noProof/>
                <w:webHidden/>
                <w:sz w:val="28"/>
                <w:szCs w:val="28"/>
              </w:rPr>
              <w:fldChar w:fldCharType="separate"/>
            </w:r>
            <w:r w:rsidRPr="00D00E8A">
              <w:rPr>
                <w:noProof/>
                <w:webHidden/>
                <w:sz w:val="28"/>
                <w:szCs w:val="28"/>
              </w:rPr>
              <w:t>2</w:t>
            </w:r>
            <w:r w:rsidRPr="00D00E8A">
              <w:rPr>
                <w:noProof/>
                <w:webHidden/>
                <w:sz w:val="28"/>
                <w:szCs w:val="28"/>
              </w:rPr>
              <w:fldChar w:fldCharType="end"/>
            </w:r>
          </w:hyperlink>
        </w:p>
        <w:p w14:paraId="01276B98" w14:textId="5DEA7958" w:rsidR="00D00E8A" w:rsidRPr="00D00E8A" w:rsidRDefault="003F56D1" w:rsidP="00D00E8A">
          <w:pPr>
            <w:pStyle w:val="TOC1"/>
            <w:tabs>
              <w:tab w:val="right" w:leader="dot" w:pos="8290"/>
            </w:tabs>
            <w:spacing w:line="360" w:lineRule="auto"/>
            <w:rPr>
              <w:noProof/>
              <w:sz w:val="28"/>
              <w:szCs w:val="28"/>
            </w:rPr>
          </w:pPr>
          <w:hyperlink w:anchor="_Toc102591682" w:history="1">
            <w:r w:rsidR="00D00E8A" w:rsidRPr="00D00E8A">
              <w:rPr>
                <w:rStyle w:val="a4"/>
                <w:rFonts w:ascii="Times New Roman" w:hAnsi="Times New Roman" w:cs="Times New Roman"/>
                <w:noProof/>
                <w:sz w:val="28"/>
                <w:szCs w:val="28"/>
              </w:rPr>
              <w:t>2.0 Learning Plan</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_Toc102591682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6</w:t>
            </w:r>
            <w:r w:rsidR="00D00E8A" w:rsidRPr="00D00E8A">
              <w:rPr>
                <w:noProof/>
                <w:webHidden/>
                <w:sz w:val="28"/>
                <w:szCs w:val="28"/>
              </w:rPr>
              <w:fldChar w:fldCharType="end"/>
            </w:r>
          </w:hyperlink>
        </w:p>
        <w:p w14:paraId="60574D8E" w14:textId="15ABC0DC" w:rsidR="00D00E8A" w:rsidRPr="00D00E8A" w:rsidRDefault="003F56D1" w:rsidP="00D00E8A">
          <w:pPr>
            <w:pStyle w:val="TOC2"/>
            <w:tabs>
              <w:tab w:val="right" w:leader="dot" w:pos="8290"/>
            </w:tabs>
            <w:spacing w:line="360" w:lineRule="auto"/>
            <w:rPr>
              <w:noProof/>
              <w:sz w:val="28"/>
              <w:szCs w:val="28"/>
            </w:rPr>
          </w:pPr>
          <w:hyperlink w:anchor="_Toc102591683" w:history="1">
            <w:r w:rsidR="00D00E8A" w:rsidRPr="00D00E8A">
              <w:rPr>
                <w:rStyle w:val="a4"/>
                <w:rFonts w:ascii="Times New Roman" w:hAnsi="Times New Roman" w:cs="Times New Roman"/>
                <w:noProof/>
                <w:sz w:val="28"/>
                <w:szCs w:val="28"/>
              </w:rPr>
              <w:t>2.1 The meeting to prepare</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_Toc102591683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6</w:t>
            </w:r>
            <w:r w:rsidR="00D00E8A" w:rsidRPr="00D00E8A">
              <w:rPr>
                <w:noProof/>
                <w:webHidden/>
                <w:sz w:val="28"/>
                <w:szCs w:val="28"/>
              </w:rPr>
              <w:fldChar w:fldCharType="end"/>
            </w:r>
          </w:hyperlink>
        </w:p>
        <w:p w14:paraId="1047284B" w14:textId="50CECAE3" w:rsidR="00D00E8A" w:rsidRPr="00D00E8A" w:rsidRDefault="003F56D1" w:rsidP="00D00E8A">
          <w:pPr>
            <w:pStyle w:val="TOC2"/>
            <w:tabs>
              <w:tab w:val="right" w:leader="dot" w:pos="8290"/>
            </w:tabs>
            <w:spacing w:line="360" w:lineRule="auto"/>
            <w:rPr>
              <w:noProof/>
              <w:sz w:val="28"/>
              <w:szCs w:val="28"/>
            </w:rPr>
          </w:pPr>
          <w:hyperlink w:anchor="_Toc102591684" w:history="1">
            <w:r w:rsidR="00D00E8A" w:rsidRPr="00D00E8A">
              <w:rPr>
                <w:rStyle w:val="a4"/>
                <w:rFonts w:ascii="Times New Roman" w:hAnsi="Times New Roman" w:cs="Times New Roman"/>
                <w:noProof/>
                <w:sz w:val="28"/>
                <w:szCs w:val="28"/>
              </w:rPr>
              <w:t>2.2 Meeting agenda</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_Toc102591684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7</w:t>
            </w:r>
            <w:r w:rsidR="00D00E8A" w:rsidRPr="00D00E8A">
              <w:rPr>
                <w:noProof/>
                <w:webHidden/>
                <w:sz w:val="28"/>
                <w:szCs w:val="28"/>
              </w:rPr>
              <w:fldChar w:fldCharType="end"/>
            </w:r>
          </w:hyperlink>
        </w:p>
        <w:p w14:paraId="14E16CD0" w14:textId="345EA706" w:rsidR="00D00E8A" w:rsidRPr="00D00E8A" w:rsidRDefault="003F56D1" w:rsidP="00D00E8A">
          <w:pPr>
            <w:pStyle w:val="TOC1"/>
            <w:tabs>
              <w:tab w:val="right" w:leader="dot" w:pos="8290"/>
            </w:tabs>
            <w:spacing w:line="360" w:lineRule="auto"/>
            <w:rPr>
              <w:noProof/>
              <w:sz w:val="28"/>
              <w:szCs w:val="28"/>
            </w:rPr>
          </w:pPr>
          <w:hyperlink w:anchor="_Toc102591685" w:history="1">
            <w:r w:rsidR="00D00E8A" w:rsidRPr="00D00E8A">
              <w:rPr>
                <w:rStyle w:val="a4"/>
                <w:rFonts w:ascii="Times New Roman" w:hAnsi="Times New Roman" w:cs="Times New Roman"/>
                <w:noProof/>
                <w:sz w:val="28"/>
                <w:szCs w:val="28"/>
              </w:rPr>
              <w:t>3.0 Learning Techniques</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_Toc102591685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9</w:t>
            </w:r>
            <w:r w:rsidR="00D00E8A" w:rsidRPr="00D00E8A">
              <w:rPr>
                <w:noProof/>
                <w:webHidden/>
                <w:sz w:val="28"/>
                <w:szCs w:val="28"/>
              </w:rPr>
              <w:fldChar w:fldCharType="end"/>
            </w:r>
          </w:hyperlink>
        </w:p>
        <w:p w14:paraId="27181772" w14:textId="036AC83A" w:rsidR="00D00E8A" w:rsidRPr="00D00E8A" w:rsidRDefault="003F56D1" w:rsidP="00D00E8A">
          <w:pPr>
            <w:pStyle w:val="TOC2"/>
            <w:tabs>
              <w:tab w:val="right" w:leader="dot" w:pos="8290"/>
            </w:tabs>
            <w:spacing w:line="360" w:lineRule="auto"/>
            <w:rPr>
              <w:noProof/>
              <w:sz w:val="28"/>
              <w:szCs w:val="28"/>
            </w:rPr>
          </w:pPr>
          <w:hyperlink w:anchor="_Toc102591686" w:history="1">
            <w:r w:rsidR="00D00E8A" w:rsidRPr="00D00E8A">
              <w:rPr>
                <w:rStyle w:val="a4"/>
                <w:rFonts w:ascii="Times New Roman" w:hAnsi="Times New Roman" w:cs="Times New Roman"/>
                <w:noProof/>
                <w:sz w:val="28"/>
                <w:szCs w:val="28"/>
              </w:rPr>
              <w:t>3.1 Group Discussion</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_Toc102591686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9</w:t>
            </w:r>
            <w:r w:rsidR="00D00E8A" w:rsidRPr="00D00E8A">
              <w:rPr>
                <w:noProof/>
                <w:webHidden/>
                <w:sz w:val="28"/>
                <w:szCs w:val="28"/>
              </w:rPr>
              <w:fldChar w:fldCharType="end"/>
            </w:r>
          </w:hyperlink>
        </w:p>
        <w:p w14:paraId="62482683" w14:textId="4C16DC05" w:rsidR="00D00E8A" w:rsidRPr="00D00E8A" w:rsidRDefault="003F56D1" w:rsidP="00D00E8A">
          <w:pPr>
            <w:pStyle w:val="TOC2"/>
            <w:tabs>
              <w:tab w:val="right" w:leader="dot" w:pos="8290"/>
            </w:tabs>
            <w:spacing w:line="360" w:lineRule="auto"/>
            <w:rPr>
              <w:noProof/>
              <w:sz w:val="28"/>
              <w:szCs w:val="28"/>
            </w:rPr>
          </w:pPr>
          <w:hyperlink w:anchor="_Toc102591687" w:history="1">
            <w:r w:rsidR="00D00E8A" w:rsidRPr="00D00E8A">
              <w:rPr>
                <w:rStyle w:val="a4"/>
                <w:rFonts w:ascii="Times New Roman" w:hAnsi="Times New Roman" w:cs="Times New Roman"/>
                <w:noProof/>
                <w:sz w:val="28"/>
                <w:szCs w:val="28"/>
              </w:rPr>
              <w:t>3.2 Simulation</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_Toc102591687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10</w:t>
            </w:r>
            <w:r w:rsidR="00D00E8A" w:rsidRPr="00D00E8A">
              <w:rPr>
                <w:noProof/>
                <w:webHidden/>
                <w:sz w:val="28"/>
                <w:szCs w:val="28"/>
              </w:rPr>
              <w:fldChar w:fldCharType="end"/>
            </w:r>
          </w:hyperlink>
        </w:p>
        <w:p w14:paraId="04FA4EFA" w14:textId="61DE7A43" w:rsidR="00D00E8A" w:rsidRPr="00D00E8A" w:rsidRDefault="003F56D1" w:rsidP="00D00E8A">
          <w:pPr>
            <w:pStyle w:val="TOC2"/>
            <w:tabs>
              <w:tab w:val="right" w:leader="dot" w:pos="8290"/>
            </w:tabs>
            <w:spacing w:line="360" w:lineRule="auto"/>
            <w:rPr>
              <w:noProof/>
              <w:sz w:val="28"/>
              <w:szCs w:val="28"/>
            </w:rPr>
          </w:pPr>
          <w:hyperlink w:anchor="_Toc102591688" w:history="1">
            <w:r w:rsidR="00D00E8A" w:rsidRPr="00D00E8A">
              <w:rPr>
                <w:rStyle w:val="a4"/>
                <w:rFonts w:ascii="Times New Roman" w:hAnsi="Times New Roman" w:cs="Times New Roman"/>
                <w:noProof/>
                <w:sz w:val="28"/>
                <w:szCs w:val="28"/>
              </w:rPr>
              <w:t>3.3 Lecture</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_Toc102591688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10</w:t>
            </w:r>
            <w:r w:rsidR="00D00E8A" w:rsidRPr="00D00E8A">
              <w:rPr>
                <w:noProof/>
                <w:webHidden/>
                <w:sz w:val="28"/>
                <w:szCs w:val="28"/>
              </w:rPr>
              <w:fldChar w:fldCharType="end"/>
            </w:r>
          </w:hyperlink>
        </w:p>
        <w:p w14:paraId="11B48911" w14:textId="56FE3B27" w:rsidR="00D00E8A" w:rsidRPr="00D00E8A" w:rsidRDefault="003F56D1" w:rsidP="00D00E8A">
          <w:pPr>
            <w:pStyle w:val="TOC2"/>
            <w:tabs>
              <w:tab w:val="right" w:leader="dot" w:pos="8290"/>
            </w:tabs>
            <w:spacing w:line="360" w:lineRule="auto"/>
            <w:rPr>
              <w:noProof/>
              <w:sz w:val="28"/>
              <w:szCs w:val="28"/>
            </w:rPr>
          </w:pPr>
          <w:hyperlink w:anchor="_Toc102591689" w:history="1">
            <w:r w:rsidR="00D00E8A" w:rsidRPr="00D00E8A">
              <w:rPr>
                <w:rStyle w:val="a4"/>
                <w:rFonts w:ascii="Times New Roman" w:hAnsi="Times New Roman" w:cs="Times New Roman"/>
                <w:noProof/>
                <w:sz w:val="28"/>
                <w:szCs w:val="28"/>
              </w:rPr>
              <w:t>3.4 Group activities</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_Toc102591689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11</w:t>
            </w:r>
            <w:r w:rsidR="00D00E8A" w:rsidRPr="00D00E8A">
              <w:rPr>
                <w:noProof/>
                <w:webHidden/>
                <w:sz w:val="28"/>
                <w:szCs w:val="28"/>
              </w:rPr>
              <w:fldChar w:fldCharType="end"/>
            </w:r>
          </w:hyperlink>
        </w:p>
        <w:p w14:paraId="55FB0626" w14:textId="164A54E0" w:rsidR="00D00E8A" w:rsidRPr="00D00E8A" w:rsidRDefault="003F56D1" w:rsidP="00D00E8A">
          <w:pPr>
            <w:pStyle w:val="TOC1"/>
            <w:tabs>
              <w:tab w:val="right" w:leader="dot" w:pos="8290"/>
            </w:tabs>
            <w:spacing w:line="360" w:lineRule="auto"/>
            <w:rPr>
              <w:noProof/>
              <w:sz w:val="28"/>
              <w:szCs w:val="28"/>
            </w:rPr>
          </w:pPr>
          <w:hyperlink w:anchor="_Toc102591690" w:history="1">
            <w:r w:rsidR="00D00E8A" w:rsidRPr="00D00E8A">
              <w:rPr>
                <w:rStyle w:val="a4"/>
                <w:rFonts w:ascii="Times New Roman" w:hAnsi="Times New Roman" w:cs="Times New Roman"/>
                <w:noProof/>
                <w:sz w:val="28"/>
                <w:szCs w:val="28"/>
              </w:rPr>
              <w:t>4.0 Learn theories and principles</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_Toc102591690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12</w:t>
            </w:r>
            <w:r w:rsidR="00D00E8A" w:rsidRPr="00D00E8A">
              <w:rPr>
                <w:noProof/>
                <w:webHidden/>
                <w:sz w:val="28"/>
                <w:szCs w:val="28"/>
              </w:rPr>
              <w:fldChar w:fldCharType="end"/>
            </w:r>
          </w:hyperlink>
        </w:p>
        <w:p w14:paraId="1A27C9C2" w14:textId="2FBEBA45" w:rsidR="00D00E8A" w:rsidRPr="00D00E8A" w:rsidRDefault="003F56D1" w:rsidP="00D00E8A">
          <w:pPr>
            <w:pStyle w:val="TOC2"/>
            <w:tabs>
              <w:tab w:val="right" w:leader="dot" w:pos="8290"/>
            </w:tabs>
            <w:spacing w:line="360" w:lineRule="auto"/>
            <w:rPr>
              <w:noProof/>
              <w:sz w:val="28"/>
              <w:szCs w:val="28"/>
            </w:rPr>
          </w:pPr>
          <w:hyperlink w:anchor="_Toc102591691" w:history="1">
            <w:r w:rsidR="00D00E8A" w:rsidRPr="00D00E8A">
              <w:rPr>
                <w:rStyle w:val="a4"/>
                <w:rFonts w:ascii="Times New Roman" w:hAnsi="Times New Roman" w:cs="Times New Roman"/>
                <w:noProof/>
                <w:sz w:val="28"/>
                <w:szCs w:val="28"/>
              </w:rPr>
              <w:t>4.1 Group learning theory</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_Toc102591691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12</w:t>
            </w:r>
            <w:r w:rsidR="00D00E8A" w:rsidRPr="00D00E8A">
              <w:rPr>
                <w:noProof/>
                <w:webHidden/>
                <w:sz w:val="28"/>
                <w:szCs w:val="28"/>
              </w:rPr>
              <w:fldChar w:fldCharType="end"/>
            </w:r>
          </w:hyperlink>
        </w:p>
        <w:p w14:paraId="0373C4D0" w14:textId="778764B6" w:rsidR="00D00E8A" w:rsidRPr="00D00E8A" w:rsidRDefault="003F56D1" w:rsidP="00D00E8A">
          <w:pPr>
            <w:pStyle w:val="TOC2"/>
            <w:tabs>
              <w:tab w:val="right" w:leader="dot" w:pos="8290"/>
            </w:tabs>
            <w:spacing w:line="360" w:lineRule="auto"/>
            <w:rPr>
              <w:noProof/>
              <w:sz w:val="28"/>
              <w:szCs w:val="28"/>
            </w:rPr>
          </w:pPr>
          <w:hyperlink w:anchor="_Toc102591692" w:history="1">
            <w:r w:rsidR="00D00E8A" w:rsidRPr="00D00E8A">
              <w:rPr>
                <w:rStyle w:val="a4"/>
                <w:rFonts w:ascii="Times New Roman" w:hAnsi="Times New Roman" w:cs="Times New Roman"/>
                <w:noProof/>
                <w:sz w:val="28"/>
                <w:szCs w:val="28"/>
              </w:rPr>
              <w:t>4.2 Adult Learning Theory</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_Toc102591692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13</w:t>
            </w:r>
            <w:r w:rsidR="00D00E8A" w:rsidRPr="00D00E8A">
              <w:rPr>
                <w:noProof/>
                <w:webHidden/>
                <w:sz w:val="28"/>
                <w:szCs w:val="28"/>
              </w:rPr>
              <w:fldChar w:fldCharType="end"/>
            </w:r>
          </w:hyperlink>
        </w:p>
        <w:p w14:paraId="0B520EEC" w14:textId="161B1E67" w:rsidR="00D00E8A" w:rsidRPr="00D00E8A" w:rsidRDefault="003F56D1" w:rsidP="00D00E8A">
          <w:pPr>
            <w:pStyle w:val="TOC1"/>
            <w:tabs>
              <w:tab w:val="right" w:leader="dot" w:pos="8290"/>
            </w:tabs>
            <w:spacing w:line="360" w:lineRule="auto"/>
            <w:rPr>
              <w:noProof/>
              <w:sz w:val="28"/>
              <w:szCs w:val="28"/>
            </w:rPr>
          </w:pPr>
          <w:hyperlink w:anchor="_Toc102591693" w:history="1">
            <w:r w:rsidR="00D00E8A" w:rsidRPr="00D00E8A">
              <w:rPr>
                <w:rStyle w:val="a4"/>
                <w:rFonts w:ascii="Times New Roman" w:hAnsi="Times New Roman" w:cs="Times New Roman"/>
                <w:noProof/>
                <w:sz w:val="28"/>
                <w:szCs w:val="28"/>
              </w:rPr>
              <w:t>Reference</w:t>
            </w:r>
            <w:r w:rsidR="00D00E8A" w:rsidRPr="00D00E8A">
              <w:rPr>
                <w:noProof/>
                <w:webHidden/>
                <w:sz w:val="28"/>
                <w:szCs w:val="28"/>
              </w:rPr>
              <w:tab/>
            </w:r>
            <w:r w:rsidR="00D00E8A" w:rsidRPr="00D00E8A">
              <w:rPr>
                <w:noProof/>
                <w:webHidden/>
                <w:sz w:val="28"/>
                <w:szCs w:val="28"/>
              </w:rPr>
              <w:fldChar w:fldCharType="begin"/>
            </w:r>
            <w:r w:rsidR="00D00E8A" w:rsidRPr="00D00E8A">
              <w:rPr>
                <w:noProof/>
                <w:webHidden/>
                <w:sz w:val="28"/>
                <w:szCs w:val="28"/>
              </w:rPr>
              <w:instrText xml:space="preserve"> PAGEREF _Toc102591693 \h </w:instrText>
            </w:r>
            <w:r w:rsidR="00D00E8A" w:rsidRPr="00D00E8A">
              <w:rPr>
                <w:noProof/>
                <w:webHidden/>
                <w:sz w:val="28"/>
                <w:szCs w:val="28"/>
              </w:rPr>
            </w:r>
            <w:r w:rsidR="00D00E8A" w:rsidRPr="00D00E8A">
              <w:rPr>
                <w:noProof/>
                <w:webHidden/>
                <w:sz w:val="28"/>
                <w:szCs w:val="28"/>
              </w:rPr>
              <w:fldChar w:fldCharType="separate"/>
            </w:r>
            <w:r w:rsidR="00D00E8A" w:rsidRPr="00D00E8A">
              <w:rPr>
                <w:noProof/>
                <w:webHidden/>
                <w:sz w:val="28"/>
                <w:szCs w:val="28"/>
              </w:rPr>
              <w:t>15</w:t>
            </w:r>
            <w:r w:rsidR="00D00E8A" w:rsidRPr="00D00E8A">
              <w:rPr>
                <w:noProof/>
                <w:webHidden/>
                <w:sz w:val="28"/>
                <w:szCs w:val="28"/>
              </w:rPr>
              <w:fldChar w:fldCharType="end"/>
            </w:r>
          </w:hyperlink>
        </w:p>
        <w:p w14:paraId="37D9E825" w14:textId="66131F6A" w:rsidR="00D00E8A" w:rsidRPr="00D00E8A" w:rsidRDefault="00D00E8A" w:rsidP="00D00E8A">
          <w:pPr>
            <w:spacing w:line="360" w:lineRule="auto"/>
            <w:rPr>
              <w:rFonts w:ascii="Times New Roman" w:hAnsi="Times New Roman" w:cs="Times New Roman"/>
              <w:sz w:val="28"/>
              <w:szCs w:val="28"/>
            </w:rPr>
          </w:pPr>
          <w:r w:rsidRPr="00D00E8A">
            <w:rPr>
              <w:rFonts w:ascii="Times New Roman" w:hAnsi="Times New Roman" w:cs="Times New Roman"/>
              <w:b/>
              <w:bCs/>
              <w:sz w:val="28"/>
              <w:szCs w:val="28"/>
              <w:lang w:val="zh-CN"/>
            </w:rPr>
            <w:fldChar w:fldCharType="end"/>
          </w:r>
        </w:p>
      </w:sdtContent>
    </w:sdt>
    <w:p w14:paraId="667DCA96" w14:textId="77777777" w:rsidR="007B35AC" w:rsidRPr="00D00E8A" w:rsidRDefault="007B35AC" w:rsidP="00D00E8A">
      <w:pPr>
        <w:spacing w:line="360" w:lineRule="auto"/>
        <w:rPr>
          <w:rFonts w:ascii="Times New Roman" w:hAnsi="Times New Roman" w:cs="Times New Roman"/>
          <w:sz w:val="24"/>
          <w:szCs w:val="32"/>
        </w:rPr>
      </w:pPr>
    </w:p>
    <w:p w14:paraId="02D1D67B" w14:textId="77777777" w:rsidR="007B35AC" w:rsidRPr="00D00E8A" w:rsidRDefault="007B35AC" w:rsidP="00D00E8A">
      <w:pPr>
        <w:spacing w:line="360" w:lineRule="auto"/>
        <w:rPr>
          <w:rFonts w:ascii="Times New Roman" w:hAnsi="Times New Roman" w:cs="Times New Roman"/>
          <w:sz w:val="24"/>
          <w:szCs w:val="32"/>
        </w:rPr>
      </w:pPr>
    </w:p>
    <w:p w14:paraId="471DD512" w14:textId="77777777" w:rsidR="007B35AC" w:rsidRPr="00D00E8A" w:rsidRDefault="007B35AC" w:rsidP="00D00E8A">
      <w:pPr>
        <w:spacing w:line="360" w:lineRule="auto"/>
        <w:rPr>
          <w:rFonts w:ascii="Times New Roman" w:hAnsi="Times New Roman" w:cs="Times New Roman"/>
          <w:sz w:val="24"/>
          <w:szCs w:val="32"/>
        </w:rPr>
      </w:pPr>
    </w:p>
    <w:p w14:paraId="5E83E9B5" w14:textId="77777777" w:rsidR="007B35AC" w:rsidRPr="00D00E8A" w:rsidRDefault="007B35AC" w:rsidP="00D00E8A">
      <w:pPr>
        <w:spacing w:line="360" w:lineRule="auto"/>
        <w:rPr>
          <w:rFonts w:ascii="Times New Roman" w:hAnsi="Times New Roman" w:cs="Times New Roman"/>
          <w:sz w:val="24"/>
          <w:szCs w:val="32"/>
        </w:rPr>
      </w:pPr>
    </w:p>
    <w:p w14:paraId="05A9B141" w14:textId="77777777" w:rsidR="007B35AC" w:rsidRPr="00D00E8A" w:rsidRDefault="007B35AC" w:rsidP="00D00E8A">
      <w:pPr>
        <w:spacing w:line="360" w:lineRule="auto"/>
        <w:rPr>
          <w:rFonts w:ascii="Times New Roman" w:hAnsi="Times New Roman" w:cs="Times New Roman"/>
          <w:sz w:val="24"/>
          <w:szCs w:val="32"/>
        </w:rPr>
      </w:pPr>
    </w:p>
    <w:p w14:paraId="5A01BEB0" w14:textId="77777777" w:rsidR="007B35AC" w:rsidRPr="00D00E8A" w:rsidRDefault="007B35AC" w:rsidP="00D00E8A">
      <w:pPr>
        <w:spacing w:line="360" w:lineRule="auto"/>
        <w:rPr>
          <w:rFonts w:ascii="Times New Roman" w:hAnsi="Times New Roman" w:cs="Times New Roman"/>
          <w:sz w:val="24"/>
          <w:szCs w:val="32"/>
        </w:rPr>
      </w:pPr>
    </w:p>
    <w:p w14:paraId="0FFD48FF" w14:textId="77777777" w:rsidR="007B35AC" w:rsidRPr="00D00E8A" w:rsidRDefault="007B35AC" w:rsidP="00D00E8A">
      <w:pPr>
        <w:spacing w:line="360" w:lineRule="auto"/>
        <w:rPr>
          <w:rFonts w:ascii="Times New Roman" w:hAnsi="Times New Roman" w:cs="Times New Roman"/>
          <w:sz w:val="24"/>
          <w:szCs w:val="32"/>
        </w:rPr>
      </w:pPr>
    </w:p>
    <w:p w14:paraId="02E61710" w14:textId="77777777" w:rsidR="007B35AC" w:rsidRPr="00D00E8A" w:rsidRDefault="007B35AC" w:rsidP="00D00E8A">
      <w:pPr>
        <w:spacing w:line="360" w:lineRule="auto"/>
        <w:rPr>
          <w:rFonts w:ascii="Times New Roman" w:hAnsi="Times New Roman" w:cs="Times New Roman"/>
          <w:sz w:val="24"/>
          <w:szCs w:val="32"/>
        </w:rPr>
      </w:pPr>
    </w:p>
    <w:p w14:paraId="083826FC" w14:textId="77777777" w:rsidR="007B35AC" w:rsidRPr="00D00E8A" w:rsidRDefault="007B35AC" w:rsidP="00D00E8A">
      <w:pPr>
        <w:spacing w:line="360" w:lineRule="auto"/>
        <w:rPr>
          <w:rFonts w:ascii="Times New Roman" w:hAnsi="Times New Roman" w:cs="Times New Roman"/>
          <w:sz w:val="24"/>
          <w:szCs w:val="32"/>
        </w:rPr>
      </w:pPr>
    </w:p>
    <w:p w14:paraId="6D3C4984" w14:textId="77777777" w:rsidR="007B35AC" w:rsidRPr="00D00E8A" w:rsidRDefault="008C1B26" w:rsidP="00D00E8A">
      <w:pPr>
        <w:pStyle w:val="1"/>
        <w:spacing w:line="360" w:lineRule="auto"/>
        <w:rPr>
          <w:rFonts w:ascii="Times New Roman" w:hAnsi="Times New Roman" w:cs="Times New Roman"/>
          <w:sz w:val="32"/>
          <w:szCs w:val="32"/>
        </w:rPr>
      </w:pPr>
      <w:bookmarkStart w:id="2" w:name="_Toc102591681"/>
      <w:r w:rsidRPr="00D00E8A">
        <w:rPr>
          <w:rFonts w:ascii="Times New Roman" w:hAnsi="Times New Roman" w:cs="Times New Roman"/>
          <w:sz w:val="32"/>
          <w:szCs w:val="32"/>
        </w:rPr>
        <w:lastRenderedPageBreak/>
        <w:t>1.0 Introduction</w:t>
      </w:r>
      <w:bookmarkEnd w:id="2"/>
    </w:p>
    <w:p w14:paraId="3CDD4118"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The skill that our team wants to improve is communication and networking skills. In recent years, with the progress of economy, information technology has been vigorously promoted and applied. At present, the world is in an information society, and the demand for information and network is higher and higher (Kumar, 2020). At the same time, communication and networking management is a very important application of enterprise management, which is of great significance for the stable operation and effective development of enterprises (</w:t>
      </w:r>
      <w:proofErr w:type="spellStart"/>
      <w:r w:rsidRPr="00D00E8A">
        <w:rPr>
          <w:rFonts w:ascii="Times New Roman" w:hAnsi="Times New Roman" w:cs="Times New Roman"/>
          <w:sz w:val="24"/>
          <w:szCs w:val="32"/>
        </w:rPr>
        <w:t>Hegering</w:t>
      </w:r>
      <w:proofErr w:type="spellEnd"/>
      <w:r w:rsidRPr="00D00E8A">
        <w:rPr>
          <w:rFonts w:ascii="Times New Roman" w:hAnsi="Times New Roman" w:cs="Times New Roman"/>
          <w:sz w:val="24"/>
          <w:szCs w:val="32"/>
        </w:rPr>
        <w:t xml:space="preserve">, </w:t>
      </w:r>
      <w:proofErr w:type="spellStart"/>
      <w:r w:rsidRPr="00D00E8A">
        <w:rPr>
          <w:rFonts w:ascii="Times New Roman" w:hAnsi="Times New Roman" w:cs="Times New Roman"/>
          <w:sz w:val="24"/>
          <w:szCs w:val="32"/>
        </w:rPr>
        <w:t>Abeck</w:t>
      </w:r>
      <w:proofErr w:type="spellEnd"/>
      <w:r w:rsidRPr="00D00E8A">
        <w:rPr>
          <w:rFonts w:ascii="Times New Roman" w:hAnsi="Times New Roman" w:cs="Times New Roman"/>
          <w:sz w:val="24"/>
          <w:szCs w:val="32"/>
        </w:rPr>
        <w:t xml:space="preserve">, &amp; </w:t>
      </w:r>
      <w:proofErr w:type="spellStart"/>
      <w:r w:rsidRPr="00D00E8A">
        <w:rPr>
          <w:rFonts w:ascii="Times New Roman" w:hAnsi="Times New Roman" w:cs="Times New Roman"/>
          <w:sz w:val="24"/>
          <w:szCs w:val="32"/>
        </w:rPr>
        <w:t>Neumair</w:t>
      </w:r>
      <w:proofErr w:type="spellEnd"/>
      <w:r w:rsidRPr="00D00E8A">
        <w:rPr>
          <w:rFonts w:ascii="Times New Roman" w:hAnsi="Times New Roman" w:cs="Times New Roman"/>
          <w:sz w:val="24"/>
          <w:szCs w:val="32"/>
        </w:rPr>
        <w:t xml:space="preserve">, 1999). With the deepening of economic globalization, the impact of information and communication technology on the sustainable development of enterprises has become more and more prominent. Information and communication technology has become an important pillar of enterprise development (Jung, Nam, Yang, &amp; Kim, 2018). In addition, the development of globalization also puts forward new requirements for leadership effectiveness. Scientific and effective leadership can make enterprises develop healthily and for a long time. Communication and networking can provide powerful strategic tools to strengthen the leadership effectiveness of leaders, and finally promote the continuous improvement of productivity and competitiveness. Interpersonal communication is a very important skill for leadership, including personal communication, relationship management and professionalism (Quirke, 2017). It is a means to establish contact with others and is conducive to the career development of managers. </w:t>
      </w:r>
    </w:p>
    <w:p w14:paraId="0F16FE2D" w14:textId="77777777" w:rsidR="007B35AC" w:rsidRPr="00D00E8A" w:rsidRDefault="007B35AC" w:rsidP="00D00E8A">
      <w:pPr>
        <w:spacing w:line="360" w:lineRule="auto"/>
        <w:rPr>
          <w:rFonts w:ascii="Times New Roman" w:hAnsi="Times New Roman" w:cs="Times New Roman"/>
          <w:sz w:val="24"/>
          <w:szCs w:val="32"/>
        </w:rPr>
      </w:pPr>
    </w:p>
    <w:p w14:paraId="0021D0A1"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Communication and networking </w:t>
      </w:r>
      <w:proofErr w:type="gramStart"/>
      <w:r w:rsidRPr="00D00E8A">
        <w:rPr>
          <w:rFonts w:ascii="Times New Roman" w:hAnsi="Times New Roman" w:cs="Times New Roman"/>
          <w:sz w:val="24"/>
          <w:szCs w:val="32"/>
        </w:rPr>
        <w:t>refers</w:t>
      </w:r>
      <w:proofErr w:type="gramEnd"/>
      <w:r w:rsidRPr="00D00E8A">
        <w:rPr>
          <w:rFonts w:ascii="Times New Roman" w:hAnsi="Times New Roman" w:cs="Times New Roman"/>
          <w:sz w:val="24"/>
          <w:szCs w:val="32"/>
        </w:rPr>
        <w:t xml:space="preserve"> to the technical or systematic process of providing information access through communication media to help everyone better carry out product marketing and interpersonal relationship management (Picot, </w:t>
      </w:r>
      <w:proofErr w:type="spellStart"/>
      <w:r w:rsidRPr="00D00E8A">
        <w:rPr>
          <w:rFonts w:ascii="Times New Roman" w:hAnsi="Times New Roman" w:cs="Times New Roman"/>
          <w:sz w:val="24"/>
          <w:szCs w:val="32"/>
        </w:rPr>
        <w:t>Reichwald</w:t>
      </w:r>
      <w:proofErr w:type="spellEnd"/>
      <w:r w:rsidRPr="00D00E8A">
        <w:rPr>
          <w:rFonts w:ascii="Times New Roman" w:hAnsi="Times New Roman" w:cs="Times New Roman"/>
          <w:sz w:val="24"/>
          <w:szCs w:val="32"/>
        </w:rPr>
        <w:t xml:space="preserve">, &amp; Wigand, 2008). For example, the Internet, wireless communications and mobile phones can all act as a medium to help managers touch different regions. Communication and networking include any device, server and application used for </w:t>
      </w:r>
      <w:r w:rsidRPr="00D00E8A">
        <w:rPr>
          <w:rFonts w:ascii="Times New Roman" w:hAnsi="Times New Roman" w:cs="Times New Roman"/>
          <w:sz w:val="24"/>
          <w:szCs w:val="32"/>
        </w:rPr>
        <w:lastRenderedPageBreak/>
        <w:t>information system management and processing (Al-</w:t>
      </w:r>
      <w:proofErr w:type="spellStart"/>
      <w:r w:rsidRPr="00D00E8A">
        <w:rPr>
          <w:rFonts w:ascii="Times New Roman" w:hAnsi="Times New Roman" w:cs="Times New Roman"/>
          <w:sz w:val="24"/>
          <w:szCs w:val="32"/>
        </w:rPr>
        <w:t>Sakran</w:t>
      </w:r>
      <w:proofErr w:type="spellEnd"/>
      <w:r w:rsidRPr="00D00E8A">
        <w:rPr>
          <w:rFonts w:ascii="Times New Roman" w:hAnsi="Times New Roman" w:cs="Times New Roman"/>
          <w:sz w:val="24"/>
          <w:szCs w:val="32"/>
        </w:rPr>
        <w:t>, 2015). It helps to collect, store and analyze information. In addition, communication and networking also realizes the exchange, sharing, development and management of information between different regions, which effectively reduces the uncertainty and delay of information transmission process.</w:t>
      </w:r>
    </w:p>
    <w:p w14:paraId="2F7C925B" w14:textId="77777777" w:rsidR="007B35AC" w:rsidRPr="00D00E8A" w:rsidRDefault="007B35AC" w:rsidP="00D00E8A">
      <w:pPr>
        <w:spacing w:line="360" w:lineRule="auto"/>
        <w:rPr>
          <w:rFonts w:ascii="Times New Roman" w:hAnsi="Times New Roman" w:cs="Times New Roman"/>
          <w:sz w:val="24"/>
          <w:szCs w:val="32"/>
        </w:rPr>
      </w:pPr>
    </w:p>
    <w:p w14:paraId="59076C39"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The theory of enterprise management has been continuously improved with the development of society. The goal of scientific management is to effectively apply the enterprise management theory to the actual management of enterprises, continuously improve and innovate the management mode, apply advanced information technology to engineering management (Kaplan, 1998), transform information technology into productivity that can bring practical value, and combine information technology with enterprise practical operation to enable managers to carry out management work more effectively, Improve the work efficiency of enterprises.</w:t>
      </w:r>
    </w:p>
    <w:p w14:paraId="0CCFA545" w14:textId="77777777" w:rsidR="007B35AC" w:rsidRPr="00D00E8A" w:rsidRDefault="007B35AC" w:rsidP="00D00E8A">
      <w:pPr>
        <w:spacing w:line="360" w:lineRule="auto"/>
        <w:rPr>
          <w:rFonts w:ascii="Times New Roman" w:hAnsi="Times New Roman" w:cs="Times New Roman"/>
          <w:sz w:val="24"/>
          <w:szCs w:val="32"/>
        </w:rPr>
      </w:pPr>
    </w:p>
    <w:p w14:paraId="15040463"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Because of its accessibility and ability to deliver digital presence at any time, information technology has become a part of our daily lives. The research indicates that technological advancements have made us more and more reliant on these items over time due to their wide applicability and the fact that they aim to enhance daily routines (Dean Jr, &amp; Bowen, 1994). These findings can be explained by genetic human behavior, because people naturally choose the "easy approach" because it is less intellectually demanding, requiring less cognitive resources. As a result, some people's talents are deteriorating while others improve, prompting scientists to believe that new technology will fundamentally alter our way of life and behavior, among other things. Through the use of suitable media and technology solutions, leaders may interact with corporate stakeholders and develop an effective feedback cycle (Atwater, Kannan, &amp; Stephens, 2008). Leaders use technology as a vital tool for learning and communication while accomplishing the goal through a collaborative strategic plan. </w:t>
      </w:r>
    </w:p>
    <w:p w14:paraId="562905E8" w14:textId="77777777" w:rsidR="007B35AC" w:rsidRPr="00D00E8A" w:rsidRDefault="007B35AC" w:rsidP="00D00E8A">
      <w:pPr>
        <w:spacing w:line="360" w:lineRule="auto"/>
        <w:rPr>
          <w:rFonts w:ascii="Times New Roman" w:hAnsi="Times New Roman" w:cs="Times New Roman"/>
          <w:sz w:val="24"/>
          <w:szCs w:val="32"/>
        </w:rPr>
      </w:pPr>
    </w:p>
    <w:p w14:paraId="7ED47B1B"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lastRenderedPageBreak/>
        <w:t>This report is the result of the joint efforts of each team member. The following table describes the contribution of each team member in this report.</w:t>
      </w:r>
    </w:p>
    <w:bookmarkEnd w:id="0"/>
    <w:bookmarkEnd w:id="1"/>
    <w:p w14:paraId="3883B53E" w14:textId="77777777" w:rsidR="007B35AC" w:rsidRPr="00D00E8A" w:rsidRDefault="007B35AC" w:rsidP="00D00E8A">
      <w:pPr>
        <w:spacing w:line="360" w:lineRule="auto"/>
        <w:rPr>
          <w:rFonts w:ascii="Times New Roman" w:hAnsi="Times New Roman" w:cs="Times New Roman"/>
          <w:sz w:val="24"/>
          <w:szCs w:val="32"/>
        </w:rPr>
      </w:pPr>
    </w:p>
    <w:tbl>
      <w:tblPr>
        <w:tblStyle w:val="a3"/>
        <w:tblW w:w="0" w:type="auto"/>
        <w:tblLook w:val="04A0" w:firstRow="1" w:lastRow="0" w:firstColumn="1" w:lastColumn="0" w:noHBand="0" w:noVBand="1"/>
      </w:tblPr>
      <w:tblGrid>
        <w:gridCol w:w="1555"/>
        <w:gridCol w:w="6735"/>
      </w:tblGrid>
      <w:tr w:rsidR="007B35AC" w:rsidRPr="00D00E8A" w14:paraId="00EBEED5" w14:textId="77777777">
        <w:tc>
          <w:tcPr>
            <w:tcW w:w="1555" w:type="dxa"/>
          </w:tcPr>
          <w:p w14:paraId="2FCCDDDF"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Members </w:t>
            </w:r>
          </w:p>
        </w:tc>
        <w:tc>
          <w:tcPr>
            <w:tcW w:w="6735" w:type="dxa"/>
          </w:tcPr>
          <w:p w14:paraId="61687F63"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 Contribution</w:t>
            </w:r>
          </w:p>
        </w:tc>
      </w:tr>
      <w:tr w:rsidR="007B35AC" w:rsidRPr="00D00E8A" w14:paraId="50C08112" w14:textId="77777777">
        <w:tc>
          <w:tcPr>
            <w:tcW w:w="1555" w:type="dxa"/>
          </w:tcPr>
          <w:p w14:paraId="76360A23"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Member A</w:t>
            </w:r>
          </w:p>
        </w:tc>
        <w:tc>
          <w:tcPr>
            <w:tcW w:w="6735" w:type="dxa"/>
          </w:tcPr>
          <w:p w14:paraId="122FD9BA"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As the first part of this report, my first task is to determine the direction of skill development, combined with the global environment and the contribution to leadership success. Provide support for later team analysis.</w:t>
            </w:r>
            <w:r w:rsidRPr="00D00E8A">
              <w:rPr>
                <w:rFonts w:ascii="Times New Roman" w:hAnsi="Times New Roman" w:cs="Times New Roman"/>
              </w:rPr>
              <w:t xml:space="preserve"> </w:t>
            </w:r>
            <w:r w:rsidRPr="00D00E8A">
              <w:rPr>
                <w:rFonts w:ascii="Times New Roman" w:hAnsi="Times New Roman" w:cs="Times New Roman"/>
                <w:sz w:val="24"/>
                <w:szCs w:val="32"/>
              </w:rPr>
              <w:t>It is precisely because of the development factors of such an environment that we are prompted to choose such leadership development skills. The development of leadership also needs to adapt to the changes of the times.</w:t>
            </w:r>
          </w:p>
        </w:tc>
      </w:tr>
      <w:tr w:rsidR="007B35AC" w:rsidRPr="00D00E8A" w14:paraId="5AAD478F" w14:textId="77777777">
        <w:tc>
          <w:tcPr>
            <w:tcW w:w="1555" w:type="dxa"/>
          </w:tcPr>
          <w:p w14:paraId="04247AD7"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Member B</w:t>
            </w:r>
          </w:p>
        </w:tc>
        <w:tc>
          <w:tcPr>
            <w:tcW w:w="6735" w:type="dxa"/>
          </w:tcPr>
          <w:p w14:paraId="068941C8"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The task of the team member is to design a detailed learning plan. The following sections will explain the contents in great detail. The study plan is divided into nine parts. From introducing the purpose and content of study and discussion to mutual sharing of experience, sending documents freely to each other, sharing the experience of different information technology applications, summarizing the advantages and disadvantages of different technologies, and screening out efficient technologies for application to the final meeting summary. A systematic learning plan will focus on analysis. In addition, relevant material preparation will also be described in this section.</w:t>
            </w:r>
          </w:p>
        </w:tc>
      </w:tr>
      <w:tr w:rsidR="007B35AC" w:rsidRPr="00D00E8A" w14:paraId="1675A502" w14:textId="77777777">
        <w:tc>
          <w:tcPr>
            <w:tcW w:w="1555" w:type="dxa"/>
          </w:tcPr>
          <w:p w14:paraId="449F11BD"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Member C</w:t>
            </w:r>
          </w:p>
        </w:tc>
        <w:tc>
          <w:tcPr>
            <w:tcW w:w="6735" w:type="dxa"/>
          </w:tcPr>
          <w:p w14:paraId="257862DE"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The main task of the team members is to provide more theoretical support for this report. This section contains the relevant theories and learning design principles learned. For example, group learning theory and adult learning theory will be mentioned in this section.</w:t>
            </w:r>
          </w:p>
        </w:tc>
      </w:tr>
      <w:tr w:rsidR="007B35AC" w:rsidRPr="00D00E8A" w14:paraId="50210952" w14:textId="77777777">
        <w:tc>
          <w:tcPr>
            <w:tcW w:w="1555" w:type="dxa"/>
          </w:tcPr>
          <w:p w14:paraId="3A4806B5"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Member D</w:t>
            </w:r>
          </w:p>
        </w:tc>
        <w:tc>
          <w:tcPr>
            <w:tcW w:w="6735" w:type="dxa"/>
          </w:tcPr>
          <w:p w14:paraId="78362471"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This section contains learning design principles learned, in addition, learning skills will be highlighted such as group discussions, simulations, lectures and group activities. The application of the </w:t>
            </w:r>
            <w:r w:rsidRPr="00D00E8A">
              <w:rPr>
                <w:rFonts w:ascii="Times New Roman" w:hAnsi="Times New Roman" w:cs="Times New Roman"/>
                <w:sz w:val="24"/>
                <w:szCs w:val="32"/>
              </w:rPr>
              <w:lastRenderedPageBreak/>
              <w:t xml:space="preserve">group cooperative learning mode has injected vitality into the learning atmosphere. It not only gives full play to the function of everyone's communication and cooperation with each other; in addition, it can also cultivate everyone's sense of cooperation and team spirit, promote cooperation and competition between groups, stimulate learning enthusiasm, tap personal learning potential, and increase the amount of </w:t>
            </w:r>
            <w:proofErr w:type="gramStart"/>
            <w:r w:rsidRPr="00D00E8A">
              <w:rPr>
                <w:rFonts w:ascii="Times New Roman" w:hAnsi="Times New Roman" w:cs="Times New Roman"/>
                <w:sz w:val="24"/>
                <w:szCs w:val="32"/>
              </w:rPr>
              <w:t>information ,</w:t>
            </w:r>
            <w:proofErr w:type="gramEnd"/>
            <w:r w:rsidRPr="00D00E8A">
              <w:rPr>
                <w:rFonts w:ascii="Times New Roman" w:hAnsi="Times New Roman" w:cs="Times New Roman"/>
                <w:sz w:val="24"/>
                <w:szCs w:val="32"/>
              </w:rPr>
              <w:t xml:space="preserve"> so that everyone can improve together in complementary promotion.</w:t>
            </w:r>
          </w:p>
        </w:tc>
      </w:tr>
    </w:tbl>
    <w:p w14:paraId="35ED990E" w14:textId="77777777" w:rsidR="007B35AC" w:rsidRPr="00D00E8A" w:rsidRDefault="007B35AC" w:rsidP="00D00E8A">
      <w:pPr>
        <w:spacing w:line="360" w:lineRule="auto"/>
        <w:rPr>
          <w:rFonts w:ascii="Times New Roman" w:hAnsi="Times New Roman" w:cs="Times New Roman"/>
          <w:b/>
          <w:bCs/>
          <w:sz w:val="24"/>
          <w:szCs w:val="32"/>
        </w:rPr>
      </w:pPr>
    </w:p>
    <w:p w14:paraId="72F491F3" w14:textId="77777777" w:rsidR="005E516F" w:rsidRPr="00D00E8A" w:rsidRDefault="005E516F" w:rsidP="00D00E8A">
      <w:pPr>
        <w:pStyle w:val="1"/>
        <w:spacing w:line="360" w:lineRule="auto"/>
        <w:rPr>
          <w:rFonts w:ascii="Times New Roman" w:hAnsi="Times New Roman" w:cs="Times New Roman"/>
          <w:sz w:val="32"/>
          <w:szCs w:val="32"/>
        </w:rPr>
      </w:pPr>
      <w:bookmarkStart w:id="3" w:name="_Toc102591682"/>
      <w:r w:rsidRPr="00D00E8A">
        <w:rPr>
          <w:rFonts w:ascii="Times New Roman" w:hAnsi="Times New Roman" w:cs="Times New Roman"/>
          <w:sz w:val="32"/>
          <w:szCs w:val="32"/>
        </w:rPr>
        <w:t>2.0 Learning Plan</w:t>
      </w:r>
      <w:bookmarkEnd w:id="3"/>
    </w:p>
    <w:p w14:paraId="2B901096" w14:textId="77777777" w:rsidR="005E516F" w:rsidRPr="00D00E8A" w:rsidRDefault="005E516F" w:rsidP="00D00E8A">
      <w:pPr>
        <w:pStyle w:val="2"/>
        <w:spacing w:line="360" w:lineRule="auto"/>
        <w:rPr>
          <w:rFonts w:ascii="Times New Roman" w:hAnsi="Times New Roman" w:cs="Times New Roman"/>
          <w:sz w:val="28"/>
          <w:szCs w:val="28"/>
        </w:rPr>
      </w:pPr>
      <w:bookmarkStart w:id="4" w:name="_Toc102591683"/>
      <w:r w:rsidRPr="00D00E8A">
        <w:rPr>
          <w:rFonts w:ascii="Times New Roman" w:hAnsi="Times New Roman" w:cs="Times New Roman"/>
          <w:sz w:val="28"/>
          <w:szCs w:val="28"/>
        </w:rPr>
        <w:t>2.1 The meeting to prepare</w:t>
      </w:r>
      <w:bookmarkEnd w:id="4"/>
    </w:p>
    <w:p w14:paraId="50D92754" w14:textId="690F0978"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The theme of the training is Communication and Networking. Intended learners are sales department, publicity department, after sales department. The training will take place on March 28, 2022 and will last for two hours. The number of participants was </w:t>
      </w:r>
      <w:proofErr w:type="gramStart"/>
      <w:r w:rsidRPr="005E516F">
        <w:rPr>
          <w:rFonts w:ascii="Times New Roman" w:eastAsia="宋体" w:hAnsi="Times New Roman" w:cs="Times New Roman"/>
          <w:sz w:val="24"/>
        </w:rPr>
        <w:t>40.The</w:t>
      </w:r>
      <w:proofErr w:type="gramEnd"/>
      <w:r w:rsidRPr="005E516F">
        <w:rPr>
          <w:rFonts w:ascii="Times New Roman" w:eastAsia="宋体" w:hAnsi="Times New Roman" w:cs="Times New Roman"/>
          <w:sz w:val="24"/>
        </w:rPr>
        <w:t xml:space="preserve"> aim of this lesson is to enable leaders and employees to better handle the marketing and internal operations of the company through the use of programs.</w:t>
      </w:r>
      <w:r w:rsidRPr="00D00E8A">
        <w:rPr>
          <w:rFonts w:ascii="Times New Roman" w:eastAsia="宋体" w:hAnsi="Times New Roman" w:cs="Times New Roman"/>
          <w:sz w:val="24"/>
        </w:rPr>
        <w:t xml:space="preserve"> </w:t>
      </w:r>
      <w:r w:rsidRPr="005E516F">
        <w:rPr>
          <w:rFonts w:ascii="Times New Roman" w:eastAsia="宋体" w:hAnsi="Times New Roman" w:cs="Times New Roman"/>
          <w:sz w:val="24"/>
        </w:rPr>
        <w:t>The objectives of the training is that at the end of the training, participants can understand the context and functions of network communication and how to add network communication to the context.</w:t>
      </w:r>
      <w:r w:rsidRPr="00D00E8A">
        <w:rPr>
          <w:rFonts w:ascii="Times New Roman" w:eastAsia="宋体" w:hAnsi="Times New Roman" w:cs="Times New Roman"/>
          <w:sz w:val="24"/>
        </w:rPr>
        <w:t xml:space="preserve"> </w:t>
      </w:r>
      <w:r w:rsidRPr="005E516F">
        <w:rPr>
          <w:rFonts w:ascii="Times New Roman" w:eastAsia="宋体" w:hAnsi="Times New Roman" w:cs="Times New Roman"/>
          <w:sz w:val="24"/>
        </w:rPr>
        <w:t xml:space="preserve">The training will be held in the conference room. The layout of the interior is </w:t>
      </w:r>
      <w:proofErr w:type="spellStart"/>
      <w:r w:rsidRPr="005E516F">
        <w:rPr>
          <w:rFonts w:ascii="Times New Roman" w:eastAsia="宋体" w:hAnsi="Times New Roman" w:cs="Times New Roman"/>
          <w:sz w:val="24"/>
        </w:rPr>
        <w:t>v-shaped</w:t>
      </w:r>
      <w:proofErr w:type="spellEnd"/>
      <w:r w:rsidRPr="005E516F">
        <w:rPr>
          <w:rFonts w:ascii="Times New Roman" w:eastAsia="宋体" w:hAnsi="Times New Roman" w:cs="Times New Roman"/>
          <w:sz w:val="24"/>
        </w:rPr>
        <w:t xml:space="preserve"> style.</w:t>
      </w:r>
    </w:p>
    <w:p w14:paraId="35C69D61" w14:textId="77777777" w:rsidR="005E516F" w:rsidRPr="005E516F" w:rsidRDefault="005E516F" w:rsidP="00D00E8A">
      <w:pPr>
        <w:spacing w:line="360" w:lineRule="auto"/>
        <w:rPr>
          <w:rFonts w:ascii="Times New Roman" w:eastAsia="宋体" w:hAnsi="Times New Roman" w:cs="Times New Roman"/>
          <w:sz w:val="24"/>
        </w:rPr>
      </w:pPr>
    </w:p>
    <w:p w14:paraId="1F90603E"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This kind of style close to the classroom style but in this type of set up, the tables and the chairs are tilted with an upwards and inward angle so that even the person on the farthest end of each row can be able to see the speaker or observe what is happening without much struggle. This enhances concentration during the meetings as well as other benefits mentioned above in the classroom set up style. Also appropriate for group training and </w:t>
      </w:r>
      <w:proofErr w:type="gramStart"/>
      <w:r w:rsidRPr="005E516F">
        <w:rPr>
          <w:rFonts w:ascii="Times New Roman" w:eastAsia="宋体" w:hAnsi="Times New Roman" w:cs="Times New Roman"/>
          <w:sz w:val="24"/>
        </w:rPr>
        <w:t>lectures(</w:t>
      </w:r>
      <w:proofErr w:type="gramEnd"/>
      <w:r w:rsidRPr="005E516F">
        <w:rPr>
          <w:rFonts w:ascii="Times New Roman" w:eastAsia="宋体" w:hAnsi="Times New Roman" w:cs="Times New Roman"/>
          <w:sz w:val="24"/>
        </w:rPr>
        <w:t>Conference.place,2016).</w:t>
      </w:r>
    </w:p>
    <w:p w14:paraId="00C8E160" w14:textId="77777777" w:rsidR="005E516F" w:rsidRPr="005E516F" w:rsidRDefault="005E516F" w:rsidP="00D00E8A">
      <w:pPr>
        <w:spacing w:line="360" w:lineRule="auto"/>
        <w:rPr>
          <w:rFonts w:ascii="Times New Roman" w:eastAsia="宋体" w:hAnsi="Times New Roman" w:cs="Times New Roman"/>
          <w:sz w:val="24"/>
        </w:rPr>
      </w:pPr>
    </w:p>
    <w:p w14:paraId="43D177F4" w14:textId="1E1A2D02"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Previous knowledge assumes the role of previous communication and network for various departments of the company and the best ways to help the company develop internally and externally.</w:t>
      </w:r>
      <w:r w:rsidRPr="00D00E8A">
        <w:rPr>
          <w:rFonts w:ascii="Times New Roman" w:eastAsia="宋体" w:hAnsi="Times New Roman" w:cs="Times New Roman"/>
          <w:sz w:val="24"/>
        </w:rPr>
        <w:t xml:space="preserve"> </w:t>
      </w:r>
      <w:r w:rsidRPr="005E516F">
        <w:rPr>
          <w:rFonts w:ascii="Times New Roman" w:eastAsia="宋体" w:hAnsi="Times New Roman" w:cs="Times New Roman"/>
          <w:sz w:val="24"/>
        </w:rPr>
        <w:t>Specifically, the learner should already know the internal and external development of the company and provide some case studies for the meeting.</w:t>
      </w:r>
    </w:p>
    <w:p w14:paraId="55F3B630" w14:textId="77777777" w:rsidR="005E516F" w:rsidRPr="00D00E8A" w:rsidRDefault="005E516F" w:rsidP="00D00E8A">
      <w:pPr>
        <w:pStyle w:val="2"/>
        <w:spacing w:line="360" w:lineRule="auto"/>
        <w:rPr>
          <w:rFonts w:ascii="Times New Roman" w:hAnsi="Times New Roman" w:cs="Times New Roman"/>
          <w:sz w:val="28"/>
          <w:szCs w:val="28"/>
        </w:rPr>
      </w:pPr>
      <w:bookmarkStart w:id="5" w:name="_Toc102591684"/>
      <w:r w:rsidRPr="00D00E8A">
        <w:rPr>
          <w:rFonts w:ascii="Times New Roman" w:hAnsi="Times New Roman" w:cs="Times New Roman"/>
          <w:sz w:val="28"/>
          <w:szCs w:val="28"/>
        </w:rPr>
        <w:t>2.2 Meeting agenda</w:t>
      </w:r>
      <w:bookmarkEnd w:id="5"/>
    </w:p>
    <w:p w14:paraId="01A13485"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There is no risk for the learner to perform any tasks related to the plan.  </w:t>
      </w:r>
    </w:p>
    <w:p w14:paraId="20688711"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First, the topic of the first stage is to introduce the purpose of this discussion. The specific content is to carry out a conceptual analysis on the core technology service and application environment of network communication, and submit several manuscripts for </w:t>
      </w:r>
      <w:proofErr w:type="gramStart"/>
      <w:r w:rsidRPr="005E516F">
        <w:rPr>
          <w:rFonts w:ascii="Times New Roman" w:eastAsia="宋体" w:hAnsi="Times New Roman" w:cs="Times New Roman"/>
          <w:sz w:val="24"/>
        </w:rPr>
        <w:t>planning(</w:t>
      </w:r>
      <w:proofErr w:type="gramEnd"/>
      <w:r w:rsidRPr="005E516F">
        <w:rPr>
          <w:rFonts w:ascii="Times New Roman" w:eastAsia="宋体" w:hAnsi="Times New Roman" w:cs="Times New Roman"/>
          <w:sz w:val="24"/>
        </w:rPr>
        <w:t>Li,2015). The tools used in the first stage are slides, and the process takes about 10 minutes.</w:t>
      </w:r>
    </w:p>
    <w:p w14:paraId="65126C38" w14:textId="77777777" w:rsidR="005E516F" w:rsidRPr="005E516F" w:rsidRDefault="005E516F" w:rsidP="00D00E8A">
      <w:pPr>
        <w:spacing w:line="360" w:lineRule="auto"/>
        <w:rPr>
          <w:rFonts w:ascii="Times New Roman" w:eastAsia="宋体" w:hAnsi="Times New Roman" w:cs="Times New Roman"/>
          <w:sz w:val="24"/>
        </w:rPr>
      </w:pPr>
    </w:p>
    <w:p w14:paraId="0ECE8BE8"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The topic of the second stage is to introduce the content of the discussion. The discussion included the network communication service market research report, the communication and docking description of the company, the draft of the company voting, the technical requirements for the company, and the advantages and disadvantages of the scheme, etc. The ultimate goal is to use network communication to communicate, and then explain the content of the </w:t>
      </w:r>
      <w:proofErr w:type="gramStart"/>
      <w:r w:rsidRPr="005E516F">
        <w:rPr>
          <w:rFonts w:ascii="Times New Roman" w:eastAsia="宋体" w:hAnsi="Times New Roman" w:cs="Times New Roman"/>
          <w:sz w:val="24"/>
        </w:rPr>
        <w:t>project(</w:t>
      </w:r>
      <w:proofErr w:type="gramEnd"/>
      <w:r w:rsidRPr="005E516F">
        <w:rPr>
          <w:rFonts w:ascii="Times New Roman" w:eastAsia="宋体" w:hAnsi="Times New Roman" w:cs="Times New Roman"/>
          <w:sz w:val="24"/>
        </w:rPr>
        <w:t>Wen wen,2020). The tools used in the second stage are slides, and the process takes about 10 minutes.</w:t>
      </w:r>
    </w:p>
    <w:p w14:paraId="24DA0020" w14:textId="77777777" w:rsidR="005E516F" w:rsidRPr="005E516F" w:rsidRDefault="005E516F" w:rsidP="00D00E8A">
      <w:pPr>
        <w:spacing w:line="360" w:lineRule="auto"/>
        <w:rPr>
          <w:rFonts w:ascii="Times New Roman" w:eastAsia="宋体" w:hAnsi="Times New Roman" w:cs="Times New Roman"/>
          <w:sz w:val="24"/>
        </w:rPr>
      </w:pPr>
    </w:p>
    <w:p w14:paraId="5A4391FB"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The theme of the third phase is for each department to share their experience on this issue. The specific implementation method is group discussion, each four people in groups, together to discuss how to use the Internet to better sell the company's products to customers, what kind of advertising on the Internet can attract more consumers. For example, what are the pros and cons of using Facebook or YouTube for advertising and after-sales service? At the end of the discussion, each group shares an example of their discussion. Stage three uses a pen and paper and takes about 30 minutes.</w:t>
      </w:r>
    </w:p>
    <w:p w14:paraId="6D443986" w14:textId="77777777" w:rsidR="005E516F" w:rsidRPr="005E516F" w:rsidRDefault="005E516F" w:rsidP="00D00E8A">
      <w:pPr>
        <w:spacing w:line="360" w:lineRule="auto"/>
        <w:rPr>
          <w:rFonts w:ascii="Times New Roman" w:eastAsia="宋体" w:hAnsi="Times New Roman" w:cs="Times New Roman"/>
          <w:sz w:val="24"/>
        </w:rPr>
      </w:pPr>
    </w:p>
    <w:p w14:paraId="6D5FC6BC"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The topic of the fourth stage is to ask questions freely among different departments, such as what is the commonly used communication method inside the enterprise, what is the communication environment like, and whether there is anything to be improved, etc. Different departments can ask each other questions to learn about the communication method they use, whether the efficiency of this communication method is high or low, whether the communication environment is good, how the network quality is in the communication process, and whether there is anything that is not conducive to normal communication. Stage four involves a mobile phone, pen, paper and laptop, and takes about 20 minutes.</w:t>
      </w:r>
    </w:p>
    <w:p w14:paraId="0E57FA49" w14:textId="77777777" w:rsidR="005E516F" w:rsidRPr="005E516F" w:rsidRDefault="005E516F" w:rsidP="00D00E8A">
      <w:pPr>
        <w:spacing w:line="360" w:lineRule="auto"/>
        <w:rPr>
          <w:rFonts w:ascii="Times New Roman" w:eastAsia="宋体" w:hAnsi="Times New Roman" w:cs="Times New Roman"/>
          <w:sz w:val="24"/>
        </w:rPr>
      </w:pPr>
    </w:p>
    <w:p w14:paraId="602969DB"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 xml:space="preserve">The theme of the fifth stage is that different departments select the communication methods they approve and the technologies they need respectively, and then discuss the advantages and disadvantages of each communication method openly, exchange the information they understand, and confirm whether the company has the corresponding technologies. Each department introduces the reasons for adopting the selected communication method, what technologies and equipment the company needs to use this communication method, openly discuss the advantages and disadvantages of each proposed method, and whether the company has the corresponding capital and technology to support these </w:t>
      </w:r>
      <w:proofErr w:type="gramStart"/>
      <w:r w:rsidRPr="005E516F">
        <w:rPr>
          <w:rFonts w:ascii="Times New Roman" w:eastAsia="宋体" w:hAnsi="Times New Roman" w:cs="Times New Roman"/>
          <w:sz w:val="24"/>
        </w:rPr>
        <w:t>methods(</w:t>
      </w:r>
      <w:proofErr w:type="gramEnd"/>
      <w:r w:rsidRPr="005E516F">
        <w:rPr>
          <w:rFonts w:ascii="Times New Roman" w:eastAsia="宋体" w:hAnsi="Times New Roman" w:cs="Times New Roman"/>
          <w:sz w:val="24"/>
        </w:rPr>
        <w:t xml:space="preserve">Qi </w:t>
      </w:r>
      <w:proofErr w:type="spellStart"/>
      <w:r w:rsidRPr="005E516F">
        <w:rPr>
          <w:rFonts w:ascii="Times New Roman" w:eastAsia="宋体" w:hAnsi="Times New Roman" w:cs="Times New Roman"/>
          <w:sz w:val="24"/>
        </w:rPr>
        <w:t>lin</w:t>
      </w:r>
      <w:proofErr w:type="spellEnd"/>
      <w:r w:rsidRPr="005E516F">
        <w:rPr>
          <w:rFonts w:ascii="Times New Roman" w:eastAsia="宋体" w:hAnsi="Times New Roman" w:cs="Times New Roman"/>
          <w:sz w:val="24"/>
        </w:rPr>
        <w:t>; Wei; Chun ping,2017). Stage 5 involves a laptop, projection equipment, slides and a chalkboard, and takes about 30 minutes.</w:t>
      </w:r>
    </w:p>
    <w:p w14:paraId="2FCEDE43" w14:textId="77777777" w:rsidR="005E516F" w:rsidRPr="005E516F" w:rsidRDefault="005E516F" w:rsidP="00D00E8A">
      <w:pPr>
        <w:spacing w:line="360" w:lineRule="auto"/>
        <w:rPr>
          <w:rFonts w:ascii="Times New Roman" w:eastAsia="宋体" w:hAnsi="Times New Roman" w:cs="Times New Roman"/>
          <w:sz w:val="24"/>
        </w:rPr>
      </w:pPr>
    </w:p>
    <w:p w14:paraId="2E3172CD"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The theme of phase six is voting. Conduct a poll in which each department can participate to determine a communication method acceptable to most employees in the company. There will be a show of hands vote among all departments, and everyone has the right to vote. Finally, the communication method will be decided according to the number of votes, and the communication method with the most votes will be selected. Stage 6 uses a blackboard and takes about 5 minutes.</w:t>
      </w:r>
    </w:p>
    <w:p w14:paraId="3A0E00BC" w14:textId="77777777" w:rsidR="005E516F" w:rsidRPr="005E516F" w:rsidRDefault="005E516F" w:rsidP="00D00E8A">
      <w:pPr>
        <w:spacing w:line="360" w:lineRule="auto"/>
        <w:rPr>
          <w:rFonts w:ascii="Times New Roman" w:eastAsia="宋体" w:hAnsi="Times New Roman" w:cs="Times New Roman"/>
          <w:sz w:val="24"/>
        </w:rPr>
      </w:pPr>
    </w:p>
    <w:p w14:paraId="463EF31B"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lastRenderedPageBreak/>
        <w:t>The topic of the seventh stage is to try to use the communication method determined by table to the internal and external communication of the company, and test the effect of the method. Use the selected way of communication to carry out practical operation, try to apply it in the company's internal staff communication, or internal staff and external personnel (customer) communication, test whether the network is stable, transmitted or transmitted back information can be complete and so on. The tools used in stage 7 are cell phone, pen, paper, laptop and email, and the process takes about 5 minutes.</w:t>
      </w:r>
    </w:p>
    <w:p w14:paraId="78011F3B" w14:textId="77777777" w:rsidR="005E516F" w:rsidRPr="005E516F" w:rsidRDefault="005E516F" w:rsidP="00D00E8A">
      <w:pPr>
        <w:spacing w:line="360" w:lineRule="auto"/>
        <w:rPr>
          <w:rFonts w:ascii="Times New Roman" w:eastAsia="宋体" w:hAnsi="Times New Roman" w:cs="Times New Roman"/>
          <w:sz w:val="24"/>
        </w:rPr>
      </w:pPr>
    </w:p>
    <w:p w14:paraId="5E182520"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The theme of phase eight is retrospective meetings. Review the slides used in the meeting and guide the staff through the meeting. Stage 8 involves projectors, slides, and microphones, which takes about 5 minutes.</w:t>
      </w:r>
    </w:p>
    <w:p w14:paraId="5F551EDB" w14:textId="77777777" w:rsidR="005E516F" w:rsidRPr="005E516F" w:rsidRDefault="005E516F" w:rsidP="00D00E8A">
      <w:pPr>
        <w:spacing w:line="360" w:lineRule="auto"/>
        <w:rPr>
          <w:rFonts w:ascii="Times New Roman" w:eastAsia="宋体" w:hAnsi="Times New Roman" w:cs="Times New Roman"/>
          <w:sz w:val="24"/>
        </w:rPr>
      </w:pPr>
    </w:p>
    <w:p w14:paraId="5F8D966B" w14:textId="77777777" w:rsidR="005E516F" w:rsidRPr="005E516F" w:rsidRDefault="005E516F" w:rsidP="00D00E8A">
      <w:pPr>
        <w:spacing w:line="360" w:lineRule="auto"/>
        <w:rPr>
          <w:rFonts w:ascii="Times New Roman" w:eastAsia="宋体" w:hAnsi="Times New Roman" w:cs="Times New Roman"/>
          <w:sz w:val="24"/>
        </w:rPr>
      </w:pPr>
      <w:r w:rsidRPr="005E516F">
        <w:rPr>
          <w:rFonts w:ascii="Times New Roman" w:eastAsia="宋体" w:hAnsi="Times New Roman" w:cs="Times New Roman"/>
          <w:sz w:val="24"/>
        </w:rPr>
        <w:t>The theme of the ninth session is the summary of the meeting. Ask a few simple questions, thank everyone who participated, and wrap up the meeting by organizing the tools. Stage 9 involves a microphone, which takes about five minutes.</w:t>
      </w:r>
    </w:p>
    <w:p w14:paraId="0D1B42A8" w14:textId="77777777" w:rsidR="007B35AC" w:rsidRPr="00D00E8A" w:rsidRDefault="007B35AC" w:rsidP="00D00E8A">
      <w:pPr>
        <w:spacing w:line="360" w:lineRule="auto"/>
        <w:rPr>
          <w:rFonts w:ascii="Times New Roman" w:hAnsi="Times New Roman" w:cs="Times New Roman"/>
          <w:b/>
          <w:bCs/>
          <w:sz w:val="24"/>
          <w:szCs w:val="32"/>
        </w:rPr>
      </w:pPr>
    </w:p>
    <w:p w14:paraId="4006F61B" w14:textId="04277A6C" w:rsidR="007B35AC" w:rsidRPr="00D00E8A" w:rsidRDefault="008C1B26" w:rsidP="00D00E8A">
      <w:pPr>
        <w:pStyle w:val="1"/>
        <w:spacing w:line="360" w:lineRule="auto"/>
        <w:rPr>
          <w:rFonts w:ascii="Times New Roman" w:hAnsi="Times New Roman" w:cs="Times New Roman"/>
          <w:sz w:val="32"/>
          <w:szCs w:val="32"/>
        </w:rPr>
      </w:pPr>
      <w:bookmarkStart w:id="6" w:name="_Toc102591685"/>
      <w:r w:rsidRPr="00D00E8A">
        <w:rPr>
          <w:rFonts w:ascii="Times New Roman" w:hAnsi="Times New Roman" w:cs="Times New Roman"/>
          <w:sz w:val="32"/>
          <w:szCs w:val="32"/>
        </w:rPr>
        <w:t>3.0 Learning Techniques</w:t>
      </w:r>
      <w:bookmarkEnd w:id="6"/>
    </w:p>
    <w:p w14:paraId="661C3782" w14:textId="77777777" w:rsidR="007B35AC" w:rsidRPr="00D00E8A" w:rsidRDefault="008C1B26" w:rsidP="00D00E8A">
      <w:pPr>
        <w:pStyle w:val="2"/>
        <w:spacing w:line="360" w:lineRule="auto"/>
        <w:rPr>
          <w:rFonts w:ascii="Times New Roman" w:hAnsi="Times New Roman" w:cs="Times New Roman"/>
          <w:sz w:val="28"/>
          <w:szCs w:val="28"/>
        </w:rPr>
      </w:pPr>
      <w:bookmarkStart w:id="7" w:name="_Toc102591686"/>
      <w:r w:rsidRPr="00D00E8A">
        <w:rPr>
          <w:rFonts w:ascii="Times New Roman" w:hAnsi="Times New Roman" w:cs="Times New Roman"/>
          <w:sz w:val="28"/>
          <w:szCs w:val="28"/>
        </w:rPr>
        <w:t xml:space="preserve">3.1 </w:t>
      </w:r>
      <w:bookmarkStart w:id="8" w:name="OLE_LINK4"/>
      <w:r w:rsidRPr="00D00E8A">
        <w:rPr>
          <w:rFonts w:ascii="Times New Roman" w:hAnsi="Times New Roman" w:cs="Times New Roman"/>
          <w:sz w:val="28"/>
          <w:szCs w:val="28"/>
        </w:rPr>
        <w:t>Group Discussion</w:t>
      </w:r>
      <w:bookmarkEnd w:id="7"/>
      <w:bookmarkEnd w:id="8"/>
    </w:p>
    <w:p w14:paraId="638A5DED" w14:textId="77777777"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"Group discussion learning" is an effective method to give full play to the main role of students in classroom teaching, and it is also an important way to "guide students to study actively". The so-called group discussion learning is a teaching method in which students, under the guidance of teachers, express their opinions around problems in a certain organizational form, inspire each other, and learn from each other's strengths to make up for their weaknesses, so as to deeply understand knowledge (Li, 2017).</w:t>
      </w:r>
    </w:p>
    <w:p w14:paraId="5D1B7CFE" w14:textId="4B61C7E1"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 xml:space="preserve">In this training session, the third stage adopted the method of group discussion to conduct training and education, which adopted the Knowledge Café model. Knowledge </w:t>
      </w:r>
      <w:r w:rsidRPr="00D00E8A">
        <w:rPr>
          <w:rFonts w:ascii="Times New Roman" w:eastAsia="宋体" w:hAnsi="Times New Roman" w:cs="Times New Roman"/>
          <w:sz w:val="24"/>
        </w:rPr>
        <w:lastRenderedPageBreak/>
        <w:t>Café is a conversational process that brings together a group of people to share experiences, learn from each other, build relationships and gain a better understanding of a rapidly changing, complex and unpredictable world to improve decision making, innovation and the ways we work together (Worcester, 2017). In the third stage, the method of sharing experiences in small groups was adopted to display the collective knowledge of the team, and let team members share their views and insights, allowing the entire team to explore how the company can use the network more correctly in the future. communication for this purpose. Of course, it also increases the confidence of employees, because when the team is discussing, the representative has to speak in public, which also increases the confidence of the speaker. Group discussions can also bring a variety of ideas to the company, which can provide some help for the company's future development. And in the third stage of the meeting, the group discussion is also monitored from time to time to ensure the effectiveness of the discussion.</w:t>
      </w:r>
    </w:p>
    <w:p w14:paraId="02970973" w14:textId="77777777" w:rsidR="007B35AC" w:rsidRPr="00D00E8A" w:rsidRDefault="008C1B26" w:rsidP="00D00E8A">
      <w:pPr>
        <w:pStyle w:val="2"/>
        <w:spacing w:line="360" w:lineRule="auto"/>
        <w:rPr>
          <w:rFonts w:ascii="Times New Roman" w:hAnsi="Times New Roman" w:cs="Times New Roman"/>
          <w:sz w:val="28"/>
          <w:szCs w:val="28"/>
        </w:rPr>
      </w:pPr>
      <w:bookmarkStart w:id="9" w:name="_Toc102591687"/>
      <w:r w:rsidRPr="00D00E8A">
        <w:rPr>
          <w:rFonts w:ascii="Times New Roman" w:hAnsi="Times New Roman" w:cs="Times New Roman"/>
          <w:sz w:val="28"/>
          <w:szCs w:val="28"/>
        </w:rPr>
        <w:t>3.2 Simulation</w:t>
      </w:r>
      <w:bookmarkEnd w:id="9"/>
    </w:p>
    <w:p w14:paraId="25A8EA70" w14:textId="1DCDED2E" w:rsidR="007B35AC" w:rsidRPr="00D00E8A" w:rsidRDefault="008C1B26" w:rsidP="00D00E8A">
      <w:pPr>
        <w:spacing w:line="360" w:lineRule="auto"/>
        <w:rPr>
          <w:rFonts w:ascii="Times New Roman" w:eastAsia="宋体" w:hAnsi="Times New Roman" w:cs="Times New Roman"/>
          <w:sz w:val="24"/>
        </w:rPr>
      </w:pPr>
      <w:bookmarkStart w:id="10" w:name="OLE_LINK5"/>
      <w:r w:rsidRPr="00D00E8A">
        <w:rPr>
          <w:rFonts w:ascii="Times New Roman" w:eastAsia="宋体" w:hAnsi="Times New Roman" w:cs="Times New Roman"/>
          <w:sz w:val="24"/>
        </w:rPr>
        <w:t>In this training session, the seventh stage adopted a simulation method to simulate and test the communication method selected by employees' votes, so that the company's employees can understand the feasibility of this communication method and how to use it in the first time. Whether this communication method is adopted in the future can increase the efficiency and accuracy of training. This is for adult learners, because adults usually have their own minds, so they have their own views on things, and in this meeting, each adult may have his own unique perspective on the future development of the company, and vote to vote This method of choosing the best development for the company's future is more convenient for adults, because adults will not have debates because of disagreements, so this method can easily bring a company that most people have. Approved means of communication.</w:t>
      </w:r>
      <w:bookmarkEnd w:id="10"/>
    </w:p>
    <w:p w14:paraId="5C369D7B" w14:textId="77777777" w:rsidR="007B35AC" w:rsidRPr="00D00E8A" w:rsidRDefault="008C1B26" w:rsidP="00D00E8A">
      <w:pPr>
        <w:pStyle w:val="2"/>
        <w:spacing w:line="360" w:lineRule="auto"/>
        <w:rPr>
          <w:rFonts w:ascii="Times New Roman" w:hAnsi="Times New Roman" w:cs="Times New Roman"/>
          <w:sz w:val="28"/>
          <w:szCs w:val="28"/>
        </w:rPr>
      </w:pPr>
      <w:bookmarkStart w:id="11" w:name="_Toc102591688"/>
      <w:r w:rsidRPr="00D00E8A">
        <w:rPr>
          <w:rFonts w:ascii="Times New Roman" w:hAnsi="Times New Roman" w:cs="Times New Roman"/>
          <w:sz w:val="28"/>
          <w:szCs w:val="28"/>
        </w:rPr>
        <w:t>3.3 Lecture</w:t>
      </w:r>
      <w:bookmarkEnd w:id="11"/>
    </w:p>
    <w:p w14:paraId="36446CDF" w14:textId="464B881C" w:rsidR="007B35AC"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 xml:space="preserve">Lecture refers to a language communication activity in which language and body </w:t>
      </w:r>
      <w:r w:rsidRPr="00D00E8A">
        <w:rPr>
          <w:rFonts w:ascii="Times New Roman" w:eastAsia="宋体" w:hAnsi="Times New Roman" w:cs="Times New Roman"/>
          <w:sz w:val="24"/>
        </w:rPr>
        <w:lastRenderedPageBreak/>
        <w:t xml:space="preserve">language are used in public to present the lecturer's opinion, understanding and publicity on an </w:t>
      </w:r>
      <w:proofErr w:type="gramStart"/>
      <w:r w:rsidRPr="00D00E8A">
        <w:rPr>
          <w:rFonts w:ascii="Times New Roman" w:eastAsia="宋体" w:hAnsi="Times New Roman" w:cs="Times New Roman"/>
          <w:sz w:val="24"/>
        </w:rPr>
        <w:t>issue(</w:t>
      </w:r>
      <w:proofErr w:type="gramEnd"/>
      <w:r w:rsidRPr="00D00E8A">
        <w:rPr>
          <w:rFonts w:ascii="Times New Roman" w:eastAsia="宋体" w:hAnsi="Times New Roman" w:cs="Times New Roman"/>
          <w:sz w:val="24"/>
        </w:rPr>
        <w:t>Sparrow,2016).</w:t>
      </w:r>
    </w:p>
    <w:p w14:paraId="5AB17A9A" w14:textId="77777777" w:rsidR="00E1752E" w:rsidRPr="00D00E8A" w:rsidRDefault="00E1752E" w:rsidP="00D00E8A">
      <w:pPr>
        <w:spacing w:line="360" w:lineRule="auto"/>
        <w:rPr>
          <w:rFonts w:ascii="Times New Roman" w:eastAsia="宋体" w:hAnsi="Times New Roman" w:cs="Times New Roman"/>
          <w:sz w:val="24"/>
        </w:rPr>
      </w:pPr>
    </w:p>
    <w:p w14:paraId="0D07772E" w14:textId="65B95D61"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In this training session, a lecture method was taken to accomplish the educational purpose. Mainly in the eighth and ninth stages, for the summary of the entire meeting, here is a systematic summary of the meeting content for all the participants through the method of speech, so that the employees participating in the meeting are all aware of the training meeting. The main content and knowledge points have a more profound image, which has a positive impact on the effect of the training session. Another advantage of speech is that it can help the company to unify the opinions of employees and get the support of the team. Through speech, the cohesion of the team can be strengthened, so that the company's future development will have certain benefits. Speeches can also sometimes change the attitudes and opinions of the audience. For example, some audience members were dissatisfied with the communication method that was voted for at the training meeting at that time, and after listening to the speech, they may have a change in their dissatisfaction with this communication method.</w:t>
      </w:r>
    </w:p>
    <w:p w14:paraId="7273DD60" w14:textId="77777777" w:rsidR="007B35AC" w:rsidRPr="00D00E8A" w:rsidRDefault="008C1B26" w:rsidP="00D00E8A">
      <w:pPr>
        <w:pStyle w:val="2"/>
        <w:spacing w:line="360" w:lineRule="auto"/>
        <w:rPr>
          <w:rFonts w:ascii="Times New Roman" w:hAnsi="Times New Roman" w:cs="Times New Roman"/>
          <w:sz w:val="28"/>
          <w:szCs w:val="28"/>
        </w:rPr>
      </w:pPr>
      <w:bookmarkStart w:id="12" w:name="_Toc102591689"/>
      <w:r w:rsidRPr="00D00E8A">
        <w:rPr>
          <w:rFonts w:ascii="Times New Roman" w:hAnsi="Times New Roman" w:cs="Times New Roman"/>
          <w:sz w:val="28"/>
          <w:szCs w:val="28"/>
        </w:rPr>
        <w:t>3.4 Group activities</w:t>
      </w:r>
      <w:bookmarkEnd w:id="12"/>
    </w:p>
    <w:p w14:paraId="62009885" w14:textId="2C7978D6" w:rsidR="007B35AC" w:rsidRDefault="00E1752E" w:rsidP="00D00E8A">
      <w:pPr>
        <w:spacing w:line="360" w:lineRule="auto"/>
        <w:rPr>
          <w:rFonts w:ascii="Times New Roman" w:eastAsia="宋体" w:hAnsi="Times New Roman" w:cs="Times New Roman"/>
          <w:sz w:val="24"/>
        </w:rPr>
      </w:pPr>
      <w:bookmarkStart w:id="13" w:name="OLE_LINK8"/>
      <w:r w:rsidRPr="00E1752E">
        <w:rPr>
          <w:rFonts w:ascii="Times New Roman" w:eastAsia="宋体" w:hAnsi="Times New Roman" w:cs="Times New Roman"/>
          <w:sz w:val="24"/>
        </w:rPr>
        <w:t>Group activities are defined as the realization of educational goals by educators by assigning the educated to groups</w:t>
      </w:r>
      <w:r w:rsidR="008C1B26" w:rsidRPr="00D00E8A">
        <w:rPr>
          <w:rFonts w:ascii="Times New Roman" w:eastAsia="宋体" w:hAnsi="Times New Roman" w:cs="Times New Roman"/>
          <w:sz w:val="24"/>
        </w:rPr>
        <w:t xml:space="preserve">. Usually, after group assignments, educators will specify the scope of activities. Usually, this method can help </w:t>
      </w:r>
      <w:proofErr w:type="gramStart"/>
      <w:r w:rsidR="008C1B26" w:rsidRPr="00D00E8A">
        <w:rPr>
          <w:rFonts w:ascii="Times New Roman" w:eastAsia="宋体" w:hAnsi="Times New Roman" w:cs="Times New Roman"/>
          <w:sz w:val="24"/>
        </w:rPr>
        <w:t>educators</w:t>
      </w:r>
      <w:proofErr w:type="gramEnd"/>
      <w:r w:rsidR="008C1B26" w:rsidRPr="00D00E8A">
        <w:rPr>
          <w:rFonts w:ascii="Times New Roman" w:eastAsia="宋体" w:hAnsi="Times New Roman" w:cs="Times New Roman"/>
          <w:sz w:val="24"/>
        </w:rPr>
        <w:t xml:space="preserve"> complete education faster. purpose, and let the educated have a better image of the educational </w:t>
      </w:r>
      <w:proofErr w:type="gramStart"/>
      <w:r w:rsidR="008C1B26" w:rsidRPr="00D00E8A">
        <w:rPr>
          <w:rFonts w:ascii="Times New Roman" w:eastAsia="宋体" w:hAnsi="Times New Roman" w:cs="Times New Roman"/>
          <w:sz w:val="24"/>
        </w:rPr>
        <w:t>purpose(</w:t>
      </w:r>
      <w:proofErr w:type="gramEnd"/>
      <w:r w:rsidR="008C1B26" w:rsidRPr="00D00E8A">
        <w:rPr>
          <w:rFonts w:ascii="Times New Roman" w:hAnsi="Times New Roman" w:cs="Times New Roman"/>
          <w:sz w:val="24"/>
        </w:rPr>
        <w:t>Savron,2017)</w:t>
      </w:r>
      <w:r w:rsidR="008C1B26" w:rsidRPr="00D00E8A">
        <w:rPr>
          <w:rFonts w:ascii="Times New Roman" w:eastAsia="宋体" w:hAnsi="Times New Roman" w:cs="Times New Roman"/>
          <w:sz w:val="24"/>
        </w:rPr>
        <w:t>.</w:t>
      </w:r>
      <w:bookmarkEnd w:id="13"/>
    </w:p>
    <w:p w14:paraId="4B1D67A2" w14:textId="77777777" w:rsidR="00E1752E" w:rsidRPr="00D00E8A" w:rsidRDefault="00E1752E" w:rsidP="00D00E8A">
      <w:pPr>
        <w:spacing w:line="360" w:lineRule="auto"/>
        <w:rPr>
          <w:rFonts w:ascii="Times New Roman" w:eastAsia="宋体" w:hAnsi="Times New Roman" w:cs="Times New Roman"/>
          <w:sz w:val="24"/>
        </w:rPr>
      </w:pPr>
    </w:p>
    <w:p w14:paraId="0ADB46DB" w14:textId="421D8D0A" w:rsidR="007B35AC" w:rsidRPr="00D00E8A" w:rsidRDefault="008C1B26" w:rsidP="00D00E8A">
      <w:pPr>
        <w:spacing w:line="360" w:lineRule="auto"/>
        <w:rPr>
          <w:rFonts w:ascii="Times New Roman" w:eastAsia="宋体" w:hAnsi="Times New Roman" w:cs="Times New Roman"/>
          <w:sz w:val="24"/>
        </w:rPr>
      </w:pPr>
      <w:bookmarkStart w:id="14" w:name="OLE_LINK6"/>
      <w:r w:rsidRPr="00D00E8A">
        <w:rPr>
          <w:rFonts w:ascii="Times New Roman" w:eastAsia="宋体" w:hAnsi="Times New Roman" w:cs="Times New Roman"/>
          <w:sz w:val="24"/>
        </w:rPr>
        <w:t xml:space="preserve">In this training session, group activities are used to achieve educational purposes. The fourth stage adopts the method of group activities and the method of company employees asking each other questions, so that learners can contact each other, so that the learners' thinking can be in the meeting, and the learners can also take the initiative to learn and speak out about themselves. The doubts focus on the unclear questions and </w:t>
      </w:r>
      <w:r w:rsidRPr="00D00E8A">
        <w:rPr>
          <w:rFonts w:ascii="Times New Roman" w:eastAsia="宋体" w:hAnsi="Times New Roman" w:cs="Times New Roman"/>
          <w:sz w:val="24"/>
        </w:rPr>
        <w:lastRenderedPageBreak/>
        <w:t>let everyone brainstorm, so that the learners can work out the answers to the questions and the solutions that are most beneficial to the future of the company. In the third stage, having group members share their experiences with each other allows adults to learn from hands-on experience and to learn from each other's strengths and improve each other.</w:t>
      </w:r>
      <w:r w:rsidR="00E1752E">
        <w:rPr>
          <w:rFonts w:ascii="Times New Roman" w:eastAsia="宋体" w:hAnsi="Times New Roman" w:cs="Times New Roman"/>
          <w:sz w:val="24"/>
        </w:rPr>
        <w:t xml:space="preserve"> </w:t>
      </w:r>
      <w:r w:rsidRPr="00D00E8A">
        <w:rPr>
          <w:rFonts w:ascii="Times New Roman" w:eastAsia="宋体" w:hAnsi="Times New Roman" w:cs="Times New Roman"/>
          <w:sz w:val="24"/>
        </w:rPr>
        <w:t xml:space="preserve">In </w:t>
      </w:r>
      <w:bookmarkStart w:id="15" w:name="OLE_LINK7"/>
      <w:r w:rsidRPr="00D00E8A">
        <w:rPr>
          <w:rFonts w:ascii="Times New Roman" w:eastAsia="宋体" w:hAnsi="Times New Roman" w:cs="Times New Roman"/>
          <w:sz w:val="24"/>
        </w:rPr>
        <w:t>Knowles</w:t>
      </w:r>
      <w:bookmarkEnd w:id="15"/>
      <w:r w:rsidRPr="00D00E8A">
        <w:rPr>
          <w:rFonts w:ascii="Times New Roman" w:eastAsia="宋体" w:hAnsi="Times New Roman" w:cs="Times New Roman"/>
          <w:sz w:val="24"/>
        </w:rPr>
        <w:t xml:space="preserve">'s adult teaching method, it is pointed out that adult students are people with life experience and work experience, these experiences enhance his cognitive ability, and experience is an important resource for adult learning. So providing experience sharing here is necessary for adult </w:t>
      </w:r>
      <w:proofErr w:type="gramStart"/>
      <w:r w:rsidRPr="00D00E8A">
        <w:rPr>
          <w:rFonts w:ascii="Times New Roman" w:eastAsia="宋体" w:hAnsi="Times New Roman" w:cs="Times New Roman"/>
          <w:sz w:val="24"/>
        </w:rPr>
        <w:t>learners(</w:t>
      </w:r>
      <w:proofErr w:type="gramEnd"/>
      <w:r w:rsidRPr="00D00E8A">
        <w:rPr>
          <w:rFonts w:ascii="Times New Roman" w:eastAsia="宋体" w:hAnsi="Times New Roman" w:cs="Times New Roman"/>
          <w:sz w:val="24"/>
        </w:rPr>
        <w:t>Knowles,1951). This is good for the future development of the company.</w:t>
      </w:r>
      <w:bookmarkEnd w:id="14"/>
    </w:p>
    <w:p w14:paraId="4FDC8558" w14:textId="77777777" w:rsidR="005E516F" w:rsidRPr="00D00E8A" w:rsidRDefault="005E516F" w:rsidP="00D00E8A">
      <w:pPr>
        <w:spacing w:line="360" w:lineRule="auto"/>
        <w:rPr>
          <w:rFonts w:ascii="Times New Roman" w:eastAsia="宋体" w:hAnsi="Times New Roman" w:cs="Times New Roman"/>
          <w:sz w:val="24"/>
        </w:rPr>
      </w:pPr>
    </w:p>
    <w:p w14:paraId="1939E420" w14:textId="62324454" w:rsidR="007B35AC" w:rsidRPr="00D00E8A" w:rsidRDefault="008C1B26" w:rsidP="00D00E8A">
      <w:pPr>
        <w:pStyle w:val="1"/>
        <w:spacing w:line="360" w:lineRule="auto"/>
        <w:rPr>
          <w:rFonts w:ascii="Times New Roman" w:hAnsi="Times New Roman" w:cs="Times New Roman"/>
          <w:sz w:val="32"/>
          <w:szCs w:val="32"/>
        </w:rPr>
      </w:pPr>
      <w:bookmarkStart w:id="16" w:name="_Toc102591690"/>
      <w:r w:rsidRPr="00D00E8A">
        <w:rPr>
          <w:rFonts w:ascii="Times New Roman" w:hAnsi="Times New Roman" w:cs="Times New Roman"/>
          <w:sz w:val="32"/>
          <w:szCs w:val="32"/>
        </w:rPr>
        <w:t>4.0</w:t>
      </w:r>
      <w:r w:rsidR="00D00E8A">
        <w:rPr>
          <w:rFonts w:ascii="Times New Roman" w:hAnsi="Times New Roman" w:cs="Times New Roman"/>
          <w:sz w:val="32"/>
          <w:szCs w:val="32"/>
        </w:rPr>
        <w:t xml:space="preserve"> </w:t>
      </w:r>
      <w:r w:rsidRPr="00D00E8A">
        <w:rPr>
          <w:rFonts w:ascii="Times New Roman" w:hAnsi="Times New Roman" w:cs="Times New Roman"/>
          <w:sz w:val="32"/>
          <w:szCs w:val="32"/>
        </w:rPr>
        <w:t>Learn theories and principles</w:t>
      </w:r>
      <w:bookmarkEnd w:id="16"/>
    </w:p>
    <w:p w14:paraId="5CF16BAD" w14:textId="3D743151" w:rsidR="007B35AC" w:rsidRPr="00D00E8A" w:rsidRDefault="008C1B26" w:rsidP="00D00E8A">
      <w:pPr>
        <w:pStyle w:val="2"/>
        <w:spacing w:line="360" w:lineRule="auto"/>
        <w:rPr>
          <w:rFonts w:ascii="Times New Roman" w:hAnsi="Times New Roman" w:cs="Times New Roman"/>
          <w:sz w:val="28"/>
          <w:szCs w:val="28"/>
        </w:rPr>
      </w:pPr>
      <w:bookmarkStart w:id="17" w:name="_Toc102591691"/>
      <w:r w:rsidRPr="00D00E8A">
        <w:rPr>
          <w:rFonts w:ascii="Times New Roman" w:hAnsi="Times New Roman" w:cs="Times New Roman"/>
          <w:sz w:val="28"/>
          <w:szCs w:val="28"/>
        </w:rPr>
        <w:t>4.1</w:t>
      </w:r>
      <w:r w:rsidR="00D00E8A">
        <w:rPr>
          <w:rFonts w:ascii="Times New Roman" w:hAnsi="Times New Roman" w:cs="Times New Roman"/>
          <w:sz w:val="28"/>
          <w:szCs w:val="28"/>
        </w:rPr>
        <w:t xml:space="preserve"> </w:t>
      </w:r>
      <w:r w:rsidRPr="00D00E8A">
        <w:rPr>
          <w:rFonts w:ascii="Times New Roman" w:hAnsi="Times New Roman" w:cs="Times New Roman"/>
          <w:sz w:val="28"/>
          <w:szCs w:val="28"/>
        </w:rPr>
        <w:t>Group learning theory</w:t>
      </w:r>
      <w:bookmarkEnd w:id="17"/>
    </w:p>
    <w:p w14:paraId="34BCB3B3" w14:textId="02B894A6" w:rsidR="007B35AC"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 xml:space="preserve">Group learning is to allow learners to learn in the form of cooperative learning groups, which can make group members more creative, and use the performance of the entire group as a grading standard to achieve teaching goals. Group learning mainly enables students within the group to cooperate and outside the group to compete in a certain group, which can stimulate the learning interest and learning efficiency of group members. Complete teaching </w:t>
      </w:r>
      <w:proofErr w:type="gramStart"/>
      <w:r w:rsidRPr="00D00E8A">
        <w:rPr>
          <w:rFonts w:ascii="Times New Roman" w:hAnsi="Times New Roman" w:cs="Times New Roman"/>
          <w:sz w:val="24"/>
        </w:rPr>
        <w:t>tasks(</w:t>
      </w:r>
      <w:proofErr w:type="gramEnd"/>
      <w:r w:rsidRPr="00D00E8A">
        <w:rPr>
          <w:rFonts w:ascii="Times New Roman" w:hAnsi="Times New Roman" w:cs="Times New Roman"/>
          <w:sz w:val="24"/>
        </w:rPr>
        <w:t>Sparrow,2016).</w:t>
      </w:r>
    </w:p>
    <w:p w14:paraId="7E2B59E0" w14:textId="77777777" w:rsidR="00E1752E" w:rsidRPr="00D00E8A" w:rsidRDefault="00E1752E" w:rsidP="00D00E8A">
      <w:pPr>
        <w:spacing w:line="360" w:lineRule="auto"/>
        <w:rPr>
          <w:rFonts w:ascii="Times New Roman" w:hAnsi="Times New Roman" w:cs="Times New Roman"/>
          <w:sz w:val="24"/>
        </w:rPr>
      </w:pPr>
    </w:p>
    <w:p w14:paraId="4646AA6D" w14:textId="4340505A" w:rsidR="007B35AC"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 xml:space="preserve">Involved in the group learning the theory of group dynamics, in a collaborative group, has different intellectual level, members of the different knowledge structure and thinking mode can inspire each other, complement each other, in the impact of communication, produce new understanding, to rise to the level of innovation, with the power of collective common </w:t>
      </w:r>
      <w:proofErr w:type="gramStart"/>
      <w:r w:rsidRPr="00D00E8A">
        <w:rPr>
          <w:rFonts w:ascii="Times New Roman" w:hAnsi="Times New Roman" w:cs="Times New Roman"/>
          <w:sz w:val="24"/>
        </w:rPr>
        <w:t>tasks.</w:t>
      </w:r>
      <w:r w:rsidRPr="00D00E8A">
        <w:rPr>
          <w:rFonts w:ascii="Times New Roman" w:hAnsi="Times New Roman" w:cs="Times New Roman"/>
          <w:sz w:val="24"/>
        </w:rPr>
        <w:t>（</w:t>
      </w:r>
      <w:proofErr w:type="gramEnd"/>
      <w:r w:rsidRPr="00D00E8A">
        <w:rPr>
          <w:rFonts w:ascii="Times New Roman" w:hAnsi="Times New Roman" w:cs="Times New Roman"/>
          <w:sz w:val="24"/>
        </w:rPr>
        <w:t>Tuckman</w:t>
      </w:r>
      <w:r w:rsidRPr="00D00E8A">
        <w:rPr>
          <w:rFonts w:ascii="Times New Roman" w:hAnsi="Times New Roman" w:cs="Times New Roman"/>
          <w:sz w:val="24"/>
        </w:rPr>
        <w:t>，</w:t>
      </w:r>
      <w:r w:rsidRPr="00D00E8A">
        <w:rPr>
          <w:rFonts w:ascii="Times New Roman" w:hAnsi="Times New Roman" w:cs="Times New Roman"/>
          <w:sz w:val="24"/>
        </w:rPr>
        <w:t>1977</w:t>
      </w:r>
      <w:r w:rsidRPr="00D00E8A">
        <w:rPr>
          <w:rFonts w:ascii="Times New Roman" w:hAnsi="Times New Roman" w:cs="Times New Roman"/>
          <w:sz w:val="24"/>
        </w:rPr>
        <w:t>）</w:t>
      </w:r>
    </w:p>
    <w:p w14:paraId="155765A3" w14:textId="77777777" w:rsidR="00E1752E" w:rsidRPr="00D00E8A" w:rsidRDefault="00E1752E" w:rsidP="00D00E8A">
      <w:pPr>
        <w:spacing w:line="360" w:lineRule="auto"/>
        <w:rPr>
          <w:rFonts w:ascii="Times New Roman" w:hAnsi="Times New Roman" w:cs="Times New Roman"/>
          <w:sz w:val="24"/>
        </w:rPr>
      </w:pPr>
    </w:p>
    <w:p w14:paraId="2004ED9E" w14:textId="54E2E8FE" w:rsidR="007B35AC"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 xml:space="preserve">Groups learn the concept of action learning and place it within the confines of an </w:t>
      </w:r>
      <w:r w:rsidRPr="00D00E8A">
        <w:rPr>
          <w:rFonts w:ascii="Times New Roman" w:hAnsi="Times New Roman" w:cs="Times New Roman"/>
          <w:sz w:val="24"/>
        </w:rPr>
        <w:lastRenderedPageBreak/>
        <w:t xml:space="preserve">organization. It's a way to solve real problems with the support of peers. It includes taking action and reflecting on the results to help improve the process of problem solving. It takes a team of 2 to 6 people who support each other, meet over a period of time, listen, ask questions, take action, and provide feedback. The goal is to improve performance while achieving personal and professional growth. </w:t>
      </w:r>
    </w:p>
    <w:p w14:paraId="20113CC1" w14:textId="77777777" w:rsidR="00E1752E" w:rsidRPr="00D00E8A" w:rsidRDefault="00E1752E" w:rsidP="00D00E8A">
      <w:pPr>
        <w:spacing w:line="360" w:lineRule="auto"/>
        <w:rPr>
          <w:rFonts w:ascii="Times New Roman" w:hAnsi="Times New Roman" w:cs="Times New Roman"/>
          <w:sz w:val="24"/>
        </w:rPr>
      </w:pPr>
    </w:p>
    <w:p w14:paraId="781C8DF4" w14:textId="77777777" w:rsidR="007B35AC" w:rsidRPr="00D00E8A"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 xml:space="preserve">Group work provides time for reflection and planning for realities and challenges. It allows time to be taken out of a busy schedule, consider challenges from multiple perspectives, and then require a phase of action, then again to reflect and report on progress and what has been learned. Everyone brings their situation to a set meeting, knowing that the people here will support them in a constructive way. Ideas and ideas are raised through questions raised by colleagues; However, the purpose of asking questions is to help the speaker reframe or re-conceptualize the situation. Therefore, the challenges and support are all relevant. Everyone is fully empowered to take responsibility for their decisions and action plans. It is necessary to establish and arrive at clear ground rules on how the group works together at the outset. It's helpful to review these ground rules at the beginning of each meeting, which gives members a reminder and, if necessary, a chance to make adjustments. In general, the basic rules include, confidentiality, full attention, shared learning, always respect, and equality. Punctual and agreed methods or formats. </w:t>
      </w:r>
    </w:p>
    <w:p w14:paraId="6A017898" w14:textId="77777777" w:rsidR="007B35AC" w:rsidRPr="00D00E8A" w:rsidRDefault="007B35AC" w:rsidP="00D00E8A">
      <w:pPr>
        <w:spacing w:line="360" w:lineRule="auto"/>
        <w:rPr>
          <w:rFonts w:ascii="Times New Roman" w:hAnsi="Times New Roman" w:cs="Times New Roman"/>
          <w:sz w:val="24"/>
        </w:rPr>
      </w:pPr>
    </w:p>
    <w:p w14:paraId="1D8E191E" w14:textId="4C3FEC77" w:rsidR="007B35AC" w:rsidRPr="00D00E8A"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In this conference training, the theory of group learning is adopted, mainly in the fourth stage, each group of four people discuss together how to use the Internet to better sell the company's products to customers, and what kind of advertising to do on the Internet Only in this way can we attract more consumers, so that the company can obtain more valuable ideas and can better complete the educational purpose of the training session.</w:t>
      </w:r>
    </w:p>
    <w:p w14:paraId="6F665E99" w14:textId="232A3CE3" w:rsidR="007B35AC" w:rsidRPr="00D00E8A" w:rsidRDefault="008C1B26" w:rsidP="00D00E8A">
      <w:pPr>
        <w:pStyle w:val="2"/>
        <w:spacing w:line="360" w:lineRule="auto"/>
        <w:rPr>
          <w:rFonts w:ascii="Times New Roman" w:hAnsi="Times New Roman" w:cs="Times New Roman"/>
          <w:sz w:val="28"/>
          <w:szCs w:val="28"/>
        </w:rPr>
      </w:pPr>
      <w:bookmarkStart w:id="18" w:name="_Toc102591692"/>
      <w:r w:rsidRPr="00D00E8A">
        <w:rPr>
          <w:rFonts w:ascii="Times New Roman" w:hAnsi="Times New Roman" w:cs="Times New Roman"/>
          <w:sz w:val="28"/>
          <w:szCs w:val="28"/>
        </w:rPr>
        <w:t>4.2</w:t>
      </w:r>
      <w:r w:rsidR="00D00E8A">
        <w:rPr>
          <w:rFonts w:ascii="Times New Roman" w:hAnsi="Times New Roman" w:cs="Times New Roman"/>
          <w:sz w:val="28"/>
          <w:szCs w:val="28"/>
        </w:rPr>
        <w:t xml:space="preserve"> </w:t>
      </w:r>
      <w:r w:rsidRPr="00D00E8A">
        <w:rPr>
          <w:rFonts w:ascii="Times New Roman" w:hAnsi="Times New Roman" w:cs="Times New Roman"/>
          <w:sz w:val="28"/>
          <w:szCs w:val="28"/>
        </w:rPr>
        <w:t>Adult Learning Theory</w:t>
      </w:r>
      <w:bookmarkEnd w:id="18"/>
    </w:p>
    <w:p w14:paraId="45481775" w14:textId="77777777" w:rsidR="007B35AC" w:rsidRPr="00D00E8A"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 xml:space="preserve">Adult learning theory was developed by Malcolm Knowles, an adult educator, and adult </w:t>
      </w:r>
      <w:r w:rsidRPr="00D00E8A">
        <w:rPr>
          <w:rFonts w:ascii="Times New Roman" w:hAnsi="Times New Roman" w:cs="Times New Roman"/>
          <w:sz w:val="24"/>
        </w:rPr>
        <w:lastRenderedPageBreak/>
        <w:t xml:space="preserve">education theory is the art and science of educating adults. The adult learning theory can be divided into 4 parts, namely Self-Concept &amp; Motivation </w:t>
      </w:r>
      <w:proofErr w:type="gramStart"/>
      <w:r w:rsidRPr="00D00E8A">
        <w:rPr>
          <w:rFonts w:ascii="Times New Roman" w:hAnsi="Times New Roman" w:cs="Times New Roman"/>
          <w:sz w:val="24"/>
        </w:rPr>
        <w:t>To</w:t>
      </w:r>
      <w:proofErr w:type="gramEnd"/>
      <w:r w:rsidRPr="00D00E8A">
        <w:rPr>
          <w:rFonts w:ascii="Times New Roman" w:hAnsi="Times New Roman" w:cs="Times New Roman"/>
          <w:sz w:val="24"/>
        </w:rPr>
        <w:t xml:space="preserve"> Learn, Orientation To Learning, Experience, Readiness To Learn. It is shown in Figure 1 below. Adult learning theories teach us how to set up learning environments to get the most out of students. Adult learners have the knowledge and life experience and want to be able to apply these lessons in new settings. They learn better by applying lessons to real-world situations and having a say in how their learning activities are planned. They are also motivated by knowing that what they are learning is relevant (</w:t>
      </w:r>
      <w:proofErr w:type="spellStart"/>
      <w:r w:rsidRPr="00D00E8A">
        <w:rPr>
          <w:rFonts w:ascii="Times New Roman" w:hAnsi="Times New Roman" w:cs="Times New Roman"/>
          <w:sz w:val="24"/>
        </w:rPr>
        <w:t>Savron</w:t>
      </w:r>
      <w:proofErr w:type="spellEnd"/>
      <w:r w:rsidRPr="00D00E8A">
        <w:rPr>
          <w:rFonts w:ascii="Times New Roman" w:hAnsi="Times New Roman" w:cs="Times New Roman"/>
          <w:sz w:val="24"/>
        </w:rPr>
        <w:t>, 2017). Compared with other theories, the adult learning theory has better influence and effect on adult education. Because research has shown that in the classroom, for an organization, a good grasp of adult learning theory can make managers, human resources and corporate trainers more beneficial to the development of the enterprise (</w:t>
      </w:r>
      <w:proofErr w:type="spellStart"/>
      <w:r w:rsidRPr="00D00E8A">
        <w:rPr>
          <w:rFonts w:ascii="Times New Roman" w:hAnsi="Times New Roman" w:cs="Times New Roman"/>
          <w:sz w:val="24"/>
        </w:rPr>
        <w:t>Goutro</w:t>
      </w:r>
      <w:proofErr w:type="spellEnd"/>
      <w:r w:rsidRPr="00D00E8A">
        <w:rPr>
          <w:rFonts w:ascii="Times New Roman" w:hAnsi="Times New Roman" w:cs="Times New Roman"/>
          <w:sz w:val="24"/>
        </w:rPr>
        <w:t>, 2019).</w:t>
      </w:r>
    </w:p>
    <w:p w14:paraId="79B8B15A" w14:textId="77777777" w:rsidR="007B35AC" w:rsidRPr="00D00E8A" w:rsidRDefault="007B35AC" w:rsidP="00D00E8A">
      <w:pPr>
        <w:spacing w:line="360" w:lineRule="auto"/>
        <w:rPr>
          <w:rFonts w:ascii="Times New Roman" w:hAnsi="Times New Roman" w:cs="Times New Roman"/>
          <w:sz w:val="24"/>
        </w:rPr>
      </w:pPr>
    </w:p>
    <w:p w14:paraId="3D78BF55" w14:textId="77777777" w:rsidR="007B35AC" w:rsidRPr="00D00E8A"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Due to the differences in age, psychology, physiology and environment, adults have different learning characteristics from children and adolescent students. For example, on the psychological level, adults are better at understanding than reciting; At the physiological level, the physiological conditions of adults gradually deteriorate with age, which may have a negative impact on learning. At the social level, adults play multiple roles, which makes it easy to encounter obstacles in the process of learning, such as career change. The particularity of adult learning attracts many western scholars to study the theory of adult learning. The adult elimination thought of American adult educator Knowles (M) is the main representative of western adult learning theory</w:t>
      </w:r>
    </w:p>
    <w:p w14:paraId="5C51009C" w14:textId="77777777" w:rsidR="007B35AC" w:rsidRPr="00D00E8A" w:rsidRDefault="008C1B26" w:rsidP="00D00E8A">
      <w:pPr>
        <w:spacing w:line="360" w:lineRule="auto"/>
        <w:rPr>
          <w:rFonts w:ascii="Times New Roman" w:hAnsi="Times New Roman" w:cs="Times New Roman"/>
          <w:sz w:val="24"/>
        </w:rPr>
      </w:pPr>
      <w:r w:rsidRPr="00D00E8A">
        <w:rPr>
          <w:rFonts w:ascii="Times New Roman" w:eastAsia="宋体" w:hAnsi="Times New Roman" w:cs="Times New Roman"/>
          <w:noProof/>
          <w:sz w:val="24"/>
        </w:rPr>
        <w:lastRenderedPageBreak/>
        <w:drawing>
          <wp:inline distT="0" distB="0" distL="114300" distR="114300" wp14:anchorId="1A41BC65" wp14:editId="66E540D0">
            <wp:extent cx="5208905" cy="3648710"/>
            <wp:effectExtent l="0" t="0" r="3175" b="889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8"/>
                    <a:stretch>
                      <a:fillRect/>
                    </a:stretch>
                  </pic:blipFill>
                  <pic:spPr>
                    <a:xfrm>
                      <a:off x="0" y="0"/>
                      <a:ext cx="5208905" cy="3648710"/>
                    </a:xfrm>
                    <a:prstGeom prst="rect">
                      <a:avLst/>
                    </a:prstGeom>
                    <a:noFill/>
                    <a:ln w="9525">
                      <a:noFill/>
                    </a:ln>
                  </pic:spPr>
                </pic:pic>
              </a:graphicData>
            </a:graphic>
          </wp:inline>
        </w:drawing>
      </w:r>
    </w:p>
    <w:p w14:paraId="2A914D9F" w14:textId="505481D8" w:rsidR="007B35AC" w:rsidRPr="00D00E8A" w:rsidRDefault="008C1B26" w:rsidP="00D00E8A">
      <w:pPr>
        <w:spacing w:line="360" w:lineRule="auto"/>
        <w:rPr>
          <w:rFonts w:ascii="Times New Roman" w:hAnsi="Times New Roman" w:cs="Times New Roman"/>
          <w:sz w:val="24"/>
        </w:rPr>
      </w:pPr>
      <w:r w:rsidRPr="00D00E8A">
        <w:rPr>
          <w:rFonts w:ascii="Times New Roman" w:hAnsi="Times New Roman" w:cs="Times New Roman"/>
          <w:sz w:val="24"/>
        </w:rPr>
        <w:t>Figure 1</w:t>
      </w:r>
      <w:r w:rsidRPr="00D00E8A">
        <w:rPr>
          <w:rFonts w:ascii="Times New Roman" w:hAnsi="Times New Roman" w:cs="Times New Roman"/>
          <w:sz w:val="24"/>
        </w:rPr>
        <w:t>：</w:t>
      </w:r>
      <w:r w:rsidRPr="00D00E8A">
        <w:rPr>
          <w:rFonts w:ascii="Times New Roman" w:hAnsi="Times New Roman" w:cs="Times New Roman"/>
          <w:sz w:val="24"/>
        </w:rPr>
        <w:t>illustrates knowles' theory of adult learning (Source:</w:t>
      </w:r>
      <w:r w:rsidR="00E1752E">
        <w:rPr>
          <w:rFonts w:ascii="Times New Roman" w:hAnsi="Times New Roman" w:cs="Times New Roman"/>
          <w:sz w:val="24"/>
        </w:rPr>
        <w:t xml:space="preserve"> </w:t>
      </w:r>
      <w:r w:rsidRPr="00D00E8A">
        <w:rPr>
          <w:rFonts w:ascii="Times New Roman" w:hAnsi="Times New Roman" w:cs="Times New Roman"/>
          <w:sz w:val="24"/>
        </w:rPr>
        <w:t>Oman College of Health Sciences)</w:t>
      </w:r>
    </w:p>
    <w:p w14:paraId="235B8449" w14:textId="77777777" w:rsidR="007B35AC" w:rsidRPr="00D00E8A" w:rsidRDefault="007B35AC" w:rsidP="00D00E8A">
      <w:pPr>
        <w:spacing w:line="360" w:lineRule="auto"/>
        <w:rPr>
          <w:rFonts w:ascii="Times New Roman" w:hAnsi="Times New Roman" w:cs="Times New Roman"/>
          <w:sz w:val="24"/>
        </w:rPr>
      </w:pPr>
    </w:p>
    <w:p w14:paraId="08EEAEDA" w14:textId="77777777" w:rsidR="007B35AC" w:rsidRPr="00D00E8A" w:rsidRDefault="008C1B26" w:rsidP="00D00E8A">
      <w:pPr>
        <w:spacing w:line="360" w:lineRule="auto"/>
        <w:rPr>
          <w:rFonts w:ascii="Times New Roman" w:hAnsi="Times New Roman" w:cs="Times New Roman"/>
          <w:b/>
          <w:bCs/>
          <w:sz w:val="24"/>
          <w:szCs w:val="32"/>
        </w:rPr>
      </w:pPr>
      <w:r w:rsidRPr="00D00E8A">
        <w:rPr>
          <w:rFonts w:ascii="Times New Roman" w:hAnsi="Times New Roman" w:cs="Times New Roman"/>
          <w:sz w:val="24"/>
        </w:rPr>
        <w:t>In this training meeting, the adult learning theory was adopted. In the third stage of the training, it was adopted to let managers share some experience in the company's network communication, which also corresponds to the experience part of the adult learning theory. In the fourth stage of the training meeting, the method of questioning each other was also adopted, so that the employees of the company could know each other about the problems they did not understand, and let the employees conduct self-learning. All of these aspects can have a beneficial impact on this training session.</w:t>
      </w:r>
    </w:p>
    <w:p w14:paraId="47B69BDD" w14:textId="4B5F79FB" w:rsidR="007B35AC" w:rsidRPr="00D00E8A" w:rsidRDefault="007B35AC" w:rsidP="00D00E8A">
      <w:pPr>
        <w:spacing w:line="360" w:lineRule="auto"/>
        <w:rPr>
          <w:rFonts w:ascii="Times New Roman" w:hAnsi="Times New Roman" w:cs="Times New Roman"/>
          <w:b/>
          <w:bCs/>
          <w:sz w:val="24"/>
          <w:szCs w:val="32"/>
        </w:rPr>
      </w:pPr>
    </w:p>
    <w:p w14:paraId="28D7697A" w14:textId="6AF6383F" w:rsidR="005E516F" w:rsidRPr="00D00E8A" w:rsidRDefault="005E516F" w:rsidP="00D00E8A">
      <w:pPr>
        <w:spacing w:line="360" w:lineRule="auto"/>
        <w:rPr>
          <w:rFonts w:ascii="Times New Roman" w:hAnsi="Times New Roman" w:cs="Times New Roman"/>
          <w:b/>
          <w:bCs/>
          <w:sz w:val="24"/>
          <w:szCs w:val="32"/>
        </w:rPr>
      </w:pPr>
    </w:p>
    <w:p w14:paraId="02D8BB4E" w14:textId="2D94D25C" w:rsidR="005E516F" w:rsidRDefault="005E516F" w:rsidP="00D00E8A">
      <w:pPr>
        <w:spacing w:line="360" w:lineRule="auto"/>
        <w:rPr>
          <w:rFonts w:ascii="Times New Roman" w:hAnsi="Times New Roman" w:cs="Times New Roman"/>
          <w:b/>
          <w:bCs/>
          <w:sz w:val="24"/>
          <w:szCs w:val="32"/>
        </w:rPr>
      </w:pPr>
    </w:p>
    <w:p w14:paraId="4156D668" w14:textId="3B6C3C75" w:rsidR="00D00E8A" w:rsidRDefault="00D00E8A" w:rsidP="00D00E8A">
      <w:pPr>
        <w:spacing w:line="360" w:lineRule="auto"/>
        <w:rPr>
          <w:rFonts w:ascii="Times New Roman" w:hAnsi="Times New Roman" w:cs="Times New Roman"/>
          <w:b/>
          <w:bCs/>
          <w:sz w:val="24"/>
          <w:szCs w:val="32"/>
        </w:rPr>
      </w:pPr>
    </w:p>
    <w:p w14:paraId="425824D4" w14:textId="77777777" w:rsidR="00D00E8A" w:rsidRPr="00D00E8A" w:rsidRDefault="00D00E8A" w:rsidP="00D00E8A">
      <w:pPr>
        <w:spacing w:line="360" w:lineRule="auto"/>
        <w:rPr>
          <w:rFonts w:ascii="Times New Roman" w:hAnsi="Times New Roman" w:cs="Times New Roman"/>
          <w:b/>
          <w:bCs/>
          <w:sz w:val="24"/>
          <w:szCs w:val="32"/>
        </w:rPr>
      </w:pPr>
    </w:p>
    <w:p w14:paraId="43864FBE" w14:textId="77777777" w:rsidR="007B35AC" w:rsidRPr="00D00E8A" w:rsidRDefault="008C1B26" w:rsidP="00D00E8A">
      <w:pPr>
        <w:pStyle w:val="1"/>
        <w:spacing w:line="360" w:lineRule="auto"/>
        <w:rPr>
          <w:rFonts w:ascii="Times New Roman" w:hAnsi="Times New Roman" w:cs="Times New Roman"/>
          <w:sz w:val="32"/>
          <w:szCs w:val="32"/>
        </w:rPr>
      </w:pPr>
      <w:bookmarkStart w:id="19" w:name="_Toc102591693"/>
      <w:r w:rsidRPr="00D00E8A">
        <w:rPr>
          <w:rFonts w:ascii="Times New Roman" w:hAnsi="Times New Roman" w:cs="Times New Roman"/>
          <w:sz w:val="32"/>
          <w:szCs w:val="32"/>
        </w:rPr>
        <w:lastRenderedPageBreak/>
        <w:t>Reference</w:t>
      </w:r>
      <w:bookmarkEnd w:id="19"/>
    </w:p>
    <w:p w14:paraId="12ADF96D" w14:textId="77777777" w:rsidR="007B35AC" w:rsidRPr="00D00E8A" w:rsidRDefault="008C1B26" w:rsidP="00D00E8A">
      <w:pPr>
        <w:spacing w:line="360" w:lineRule="auto"/>
        <w:rPr>
          <w:rFonts w:ascii="Times New Roman" w:eastAsia="宋体" w:hAnsi="Times New Roman" w:cs="Times New Roman"/>
          <w:sz w:val="24"/>
        </w:rPr>
      </w:pPr>
      <w:r w:rsidRPr="00D00E8A">
        <w:rPr>
          <w:rFonts w:ascii="Times New Roman" w:hAnsi="Times New Roman" w:cs="Times New Roman"/>
          <w:sz w:val="24"/>
        </w:rPr>
        <w:t xml:space="preserve">Sparrow, </w:t>
      </w:r>
      <w:proofErr w:type="gramStart"/>
      <w:r w:rsidRPr="00D00E8A">
        <w:rPr>
          <w:rFonts w:ascii="Times New Roman" w:hAnsi="Times New Roman" w:cs="Times New Roman"/>
          <w:sz w:val="24"/>
        </w:rPr>
        <w:t>M(</w:t>
      </w:r>
      <w:proofErr w:type="gramEnd"/>
      <w:r w:rsidRPr="00D00E8A">
        <w:rPr>
          <w:rFonts w:ascii="Times New Roman" w:hAnsi="Times New Roman" w:cs="Times New Roman"/>
          <w:sz w:val="24"/>
        </w:rPr>
        <w:t xml:space="preserve">2016). Definition of group learning and its benefits for educational </w:t>
      </w:r>
      <w:proofErr w:type="spellStart"/>
      <w:proofErr w:type="gramStart"/>
      <w:r w:rsidRPr="00D00E8A">
        <w:rPr>
          <w:rFonts w:ascii="Times New Roman" w:hAnsi="Times New Roman" w:cs="Times New Roman"/>
          <w:sz w:val="24"/>
        </w:rPr>
        <w:t>attainment.Available</w:t>
      </w:r>
      <w:proofErr w:type="spellEnd"/>
      <w:proofErr w:type="gramEnd"/>
      <w:r w:rsidRPr="00D00E8A">
        <w:rPr>
          <w:rFonts w:ascii="Times New Roman" w:hAnsi="Times New Roman" w:cs="Times New Roman"/>
          <w:sz w:val="24"/>
        </w:rPr>
        <w:t xml:space="preserve"> at:https://managementhelp.org/groups/group-learning.htm.(Accessed 24 April 2022)</w:t>
      </w:r>
    </w:p>
    <w:p w14:paraId="3746966D" w14:textId="77777777" w:rsidR="007B35AC" w:rsidRPr="00D00E8A" w:rsidRDefault="007B35AC" w:rsidP="00D00E8A">
      <w:pPr>
        <w:spacing w:line="360" w:lineRule="auto"/>
        <w:rPr>
          <w:rFonts w:ascii="Times New Roman" w:eastAsia="宋体" w:hAnsi="Times New Roman" w:cs="Times New Roman"/>
          <w:sz w:val="24"/>
        </w:rPr>
      </w:pPr>
    </w:p>
    <w:p w14:paraId="2A05A68C" w14:textId="77777777" w:rsidR="007B35AC" w:rsidRPr="00D00E8A" w:rsidRDefault="008C1B26" w:rsidP="00D00E8A">
      <w:pPr>
        <w:spacing w:line="360" w:lineRule="auto"/>
        <w:rPr>
          <w:rFonts w:ascii="Times New Roman" w:hAnsi="Times New Roman" w:cs="Times New Roman"/>
          <w:sz w:val="24"/>
        </w:rPr>
      </w:pPr>
      <w:bookmarkStart w:id="20" w:name="OLE_LINK3"/>
      <w:proofErr w:type="spellStart"/>
      <w:r w:rsidRPr="00D00E8A">
        <w:rPr>
          <w:rFonts w:ascii="Times New Roman" w:hAnsi="Times New Roman" w:cs="Times New Roman"/>
          <w:sz w:val="24"/>
        </w:rPr>
        <w:t>Savron</w:t>
      </w:r>
      <w:bookmarkEnd w:id="20"/>
      <w:proofErr w:type="spellEnd"/>
      <w:r w:rsidRPr="00D00E8A">
        <w:rPr>
          <w:rFonts w:ascii="Times New Roman" w:hAnsi="Times New Roman" w:cs="Times New Roman"/>
          <w:sz w:val="24"/>
        </w:rPr>
        <w:t xml:space="preserve">, </w:t>
      </w:r>
      <w:proofErr w:type="gramStart"/>
      <w:r w:rsidRPr="00D00E8A">
        <w:rPr>
          <w:rFonts w:ascii="Times New Roman" w:hAnsi="Times New Roman" w:cs="Times New Roman"/>
          <w:sz w:val="24"/>
        </w:rPr>
        <w:t>T(</w:t>
      </w:r>
      <w:proofErr w:type="gramEnd"/>
      <w:r w:rsidRPr="00D00E8A">
        <w:rPr>
          <w:rFonts w:ascii="Times New Roman" w:hAnsi="Times New Roman" w:cs="Times New Roman"/>
          <w:sz w:val="24"/>
        </w:rPr>
        <w:t xml:space="preserve">2017). The introduction of adult learning theory and the definition and benefits of adult learning theory. Available </w:t>
      </w:r>
      <w:proofErr w:type="gramStart"/>
      <w:r w:rsidRPr="00D00E8A">
        <w:rPr>
          <w:rFonts w:ascii="Times New Roman" w:hAnsi="Times New Roman" w:cs="Times New Roman"/>
          <w:sz w:val="24"/>
        </w:rPr>
        <w:t>at:https://www.phoenix.edu/blog/adult-learning-theories-principles.html.(Accessed</w:t>
      </w:r>
      <w:proofErr w:type="gramEnd"/>
      <w:r w:rsidRPr="00D00E8A">
        <w:rPr>
          <w:rFonts w:ascii="Times New Roman" w:hAnsi="Times New Roman" w:cs="Times New Roman"/>
          <w:sz w:val="24"/>
        </w:rPr>
        <w:t xml:space="preserve"> 24 April 2022)</w:t>
      </w:r>
    </w:p>
    <w:p w14:paraId="35D2FF42" w14:textId="77777777" w:rsidR="007B35AC" w:rsidRPr="00D00E8A" w:rsidRDefault="007B35AC" w:rsidP="00D00E8A">
      <w:pPr>
        <w:spacing w:line="360" w:lineRule="auto"/>
        <w:rPr>
          <w:rFonts w:ascii="Times New Roman" w:hAnsi="Times New Roman" w:cs="Times New Roman"/>
          <w:sz w:val="24"/>
        </w:rPr>
      </w:pPr>
    </w:p>
    <w:p w14:paraId="7A975BDE" w14:textId="77777777" w:rsidR="007B35AC" w:rsidRPr="00D00E8A" w:rsidRDefault="008C1B26" w:rsidP="00D00E8A">
      <w:pPr>
        <w:spacing w:line="360" w:lineRule="auto"/>
        <w:rPr>
          <w:rFonts w:ascii="Times New Roman" w:hAnsi="Times New Roman" w:cs="Times New Roman"/>
          <w:sz w:val="24"/>
        </w:rPr>
      </w:pPr>
      <w:proofErr w:type="spellStart"/>
      <w:r w:rsidRPr="00D00E8A">
        <w:rPr>
          <w:rFonts w:ascii="Times New Roman" w:hAnsi="Times New Roman" w:cs="Times New Roman"/>
          <w:sz w:val="24"/>
        </w:rPr>
        <w:t>Goutro</w:t>
      </w:r>
      <w:proofErr w:type="spellEnd"/>
      <w:r w:rsidRPr="00D00E8A">
        <w:rPr>
          <w:rFonts w:ascii="Times New Roman" w:hAnsi="Times New Roman" w:cs="Times New Roman"/>
          <w:sz w:val="24"/>
        </w:rPr>
        <w:t xml:space="preserve">, </w:t>
      </w:r>
      <w:proofErr w:type="gramStart"/>
      <w:r w:rsidRPr="00D00E8A">
        <w:rPr>
          <w:rFonts w:ascii="Times New Roman" w:hAnsi="Times New Roman" w:cs="Times New Roman"/>
          <w:sz w:val="24"/>
        </w:rPr>
        <w:t>B(</w:t>
      </w:r>
      <w:proofErr w:type="gramEnd"/>
      <w:r w:rsidRPr="00D00E8A">
        <w:rPr>
          <w:rFonts w:ascii="Times New Roman" w:hAnsi="Times New Roman" w:cs="Times New Roman"/>
          <w:sz w:val="24"/>
        </w:rPr>
        <w:t xml:space="preserve">2019). 7 adult learning theories and principles to enhance your education. Available at: </w:t>
      </w:r>
      <w:hyperlink r:id="rId9" w:history="1">
        <w:r w:rsidRPr="00D00E8A">
          <w:rPr>
            <w:rStyle w:val="a4"/>
            <w:rFonts w:ascii="Times New Roman" w:hAnsi="Times New Roman" w:cs="Times New Roman"/>
            <w:sz w:val="24"/>
          </w:rPr>
          <w:t>https://www.goskills.com/Resources/Adult-learning-theory.</w:t>
        </w:r>
      </w:hyperlink>
      <w:r w:rsidRPr="00D00E8A">
        <w:rPr>
          <w:rFonts w:ascii="Times New Roman" w:hAnsi="Times New Roman" w:cs="Times New Roman"/>
          <w:sz w:val="24"/>
        </w:rPr>
        <w:t xml:space="preserve"> (Accessed 24 April 2022)</w:t>
      </w:r>
    </w:p>
    <w:p w14:paraId="1BAC4C23" w14:textId="77777777" w:rsidR="007B35AC" w:rsidRPr="00D00E8A" w:rsidRDefault="007B35AC" w:rsidP="00D00E8A">
      <w:pPr>
        <w:spacing w:line="360" w:lineRule="auto"/>
        <w:rPr>
          <w:rFonts w:ascii="Times New Roman" w:hAnsi="Times New Roman" w:cs="Times New Roman"/>
          <w:sz w:val="24"/>
        </w:rPr>
      </w:pPr>
    </w:p>
    <w:p w14:paraId="3BF19130" w14:textId="77777777" w:rsidR="007B35AC" w:rsidRPr="00D00E8A" w:rsidRDefault="008C1B26" w:rsidP="00D00E8A">
      <w:pPr>
        <w:spacing w:line="360" w:lineRule="auto"/>
        <w:rPr>
          <w:rFonts w:ascii="Times New Roman" w:hAnsi="Times New Roman" w:cs="Times New Roman"/>
          <w:sz w:val="24"/>
        </w:rPr>
      </w:pPr>
      <w:r w:rsidRPr="00D00E8A">
        <w:rPr>
          <w:rFonts w:ascii="Times New Roman" w:eastAsia="宋体" w:hAnsi="Times New Roman" w:cs="Times New Roman"/>
          <w:sz w:val="24"/>
        </w:rPr>
        <w:t xml:space="preserve">Worcester, J (2017). “What are life’s big questions that require innovation as an answer?”. </w:t>
      </w:r>
      <w:r w:rsidRPr="00D00E8A">
        <w:rPr>
          <w:rFonts w:ascii="Times New Roman" w:hAnsi="Times New Roman" w:cs="Times New Roman"/>
          <w:sz w:val="24"/>
        </w:rPr>
        <w:t xml:space="preserve">Available at: </w:t>
      </w:r>
      <w:hyperlink r:id="rId10" w:history="1">
        <w:r w:rsidRPr="00D00E8A">
          <w:rPr>
            <w:rStyle w:val="a4"/>
            <w:rFonts w:ascii="Times New Roman" w:hAnsi="Times New Roman" w:cs="Times New Roman"/>
            <w:sz w:val="24"/>
          </w:rPr>
          <w:t>http://knowledge.cafe/knowledge-cafe-concept/</w:t>
        </w:r>
      </w:hyperlink>
      <w:r w:rsidRPr="00D00E8A">
        <w:rPr>
          <w:rFonts w:ascii="Times New Roman" w:hAnsi="Times New Roman" w:cs="Times New Roman"/>
          <w:sz w:val="24"/>
        </w:rPr>
        <w:t xml:space="preserve"> . (Accessed 24 April 2022)</w:t>
      </w:r>
    </w:p>
    <w:p w14:paraId="3D5BBA4D" w14:textId="77777777" w:rsidR="007B35AC" w:rsidRPr="00D00E8A" w:rsidRDefault="007B35AC" w:rsidP="00D00E8A">
      <w:pPr>
        <w:spacing w:line="360" w:lineRule="auto"/>
        <w:rPr>
          <w:rFonts w:ascii="Times New Roman" w:eastAsia="宋体" w:hAnsi="Times New Roman" w:cs="Times New Roman"/>
          <w:sz w:val="24"/>
        </w:rPr>
      </w:pPr>
    </w:p>
    <w:p w14:paraId="0306E9FA" w14:textId="77777777" w:rsidR="007B35AC" w:rsidRPr="00D00E8A" w:rsidRDefault="008C1B26" w:rsidP="00D00E8A">
      <w:pPr>
        <w:spacing w:line="360" w:lineRule="auto"/>
        <w:rPr>
          <w:rFonts w:ascii="Times New Roman" w:hAnsi="Times New Roman" w:cs="Times New Roman"/>
          <w:sz w:val="24"/>
        </w:rPr>
      </w:pPr>
      <w:proofErr w:type="spellStart"/>
      <w:r w:rsidRPr="00D00E8A">
        <w:rPr>
          <w:rFonts w:ascii="Times New Roman" w:eastAsia="宋体" w:hAnsi="Times New Roman" w:cs="Times New Roman"/>
          <w:sz w:val="24"/>
        </w:rPr>
        <w:t>Meij</w:t>
      </w:r>
      <w:proofErr w:type="spellEnd"/>
      <w:r w:rsidRPr="00D00E8A">
        <w:rPr>
          <w:rFonts w:ascii="Times New Roman" w:eastAsia="宋体" w:hAnsi="Times New Roman" w:cs="Times New Roman"/>
          <w:sz w:val="24"/>
        </w:rPr>
        <w:t xml:space="preserve">, S (2018). The important influence of group discussion on education, as well as the ability training of </w:t>
      </w:r>
      <w:proofErr w:type="spellStart"/>
      <w:proofErr w:type="gramStart"/>
      <w:r w:rsidRPr="00D00E8A">
        <w:rPr>
          <w:rFonts w:ascii="Times New Roman" w:eastAsia="宋体" w:hAnsi="Times New Roman" w:cs="Times New Roman"/>
          <w:sz w:val="24"/>
        </w:rPr>
        <w:t>learners.</w:t>
      </w:r>
      <w:r w:rsidRPr="00D00E8A">
        <w:rPr>
          <w:rFonts w:ascii="Times New Roman" w:hAnsi="Times New Roman" w:cs="Times New Roman"/>
          <w:sz w:val="24"/>
        </w:rPr>
        <w:t>Available</w:t>
      </w:r>
      <w:proofErr w:type="spellEnd"/>
      <w:proofErr w:type="gramEnd"/>
      <w:r w:rsidRPr="00D00E8A">
        <w:rPr>
          <w:rFonts w:ascii="Times New Roman" w:hAnsi="Times New Roman" w:cs="Times New Roman"/>
          <w:sz w:val="24"/>
        </w:rPr>
        <w:t xml:space="preserve"> at:</w:t>
      </w:r>
      <w:r w:rsidRPr="00D00E8A">
        <w:rPr>
          <w:rFonts w:ascii="Times New Roman" w:eastAsia="宋体" w:hAnsi="Times New Roman" w:cs="Times New Roman"/>
          <w:sz w:val="24"/>
        </w:rPr>
        <w:t xml:space="preserve">    </w:t>
      </w:r>
      <w:hyperlink r:id="rId11" w:history="1">
        <w:r w:rsidRPr="00D00E8A">
          <w:rPr>
            <w:rStyle w:val="a4"/>
            <w:rFonts w:ascii="Times New Roman" w:eastAsia="宋体" w:hAnsi="Times New Roman" w:cs="Times New Roman"/>
            <w:sz w:val="24"/>
          </w:rPr>
          <w:t>https://www.javatpoint.com/group-discussion</w:t>
        </w:r>
      </w:hyperlink>
      <w:r w:rsidRPr="00D00E8A">
        <w:rPr>
          <w:rFonts w:ascii="Times New Roman" w:eastAsia="宋体" w:hAnsi="Times New Roman" w:cs="Times New Roman"/>
          <w:sz w:val="24"/>
        </w:rPr>
        <w:t xml:space="preserve"> </w:t>
      </w:r>
      <w:r w:rsidRPr="00D00E8A">
        <w:rPr>
          <w:rFonts w:ascii="Times New Roman" w:hAnsi="Times New Roman" w:cs="Times New Roman"/>
          <w:sz w:val="24"/>
        </w:rPr>
        <w:t>. (Accessed 24 April 2022)</w:t>
      </w:r>
    </w:p>
    <w:p w14:paraId="3B4AD2AB" w14:textId="77777777" w:rsidR="007B35AC" w:rsidRPr="00D00E8A" w:rsidRDefault="007B35AC" w:rsidP="00D00E8A">
      <w:pPr>
        <w:spacing w:line="360" w:lineRule="auto"/>
        <w:rPr>
          <w:rFonts w:ascii="Times New Roman" w:eastAsia="宋体" w:hAnsi="Times New Roman" w:cs="Times New Roman"/>
          <w:sz w:val="24"/>
        </w:rPr>
      </w:pPr>
    </w:p>
    <w:p w14:paraId="4080C277" w14:textId="77777777" w:rsidR="007B35AC" w:rsidRPr="00D00E8A" w:rsidRDefault="008C1B26" w:rsidP="00D00E8A">
      <w:pPr>
        <w:spacing w:line="360" w:lineRule="auto"/>
        <w:rPr>
          <w:rFonts w:ascii="Times New Roman" w:hAnsi="Times New Roman" w:cs="Times New Roman"/>
          <w:sz w:val="24"/>
        </w:rPr>
      </w:pPr>
      <w:r w:rsidRPr="00D00E8A">
        <w:rPr>
          <w:rFonts w:ascii="Times New Roman" w:eastAsia="宋体" w:hAnsi="Times New Roman" w:cs="Times New Roman"/>
          <w:sz w:val="24"/>
        </w:rPr>
        <w:t>Knowles, S (1951).  Application of modern adult education principles</w:t>
      </w:r>
      <w:r w:rsidRPr="00D00E8A">
        <w:rPr>
          <w:rFonts w:ascii="Times New Roman" w:hAnsi="Times New Roman" w:cs="Times New Roman"/>
          <w:sz w:val="24"/>
        </w:rPr>
        <w:t>.12 (4). 44-58.</w:t>
      </w:r>
    </w:p>
    <w:p w14:paraId="26B11FA1" w14:textId="77777777" w:rsidR="007B35AC" w:rsidRPr="00D00E8A" w:rsidRDefault="007B35AC" w:rsidP="00D00E8A">
      <w:pPr>
        <w:spacing w:line="360" w:lineRule="auto"/>
        <w:rPr>
          <w:rFonts w:ascii="Times New Roman" w:eastAsia="宋体" w:hAnsi="Times New Roman" w:cs="Times New Roman"/>
          <w:sz w:val="24"/>
        </w:rPr>
      </w:pPr>
    </w:p>
    <w:p w14:paraId="74173981" w14:textId="77777777" w:rsidR="007B35AC" w:rsidRPr="00D00E8A" w:rsidRDefault="008C1B26" w:rsidP="00D00E8A">
      <w:pPr>
        <w:spacing w:line="360" w:lineRule="auto"/>
        <w:rPr>
          <w:rFonts w:ascii="Times New Roman" w:hAnsi="Times New Roman" w:cs="Times New Roman"/>
          <w:sz w:val="24"/>
        </w:rPr>
      </w:pPr>
      <w:proofErr w:type="spellStart"/>
      <w:proofErr w:type="gramStart"/>
      <w:r w:rsidRPr="00D00E8A">
        <w:rPr>
          <w:rFonts w:ascii="Times New Roman" w:hAnsi="Times New Roman" w:cs="Times New Roman"/>
          <w:sz w:val="24"/>
        </w:rPr>
        <w:t>Hard,S</w:t>
      </w:r>
      <w:proofErr w:type="spellEnd"/>
      <w:proofErr w:type="gramEnd"/>
      <w:r w:rsidRPr="00D00E8A">
        <w:rPr>
          <w:rFonts w:ascii="Times New Roman" w:hAnsi="Times New Roman" w:cs="Times New Roman"/>
          <w:sz w:val="24"/>
        </w:rPr>
        <w:t xml:space="preserve"> (2009). The benefits of simulated learning methods for adult learning education. Available at: </w:t>
      </w:r>
      <w:hyperlink r:id="rId12" w:history="1">
        <w:r w:rsidRPr="00D00E8A">
          <w:rPr>
            <w:rStyle w:val="a4"/>
            <w:rFonts w:ascii="Times New Roman" w:hAnsi="Times New Roman" w:cs="Times New Roman"/>
            <w:sz w:val="24"/>
          </w:rPr>
          <w:t>https://k.sina.cn/article_6349184014_m17a70dc0e00100cg4n.html?from=society&amp;http=fromhttp</w:t>
        </w:r>
      </w:hyperlink>
      <w:r w:rsidRPr="00D00E8A">
        <w:rPr>
          <w:rFonts w:ascii="Times New Roman" w:hAnsi="Times New Roman" w:cs="Times New Roman"/>
          <w:sz w:val="24"/>
        </w:rPr>
        <w:t xml:space="preserve"> . (Accessed 24 April 2022)</w:t>
      </w:r>
    </w:p>
    <w:p w14:paraId="3A05F7C9" w14:textId="77777777" w:rsidR="007B35AC" w:rsidRPr="00D00E8A" w:rsidRDefault="007B35AC" w:rsidP="00D00E8A">
      <w:pPr>
        <w:spacing w:line="360" w:lineRule="auto"/>
        <w:rPr>
          <w:rFonts w:ascii="Times New Roman" w:hAnsi="Times New Roman" w:cs="Times New Roman"/>
          <w:sz w:val="24"/>
        </w:rPr>
      </w:pPr>
    </w:p>
    <w:p w14:paraId="11FF9F7B" w14:textId="77777777"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lastRenderedPageBreak/>
        <w:t xml:space="preserve">Malcolm </w:t>
      </w:r>
      <w:r w:rsidRPr="00D00E8A">
        <w:rPr>
          <w:rFonts w:ascii="Times New Roman" w:eastAsia="宋体" w:hAnsi="Times New Roman" w:cs="Times New Roman"/>
          <w:sz w:val="24"/>
        </w:rPr>
        <w:t>，</w:t>
      </w:r>
      <w:r w:rsidRPr="00D00E8A">
        <w:rPr>
          <w:rFonts w:ascii="Times New Roman" w:eastAsia="宋体" w:hAnsi="Times New Roman" w:cs="Times New Roman"/>
          <w:sz w:val="24"/>
        </w:rPr>
        <w:t xml:space="preserve">K (2016). On adult learning </w:t>
      </w:r>
      <w:proofErr w:type="spellStart"/>
      <w:proofErr w:type="gramStart"/>
      <w:r w:rsidRPr="00D00E8A">
        <w:rPr>
          <w:rFonts w:ascii="Times New Roman" w:eastAsia="宋体" w:hAnsi="Times New Roman" w:cs="Times New Roman"/>
          <w:sz w:val="24"/>
        </w:rPr>
        <w:t>theory.Available</w:t>
      </w:r>
      <w:proofErr w:type="spellEnd"/>
      <w:proofErr w:type="gramEnd"/>
      <w:r w:rsidRPr="00D00E8A">
        <w:rPr>
          <w:rFonts w:ascii="Times New Roman" w:eastAsia="宋体" w:hAnsi="Times New Roman" w:cs="Times New Roman"/>
          <w:sz w:val="24"/>
        </w:rPr>
        <w:t xml:space="preserve"> </w:t>
      </w:r>
      <w:proofErr w:type="spellStart"/>
      <w:r w:rsidRPr="00D00E8A">
        <w:rPr>
          <w:rFonts w:ascii="Times New Roman" w:eastAsia="宋体" w:hAnsi="Times New Roman" w:cs="Times New Roman"/>
          <w:sz w:val="24"/>
        </w:rPr>
        <w:t>at:https</w:t>
      </w:r>
      <w:proofErr w:type="spellEnd"/>
      <w:r w:rsidRPr="00D00E8A">
        <w:rPr>
          <w:rFonts w:ascii="Times New Roman" w:eastAsia="宋体" w:hAnsi="Times New Roman" w:cs="Times New Roman"/>
          <w:sz w:val="24"/>
        </w:rPr>
        <w:t>://www.docin.com/p-1508497182.html.(Accessed 28 April 2022)</w:t>
      </w:r>
    </w:p>
    <w:p w14:paraId="1695F3C6" w14:textId="77777777" w:rsidR="007B35AC" w:rsidRPr="00D00E8A" w:rsidRDefault="007B35AC" w:rsidP="00D00E8A">
      <w:pPr>
        <w:spacing w:line="360" w:lineRule="auto"/>
        <w:rPr>
          <w:rFonts w:ascii="Times New Roman" w:eastAsia="宋体" w:hAnsi="Times New Roman" w:cs="Times New Roman"/>
          <w:sz w:val="24"/>
        </w:rPr>
      </w:pPr>
    </w:p>
    <w:p w14:paraId="11B5AE5A" w14:textId="77777777" w:rsidR="007B35AC" w:rsidRPr="00D00E8A" w:rsidRDefault="008C1B26" w:rsidP="00D00E8A">
      <w:pPr>
        <w:spacing w:line="360" w:lineRule="auto"/>
        <w:rPr>
          <w:rFonts w:ascii="Times New Roman" w:eastAsia="宋体" w:hAnsi="Times New Roman" w:cs="Times New Roman"/>
          <w:sz w:val="24"/>
        </w:rPr>
      </w:pPr>
      <w:proofErr w:type="spellStart"/>
      <w:r w:rsidRPr="00D00E8A">
        <w:rPr>
          <w:rFonts w:ascii="Times New Roman" w:eastAsia="宋体" w:hAnsi="Times New Roman" w:cs="Times New Roman"/>
          <w:sz w:val="24"/>
        </w:rPr>
        <w:t>Valamis</w:t>
      </w:r>
      <w:proofErr w:type="spellEnd"/>
      <w:r w:rsidRPr="00D00E8A">
        <w:rPr>
          <w:rFonts w:ascii="Times New Roman" w:eastAsia="宋体" w:hAnsi="Times New Roman" w:cs="Times New Roman"/>
          <w:sz w:val="24"/>
        </w:rPr>
        <w:t xml:space="preserve"> (2021). Adult learning is about creating meaning for </w:t>
      </w:r>
      <w:proofErr w:type="spellStart"/>
      <w:proofErr w:type="gramStart"/>
      <w:r w:rsidRPr="00D00E8A">
        <w:rPr>
          <w:rFonts w:ascii="Times New Roman" w:eastAsia="宋体" w:hAnsi="Times New Roman" w:cs="Times New Roman"/>
          <w:sz w:val="24"/>
        </w:rPr>
        <w:t>yourself.Available</w:t>
      </w:r>
      <w:proofErr w:type="spellEnd"/>
      <w:proofErr w:type="gramEnd"/>
      <w:r w:rsidRPr="00D00E8A">
        <w:rPr>
          <w:rFonts w:ascii="Times New Roman" w:eastAsia="宋体" w:hAnsi="Times New Roman" w:cs="Times New Roman"/>
          <w:sz w:val="24"/>
        </w:rPr>
        <w:t xml:space="preserve"> </w:t>
      </w:r>
      <w:proofErr w:type="spellStart"/>
      <w:r w:rsidRPr="00D00E8A">
        <w:rPr>
          <w:rFonts w:ascii="Times New Roman" w:eastAsia="宋体" w:hAnsi="Times New Roman" w:cs="Times New Roman"/>
          <w:sz w:val="24"/>
        </w:rPr>
        <w:t>at:https</w:t>
      </w:r>
      <w:proofErr w:type="spellEnd"/>
      <w:r w:rsidRPr="00D00E8A">
        <w:rPr>
          <w:rFonts w:ascii="Times New Roman" w:eastAsia="宋体" w:hAnsi="Times New Roman" w:cs="Times New Roman"/>
          <w:sz w:val="24"/>
        </w:rPr>
        <w:t>://www.valamis.com/hub/adult-learning-theories.(Accessed 28 April 2022)</w:t>
      </w:r>
    </w:p>
    <w:p w14:paraId="01EE67C0" w14:textId="77777777" w:rsidR="007B35AC" w:rsidRPr="00D00E8A" w:rsidRDefault="007B35AC" w:rsidP="00D00E8A">
      <w:pPr>
        <w:spacing w:line="360" w:lineRule="auto"/>
        <w:rPr>
          <w:rFonts w:ascii="Times New Roman" w:eastAsia="宋体" w:hAnsi="Times New Roman" w:cs="Times New Roman"/>
          <w:sz w:val="24"/>
        </w:rPr>
      </w:pPr>
    </w:p>
    <w:p w14:paraId="320ED4F1" w14:textId="77777777"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Sparrow</w:t>
      </w:r>
      <w:r w:rsidRPr="00D00E8A">
        <w:rPr>
          <w:rFonts w:ascii="Times New Roman" w:eastAsia="宋体" w:hAnsi="Times New Roman" w:cs="Times New Roman"/>
          <w:sz w:val="24"/>
        </w:rPr>
        <w:t>，</w:t>
      </w:r>
      <w:r w:rsidRPr="00D00E8A">
        <w:rPr>
          <w:rFonts w:ascii="Times New Roman" w:eastAsia="宋体" w:hAnsi="Times New Roman" w:cs="Times New Roman"/>
          <w:sz w:val="24"/>
        </w:rPr>
        <w:t xml:space="preserve">M (2016). TEACHING &amp; </w:t>
      </w:r>
      <w:proofErr w:type="spellStart"/>
      <w:r w:rsidRPr="00D00E8A">
        <w:rPr>
          <w:rFonts w:ascii="Times New Roman" w:eastAsia="宋体" w:hAnsi="Times New Roman" w:cs="Times New Roman"/>
          <w:sz w:val="24"/>
        </w:rPr>
        <w:t>LEARNING.Available</w:t>
      </w:r>
      <w:proofErr w:type="spellEnd"/>
      <w:r w:rsidRPr="00D00E8A">
        <w:rPr>
          <w:rFonts w:ascii="Times New Roman" w:eastAsia="宋体" w:hAnsi="Times New Roman" w:cs="Times New Roman"/>
          <w:sz w:val="24"/>
        </w:rPr>
        <w:t xml:space="preserve"> </w:t>
      </w:r>
      <w:proofErr w:type="gramStart"/>
      <w:r w:rsidRPr="00D00E8A">
        <w:rPr>
          <w:rFonts w:ascii="Times New Roman" w:eastAsia="宋体" w:hAnsi="Times New Roman" w:cs="Times New Roman"/>
          <w:sz w:val="24"/>
        </w:rPr>
        <w:t>at:https://citl.illinois.edu/citl-101/teaching-learning/resources/teaching-strategies/group-learning.(Accessed</w:t>
      </w:r>
      <w:proofErr w:type="gramEnd"/>
      <w:r w:rsidRPr="00D00E8A">
        <w:rPr>
          <w:rFonts w:ascii="Times New Roman" w:eastAsia="宋体" w:hAnsi="Times New Roman" w:cs="Times New Roman"/>
          <w:sz w:val="24"/>
        </w:rPr>
        <w:t xml:space="preserve"> 28 April 2022)</w:t>
      </w:r>
    </w:p>
    <w:p w14:paraId="7E0BF120" w14:textId="77777777" w:rsidR="007B35AC" w:rsidRPr="00D00E8A" w:rsidRDefault="007B35AC" w:rsidP="00D00E8A">
      <w:pPr>
        <w:spacing w:line="360" w:lineRule="auto"/>
        <w:rPr>
          <w:rFonts w:ascii="Times New Roman" w:eastAsia="宋体" w:hAnsi="Times New Roman" w:cs="Times New Roman"/>
          <w:sz w:val="24"/>
        </w:rPr>
      </w:pPr>
    </w:p>
    <w:p w14:paraId="2B2E45B9" w14:textId="77777777" w:rsidR="007B35AC" w:rsidRPr="00D00E8A" w:rsidRDefault="008C1B26" w:rsidP="00D00E8A">
      <w:pPr>
        <w:spacing w:line="360" w:lineRule="auto"/>
        <w:rPr>
          <w:rFonts w:ascii="Times New Roman" w:eastAsia="宋体" w:hAnsi="Times New Roman" w:cs="Times New Roman"/>
          <w:sz w:val="24"/>
        </w:rPr>
      </w:pPr>
      <w:r w:rsidRPr="00D00E8A">
        <w:rPr>
          <w:rFonts w:ascii="Times New Roman" w:eastAsia="宋体" w:hAnsi="Times New Roman" w:cs="Times New Roman"/>
          <w:sz w:val="24"/>
        </w:rPr>
        <w:t>Tuckman, B. &amp; Jensen, M. (1977). Stages of Small Group Development. Group and Organizational Studies, 2, 419-427.</w:t>
      </w:r>
    </w:p>
    <w:p w14:paraId="29358FAB" w14:textId="77777777" w:rsidR="007B35AC" w:rsidRPr="00D00E8A" w:rsidRDefault="007B35AC" w:rsidP="00D00E8A">
      <w:pPr>
        <w:spacing w:line="360" w:lineRule="auto"/>
        <w:rPr>
          <w:rFonts w:ascii="Times New Roman" w:eastAsia="宋体" w:hAnsi="Times New Roman" w:cs="Times New Roman"/>
          <w:sz w:val="24"/>
        </w:rPr>
      </w:pPr>
    </w:p>
    <w:p w14:paraId="06D55536" w14:textId="77777777" w:rsidR="007B35AC" w:rsidRPr="00D00E8A" w:rsidRDefault="008C1B26" w:rsidP="00D00E8A">
      <w:pPr>
        <w:spacing w:line="360" w:lineRule="auto"/>
        <w:rPr>
          <w:rFonts w:ascii="Times New Roman" w:eastAsia="宋体" w:hAnsi="Times New Roman" w:cs="Times New Roman"/>
          <w:sz w:val="24"/>
          <w:lang w:eastAsia="zh-Hans"/>
        </w:rPr>
      </w:pPr>
      <w:proofErr w:type="spellStart"/>
      <w:r w:rsidRPr="00D00E8A">
        <w:rPr>
          <w:rFonts w:ascii="Times New Roman" w:eastAsia="宋体" w:hAnsi="Times New Roman" w:cs="Times New Roman"/>
          <w:sz w:val="24"/>
        </w:rPr>
        <w:t>Ya</w:t>
      </w:r>
      <w:proofErr w:type="spellEnd"/>
      <w:r w:rsidRPr="00D00E8A">
        <w:rPr>
          <w:rFonts w:ascii="Times New Roman" w:eastAsia="宋体" w:hAnsi="Times New Roman" w:cs="Times New Roman"/>
          <w:sz w:val="24"/>
        </w:rPr>
        <w:t xml:space="preserve"> X (2016). Quality group cooperative learning key theory, implementation strategy, operation </w:t>
      </w:r>
      <w:proofErr w:type="spellStart"/>
      <w:proofErr w:type="gramStart"/>
      <w:r w:rsidRPr="00D00E8A">
        <w:rPr>
          <w:rFonts w:ascii="Times New Roman" w:eastAsia="宋体" w:hAnsi="Times New Roman" w:cs="Times New Roman"/>
          <w:sz w:val="24"/>
        </w:rPr>
        <w:t>guide.Available</w:t>
      </w:r>
      <w:proofErr w:type="spellEnd"/>
      <w:proofErr w:type="gramEnd"/>
      <w:r w:rsidRPr="00D00E8A">
        <w:rPr>
          <w:rFonts w:ascii="Times New Roman" w:eastAsia="宋体" w:hAnsi="Times New Roman" w:cs="Times New Roman"/>
          <w:sz w:val="24"/>
        </w:rPr>
        <w:t xml:space="preserve"> </w:t>
      </w:r>
      <w:proofErr w:type="spellStart"/>
      <w:r w:rsidRPr="00D00E8A">
        <w:rPr>
          <w:rFonts w:ascii="Times New Roman" w:eastAsia="宋体" w:hAnsi="Times New Roman" w:cs="Times New Roman"/>
          <w:sz w:val="24"/>
        </w:rPr>
        <w:t>at:http</w:t>
      </w:r>
      <w:proofErr w:type="spellEnd"/>
      <w:r w:rsidRPr="00D00E8A">
        <w:rPr>
          <w:rFonts w:ascii="Times New Roman" w:eastAsia="宋体" w:hAnsi="Times New Roman" w:cs="Times New Roman"/>
          <w:sz w:val="24"/>
        </w:rPr>
        <w:t>://www.xueshutang.com/jiaoxuell/99863.html.(Accessed 28 April 2022)</w:t>
      </w:r>
      <w:r w:rsidRPr="00D00E8A">
        <w:rPr>
          <w:rFonts w:ascii="Times New Roman" w:eastAsia="宋体" w:hAnsi="Times New Roman" w:cs="Times New Roman"/>
          <w:sz w:val="24"/>
          <w:lang w:eastAsia="zh-Hans"/>
        </w:rPr>
        <w:t>、</w:t>
      </w:r>
    </w:p>
    <w:p w14:paraId="4132B409" w14:textId="77777777" w:rsidR="007B35AC" w:rsidRPr="00D00E8A" w:rsidRDefault="007B35AC" w:rsidP="00D00E8A">
      <w:pPr>
        <w:spacing w:line="360" w:lineRule="auto"/>
        <w:rPr>
          <w:rFonts w:ascii="Times New Roman" w:eastAsia="宋体" w:hAnsi="Times New Roman" w:cs="Times New Roman"/>
          <w:sz w:val="24"/>
          <w:lang w:eastAsia="zh-Hans"/>
        </w:rPr>
      </w:pPr>
    </w:p>
    <w:p w14:paraId="513198AE"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Kumar, K. (2020). From post-industrial to post-modern society. In The information society reader (pp. 103-120). Routledge.</w:t>
      </w:r>
    </w:p>
    <w:p w14:paraId="76BB3C20" w14:textId="77777777" w:rsidR="007B35AC" w:rsidRPr="00D00E8A" w:rsidRDefault="007B35AC" w:rsidP="00D00E8A">
      <w:pPr>
        <w:spacing w:line="360" w:lineRule="auto"/>
        <w:rPr>
          <w:rFonts w:ascii="Times New Roman" w:hAnsi="Times New Roman" w:cs="Times New Roman"/>
          <w:sz w:val="24"/>
          <w:szCs w:val="32"/>
        </w:rPr>
      </w:pPr>
    </w:p>
    <w:p w14:paraId="07FE8D91" w14:textId="77777777" w:rsidR="007B35AC" w:rsidRPr="00D00E8A" w:rsidRDefault="008C1B26" w:rsidP="00D00E8A">
      <w:pPr>
        <w:spacing w:line="360" w:lineRule="auto"/>
        <w:rPr>
          <w:rFonts w:ascii="Times New Roman" w:hAnsi="Times New Roman" w:cs="Times New Roman"/>
          <w:sz w:val="24"/>
          <w:szCs w:val="32"/>
        </w:rPr>
      </w:pPr>
      <w:proofErr w:type="spellStart"/>
      <w:r w:rsidRPr="00D00E8A">
        <w:rPr>
          <w:rFonts w:ascii="Times New Roman" w:hAnsi="Times New Roman" w:cs="Times New Roman"/>
          <w:sz w:val="24"/>
          <w:szCs w:val="32"/>
        </w:rPr>
        <w:t>Hegering</w:t>
      </w:r>
      <w:proofErr w:type="spellEnd"/>
      <w:r w:rsidRPr="00D00E8A">
        <w:rPr>
          <w:rFonts w:ascii="Times New Roman" w:hAnsi="Times New Roman" w:cs="Times New Roman"/>
          <w:sz w:val="24"/>
          <w:szCs w:val="32"/>
        </w:rPr>
        <w:t xml:space="preserve">, H. G., </w:t>
      </w:r>
      <w:proofErr w:type="spellStart"/>
      <w:r w:rsidRPr="00D00E8A">
        <w:rPr>
          <w:rFonts w:ascii="Times New Roman" w:hAnsi="Times New Roman" w:cs="Times New Roman"/>
          <w:sz w:val="24"/>
          <w:szCs w:val="32"/>
        </w:rPr>
        <w:t>Abeck</w:t>
      </w:r>
      <w:proofErr w:type="spellEnd"/>
      <w:r w:rsidRPr="00D00E8A">
        <w:rPr>
          <w:rFonts w:ascii="Times New Roman" w:hAnsi="Times New Roman" w:cs="Times New Roman"/>
          <w:sz w:val="24"/>
          <w:szCs w:val="32"/>
        </w:rPr>
        <w:t xml:space="preserve">, S., &amp; </w:t>
      </w:r>
      <w:proofErr w:type="spellStart"/>
      <w:r w:rsidRPr="00D00E8A">
        <w:rPr>
          <w:rFonts w:ascii="Times New Roman" w:hAnsi="Times New Roman" w:cs="Times New Roman"/>
          <w:sz w:val="24"/>
          <w:szCs w:val="32"/>
        </w:rPr>
        <w:t>Neumair</w:t>
      </w:r>
      <w:proofErr w:type="spellEnd"/>
      <w:r w:rsidRPr="00D00E8A">
        <w:rPr>
          <w:rFonts w:ascii="Times New Roman" w:hAnsi="Times New Roman" w:cs="Times New Roman"/>
          <w:sz w:val="24"/>
          <w:szCs w:val="32"/>
        </w:rPr>
        <w:t>, B. (1999). Integrated management of networked systems: concepts, architectures and their operational application. Morgan Kaufmann.</w:t>
      </w:r>
    </w:p>
    <w:p w14:paraId="4B89A38E" w14:textId="77777777" w:rsidR="007B35AC" w:rsidRPr="00D00E8A" w:rsidRDefault="007B35AC" w:rsidP="00D00E8A">
      <w:pPr>
        <w:spacing w:line="360" w:lineRule="auto"/>
        <w:rPr>
          <w:rFonts w:ascii="Times New Roman" w:hAnsi="Times New Roman" w:cs="Times New Roman"/>
          <w:sz w:val="24"/>
          <w:szCs w:val="32"/>
        </w:rPr>
      </w:pPr>
    </w:p>
    <w:p w14:paraId="7A545B0B"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Quirke, B. (2017). Making the connections: Using internal communication to turn strategy into action. Routledge.</w:t>
      </w:r>
    </w:p>
    <w:p w14:paraId="1135BABF" w14:textId="77777777" w:rsidR="007B35AC" w:rsidRPr="00D00E8A" w:rsidRDefault="007B35AC" w:rsidP="00D00E8A">
      <w:pPr>
        <w:spacing w:line="360" w:lineRule="auto"/>
        <w:rPr>
          <w:rFonts w:ascii="Times New Roman" w:hAnsi="Times New Roman" w:cs="Times New Roman"/>
          <w:sz w:val="24"/>
          <w:szCs w:val="32"/>
        </w:rPr>
      </w:pPr>
    </w:p>
    <w:p w14:paraId="5549EDB4"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Jung, S., Nam, C., Yang, D. H., &amp; Kim, S. (2018). Does corporate sustainability performance increase corporate financial performance? Focusing on the information </w:t>
      </w:r>
      <w:r w:rsidRPr="00D00E8A">
        <w:rPr>
          <w:rFonts w:ascii="Times New Roman" w:hAnsi="Times New Roman" w:cs="Times New Roman"/>
          <w:sz w:val="24"/>
          <w:szCs w:val="32"/>
        </w:rPr>
        <w:lastRenderedPageBreak/>
        <w:t>and communication technology industry in Korea. Sustainable Development, 26(3), 243-254.</w:t>
      </w:r>
    </w:p>
    <w:p w14:paraId="1030F4B3" w14:textId="77777777" w:rsidR="007B35AC" w:rsidRPr="00D00E8A" w:rsidRDefault="007B35AC" w:rsidP="00D00E8A">
      <w:pPr>
        <w:spacing w:line="360" w:lineRule="auto"/>
        <w:rPr>
          <w:rFonts w:ascii="Times New Roman" w:hAnsi="Times New Roman" w:cs="Times New Roman"/>
          <w:sz w:val="24"/>
          <w:szCs w:val="32"/>
        </w:rPr>
      </w:pPr>
    </w:p>
    <w:p w14:paraId="4128367E"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Dean Jr, J. W., &amp; Bowen, D. E. (1994). Management theory and total quality: improving research and practice through theory development. Academy of management review, 19(3), 392-418.</w:t>
      </w:r>
    </w:p>
    <w:p w14:paraId="3EBF53D8" w14:textId="77777777" w:rsidR="007B35AC" w:rsidRPr="00D00E8A" w:rsidRDefault="007B35AC" w:rsidP="00D00E8A">
      <w:pPr>
        <w:spacing w:line="360" w:lineRule="auto"/>
        <w:rPr>
          <w:rFonts w:ascii="Times New Roman" w:hAnsi="Times New Roman" w:cs="Times New Roman"/>
          <w:sz w:val="24"/>
          <w:szCs w:val="32"/>
        </w:rPr>
      </w:pPr>
    </w:p>
    <w:p w14:paraId="4D0057AA"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Kaplan, R. S. (1998). Innovation action research: creating new management theory and practice. Journal of management accounting research, 10, 89.</w:t>
      </w:r>
    </w:p>
    <w:p w14:paraId="212FF891" w14:textId="77777777" w:rsidR="007B35AC" w:rsidRPr="00D00E8A" w:rsidRDefault="007B35AC" w:rsidP="00D00E8A">
      <w:pPr>
        <w:spacing w:line="360" w:lineRule="auto"/>
        <w:rPr>
          <w:rFonts w:ascii="Times New Roman" w:hAnsi="Times New Roman" w:cs="Times New Roman"/>
          <w:sz w:val="24"/>
          <w:szCs w:val="32"/>
        </w:rPr>
      </w:pPr>
    </w:p>
    <w:p w14:paraId="485F840E"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 xml:space="preserve">Picot, A., </w:t>
      </w:r>
      <w:proofErr w:type="spellStart"/>
      <w:r w:rsidRPr="00D00E8A">
        <w:rPr>
          <w:rFonts w:ascii="Times New Roman" w:hAnsi="Times New Roman" w:cs="Times New Roman"/>
          <w:sz w:val="24"/>
          <w:szCs w:val="32"/>
        </w:rPr>
        <w:t>Reichwald</w:t>
      </w:r>
      <w:proofErr w:type="spellEnd"/>
      <w:r w:rsidRPr="00D00E8A">
        <w:rPr>
          <w:rFonts w:ascii="Times New Roman" w:hAnsi="Times New Roman" w:cs="Times New Roman"/>
          <w:sz w:val="24"/>
          <w:szCs w:val="32"/>
        </w:rPr>
        <w:t>, R., &amp; Wigand, R. (2008). Information, Organization, and Management: The Corporation Without Boundaries (pp. 2-17). Springer Berlin Heidelberg.</w:t>
      </w:r>
    </w:p>
    <w:p w14:paraId="1359DB77" w14:textId="77777777" w:rsidR="007B35AC" w:rsidRPr="00D00E8A" w:rsidRDefault="007B35AC" w:rsidP="00D00E8A">
      <w:pPr>
        <w:spacing w:line="360" w:lineRule="auto"/>
        <w:rPr>
          <w:rFonts w:ascii="Times New Roman" w:hAnsi="Times New Roman" w:cs="Times New Roman"/>
          <w:sz w:val="24"/>
          <w:szCs w:val="32"/>
        </w:rPr>
      </w:pPr>
    </w:p>
    <w:p w14:paraId="7945178E"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Al-</w:t>
      </w:r>
      <w:proofErr w:type="spellStart"/>
      <w:r w:rsidRPr="00D00E8A">
        <w:rPr>
          <w:rFonts w:ascii="Times New Roman" w:hAnsi="Times New Roman" w:cs="Times New Roman"/>
          <w:sz w:val="24"/>
          <w:szCs w:val="32"/>
        </w:rPr>
        <w:t>Sakran</w:t>
      </w:r>
      <w:proofErr w:type="spellEnd"/>
      <w:r w:rsidRPr="00D00E8A">
        <w:rPr>
          <w:rFonts w:ascii="Times New Roman" w:hAnsi="Times New Roman" w:cs="Times New Roman"/>
          <w:sz w:val="24"/>
          <w:szCs w:val="32"/>
        </w:rPr>
        <w:t>, H. O. (2015). Intelligent traffic information system based on integration of Internet of Things and Agent technology. International Journal of Advanced Computer Science and Applications (IJACSA), 6(2), 37-43.</w:t>
      </w:r>
    </w:p>
    <w:p w14:paraId="6AA58CAF" w14:textId="77777777" w:rsidR="007B35AC" w:rsidRPr="00D00E8A" w:rsidRDefault="007B35AC" w:rsidP="00D00E8A">
      <w:pPr>
        <w:spacing w:line="360" w:lineRule="auto"/>
        <w:rPr>
          <w:rFonts w:ascii="Times New Roman" w:hAnsi="Times New Roman" w:cs="Times New Roman"/>
          <w:b/>
          <w:bCs/>
          <w:sz w:val="24"/>
          <w:szCs w:val="32"/>
        </w:rPr>
      </w:pPr>
    </w:p>
    <w:p w14:paraId="6C12F734" w14:textId="77777777" w:rsidR="007B35AC" w:rsidRPr="00D00E8A" w:rsidRDefault="008C1B26" w:rsidP="00D00E8A">
      <w:pPr>
        <w:spacing w:line="360" w:lineRule="auto"/>
        <w:rPr>
          <w:rFonts w:ascii="Times New Roman" w:hAnsi="Times New Roman" w:cs="Times New Roman"/>
          <w:sz w:val="24"/>
          <w:szCs w:val="32"/>
        </w:rPr>
      </w:pPr>
      <w:r w:rsidRPr="00D00E8A">
        <w:rPr>
          <w:rFonts w:ascii="Times New Roman" w:hAnsi="Times New Roman" w:cs="Times New Roman"/>
          <w:sz w:val="24"/>
          <w:szCs w:val="32"/>
        </w:rPr>
        <w:t>Atwater, J. B., Kannan, V. R., &amp; Stephens, A. A. (2008). Cultivating systemic thinking in the next generation of business leaders. Academy of Management Learning &amp; Education, 7(1), 9-25.</w:t>
      </w:r>
    </w:p>
    <w:p w14:paraId="2EA279BB" w14:textId="64DA878A" w:rsidR="007B35AC" w:rsidRDefault="007B35AC" w:rsidP="00D00E8A">
      <w:pPr>
        <w:spacing w:line="360" w:lineRule="auto"/>
        <w:rPr>
          <w:rFonts w:ascii="Times New Roman" w:hAnsi="Times New Roman" w:cs="Times New Roman"/>
          <w:b/>
          <w:bCs/>
          <w:sz w:val="24"/>
          <w:szCs w:val="32"/>
        </w:rPr>
      </w:pPr>
    </w:p>
    <w:p w14:paraId="25EF4A41" w14:textId="77777777" w:rsidR="008E3C84" w:rsidRPr="008E3C84" w:rsidRDefault="008E3C84" w:rsidP="008E3C84">
      <w:pPr>
        <w:spacing w:line="360" w:lineRule="auto"/>
        <w:rPr>
          <w:rFonts w:ascii="Times New Roman" w:hAnsi="Times New Roman" w:cs="Times New Roman"/>
          <w:sz w:val="24"/>
          <w:szCs w:val="32"/>
        </w:rPr>
      </w:pPr>
      <w:proofErr w:type="spellStart"/>
      <w:r w:rsidRPr="008E3C84">
        <w:rPr>
          <w:rFonts w:ascii="Times New Roman" w:hAnsi="Times New Roman" w:cs="Times New Roman"/>
          <w:sz w:val="24"/>
          <w:szCs w:val="32"/>
        </w:rPr>
        <w:t>Conference.place</w:t>
      </w:r>
      <w:proofErr w:type="spellEnd"/>
      <w:r w:rsidRPr="008E3C84">
        <w:rPr>
          <w:rFonts w:ascii="Times New Roman" w:hAnsi="Times New Roman" w:cs="Times New Roman"/>
          <w:sz w:val="24"/>
          <w:szCs w:val="32"/>
        </w:rPr>
        <w:t xml:space="preserve">. (2016). 8 Meeting Room Setup Styles and How </w:t>
      </w:r>
      <w:proofErr w:type="gramStart"/>
      <w:r w:rsidRPr="008E3C84">
        <w:rPr>
          <w:rFonts w:ascii="Times New Roman" w:hAnsi="Times New Roman" w:cs="Times New Roman"/>
          <w:sz w:val="24"/>
          <w:szCs w:val="32"/>
        </w:rPr>
        <w:t>To</w:t>
      </w:r>
      <w:proofErr w:type="gramEnd"/>
      <w:r w:rsidRPr="008E3C84">
        <w:rPr>
          <w:rFonts w:ascii="Times New Roman" w:hAnsi="Times New Roman" w:cs="Times New Roman"/>
          <w:sz w:val="24"/>
          <w:szCs w:val="32"/>
        </w:rPr>
        <w:t xml:space="preserve"> Choose the </w:t>
      </w:r>
      <w:proofErr w:type="spellStart"/>
      <w:r w:rsidRPr="008E3C84">
        <w:rPr>
          <w:rFonts w:ascii="Times New Roman" w:hAnsi="Times New Roman" w:cs="Times New Roman"/>
          <w:sz w:val="24"/>
          <w:szCs w:val="32"/>
        </w:rPr>
        <w:t>Best.Available</w:t>
      </w:r>
      <w:proofErr w:type="spellEnd"/>
      <w:r w:rsidRPr="008E3C84">
        <w:rPr>
          <w:rFonts w:ascii="Times New Roman" w:hAnsi="Times New Roman" w:cs="Times New Roman"/>
          <w:sz w:val="24"/>
          <w:szCs w:val="32"/>
        </w:rPr>
        <w:t xml:space="preserve"> at:</w:t>
      </w:r>
    </w:p>
    <w:p w14:paraId="6800709C" w14:textId="77777777" w:rsidR="008E3C84" w:rsidRPr="008E3C84" w:rsidRDefault="008E3C84" w:rsidP="008E3C84">
      <w:pPr>
        <w:spacing w:line="360" w:lineRule="auto"/>
        <w:rPr>
          <w:rFonts w:ascii="Times New Roman" w:hAnsi="Times New Roman" w:cs="Times New Roman"/>
          <w:sz w:val="24"/>
          <w:szCs w:val="32"/>
        </w:rPr>
      </w:pPr>
      <w:r w:rsidRPr="008E3C84">
        <w:rPr>
          <w:rFonts w:ascii="Times New Roman" w:hAnsi="Times New Roman" w:cs="Times New Roman"/>
          <w:sz w:val="24"/>
          <w:szCs w:val="32"/>
        </w:rPr>
        <w:t>https://www.conference.place/tips/meeting-room-setup-styles/ (Accessed 24 March 2022)</w:t>
      </w:r>
    </w:p>
    <w:p w14:paraId="73ECF812" w14:textId="77777777" w:rsidR="008E3C84" w:rsidRPr="008E3C84" w:rsidRDefault="008E3C84" w:rsidP="008E3C84">
      <w:pPr>
        <w:spacing w:line="360" w:lineRule="auto"/>
        <w:rPr>
          <w:rFonts w:ascii="Times New Roman" w:hAnsi="Times New Roman" w:cs="Times New Roman"/>
          <w:sz w:val="24"/>
          <w:szCs w:val="32"/>
        </w:rPr>
      </w:pPr>
    </w:p>
    <w:p w14:paraId="64F5BDDA" w14:textId="77777777" w:rsidR="008E3C84" w:rsidRPr="008E3C84" w:rsidRDefault="008E3C84" w:rsidP="008E3C84">
      <w:pPr>
        <w:spacing w:line="360" w:lineRule="auto"/>
        <w:rPr>
          <w:rFonts w:ascii="Times New Roman" w:hAnsi="Times New Roman" w:cs="Times New Roman"/>
          <w:sz w:val="24"/>
          <w:szCs w:val="32"/>
        </w:rPr>
      </w:pPr>
      <w:r w:rsidRPr="008E3C84">
        <w:rPr>
          <w:rFonts w:ascii="Times New Roman" w:hAnsi="Times New Roman" w:cs="Times New Roman"/>
          <w:sz w:val="24"/>
          <w:szCs w:val="32"/>
        </w:rPr>
        <w:t xml:space="preserve">Li Zhao. (2015). Modern communication network and its key technologies. China: National </w:t>
      </w:r>
      <w:proofErr w:type="spellStart"/>
      <w:r w:rsidRPr="008E3C84">
        <w:rPr>
          <w:rFonts w:ascii="Times New Roman" w:hAnsi="Times New Roman" w:cs="Times New Roman"/>
          <w:sz w:val="24"/>
          <w:szCs w:val="32"/>
        </w:rPr>
        <w:t>Defence</w:t>
      </w:r>
      <w:proofErr w:type="spellEnd"/>
      <w:r w:rsidRPr="008E3C84">
        <w:rPr>
          <w:rFonts w:ascii="Times New Roman" w:hAnsi="Times New Roman" w:cs="Times New Roman"/>
          <w:sz w:val="24"/>
          <w:szCs w:val="32"/>
        </w:rPr>
        <w:t xml:space="preserve"> Industry Press.</w:t>
      </w:r>
    </w:p>
    <w:p w14:paraId="42814304" w14:textId="77777777" w:rsidR="008E3C84" w:rsidRPr="008E3C84" w:rsidRDefault="008E3C84" w:rsidP="008E3C84">
      <w:pPr>
        <w:spacing w:line="360" w:lineRule="auto"/>
        <w:rPr>
          <w:rFonts w:ascii="Times New Roman" w:hAnsi="Times New Roman" w:cs="Times New Roman"/>
          <w:sz w:val="24"/>
          <w:szCs w:val="32"/>
        </w:rPr>
      </w:pPr>
    </w:p>
    <w:p w14:paraId="73F4BCBA" w14:textId="77777777" w:rsidR="008E3C84" w:rsidRPr="008E3C84" w:rsidRDefault="008E3C84" w:rsidP="008E3C84">
      <w:pPr>
        <w:spacing w:line="360" w:lineRule="auto"/>
        <w:rPr>
          <w:rFonts w:ascii="Times New Roman" w:hAnsi="Times New Roman" w:cs="Times New Roman"/>
          <w:sz w:val="24"/>
          <w:szCs w:val="32"/>
        </w:rPr>
      </w:pPr>
      <w:r w:rsidRPr="008E3C84">
        <w:rPr>
          <w:rFonts w:ascii="Times New Roman" w:hAnsi="Times New Roman" w:cs="Times New Roman"/>
          <w:sz w:val="24"/>
          <w:szCs w:val="32"/>
        </w:rPr>
        <w:t xml:space="preserve">Wen </w:t>
      </w:r>
      <w:proofErr w:type="spellStart"/>
      <w:proofErr w:type="gramStart"/>
      <w:r w:rsidRPr="008E3C84">
        <w:rPr>
          <w:rFonts w:ascii="Times New Roman" w:hAnsi="Times New Roman" w:cs="Times New Roman"/>
          <w:sz w:val="24"/>
          <w:szCs w:val="32"/>
        </w:rPr>
        <w:t>wen,Liu</w:t>
      </w:r>
      <w:proofErr w:type="spellEnd"/>
      <w:proofErr w:type="gramEnd"/>
      <w:r w:rsidRPr="008E3C84">
        <w:rPr>
          <w:rFonts w:ascii="Times New Roman" w:hAnsi="Times New Roman" w:cs="Times New Roman"/>
          <w:sz w:val="24"/>
          <w:szCs w:val="32"/>
        </w:rPr>
        <w:t xml:space="preserve">. (2020). Enterprise intelligent communication system research and </w:t>
      </w:r>
      <w:proofErr w:type="gramStart"/>
      <w:r w:rsidRPr="008E3C84">
        <w:rPr>
          <w:rFonts w:ascii="Times New Roman" w:hAnsi="Times New Roman" w:cs="Times New Roman"/>
          <w:sz w:val="24"/>
          <w:szCs w:val="32"/>
        </w:rPr>
        <w:t>construction.[</w:t>
      </w:r>
      <w:proofErr w:type="gramEnd"/>
      <w:r w:rsidRPr="008E3C84">
        <w:rPr>
          <w:rFonts w:ascii="Times New Roman" w:hAnsi="Times New Roman" w:cs="Times New Roman"/>
          <w:sz w:val="24"/>
          <w:szCs w:val="32"/>
        </w:rPr>
        <w:t xml:space="preserve">Online]Available at: </w:t>
      </w:r>
    </w:p>
    <w:p w14:paraId="0EF92854" w14:textId="77777777" w:rsidR="008E3C84" w:rsidRPr="008E3C84" w:rsidRDefault="008E3C84" w:rsidP="008E3C84">
      <w:pPr>
        <w:spacing w:line="360" w:lineRule="auto"/>
        <w:rPr>
          <w:rFonts w:ascii="Times New Roman" w:hAnsi="Times New Roman" w:cs="Times New Roman"/>
          <w:sz w:val="24"/>
          <w:szCs w:val="32"/>
        </w:rPr>
      </w:pPr>
      <w:proofErr w:type="gramStart"/>
      <w:r w:rsidRPr="008E3C84">
        <w:rPr>
          <w:rFonts w:ascii="Times New Roman" w:hAnsi="Times New Roman" w:cs="Times New Roman"/>
          <w:sz w:val="24"/>
          <w:szCs w:val="32"/>
        </w:rPr>
        <w:t>https://kns.cnki.net/KCMS/detail/detail.aspx?dbname=CMFD202101&amp;filename=1020339424.nh[</w:t>
      </w:r>
      <w:proofErr w:type="gramEnd"/>
      <w:r w:rsidRPr="008E3C84">
        <w:rPr>
          <w:rFonts w:ascii="Times New Roman" w:hAnsi="Times New Roman" w:cs="Times New Roman"/>
          <w:sz w:val="24"/>
          <w:szCs w:val="32"/>
        </w:rPr>
        <w:t>Accessed 24 March 2022].</w:t>
      </w:r>
    </w:p>
    <w:p w14:paraId="078CE2A1" w14:textId="77777777" w:rsidR="008E3C84" w:rsidRPr="008E3C84" w:rsidRDefault="008E3C84" w:rsidP="008E3C84">
      <w:pPr>
        <w:spacing w:line="360" w:lineRule="auto"/>
        <w:rPr>
          <w:rFonts w:ascii="Times New Roman" w:hAnsi="Times New Roman" w:cs="Times New Roman"/>
          <w:sz w:val="24"/>
          <w:szCs w:val="32"/>
        </w:rPr>
      </w:pPr>
    </w:p>
    <w:p w14:paraId="42DEF23C" w14:textId="77777777" w:rsidR="008E3C84" w:rsidRPr="008E3C84" w:rsidRDefault="008E3C84" w:rsidP="008E3C84">
      <w:pPr>
        <w:spacing w:line="360" w:lineRule="auto"/>
        <w:rPr>
          <w:rFonts w:ascii="Times New Roman" w:hAnsi="Times New Roman" w:cs="Times New Roman"/>
          <w:sz w:val="24"/>
          <w:szCs w:val="32"/>
        </w:rPr>
      </w:pPr>
      <w:proofErr w:type="spellStart"/>
      <w:r w:rsidRPr="008E3C84">
        <w:rPr>
          <w:rFonts w:ascii="Times New Roman" w:hAnsi="Times New Roman" w:cs="Times New Roman"/>
          <w:sz w:val="24"/>
          <w:szCs w:val="32"/>
        </w:rPr>
        <w:t>Conference.place</w:t>
      </w:r>
      <w:proofErr w:type="spellEnd"/>
      <w:r w:rsidRPr="008E3C84">
        <w:rPr>
          <w:rFonts w:ascii="Times New Roman" w:hAnsi="Times New Roman" w:cs="Times New Roman"/>
          <w:sz w:val="24"/>
          <w:szCs w:val="32"/>
        </w:rPr>
        <w:t xml:space="preserve">. (2016). 8 Meeting Room Setup Styles and How </w:t>
      </w:r>
      <w:proofErr w:type="gramStart"/>
      <w:r w:rsidRPr="008E3C84">
        <w:rPr>
          <w:rFonts w:ascii="Times New Roman" w:hAnsi="Times New Roman" w:cs="Times New Roman"/>
          <w:sz w:val="24"/>
          <w:szCs w:val="32"/>
        </w:rPr>
        <w:t>To</w:t>
      </w:r>
      <w:proofErr w:type="gramEnd"/>
      <w:r w:rsidRPr="008E3C84">
        <w:rPr>
          <w:rFonts w:ascii="Times New Roman" w:hAnsi="Times New Roman" w:cs="Times New Roman"/>
          <w:sz w:val="24"/>
          <w:szCs w:val="32"/>
        </w:rPr>
        <w:t xml:space="preserve"> Choose the Best. Available </w:t>
      </w:r>
      <w:proofErr w:type="spellStart"/>
      <w:proofErr w:type="gramStart"/>
      <w:r w:rsidRPr="008E3C84">
        <w:rPr>
          <w:rFonts w:ascii="Times New Roman" w:hAnsi="Times New Roman" w:cs="Times New Roman"/>
          <w:sz w:val="24"/>
          <w:szCs w:val="32"/>
        </w:rPr>
        <w:t>at:https</w:t>
      </w:r>
      <w:proofErr w:type="spellEnd"/>
      <w:r w:rsidRPr="008E3C84">
        <w:rPr>
          <w:rFonts w:ascii="Times New Roman" w:hAnsi="Times New Roman" w:cs="Times New Roman"/>
          <w:sz w:val="24"/>
          <w:szCs w:val="32"/>
        </w:rPr>
        <w:t>://www.conference.place/tips/meeting-room-setup-styles/</w:t>
      </w:r>
      <w:proofErr w:type="gramEnd"/>
      <w:r w:rsidRPr="008E3C84">
        <w:rPr>
          <w:rFonts w:ascii="Times New Roman" w:hAnsi="Times New Roman" w:cs="Times New Roman"/>
          <w:sz w:val="24"/>
          <w:szCs w:val="32"/>
        </w:rPr>
        <w:t xml:space="preserve"> (Accessed 24 March 2022)</w:t>
      </w:r>
    </w:p>
    <w:p w14:paraId="7DFFC707" w14:textId="77777777" w:rsidR="008E3C84" w:rsidRPr="008E3C84" w:rsidRDefault="008E3C84" w:rsidP="008E3C84">
      <w:pPr>
        <w:spacing w:line="360" w:lineRule="auto"/>
        <w:rPr>
          <w:rFonts w:ascii="Times New Roman" w:hAnsi="Times New Roman" w:cs="Times New Roman"/>
          <w:sz w:val="24"/>
          <w:szCs w:val="32"/>
        </w:rPr>
      </w:pPr>
    </w:p>
    <w:p w14:paraId="2E8E9A8A" w14:textId="4BA3CC04" w:rsidR="008E3C84" w:rsidRDefault="008E3C84" w:rsidP="008E3C84">
      <w:pPr>
        <w:spacing w:line="360" w:lineRule="auto"/>
        <w:rPr>
          <w:rFonts w:ascii="Times New Roman" w:hAnsi="Times New Roman" w:cs="Times New Roman"/>
          <w:sz w:val="24"/>
          <w:szCs w:val="32"/>
        </w:rPr>
      </w:pPr>
      <w:r w:rsidRPr="008E3C84">
        <w:rPr>
          <w:rFonts w:ascii="Times New Roman" w:hAnsi="Times New Roman" w:cs="Times New Roman"/>
          <w:sz w:val="24"/>
          <w:szCs w:val="32"/>
        </w:rPr>
        <w:t xml:space="preserve">Qi </w:t>
      </w:r>
      <w:proofErr w:type="spellStart"/>
      <w:proofErr w:type="gramStart"/>
      <w:r w:rsidRPr="008E3C84">
        <w:rPr>
          <w:rFonts w:ascii="Times New Roman" w:hAnsi="Times New Roman" w:cs="Times New Roman"/>
          <w:sz w:val="24"/>
          <w:szCs w:val="32"/>
        </w:rPr>
        <w:t>lin,Li</w:t>
      </w:r>
      <w:proofErr w:type="spellEnd"/>
      <w:proofErr w:type="gramEnd"/>
      <w:r w:rsidRPr="008E3C84">
        <w:rPr>
          <w:rFonts w:ascii="Times New Roman" w:hAnsi="Times New Roman" w:cs="Times New Roman"/>
          <w:sz w:val="24"/>
          <w:szCs w:val="32"/>
        </w:rPr>
        <w:t xml:space="preserve">; Wei Shi; Chun </w:t>
      </w:r>
      <w:proofErr w:type="spellStart"/>
      <w:r w:rsidRPr="008E3C84">
        <w:rPr>
          <w:rFonts w:ascii="Times New Roman" w:hAnsi="Times New Roman" w:cs="Times New Roman"/>
          <w:sz w:val="24"/>
          <w:szCs w:val="32"/>
        </w:rPr>
        <w:t>ping,Yin</w:t>
      </w:r>
      <w:proofErr w:type="spellEnd"/>
      <w:r w:rsidRPr="008E3C84">
        <w:rPr>
          <w:rFonts w:ascii="Times New Roman" w:hAnsi="Times New Roman" w:cs="Times New Roman"/>
          <w:sz w:val="24"/>
          <w:szCs w:val="32"/>
        </w:rPr>
        <w:t xml:space="preserve">. (2017). Use network and data acquisition technology to improve enterprise network management level. China Management </w:t>
      </w:r>
      <w:proofErr w:type="spellStart"/>
      <w:r w:rsidRPr="008E3C84">
        <w:rPr>
          <w:rFonts w:ascii="Times New Roman" w:hAnsi="Times New Roman" w:cs="Times New Roman"/>
          <w:sz w:val="24"/>
          <w:szCs w:val="32"/>
        </w:rPr>
        <w:t>Informationization</w:t>
      </w:r>
      <w:proofErr w:type="spellEnd"/>
      <w:r w:rsidRPr="008E3C84">
        <w:rPr>
          <w:rFonts w:ascii="Times New Roman" w:hAnsi="Times New Roman" w:cs="Times New Roman"/>
          <w:sz w:val="24"/>
          <w:szCs w:val="32"/>
        </w:rPr>
        <w:t>. p. 63.</w:t>
      </w:r>
    </w:p>
    <w:p w14:paraId="65D69582" w14:textId="7432972E" w:rsidR="00BA5E66" w:rsidRDefault="00BA5E66" w:rsidP="008E3C84">
      <w:pPr>
        <w:spacing w:line="360" w:lineRule="auto"/>
        <w:rPr>
          <w:rFonts w:ascii="Times New Roman" w:hAnsi="Times New Roman" w:cs="Times New Roman"/>
          <w:sz w:val="24"/>
          <w:szCs w:val="32"/>
        </w:rPr>
      </w:pPr>
    </w:p>
    <w:p w14:paraId="53DEC2AF" w14:textId="23DFA0E6" w:rsidR="00BA5E66" w:rsidRDefault="00BA5E66" w:rsidP="008E3C84">
      <w:pPr>
        <w:spacing w:line="360" w:lineRule="auto"/>
        <w:rPr>
          <w:rFonts w:ascii="Times New Roman" w:hAnsi="Times New Roman" w:cs="Times New Roman"/>
          <w:sz w:val="24"/>
          <w:szCs w:val="32"/>
        </w:rPr>
      </w:pPr>
    </w:p>
    <w:p w14:paraId="552C4B8E" w14:textId="1F5B62AD" w:rsidR="00BA5E66" w:rsidRDefault="00BA5E66" w:rsidP="008E3C84">
      <w:pPr>
        <w:spacing w:line="360" w:lineRule="auto"/>
        <w:rPr>
          <w:rFonts w:ascii="Times New Roman" w:hAnsi="Times New Roman" w:cs="Times New Roman"/>
          <w:sz w:val="24"/>
          <w:szCs w:val="32"/>
        </w:rPr>
      </w:pPr>
    </w:p>
    <w:p w14:paraId="0FE54365" w14:textId="6957242C" w:rsidR="00BA5E66" w:rsidRDefault="00BA5E66" w:rsidP="008E3C84">
      <w:pPr>
        <w:spacing w:line="360" w:lineRule="auto"/>
        <w:rPr>
          <w:rFonts w:ascii="Times New Roman" w:hAnsi="Times New Roman" w:cs="Times New Roman"/>
          <w:sz w:val="24"/>
          <w:szCs w:val="32"/>
        </w:rPr>
      </w:pPr>
    </w:p>
    <w:p w14:paraId="4F13ABD0" w14:textId="40B31FC2" w:rsidR="00BA5E66" w:rsidRDefault="00BA5E66" w:rsidP="008E3C84">
      <w:pPr>
        <w:spacing w:line="360" w:lineRule="auto"/>
        <w:rPr>
          <w:rFonts w:ascii="Times New Roman" w:hAnsi="Times New Roman" w:cs="Times New Roman"/>
          <w:sz w:val="24"/>
          <w:szCs w:val="32"/>
        </w:rPr>
      </w:pPr>
    </w:p>
    <w:p w14:paraId="32D61D1C" w14:textId="5B278786" w:rsidR="00BA5E66" w:rsidRDefault="00BA5E66" w:rsidP="008E3C84">
      <w:pPr>
        <w:spacing w:line="360" w:lineRule="auto"/>
        <w:rPr>
          <w:rFonts w:ascii="Times New Roman" w:hAnsi="Times New Roman" w:cs="Times New Roman"/>
          <w:sz w:val="24"/>
          <w:szCs w:val="32"/>
        </w:rPr>
      </w:pPr>
    </w:p>
    <w:p w14:paraId="1686FD0B" w14:textId="53A64EE9" w:rsidR="00BA5E66" w:rsidRDefault="00BA5E66" w:rsidP="008E3C84">
      <w:pPr>
        <w:spacing w:line="360" w:lineRule="auto"/>
        <w:rPr>
          <w:rFonts w:ascii="Times New Roman" w:hAnsi="Times New Roman" w:cs="Times New Roman"/>
          <w:sz w:val="24"/>
          <w:szCs w:val="32"/>
        </w:rPr>
      </w:pPr>
    </w:p>
    <w:p w14:paraId="2E2E182A" w14:textId="3961BCBB" w:rsidR="00BA5E66" w:rsidRDefault="00BA5E66" w:rsidP="008E3C84">
      <w:pPr>
        <w:spacing w:line="360" w:lineRule="auto"/>
        <w:rPr>
          <w:rFonts w:ascii="Times New Roman" w:hAnsi="Times New Roman" w:cs="Times New Roman"/>
          <w:sz w:val="24"/>
          <w:szCs w:val="32"/>
        </w:rPr>
      </w:pPr>
    </w:p>
    <w:p w14:paraId="7592119F" w14:textId="7FBAE9BC" w:rsidR="00BA5E66" w:rsidRDefault="00BA5E66" w:rsidP="008E3C84">
      <w:pPr>
        <w:spacing w:line="360" w:lineRule="auto"/>
        <w:rPr>
          <w:rFonts w:ascii="Times New Roman" w:hAnsi="Times New Roman" w:cs="Times New Roman"/>
          <w:sz w:val="24"/>
          <w:szCs w:val="32"/>
        </w:rPr>
      </w:pPr>
    </w:p>
    <w:p w14:paraId="40A5BD92" w14:textId="31664FA6" w:rsidR="00BA5E66" w:rsidRDefault="00BA5E66" w:rsidP="008E3C84">
      <w:pPr>
        <w:spacing w:line="360" w:lineRule="auto"/>
        <w:rPr>
          <w:rFonts w:ascii="Times New Roman" w:hAnsi="Times New Roman" w:cs="Times New Roman"/>
          <w:sz w:val="24"/>
          <w:szCs w:val="32"/>
        </w:rPr>
      </w:pPr>
    </w:p>
    <w:p w14:paraId="3D0A6354" w14:textId="5291670E" w:rsidR="00BA5E66" w:rsidRDefault="00BA5E66" w:rsidP="008E3C84">
      <w:pPr>
        <w:spacing w:line="360" w:lineRule="auto"/>
        <w:rPr>
          <w:rFonts w:ascii="Times New Roman" w:hAnsi="Times New Roman" w:cs="Times New Roman"/>
          <w:sz w:val="24"/>
          <w:szCs w:val="32"/>
        </w:rPr>
      </w:pPr>
    </w:p>
    <w:p w14:paraId="2F2B6040" w14:textId="2E183AC3" w:rsidR="00BA5E66" w:rsidRDefault="00BA5E66" w:rsidP="008E3C84">
      <w:pPr>
        <w:spacing w:line="360" w:lineRule="auto"/>
        <w:rPr>
          <w:rFonts w:ascii="Times New Roman" w:hAnsi="Times New Roman" w:cs="Times New Roman"/>
          <w:sz w:val="24"/>
          <w:szCs w:val="32"/>
        </w:rPr>
      </w:pPr>
    </w:p>
    <w:p w14:paraId="72931790" w14:textId="0FFBEF85" w:rsidR="00BA5E66" w:rsidRDefault="00BA5E66" w:rsidP="008E3C84">
      <w:pPr>
        <w:spacing w:line="360" w:lineRule="auto"/>
        <w:rPr>
          <w:rFonts w:ascii="Times New Roman" w:hAnsi="Times New Roman" w:cs="Times New Roman"/>
          <w:sz w:val="24"/>
          <w:szCs w:val="32"/>
        </w:rPr>
      </w:pPr>
    </w:p>
    <w:p w14:paraId="4F206CB3" w14:textId="29F6EF63" w:rsidR="00BA5E66" w:rsidRDefault="00BA5E66" w:rsidP="008E3C84">
      <w:pPr>
        <w:spacing w:line="360" w:lineRule="auto"/>
        <w:rPr>
          <w:rFonts w:ascii="Times New Roman" w:hAnsi="Times New Roman" w:cs="Times New Roman"/>
          <w:sz w:val="24"/>
          <w:szCs w:val="32"/>
        </w:rPr>
      </w:pPr>
    </w:p>
    <w:p w14:paraId="014A7313" w14:textId="202D45AB" w:rsidR="00BA5E66" w:rsidRDefault="00BA5E66" w:rsidP="008E3C84">
      <w:pPr>
        <w:spacing w:line="360" w:lineRule="auto"/>
        <w:rPr>
          <w:rFonts w:ascii="Times New Roman" w:hAnsi="Times New Roman" w:cs="Times New Roman"/>
          <w:sz w:val="24"/>
          <w:szCs w:val="32"/>
        </w:rPr>
      </w:pPr>
    </w:p>
    <w:p w14:paraId="63C72B5E" w14:textId="77777777" w:rsidR="00BA5E66" w:rsidRDefault="00BA5E66" w:rsidP="008E3C84">
      <w:pPr>
        <w:spacing w:line="360" w:lineRule="auto"/>
        <w:rPr>
          <w:rFonts w:ascii="Times New Roman" w:hAnsi="Times New Roman" w:cs="Times New Roman" w:hint="eastAsia"/>
          <w:sz w:val="24"/>
          <w:szCs w:val="32"/>
        </w:rPr>
      </w:pPr>
    </w:p>
    <w:p w14:paraId="4B528B89" w14:textId="6AD7A5D7" w:rsidR="00BA5E66" w:rsidRDefault="00BA5E66" w:rsidP="008E3C84">
      <w:pPr>
        <w:spacing w:line="360" w:lineRule="auto"/>
        <w:rPr>
          <w:rFonts w:ascii="Times New Roman" w:hAnsi="Times New Roman" w:cs="Times New Roman"/>
          <w:sz w:val="24"/>
          <w:szCs w:val="32"/>
        </w:rPr>
      </w:pPr>
      <w:r>
        <w:rPr>
          <w:rFonts w:ascii="Times New Roman" w:hAnsi="Times New Roman" w:cs="Times New Roman"/>
          <w:sz w:val="24"/>
          <w:szCs w:val="32"/>
        </w:rPr>
        <w:object w:dxaOrig="9600" w:dyaOrig="5401" w14:anchorId="1F7742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80pt;height:270pt" o:ole="">
            <v:imagedata r:id="rId13" o:title=""/>
          </v:shape>
          <o:OLEObject Type="Embed" ProgID="PowerPoint.Show.12" ShapeID="_x0000_i1027" DrawAspect="Content" ObjectID="_1713207586" r:id="rId14"/>
        </w:object>
      </w:r>
    </w:p>
    <w:p w14:paraId="6E020A23" w14:textId="74532A9C" w:rsidR="00BA5E66" w:rsidRPr="008E3C84" w:rsidRDefault="00BA5E66" w:rsidP="00BA5E66">
      <w:pPr>
        <w:spacing w:line="360" w:lineRule="auto"/>
        <w:jc w:val="center"/>
        <w:rPr>
          <w:rFonts w:ascii="Times New Roman" w:hAnsi="Times New Roman" w:cs="Times New Roman" w:hint="eastAsia"/>
          <w:sz w:val="24"/>
          <w:szCs w:val="32"/>
        </w:rPr>
      </w:pPr>
      <w:r>
        <w:rPr>
          <w:rFonts w:ascii="Times New Roman" w:hAnsi="Times New Roman" w:cs="Times New Roman" w:hint="eastAsia"/>
          <w:sz w:val="24"/>
          <w:szCs w:val="32"/>
        </w:rPr>
        <w:t>（</w:t>
      </w:r>
      <w:r>
        <w:rPr>
          <w:rFonts w:ascii="Times New Roman" w:hAnsi="Times New Roman" w:cs="Times New Roman"/>
          <w:sz w:val="24"/>
          <w:szCs w:val="32"/>
        </w:rPr>
        <w:t xml:space="preserve">PowerPoint: </w:t>
      </w:r>
      <w:r w:rsidRPr="00BA5E66">
        <w:rPr>
          <w:rFonts w:ascii="Times New Roman" w:hAnsi="Times New Roman" w:cs="Times New Roman"/>
          <w:sz w:val="24"/>
          <w:szCs w:val="32"/>
        </w:rPr>
        <w:t>Double-click the picture to browse the whole PPT content.</w:t>
      </w:r>
      <w:r>
        <w:rPr>
          <w:rFonts w:ascii="Times New Roman" w:hAnsi="Times New Roman" w:cs="Times New Roman" w:hint="eastAsia"/>
          <w:sz w:val="24"/>
          <w:szCs w:val="32"/>
        </w:rPr>
        <w:t>）</w:t>
      </w:r>
    </w:p>
    <w:sectPr w:rsidR="00BA5E66" w:rsidRPr="008E3C84">
      <w:footerReference w:type="default" r:id="rId15"/>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DD227" w14:textId="77777777" w:rsidR="003F56D1" w:rsidRDefault="003F56D1" w:rsidP="005E516F">
      <w:r>
        <w:separator/>
      </w:r>
    </w:p>
  </w:endnote>
  <w:endnote w:type="continuationSeparator" w:id="0">
    <w:p w14:paraId="0B92B3A8" w14:textId="77777777" w:rsidR="003F56D1" w:rsidRDefault="003F56D1" w:rsidP="005E5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737677"/>
      <w:docPartObj>
        <w:docPartGallery w:val="Page Numbers (Bottom of Page)"/>
        <w:docPartUnique/>
      </w:docPartObj>
    </w:sdtPr>
    <w:sdtEndPr/>
    <w:sdtContent>
      <w:p w14:paraId="31785482" w14:textId="1BA815D3" w:rsidR="00D00E8A" w:rsidRDefault="00D00E8A">
        <w:pPr>
          <w:pStyle w:val="a7"/>
          <w:jc w:val="center"/>
        </w:pPr>
        <w:r>
          <w:fldChar w:fldCharType="begin"/>
        </w:r>
        <w:r>
          <w:instrText>PAGE   \* MERGEFORMAT</w:instrText>
        </w:r>
        <w:r>
          <w:fldChar w:fldCharType="separate"/>
        </w:r>
        <w:r>
          <w:rPr>
            <w:lang w:val="zh-CN"/>
          </w:rPr>
          <w:t>2</w:t>
        </w:r>
        <w:r>
          <w:fldChar w:fldCharType="end"/>
        </w:r>
      </w:p>
    </w:sdtContent>
  </w:sdt>
  <w:p w14:paraId="257D9AED" w14:textId="77777777" w:rsidR="00D00E8A" w:rsidRDefault="00D00E8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1FEF4" w14:textId="77777777" w:rsidR="003F56D1" w:rsidRDefault="003F56D1" w:rsidP="005E516F">
      <w:r>
        <w:separator/>
      </w:r>
    </w:p>
  </w:footnote>
  <w:footnote w:type="continuationSeparator" w:id="0">
    <w:p w14:paraId="565E92D0" w14:textId="77777777" w:rsidR="003F56D1" w:rsidRDefault="003F56D1" w:rsidP="005E516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jQyYmM0NjhkNmYyZmEwNWYwZGY3NzQ2ZjY3NzkxNmYifQ=="/>
  </w:docVars>
  <w:rsids>
    <w:rsidRoot w:val="00594A93"/>
    <w:rsid w:val="FBC49F59"/>
    <w:rsid w:val="00051B46"/>
    <w:rsid w:val="001926EE"/>
    <w:rsid w:val="001D4A91"/>
    <w:rsid w:val="002C2C07"/>
    <w:rsid w:val="002E6DAC"/>
    <w:rsid w:val="003F56D1"/>
    <w:rsid w:val="00594A93"/>
    <w:rsid w:val="005E516F"/>
    <w:rsid w:val="00607151"/>
    <w:rsid w:val="00644399"/>
    <w:rsid w:val="007B35AC"/>
    <w:rsid w:val="00886072"/>
    <w:rsid w:val="008C1B26"/>
    <w:rsid w:val="008D7513"/>
    <w:rsid w:val="008E3C84"/>
    <w:rsid w:val="00A446CD"/>
    <w:rsid w:val="00AA3E2B"/>
    <w:rsid w:val="00B17D66"/>
    <w:rsid w:val="00BA5E66"/>
    <w:rsid w:val="00CF5FD8"/>
    <w:rsid w:val="00D00E8A"/>
    <w:rsid w:val="00E1752E"/>
    <w:rsid w:val="00EA43E2"/>
    <w:rsid w:val="00F27132"/>
    <w:rsid w:val="0E012574"/>
    <w:rsid w:val="301B5D43"/>
    <w:rsid w:val="371B330B"/>
    <w:rsid w:val="5CC30441"/>
    <w:rsid w:val="7EF773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E54F46"/>
  <w15:docId w15:val="{E2DC3A5D-F5BF-4F27-9B30-0BD3B1CE3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4"/>
    </w:rPr>
  </w:style>
  <w:style w:type="paragraph" w:styleId="1">
    <w:name w:val="heading 1"/>
    <w:basedOn w:val="a"/>
    <w:next w:val="a"/>
    <w:uiPriority w:val="9"/>
    <w:qFormat/>
    <w:pPr>
      <w:keepNext/>
      <w:keepLines/>
      <w:spacing w:before="340" w:after="330" w:line="576" w:lineRule="auto"/>
      <w:outlineLvl w:val="0"/>
    </w:pPr>
    <w:rPr>
      <w:b/>
      <w:kern w:val="44"/>
      <w:sz w:val="44"/>
    </w:rPr>
  </w:style>
  <w:style w:type="paragraph" w:styleId="2">
    <w:name w:val="heading 2"/>
    <w:basedOn w:val="a"/>
    <w:next w:val="a"/>
    <w:uiPriority w:val="9"/>
    <w:unhideWhenUsed/>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qFormat/>
    <w:rPr>
      <w:color w:val="0000FF"/>
      <w:u w:val="single"/>
    </w:rPr>
  </w:style>
  <w:style w:type="paragraph" w:styleId="a5">
    <w:name w:val="header"/>
    <w:basedOn w:val="a"/>
    <w:link w:val="a6"/>
    <w:uiPriority w:val="99"/>
    <w:unhideWhenUsed/>
    <w:rsid w:val="005E516F"/>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5E516F"/>
    <w:rPr>
      <w:kern w:val="2"/>
      <w:sz w:val="18"/>
      <w:szCs w:val="18"/>
    </w:rPr>
  </w:style>
  <w:style w:type="paragraph" w:styleId="a7">
    <w:name w:val="footer"/>
    <w:basedOn w:val="a"/>
    <w:link w:val="a8"/>
    <w:uiPriority w:val="99"/>
    <w:unhideWhenUsed/>
    <w:rsid w:val="005E516F"/>
    <w:pPr>
      <w:tabs>
        <w:tab w:val="center" w:pos="4153"/>
        <w:tab w:val="right" w:pos="8306"/>
      </w:tabs>
      <w:snapToGrid w:val="0"/>
      <w:jc w:val="left"/>
    </w:pPr>
    <w:rPr>
      <w:sz w:val="18"/>
      <w:szCs w:val="18"/>
    </w:rPr>
  </w:style>
  <w:style w:type="character" w:customStyle="1" w:styleId="a8">
    <w:name w:val="页脚 字符"/>
    <w:basedOn w:val="a0"/>
    <w:link w:val="a7"/>
    <w:uiPriority w:val="99"/>
    <w:rsid w:val="005E516F"/>
    <w:rPr>
      <w:kern w:val="2"/>
      <w:sz w:val="18"/>
      <w:szCs w:val="18"/>
    </w:rPr>
  </w:style>
  <w:style w:type="paragraph" w:styleId="TOC">
    <w:name w:val="TOC Heading"/>
    <w:basedOn w:val="1"/>
    <w:next w:val="a"/>
    <w:uiPriority w:val="39"/>
    <w:unhideWhenUsed/>
    <w:qFormat/>
    <w:rsid w:val="00D00E8A"/>
    <w:pPr>
      <w:widowControl/>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D00E8A"/>
  </w:style>
  <w:style w:type="paragraph" w:styleId="TOC2">
    <w:name w:val="toc 2"/>
    <w:basedOn w:val="a"/>
    <w:next w:val="a"/>
    <w:autoRedefine/>
    <w:uiPriority w:val="39"/>
    <w:unhideWhenUsed/>
    <w:rsid w:val="00D00E8A"/>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1319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k.sina.cn/article_6349184014_m17a70dc0e00100cg4n.html?from=society&amp;http=fromhtt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avatpoint.com/group-discuss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knowledge.cafe/knowledge-cafe-concept/" TargetMode="External"/><Relationship Id="rId4" Type="http://schemas.openxmlformats.org/officeDocument/2006/relationships/webSettings" Target="webSettings.xml"/><Relationship Id="rId9" Type="http://schemas.openxmlformats.org/officeDocument/2006/relationships/hyperlink" Target="https://www.goskills.com/Resources/Adult-learning-theory." TargetMode="External"/><Relationship Id="rId14" Type="http://schemas.openxmlformats.org/officeDocument/2006/relationships/package" Target="embeddings/Microsoft_PowerPoint_Presentation.ppt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95EC9E-EE2D-40AD-9824-A144D034B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4515</Words>
  <Characters>25736</Characters>
  <Application>Microsoft Office Word</Application>
  <DocSecurity>0</DocSecurity>
  <Lines>214</Lines>
  <Paragraphs>60</Paragraphs>
  <ScaleCrop>false</ScaleCrop>
  <Company/>
  <LinksUpToDate>false</LinksUpToDate>
  <CharactersWithSpaces>30191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徐 熇谷</dc:creator>
  <cp:lastModifiedBy>张 清妍</cp:lastModifiedBy>
  <cp:revision>3</cp:revision>
  <dcterms:created xsi:type="dcterms:W3CDTF">2022-05-04T13:29:00Z</dcterms:created>
  <dcterms:modified xsi:type="dcterms:W3CDTF">2022-05-04T14:13:00Z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161EBBB282B04A13956FEB1C7F830D2F</vt:lpwstr>
  </property>
</Properties>
</file>