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CD2BD" w14:textId="11E68FE0" w:rsidR="002C6F12" w:rsidRDefault="002C6F12" w:rsidP="002C6F12">
      <w:r>
        <w:t>Material science and building services</w:t>
      </w:r>
    </w:p>
    <w:p w14:paraId="552A30BB" w14:textId="13B118F4" w:rsidR="002C6F12" w:rsidRPr="002C6F12" w:rsidRDefault="002C6F12" w:rsidP="002C6F12">
      <w:r>
        <w:t>ACBA4006</w:t>
      </w:r>
    </w:p>
    <w:p w14:paraId="10AD76CD" w14:textId="77777777" w:rsidR="002C6F12" w:rsidRPr="002C6F12" w:rsidRDefault="002C6F12" w:rsidP="002C6F12"/>
    <w:p w14:paraId="69B35DA7" w14:textId="77777777" w:rsidR="002C6F12" w:rsidRPr="002C6F12" w:rsidRDefault="002C6F12" w:rsidP="002C6F12"/>
    <w:p w14:paraId="211CBEF0" w14:textId="77777777" w:rsidR="002C6F12" w:rsidRPr="002C6F12" w:rsidRDefault="002C6F12" w:rsidP="002C6F12"/>
    <w:p w14:paraId="66D5CCE9" w14:textId="77777777" w:rsidR="002C6F12" w:rsidRPr="002C6F12" w:rsidRDefault="002C6F12" w:rsidP="002C6F12"/>
    <w:p w14:paraId="3322EAAD" w14:textId="77777777" w:rsidR="002C6F12" w:rsidRPr="002C6F12" w:rsidRDefault="002C6F12" w:rsidP="002C6F12">
      <w:pPr>
        <w:numPr>
          <w:ilvl w:val="0"/>
          <w:numId w:val="2"/>
        </w:numPr>
      </w:pPr>
      <w:r w:rsidRPr="002C6F12">
        <w:t>Student name-Jean-Paul Marshall</w:t>
      </w:r>
    </w:p>
    <w:p w14:paraId="5D91B521" w14:textId="77777777" w:rsidR="002C6F12" w:rsidRPr="002C6F12" w:rsidRDefault="002C6F12" w:rsidP="002C6F12"/>
    <w:p w14:paraId="39DE9B5D" w14:textId="77777777" w:rsidR="002C6F12" w:rsidRPr="002C6F12" w:rsidRDefault="002C6F12" w:rsidP="002C6F12">
      <w:pPr>
        <w:numPr>
          <w:ilvl w:val="0"/>
          <w:numId w:val="1"/>
        </w:numPr>
      </w:pPr>
      <w:r w:rsidRPr="002C6F12">
        <w:t>Student id number-2023697</w:t>
      </w:r>
    </w:p>
    <w:p w14:paraId="2BFB199A" w14:textId="77777777" w:rsidR="002C6F12" w:rsidRPr="002C6F12" w:rsidRDefault="002C6F12" w:rsidP="002C6F12"/>
    <w:p w14:paraId="5B11E21D" w14:textId="5D56002B" w:rsidR="002C6F12" w:rsidRPr="002C6F12" w:rsidRDefault="002C6F12" w:rsidP="002C6F12">
      <w:pPr>
        <w:numPr>
          <w:ilvl w:val="0"/>
          <w:numId w:val="1"/>
        </w:numPr>
      </w:pPr>
      <w:r w:rsidRPr="002C6F12">
        <w:t>Lecturer’s name-</w:t>
      </w:r>
      <w:r>
        <w:t xml:space="preserve">Allan </w:t>
      </w:r>
      <w:proofErr w:type="spellStart"/>
      <w:r>
        <w:t>Nantel</w:t>
      </w:r>
      <w:proofErr w:type="spellEnd"/>
    </w:p>
    <w:p w14:paraId="581C6314" w14:textId="77777777" w:rsidR="002C6F12" w:rsidRPr="002C6F12" w:rsidRDefault="002C6F12" w:rsidP="002C6F12"/>
    <w:p w14:paraId="5411C95C" w14:textId="19D0025C" w:rsidR="002C6F12" w:rsidRPr="002C6F12" w:rsidRDefault="002C6F12" w:rsidP="002C6F12">
      <w:pPr>
        <w:numPr>
          <w:ilvl w:val="0"/>
          <w:numId w:val="1"/>
        </w:numPr>
      </w:pPr>
      <w:r w:rsidRPr="002C6F12">
        <w:t>Submission deadline-</w:t>
      </w:r>
      <w:r>
        <w:t>4</w:t>
      </w:r>
      <w:r w:rsidRPr="002C6F12">
        <w:t xml:space="preserve"> </w:t>
      </w:r>
      <w:r>
        <w:t>May</w:t>
      </w:r>
      <w:r w:rsidRPr="002C6F12">
        <w:t xml:space="preserve"> 2022</w:t>
      </w:r>
    </w:p>
    <w:p w14:paraId="4966B91F" w14:textId="77777777" w:rsidR="002C6F12" w:rsidRPr="002C6F12" w:rsidRDefault="002C6F12" w:rsidP="002C6F12"/>
    <w:p w14:paraId="04D8A6EB" w14:textId="77951848" w:rsidR="002C6F12" w:rsidRPr="002C6F12" w:rsidRDefault="002C6F12" w:rsidP="002C6F12">
      <w:pPr>
        <w:numPr>
          <w:ilvl w:val="0"/>
          <w:numId w:val="1"/>
        </w:numPr>
      </w:pPr>
      <w:r w:rsidRPr="002C6F12">
        <w:t>Word count-</w:t>
      </w:r>
      <w:r>
        <w:t>Calculations, drawings, and research</w:t>
      </w:r>
    </w:p>
    <w:p w14:paraId="068831E2" w14:textId="77777777" w:rsidR="002C6F12" w:rsidRPr="002C6F12" w:rsidRDefault="002C6F12" w:rsidP="002C6F12"/>
    <w:p w14:paraId="31EE5A88" w14:textId="77777777" w:rsidR="002C6F12" w:rsidRPr="002C6F12" w:rsidRDefault="002C6F12" w:rsidP="002C6F12"/>
    <w:p w14:paraId="2013EC6C" w14:textId="77777777" w:rsidR="002C6F12" w:rsidRPr="002C6F12" w:rsidRDefault="002C6F12" w:rsidP="002C6F12"/>
    <w:p w14:paraId="3761BCFB" w14:textId="77777777" w:rsidR="002C6F12" w:rsidRPr="002C6F12" w:rsidRDefault="002C6F12" w:rsidP="002C6F12"/>
    <w:p w14:paraId="3B9BC98B" w14:textId="77777777" w:rsidR="002C6F12" w:rsidRPr="002C6F12" w:rsidRDefault="002C6F12" w:rsidP="002C6F12"/>
    <w:p w14:paraId="628FA399" w14:textId="77777777" w:rsidR="002C6F12" w:rsidRPr="002C6F12" w:rsidRDefault="002C6F12" w:rsidP="002C6F12"/>
    <w:p w14:paraId="3B841713" w14:textId="77777777" w:rsidR="002C6F12" w:rsidRPr="002C6F12" w:rsidRDefault="002C6F12" w:rsidP="002C6F12"/>
    <w:p w14:paraId="5575FC5B" w14:textId="77777777" w:rsidR="002C6F12" w:rsidRPr="002C6F12" w:rsidRDefault="002C6F12" w:rsidP="002C6F12"/>
    <w:p w14:paraId="2A5F21B3" w14:textId="77777777" w:rsidR="002C6F12" w:rsidRPr="002C6F12" w:rsidRDefault="002C6F12" w:rsidP="002C6F12"/>
    <w:p w14:paraId="1E9CA66C" w14:textId="77777777" w:rsidR="002C6F12" w:rsidRPr="002C6F12" w:rsidRDefault="002C6F12" w:rsidP="002C6F12"/>
    <w:p w14:paraId="278D780C" w14:textId="475154E7" w:rsidR="008D27AE" w:rsidRDefault="008D27AE"/>
    <w:p w14:paraId="1632EF3F" w14:textId="3B1108BF" w:rsidR="002C6F12" w:rsidRDefault="002C6F12"/>
    <w:p w14:paraId="17895E75" w14:textId="0BF96488" w:rsidR="002C6F12" w:rsidRDefault="002C6F12"/>
    <w:p w14:paraId="79926775" w14:textId="0097DA3C" w:rsidR="002C6F12" w:rsidRDefault="002C6F12"/>
    <w:p w14:paraId="5C9BE478" w14:textId="6398C408" w:rsidR="002C6F12" w:rsidRDefault="002C6F12"/>
    <w:p w14:paraId="50C63DE6" w14:textId="604187CE" w:rsidR="002C6F12" w:rsidRDefault="002C6F12"/>
    <w:p w14:paraId="4D03CF37" w14:textId="7DDF7A37" w:rsidR="002C6F12" w:rsidRDefault="002C6F12" w:rsidP="002C6F12">
      <w:pPr>
        <w:jc w:val="both"/>
        <w:rPr>
          <w:b/>
          <w:bCs/>
          <w:sz w:val="28"/>
          <w:szCs w:val="28"/>
          <w:u w:val="single"/>
        </w:rPr>
      </w:pPr>
      <w:r w:rsidRPr="002C6F12">
        <w:rPr>
          <w:b/>
          <w:bCs/>
          <w:sz w:val="28"/>
          <w:szCs w:val="28"/>
          <w:u w:val="single"/>
        </w:rPr>
        <w:lastRenderedPageBreak/>
        <w:t>Index</w:t>
      </w:r>
    </w:p>
    <w:p w14:paraId="01608DDD" w14:textId="35F02FD6" w:rsidR="002C6F12" w:rsidRDefault="008545CC" w:rsidP="002C6F12">
      <w:pPr>
        <w:jc w:val="both"/>
      </w:pPr>
      <w:r>
        <w:t>Task A</w:t>
      </w:r>
    </w:p>
    <w:p w14:paraId="5A6801A7" w14:textId="0D7C59A9" w:rsidR="008545CC" w:rsidRDefault="008545CC" w:rsidP="002C6F12">
      <w:pPr>
        <w:jc w:val="both"/>
      </w:pPr>
      <w:r>
        <w:t>-The room index</w:t>
      </w:r>
    </w:p>
    <w:p w14:paraId="76885F3D" w14:textId="4CA5E4CB" w:rsidR="008545CC" w:rsidRDefault="008545CC" w:rsidP="002C6F12">
      <w:pPr>
        <w:jc w:val="both"/>
      </w:pPr>
      <w:r>
        <w:t>-The utilisation factor</w:t>
      </w:r>
    </w:p>
    <w:p w14:paraId="13472953" w14:textId="3B41EBE3" w:rsidR="008545CC" w:rsidRDefault="008545CC" w:rsidP="002C6F12">
      <w:pPr>
        <w:jc w:val="both"/>
      </w:pPr>
      <w:r>
        <w:t>-The number of lamps required</w:t>
      </w:r>
    </w:p>
    <w:p w14:paraId="6B03331C" w14:textId="634BBA3B" w:rsidR="008545CC" w:rsidRDefault="008545CC" w:rsidP="002C6F12">
      <w:pPr>
        <w:jc w:val="both"/>
      </w:pPr>
      <w:r>
        <w:t>-The suitable layout for the lamp fittings</w:t>
      </w:r>
      <w:r w:rsidR="0073647F">
        <w:t xml:space="preserve"> </w:t>
      </w:r>
    </w:p>
    <w:p w14:paraId="77451286" w14:textId="023BC312" w:rsidR="008545CC" w:rsidRDefault="008545CC" w:rsidP="002C6F12">
      <w:pPr>
        <w:jc w:val="both"/>
      </w:pPr>
      <w:r>
        <w:t>-A scale layout of the lamps</w:t>
      </w:r>
    </w:p>
    <w:p w14:paraId="49B73A51" w14:textId="154518C9" w:rsidR="008545CC" w:rsidRDefault="008545CC" w:rsidP="002C6F12">
      <w:pPr>
        <w:jc w:val="both"/>
      </w:pPr>
    </w:p>
    <w:p w14:paraId="16D49BF5" w14:textId="69AA5368" w:rsidR="008545CC" w:rsidRDefault="008545CC" w:rsidP="002C6F12">
      <w:pPr>
        <w:jc w:val="both"/>
      </w:pPr>
      <w:r>
        <w:t xml:space="preserve">Task B </w:t>
      </w:r>
    </w:p>
    <w:p w14:paraId="464EA681" w14:textId="2C753B27" w:rsidR="008545CC" w:rsidRDefault="008545CC" w:rsidP="002C6F12">
      <w:pPr>
        <w:jc w:val="both"/>
      </w:pPr>
      <w:r>
        <w:t>Overall sound reduction indexes</w:t>
      </w:r>
    </w:p>
    <w:p w14:paraId="392FD19D" w14:textId="3451DCC1" w:rsidR="008545CC" w:rsidRDefault="008744C8" w:rsidP="002C6F12">
      <w:pPr>
        <w:jc w:val="both"/>
      </w:pPr>
      <w:r>
        <w:t>The implications of frequency and wavelength in</w:t>
      </w:r>
    </w:p>
    <w:p w14:paraId="438E987A" w14:textId="11F2FE6A" w:rsidR="008744C8" w:rsidRDefault="008744C8" w:rsidP="002C6F12">
      <w:pPr>
        <w:jc w:val="both"/>
      </w:pPr>
      <w:r>
        <w:t>-Building fabric resonance</w:t>
      </w:r>
    </w:p>
    <w:p w14:paraId="5E5B9277" w14:textId="2213CAE6" w:rsidR="008744C8" w:rsidRDefault="008744C8" w:rsidP="002C6F12">
      <w:pPr>
        <w:jc w:val="both"/>
      </w:pPr>
      <w:r>
        <w:t>-Partition wall construction technique</w:t>
      </w:r>
    </w:p>
    <w:p w14:paraId="00E6A2EE" w14:textId="2CCEBB9A" w:rsidR="008744C8" w:rsidRDefault="008744C8" w:rsidP="002C6F12">
      <w:pPr>
        <w:jc w:val="both"/>
      </w:pPr>
      <w:r>
        <w:t>-The insulation material choice</w:t>
      </w:r>
    </w:p>
    <w:p w14:paraId="11FFBED1" w14:textId="066286F0" w:rsidR="00F00B28" w:rsidRDefault="00F00B28" w:rsidP="002C6F12">
      <w:pPr>
        <w:jc w:val="both"/>
      </w:pPr>
    </w:p>
    <w:p w14:paraId="36AAD76D" w14:textId="5317426B" w:rsidR="00F00B28" w:rsidRDefault="00F00B28" w:rsidP="002C6F12">
      <w:pPr>
        <w:jc w:val="both"/>
      </w:pPr>
    </w:p>
    <w:p w14:paraId="3E5BEA33" w14:textId="67346C82" w:rsidR="00F00B28" w:rsidRDefault="00F00B28" w:rsidP="002C6F12">
      <w:pPr>
        <w:jc w:val="both"/>
      </w:pPr>
    </w:p>
    <w:p w14:paraId="6133AA17" w14:textId="16111FA8" w:rsidR="00F00B28" w:rsidRDefault="00F00B28" w:rsidP="002C6F12">
      <w:pPr>
        <w:jc w:val="both"/>
      </w:pPr>
    </w:p>
    <w:p w14:paraId="29F827B4" w14:textId="3017FCA8" w:rsidR="00F00B28" w:rsidRDefault="00F00B28" w:rsidP="002C6F12">
      <w:pPr>
        <w:jc w:val="both"/>
      </w:pPr>
    </w:p>
    <w:p w14:paraId="234491D3" w14:textId="189B087F" w:rsidR="00F00B28" w:rsidRDefault="00F00B28" w:rsidP="002C6F12">
      <w:pPr>
        <w:jc w:val="both"/>
      </w:pPr>
    </w:p>
    <w:p w14:paraId="0EA1B67F" w14:textId="6CE2EF1D" w:rsidR="00F00B28" w:rsidRDefault="00F00B28" w:rsidP="002C6F12">
      <w:pPr>
        <w:jc w:val="both"/>
      </w:pPr>
    </w:p>
    <w:p w14:paraId="58FC2897" w14:textId="5CAE08D6" w:rsidR="00F00B28" w:rsidRDefault="00F00B28" w:rsidP="002C6F12">
      <w:pPr>
        <w:jc w:val="both"/>
      </w:pPr>
    </w:p>
    <w:p w14:paraId="1B95EDBC" w14:textId="61CDFFAA" w:rsidR="00F00B28" w:rsidRDefault="00F00B28" w:rsidP="002C6F12">
      <w:pPr>
        <w:jc w:val="both"/>
      </w:pPr>
    </w:p>
    <w:p w14:paraId="36D609B4" w14:textId="4C3F1C46" w:rsidR="00F00B28" w:rsidRDefault="00F00B28" w:rsidP="002C6F12">
      <w:pPr>
        <w:jc w:val="both"/>
      </w:pPr>
    </w:p>
    <w:p w14:paraId="2C2C9A20" w14:textId="4621784B" w:rsidR="00F00B28" w:rsidRDefault="00F00B28" w:rsidP="002C6F12">
      <w:pPr>
        <w:jc w:val="both"/>
      </w:pPr>
    </w:p>
    <w:p w14:paraId="0D10B7B5" w14:textId="556441CA" w:rsidR="00F00B28" w:rsidRDefault="00F00B28" w:rsidP="002C6F12">
      <w:pPr>
        <w:jc w:val="both"/>
      </w:pPr>
    </w:p>
    <w:p w14:paraId="023CD494" w14:textId="72B3DE58" w:rsidR="00F00B28" w:rsidRDefault="00F00B28" w:rsidP="002C6F12">
      <w:pPr>
        <w:jc w:val="both"/>
      </w:pPr>
    </w:p>
    <w:p w14:paraId="7965D918" w14:textId="534659B1" w:rsidR="00F00B28" w:rsidRDefault="00F00B28" w:rsidP="002C6F12">
      <w:pPr>
        <w:jc w:val="both"/>
      </w:pPr>
    </w:p>
    <w:p w14:paraId="4CEBAB66" w14:textId="081B4891" w:rsidR="00F00B28" w:rsidRDefault="00F00B28" w:rsidP="002C6F12">
      <w:pPr>
        <w:jc w:val="both"/>
      </w:pPr>
    </w:p>
    <w:p w14:paraId="19BB945B" w14:textId="4C372AF1" w:rsidR="00F00B28" w:rsidRDefault="00F00B28" w:rsidP="002C6F12">
      <w:pPr>
        <w:jc w:val="both"/>
      </w:pPr>
    </w:p>
    <w:p w14:paraId="25755E80" w14:textId="22B71132" w:rsidR="00F00B28" w:rsidRDefault="00F00B28" w:rsidP="002C6F12">
      <w:pPr>
        <w:jc w:val="both"/>
      </w:pPr>
    </w:p>
    <w:p w14:paraId="19992F64" w14:textId="72DBA053" w:rsidR="00E74C39" w:rsidRDefault="00F00B28" w:rsidP="002C6F12">
      <w:pPr>
        <w:jc w:val="both"/>
        <w:rPr>
          <w:b/>
          <w:bCs/>
          <w:sz w:val="28"/>
          <w:szCs w:val="28"/>
          <w:u w:val="single"/>
        </w:rPr>
      </w:pPr>
      <w:r w:rsidRPr="00F00B28">
        <w:rPr>
          <w:b/>
          <w:bCs/>
          <w:sz w:val="28"/>
          <w:szCs w:val="28"/>
          <w:u w:val="single"/>
        </w:rPr>
        <w:lastRenderedPageBreak/>
        <w:t>The room index</w:t>
      </w:r>
    </w:p>
    <w:p w14:paraId="6EA2723B" w14:textId="304F0083" w:rsidR="00E74C39" w:rsidRDefault="00E74C39" w:rsidP="002C6F12">
      <w:pPr>
        <w:jc w:val="both"/>
      </w:pPr>
      <w:r>
        <w:t>The calculations to work out room index are as follows</w:t>
      </w:r>
    </w:p>
    <w:p w14:paraId="0FF857B1" w14:textId="1F24F886" w:rsidR="009B170B" w:rsidRDefault="00F43336" w:rsidP="002C6F12">
      <w:pPr>
        <w:jc w:val="both"/>
        <w:rPr>
          <w:color w:val="FF0000"/>
          <w:u w:val="single"/>
        </w:rPr>
      </w:pPr>
      <w:r>
        <w:rPr>
          <w:noProof/>
          <w:color w:val="FF0000"/>
          <w:u w:val="single"/>
        </w:rPr>
        <w:drawing>
          <wp:inline distT="0" distB="0" distL="0" distR="0" wp14:anchorId="685EE207" wp14:editId="4E546C4B">
            <wp:extent cx="2635250" cy="2384612"/>
            <wp:effectExtent l="0" t="7938" r="4763" b="4762"/>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rot="5400000">
                      <a:off x="0" y="0"/>
                      <a:ext cx="2645039" cy="2393470"/>
                    </a:xfrm>
                    <a:prstGeom prst="rect">
                      <a:avLst/>
                    </a:prstGeom>
                  </pic:spPr>
                </pic:pic>
              </a:graphicData>
            </a:graphic>
          </wp:inline>
        </w:drawing>
      </w:r>
    </w:p>
    <w:p w14:paraId="280FF80B" w14:textId="5C03C098" w:rsidR="00F43336" w:rsidRPr="003011E2" w:rsidRDefault="003011E2" w:rsidP="002C6F12">
      <w:pPr>
        <w:jc w:val="both"/>
      </w:pPr>
      <w:r w:rsidRPr="003011E2">
        <w:t xml:space="preserve">L=length </w:t>
      </w:r>
    </w:p>
    <w:p w14:paraId="17005EF6" w14:textId="1F86A4B9" w:rsidR="003011E2" w:rsidRPr="003011E2" w:rsidRDefault="003011E2" w:rsidP="002C6F12">
      <w:pPr>
        <w:jc w:val="both"/>
      </w:pPr>
      <w:r w:rsidRPr="003011E2">
        <w:t>W=width</w:t>
      </w:r>
    </w:p>
    <w:p w14:paraId="0B6A1B10" w14:textId="4E63BB7D" w:rsidR="003011E2" w:rsidRPr="003011E2" w:rsidRDefault="003011E2" w:rsidP="002C6F12">
      <w:pPr>
        <w:jc w:val="both"/>
      </w:pPr>
      <w:r w:rsidRPr="003011E2">
        <w:t>Hm=</w:t>
      </w:r>
      <w:r w:rsidR="00680E3C">
        <w:t>Height from working plane</w:t>
      </w:r>
    </w:p>
    <w:p w14:paraId="220CAF30" w14:textId="77777777" w:rsidR="00F43336" w:rsidRDefault="00F43336" w:rsidP="002C6F12">
      <w:pPr>
        <w:jc w:val="both"/>
        <w:rPr>
          <w:b/>
          <w:bCs/>
          <w:sz w:val="28"/>
          <w:szCs w:val="28"/>
          <w:u w:val="single"/>
        </w:rPr>
      </w:pPr>
    </w:p>
    <w:p w14:paraId="0FFF96F5" w14:textId="77777777" w:rsidR="00F43336" w:rsidRDefault="00F43336" w:rsidP="002C6F12">
      <w:pPr>
        <w:jc w:val="both"/>
        <w:rPr>
          <w:b/>
          <w:bCs/>
          <w:sz w:val="28"/>
          <w:szCs w:val="28"/>
          <w:u w:val="single"/>
        </w:rPr>
      </w:pPr>
    </w:p>
    <w:p w14:paraId="156E0F99" w14:textId="5BA97BCF" w:rsidR="009B170B" w:rsidRDefault="009B170B" w:rsidP="002C6F12">
      <w:pPr>
        <w:jc w:val="both"/>
        <w:rPr>
          <w:b/>
          <w:bCs/>
          <w:sz w:val="28"/>
          <w:szCs w:val="28"/>
          <w:u w:val="single"/>
        </w:rPr>
      </w:pPr>
      <w:r w:rsidRPr="009B170B">
        <w:rPr>
          <w:b/>
          <w:bCs/>
          <w:sz w:val="28"/>
          <w:szCs w:val="28"/>
          <w:u w:val="single"/>
        </w:rPr>
        <w:t xml:space="preserve">The utilisation </w:t>
      </w:r>
      <w:proofErr w:type="gramStart"/>
      <w:r w:rsidRPr="009B170B">
        <w:rPr>
          <w:b/>
          <w:bCs/>
          <w:sz w:val="28"/>
          <w:szCs w:val="28"/>
          <w:u w:val="single"/>
        </w:rPr>
        <w:t>factor</w:t>
      </w:r>
      <w:proofErr w:type="gramEnd"/>
    </w:p>
    <w:p w14:paraId="71B49CD4" w14:textId="2101898F" w:rsidR="00F43336" w:rsidRDefault="00F43336" w:rsidP="002C6F12">
      <w:pPr>
        <w:jc w:val="both"/>
        <w:rPr>
          <w:b/>
          <w:bCs/>
          <w:color w:val="C00000"/>
          <w:sz w:val="28"/>
          <w:szCs w:val="28"/>
          <w:u w:val="single"/>
        </w:rPr>
      </w:pPr>
      <w:r>
        <w:rPr>
          <w:b/>
          <w:bCs/>
          <w:noProof/>
          <w:color w:val="C00000"/>
          <w:sz w:val="28"/>
          <w:szCs w:val="28"/>
          <w:u w:val="single"/>
        </w:rPr>
        <w:drawing>
          <wp:inline distT="0" distB="0" distL="0" distR="0" wp14:anchorId="5306FB2E" wp14:editId="4ADB42AF">
            <wp:extent cx="3415030" cy="1757082"/>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24880" cy="1762150"/>
                    </a:xfrm>
                    <a:prstGeom prst="rect">
                      <a:avLst/>
                    </a:prstGeom>
                  </pic:spPr>
                </pic:pic>
              </a:graphicData>
            </a:graphic>
          </wp:inline>
        </w:drawing>
      </w:r>
    </w:p>
    <w:p w14:paraId="57B63256" w14:textId="70D7E08F" w:rsidR="009B170B" w:rsidRPr="002A4BAB" w:rsidRDefault="002A4BAB" w:rsidP="002C6F12">
      <w:pPr>
        <w:jc w:val="both"/>
      </w:pPr>
      <w:r>
        <w:t>To get answer of 0.4</w:t>
      </w:r>
      <w:r w:rsidR="00A9593E">
        <w:t>6</w:t>
      </w:r>
      <w:r>
        <w:t>, I used the room index figure of 2.45 and rounded it to the closet room index on the manufacturers sheet</w:t>
      </w:r>
      <w:r w:rsidR="00D02914">
        <w:t xml:space="preserve"> with the light fitting matching. I used the 2.5 for </w:t>
      </w:r>
      <w:proofErr w:type="spellStart"/>
      <w:r w:rsidR="00D02914">
        <w:t>ri</w:t>
      </w:r>
      <w:proofErr w:type="spellEnd"/>
      <w:r w:rsidR="00D02914">
        <w:t>, the areas reflectance of 0.3</w:t>
      </w:r>
      <w:r w:rsidR="003011E2">
        <w:t xml:space="preserve"> for ceiling</w:t>
      </w:r>
      <w:r w:rsidR="00D02914">
        <w:t xml:space="preserve"> and the 0.5 for the walls to get </w:t>
      </w:r>
      <w:r w:rsidR="003011E2">
        <w:t>the</w:t>
      </w:r>
      <w:r w:rsidR="00D02914">
        <w:t xml:space="preserve"> match.</w:t>
      </w:r>
    </w:p>
    <w:p w14:paraId="5AA4C4DA" w14:textId="47790391" w:rsidR="009B170B" w:rsidRDefault="009B170B" w:rsidP="002C6F12">
      <w:pPr>
        <w:jc w:val="both"/>
        <w:rPr>
          <w:color w:val="FF0000"/>
          <w:u w:val="single"/>
        </w:rPr>
      </w:pPr>
    </w:p>
    <w:p w14:paraId="088AAD51" w14:textId="4B27B585" w:rsidR="00D02914" w:rsidRDefault="00D02914" w:rsidP="002C6F12">
      <w:pPr>
        <w:jc w:val="both"/>
        <w:rPr>
          <w:color w:val="FF0000"/>
          <w:u w:val="single"/>
        </w:rPr>
      </w:pPr>
    </w:p>
    <w:p w14:paraId="58ED72B4" w14:textId="77777777" w:rsidR="00680E3C" w:rsidRDefault="00680E3C" w:rsidP="00D02914">
      <w:pPr>
        <w:jc w:val="both"/>
        <w:rPr>
          <w:b/>
          <w:bCs/>
          <w:sz w:val="28"/>
          <w:szCs w:val="28"/>
          <w:u w:val="single"/>
        </w:rPr>
      </w:pPr>
    </w:p>
    <w:p w14:paraId="33D53A0C" w14:textId="631C8A2B" w:rsidR="00D02914" w:rsidRDefault="00D02914" w:rsidP="00D02914">
      <w:pPr>
        <w:jc w:val="both"/>
        <w:rPr>
          <w:b/>
          <w:bCs/>
          <w:sz w:val="28"/>
          <w:szCs w:val="28"/>
          <w:u w:val="single"/>
        </w:rPr>
      </w:pPr>
      <w:r w:rsidRPr="00D02914">
        <w:rPr>
          <w:b/>
          <w:bCs/>
          <w:sz w:val="28"/>
          <w:szCs w:val="28"/>
          <w:u w:val="single"/>
        </w:rPr>
        <w:lastRenderedPageBreak/>
        <w:t>The number of lamps required</w:t>
      </w:r>
    </w:p>
    <w:p w14:paraId="5406BD6F" w14:textId="521132A2" w:rsidR="00D02914" w:rsidRDefault="004B3BDF" w:rsidP="00D02914">
      <w:pPr>
        <w:jc w:val="both"/>
        <w:rPr>
          <w:color w:val="C00000"/>
        </w:rPr>
      </w:pPr>
      <w:r>
        <w:rPr>
          <w:noProof/>
          <w:color w:val="C00000"/>
        </w:rPr>
        <w:drawing>
          <wp:inline distT="0" distB="0" distL="0" distR="0" wp14:anchorId="398197F7" wp14:editId="78D046CB">
            <wp:extent cx="2867025" cy="2021565"/>
            <wp:effectExtent l="381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2902090" cy="2046289"/>
                    </a:xfrm>
                    <a:prstGeom prst="rect">
                      <a:avLst/>
                    </a:prstGeom>
                  </pic:spPr>
                </pic:pic>
              </a:graphicData>
            </a:graphic>
          </wp:inline>
        </w:drawing>
      </w:r>
    </w:p>
    <w:p w14:paraId="5A736B8B" w14:textId="7EBF4627" w:rsidR="004850C3" w:rsidRDefault="003011E2" w:rsidP="004850C3">
      <w:pPr>
        <w:jc w:val="both"/>
      </w:pPr>
      <w:r>
        <w:t>N=number of lamps required</w:t>
      </w:r>
    </w:p>
    <w:p w14:paraId="0AF33836" w14:textId="28CAF0A4" w:rsidR="003011E2" w:rsidRDefault="003011E2" w:rsidP="004850C3">
      <w:pPr>
        <w:jc w:val="both"/>
      </w:pPr>
      <w:r>
        <w:t>E=illuminance required</w:t>
      </w:r>
    </w:p>
    <w:p w14:paraId="0C7E9541" w14:textId="736B0FDE" w:rsidR="003011E2" w:rsidRDefault="003011E2" w:rsidP="004850C3">
      <w:pPr>
        <w:jc w:val="both"/>
      </w:pPr>
      <w:r>
        <w:t>A-area at working plane</w:t>
      </w:r>
    </w:p>
    <w:p w14:paraId="6D4CA26B" w14:textId="5BB4041A" w:rsidR="003011E2" w:rsidRDefault="003011E2" w:rsidP="004850C3">
      <w:pPr>
        <w:jc w:val="both"/>
      </w:pPr>
      <w:r>
        <w:t>F=average lumens lux from each lamp</w:t>
      </w:r>
    </w:p>
    <w:p w14:paraId="240E3A68" w14:textId="4340C7C7" w:rsidR="003011E2" w:rsidRDefault="003011E2" w:rsidP="004850C3">
      <w:pPr>
        <w:jc w:val="both"/>
      </w:pPr>
      <w:r>
        <w:t>UF= utilisation factor</w:t>
      </w:r>
    </w:p>
    <w:p w14:paraId="11ACE98B" w14:textId="2856507D" w:rsidR="003011E2" w:rsidRDefault="003011E2" w:rsidP="004850C3">
      <w:pPr>
        <w:jc w:val="both"/>
      </w:pPr>
      <w:r>
        <w:t>LLF=light loss factor</w:t>
      </w:r>
    </w:p>
    <w:p w14:paraId="125A90DF" w14:textId="3F483B23" w:rsidR="00680E3C" w:rsidRPr="003011E2" w:rsidRDefault="00680E3C" w:rsidP="004850C3">
      <w:pPr>
        <w:jc w:val="both"/>
      </w:pPr>
      <w:r>
        <w:t>We round the figure to make an even amount of lights</w:t>
      </w:r>
    </w:p>
    <w:p w14:paraId="2F15D6DC" w14:textId="77777777" w:rsidR="00370E1D" w:rsidRDefault="00370E1D" w:rsidP="004850C3">
      <w:pPr>
        <w:jc w:val="both"/>
        <w:rPr>
          <w:b/>
          <w:bCs/>
          <w:sz w:val="28"/>
          <w:szCs w:val="28"/>
          <w:u w:val="single"/>
        </w:rPr>
      </w:pPr>
    </w:p>
    <w:p w14:paraId="0F5F8880" w14:textId="56ABDC2B" w:rsidR="004850C3" w:rsidRPr="004850C3" w:rsidRDefault="004850C3" w:rsidP="004850C3">
      <w:pPr>
        <w:jc w:val="both"/>
        <w:rPr>
          <w:b/>
          <w:bCs/>
          <w:sz w:val="28"/>
          <w:szCs w:val="28"/>
          <w:u w:val="single"/>
        </w:rPr>
      </w:pPr>
      <w:r w:rsidRPr="004850C3">
        <w:rPr>
          <w:b/>
          <w:bCs/>
          <w:sz w:val="28"/>
          <w:szCs w:val="28"/>
          <w:u w:val="single"/>
        </w:rPr>
        <w:t>The suitable layout for the lamp fittings</w:t>
      </w:r>
      <w:r w:rsidR="0042435A">
        <w:rPr>
          <w:noProof/>
        </w:rPr>
        <w:drawing>
          <wp:inline distT="0" distB="0" distL="0" distR="0" wp14:anchorId="1A2A48C5" wp14:editId="63367DAA">
            <wp:extent cx="3810000" cy="2720340"/>
            <wp:effectExtent l="0" t="0" r="0" b="381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22867" cy="2729527"/>
                    </a:xfrm>
                    <a:prstGeom prst="rect">
                      <a:avLst/>
                    </a:prstGeom>
                  </pic:spPr>
                </pic:pic>
              </a:graphicData>
            </a:graphic>
          </wp:inline>
        </w:drawing>
      </w:r>
      <w:r w:rsidRPr="004850C3">
        <w:rPr>
          <w:b/>
          <w:bCs/>
          <w:sz w:val="28"/>
          <w:szCs w:val="28"/>
          <w:u w:val="single"/>
        </w:rPr>
        <w:t xml:space="preserve"> </w:t>
      </w:r>
    </w:p>
    <w:p w14:paraId="19824121" w14:textId="0BBFBDF1" w:rsidR="00370E1D" w:rsidRDefault="00370E1D" w:rsidP="004850C3">
      <w:pPr>
        <w:jc w:val="both"/>
      </w:pPr>
    </w:p>
    <w:p w14:paraId="49956DCB" w14:textId="0662DB43" w:rsidR="004850C3" w:rsidRPr="00370E1D" w:rsidRDefault="004850C3" w:rsidP="004850C3">
      <w:pPr>
        <w:jc w:val="both"/>
      </w:pPr>
      <w:r w:rsidRPr="004850C3">
        <w:rPr>
          <w:b/>
          <w:bCs/>
          <w:sz w:val="28"/>
          <w:szCs w:val="28"/>
          <w:u w:val="single"/>
        </w:rPr>
        <w:t>Overall sound reduction indexes</w:t>
      </w:r>
    </w:p>
    <w:p w14:paraId="227DD679" w14:textId="0B9B7546" w:rsidR="00370E1D" w:rsidRPr="00370E1D" w:rsidRDefault="00661FC2" w:rsidP="004850C3">
      <w:pPr>
        <w:jc w:val="both"/>
        <w:rPr>
          <w:b/>
          <w:bCs/>
          <w:sz w:val="28"/>
          <w:szCs w:val="28"/>
          <w:u w:val="single"/>
        </w:rPr>
      </w:pPr>
      <w:r>
        <w:rPr>
          <w:b/>
          <w:bCs/>
          <w:noProof/>
          <w:sz w:val="28"/>
          <w:szCs w:val="28"/>
          <w:u w:val="single"/>
        </w:rPr>
        <w:drawing>
          <wp:inline distT="0" distB="0" distL="0" distR="0" wp14:anchorId="65EEB906" wp14:editId="5E65E72D">
            <wp:extent cx="3657600" cy="2747645"/>
            <wp:effectExtent l="0" t="2223" r="0" b="0"/>
            <wp:docPr id="8" name="Picture 8"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3666749" cy="2754518"/>
                    </a:xfrm>
                    <a:prstGeom prst="rect">
                      <a:avLst/>
                    </a:prstGeom>
                  </pic:spPr>
                </pic:pic>
              </a:graphicData>
            </a:graphic>
          </wp:inline>
        </w:drawing>
      </w:r>
    </w:p>
    <w:p w14:paraId="3F70F0DD" w14:textId="6AD52C65" w:rsidR="004850C3" w:rsidRDefault="004850C3" w:rsidP="004850C3">
      <w:pPr>
        <w:jc w:val="both"/>
      </w:pPr>
    </w:p>
    <w:p w14:paraId="0F14FDEE" w14:textId="335E41D8" w:rsidR="004850C3" w:rsidRDefault="004850C3" w:rsidP="004850C3">
      <w:pPr>
        <w:jc w:val="both"/>
      </w:pPr>
    </w:p>
    <w:p w14:paraId="1C705D67" w14:textId="77777777" w:rsidR="00661FC2" w:rsidRDefault="00661FC2" w:rsidP="004850C3">
      <w:pPr>
        <w:jc w:val="both"/>
      </w:pPr>
    </w:p>
    <w:p w14:paraId="4CB1A93C" w14:textId="77777777" w:rsidR="00661FC2" w:rsidRDefault="00661FC2" w:rsidP="004850C3">
      <w:pPr>
        <w:jc w:val="both"/>
      </w:pPr>
    </w:p>
    <w:p w14:paraId="28E4E384" w14:textId="77777777" w:rsidR="00661FC2" w:rsidRDefault="00661FC2" w:rsidP="004850C3">
      <w:pPr>
        <w:jc w:val="both"/>
      </w:pPr>
    </w:p>
    <w:p w14:paraId="41729E57" w14:textId="77777777" w:rsidR="00661FC2" w:rsidRDefault="00661FC2" w:rsidP="004850C3">
      <w:pPr>
        <w:jc w:val="both"/>
      </w:pPr>
    </w:p>
    <w:p w14:paraId="04A1D90B" w14:textId="6FF9139F" w:rsidR="004850C3" w:rsidRPr="004850C3" w:rsidRDefault="004850C3" w:rsidP="004850C3">
      <w:pPr>
        <w:jc w:val="both"/>
        <w:rPr>
          <w:sz w:val="28"/>
          <w:szCs w:val="28"/>
        </w:rPr>
      </w:pPr>
      <w:r w:rsidRPr="004850C3">
        <w:rPr>
          <w:sz w:val="28"/>
          <w:szCs w:val="28"/>
        </w:rPr>
        <w:t>The implications of frequency and wavelength in</w:t>
      </w:r>
    </w:p>
    <w:p w14:paraId="50103BBC" w14:textId="6E7742DC" w:rsidR="004850C3" w:rsidRDefault="004850C3" w:rsidP="004850C3">
      <w:pPr>
        <w:jc w:val="both"/>
        <w:rPr>
          <w:sz w:val="28"/>
          <w:szCs w:val="28"/>
        </w:rPr>
      </w:pPr>
      <w:r w:rsidRPr="00520F0F">
        <w:rPr>
          <w:sz w:val="28"/>
          <w:szCs w:val="28"/>
        </w:rPr>
        <w:t>-</w:t>
      </w:r>
      <w:r w:rsidRPr="004850C3">
        <w:rPr>
          <w:sz w:val="28"/>
          <w:szCs w:val="28"/>
        </w:rPr>
        <w:t>Building fabric resonance</w:t>
      </w:r>
    </w:p>
    <w:p w14:paraId="704CF006" w14:textId="7BB5C0DC" w:rsidR="0042435A" w:rsidRPr="0042435A" w:rsidRDefault="0042435A" w:rsidP="004850C3">
      <w:pPr>
        <w:jc w:val="both"/>
      </w:pPr>
      <w:r>
        <w:t xml:space="preserve">Sound transmission through the building fabric </w:t>
      </w:r>
      <w:r w:rsidR="00DB41CB">
        <w:t xml:space="preserve">can me mechanical vibration in the material it passes through, it is called airborne or impact sound. Airborne is when the sound passes through the air like some one talking. Impact noise is when the sound hits and passes through solid materials, an example is some one knocking a door. The sound then </w:t>
      </w:r>
      <w:r w:rsidR="00B86A7B">
        <w:t>must</w:t>
      </w:r>
      <w:r w:rsidR="00DB41CB">
        <w:t xml:space="preserve"> become air borne for are ears to hear it. </w:t>
      </w:r>
      <w:r w:rsidR="00B86A7B">
        <w:t xml:space="preserve">When looking at sound levels in a building we must first find out what is acceptable. If we look at the three ways sound in a room works such as reflected sound, absorbed sound and the transmitted sound we can then start to work out what sound insulation we need </w:t>
      </w:r>
      <w:sdt>
        <w:sdtPr>
          <w:id w:val="2015719034"/>
          <w:citation/>
        </w:sdtPr>
        <w:sdtContent>
          <w:r w:rsidR="00B86A7B">
            <w:fldChar w:fldCharType="begin"/>
          </w:r>
          <w:r w:rsidR="00B86A7B">
            <w:instrText xml:space="preserve"> CITATION All22 \l 2057 </w:instrText>
          </w:r>
          <w:r w:rsidR="00B86A7B">
            <w:fldChar w:fldCharType="separate"/>
          </w:r>
          <w:r w:rsidR="00B86A7B" w:rsidRPr="00B86A7B">
            <w:rPr>
              <w:noProof/>
            </w:rPr>
            <w:t>(nantel, 2022)</w:t>
          </w:r>
          <w:r w:rsidR="00B86A7B">
            <w:fldChar w:fldCharType="end"/>
          </w:r>
        </w:sdtContent>
      </w:sdt>
    </w:p>
    <w:p w14:paraId="120BEC5C" w14:textId="77777777" w:rsidR="0042435A" w:rsidRDefault="0042435A" w:rsidP="004850C3">
      <w:pPr>
        <w:jc w:val="both"/>
        <w:rPr>
          <w:sz w:val="28"/>
          <w:szCs w:val="28"/>
        </w:rPr>
      </w:pPr>
    </w:p>
    <w:p w14:paraId="19D072BE" w14:textId="535F7B2A" w:rsidR="004850C3" w:rsidRDefault="004850C3" w:rsidP="004850C3">
      <w:pPr>
        <w:jc w:val="both"/>
        <w:rPr>
          <w:sz w:val="28"/>
          <w:szCs w:val="28"/>
        </w:rPr>
      </w:pPr>
      <w:r w:rsidRPr="00520F0F">
        <w:rPr>
          <w:sz w:val="28"/>
          <w:szCs w:val="28"/>
        </w:rPr>
        <w:t>-</w:t>
      </w:r>
      <w:r w:rsidRPr="004850C3">
        <w:rPr>
          <w:sz w:val="28"/>
          <w:szCs w:val="28"/>
        </w:rPr>
        <w:t>Partition wall construction technique</w:t>
      </w:r>
    </w:p>
    <w:p w14:paraId="1104D958" w14:textId="226CD2D1" w:rsidR="00520F0F" w:rsidRPr="00520F0F" w:rsidRDefault="00520F0F" w:rsidP="004850C3">
      <w:pPr>
        <w:jc w:val="both"/>
      </w:pPr>
      <w:r>
        <w:lastRenderedPageBreak/>
        <w:t>When constructing a partition wall in a property you must follow the relevant building regulations, in this scenario building regulation part e1, e2 applies. These cover the noise from the joining buildings</w:t>
      </w:r>
      <w:r w:rsidR="002A73B4">
        <w:t xml:space="preserve"> maximum 45db</w:t>
      </w:r>
      <w:r>
        <w:t xml:space="preserve"> and noise from within the property itself</w:t>
      </w:r>
      <w:r w:rsidR="002A73B4">
        <w:t xml:space="preserve"> maximum 40db</w:t>
      </w:r>
      <w:r>
        <w:t xml:space="preserve">. It also divides the sound in to two parts sound impact and airborne.  </w:t>
      </w:r>
      <w:r w:rsidR="002A73B4">
        <w:t>When we look at the construction of a timber partition wall inside a property, it is made up from timber, plasterboard, plaster skim, air void and an insulation material. Most of the components are hard and rigid, that means sound can travel through</w:t>
      </w:r>
      <w:r w:rsidR="00B62439">
        <w:t xml:space="preserve"> </w:t>
      </w:r>
      <w:r w:rsidR="0081488F">
        <w:t>without</w:t>
      </w:r>
      <w:r w:rsidR="00B62439">
        <w:t xml:space="preserve"> much deterrence</w:t>
      </w:r>
      <w:r w:rsidR="0081488F">
        <w:t>, airborne sounds are blocked by mass when the sound meets the surface it starts to vibrate and if it’s in a sealed cavity it can echo and resonate and amplifies this is the drum effect.</w:t>
      </w:r>
      <w:r w:rsidR="00B62439">
        <w:t xml:space="preserve"> We add a soft insulation in-between; this changes the frequency and the wavelength of the sound deadening it as it passes through</w:t>
      </w:r>
      <w:sdt>
        <w:sdtPr>
          <w:id w:val="269052220"/>
          <w:citation/>
        </w:sdtPr>
        <w:sdtContent>
          <w:r w:rsidR="00B62439">
            <w:fldChar w:fldCharType="begin"/>
          </w:r>
          <w:r w:rsidR="00B62439">
            <w:instrText xml:space="preserve"> CITATION Hom22 \l 2057 </w:instrText>
          </w:r>
          <w:r w:rsidR="00B62439">
            <w:fldChar w:fldCharType="separate"/>
          </w:r>
          <w:r w:rsidR="00B62439">
            <w:rPr>
              <w:noProof/>
            </w:rPr>
            <w:t xml:space="preserve"> </w:t>
          </w:r>
          <w:r w:rsidR="00B62439" w:rsidRPr="00B62439">
            <w:rPr>
              <w:noProof/>
            </w:rPr>
            <w:t>(Home building and renovating, 2022)</w:t>
          </w:r>
          <w:r w:rsidR="00B62439">
            <w:fldChar w:fldCharType="end"/>
          </w:r>
        </w:sdtContent>
      </w:sdt>
      <w:r w:rsidR="00B62439">
        <w:t xml:space="preserve"> </w:t>
      </w:r>
      <w:sdt>
        <w:sdtPr>
          <w:id w:val="-1271384254"/>
          <w:citation/>
        </w:sdtPr>
        <w:sdtContent>
          <w:r w:rsidR="00B62439">
            <w:fldChar w:fldCharType="begin"/>
          </w:r>
          <w:r w:rsidR="00B62439">
            <w:instrText xml:space="preserve"> CITATION min15 \l 2057 </w:instrText>
          </w:r>
          <w:r w:rsidR="00B62439">
            <w:fldChar w:fldCharType="separate"/>
          </w:r>
          <w:r w:rsidR="00B62439" w:rsidRPr="00B62439">
            <w:rPr>
              <w:noProof/>
            </w:rPr>
            <w:t>(ministry of housing, communities and local goverment, 2015)</w:t>
          </w:r>
          <w:r w:rsidR="00B62439">
            <w:fldChar w:fldCharType="end"/>
          </w:r>
        </w:sdtContent>
      </w:sdt>
      <w:r w:rsidR="00B62439">
        <w:t xml:space="preserve"> </w:t>
      </w:r>
      <w:sdt>
        <w:sdtPr>
          <w:id w:val="-1875918966"/>
          <w:citation/>
        </w:sdtPr>
        <w:sdtContent>
          <w:r w:rsidR="0081488F">
            <w:fldChar w:fldCharType="begin"/>
          </w:r>
          <w:r w:rsidR="0081488F">
            <w:instrText xml:space="preserve"> CITATION sou21 \l 2057 </w:instrText>
          </w:r>
          <w:r w:rsidR="0081488F">
            <w:fldChar w:fldCharType="separate"/>
          </w:r>
          <w:r w:rsidR="0081488F" w:rsidRPr="0081488F">
            <w:rPr>
              <w:noProof/>
            </w:rPr>
            <w:t>(sound proofing store, 2021)</w:t>
          </w:r>
          <w:r w:rsidR="0081488F">
            <w:fldChar w:fldCharType="end"/>
          </w:r>
        </w:sdtContent>
      </w:sdt>
    </w:p>
    <w:p w14:paraId="6C749CF4" w14:textId="012937AB" w:rsidR="00C944E0" w:rsidRPr="004850C3" w:rsidRDefault="00C944E0" w:rsidP="004850C3">
      <w:pPr>
        <w:jc w:val="both"/>
        <w:rPr>
          <w:sz w:val="28"/>
          <w:szCs w:val="28"/>
        </w:rPr>
      </w:pPr>
    </w:p>
    <w:p w14:paraId="6CCE9586" w14:textId="121D938C" w:rsidR="004850C3" w:rsidRPr="004850C3" w:rsidRDefault="004850C3" w:rsidP="004850C3">
      <w:pPr>
        <w:jc w:val="both"/>
        <w:rPr>
          <w:sz w:val="28"/>
          <w:szCs w:val="28"/>
        </w:rPr>
      </w:pPr>
      <w:r w:rsidRPr="00520F0F">
        <w:rPr>
          <w:sz w:val="28"/>
          <w:szCs w:val="28"/>
        </w:rPr>
        <w:t>-</w:t>
      </w:r>
      <w:r w:rsidRPr="004850C3">
        <w:rPr>
          <w:sz w:val="28"/>
          <w:szCs w:val="28"/>
        </w:rPr>
        <w:t>The insulation material choice</w:t>
      </w:r>
    </w:p>
    <w:p w14:paraId="47BAE7B3" w14:textId="2CF37E89" w:rsidR="009B170B" w:rsidRDefault="006D2A1E" w:rsidP="002C6F12">
      <w:pPr>
        <w:jc w:val="both"/>
      </w:pPr>
      <w:r w:rsidRPr="006D2A1E">
        <w:t>When it comes to choosing the best insulation choice</w:t>
      </w:r>
      <w:r w:rsidR="00515FB9">
        <w:t>,</w:t>
      </w:r>
      <w:r w:rsidRPr="006D2A1E">
        <w:t xml:space="preserve"> not only for heat</w:t>
      </w:r>
      <w:r w:rsidR="00515FB9">
        <w:t xml:space="preserve"> but for sound as well. There are a few different options available on the market and research continues to come up with the best design and usability. The options so far are </w:t>
      </w:r>
    </w:p>
    <w:p w14:paraId="6D2AEE92" w14:textId="3D63C3F2" w:rsidR="00515FB9" w:rsidRDefault="00515FB9" w:rsidP="002C6F12">
      <w:pPr>
        <w:jc w:val="both"/>
      </w:pPr>
      <w:r w:rsidRPr="000E1E46">
        <w:rPr>
          <w:u w:val="single"/>
        </w:rPr>
        <w:t>Spray foam</w:t>
      </w:r>
      <w:r>
        <w:t xml:space="preserve"> open or closed cell insulation are both un affective at stopping sound waves passing through them. Out of the two open cell is the better choice of the two. Its not affective because it lacks </w:t>
      </w:r>
      <w:r w:rsidR="000E1E46">
        <w:t>mass,</w:t>
      </w:r>
      <w:r>
        <w:t xml:space="preserve"> and you need mass to absorb the sound waves.</w:t>
      </w:r>
    </w:p>
    <w:p w14:paraId="3760EC1A" w14:textId="79679BC6" w:rsidR="000E1E46" w:rsidRDefault="000E1E46" w:rsidP="002C6F12">
      <w:pPr>
        <w:jc w:val="both"/>
      </w:pPr>
      <w:r w:rsidRPr="000E1E46">
        <w:rPr>
          <w:u w:val="single"/>
        </w:rPr>
        <w:t>Fiberglass insulation</w:t>
      </w:r>
      <w:r>
        <w:rPr>
          <w:u w:val="single"/>
        </w:rPr>
        <w:t xml:space="preserve"> </w:t>
      </w:r>
      <w:r>
        <w:t xml:space="preserve">is one of the most popular and used insulations when it comes to sound due to its high insulating qualities. When using fiberglass for the insulation of sound it is used to stop sound entering and exiting the building, to achieve this it can be incorporated in the walls, </w:t>
      </w:r>
      <w:r w:rsidR="0084717D">
        <w:t>ceilings,</w:t>
      </w:r>
      <w:r>
        <w:t xml:space="preserve"> and floors with ease. Fibreglass works by trapping the sound</w:t>
      </w:r>
      <w:r w:rsidR="0084717D">
        <w:t xml:space="preserve"> the sound in a room or stops it passing into the room it does this by stopping the soundwaves. Fiberglass has </w:t>
      </w:r>
      <w:proofErr w:type="gramStart"/>
      <w:r w:rsidR="0084717D">
        <w:t>a</w:t>
      </w:r>
      <w:proofErr w:type="gramEnd"/>
      <w:r w:rsidR="0084717D">
        <w:t xml:space="preserve"> NRC rating of between 0.9 and 0.95 making above the recommended 0.75.</w:t>
      </w:r>
    </w:p>
    <w:p w14:paraId="1B0234A7" w14:textId="5FC05AD5" w:rsidR="0084717D" w:rsidRDefault="0084717D" w:rsidP="002C6F12">
      <w:pPr>
        <w:jc w:val="both"/>
      </w:pPr>
      <w:r w:rsidRPr="0084717D">
        <w:rPr>
          <w:u w:val="single"/>
        </w:rPr>
        <w:t>Rockwool Insulation</w:t>
      </w:r>
      <w:r>
        <w:t xml:space="preserve"> Rockwool is very similar to fiberglass, it is just manufactured from different materials. It however has a better NRC rating and a higher density making it a better choice for sound insulation.</w:t>
      </w:r>
    </w:p>
    <w:p w14:paraId="71698D2B" w14:textId="7073BF50" w:rsidR="006B273F" w:rsidRPr="006B273F" w:rsidRDefault="006B273F" w:rsidP="002C6F12">
      <w:pPr>
        <w:jc w:val="both"/>
      </w:pPr>
      <w:r w:rsidRPr="006B273F">
        <w:rPr>
          <w:u w:val="single"/>
        </w:rPr>
        <w:t>Acoustic fo</w:t>
      </w:r>
      <w:r>
        <w:rPr>
          <w:u w:val="single"/>
        </w:rPr>
        <w:t xml:space="preserve">am insulation </w:t>
      </w:r>
      <w:r>
        <w:t xml:space="preserve">is an insulation made from a polyurethane foam and is very easy to use as its lightweight. It not only reduces sound but enhances the sound within a room. This is the best option for reducing sound as it blocks soundwaves but has no thermal properties </w:t>
      </w:r>
      <w:sdt>
        <w:sdtPr>
          <w:id w:val="-579372565"/>
          <w:citation/>
        </w:sdtPr>
        <w:sdtContent>
          <w:r>
            <w:fldChar w:fldCharType="begin"/>
          </w:r>
          <w:r>
            <w:instrText xml:space="preserve"> CITATION Sou22 \l 2057 </w:instrText>
          </w:r>
          <w:r>
            <w:fldChar w:fldCharType="separate"/>
          </w:r>
          <w:r w:rsidRPr="006B273F">
            <w:rPr>
              <w:noProof/>
            </w:rPr>
            <w:t>(Sound proof central, 2022)</w:t>
          </w:r>
          <w:r>
            <w:fldChar w:fldCharType="end"/>
          </w:r>
        </w:sdtContent>
      </w:sdt>
    </w:p>
    <w:sectPr w:rsidR="006B273F" w:rsidRPr="006B2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30AD"/>
    <w:multiLevelType w:val="hybridMultilevel"/>
    <w:tmpl w:val="0DF6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1036398">
    <w:abstractNumId w:val="1"/>
  </w:num>
  <w:num w:numId="2" w16cid:durableId="2146238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F12"/>
    <w:rsid w:val="000E1E46"/>
    <w:rsid w:val="002A4BAB"/>
    <w:rsid w:val="002A73B4"/>
    <w:rsid w:val="002C6F12"/>
    <w:rsid w:val="003011E2"/>
    <w:rsid w:val="003328CC"/>
    <w:rsid w:val="00370E1D"/>
    <w:rsid w:val="0042435A"/>
    <w:rsid w:val="004850C3"/>
    <w:rsid w:val="004B3BDF"/>
    <w:rsid w:val="00515FB9"/>
    <w:rsid w:val="00520F0F"/>
    <w:rsid w:val="00661FC2"/>
    <w:rsid w:val="00680E3C"/>
    <w:rsid w:val="006B273F"/>
    <w:rsid w:val="006D2A1E"/>
    <w:rsid w:val="0073647F"/>
    <w:rsid w:val="0081488F"/>
    <w:rsid w:val="0084717D"/>
    <w:rsid w:val="008545CC"/>
    <w:rsid w:val="008744C8"/>
    <w:rsid w:val="008D27AE"/>
    <w:rsid w:val="009B170B"/>
    <w:rsid w:val="00A9593E"/>
    <w:rsid w:val="00B62439"/>
    <w:rsid w:val="00B86A7B"/>
    <w:rsid w:val="00C944E0"/>
    <w:rsid w:val="00D02914"/>
    <w:rsid w:val="00DB41CB"/>
    <w:rsid w:val="00E74C39"/>
    <w:rsid w:val="00F00B28"/>
    <w:rsid w:val="00F4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7880B"/>
  <w15:chartTrackingRefBased/>
  <w15:docId w15:val="{943748B8-112F-44D1-8BF3-4F80D2F14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0C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21327">
      <w:bodyDiv w:val="1"/>
      <w:marLeft w:val="0"/>
      <w:marRight w:val="0"/>
      <w:marTop w:val="0"/>
      <w:marBottom w:val="0"/>
      <w:divBdr>
        <w:top w:val="none" w:sz="0" w:space="0" w:color="auto"/>
        <w:left w:val="none" w:sz="0" w:space="0" w:color="auto"/>
        <w:bottom w:val="none" w:sz="0" w:space="0" w:color="auto"/>
        <w:right w:val="none" w:sz="0" w:space="0" w:color="auto"/>
      </w:divBdr>
    </w:div>
    <w:div w:id="471605867">
      <w:bodyDiv w:val="1"/>
      <w:marLeft w:val="0"/>
      <w:marRight w:val="0"/>
      <w:marTop w:val="0"/>
      <w:marBottom w:val="0"/>
      <w:divBdr>
        <w:top w:val="none" w:sz="0" w:space="0" w:color="auto"/>
        <w:left w:val="none" w:sz="0" w:space="0" w:color="auto"/>
        <w:bottom w:val="none" w:sz="0" w:space="0" w:color="auto"/>
        <w:right w:val="none" w:sz="0" w:space="0" w:color="auto"/>
      </w:divBdr>
    </w:div>
    <w:div w:id="807017915">
      <w:bodyDiv w:val="1"/>
      <w:marLeft w:val="0"/>
      <w:marRight w:val="0"/>
      <w:marTop w:val="0"/>
      <w:marBottom w:val="0"/>
      <w:divBdr>
        <w:top w:val="none" w:sz="0" w:space="0" w:color="auto"/>
        <w:left w:val="none" w:sz="0" w:space="0" w:color="auto"/>
        <w:bottom w:val="none" w:sz="0" w:space="0" w:color="auto"/>
        <w:right w:val="none" w:sz="0" w:space="0" w:color="auto"/>
      </w:divBdr>
    </w:div>
    <w:div w:id="1094321305">
      <w:bodyDiv w:val="1"/>
      <w:marLeft w:val="0"/>
      <w:marRight w:val="0"/>
      <w:marTop w:val="0"/>
      <w:marBottom w:val="0"/>
      <w:divBdr>
        <w:top w:val="none" w:sz="0" w:space="0" w:color="auto"/>
        <w:left w:val="none" w:sz="0" w:space="0" w:color="auto"/>
        <w:bottom w:val="none" w:sz="0" w:space="0" w:color="auto"/>
        <w:right w:val="none" w:sz="0" w:space="0" w:color="auto"/>
      </w:divBdr>
    </w:div>
    <w:div w:id="1176727216">
      <w:bodyDiv w:val="1"/>
      <w:marLeft w:val="0"/>
      <w:marRight w:val="0"/>
      <w:marTop w:val="0"/>
      <w:marBottom w:val="0"/>
      <w:divBdr>
        <w:top w:val="none" w:sz="0" w:space="0" w:color="auto"/>
        <w:left w:val="none" w:sz="0" w:space="0" w:color="auto"/>
        <w:bottom w:val="none" w:sz="0" w:space="0" w:color="auto"/>
        <w:right w:val="none" w:sz="0" w:space="0" w:color="auto"/>
      </w:divBdr>
    </w:div>
    <w:div w:id="152170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Hom22</b:Tag>
    <b:SourceType>InternetSite</b:SourceType>
    <b:Guid>{9E3B48BB-4271-4E49-8B54-B440FDB6E797}</b:Guid>
    <b:Author>
      <b:Author>
        <b:Corporate>Home building and renovating</b:Corporate>
      </b:Author>
    </b:Author>
    <b:Title>sound proof regulations; partE</b:Title>
    <b:Year>2022</b:Year>
    <b:YearAccessed>2022</b:YearAccessed>
    <b:MonthAccessed>may</b:MonthAccessed>
    <b:DayAccessed>wednesday</b:DayAccessed>
    <b:URL>https://www.homebuilding.co.uk/advice/soundproofing-regulations-part-e</b:URL>
    <b:RefOrder>2</b:RefOrder>
  </b:Source>
  <b:Source>
    <b:Tag>min15</b:Tag>
    <b:SourceType>InternetSite</b:SourceType>
    <b:Guid>{297C6C5E-6255-4C63-946B-FF108132AF0F}</b:Guid>
    <b:Author>
      <b:Author>
        <b:Corporate>ministry of housing, communities and local goverment</b:Corporate>
      </b:Author>
    </b:Author>
    <b:Title>Resistance to sound; approved document e</b:Title>
    <b:Year>2015</b:Year>
    <b:YearAccessed>2022</b:YearAccessed>
    <b:MonthAccessed>may</b:MonthAccessed>
    <b:DayAccessed>wednesday</b:DayAccessed>
    <b:URL>https://www.gov.uk/government/publications/resistance-to-sound-approved-document-e</b:URL>
    <b:RefOrder>3</b:RefOrder>
  </b:Source>
  <b:Source>
    <b:Tag>sou21</b:Tag>
    <b:SourceType>InternetSite</b:SourceType>
    <b:Guid>{A905BBC8-5005-4E40-B4F3-E7FA3B7D2B68}</b:Guid>
    <b:Author>
      <b:Author>
        <b:Corporate>sound proofing store</b:Corporate>
      </b:Author>
    </b:Author>
    <b:Title>How to sound proof a stud wall</b:Title>
    <b:Year>2021</b:Year>
    <b:YearAccessed>2022</b:YearAccessed>
    <b:MonthAccessed>may</b:MonthAccessed>
    <b:DayAccessed>wednesday</b:DayAccessed>
    <b:URL>https://www.soundproofingstore.co.uk/how-to-soundproof-a-stud-wall</b:URL>
    <b:RefOrder>4</b:RefOrder>
  </b:Source>
  <b:Source>
    <b:Tag>Sou22</b:Tag>
    <b:SourceType>InternetSite</b:SourceType>
    <b:Guid>{B665A241-6D30-4E07-A778-B368C8086561}</b:Guid>
    <b:Author>
      <b:Author>
        <b:Corporate>Sound proof central</b:Corporate>
      </b:Author>
    </b:Author>
    <b:Title>Does spray foam insulation reduce noise</b:Title>
    <b:Year>2022</b:Year>
    <b:YearAccessed>2022</b:YearAccessed>
    <b:MonthAccessed>may</b:MonthAccessed>
    <b:DayAccessed>wednesday</b:DayAccessed>
    <b:URL>https://soundproofcentral.com/spray-foam-insulation-reduce-noise-2/#:~:text=Here%20is%20a%20short%20list%20below%3A%201%20Fiberglass%3A,and%20can%20block%20soundwaves%20to%20a%20certain%20extent.</b:URL>
    <b:RefOrder>5</b:RefOrder>
  </b:Source>
  <b:Source>
    <b:Tag>All22</b:Tag>
    <b:SourceType>InternetSite</b:SourceType>
    <b:Guid>{96D379FC-668B-4627-A267-442426055FCA}</b:Guid>
    <b:Author>
      <b:Author>
        <b:NameList>
          <b:Person>
            <b:Last>nantel</b:Last>
            <b:First>Allan</b:First>
          </b:Person>
        </b:NameList>
      </b:Author>
    </b:Author>
    <b:Title>Class lectures</b:Title>
    <b:Year>2022</b:Year>
    <b:YearAccessed>2022</b:YearAccessed>
    <b:MonthAccessed>may</b:MonthAccessed>
    <b:DayAccessed>wednesday</b:DayAccessed>
    <b:URL>teams</b:URL>
    <b:RefOrder>1</b:RefOrder>
  </b:Source>
</b:Sources>
</file>

<file path=customXml/itemProps1.xml><?xml version="1.0" encoding="utf-8"?>
<ds:datastoreItem xmlns:ds="http://schemas.openxmlformats.org/officeDocument/2006/customXml" ds:itemID="{0EC1F59F-EEF3-4A0E-B65D-9088D7BE7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2</cp:revision>
  <dcterms:created xsi:type="dcterms:W3CDTF">2022-05-04T18:25:00Z</dcterms:created>
  <dcterms:modified xsi:type="dcterms:W3CDTF">2022-05-04T18:25:00Z</dcterms:modified>
</cp:coreProperties>
</file>