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700828172"/>
        <w:docPartObj>
          <w:docPartGallery w:val="Cover Pages"/>
          <w:docPartUnique/>
        </w:docPartObj>
      </w:sdtPr>
      <w:sdtEndPr>
        <w:rPr>
          <w:lang w:val="en-GB"/>
        </w:rPr>
      </w:sdtEndPr>
      <w:sdtContent>
        <w:p w14:paraId="41620FA9" w14:textId="77777777" w:rsidR="008E1D4A" w:rsidRDefault="008E1D4A" w:rsidP="008E1D4A">
          <w:pPr>
            <w:spacing w:line="480" w:lineRule="auto"/>
            <w:jc w:val="center"/>
            <w:rPr>
              <w:rFonts w:ascii="Arial" w:hAnsi="Arial" w:cs="Arial"/>
              <w:sz w:val="24"/>
              <w:szCs w:val="24"/>
            </w:rPr>
          </w:pPr>
        </w:p>
        <w:p w14:paraId="69FF8B40" w14:textId="3EC8A9C4" w:rsidR="00CA6326" w:rsidRPr="007861B5" w:rsidRDefault="007861B5" w:rsidP="008E1D4A">
          <w:pPr>
            <w:spacing w:line="480" w:lineRule="auto"/>
            <w:jc w:val="center"/>
            <w:rPr>
              <w:rFonts w:ascii="Arial" w:hAnsi="Arial" w:cs="Arial"/>
              <w:b/>
              <w:bCs/>
              <w:sz w:val="48"/>
              <w:szCs w:val="48"/>
            </w:rPr>
          </w:pPr>
          <w:r w:rsidRPr="007861B5">
            <w:rPr>
              <w:rFonts w:ascii="Arial" w:hAnsi="Arial" w:cs="Arial"/>
              <w:b/>
              <w:bCs/>
              <w:sz w:val="48"/>
              <w:szCs w:val="48"/>
            </w:rPr>
            <w:t>University of Wales Trinity Saint David</w:t>
          </w:r>
        </w:p>
        <w:p w14:paraId="0B8E13AF" w14:textId="77777777" w:rsidR="00806F2F" w:rsidRDefault="00806F2F" w:rsidP="008E1D4A">
          <w:pPr>
            <w:spacing w:line="480" w:lineRule="auto"/>
            <w:jc w:val="center"/>
            <w:rPr>
              <w:rFonts w:ascii="Arial" w:hAnsi="Arial" w:cs="Arial"/>
              <w:sz w:val="24"/>
              <w:szCs w:val="24"/>
            </w:rPr>
          </w:pPr>
        </w:p>
        <w:p w14:paraId="6495D698" w14:textId="77777777" w:rsidR="008E1D4A" w:rsidRDefault="008E1D4A" w:rsidP="008E1D4A">
          <w:pPr>
            <w:spacing w:line="480" w:lineRule="auto"/>
            <w:jc w:val="center"/>
            <w:rPr>
              <w:rFonts w:ascii="Arial" w:hAnsi="Arial" w:cs="Arial"/>
              <w:sz w:val="24"/>
              <w:szCs w:val="24"/>
            </w:rPr>
          </w:pPr>
        </w:p>
        <w:p w14:paraId="635683FF" w14:textId="77777777" w:rsidR="008E1D4A" w:rsidRPr="00370CFA" w:rsidRDefault="008E1D4A" w:rsidP="008E1D4A">
          <w:pPr>
            <w:spacing w:line="480" w:lineRule="auto"/>
            <w:jc w:val="center"/>
            <w:rPr>
              <w:rFonts w:ascii="Arial" w:hAnsi="Arial" w:cs="Arial"/>
              <w:sz w:val="24"/>
              <w:szCs w:val="24"/>
            </w:rPr>
          </w:pPr>
        </w:p>
        <w:tbl>
          <w:tblPr>
            <w:tblpPr w:leftFromText="187" w:rightFromText="187" w:horzAnchor="margin" w:tblpXSpec="center" w:tblpYSpec="bottom"/>
            <w:tblW w:w="3857" w:type="pct"/>
            <w:tblLook w:val="04A0" w:firstRow="1" w:lastRow="0" w:firstColumn="1" w:lastColumn="0" w:noHBand="0" w:noVBand="1"/>
          </w:tblPr>
          <w:tblGrid>
            <w:gridCol w:w="6963"/>
          </w:tblGrid>
          <w:tr w:rsidR="00370CFA" w:rsidRPr="00370CFA" w14:paraId="2D9E2EC0" w14:textId="77777777" w:rsidTr="00CA6326">
            <w:tc>
              <w:tcPr>
                <w:tcW w:w="6963" w:type="dxa"/>
                <w:tcMar>
                  <w:top w:w="216" w:type="dxa"/>
                  <w:left w:w="115" w:type="dxa"/>
                  <w:bottom w:w="216" w:type="dxa"/>
                  <w:right w:w="115" w:type="dxa"/>
                </w:tcMar>
              </w:tcPr>
              <w:p w14:paraId="0912B45E" w14:textId="77777777" w:rsidR="00CA6326" w:rsidRPr="00370CFA" w:rsidRDefault="00CA6326" w:rsidP="008E1D4A">
                <w:pPr>
                  <w:pStyle w:val="NoSpacing"/>
                  <w:spacing w:line="480" w:lineRule="auto"/>
                  <w:jc w:val="center"/>
                  <w:rPr>
                    <w:rFonts w:ascii="Arial" w:hAnsi="Arial" w:cs="Arial"/>
                    <w:sz w:val="24"/>
                    <w:szCs w:val="24"/>
                  </w:rPr>
                </w:pPr>
              </w:p>
            </w:tc>
          </w:tr>
        </w:tbl>
        <w:p w14:paraId="287442DC" w14:textId="77777777" w:rsidR="00806F2F" w:rsidRPr="007861B5" w:rsidRDefault="00DA2105" w:rsidP="008E1D4A">
          <w:pPr>
            <w:spacing w:line="480" w:lineRule="auto"/>
            <w:jc w:val="center"/>
            <w:rPr>
              <w:rFonts w:ascii="Arial" w:hAnsi="Arial" w:cs="Arial"/>
              <w:sz w:val="32"/>
              <w:szCs w:val="32"/>
              <w:lang w:val="en-GB"/>
            </w:rPr>
          </w:pPr>
          <w:r w:rsidRPr="007861B5">
            <w:rPr>
              <w:rFonts w:ascii="Arial" w:hAnsi="Arial" w:cs="Arial"/>
              <w:sz w:val="32"/>
              <w:szCs w:val="32"/>
              <w:lang w:val="en-GB"/>
            </w:rPr>
            <w:t>Effe</w:t>
          </w:r>
          <w:r w:rsidR="00906289" w:rsidRPr="007861B5">
            <w:rPr>
              <w:rFonts w:ascii="Arial" w:hAnsi="Arial" w:cs="Arial"/>
              <w:sz w:val="32"/>
              <w:szCs w:val="32"/>
              <w:lang w:val="en-GB"/>
            </w:rPr>
            <w:t>ctive team working</w:t>
          </w:r>
        </w:p>
        <w:p w14:paraId="0F35B3DD" w14:textId="2EDF020E" w:rsidR="00806F2F" w:rsidRDefault="007861B5" w:rsidP="008E1D4A">
          <w:pPr>
            <w:spacing w:line="480" w:lineRule="auto"/>
            <w:jc w:val="center"/>
            <w:rPr>
              <w:rFonts w:ascii="Arial" w:hAnsi="Arial" w:cs="Arial"/>
              <w:sz w:val="24"/>
              <w:szCs w:val="24"/>
              <w:lang w:val="en-GB"/>
            </w:rPr>
          </w:pPr>
          <w:r>
            <w:rPr>
              <w:rFonts w:ascii="Arial" w:hAnsi="Arial" w:cs="Arial"/>
              <w:sz w:val="24"/>
              <w:szCs w:val="24"/>
              <w:lang w:val="en-GB"/>
            </w:rPr>
            <w:t>BMSW 4002</w:t>
          </w:r>
        </w:p>
        <w:p w14:paraId="1A41D2C5" w14:textId="4513CC1A" w:rsidR="008E1D4A" w:rsidRPr="007861B5" w:rsidRDefault="007861B5" w:rsidP="008E1D4A">
          <w:pPr>
            <w:spacing w:line="480" w:lineRule="auto"/>
            <w:jc w:val="center"/>
            <w:rPr>
              <w:rFonts w:ascii="Arial" w:hAnsi="Arial" w:cs="Arial"/>
              <w:b/>
              <w:bCs/>
              <w:sz w:val="24"/>
              <w:szCs w:val="24"/>
              <w:lang w:val="en-GB"/>
            </w:rPr>
          </w:pPr>
          <w:r w:rsidRPr="007861B5">
            <w:rPr>
              <w:rFonts w:ascii="Arial" w:hAnsi="Arial" w:cs="Arial"/>
              <w:b/>
              <w:bCs/>
              <w:sz w:val="24"/>
              <w:szCs w:val="24"/>
              <w:lang w:val="en-GB"/>
            </w:rPr>
            <w:t>Individual Report</w:t>
          </w:r>
        </w:p>
        <w:p w14:paraId="6A3F8CDB" w14:textId="77777777" w:rsidR="00806F2F" w:rsidRPr="00370CFA" w:rsidRDefault="00806F2F" w:rsidP="008E1D4A">
          <w:pPr>
            <w:spacing w:line="480" w:lineRule="auto"/>
            <w:jc w:val="center"/>
            <w:rPr>
              <w:rFonts w:ascii="Arial" w:hAnsi="Arial" w:cs="Arial"/>
              <w:sz w:val="24"/>
              <w:szCs w:val="24"/>
              <w:lang w:val="en-GB"/>
            </w:rPr>
          </w:pPr>
        </w:p>
        <w:p w14:paraId="230B9DBA" w14:textId="77777777" w:rsidR="00806F2F" w:rsidRPr="00370CFA" w:rsidRDefault="00DA2105" w:rsidP="008E1D4A">
          <w:pPr>
            <w:spacing w:line="480" w:lineRule="auto"/>
            <w:jc w:val="center"/>
            <w:rPr>
              <w:rFonts w:ascii="Arial" w:hAnsi="Arial" w:cs="Arial"/>
              <w:sz w:val="24"/>
              <w:szCs w:val="24"/>
              <w:lang w:val="en-GB"/>
            </w:rPr>
          </w:pPr>
          <w:r w:rsidRPr="00370CFA">
            <w:rPr>
              <w:rFonts w:ascii="Arial" w:hAnsi="Arial" w:cs="Arial"/>
              <w:sz w:val="24"/>
              <w:szCs w:val="24"/>
              <w:lang w:val="en-GB"/>
            </w:rPr>
            <w:t>By</w:t>
          </w:r>
        </w:p>
        <w:p w14:paraId="0FAEBF31" w14:textId="77777777" w:rsidR="00806F2F" w:rsidRPr="00370CFA" w:rsidRDefault="00806F2F" w:rsidP="008E1D4A">
          <w:pPr>
            <w:spacing w:line="480" w:lineRule="auto"/>
            <w:jc w:val="center"/>
            <w:rPr>
              <w:rFonts w:ascii="Arial" w:hAnsi="Arial" w:cs="Arial"/>
              <w:sz w:val="24"/>
              <w:szCs w:val="24"/>
              <w:lang w:val="en-GB"/>
            </w:rPr>
          </w:pPr>
        </w:p>
        <w:p w14:paraId="28169E03" w14:textId="72CC1AC0" w:rsidR="002C2545" w:rsidRDefault="007861B5" w:rsidP="002C2545">
          <w:pPr>
            <w:spacing w:line="480" w:lineRule="auto"/>
            <w:jc w:val="center"/>
            <w:rPr>
              <w:rFonts w:ascii="Arial" w:hAnsi="Arial" w:cs="Arial"/>
              <w:sz w:val="24"/>
              <w:szCs w:val="24"/>
              <w:lang w:val="en-GB"/>
            </w:rPr>
          </w:pPr>
          <w:r>
            <w:rPr>
              <w:rFonts w:ascii="Arial" w:hAnsi="Arial" w:cs="Arial"/>
              <w:sz w:val="24"/>
              <w:szCs w:val="24"/>
              <w:lang w:val="en-GB"/>
            </w:rPr>
            <w:t>Zita Melinda Ra</w:t>
          </w:r>
          <w:r w:rsidR="002C2545">
            <w:rPr>
              <w:rFonts w:ascii="Arial" w:hAnsi="Arial" w:cs="Arial"/>
              <w:sz w:val="24"/>
              <w:szCs w:val="24"/>
              <w:lang w:val="en-GB"/>
            </w:rPr>
            <w:t>cz</w:t>
          </w:r>
        </w:p>
        <w:p w14:paraId="1B2B1BB5" w14:textId="64D3E8B8" w:rsidR="002C2545" w:rsidRDefault="002C2545" w:rsidP="002C2545">
          <w:pPr>
            <w:spacing w:line="480" w:lineRule="auto"/>
            <w:jc w:val="center"/>
            <w:rPr>
              <w:rFonts w:ascii="Arial" w:hAnsi="Arial" w:cs="Arial"/>
              <w:sz w:val="24"/>
              <w:szCs w:val="24"/>
              <w:lang w:val="en-GB"/>
            </w:rPr>
          </w:pPr>
          <w:r>
            <w:rPr>
              <w:rFonts w:ascii="Arial" w:hAnsi="Arial" w:cs="Arial"/>
              <w:sz w:val="24"/>
              <w:szCs w:val="24"/>
              <w:lang w:val="en-GB"/>
            </w:rPr>
            <w:t>2011317</w:t>
          </w:r>
        </w:p>
        <w:p w14:paraId="2F7A1255" w14:textId="77777777" w:rsidR="002C2545" w:rsidRDefault="002C2545" w:rsidP="002C2545">
          <w:pPr>
            <w:spacing w:line="480" w:lineRule="auto"/>
            <w:jc w:val="center"/>
            <w:rPr>
              <w:rFonts w:ascii="Arial" w:hAnsi="Arial" w:cs="Arial"/>
              <w:sz w:val="24"/>
              <w:szCs w:val="24"/>
              <w:lang w:val="en-GB"/>
            </w:rPr>
          </w:pPr>
        </w:p>
        <w:p w14:paraId="725CB82E" w14:textId="0CBC50F2" w:rsidR="002C2545" w:rsidRPr="002C2545" w:rsidRDefault="002C2545" w:rsidP="002C2545">
          <w:pPr>
            <w:spacing w:line="480" w:lineRule="auto"/>
            <w:jc w:val="center"/>
            <w:rPr>
              <w:rFonts w:ascii="Arial" w:hAnsi="Arial" w:cs="Arial"/>
              <w:b/>
              <w:bCs/>
              <w:sz w:val="24"/>
              <w:szCs w:val="24"/>
              <w:lang w:val="en-GB"/>
            </w:rPr>
          </w:pPr>
          <w:r w:rsidRPr="002C2545">
            <w:rPr>
              <w:rFonts w:ascii="Arial" w:hAnsi="Arial" w:cs="Arial"/>
              <w:b/>
              <w:bCs/>
              <w:sz w:val="24"/>
              <w:szCs w:val="24"/>
              <w:lang w:val="en-GB"/>
            </w:rPr>
            <w:t xml:space="preserve"> </w:t>
          </w:r>
          <w:r w:rsidR="00DB372D" w:rsidRPr="002C2545">
            <w:rPr>
              <w:rFonts w:ascii="Arial" w:hAnsi="Arial" w:cs="Arial"/>
              <w:b/>
              <w:bCs/>
              <w:sz w:val="24"/>
              <w:szCs w:val="24"/>
              <w:lang w:val="en-GB"/>
            </w:rPr>
            <w:t>Lecturer:</w:t>
          </w:r>
          <w:r w:rsidR="007861B5" w:rsidRPr="002C2545">
            <w:rPr>
              <w:rFonts w:ascii="Arial" w:hAnsi="Arial" w:cs="Arial"/>
              <w:b/>
              <w:bCs/>
              <w:sz w:val="24"/>
              <w:szCs w:val="24"/>
              <w:lang w:val="en-GB"/>
            </w:rPr>
            <w:t xml:space="preserve"> Timothy Hopkins</w:t>
          </w:r>
          <w:r w:rsidRPr="002C2545">
            <w:rPr>
              <w:rFonts w:ascii="Arial" w:hAnsi="Arial" w:cs="Arial"/>
              <w:b/>
              <w:bCs/>
              <w:sz w:val="24"/>
              <w:szCs w:val="24"/>
              <w:lang w:val="en-GB"/>
            </w:rPr>
            <w:t xml:space="preserve"> </w:t>
          </w:r>
        </w:p>
        <w:p w14:paraId="695F6BED" w14:textId="77777777" w:rsidR="002C2545" w:rsidRDefault="002C2545" w:rsidP="002C2545">
          <w:pPr>
            <w:spacing w:line="480" w:lineRule="auto"/>
            <w:jc w:val="center"/>
            <w:rPr>
              <w:rFonts w:ascii="Arial" w:hAnsi="Arial" w:cs="Arial"/>
              <w:sz w:val="24"/>
              <w:szCs w:val="24"/>
              <w:lang w:val="en-GB"/>
            </w:rPr>
          </w:pPr>
        </w:p>
        <w:p w14:paraId="379A6789" w14:textId="77E1FC7C" w:rsidR="002C2545" w:rsidRDefault="002C2545" w:rsidP="002C2545">
          <w:pPr>
            <w:spacing w:line="480" w:lineRule="auto"/>
            <w:jc w:val="center"/>
            <w:rPr>
              <w:rFonts w:ascii="Arial" w:hAnsi="Arial" w:cs="Arial"/>
              <w:sz w:val="24"/>
              <w:szCs w:val="24"/>
              <w:lang w:val="en-GB"/>
            </w:rPr>
          </w:pPr>
          <w:r>
            <w:rPr>
              <w:rFonts w:ascii="Arial" w:hAnsi="Arial" w:cs="Arial"/>
              <w:sz w:val="24"/>
              <w:szCs w:val="24"/>
              <w:lang w:val="en-GB"/>
            </w:rPr>
            <w:t xml:space="preserve">  27.08.2021</w:t>
          </w:r>
        </w:p>
        <w:p w14:paraId="0FDD926E" w14:textId="77777777" w:rsidR="002C2545" w:rsidRDefault="002C2545" w:rsidP="002C2545">
          <w:pPr>
            <w:spacing w:line="480" w:lineRule="auto"/>
            <w:jc w:val="center"/>
            <w:rPr>
              <w:rFonts w:ascii="Arial" w:hAnsi="Arial" w:cs="Arial"/>
              <w:sz w:val="24"/>
              <w:szCs w:val="24"/>
              <w:lang w:val="en-GB"/>
            </w:rPr>
          </w:pPr>
        </w:p>
        <w:p w14:paraId="5C1BCF3C" w14:textId="79B5464D" w:rsidR="00806F2F" w:rsidRPr="00370CFA" w:rsidRDefault="00CA6326" w:rsidP="008E1D4A">
          <w:pPr>
            <w:spacing w:line="480" w:lineRule="auto"/>
            <w:jc w:val="center"/>
            <w:rPr>
              <w:rFonts w:ascii="Arial" w:hAnsi="Arial" w:cs="Arial"/>
              <w:sz w:val="24"/>
              <w:szCs w:val="24"/>
              <w:lang w:val="en-GB"/>
            </w:rPr>
          </w:pPr>
          <w:r w:rsidRPr="00370CFA">
            <w:rPr>
              <w:rFonts w:ascii="Arial" w:hAnsi="Arial" w:cs="Arial"/>
              <w:sz w:val="24"/>
              <w:szCs w:val="24"/>
              <w:lang w:val="en-GB"/>
            </w:rPr>
            <w:br w:type="page"/>
          </w:r>
        </w:p>
      </w:sdtContent>
    </w:sdt>
    <w:tbl>
      <w:tblPr>
        <w:tblpPr w:leftFromText="187" w:rightFromText="187" w:horzAnchor="margin" w:tblpXSpec="center" w:tblpYSpec="bottom"/>
        <w:tblW w:w="3857" w:type="pct"/>
        <w:tblLook w:val="04A0" w:firstRow="1" w:lastRow="0" w:firstColumn="1" w:lastColumn="0" w:noHBand="0" w:noVBand="1"/>
      </w:tblPr>
      <w:tblGrid>
        <w:gridCol w:w="6963"/>
      </w:tblGrid>
      <w:tr w:rsidR="00370CFA" w:rsidRPr="00370CFA" w14:paraId="7B255B31" w14:textId="77777777" w:rsidTr="0010496C">
        <w:tc>
          <w:tcPr>
            <w:tcW w:w="6963" w:type="dxa"/>
            <w:tcMar>
              <w:top w:w="216" w:type="dxa"/>
              <w:left w:w="115" w:type="dxa"/>
              <w:bottom w:w="216" w:type="dxa"/>
              <w:right w:w="115" w:type="dxa"/>
            </w:tcMar>
          </w:tcPr>
          <w:p w14:paraId="31EA0DEF" w14:textId="77777777" w:rsidR="00806F2F" w:rsidRPr="00370CFA" w:rsidRDefault="00806F2F" w:rsidP="008E1D4A">
            <w:pPr>
              <w:pStyle w:val="NoSpacing"/>
              <w:spacing w:line="360" w:lineRule="auto"/>
              <w:jc w:val="center"/>
              <w:rPr>
                <w:rFonts w:ascii="Arial" w:hAnsi="Arial" w:cs="Arial"/>
                <w:sz w:val="24"/>
                <w:szCs w:val="24"/>
              </w:rPr>
            </w:pPr>
          </w:p>
        </w:tc>
      </w:tr>
    </w:tbl>
    <w:sdt>
      <w:sdtPr>
        <w:rPr>
          <w:rFonts w:asciiTheme="minorHAnsi" w:eastAsiaTheme="minorHAnsi" w:hAnsiTheme="minorHAnsi" w:cstheme="minorBidi"/>
          <w:color w:val="auto"/>
          <w:sz w:val="24"/>
          <w:szCs w:val="24"/>
        </w:rPr>
        <w:id w:val="2027977068"/>
        <w:docPartObj>
          <w:docPartGallery w:val="Table of Contents"/>
          <w:docPartUnique/>
        </w:docPartObj>
      </w:sdtPr>
      <w:sdtEndPr>
        <w:rPr>
          <w:b/>
          <w:bCs/>
          <w:noProof/>
        </w:rPr>
      </w:sdtEndPr>
      <w:sdtContent>
        <w:p w14:paraId="6328710B" w14:textId="77777777" w:rsidR="00304E6D" w:rsidRPr="00370CFA" w:rsidRDefault="00BA39FD" w:rsidP="008E1D4A">
          <w:pPr>
            <w:pStyle w:val="TOCHeading"/>
            <w:spacing w:line="360" w:lineRule="auto"/>
            <w:rPr>
              <w:color w:val="auto"/>
              <w:sz w:val="24"/>
              <w:szCs w:val="24"/>
            </w:rPr>
          </w:pPr>
          <w:r>
            <w:rPr>
              <w:rFonts w:asciiTheme="minorHAnsi" w:eastAsiaTheme="minorHAnsi" w:hAnsiTheme="minorHAnsi" w:cstheme="minorBidi"/>
              <w:color w:val="auto"/>
              <w:sz w:val="24"/>
              <w:szCs w:val="24"/>
            </w:rPr>
            <w:t xml:space="preserve"> </w:t>
          </w:r>
          <w:r w:rsidRPr="00BA39FD">
            <w:rPr>
              <w:rFonts w:asciiTheme="minorHAnsi" w:eastAsiaTheme="minorHAnsi" w:hAnsiTheme="minorHAnsi" w:cstheme="minorBidi"/>
              <w:b/>
              <w:color w:val="auto"/>
              <w:sz w:val="24"/>
              <w:szCs w:val="24"/>
            </w:rPr>
            <w:t xml:space="preserve">Table of </w:t>
          </w:r>
          <w:r w:rsidR="00304E6D" w:rsidRPr="00BA39FD">
            <w:rPr>
              <w:b/>
              <w:color w:val="auto"/>
              <w:sz w:val="24"/>
              <w:szCs w:val="24"/>
            </w:rPr>
            <w:t>Contents</w:t>
          </w:r>
        </w:p>
        <w:p w14:paraId="218591C8" w14:textId="77777777" w:rsidR="00BB2EA7" w:rsidRPr="00370CFA" w:rsidRDefault="00304E6D" w:rsidP="008E1D4A">
          <w:pPr>
            <w:pStyle w:val="TOC1"/>
            <w:tabs>
              <w:tab w:val="right" w:leader="dot" w:pos="9016"/>
            </w:tabs>
            <w:spacing w:line="360" w:lineRule="auto"/>
            <w:rPr>
              <w:rFonts w:eastAsiaTheme="minorEastAsia"/>
              <w:noProof/>
              <w:sz w:val="24"/>
              <w:szCs w:val="24"/>
            </w:rPr>
          </w:pPr>
          <w:r w:rsidRPr="00370CFA">
            <w:rPr>
              <w:sz w:val="24"/>
              <w:szCs w:val="24"/>
            </w:rPr>
            <w:fldChar w:fldCharType="begin"/>
          </w:r>
          <w:r w:rsidRPr="00370CFA">
            <w:rPr>
              <w:sz w:val="24"/>
              <w:szCs w:val="24"/>
            </w:rPr>
            <w:instrText xml:space="preserve"> TOC \o "1-3" \h \z \u </w:instrText>
          </w:r>
          <w:r w:rsidRPr="00370CFA">
            <w:rPr>
              <w:sz w:val="24"/>
              <w:szCs w:val="24"/>
            </w:rPr>
            <w:fldChar w:fldCharType="separate"/>
          </w:r>
          <w:hyperlink w:anchor="_Toc80893797" w:history="1">
            <w:r w:rsidR="00BB2EA7" w:rsidRPr="00370CFA">
              <w:rPr>
                <w:rStyle w:val="Hyperlink"/>
                <w:noProof/>
                <w:color w:val="auto"/>
                <w:sz w:val="24"/>
                <w:szCs w:val="24"/>
                <w:lang w:val="en-GB"/>
              </w:rPr>
              <w:t>Section 1: Introduction</w:t>
            </w:r>
            <w:r w:rsidR="00BB2EA7" w:rsidRPr="00370CFA">
              <w:rPr>
                <w:noProof/>
                <w:webHidden/>
                <w:sz w:val="24"/>
                <w:szCs w:val="24"/>
              </w:rPr>
              <w:tab/>
            </w:r>
            <w:r w:rsidR="00BB2EA7" w:rsidRPr="00370CFA">
              <w:rPr>
                <w:noProof/>
                <w:webHidden/>
                <w:sz w:val="24"/>
                <w:szCs w:val="24"/>
              </w:rPr>
              <w:fldChar w:fldCharType="begin"/>
            </w:r>
            <w:r w:rsidR="00BB2EA7" w:rsidRPr="00370CFA">
              <w:rPr>
                <w:noProof/>
                <w:webHidden/>
                <w:sz w:val="24"/>
                <w:szCs w:val="24"/>
              </w:rPr>
              <w:instrText xml:space="preserve"> PAGEREF _Toc80893797 \h </w:instrText>
            </w:r>
            <w:r w:rsidR="00BB2EA7" w:rsidRPr="00370CFA">
              <w:rPr>
                <w:noProof/>
                <w:webHidden/>
                <w:sz w:val="24"/>
                <w:szCs w:val="24"/>
              </w:rPr>
            </w:r>
            <w:r w:rsidR="00BB2EA7" w:rsidRPr="00370CFA">
              <w:rPr>
                <w:noProof/>
                <w:webHidden/>
                <w:sz w:val="24"/>
                <w:szCs w:val="24"/>
              </w:rPr>
              <w:fldChar w:fldCharType="separate"/>
            </w:r>
            <w:r w:rsidR="00BB2EA7" w:rsidRPr="00370CFA">
              <w:rPr>
                <w:noProof/>
                <w:webHidden/>
                <w:sz w:val="24"/>
                <w:szCs w:val="24"/>
              </w:rPr>
              <w:t>3</w:t>
            </w:r>
            <w:r w:rsidR="00BB2EA7" w:rsidRPr="00370CFA">
              <w:rPr>
                <w:noProof/>
                <w:webHidden/>
                <w:sz w:val="24"/>
                <w:szCs w:val="24"/>
              </w:rPr>
              <w:fldChar w:fldCharType="end"/>
            </w:r>
          </w:hyperlink>
        </w:p>
        <w:p w14:paraId="1C3676E2" w14:textId="77777777" w:rsidR="00BB2EA7" w:rsidRPr="00370CFA" w:rsidRDefault="007A20FC" w:rsidP="008E1D4A">
          <w:pPr>
            <w:pStyle w:val="TOC1"/>
            <w:tabs>
              <w:tab w:val="right" w:leader="dot" w:pos="9016"/>
            </w:tabs>
            <w:spacing w:line="360" w:lineRule="auto"/>
            <w:rPr>
              <w:rFonts w:eastAsiaTheme="minorEastAsia"/>
              <w:noProof/>
              <w:sz w:val="24"/>
              <w:szCs w:val="24"/>
            </w:rPr>
          </w:pPr>
          <w:hyperlink w:anchor="_Toc80893798" w:history="1">
            <w:r w:rsidR="00BB2EA7" w:rsidRPr="00370CFA">
              <w:rPr>
                <w:rStyle w:val="Hyperlink"/>
                <w:noProof/>
                <w:color w:val="auto"/>
                <w:sz w:val="24"/>
                <w:szCs w:val="24"/>
                <w:lang w:val="en-GB"/>
              </w:rPr>
              <w:t>Section 2; Models of communication</w:t>
            </w:r>
            <w:r w:rsidR="00BB2EA7" w:rsidRPr="00370CFA">
              <w:rPr>
                <w:noProof/>
                <w:webHidden/>
                <w:sz w:val="24"/>
                <w:szCs w:val="24"/>
              </w:rPr>
              <w:tab/>
            </w:r>
            <w:r w:rsidR="00BB2EA7" w:rsidRPr="00370CFA">
              <w:rPr>
                <w:noProof/>
                <w:webHidden/>
                <w:sz w:val="24"/>
                <w:szCs w:val="24"/>
              </w:rPr>
              <w:fldChar w:fldCharType="begin"/>
            </w:r>
            <w:r w:rsidR="00BB2EA7" w:rsidRPr="00370CFA">
              <w:rPr>
                <w:noProof/>
                <w:webHidden/>
                <w:sz w:val="24"/>
                <w:szCs w:val="24"/>
              </w:rPr>
              <w:instrText xml:space="preserve"> PAGEREF _Toc80893798 \h </w:instrText>
            </w:r>
            <w:r w:rsidR="00BB2EA7" w:rsidRPr="00370CFA">
              <w:rPr>
                <w:noProof/>
                <w:webHidden/>
                <w:sz w:val="24"/>
                <w:szCs w:val="24"/>
              </w:rPr>
            </w:r>
            <w:r w:rsidR="00BB2EA7" w:rsidRPr="00370CFA">
              <w:rPr>
                <w:noProof/>
                <w:webHidden/>
                <w:sz w:val="24"/>
                <w:szCs w:val="24"/>
              </w:rPr>
              <w:fldChar w:fldCharType="separate"/>
            </w:r>
            <w:r w:rsidR="00BB2EA7" w:rsidRPr="00370CFA">
              <w:rPr>
                <w:noProof/>
                <w:webHidden/>
                <w:sz w:val="24"/>
                <w:szCs w:val="24"/>
              </w:rPr>
              <w:t>3</w:t>
            </w:r>
            <w:r w:rsidR="00BB2EA7" w:rsidRPr="00370CFA">
              <w:rPr>
                <w:noProof/>
                <w:webHidden/>
                <w:sz w:val="24"/>
                <w:szCs w:val="24"/>
              </w:rPr>
              <w:fldChar w:fldCharType="end"/>
            </w:r>
          </w:hyperlink>
        </w:p>
        <w:p w14:paraId="707B6BAE" w14:textId="77777777" w:rsidR="00BB2EA7" w:rsidRPr="00370CFA" w:rsidRDefault="007A20FC" w:rsidP="008E1D4A">
          <w:pPr>
            <w:pStyle w:val="TOC2"/>
            <w:tabs>
              <w:tab w:val="right" w:leader="dot" w:pos="9016"/>
            </w:tabs>
            <w:spacing w:line="360" w:lineRule="auto"/>
            <w:rPr>
              <w:rFonts w:eastAsiaTheme="minorEastAsia"/>
              <w:noProof/>
              <w:sz w:val="24"/>
              <w:szCs w:val="24"/>
            </w:rPr>
          </w:pPr>
          <w:hyperlink w:anchor="_Toc80893799" w:history="1">
            <w:r w:rsidR="00BB2EA7" w:rsidRPr="00370CFA">
              <w:rPr>
                <w:rStyle w:val="Hyperlink"/>
                <w:noProof/>
                <w:color w:val="auto"/>
                <w:sz w:val="24"/>
                <w:szCs w:val="24"/>
                <w:lang w:val="en-GB"/>
              </w:rPr>
              <w:t>2.1 Shannon and Weaver (1948)</w:t>
            </w:r>
            <w:r w:rsidR="00BB2EA7" w:rsidRPr="00370CFA">
              <w:rPr>
                <w:noProof/>
                <w:webHidden/>
                <w:sz w:val="24"/>
                <w:szCs w:val="24"/>
              </w:rPr>
              <w:tab/>
            </w:r>
            <w:r w:rsidR="00BB2EA7" w:rsidRPr="00370CFA">
              <w:rPr>
                <w:noProof/>
                <w:webHidden/>
                <w:sz w:val="24"/>
                <w:szCs w:val="24"/>
              </w:rPr>
              <w:fldChar w:fldCharType="begin"/>
            </w:r>
            <w:r w:rsidR="00BB2EA7" w:rsidRPr="00370CFA">
              <w:rPr>
                <w:noProof/>
                <w:webHidden/>
                <w:sz w:val="24"/>
                <w:szCs w:val="24"/>
              </w:rPr>
              <w:instrText xml:space="preserve"> PAGEREF _Toc80893799 \h </w:instrText>
            </w:r>
            <w:r w:rsidR="00BB2EA7" w:rsidRPr="00370CFA">
              <w:rPr>
                <w:noProof/>
                <w:webHidden/>
                <w:sz w:val="24"/>
                <w:szCs w:val="24"/>
              </w:rPr>
            </w:r>
            <w:r w:rsidR="00BB2EA7" w:rsidRPr="00370CFA">
              <w:rPr>
                <w:noProof/>
                <w:webHidden/>
                <w:sz w:val="24"/>
                <w:szCs w:val="24"/>
              </w:rPr>
              <w:fldChar w:fldCharType="separate"/>
            </w:r>
            <w:r w:rsidR="00BB2EA7" w:rsidRPr="00370CFA">
              <w:rPr>
                <w:noProof/>
                <w:webHidden/>
                <w:sz w:val="24"/>
                <w:szCs w:val="24"/>
              </w:rPr>
              <w:t>3</w:t>
            </w:r>
            <w:r w:rsidR="00BB2EA7" w:rsidRPr="00370CFA">
              <w:rPr>
                <w:noProof/>
                <w:webHidden/>
                <w:sz w:val="24"/>
                <w:szCs w:val="24"/>
              </w:rPr>
              <w:fldChar w:fldCharType="end"/>
            </w:r>
          </w:hyperlink>
        </w:p>
        <w:p w14:paraId="49DED92A" w14:textId="77777777" w:rsidR="00BB2EA7" w:rsidRPr="00370CFA" w:rsidRDefault="007A20FC" w:rsidP="008E1D4A">
          <w:pPr>
            <w:pStyle w:val="TOC2"/>
            <w:tabs>
              <w:tab w:val="right" w:leader="dot" w:pos="9016"/>
            </w:tabs>
            <w:spacing w:line="360" w:lineRule="auto"/>
            <w:rPr>
              <w:rFonts w:eastAsiaTheme="minorEastAsia"/>
              <w:noProof/>
              <w:sz w:val="24"/>
              <w:szCs w:val="24"/>
            </w:rPr>
          </w:pPr>
          <w:hyperlink w:anchor="_Toc80893800" w:history="1">
            <w:r w:rsidR="00BB2EA7" w:rsidRPr="00370CFA">
              <w:rPr>
                <w:rStyle w:val="Hyperlink"/>
                <w:noProof/>
                <w:color w:val="auto"/>
                <w:sz w:val="24"/>
                <w:szCs w:val="24"/>
                <w:lang w:val="en-GB"/>
              </w:rPr>
              <w:t>2.2. Schramm (1954)</w:t>
            </w:r>
            <w:r w:rsidR="00BB2EA7" w:rsidRPr="00370CFA">
              <w:rPr>
                <w:noProof/>
                <w:webHidden/>
                <w:sz w:val="24"/>
                <w:szCs w:val="24"/>
              </w:rPr>
              <w:tab/>
            </w:r>
            <w:r w:rsidR="00BB2EA7" w:rsidRPr="00370CFA">
              <w:rPr>
                <w:noProof/>
                <w:webHidden/>
                <w:sz w:val="24"/>
                <w:szCs w:val="24"/>
              </w:rPr>
              <w:fldChar w:fldCharType="begin"/>
            </w:r>
            <w:r w:rsidR="00BB2EA7" w:rsidRPr="00370CFA">
              <w:rPr>
                <w:noProof/>
                <w:webHidden/>
                <w:sz w:val="24"/>
                <w:szCs w:val="24"/>
              </w:rPr>
              <w:instrText xml:space="preserve"> PAGEREF _Toc80893800 \h </w:instrText>
            </w:r>
            <w:r w:rsidR="00BB2EA7" w:rsidRPr="00370CFA">
              <w:rPr>
                <w:noProof/>
                <w:webHidden/>
                <w:sz w:val="24"/>
                <w:szCs w:val="24"/>
              </w:rPr>
            </w:r>
            <w:r w:rsidR="00BB2EA7" w:rsidRPr="00370CFA">
              <w:rPr>
                <w:noProof/>
                <w:webHidden/>
                <w:sz w:val="24"/>
                <w:szCs w:val="24"/>
              </w:rPr>
              <w:fldChar w:fldCharType="separate"/>
            </w:r>
            <w:r w:rsidR="00BB2EA7" w:rsidRPr="00370CFA">
              <w:rPr>
                <w:noProof/>
                <w:webHidden/>
                <w:sz w:val="24"/>
                <w:szCs w:val="24"/>
              </w:rPr>
              <w:t>4</w:t>
            </w:r>
            <w:r w:rsidR="00BB2EA7" w:rsidRPr="00370CFA">
              <w:rPr>
                <w:noProof/>
                <w:webHidden/>
                <w:sz w:val="24"/>
                <w:szCs w:val="24"/>
              </w:rPr>
              <w:fldChar w:fldCharType="end"/>
            </w:r>
          </w:hyperlink>
        </w:p>
        <w:p w14:paraId="053DE9EB" w14:textId="77777777" w:rsidR="00BB2EA7" w:rsidRPr="00370CFA" w:rsidRDefault="007A20FC" w:rsidP="008E1D4A">
          <w:pPr>
            <w:pStyle w:val="TOC2"/>
            <w:tabs>
              <w:tab w:val="right" w:leader="dot" w:pos="9016"/>
            </w:tabs>
            <w:spacing w:line="360" w:lineRule="auto"/>
            <w:rPr>
              <w:rFonts w:eastAsiaTheme="minorEastAsia"/>
              <w:noProof/>
              <w:sz w:val="24"/>
              <w:szCs w:val="24"/>
            </w:rPr>
          </w:pPr>
          <w:hyperlink w:anchor="_Toc80893801" w:history="1">
            <w:r w:rsidR="00BB2EA7" w:rsidRPr="00370CFA">
              <w:rPr>
                <w:rStyle w:val="Hyperlink"/>
                <w:noProof/>
                <w:color w:val="auto"/>
                <w:sz w:val="24"/>
                <w:szCs w:val="24"/>
                <w:lang w:val="en-GB"/>
              </w:rPr>
              <w:t>2.3 Berlo SMCR model (1960-1964)</w:t>
            </w:r>
            <w:r w:rsidR="00BB2EA7" w:rsidRPr="00370CFA">
              <w:rPr>
                <w:noProof/>
                <w:webHidden/>
                <w:sz w:val="24"/>
                <w:szCs w:val="24"/>
              </w:rPr>
              <w:tab/>
            </w:r>
            <w:r w:rsidR="00BB2EA7" w:rsidRPr="00370CFA">
              <w:rPr>
                <w:noProof/>
                <w:webHidden/>
                <w:sz w:val="24"/>
                <w:szCs w:val="24"/>
              </w:rPr>
              <w:fldChar w:fldCharType="begin"/>
            </w:r>
            <w:r w:rsidR="00BB2EA7" w:rsidRPr="00370CFA">
              <w:rPr>
                <w:noProof/>
                <w:webHidden/>
                <w:sz w:val="24"/>
                <w:szCs w:val="24"/>
              </w:rPr>
              <w:instrText xml:space="preserve"> PAGEREF _Toc80893801 \h </w:instrText>
            </w:r>
            <w:r w:rsidR="00BB2EA7" w:rsidRPr="00370CFA">
              <w:rPr>
                <w:noProof/>
                <w:webHidden/>
                <w:sz w:val="24"/>
                <w:szCs w:val="24"/>
              </w:rPr>
            </w:r>
            <w:r w:rsidR="00BB2EA7" w:rsidRPr="00370CFA">
              <w:rPr>
                <w:noProof/>
                <w:webHidden/>
                <w:sz w:val="24"/>
                <w:szCs w:val="24"/>
              </w:rPr>
              <w:fldChar w:fldCharType="separate"/>
            </w:r>
            <w:r w:rsidR="00BB2EA7" w:rsidRPr="00370CFA">
              <w:rPr>
                <w:noProof/>
                <w:webHidden/>
                <w:sz w:val="24"/>
                <w:szCs w:val="24"/>
              </w:rPr>
              <w:t>4</w:t>
            </w:r>
            <w:r w:rsidR="00BB2EA7" w:rsidRPr="00370CFA">
              <w:rPr>
                <w:noProof/>
                <w:webHidden/>
                <w:sz w:val="24"/>
                <w:szCs w:val="24"/>
              </w:rPr>
              <w:fldChar w:fldCharType="end"/>
            </w:r>
          </w:hyperlink>
        </w:p>
        <w:p w14:paraId="33437EB0" w14:textId="77777777" w:rsidR="00BB2EA7" w:rsidRPr="00370CFA" w:rsidRDefault="007A20FC" w:rsidP="008E1D4A">
          <w:pPr>
            <w:pStyle w:val="TOC1"/>
            <w:tabs>
              <w:tab w:val="right" w:leader="dot" w:pos="9016"/>
            </w:tabs>
            <w:spacing w:line="360" w:lineRule="auto"/>
            <w:rPr>
              <w:rFonts w:eastAsiaTheme="minorEastAsia"/>
              <w:noProof/>
              <w:sz w:val="24"/>
              <w:szCs w:val="24"/>
            </w:rPr>
          </w:pPr>
          <w:hyperlink w:anchor="_Toc80893802" w:history="1">
            <w:r w:rsidR="00BB2EA7" w:rsidRPr="00370CFA">
              <w:rPr>
                <w:rStyle w:val="Hyperlink"/>
                <w:noProof/>
                <w:color w:val="auto"/>
                <w:sz w:val="24"/>
                <w:szCs w:val="24"/>
                <w:lang w:val="en-GB"/>
              </w:rPr>
              <w:t>Section 3; Communication skills</w:t>
            </w:r>
            <w:r w:rsidR="00BB2EA7" w:rsidRPr="00370CFA">
              <w:rPr>
                <w:noProof/>
                <w:webHidden/>
                <w:sz w:val="24"/>
                <w:szCs w:val="24"/>
              </w:rPr>
              <w:tab/>
            </w:r>
            <w:r w:rsidR="00BB2EA7" w:rsidRPr="00370CFA">
              <w:rPr>
                <w:noProof/>
                <w:webHidden/>
                <w:sz w:val="24"/>
                <w:szCs w:val="24"/>
              </w:rPr>
              <w:fldChar w:fldCharType="begin"/>
            </w:r>
            <w:r w:rsidR="00BB2EA7" w:rsidRPr="00370CFA">
              <w:rPr>
                <w:noProof/>
                <w:webHidden/>
                <w:sz w:val="24"/>
                <w:szCs w:val="24"/>
              </w:rPr>
              <w:instrText xml:space="preserve"> PAGEREF _Toc80893802 \h </w:instrText>
            </w:r>
            <w:r w:rsidR="00BB2EA7" w:rsidRPr="00370CFA">
              <w:rPr>
                <w:noProof/>
                <w:webHidden/>
                <w:sz w:val="24"/>
                <w:szCs w:val="24"/>
              </w:rPr>
            </w:r>
            <w:r w:rsidR="00BB2EA7" w:rsidRPr="00370CFA">
              <w:rPr>
                <w:noProof/>
                <w:webHidden/>
                <w:sz w:val="24"/>
                <w:szCs w:val="24"/>
              </w:rPr>
              <w:fldChar w:fldCharType="separate"/>
            </w:r>
            <w:r w:rsidR="00BB2EA7" w:rsidRPr="00370CFA">
              <w:rPr>
                <w:noProof/>
                <w:webHidden/>
                <w:sz w:val="24"/>
                <w:szCs w:val="24"/>
              </w:rPr>
              <w:t>6</w:t>
            </w:r>
            <w:r w:rsidR="00BB2EA7" w:rsidRPr="00370CFA">
              <w:rPr>
                <w:noProof/>
                <w:webHidden/>
                <w:sz w:val="24"/>
                <w:szCs w:val="24"/>
              </w:rPr>
              <w:fldChar w:fldCharType="end"/>
            </w:r>
          </w:hyperlink>
        </w:p>
        <w:p w14:paraId="3F60071F" w14:textId="77777777" w:rsidR="00BB2EA7" w:rsidRPr="00370CFA" w:rsidRDefault="007A20FC" w:rsidP="008E1D4A">
          <w:pPr>
            <w:pStyle w:val="TOC2"/>
            <w:tabs>
              <w:tab w:val="right" w:leader="dot" w:pos="9016"/>
            </w:tabs>
            <w:spacing w:line="360" w:lineRule="auto"/>
            <w:rPr>
              <w:rFonts w:eastAsiaTheme="minorEastAsia"/>
              <w:noProof/>
              <w:sz w:val="24"/>
              <w:szCs w:val="24"/>
            </w:rPr>
          </w:pPr>
          <w:hyperlink w:anchor="_Toc80893803" w:history="1">
            <w:r w:rsidR="00BB2EA7" w:rsidRPr="00370CFA">
              <w:rPr>
                <w:rStyle w:val="Hyperlink"/>
                <w:noProof/>
                <w:color w:val="auto"/>
                <w:sz w:val="24"/>
                <w:szCs w:val="24"/>
                <w:lang w:val="en-GB"/>
              </w:rPr>
              <w:t>3.1 Verbal- both oral (spoken) and written, choice of words, tone, pitch [para-verbal]</w:t>
            </w:r>
            <w:r w:rsidR="00BB2EA7" w:rsidRPr="00370CFA">
              <w:rPr>
                <w:noProof/>
                <w:webHidden/>
                <w:sz w:val="24"/>
                <w:szCs w:val="24"/>
              </w:rPr>
              <w:tab/>
            </w:r>
            <w:r w:rsidR="00BB2EA7" w:rsidRPr="00370CFA">
              <w:rPr>
                <w:noProof/>
                <w:webHidden/>
                <w:sz w:val="24"/>
                <w:szCs w:val="24"/>
              </w:rPr>
              <w:fldChar w:fldCharType="begin"/>
            </w:r>
            <w:r w:rsidR="00BB2EA7" w:rsidRPr="00370CFA">
              <w:rPr>
                <w:noProof/>
                <w:webHidden/>
                <w:sz w:val="24"/>
                <w:szCs w:val="24"/>
              </w:rPr>
              <w:instrText xml:space="preserve"> PAGEREF _Toc80893803 \h </w:instrText>
            </w:r>
            <w:r w:rsidR="00BB2EA7" w:rsidRPr="00370CFA">
              <w:rPr>
                <w:noProof/>
                <w:webHidden/>
                <w:sz w:val="24"/>
                <w:szCs w:val="24"/>
              </w:rPr>
            </w:r>
            <w:r w:rsidR="00BB2EA7" w:rsidRPr="00370CFA">
              <w:rPr>
                <w:noProof/>
                <w:webHidden/>
                <w:sz w:val="24"/>
                <w:szCs w:val="24"/>
              </w:rPr>
              <w:fldChar w:fldCharType="separate"/>
            </w:r>
            <w:r w:rsidR="00BB2EA7" w:rsidRPr="00370CFA">
              <w:rPr>
                <w:noProof/>
                <w:webHidden/>
                <w:sz w:val="24"/>
                <w:szCs w:val="24"/>
              </w:rPr>
              <w:t>6</w:t>
            </w:r>
            <w:r w:rsidR="00BB2EA7" w:rsidRPr="00370CFA">
              <w:rPr>
                <w:noProof/>
                <w:webHidden/>
                <w:sz w:val="24"/>
                <w:szCs w:val="24"/>
              </w:rPr>
              <w:fldChar w:fldCharType="end"/>
            </w:r>
          </w:hyperlink>
        </w:p>
        <w:p w14:paraId="61FDFA4A" w14:textId="77777777" w:rsidR="00BB2EA7" w:rsidRPr="00370CFA" w:rsidRDefault="007A20FC" w:rsidP="008E1D4A">
          <w:pPr>
            <w:pStyle w:val="TOC2"/>
            <w:tabs>
              <w:tab w:val="right" w:leader="dot" w:pos="9016"/>
            </w:tabs>
            <w:spacing w:line="360" w:lineRule="auto"/>
            <w:rPr>
              <w:rFonts w:eastAsiaTheme="minorEastAsia"/>
              <w:noProof/>
              <w:sz w:val="24"/>
              <w:szCs w:val="24"/>
            </w:rPr>
          </w:pPr>
          <w:hyperlink w:anchor="_Toc80893804" w:history="1">
            <w:r w:rsidR="00BB2EA7" w:rsidRPr="00370CFA">
              <w:rPr>
                <w:rStyle w:val="Hyperlink"/>
                <w:noProof/>
                <w:color w:val="auto"/>
                <w:sz w:val="24"/>
                <w:szCs w:val="24"/>
                <w:lang w:val="en-GB"/>
              </w:rPr>
              <w:t>3.2 Non-verbal -body language, posture, gesture, tone, signals</w:t>
            </w:r>
            <w:r w:rsidR="00BB2EA7" w:rsidRPr="00370CFA">
              <w:rPr>
                <w:noProof/>
                <w:webHidden/>
                <w:sz w:val="24"/>
                <w:szCs w:val="24"/>
              </w:rPr>
              <w:tab/>
            </w:r>
            <w:r w:rsidR="00BB2EA7" w:rsidRPr="00370CFA">
              <w:rPr>
                <w:noProof/>
                <w:webHidden/>
                <w:sz w:val="24"/>
                <w:szCs w:val="24"/>
              </w:rPr>
              <w:fldChar w:fldCharType="begin"/>
            </w:r>
            <w:r w:rsidR="00BB2EA7" w:rsidRPr="00370CFA">
              <w:rPr>
                <w:noProof/>
                <w:webHidden/>
                <w:sz w:val="24"/>
                <w:szCs w:val="24"/>
              </w:rPr>
              <w:instrText xml:space="preserve"> PAGEREF _Toc80893804 \h </w:instrText>
            </w:r>
            <w:r w:rsidR="00BB2EA7" w:rsidRPr="00370CFA">
              <w:rPr>
                <w:noProof/>
                <w:webHidden/>
                <w:sz w:val="24"/>
                <w:szCs w:val="24"/>
              </w:rPr>
            </w:r>
            <w:r w:rsidR="00BB2EA7" w:rsidRPr="00370CFA">
              <w:rPr>
                <w:noProof/>
                <w:webHidden/>
                <w:sz w:val="24"/>
                <w:szCs w:val="24"/>
              </w:rPr>
              <w:fldChar w:fldCharType="separate"/>
            </w:r>
            <w:r w:rsidR="00BB2EA7" w:rsidRPr="00370CFA">
              <w:rPr>
                <w:noProof/>
                <w:webHidden/>
                <w:sz w:val="24"/>
                <w:szCs w:val="24"/>
              </w:rPr>
              <w:t>6</w:t>
            </w:r>
            <w:r w:rsidR="00BB2EA7" w:rsidRPr="00370CFA">
              <w:rPr>
                <w:noProof/>
                <w:webHidden/>
                <w:sz w:val="24"/>
                <w:szCs w:val="24"/>
              </w:rPr>
              <w:fldChar w:fldCharType="end"/>
            </w:r>
          </w:hyperlink>
        </w:p>
        <w:p w14:paraId="6777D467" w14:textId="77777777" w:rsidR="00BB2EA7" w:rsidRPr="00370CFA" w:rsidRDefault="007A20FC" w:rsidP="008E1D4A">
          <w:pPr>
            <w:pStyle w:val="TOC2"/>
            <w:tabs>
              <w:tab w:val="right" w:leader="dot" w:pos="9016"/>
            </w:tabs>
            <w:spacing w:line="360" w:lineRule="auto"/>
            <w:rPr>
              <w:rFonts w:eastAsiaTheme="minorEastAsia"/>
              <w:noProof/>
              <w:sz w:val="24"/>
              <w:szCs w:val="24"/>
            </w:rPr>
          </w:pPr>
          <w:hyperlink w:anchor="_Toc80893805" w:history="1">
            <w:r w:rsidR="00BB2EA7" w:rsidRPr="00370CFA">
              <w:rPr>
                <w:rStyle w:val="Hyperlink"/>
                <w:noProof/>
                <w:color w:val="auto"/>
                <w:sz w:val="24"/>
                <w:szCs w:val="24"/>
                <w:lang w:val="en-GB"/>
              </w:rPr>
              <w:t>3.3 Listening- active listening- empathetic listening</w:t>
            </w:r>
            <w:r w:rsidR="00BB2EA7" w:rsidRPr="00370CFA">
              <w:rPr>
                <w:noProof/>
                <w:webHidden/>
                <w:sz w:val="24"/>
                <w:szCs w:val="24"/>
              </w:rPr>
              <w:tab/>
            </w:r>
            <w:r w:rsidR="00BB2EA7" w:rsidRPr="00370CFA">
              <w:rPr>
                <w:noProof/>
                <w:webHidden/>
                <w:sz w:val="24"/>
                <w:szCs w:val="24"/>
              </w:rPr>
              <w:fldChar w:fldCharType="begin"/>
            </w:r>
            <w:r w:rsidR="00BB2EA7" w:rsidRPr="00370CFA">
              <w:rPr>
                <w:noProof/>
                <w:webHidden/>
                <w:sz w:val="24"/>
                <w:szCs w:val="24"/>
              </w:rPr>
              <w:instrText xml:space="preserve"> PAGEREF _Toc80893805 \h </w:instrText>
            </w:r>
            <w:r w:rsidR="00BB2EA7" w:rsidRPr="00370CFA">
              <w:rPr>
                <w:noProof/>
                <w:webHidden/>
                <w:sz w:val="24"/>
                <w:szCs w:val="24"/>
              </w:rPr>
            </w:r>
            <w:r w:rsidR="00BB2EA7" w:rsidRPr="00370CFA">
              <w:rPr>
                <w:noProof/>
                <w:webHidden/>
                <w:sz w:val="24"/>
                <w:szCs w:val="24"/>
              </w:rPr>
              <w:fldChar w:fldCharType="separate"/>
            </w:r>
            <w:r w:rsidR="00BB2EA7" w:rsidRPr="00370CFA">
              <w:rPr>
                <w:noProof/>
                <w:webHidden/>
                <w:sz w:val="24"/>
                <w:szCs w:val="24"/>
              </w:rPr>
              <w:t>7</w:t>
            </w:r>
            <w:r w:rsidR="00BB2EA7" w:rsidRPr="00370CFA">
              <w:rPr>
                <w:noProof/>
                <w:webHidden/>
                <w:sz w:val="24"/>
                <w:szCs w:val="24"/>
              </w:rPr>
              <w:fldChar w:fldCharType="end"/>
            </w:r>
          </w:hyperlink>
        </w:p>
        <w:p w14:paraId="7B1C665B" w14:textId="77777777" w:rsidR="00BB2EA7" w:rsidRPr="00370CFA" w:rsidRDefault="007A20FC" w:rsidP="008E1D4A">
          <w:pPr>
            <w:pStyle w:val="TOC2"/>
            <w:tabs>
              <w:tab w:val="right" w:leader="dot" w:pos="9016"/>
            </w:tabs>
            <w:spacing w:line="360" w:lineRule="auto"/>
            <w:rPr>
              <w:rFonts w:eastAsiaTheme="minorEastAsia"/>
              <w:noProof/>
              <w:sz w:val="24"/>
              <w:szCs w:val="24"/>
            </w:rPr>
          </w:pPr>
          <w:hyperlink w:anchor="_Toc80893806" w:history="1">
            <w:r w:rsidR="00BB2EA7" w:rsidRPr="00370CFA">
              <w:rPr>
                <w:rStyle w:val="Hyperlink"/>
                <w:noProof/>
                <w:color w:val="auto"/>
                <w:sz w:val="24"/>
                <w:szCs w:val="24"/>
                <w:lang w:val="en-GB"/>
              </w:rPr>
              <w:t>Tools and approaches to support and link skills</w:t>
            </w:r>
            <w:r w:rsidR="00BB2EA7" w:rsidRPr="00370CFA">
              <w:rPr>
                <w:noProof/>
                <w:webHidden/>
                <w:sz w:val="24"/>
                <w:szCs w:val="24"/>
              </w:rPr>
              <w:tab/>
            </w:r>
            <w:r w:rsidR="00BB2EA7" w:rsidRPr="00370CFA">
              <w:rPr>
                <w:noProof/>
                <w:webHidden/>
                <w:sz w:val="24"/>
                <w:szCs w:val="24"/>
              </w:rPr>
              <w:fldChar w:fldCharType="begin"/>
            </w:r>
            <w:r w:rsidR="00BB2EA7" w:rsidRPr="00370CFA">
              <w:rPr>
                <w:noProof/>
                <w:webHidden/>
                <w:sz w:val="24"/>
                <w:szCs w:val="24"/>
              </w:rPr>
              <w:instrText xml:space="preserve"> PAGEREF _Toc80893806 \h </w:instrText>
            </w:r>
            <w:r w:rsidR="00BB2EA7" w:rsidRPr="00370CFA">
              <w:rPr>
                <w:noProof/>
                <w:webHidden/>
                <w:sz w:val="24"/>
                <w:szCs w:val="24"/>
              </w:rPr>
            </w:r>
            <w:r w:rsidR="00BB2EA7" w:rsidRPr="00370CFA">
              <w:rPr>
                <w:noProof/>
                <w:webHidden/>
                <w:sz w:val="24"/>
                <w:szCs w:val="24"/>
              </w:rPr>
              <w:fldChar w:fldCharType="separate"/>
            </w:r>
            <w:r w:rsidR="00BB2EA7" w:rsidRPr="00370CFA">
              <w:rPr>
                <w:noProof/>
                <w:webHidden/>
                <w:sz w:val="24"/>
                <w:szCs w:val="24"/>
              </w:rPr>
              <w:t>7</w:t>
            </w:r>
            <w:r w:rsidR="00BB2EA7" w:rsidRPr="00370CFA">
              <w:rPr>
                <w:noProof/>
                <w:webHidden/>
                <w:sz w:val="24"/>
                <w:szCs w:val="24"/>
              </w:rPr>
              <w:fldChar w:fldCharType="end"/>
            </w:r>
          </w:hyperlink>
        </w:p>
        <w:p w14:paraId="0B8FA354" w14:textId="77777777" w:rsidR="00BB2EA7" w:rsidRPr="00370CFA" w:rsidRDefault="007A20FC" w:rsidP="008E1D4A">
          <w:pPr>
            <w:pStyle w:val="TOC1"/>
            <w:tabs>
              <w:tab w:val="right" w:leader="dot" w:pos="9016"/>
            </w:tabs>
            <w:spacing w:line="360" w:lineRule="auto"/>
            <w:rPr>
              <w:rFonts w:eastAsiaTheme="minorEastAsia"/>
              <w:noProof/>
              <w:sz w:val="24"/>
              <w:szCs w:val="24"/>
            </w:rPr>
          </w:pPr>
          <w:hyperlink w:anchor="_Toc80893807" w:history="1">
            <w:r w:rsidR="00BB2EA7" w:rsidRPr="00370CFA">
              <w:rPr>
                <w:rStyle w:val="Hyperlink"/>
                <w:noProof/>
                <w:color w:val="auto"/>
                <w:sz w:val="24"/>
                <w:szCs w:val="24"/>
                <w:lang w:val="en-GB"/>
              </w:rPr>
              <w:t>Conclusion</w:t>
            </w:r>
            <w:r w:rsidR="00BB2EA7" w:rsidRPr="00370CFA">
              <w:rPr>
                <w:noProof/>
                <w:webHidden/>
                <w:sz w:val="24"/>
                <w:szCs w:val="24"/>
              </w:rPr>
              <w:tab/>
            </w:r>
            <w:r w:rsidR="00BB2EA7" w:rsidRPr="00370CFA">
              <w:rPr>
                <w:noProof/>
                <w:webHidden/>
                <w:sz w:val="24"/>
                <w:szCs w:val="24"/>
              </w:rPr>
              <w:fldChar w:fldCharType="begin"/>
            </w:r>
            <w:r w:rsidR="00BB2EA7" w:rsidRPr="00370CFA">
              <w:rPr>
                <w:noProof/>
                <w:webHidden/>
                <w:sz w:val="24"/>
                <w:szCs w:val="24"/>
              </w:rPr>
              <w:instrText xml:space="preserve"> PAGEREF _Toc80893807 \h </w:instrText>
            </w:r>
            <w:r w:rsidR="00BB2EA7" w:rsidRPr="00370CFA">
              <w:rPr>
                <w:noProof/>
                <w:webHidden/>
                <w:sz w:val="24"/>
                <w:szCs w:val="24"/>
              </w:rPr>
            </w:r>
            <w:r w:rsidR="00BB2EA7" w:rsidRPr="00370CFA">
              <w:rPr>
                <w:noProof/>
                <w:webHidden/>
                <w:sz w:val="24"/>
                <w:szCs w:val="24"/>
              </w:rPr>
              <w:fldChar w:fldCharType="separate"/>
            </w:r>
            <w:r w:rsidR="00BB2EA7" w:rsidRPr="00370CFA">
              <w:rPr>
                <w:noProof/>
                <w:webHidden/>
                <w:sz w:val="24"/>
                <w:szCs w:val="24"/>
              </w:rPr>
              <w:t>8</w:t>
            </w:r>
            <w:r w:rsidR="00BB2EA7" w:rsidRPr="00370CFA">
              <w:rPr>
                <w:noProof/>
                <w:webHidden/>
                <w:sz w:val="24"/>
                <w:szCs w:val="24"/>
              </w:rPr>
              <w:fldChar w:fldCharType="end"/>
            </w:r>
          </w:hyperlink>
        </w:p>
        <w:p w14:paraId="20798125" w14:textId="77777777" w:rsidR="00304E6D" w:rsidRPr="00370CFA" w:rsidRDefault="00304E6D" w:rsidP="008E1D4A">
          <w:pPr>
            <w:spacing w:line="360" w:lineRule="auto"/>
            <w:rPr>
              <w:sz w:val="24"/>
              <w:szCs w:val="24"/>
            </w:rPr>
          </w:pPr>
          <w:r w:rsidRPr="00370CFA">
            <w:rPr>
              <w:b/>
              <w:bCs/>
              <w:noProof/>
              <w:sz w:val="24"/>
              <w:szCs w:val="24"/>
            </w:rPr>
            <w:fldChar w:fldCharType="end"/>
          </w:r>
        </w:p>
      </w:sdtContent>
    </w:sdt>
    <w:p w14:paraId="705C21AF" w14:textId="77777777" w:rsidR="00304E6D" w:rsidRPr="00370CFA" w:rsidRDefault="00304E6D" w:rsidP="008E1D4A">
      <w:pPr>
        <w:spacing w:line="360" w:lineRule="auto"/>
        <w:rPr>
          <w:rFonts w:ascii="Arial" w:hAnsi="Arial" w:cs="Arial"/>
          <w:sz w:val="24"/>
          <w:szCs w:val="24"/>
          <w:lang w:val="en-GB"/>
        </w:rPr>
      </w:pPr>
      <w:r w:rsidRPr="00370CFA">
        <w:rPr>
          <w:rFonts w:ascii="Arial" w:hAnsi="Arial" w:cs="Arial"/>
          <w:sz w:val="24"/>
          <w:szCs w:val="24"/>
          <w:lang w:val="en-GB"/>
        </w:rPr>
        <w:br w:type="page"/>
      </w:r>
    </w:p>
    <w:p w14:paraId="19852E16" w14:textId="77777777" w:rsidR="00806F2F" w:rsidRPr="00370CFA" w:rsidRDefault="00304E6D" w:rsidP="008E1D4A">
      <w:pPr>
        <w:spacing w:line="360" w:lineRule="auto"/>
        <w:jc w:val="center"/>
        <w:rPr>
          <w:rFonts w:ascii="Arial" w:hAnsi="Arial" w:cs="Arial"/>
          <w:sz w:val="24"/>
          <w:szCs w:val="24"/>
          <w:lang w:val="en-GB"/>
        </w:rPr>
      </w:pPr>
      <w:r w:rsidRPr="00370CFA">
        <w:rPr>
          <w:rFonts w:ascii="Arial" w:hAnsi="Arial" w:cs="Arial"/>
          <w:sz w:val="24"/>
          <w:szCs w:val="24"/>
          <w:lang w:val="en-GB"/>
        </w:rPr>
        <w:lastRenderedPageBreak/>
        <w:t>Effective team</w:t>
      </w:r>
      <w:r w:rsidR="00906289">
        <w:rPr>
          <w:rFonts w:ascii="Arial" w:hAnsi="Arial" w:cs="Arial"/>
          <w:sz w:val="24"/>
          <w:szCs w:val="24"/>
          <w:lang w:val="en-GB"/>
        </w:rPr>
        <w:t xml:space="preserve"> </w:t>
      </w:r>
      <w:r w:rsidRPr="00370CFA">
        <w:rPr>
          <w:rFonts w:ascii="Arial" w:hAnsi="Arial" w:cs="Arial"/>
          <w:sz w:val="24"/>
          <w:szCs w:val="24"/>
          <w:lang w:val="en-GB"/>
        </w:rPr>
        <w:t>work</w:t>
      </w:r>
      <w:r w:rsidR="00906289">
        <w:rPr>
          <w:rFonts w:ascii="Arial" w:hAnsi="Arial" w:cs="Arial"/>
          <w:sz w:val="24"/>
          <w:szCs w:val="24"/>
          <w:lang w:val="en-GB"/>
        </w:rPr>
        <w:t xml:space="preserve">ing </w:t>
      </w:r>
    </w:p>
    <w:p w14:paraId="2545D10B" w14:textId="77777777" w:rsidR="0062637B" w:rsidRPr="00370CFA" w:rsidRDefault="00DA2105" w:rsidP="008E1D4A">
      <w:pPr>
        <w:pStyle w:val="Heading1"/>
        <w:spacing w:line="360" w:lineRule="auto"/>
        <w:rPr>
          <w:rFonts w:ascii="Arial" w:hAnsi="Arial" w:cs="Arial"/>
          <w:b/>
          <w:color w:val="auto"/>
          <w:sz w:val="24"/>
          <w:szCs w:val="24"/>
          <w:lang w:val="en-GB"/>
        </w:rPr>
      </w:pPr>
      <w:bookmarkStart w:id="0" w:name="_Toc80893797"/>
      <w:r w:rsidRPr="00370CFA">
        <w:rPr>
          <w:rFonts w:ascii="Arial" w:hAnsi="Arial" w:cs="Arial"/>
          <w:b/>
          <w:color w:val="auto"/>
          <w:sz w:val="24"/>
          <w:szCs w:val="24"/>
          <w:lang w:val="en-GB"/>
        </w:rPr>
        <w:t>Section 1: Introduction</w:t>
      </w:r>
      <w:bookmarkEnd w:id="0"/>
    </w:p>
    <w:p w14:paraId="02715EAE" w14:textId="1164B2D5" w:rsidR="001D6F50" w:rsidRPr="00370CFA" w:rsidRDefault="00DA2105" w:rsidP="008E1D4A">
      <w:pPr>
        <w:spacing w:line="360" w:lineRule="auto"/>
        <w:ind w:firstLine="720"/>
        <w:rPr>
          <w:rFonts w:ascii="Arial" w:hAnsi="Arial" w:cs="Arial"/>
          <w:sz w:val="24"/>
          <w:szCs w:val="24"/>
          <w:lang w:val="en-GB"/>
        </w:rPr>
      </w:pPr>
      <w:r w:rsidRPr="00370CFA">
        <w:rPr>
          <w:rFonts w:ascii="Arial" w:hAnsi="Arial" w:cs="Arial"/>
          <w:sz w:val="24"/>
          <w:szCs w:val="24"/>
          <w:lang w:val="en-GB"/>
        </w:rPr>
        <w:t xml:space="preserve">Communication is </w:t>
      </w:r>
      <w:r w:rsidR="00EC27EE" w:rsidRPr="00370CFA">
        <w:rPr>
          <w:rFonts w:ascii="Arial" w:hAnsi="Arial" w:cs="Arial"/>
          <w:sz w:val="24"/>
          <w:szCs w:val="24"/>
          <w:lang w:val="en-GB"/>
        </w:rPr>
        <w:t>the mutual exchange of messages from the sender to the receiver.</w:t>
      </w:r>
      <w:r w:rsidR="002F247F" w:rsidRPr="00370CFA">
        <w:rPr>
          <w:rFonts w:ascii="Arial" w:hAnsi="Arial" w:cs="Arial"/>
          <w:sz w:val="24"/>
          <w:szCs w:val="24"/>
          <w:lang w:val="en-GB"/>
        </w:rPr>
        <w:t xml:space="preserve"> Communication in an organization </w:t>
      </w:r>
      <w:r w:rsidR="002C2545" w:rsidRPr="00370CFA">
        <w:rPr>
          <w:rFonts w:ascii="Arial" w:hAnsi="Arial" w:cs="Arial"/>
          <w:sz w:val="24"/>
          <w:szCs w:val="24"/>
          <w:lang w:val="en-GB"/>
        </w:rPr>
        <w:t>means</w:t>
      </w:r>
      <w:r w:rsidR="0024772E" w:rsidRPr="00370CFA">
        <w:rPr>
          <w:rFonts w:ascii="Arial" w:hAnsi="Arial" w:cs="Arial"/>
          <w:sz w:val="24"/>
          <w:szCs w:val="24"/>
          <w:lang w:val="en-GB"/>
        </w:rPr>
        <w:t xml:space="preserve"> a continuous stream of information </w:t>
      </w:r>
      <w:r w:rsidR="002C2545" w:rsidRPr="00370CFA">
        <w:rPr>
          <w:rFonts w:ascii="Arial" w:hAnsi="Arial" w:cs="Arial"/>
          <w:sz w:val="24"/>
          <w:szCs w:val="24"/>
          <w:lang w:val="en-GB"/>
        </w:rPr>
        <w:t>between</w:t>
      </w:r>
      <w:r w:rsidR="0024772E" w:rsidRPr="00370CFA">
        <w:rPr>
          <w:rFonts w:ascii="Arial" w:hAnsi="Arial" w:cs="Arial"/>
          <w:sz w:val="24"/>
          <w:szCs w:val="24"/>
          <w:lang w:val="en-GB"/>
        </w:rPr>
        <w:t xml:space="preserve"> two or more individuals </w:t>
      </w:r>
      <w:r w:rsidR="002F247F" w:rsidRPr="00370CFA">
        <w:rPr>
          <w:rFonts w:ascii="Arial" w:hAnsi="Arial" w:cs="Arial"/>
          <w:sz w:val="24"/>
          <w:szCs w:val="24"/>
          <w:lang w:val="en-GB"/>
        </w:rPr>
        <w:t>for example management to employees then employees to customers. Feedback is one of the most essential parts of communication in organizations</w:t>
      </w:r>
      <w:r w:rsidR="000247E2" w:rsidRPr="00370CFA">
        <w:rPr>
          <w:rFonts w:ascii="Arial" w:hAnsi="Arial" w:cs="Arial"/>
          <w:sz w:val="24"/>
          <w:szCs w:val="24"/>
          <w:lang w:val="en-GB"/>
        </w:rPr>
        <w:t xml:space="preserve"> and must follow a system of communicating with the next individual. </w:t>
      </w:r>
      <w:r w:rsidR="00200957" w:rsidRPr="00370CFA">
        <w:rPr>
          <w:rFonts w:ascii="Arial" w:hAnsi="Arial" w:cs="Arial"/>
          <w:sz w:val="24"/>
          <w:szCs w:val="24"/>
          <w:lang w:val="en-GB"/>
        </w:rPr>
        <w:t xml:space="preserve">The main importance of communication in the workplace it helps managers and employees to </w:t>
      </w:r>
      <w:proofErr w:type="gramStart"/>
      <w:r w:rsidR="000A6146" w:rsidRPr="00370CFA">
        <w:rPr>
          <w:rFonts w:ascii="Arial" w:hAnsi="Arial" w:cs="Arial"/>
          <w:sz w:val="24"/>
          <w:szCs w:val="24"/>
          <w:lang w:val="en-GB"/>
        </w:rPr>
        <w:t>actually</w:t>
      </w:r>
      <w:r w:rsidR="00200957" w:rsidRPr="00370CFA">
        <w:rPr>
          <w:rFonts w:ascii="Arial" w:hAnsi="Arial" w:cs="Arial"/>
          <w:sz w:val="24"/>
          <w:szCs w:val="24"/>
          <w:lang w:val="en-GB"/>
        </w:rPr>
        <w:t xml:space="preserve"> </w:t>
      </w:r>
      <w:r w:rsidR="00DF745F" w:rsidRPr="00370CFA">
        <w:rPr>
          <w:rFonts w:ascii="Arial" w:hAnsi="Arial" w:cs="Arial"/>
          <w:sz w:val="24"/>
          <w:szCs w:val="24"/>
          <w:lang w:val="en-GB"/>
        </w:rPr>
        <w:t>perform</w:t>
      </w:r>
      <w:proofErr w:type="gramEnd"/>
      <w:r w:rsidR="00DF745F" w:rsidRPr="00370CFA">
        <w:rPr>
          <w:rFonts w:ascii="Arial" w:hAnsi="Arial" w:cs="Arial"/>
          <w:sz w:val="24"/>
          <w:szCs w:val="24"/>
          <w:lang w:val="en-GB"/>
        </w:rPr>
        <w:t xml:space="preserve"> their responsibilities and jobs. </w:t>
      </w:r>
      <w:r w:rsidR="00F37908">
        <w:rPr>
          <w:rFonts w:ascii="Arial" w:hAnsi="Arial" w:cs="Arial"/>
          <w:sz w:val="24"/>
          <w:szCs w:val="24"/>
          <w:lang w:val="en-GB"/>
        </w:rPr>
        <w:t>That means the</w:t>
      </w:r>
      <w:r w:rsidR="006A0EE9" w:rsidRPr="00370CFA">
        <w:rPr>
          <w:rFonts w:ascii="Arial" w:hAnsi="Arial" w:cs="Arial"/>
          <w:sz w:val="24"/>
          <w:szCs w:val="24"/>
          <w:lang w:val="en-GB"/>
        </w:rPr>
        <w:t xml:space="preserve"> communication is the </w:t>
      </w:r>
      <w:r w:rsidR="000A6146" w:rsidRPr="00370CFA">
        <w:rPr>
          <w:rFonts w:ascii="Arial" w:hAnsi="Arial" w:cs="Arial"/>
          <w:sz w:val="24"/>
          <w:szCs w:val="24"/>
          <w:lang w:val="en-GB"/>
        </w:rPr>
        <w:t>beginning</w:t>
      </w:r>
      <w:r w:rsidR="006A0EE9" w:rsidRPr="00370CFA">
        <w:rPr>
          <w:rFonts w:ascii="Arial" w:hAnsi="Arial" w:cs="Arial"/>
          <w:sz w:val="24"/>
          <w:szCs w:val="24"/>
          <w:lang w:val="en-GB"/>
        </w:rPr>
        <w:t xml:space="preserve"> for planning </w:t>
      </w:r>
      <w:r w:rsidR="000A6D4E" w:rsidRPr="00370CFA">
        <w:rPr>
          <w:rFonts w:ascii="Arial" w:hAnsi="Arial" w:cs="Arial"/>
          <w:sz w:val="24"/>
          <w:szCs w:val="24"/>
          <w:lang w:val="en-GB"/>
        </w:rPr>
        <w:t>with their staff on how to achieve their goals.</w:t>
      </w:r>
      <w:r w:rsidR="003A4A32" w:rsidRPr="00370CFA">
        <w:rPr>
          <w:rFonts w:ascii="Arial" w:hAnsi="Arial" w:cs="Arial"/>
          <w:sz w:val="24"/>
          <w:szCs w:val="24"/>
          <w:lang w:val="en-GB"/>
        </w:rPr>
        <w:t xml:space="preserve"> Communication also encourages motivation by </w:t>
      </w:r>
      <w:r w:rsidR="00F37908" w:rsidRPr="00370CFA">
        <w:rPr>
          <w:rFonts w:ascii="Arial" w:hAnsi="Arial" w:cs="Arial"/>
          <w:sz w:val="24"/>
          <w:szCs w:val="24"/>
          <w:lang w:val="en-GB"/>
        </w:rPr>
        <w:t>explaining</w:t>
      </w:r>
      <w:r w:rsidR="003A4A32" w:rsidRPr="00370CFA">
        <w:rPr>
          <w:rFonts w:ascii="Arial" w:hAnsi="Arial" w:cs="Arial"/>
          <w:sz w:val="24"/>
          <w:szCs w:val="24"/>
          <w:lang w:val="en-GB"/>
        </w:rPr>
        <w:t xml:space="preserve"> and informing </w:t>
      </w:r>
      <w:r w:rsidR="00891268" w:rsidRPr="00370CFA">
        <w:rPr>
          <w:rFonts w:ascii="Arial" w:hAnsi="Arial" w:cs="Arial"/>
          <w:sz w:val="24"/>
          <w:szCs w:val="24"/>
          <w:lang w:val="en-GB"/>
        </w:rPr>
        <w:t>employees on the tasks that need to be done and how long they will take</w:t>
      </w:r>
      <w:r w:rsidR="0062637B" w:rsidRPr="00370CFA">
        <w:rPr>
          <w:rFonts w:ascii="Arial" w:hAnsi="Arial" w:cs="Arial"/>
          <w:sz w:val="24"/>
          <w:szCs w:val="24"/>
          <w:lang w:val="en-GB"/>
        </w:rPr>
        <w:t xml:space="preserve"> (</w:t>
      </w:r>
      <w:r w:rsidR="0062637B" w:rsidRPr="00370CFA">
        <w:rPr>
          <w:rFonts w:ascii="Arial" w:hAnsi="Arial" w:cs="Arial"/>
          <w:sz w:val="24"/>
          <w:szCs w:val="24"/>
          <w:shd w:val="clear" w:color="auto" w:fill="FFFFFF"/>
        </w:rPr>
        <w:t>Doyle, 2018, p.2018).</w:t>
      </w:r>
    </w:p>
    <w:p w14:paraId="5249D7DB" w14:textId="16A7F638" w:rsidR="00D52F0A" w:rsidRPr="00370CFA" w:rsidRDefault="00DA2105" w:rsidP="008E1D4A">
      <w:pPr>
        <w:spacing w:line="360" w:lineRule="auto"/>
        <w:ind w:firstLine="720"/>
        <w:rPr>
          <w:rFonts w:ascii="Arial" w:hAnsi="Arial" w:cs="Arial"/>
          <w:sz w:val="24"/>
          <w:szCs w:val="24"/>
          <w:lang w:val="en-GB"/>
        </w:rPr>
      </w:pPr>
      <w:r w:rsidRPr="00370CFA">
        <w:rPr>
          <w:rFonts w:ascii="Arial" w:hAnsi="Arial" w:cs="Arial"/>
          <w:sz w:val="24"/>
          <w:szCs w:val="24"/>
          <w:lang w:val="en-GB"/>
        </w:rPr>
        <w:t xml:space="preserve">On the other hand, </w:t>
      </w:r>
      <w:r w:rsidR="00FD2BDD" w:rsidRPr="00370CFA">
        <w:rPr>
          <w:rFonts w:ascii="Arial" w:hAnsi="Arial" w:cs="Arial"/>
          <w:sz w:val="24"/>
          <w:szCs w:val="24"/>
          <w:lang w:val="en-GB"/>
        </w:rPr>
        <w:t>they</w:t>
      </w:r>
      <w:r w:rsidRPr="00370CFA">
        <w:rPr>
          <w:rFonts w:ascii="Arial" w:hAnsi="Arial" w:cs="Arial"/>
          <w:sz w:val="24"/>
          <w:szCs w:val="24"/>
          <w:lang w:val="en-GB"/>
        </w:rPr>
        <w:t xml:space="preserve"> are </w:t>
      </w:r>
      <w:r w:rsidR="000A6146" w:rsidRPr="00370CFA">
        <w:rPr>
          <w:rFonts w:ascii="Arial" w:hAnsi="Arial" w:cs="Arial"/>
          <w:sz w:val="24"/>
          <w:szCs w:val="24"/>
          <w:lang w:val="en-GB"/>
        </w:rPr>
        <w:t>effects</w:t>
      </w:r>
      <w:r w:rsidRPr="00370CFA">
        <w:rPr>
          <w:rFonts w:ascii="Arial" w:hAnsi="Arial" w:cs="Arial"/>
          <w:sz w:val="24"/>
          <w:szCs w:val="24"/>
          <w:lang w:val="en-GB"/>
        </w:rPr>
        <w:t xml:space="preserve"> of poor communication </w:t>
      </w:r>
      <w:r w:rsidR="000A6146" w:rsidRPr="00370CFA">
        <w:rPr>
          <w:rFonts w:ascii="Arial" w:hAnsi="Arial" w:cs="Arial"/>
          <w:sz w:val="24"/>
          <w:szCs w:val="24"/>
          <w:lang w:val="en-GB"/>
        </w:rPr>
        <w:t>between</w:t>
      </w:r>
      <w:r w:rsidRPr="00370CFA">
        <w:rPr>
          <w:rFonts w:ascii="Arial" w:hAnsi="Arial" w:cs="Arial"/>
          <w:sz w:val="24"/>
          <w:szCs w:val="24"/>
          <w:lang w:val="en-GB"/>
        </w:rPr>
        <w:t xml:space="preserve"> employees</w:t>
      </w:r>
      <w:r w:rsidR="000A6146">
        <w:rPr>
          <w:rFonts w:ascii="Arial" w:hAnsi="Arial" w:cs="Arial"/>
          <w:sz w:val="24"/>
          <w:szCs w:val="24"/>
          <w:lang w:val="en-GB"/>
        </w:rPr>
        <w:t xml:space="preserve"> </w:t>
      </w:r>
      <w:r w:rsidR="00F37908">
        <w:rPr>
          <w:rFonts w:ascii="Arial" w:hAnsi="Arial" w:cs="Arial"/>
          <w:sz w:val="24"/>
          <w:szCs w:val="24"/>
          <w:lang w:val="en-GB"/>
        </w:rPr>
        <w:t xml:space="preserve">and </w:t>
      </w:r>
      <w:r w:rsidR="00F37908" w:rsidRPr="00370CFA">
        <w:rPr>
          <w:rFonts w:ascii="Arial" w:hAnsi="Arial" w:cs="Arial"/>
          <w:sz w:val="24"/>
          <w:szCs w:val="24"/>
          <w:lang w:val="en-GB"/>
        </w:rPr>
        <w:t>can</w:t>
      </w:r>
      <w:r w:rsidRPr="00370CFA">
        <w:rPr>
          <w:rFonts w:ascii="Arial" w:hAnsi="Arial" w:cs="Arial"/>
          <w:sz w:val="24"/>
          <w:szCs w:val="24"/>
          <w:lang w:val="en-GB"/>
        </w:rPr>
        <w:t xml:space="preserve"> cause conflict in the organization.</w:t>
      </w:r>
      <w:r w:rsidR="009F3774" w:rsidRPr="00370CFA">
        <w:rPr>
          <w:rFonts w:ascii="Arial" w:hAnsi="Arial" w:cs="Arial"/>
          <w:sz w:val="24"/>
          <w:szCs w:val="24"/>
          <w:lang w:val="en-GB"/>
        </w:rPr>
        <w:t xml:space="preserve"> </w:t>
      </w:r>
      <w:r w:rsidR="000A6146">
        <w:rPr>
          <w:rFonts w:ascii="Arial" w:hAnsi="Arial" w:cs="Arial"/>
          <w:sz w:val="24"/>
          <w:szCs w:val="24"/>
          <w:lang w:val="en-GB"/>
        </w:rPr>
        <w:t>C</w:t>
      </w:r>
      <w:r w:rsidR="009F3774" w:rsidRPr="00370CFA">
        <w:rPr>
          <w:rFonts w:ascii="Arial" w:hAnsi="Arial" w:cs="Arial"/>
          <w:sz w:val="24"/>
          <w:szCs w:val="24"/>
          <w:lang w:val="en-GB"/>
        </w:rPr>
        <w:t xml:space="preserve">onflicts will not only exist in the workplace </w:t>
      </w:r>
      <w:r w:rsidR="00C944DE" w:rsidRPr="00370CFA">
        <w:rPr>
          <w:rFonts w:ascii="Arial" w:hAnsi="Arial" w:cs="Arial"/>
          <w:sz w:val="24"/>
          <w:szCs w:val="24"/>
          <w:lang w:val="en-GB"/>
        </w:rPr>
        <w:t xml:space="preserve">but </w:t>
      </w:r>
      <w:r w:rsidR="009F3774" w:rsidRPr="00370CFA">
        <w:rPr>
          <w:rFonts w:ascii="Arial" w:hAnsi="Arial" w:cs="Arial"/>
          <w:sz w:val="24"/>
          <w:szCs w:val="24"/>
          <w:lang w:val="en-GB"/>
        </w:rPr>
        <w:t xml:space="preserve">can extend to customers </w:t>
      </w:r>
      <w:r w:rsidR="00C944DE" w:rsidRPr="00370CFA">
        <w:rPr>
          <w:rFonts w:ascii="Arial" w:hAnsi="Arial" w:cs="Arial"/>
          <w:sz w:val="24"/>
          <w:szCs w:val="24"/>
          <w:lang w:val="en-GB"/>
        </w:rPr>
        <w:t>and</w:t>
      </w:r>
      <w:r w:rsidR="009F3774" w:rsidRPr="00370CFA">
        <w:rPr>
          <w:rFonts w:ascii="Arial" w:hAnsi="Arial" w:cs="Arial"/>
          <w:sz w:val="24"/>
          <w:szCs w:val="24"/>
          <w:lang w:val="en-GB"/>
        </w:rPr>
        <w:t xml:space="preserve"> ends up </w:t>
      </w:r>
      <w:r w:rsidR="000A6146" w:rsidRPr="00370CFA">
        <w:rPr>
          <w:rFonts w:ascii="Arial" w:hAnsi="Arial" w:cs="Arial"/>
          <w:sz w:val="24"/>
          <w:szCs w:val="24"/>
          <w:lang w:val="en-GB"/>
        </w:rPr>
        <w:t>damaging</w:t>
      </w:r>
      <w:r w:rsidR="009F3774" w:rsidRPr="00370CFA">
        <w:rPr>
          <w:rFonts w:ascii="Arial" w:hAnsi="Arial" w:cs="Arial"/>
          <w:sz w:val="24"/>
          <w:szCs w:val="24"/>
          <w:lang w:val="en-GB"/>
        </w:rPr>
        <w:t xml:space="preserve"> the image of the company. Tensions</w:t>
      </w:r>
      <w:r w:rsidR="00C944DE" w:rsidRPr="00370CFA">
        <w:rPr>
          <w:rFonts w:ascii="Arial" w:hAnsi="Arial" w:cs="Arial"/>
          <w:sz w:val="24"/>
          <w:szCs w:val="24"/>
          <w:lang w:val="en-GB"/>
        </w:rPr>
        <w:t xml:space="preserve"> will</w:t>
      </w:r>
      <w:r w:rsidR="009F3774" w:rsidRPr="00370CFA">
        <w:rPr>
          <w:rFonts w:ascii="Arial" w:hAnsi="Arial" w:cs="Arial"/>
          <w:sz w:val="24"/>
          <w:szCs w:val="24"/>
          <w:lang w:val="en-GB"/>
        </w:rPr>
        <w:t xml:space="preserve"> arise among work relationship</w:t>
      </w:r>
      <w:r w:rsidR="00C944DE" w:rsidRPr="00370CFA">
        <w:rPr>
          <w:rFonts w:ascii="Arial" w:hAnsi="Arial" w:cs="Arial"/>
          <w:sz w:val="24"/>
          <w:szCs w:val="24"/>
          <w:lang w:val="en-GB"/>
        </w:rPr>
        <w:t>s</w:t>
      </w:r>
      <w:r w:rsidR="009F3774" w:rsidRPr="00370CFA">
        <w:rPr>
          <w:rFonts w:ascii="Arial" w:hAnsi="Arial" w:cs="Arial"/>
          <w:sz w:val="24"/>
          <w:szCs w:val="24"/>
          <w:lang w:val="en-GB"/>
        </w:rPr>
        <w:t xml:space="preserve"> </w:t>
      </w:r>
      <w:r w:rsidR="000E054E" w:rsidRPr="00370CFA">
        <w:rPr>
          <w:rFonts w:ascii="Arial" w:hAnsi="Arial" w:cs="Arial"/>
          <w:sz w:val="24"/>
          <w:szCs w:val="24"/>
          <w:lang w:val="en-GB"/>
        </w:rPr>
        <w:t xml:space="preserve">and can lead to poor </w:t>
      </w:r>
      <w:r w:rsidR="00F37908" w:rsidRPr="00370CFA">
        <w:rPr>
          <w:rFonts w:ascii="Arial" w:hAnsi="Arial" w:cs="Arial"/>
          <w:sz w:val="24"/>
          <w:szCs w:val="24"/>
          <w:lang w:val="en-GB"/>
        </w:rPr>
        <w:t>organization results</w:t>
      </w:r>
      <w:r w:rsidR="000E054E" w:rsidRPr="00370CFA">
        <w:rPr>
          <w:rFonts w:ascii="Arial" w:hAnsi="Arial" w:cs="Arial"/>
          <w:sz w:val="24"/>
          <w:szCs w:val="24"/>
          <w:lang w:val="en-GB"/>
        </w:rPr>
        <w:t xml:space="preserve"> and low </w:t>
      </w:r>
      <w:r w:rsidR="00634607" w:rsidRPr="00370CFA">
        <w:rPr>
          <w:rFonts w:ascii="Arial" w:hAnsi="Arial" w:cs="Arial"/>
          <w:sz w:val="24"/>
          <w:szCs w:val="24"/>
          <w:lang w:val="en-GB"/>
        </w:rPr>
        <w:t>self-esteem</w:t>
      </w:r>
      <w:r w:rsidR="000E054E" w:rsidRPr="00370CFA">
        <w:rPr>
          <w:rFonts w:ascii="Arial" w:hAnsi="Arial" w:cs="Arial"/>
          <w:sz w:val="24"/>
          <w:szCs w:val="24"/>
          <w:lang w:val="en-GB"/>
        </w:rPr>
        <w:t xml:space="preserve"> in the workplace</w:t>
      </w:r>
      <w:r w:rsidR="0062637B" w:rsidRPr="00370CFA">
        <w:rPr>
          <w:rFonts w:ascii="Arial" w:hAnsi="Arial" w:cs="Arial"/>
          <w:sz w:val="24"/>
          <w:szCs w:val="24"/>
          <w:lang w:val="en-GB"/>
        </w:rPr>
        <w:t xml:space="preserve"> (</w:t>
      </w:r>
      <w:r w:rsidR="0062637B" w:rsidRPr="00370CFA">
        <w:rPr>
          <w:rFonts w:ascii="Arial" w:hAnsi="Arial" w:cs="Arial"/>
          <w:sz w:val="24"/>
          <w:szCs w:val="24"/>
          <w:shd w:val="clear" w:color="auto" w:fill="FFFFFF"/>
        </w:rPr>
        <w:t>Doyle, 2018, p.2018).</w:t>
      </w:r>
      <w:r w:rsidR="000E054E" w:rsidRPr="00370CFA">
        <w:rPr>
          <w:rFonts w:ascii="Arial" w:hAnsi="Arial" w:cs="Arial"/>
          <w:sz w:val="24"/>
          <w:szCs w:val="24"/>
          <w:lang w:val="en-GB"/>
        </w:rPr>
        <w:t xml:space="preserve"> </w:t>
      </w:r>
      <w:r w:rsidR="005E2882" w:rsidRPr="00370CFA">
        <w:rPr>
          <w:rFonts w:ascii="Arial" w:hAnsi="Arial" w:cs="Arial"/>
          <w:sz w:val="24"/>
          <w:szCs w:val="24"/>
          <w:lang w:val="en-GB"/>
        </w:rPr>
        <w:t xml:space="preserve">Examples of conflicts in the workplace include between </w:t>
      </w:r>
      <w:proofErr w:type="gramStart"/>
      <w:r w:rsidR="00634607">
        <w:rPr>
          <w:rFonts w:ascii="Arial" w:hAnsi="Arial" w:cs="Arial"/>
          <w:sz w:val="24"/>
          <w:szCs w:val="24"/>
          <w:lang w:val="en-GB"/>
        </w:rPr>
        <w:t xml:space="preserve">workers </w:t>
      </w:r>
      <w:r w:rsidR="005E2882" w:rsidRPr="00370CFA">
        <w:rPr>
          <w:rFonts w:ascii="Arial" w:hAnsi="Arial" w:cs="Arial"/>
          <w:sz w:val="24"/>
          <w:szCs w:val="24"/>
          <w:lang w:val="en-GB"/>
        </w:rPr>
        <w:t xml:space="preserve"> and</w:t>
      </w:r>
      <w:proofErr w:type="gramEnd"/>
      <w:r w:rsidR="005E2882" w:rsidRPr="00370CFA">
        <w:rPr>
          <w:rFonts w:ascii="Arial" w:hAnsi="Arial" w:cs="Arial"/>
          <w:sz w:val="24"/>
          <w:szCs w:val="24"/>
          <w:lang w:val="en-GB"/>
        </w:rPr>
        <w:t xml:space="preserve"> </w:t>
      </w:r>
      <w:r w:rsidR="00634607">
        <w:rPr>
          <w:rFonts w:ascii="Arial" w:hAnsi="Arial" w:cs="Arial"/>
          <w:sz w:val="24"/>
          <w:szCs w:val="24"/>
          <w:lang w:val="en-GB"/>
        </w:rPr>
        <w:t>management</w:t>
      </w:r>
      <w:r w:rsidR="005E2882" w:rsidRPr="00370CFA">
        <w:rPr>
          <w:rFonts w:ascii="Arial" w:hAnsi="Arial" w:cs="Arial"/>
          <w:sz w:val="24"/>
          <w:szCs w:val="24"/>
          <w:lang w:val="en-GB"/>
        </w:rPr>
        <w:t xml:space="preserve">, co-worker conflicts and employee to customer. </w:t>
      </w:r>
      <w:r w:rsidR="00442DEA">
        <w:rPr>
          <w:rFonts w:ascii="Arial" w:hAnsi="Arial" w:cs="Arial"/>
          <w:sz w:val="24"/>
          <w:szCs w:val="24"/>
          <w:lang w:val="en-GB"/>
        </w:rPr>
        <w:t xml:space="preserve">This </w:t>
      </w:r>
      <w:r w:rsidR="00442DEA" w:rsidRPr="00370CFA">
        <w:rPr>
          <w:rFonts w:ascii="Arial" w:hAnsi="Arial" w:cs="Arial"/>
          <w:sz w:val="24"/>
          <w:szCs w:val="24"/>
          <w:lang w:val="en-GB"/>
        </w:rPr>
        <w:t>report</w:t>
      </w:r>
      <w:r w:rsidR="00101316" w:rsidRPr="00370CFA">
        <w:rPr>
          <w:rFonts w:ascii="Arial" w:hAnsi="Arial" w:cs="Arial"/>
          <w:sz w:val="24"/>
          <w:szCs w:val="24"/>
          <w:lang w:val="en-GB"/>
        </w:rPr>
        <w:t xml:space="preserve"> will show how communication issues affect businesses/ organizations in general and use a case study to relate it to my workplace situation. </w:t>
      </w:r>
    </w:p>
    <w:p w14:paraId="75EAD190" w14:textId="77777777" w:rsidR="00911498" w:rsidRPr="00370CFA" w:rsidRDefault="00DA2105" w:rsidP="008E1D4A">
      <w:pPr>
        <w:pStyle w:val="Heading1"/>
        <w:spacing w:line="360" w:lineRule="auto"/>
        <w:rPr>
          <w:rFonts w:ascii="Arial" w:hAnsi="Arial" w:cs="Arial"/>
          <w:b/>
          <w:color w:val="auto"/>
          <w:sz w:val="24"/>
          <w:szCs w:val="24"/>
          <w:lang w:val="en-GB"/>
        </w:rPr>
      </w:pPr>
      <w:bookmarkStart w:id="1" w:name="_Toc80893798"/>
      <w:r w:rsidRPr="00370CFA">
        <w:rPr>
          <w:rFonts w:ascii="Arial" w:hAnsi="Arial" w:cs="Arial"/>
          <w:b/>
          <w:color w:val="auto"/>
          <w:sz w:val="24"/>
          <w:szCs w:val="24"/>
          <w:lang w:val="en-GB"/>
        </w:rPr>
        <w:t>Section 2</w:t>
      </w:r>
      <w:r w:rsidR="00304E6D" w:rsidRPr="00370CFA">
        <w:rPr>
          <w:rFonts w:ascii="Arial" w:hAnsi="Arial" w:cs="Arial"/>
          <w:b/>
          <w:color w:val="auto"/>
          <w:sz w:val="24"/>
          <w:szCs w:val="24"/>
          <w:lang w:val="en-GB"/>
        </w:rPr>
        <w:t xml:space="preserve">; </w:t>
      </w:r>
      <w:r w:rsidRPr="00370CFA">
        <w:rPr>
          <w:rFonts w:ascii="Arial" w:hAnsi="Arial" w:cs="Arial"/>
          <w:b/>
          <w:color w:val="auto"/>
          <w:sz w:val="24"/>
          <w:szCs w:val="24"/>
          <w:lang w:val="en-GB"/>
        </w:rPr>
        <w:t>Models of communication</w:t>
      </w:r>
      <w:bookmarkEnd w:id="1"/>
    </w:p>
    <w:p w14:paraId="4C766C76" w14:textId="77777777" w:rsidR="00911498" w:rsidRPr="00FE038F" w:rsidRDefault="00DA2105" w:rsidP="008E1D4A">
      <w:pPr>
        <w:pStyle w:val="Heading2"/>
        <w:spacing w:line="360" w:lineRule="auto"/>
        <w:rPr>
          <w:rFonts w:ascii="Arial" w:hAnsi="Arial" w:cs="Arial"/>
          <w:b/>
          <w:color w:val="auto"/>
          <w:sz w:val="24"/>
          <w:szCs w:val="24"/>
          <w:lang w:val="en-GB"/>
        </w:rPr>
      </w:pPr>
      <w:bookmarkStart w:id="2" w:name="_Toc80893799"/>
      <w:r w:rsidRPr="00FE038F">
        <w:rPr>
          <w:rFonts w:ascii="Arial" w:hAnsi="Arial" w:cs="Arial"/>
          <w:b/>
          <w:color w:val="auto"/>
          <w:sz w:val="24"/>
          <w:szCs w:val="24"/>
          <w:lang w:val="en-GB"/>
        </w:rPr>
        <w:t>2.1 Shannon and Weaver</w:t>
      </w:r>
      <w:r w:rsidR="000859FE" w:rsidRPr="00FE038F">
        <w:rPr>
          <w:rFonts w:ascii="Arial" w:hAnsi="Arial" w:cs="Arial"/>
          <w:b/>
          <w:color w:val="auto"/>
          <w:sz w:val="24"/>
          <w:szCs w:val="24"/>
          <w:lang w:val="en-GB"/>
        </w:rPr>
        <w:t xml:space="preserve"> (1948)</w:t>
      </w:r>
      <w:bookmarkEnd w:id="2"/>
    </w:p>
    <w:p w14:paraId="762BBB1D" w14:textId="6A0DF051" w:rsidR="006B7071" w:rsidRDefault="00DA2105" w:rsidP="008E1D4A">
      <w:pPr>
        <w:spacing w:line="360" w:lineRule="auto"/>
        <w:ind w:firstLine="720"/>
        <w:rPr>
          <w:rFonts w:ascii="Arial" w:hAnsi="Arial" w:cs="Arial"/>
          <w:sz w:val="24"/>
          <w:szCs w:val="24"/>
          <w:lang w:val="en-GB"/>
        </w:rPr>
      </w:pPr>
      <w:r w:rsidRPr="00370CFA">
        <w:rPr>
          <w:rFonts w:ascii="Arial" w:hAnsi="Arial" w:cs="Arial"/>
          <w:sz w:val="24"/>
          <w:szCs w:val="24"/>
          <w:lang w:val="en-GB"/>
        </w:rPr>
        <w:t>In</w:t>
      </w:r>
      <w:r w:rsidR="00CD7024" w:rsidRPr="00370CFA">
        <w:rPr>
          <w:rFonts w:ascii="Arial" w:hAnsi="Arial" w:cs="Arial"/>
          <w:sz w:val="24"/>
          <w:szCs w:val="24"/>
          <w:lang w:val="en-GB"/>
        </w:rPr>
        <w:t>, this model of communication, follows a</w:t>
      </w:r>
      <w:r w:rsidR="00442DEA">
        <w:rPr>
          <w:rFonts w:ascii="Arial" w:hAnsi="Arial" w:cs="Arial"/>
          <w:sz w:val="24"/>
          <w:szCs w:val="24"/>
          <w:lang w:val="en-GB"/>
        </w:rPr>
        <w:t xml:space="preserve">n </w:t>
      </w:r>
      <w:r w:rsidR="00AB5AD7">
        <w:rPr>
          <w:rFonts w:ascii="Arial" w:hAnsi="Arial" w:cs="Arial"/>
          <w:sz w:val="24"/>
          <w:szCs w:val="24"/>
          <w:lang w:val="en-GB"/>
        </w:rPr>
        <w:t xml:space="preserve">easy </w:t>
      </w:r>
      <w:r w:rsidR="00AB5AD7" w:rsidRPr="00370CFA">
        <w:rPr>
          <w:rFonts w:ascii="Arial" w:hAnsi="Arial" w:cs="Arial"/>
          <w:sz w:val="24"/>
          <w:szCs w:val="24"/>
          <w:lang w:val="en-GB"/>
        </w:rPr>
        <w:t>system</w:t>
      </w:r>
      <w:r w:rsidR="00CD7024" w:rsidRPr="00370CFA">
        <w:rPr>
          <w:rFonts w:ascii="Arial" w:hAnsi="Arial" w:cs="Arial"/>
          <w:sz w:val="24"/>
          <w:szCs w:val="24"/>
          <w:lang w:val="en-GB"/>
        </w:rPr>
        <w:t xml:space="preserve"> of communication where the sende</w:t>
      </w:r>
      <w:r w:rsidR="00690888" w:rsidRPr="00370CFA">
        <w:rPr>
          <w:rFonts w:ascii="Arial" w:hAnsi="Arial" w:cs="Arial"/>
          <w:sz w:val="24"/>
          <w:szCs w:val="24"/>
          <w:lang w:val="en-GB"/>
        </w:rPr>
        <w:t xml:space="preserve">r sends a message through encoding then it is decoded at the end of the receiver. Although noise is a barrier in communication </w:t>
      </w:r>
      <w:r w:rsidR="00140A84" w:rsidRPr="00370CFA">
        <w:rPr>
          <w:rFonts w:ascii="Arial" w:hAnsi="Arial" w:cs="Arial"/>
          <w:sz w:val="24"/>
          <w:szCs w:val="24"/>
          <w:lang w:val="en-GB"/>
        </w:rPr>
        <w:t>that</w:t>
      </w:r>
      <w:r w:rsidR="00690888" w:rsidRPr="00370CFA">
        <w:rPr>
          <w:rFonts w:ascii="Arial" w:hAnsi="Arial" w:cs="Arial"/>
          <w:sz w:val="24"/>
          <w:szCs w:val="24"/>
          <w:lang w:val="en-GB"/>
        </w:rPr>
        <w:t xml:space="preserve"> could </w:t>
      </w:r>
      <w:r w:rsidR="00634607" w:rsidRPr="00370CFA">
        <w:rPr>
          <w:rFonts w:ascii="Arial" w:hAnsi="Arial" w:cs="Arial"/>
          <w:sz w:val="24"/>
          <w:szCs w:val="24"/>
          <w:lang w:val="en-GB"/>
        </w:rPr>
        <w:t>change</w:t>
      </w:r>
      <w:r w:rsidR="00690888" w:rsidRPr="00370CFA">
        <w:rPr>
          <w:rFonts w:ascii="Arial" w:hAnsi="Arial" w:cs="Arial"/>
          <w:sz w:val="24"/>
          <w:szCs w:val="24"/>
          <w:lang w:val="en-GB"/>
        </w:rPr>
        <w:t xml:space="preserve"> the meaning of the message. </w:t>
      </w:r>
      <w:r w:rsidR="000B75FF" w:rsidRPr="00370CFA">
        <w:rPr>
          <w:rFonts w:ascii="Arial" w:hAnsi="Arial" w:cs="Arial"/>
          <w:sz w:val="24"/>
          <w:szCs w:val="24"/>
          <w:lang w:val="en-GB"/>
        </w:rPr>
        <w:t xml:space="preserve">The model deals with concepts </w:t>
      </w:r>
      <w:r w:rsidR="00A140D6" w:rsidRPr="00370CFA">
        <w:rPr>
          <w:rFonts w:ascii="Arial" w:hAnsi="Arial" w:cs="Arial"/>
          <w:sz w:val="24"/>
          <w:szCs w:val="24"/>
          <w:lang w:val="en-GB"/>
        </w:rPr>
        <w:t xml:space="preserve">for example sender, transmitter, </w:t>
      </w:r>
      <w:r w:rsidR="00FE75B5" w:rsidRPr="00370CFA">
        <w:rPr>
          <w:rFonts w:ascii="Arial" w:hAnsi="Arial" w:cs="Arial"/>
          <w:sz w:val="24"/>
          <w:szCs w:val="24"/>
          <w:lang w:val="en-GB"/>
        </w:rPr>
        <w:t>noise, transmission</w:t>
      </w:r>
      <w:r w:rsidR="00A140D6" w:rsidRPr="00370CFA">
        <w:rPr>
          <w:rFonts w:ascii="Arial" w:hAnsi="Arial" w:cs="Arial"/>
          <w:sz w:val="24"/>
          <w:szCs w:val="24"/>
          <w:lang w:val="en-GB"/>
        </w:rPr>
        <w:t xml:space="preserve"> channel, receiver, information destination, encoding and decoding. </w:t>
      </w:r>
      <w:r w:rsidR="00FE75B5" w:rsidRPr="00370CFA">
        <w:rPr>
          <w:rFonts w:ascii="Arial" w:hAnsi="Arial" w:cs="Arial"/>
          <w:sz w:val="24"/>
          <w:szCs w:val="24"/>
          <w:lang w:val="en-GB"/>
        </w:rPr>
        <w:t>For example</w:t>
      </w:r>
      <w:r w:rsidR="009051B6" w:rsidRPr="00370CFA">
        <w:rPr>
          <w:rFonts w:ascii="Arial" w:hAnsi="Arial" w:cs="Arial"/>
          <w:sz w:val="24"/>
          <w:szCs w:val="24"/>
          <w:lang w:val="en-GB"/>
        </w:rPr>
        <w:t xml:space="preserve">, </w:t>
      </w:r>
      <w:r w:rsidR="009051B6">
        <w:rPr>
          <w:rFonts w:ascii="Arial" w:hAnsi="Arial" w:cs="Arial"/>
          <w:sz w:val="24"/>
          <w:szCs w:val="24"/>
          <w:lang w:val="en-GB"/>
        </w:rPr>
        <w:t>in the case study most of Anonymous job relies on verbal and</w:t>
      </w:r>
      <w:r w:rsidR="006B7071">
        <w:rPr>
          <w:rFonts w:ascii="Arial" w:hAnsi="Arial" w:cs="Arial"/>
          <w:sz w:val="24"/>
          <w:szCs w:val="24"/>
          <w:lang w:val="en-GB"/>
        </w:rPr>
        <w:t xml:space="preserve"> visual communication </w:t>
      </w:r>
      <w:r w:rsidR="00563367">
        <w:rPr>
          <w:rFonts w:ascii="Arial" w:hAnsi="Arial" w:cs="Arial"/>
          <w:sz w:val="24"/>
          <w:szCs w:val="24"/>
          <w:lang w:val="en-GB"/>
        </w:rPr>
        <w:t>when using</w:t>
      </w:r>
      <w:r w:rsidR="006B7071">
        <w:rPr>
          <w:rFonts w:ascii="Arial" w:hAnsi="Arial" w:cs="Arial"/>
          <w:sz w:val="24"/>
          <w:szCs w:val="24"/>
          <w:lang w:val="en-GB"/>
        </w:rPr>
        <w:t xml:space="preserve"> telephones, conferences, meetings via video calls face to face. The problem arises when Anonymous has issues with </w:t>
      </w:r>
      <w:r w:rsidR="006B7071">
        <w:rPr>
          <w:rFonts w:ascii="Arial" w:hAnsi="Arial" w:cs="Arial"/>
          <w:sz w:val="24"/>
          <w:szCs w:val="24"/>
          <w:lang w:val="en-GB"/>
        </w:rPr>
        <w:lastRenderedPageBreak/>
        <w:t xml:space="preserve">service providers, with </w:t>
      </w:r>
      <w:r w:rsidR="00563367">
        <w:rPr>
          <w:rFonts w:ascii="Arial" w:hAnsi="Arial" w:cs="Arial"/>
          <w:sz w:val="24"/>
          <w:szCs w:val="24"/>
          <w:lang w:val="en-GB"/>
        </w:rPr>
        <w:t>bed</w:t>
      </w:r>
      <w:r w:rsidR="006B7071">
        <w:rPr>
          <w:rFonts w:ascii="Arial" w:hAnsi="Arial" w:cs="Arial"/>
          <w:sz w:val="24"/>
          <w:szCs w:val="24"/>
          <w:lang w:val="en-GB"/>
        </w:rPr>
        <w:t xml:space="preserve"> signals, downtime that are </w:t>
      </w:r>
      <w:r w:rsidR="00563367">
        <w:rPr>
          <w:rFonts w:ascii="Arial" w:hAnsi="Arial" w:cs="Arial"/>
          <w:sz w:val="24"/>
          <w:szCs w:val="24"/>
          <w:lang w:val="en-GB"/>
        </w:rPr>
        <w:t>important,</w:t>
      </w:r>
      <w:r w:rsidR="006B7071">
        <w:rPr>
          <w:rFonts w:ascii="Arial" w:hAnsi="Arial" w:cs="Arial"/>
          <w:sz w:val="24"/>
          <w:szCs w:val="24"/>
          <w:lang w:val="en-GB"/>
        </w:rPr>
        <w:t xml:space="preserve"> but they </w:t>
      </w:r>
      <w:r w:rsidR="00563367">
        <w:rPr>
          <w:rFonts w:ascii="Arial" w:hAnsi="Arial" w:cs="Arial"/>
          <w:sz w:val="24"/>
          <w:szCs w:val="24"/>
          <w:lang w:val="en-GB"/>
        </w:rPr>
        <w:t>do again</w:t>
      </w:r>
      <w:r w:rsidR="006B7071">
        <w:rPr>
          <w:rFonts w:ascii="Arial" w:hAnsi="Arial" w:cs="Arial"/>
          <w:sz w:val="24"/>
          <w:szCs w:val="24"/>
          <w:lang w:val="en-GB"/>
        </w:rPr>
        <w:t xml:space="preserve"> until message is clear.</w:t>
      </w:r>
      <w:r w:rsidR="0026488B">
        <w:rPr>
          <w:rFonts w:ascii="Arial" w:hAnsi="Arial" w:cs="Arial"/>
          <w:sz w:val="24"/>
          <w:szCs w:val="24"/>
          <w:lang w:val="en-GB"/>
        </w:rPr>
        <w:t xml:space="preserve"> According to the Shannon- Weaver model of communication, </w:t>
      </w:r>
      <w:r w:rsidR="00441F2C">
        <w:rPr>
          <w:rFonts w:ascii="Arial" w:hAnsi="Arial" w:cs="Arial"/>
          <w:sz w:val="24"/>
          <w:szCs w:val="24"/>
          <w:lang w:val="en-GB"/>
        </w:rPr>
        <w:t xml:space="preserve">messages between Anonymous and the clients are </w:t>
      </w:r>
      <w:r w:rsidR="00563367">
        <w:rPr>
          <w:rFonts w:ascii="Arial" w:hAnsi="Arial" w:cs="Arial"/>
          <w:sz w:val="24"/>
          <w:szCs w:val="24"/>
          <w:lang w:val="en-GB"/>
        </w:rPr>
        <w:t>one-sided</w:t>
      </w:r>
      <w:r w:rsidR="00441F2C">
        <w:rPr>
          <w:rFonts w:ascii="Arial" w:hAnsi="Arial" w:cs="Arial"/>
          <w:sz w:val="24"/>
          <w:szCs w:val="24"/>
          <w:lang w:val="en-GB"/>
        </w:rPr>
        <w:t xml:space="preserve"> due to </w:t>
      </w:r>
      <w:r w:rsidR="00563367">
        <w:rPr>
          <w:rFonts w:ascii="Arial" w:hAnsi="Arial" w:cs="Arial"/>
          <w:sz w:val="24"/>
          <w:szCs w:val="24"/>
          <w:lang w:val="en-GB"/>
        </w:rPr>
        <w:t>bed</w:t>
      </w:r>
      <w:r w:rsidR="00441F2C">
        <w:rPr>
          <w:rFonts w:ascii="Arial" w:hAnsi="Arial" w:cs="Arial"/>
          <w:sz w:val="24"/>
          <w:szCs w:val="24"/>
          <w:lang w:val="en-GB"/>
        </w:rPr>
        <w:t xml:space="preserve"> signals which affects the </w:t>
      </w:r>
      <w:r w:rsidR="00563367">
        <w:rPr>
          <w:rFonts w:ascii="Arial" w:hAnsi="Arial" w:cs="Arial"/>
          <w:sz w:val="24"/>
          <w:szCs w:val="24"/>
          <w:lang w:val="en-GB"/>
        </w:rPr>
        <w:t>result</w:t>
      </w:r>
      <w:r w:rsidR="00441F2C">
        <w:rPr>
          <w:rFonts w:ascii="Arial" w:hAnsi="Arial" w:cs="Arial"/>
          <w:sz w:val="24"/>
          <w:szCs w:val="24"/>
          <w:lang w:val="en-GB"/>
        </w:rPr>
        <w:t xml:space="preserve"> of messages.</w:t>
      </w:r>
    </w:p>
    <w:p w14:paraId="06B635FC" w14:textId="77777777" w:rsidR="00C935FB" w:rsidRPr="00370CFA" w:rsidRDefault="00C935FB" w:rsidP="008E1D4A">
      <w:pPr>
        <w:spacing w:line="360" w:lineRule="auto"/>
        <w:ind w:firstLine="720"/>
        <w:rPr>
          <w:rFonts w:ascii="Arial" w:hAnsi="Arial" w:cs="Arial"/>
          <w:sz w:val="24"/>
          <w:szCs w:val="24"/>
          <w:lang w:val="en-GB"/>
        </w:rPr>
      </w:pPr>
      <w:r w:rsidRPr="00C935FB">
        <w:rPr>
          <w:rFonts w:ascii="Arial" w:hAnsi="Arial" w:cs="Arial"/>
          <w:noProof/>
          <w:sz w:val="24"/>
          <w:szCs w:val="24"/>
        </w:rPr>
        <w:drawing>
          <wp:inline distT="0" distB="0" distL="0" distR="0" wp14:anchorId="18DC2136" wp14:editId="4FF2D534">
            <wp:extent cx="4686954" cy="25530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86954" cy="2553056"/>
                    </a:xfrm>
                    <a:prstGeom prst="rect">
                      <a:avLst/>
                    </a:prstGeom>
                  </pic:spPr>
                </pic:pic>
              </a:graphicData>
            </a:graphic>
          </wp:inline>
        </w:drawing>
      </w:r>
    </w:p>
    <w:p w14:paraId="1741AE23" w14:textId="77777777" w:rsidR="00911498" w:rsidRPr="00370CFA" w:rsidRDefault="00DA2105" w:rsidP="008E1D4A">
      <w:pPr>
        <w:pStyle w:val="Heading2"/>
        <w:spacing w:line="360" w:lineRule="auto"/>
        <w:rPr>
          <w:rFonts w:ascii="Arial" w:hAnsi="Arial" w:cs="Arial"/>
          <w:b/>
          <w:color w:val="auto"/>
          <w:sz w:val="24"/>
          <w:szCs w:val="24"/>
          <w:lang w:val="en-GB"/>
        </w:rPr>
      </w:pPr>
      <w:bookmarkStart w:id="3" w:name="_Toc80893800"/>
      <w:r w:rsidRPr="00370CFA">
        <w:rPr>
          <w:rFonts w:ascii="Arial" w:hAnsi="Arial" w:cs="Arial"/>
          <w:b/>
          <w:color w:val="auto"/>
          <w:sz w:val="24"/>
          <w:szCs w:val="24"/>
          <w:lang w:val="en-GB"/>
        </w:rPr>
        <w:t>2.2. Schramm</w:t>
      </w:r>
      <w:r w:rsidR="00AB7707" w:rsidRPr="00370CFA">
        <w:rPr>
          <w:rFonts w:ascii="Arial" w:hAnsi="Arial" w:cs="Arial"/>
          <w:b/>
          <w:color w:val="auto"/>
          <w:sz w:val="24"/>
          <w:szCs w:val="24"/>
          <w:lang w:val="en-GB"/>
        </w:rPr>
        <w:t xml:space="preserve"> (1954)</w:t>
      </w:r>
      <w:bookmarkEnd w:id="3"/>
    </w:p>
    <w:p w14:paraId="4DC220EC" w14:textId="56EF7C05" w:rsidR="0062637B" w:rsidRPr="00370CFA" w:rsidRDefault="00C935FB" w:rsidP="008E1D4A">
      <w:pPr>
        <w:spacing w:line="360" w:lineRule="auto"/>
        <w:rPr>
          <w:rFonts w:ascii="Arial" w:hAnsi="Arial" w:cs="Arial"/>
          <w:sz w:val="24"/>
          <w:szCs w:val="24"/>
          <w:lang w:val="en-GB"/>
        </w:rPr>
      </w:pPr>
      <w:r w:rsidRPr="00370CFA">
        <w:rPr>
          <w:rFonts w:ascii="Arial" w:hAnsi="Arial" w:cs="Arial"/>
          <w:noProof/>
          <w:sz w:val="24"/>
          <w:szCs w:val="24"/>
        </w:rPr>
        <mc:AlternateContent>
          <mc:Choice Requires="wps">
            <w:drawing>
              <wp:anchor distT="0" distB="0" distL="114300" distR="114300" simplePos="0" relativeHeight="251662336" behindDoc="0" locked="0" layoutInCell="1" allowOverlap="1" wp14:anchorId="31EA1BC2" wp14:editId="7D37C295">
                <wp:simplePos x="0" y="0"/>
                <wp:positionH relativeFrom="column">
                  <wp:posOffset>-3048000</wp:posOffset>
                </wp:positionH>
                <wp:positionV relativeFrom="paragraph">
                  <wp:posOffset>3730625</wp:posOffset>
                </wp:positionV>
                <wp:extent cx="9525" cy="266700"/>
                <wp:effectExtent l="38100" t="0" r="66675" b="57150"/>
                <wp:wrapNone/>
                <wp:docPr id="6" name="Straight Arrow Connector 6"/>
                <wp:cNvGraphicFramePr/>
                <a:graphic xmlns:a="http://schemas.openxmlformats.org/drawingml/2006/main">
                  <a:graphicData uri="http://schemas.microsoft.com/office/word/2010/wordprocessingShape">
                    <wps:wsp>
                      <wps:cNvCnPr/>
                      <wps:spPr>
                        <a:xfrm>
                          <a:off x="0" y="0"/>
                          <a:ext cx="9525" cy="26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877A265" id="_x0000_t32" coordsize="21600,21600" o:spt="32" o:oned="t" path="m,l21600,21600e" filled="f">
                <v:path arrowok="t" fillok="f" o:connecttype="none"/>
                <o:lock v:ext="edit" shapetype="t"/>
              </v:shapetype>
              <v:shape id="Straight Arrow Connector 6" o:spid="_x0000_s1026" type="#_x0000_t32" style="position:absolute;margin-left:-240pt;margin-top:293.75pt;width:.75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" strokecolor="#4472c4 [3204]" strokeweight=".5pt">
                <v:stroke endarrow="block" joinstyle="miter"/>
              </v:shape>
            </w:pict>
          </mc:Fallback>
        </mc:AlternateContent>
      </w:r>
      <w:r w:rsidR="00DA2105" w:rsidRPr="00370CFA">
        <w:rPr>
          <w:rFonts w:ascii="Arial" w:hAnsi="Arial" w:cs="Arial"/>
          <w:sz w:val="24"/>
          <w:szCs w:val="24"/>
          <w:lang w:val="en-GB"/>
        </w:rPr>
        <w:t xml:space="preserve">In this model, the information does not have a meaning unless it is put in a form that can be understood by other individuals. </w:t>
      </w:r>
      <w:r w:rsidR="00CE34E8" w:rsidRPr="00370CFA">
        <w:rPr>
          <w:rFonts w:ascii="Arial" w:hAnsi="Arial" w:cs="Arial"/>
          <w:sz w:val="24"/>
          <w:szCs w:val="24"/>
          <w:lang w:val="en-GB"/>
        </w:rPr>
        <w:t xml:space="preserve">Therefore, encoding is the main role in this model of communication because it </w:t>
      </w:r>
      <w:r w:rsidR="00634607" w:rsidRPr="00370CFA">
        <w:rPr>
          <w:rFonts w:ascii="Arial" w:hAnsi="Arial" w:cs="Arial"/>
          <w:sz w:val="24"/>
          <w:szCs w:val="24"/>
          <w:lang w:val="en-GB"/>
        </w:rPr>
        <w:t>undertakes</w:t>
      </w:r>
      <w:r w:rsidR="00CE34E8" w:rsidRPr="00370CFA">
        <w:rPr>
          <w:rFonts w:ascii="Arial" w:hAnsi="Arial" w:cs="Arial"/>
          <w:sz w:val="24"/>
          <w:szCs w:val="24"/>
          <w:lang w:val="en-GB"/>
        </w:rPr>
        <w:t xml:space="preserve"> communication by </w:t>
      </w:r>
      <w:r w:rsidR="000D481D" w:rsidRPr="00370CFA">
        <w:rPr>
          <w:rFonts w:ascii="Arial" w:hAnsi="Arial" w:cs="Arial"/>
          <w:sz w:val="24"/>
          <w:szCs w:val="24"/>
          <w:lang w:val="en-GB"/>
        </w:rPr>
        <w:t>changing</w:t>
      </w:r>
      <w:r w:rsidR="00CE34E8" w:rsidRPr="00370CFA">
        <w:rPr>
          <w:rFonts w:ascii="Arial" w:hAnsi="Arial" w:cs="Arial"/>
          <w:sz w:val="24"/>
          <w:szCs w:val="24"/>
          <w:lang w:val="en-GB"/>
        </w:rPr>
        <w:t xml:space="preserve"> it in the right </w:t>
      </w:r>
      <w:r w:rsidR="000D481D" w:rsidRPr="00370CFA">
        <w:rPr>
          <w:rFonts w:ascii="Arial" w:hAnsi="Arial" w:cs="Arial"/>
          <w:sz w:val="24"/>
          <w:szCs w:val="24"/>
          <w:lang w:val="en-GB"/>
        </w:rPr>
        <w:t>content</w:t>
      </w:r>
      <w:r w:rsidR="00CE34E8" w:rsidRPr="00370CFA">
        <w:rPr>
          <w:rFonts w:ascii="Arial" w:hAnsi="Arial" w:cs="Arial"/>
          <w:sz w:val="24"/>
          <w:szCs w:val="24"/>
          <w:lang w:val="en-GB"/>
        </w:rPr>
        <w:t xml:space="preserve">. </w:t>
      </w:r>
      <w:r w:rsidR="004414E3" w:rsidRPr="00370CFA">
        <w:rPr>
          <w:rFonts w:ascii="Arial" w:hAnsi="Arial" w:cs="Arial"/>
          <w:sz w:val="24"/>
          <w:szCs w:val="24"/>
          <w:lang w:val="en-GB"/>
        </w:rPr>
        <w:t xml:space="preserve">It will be up to the receiver of the message to interpret and understand what it wants to </w:t>
      </w:r>
      <w:r w:rsidR="001F7A60" w:rsidRPr="00370CFA">
        <w:rPr>
          <w:rFonts w:ascii="Arial" w:hAnsi="Arial" w:cs="Arial"/>
          <w:sz w:val="24"/>
          <w:szCs w:val="24"/>
          <w:lang w:val="en-GB"/>
        </w:rPr>
        <w:t>communicate</w:t>
      </w:r>
      <w:r w:rsidR="004414E3" w:rsidRPr="00370CFA">
        <w:rPr>
          <w:rFonts w:ascii="Arial" w:hAnsi="Arial" w:cs="Arial"/>
          <w:sz w:val="24"/>
          <w:szCs w:val="24"/>
          <w:lang w:val="en-GB"/>
        </w:rPr>
        <w:t>.</w:t>
      </w:r>
      <w:r w:rsidR="00526DC3" w:rsidRPr="00370CFA">
        <w:rPr>
          <w:rFonts w:ascii="Arial" w:hAnsi="Arial" w:cs="Arial"/>
          <w:sz w:val="24"/>
          <w:szCs w:val="24"/>
          <w:lang w:val="en-GB"/>
        </w:rPr>
        <w:t xml:space="preserve"> In the Schramm model decoding and encoding are the most important aspects </w:t>
      </w:r>
      <w:r w:rsidR="009F3A77" w:rsidRPr="00370CFA">
        <w:rPr>
          <w:rFonts w:ascii="Arial" w:hAnsi="Arial" w:cs="Arial"/>
          <w:sz w:val="24"/>
          <w:szCs w:val="24"/>
          <w:lang w:val="en-GB"/>
        </w:rPr>
        <w:t xml:space="preserve">that ensure effective communication </w:t>
      </w:r>
      <w:r w:rsidR="001F7A60" w:rsidRPr="00370CFA">
        <w:rPr>
          <w:rFonts w:ascii="Arial" w:hAnsi="Arial" w:cs="Arial"/>
          <w:sz w:val="24"/>
          <w:szCs w:val="24"/>
          <w:lang w:val="en-GB"/>
        </w:rPr>
        <w:t>between</w:t>
      </w:r>
      <w:r w:rsidR="009F3A77" w:rsidRPr="00370CFA">
        <w:rPr>
          <w:rFonts w:ascii="Arial" w:hAnsi="Arial" w:cs="Arial"/>
          <w:sz w:val="24"/>
          <w:szCs w:val="24"/>
          <w:lang w:val="en-GB"/>
        </w:rPr>
        <w:t xml:space="preserve"> two people.</w:t>
      </w:r>
      <w:r w:rsidR="00513FE4" w:rsidRPr="00370CFA">
        <w:rPr>
          <w:rFonts w:ascii="Arial" w:hAnsi="Arial" w:cs="Arial"/>
          <w:sz w:val="24"/>
          <w:szCs w:val="24"/>
          <w:lang w:val="en-GB"/>
        </w:rPr>
        <w:t xml:space="preserve"> Schramm also </w:t>
      </w:r>
      <w:r w:rsidR="001F7A60" w:rsidRPr="00370CFA">
        <w:rPr>
          <w:rFonts w:ascii="Arial" w:hAnsi="Arial" w:cs="Arial"/>
          <w:sz w:val="24"/>
          <w:szCs w:val="24"/>
          <w:lang w:val="en-GB"/>
        </w:rPr>
        <w:t>highlighted</w:t>
      </w:r>
      <w:r w:rsidR="00513FE4" w:rsidRPr="00370CFA">
        <w:rPr>
          <w:rFonts w:ascii="Arial" w:hAnsi="Arial" w:cs="Arial"/>
          <w:sz w:val="24"/>
          <w:szCs w:val="24"/>
          <w:lang w:val="en-GB"/>
        </w:rPr>
        <w:t xml:space="preserve"> that communication is not complete until the sender of the messages can get a response from the person who received the message. </w:t>
      </w:r>
      <w:r w:rsidR="00F956D0" w:rsidRPr="00370CFA">
        <w:rPr>
          <w:rFonts w:ascii="Arial" w:hAnsi="Arial" w:cs="Arial"/>
          <w:sz w:val="24"/>
          <w:szCs w:val="24"/>
          <w:lang w:val="en-GB"/>
        </w:rPr>
        <w:t xml:space="preserve">In case an individual shared his thoughts with a </w:t>
      </w:r>
      <w:r w:rsidR="008F26B0" w:rsidRPr="00370CFA">
        <w:rPr>
          <w:rFonts w:ascii="Arial" w:hAnsi="Arial" w:cs="Arial"/>
          <w:sz w:val="24"/>
          <w:szCs w:val="24"/>
          <w:lang w:val="en-GB"/>
        </w:rPr>
        <w:t>colleague</w:t>
      </w:r>
      <w:r w:rsidR="00F956D0" w:rsidRPr="00370CFA">
        <w:rPr>
          <w:rFonts w:ascii="Arial" w:hAnsi="Arial" w:cs="Arial"/>
          <w:sz w:val="24"/>
          <w:szCs w:val="24"/>
          <w:lang w:val="en-GB"/>
        </w:rPr>
        <w:t xml:space="preserve"> in the workplace and he/she did not respond shows that the communication was not complete.</w:t>
      </w:r>
      <w:r w:rsidR="008F26B0" w:rsidRPr="00370CFA">
        <w:rPr>
          <w:rFonts w:ascii="Arial" w:hAnsi="Arial" w:cs="Arial"/>
          <w:sz w:val="24"/>
          <w:szCs w:val="24"/>
          <w:lang w:val="en-GB"/>
        </w:rPr>
        <w:t xml:space="preserve"> In this model, communication is a </w:t>
      </w:r>
      <w:r w:rsidR="002165AC" w:rsidRPr="00370CFA">
        <w:rPr>
          <w:rFonts w:ascii="Arial" w:hAnsi="Arial" w:cs="Arial"/>
          <w:sz w:val="24"/>
          <w:szCs w:val="24"/>
          <w:lang w:val="en-GB"/>
        </w:rPr>
        <w:t>two-way</w:t>
      </w:r>
      <w:r w:rsidR="008F26B0" w:rsidRPr="00370CFA">
        <w:rPr>
          <w:rFonts w:ascii="Arial" w:hAnsi="Arial" w:cs="Arial"/>
          <w:sz w:val="24"/>
          <w:szCs w:val="24"/>
          <w:lang w:val="en-GB"/>
        </w:rPr>
        <w:t xml:space="preserve"> </w:t>
      </w:r>
      <w:r w:rsidR="00745EFE" w:rsidRPr="00370CFA">
        <w:rPr>
          <w:rFonts w:ascii="Arial" w:hAnsi="Arial" w:cs="Arial"/>
          <w:sz w:val="24"/>
          <w:szCs w:val="24"/>
          <w:lang w:val="en-GB"/>
        </w:rPr>
        <w:t>procedure</w:t>
      </w:r>
      <w:r w:rsidR="008F26B0" w:rsidRPr="00370CFA">
        <w:rPr>
          <w:rFonts w:ascii="Arial" w:hAnsi="Arial" w:cs="Arial"/>
          <w:sz w:val="24"/>
          <w:szCs w:val="24"/>
          <w:lang w:val="en-GB"/>
        </w:rPr>
        <w:t xml:space="preserve"> between two parties the first and second part</w:t>
      </w:r>
      <w:r w:rsidR="00DA2105" w:rsidRPr="00370CFA">
        <w:rPr>
          <w:rFonts w:ascii="Arial" w:hAnsi="Arial" w:cs="Arial"/>
          <w:sz w:val="24"/>
          <w:szCs w:val="24"/>
          <w:lang w:val="en-GB"/>
        </w:rPr>
        <w:t>ies (</w:t>
      </w:r>
      <w:proofErr w:type="spellStart"/>
      <w:r w:rsidR="00DA2105" w:rsidRPr="00370CFA">
        <w:rPr>
          <w:rFonts w:ascii="Arial" w:hAnsi="Arial" w:cs="Arial"/>
          <w:sz w:val="24"/>
          <w:szCs w:val="24"/>
          <w:shd w:val="clear" w:color="auto" w:fill="FFFFFF"/>
        </w:rPr>
        <w:t>Wahyuni</w:t>
      </w:r>
      <w:proofErr w:type="spellEnd"/>
      <w:r w:rsidR="00DA2105" w:rsidRPr="00370CFA">
        <w:rPr>
          <w:rFonts w:ascii="Arial" w:hAnsi="Arial" w:cs="Arial"/>
          <w:sz w:val="24"/>
          <w:szCs w:val="24"/>
          <w:shd w:val="clear" w:color="auto" w:fill="FFFFFF"/>
        </w:rPr>
        <w:t xml:space="preserve">, Masih &amp; </w:t>
      </w:r>
      <w:proofErr w:type="spellStart"/>
      <w:r w:rsidR="00DA2105" w:rsidRPr="00370CFA">
        <w:rPr>
          <w:rFonts w:ascii="Arial" w:hAnsi="Arial" w:cs="Arial"/>
          <w:sz w:val="24"/>
          <w:szCs w:val="24"/>
          <w:shd w:val="clear" w:color="auto" w:fill="FFFFFF"/>
        </w:rPr>
        <w:t>Rejeki</w:t>
      </w:r>
      <w:proofErr w:type="spellEnd"/>
      <w:r w:rsidR="00DA2105" w:rsidRPr="00370CFA">
        <w:rPr>
          <w:rFonts w:ascii="Arial" w:hAnsi="Arial" w:cs="Arial"/>
          <w:sz w:val="24"/>
          <w:szCs w:val="24"/>
          <w:shd w:val="clear" w:color="auto" w:fill="FFFFFF"/>
        </w:rPr>
        <w:t>, 2018, p. 012111).</w:t>
      </w:r>
    </w:p>
    <w:p w14:paraId="2B75DE05" w14:textId="77777777" w:rsidR="00C935FB" w:rsidRPr="00C935FB" w:rsidRDefault="00DA2105" w:rsidP="00C935FB">
      <w:pPr>
        <w:spacing w:line="360" w:lineRule="auto"/>
        <w:rPr>
          <w:rFonts w:ascii="Arial" w:hAnsi="Arial" w:cs="Arial"/>
          <w:sz w:val="24"/>
          <w:szCs w:val="24"/>
          <w:lang w:val="en-GB"/>
        </w:rPr>
      </w:pPr>
      <w:r w:rsidRPr="00370CFA">
        <w:rPr>
          <w:rFonts w:ascii="Arial" w:hAnsi="Arial" w:cs="Arial"/>
          <w:noProof/>
          <w:sz w:val="24"/>
          <w:szCs w:val="24"/>
        </w:rPr>
        <w:lastRenderedPageBreak/>
        <mc:AlternateContent>
          <mc:Choice Requires="wps">
            <w:drawing>
              <wp:anchor distT="0" distB="0" distL="114300" distR="114300" simplePos="0" relativeHeight="251664384" behindDoc="0" locked="0" layoutInCell="1" allowOverlap="1" wp14:anchorId="5F30B78D" wp14:editId="6AFE8BF0">
                <wp:simplePos x="0" y="0"/>
                <wp:positionH relativeFrom="column">
                  <wp:posOffset>-1971675</wp:posOffset>
                </wp:positionH>
                <wp:positionV relativeFrom="paragraph">
                  <wp:posOffset>211455</wp:posOffset>
                </wp:positionV>
                <wp:extent cx="0" cy="247650"/>
                <wp:effectExtent l="76200" t="38100" r="57150" b="19050"/>
                <wp:wrapNone/>
                <wp:docPr id="7" name="Straight Arrow Connector 7"/>
                <wp:cNvGraphicFramePr/>
                <a:graphic xmlns:a="http://schemas.openxmlformats.org/drawingml/2006/main">
                  <a:graphicData uri="http://schemas.microsoft.com/office/word/2010/wordprocessingShape">
                    <wps:wsp>
                      <wps:cNvCnPr/>
                      <wps:spPr>
                        <a:xfrm flipV="1">
                          <a:off x="0" y="0"/>
                          <a:ext cx="0" cy="247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64BDA0" id="Straight Arrow Connector 7" o:spid="_x0000_s1026" type="#_x0000_t32" style="position:absolute;margin-left:-155.25pt;margin-top:16.65pt;width:0;height:19.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" strokecolor="#4472c4 [3204]" strokeweight=".5pt">
                <v:stroke endarrow="block" joinstyle="miter"/>
              </v:shape>
            </w:pict>
          </mc:Fallback>
        </mc:AlternateContent>
      </w:r>
      <w:r w:rsidRPr="00370CFA">
        <w:rPr>
          <w:rFonts w:ascii="Arial" w:hAnsi="Arial" w:cs="Arial"/>
          <w:sz w:val="24"/>
          <w:szCs w:val="24"/>
          <w:lang w:val="en-GB"/>
        </w:rPr>
        <w:t xml:space="preserve">        </w:t>
      </w:r>
      <w:r w:rsidR="00C935FB" w:rsidRPr="00C935FB">
        <w:rPr>
          <w:rFonts w:ascii="Arial" w:hAnsi="Arial" w:cs="Arial"/>
          <w:noProof/>
          <w:sz w:val="24"/>
          <w:szCs w:val="24"/>
        </w:rPr>
        <w:drawing>
          <wp:inline distT="0" distB="0" distL="0" distR="0" wp14:anchorId="424B6FB9" wp14:editId="6309D7A8">
            <wp:extent cx="5420481" cy="26483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20481" cy="2648320"/>
                    </a:xfrm>
                    <a:prstGeom prst="rect">
                      <a:avLst/>
                    </a:prstGeom>
                  </pic:spPr>
                </pic:pic>
              </a:graphicData>
            </a:graphic>
          </wp:inline>
        </w:drawing>
      </w:r>
    </w:p>
    <w:p w14:paraId="63D328F3" w14:textId="77777777" w:rsidR="00C935FB" w:rsidRPr="00370CFA" w:rsidRDefault="00C935FB" w:rsidP="00C935FB">
      <w:pPr>
        <w:spacing w:line="360" w:lineRule="auto"/>
        <w:rPr>
          <w:rFonts w:ascii="Arial" w:hAnsi="Arial" w:cs="Arial"/>
          <w:sz w:val="24"/>
          <w:szCs w:val="24"/>
          <w:u w:val="single"/>
          <w:lang w:val="en-GB"/>
        </w:rPr>
      </w:pPr>
    </w:p>
    <w:p w14:paraId="36D6E8E4" w14:textId="0A357AA0" w:rsidR="000511E7" w:rsidRPr="00370CFA" w:rsidRDefault="00DA2105" w:rsidP="008E1D4A">
      <w:pPr>
        <w:spacing w:line="360" w:lineRule="auto"/>
        <w:ind w:firstLine="720"/>
        <w:rPr>
          <w:rFonts w:ascii="Arial" w:hAnsi="Arial" w:cs="Arial"/>
          <w:sz w:val="24"/>
          <w:szCs w:val="24"/>
          <w:lang w:val="en-GB"/>
        </w:rPr>
      </w:pPr>
      <w:r w:rsidRPr="00370CFA">
        <w:rPr>
          <w:rFonts w:ascii="Arial" w:hAnsi="Arial" w:cs="Arial"/>
          <w:sz w:val="24"/>
          <w:szCs w:val="24"/>
          <w:lang w:val="en-GB"/>
        </w:rPr>
        <w:t>For example, according to the case stud</w:t>
      </w:r>
      <w:r w:rsidR="006B349A">
        <w:rPr>
          <w:rFonts w:ascii="Arial" w:hAnsi="Arial" w:cs="Arial"/>
          <w:sz w:val="24"/>
          <w:szCs w:val="24"/>
          <w:lang w:val="en-GB"/>
        </w:rPr>
        <w:t xml:space="preserve">y Anonymous does not receive any feedback from her colleagues because they use </w:t>
      </w:r>
      <w:r w:rsidR="001F7A60">
        <w:rPr>
          <w:rFonts w:ascii="Arial" w:hAnsi="Arial" w:cs="Arial"/>
          <w:sz w:val="24"/>
          <w:szCs w:val="24"/>
          <w:lang w:val="en-GB"/>
        </w:rPr>
        <w:t>slangs</w:t>
      </w:r>
      <w:r w:rsidR="006B349A">
        <w:rPr>
          <w:rFonts w:ascii="Arial" w:hAnsi="Arial" w:cs="Arial"/>
          <w:sz w:val="24"/>
          <w:szCs w:val="24"/>
          <w:lang w:val="en-GB"/>
        </w:rPr>
        <w:t xml:space="preserve"> in communicating. Anonymous has issues with her colleagues because it makes her work harder.</w:t>
      </w:r>
      <w:r w:rsidR="006C6451">
        <w:rPr>
          <w:rFonts w:ascii="Arial" w:hAnsi="Arial" w:cs="Arial"/>
          <w:sz w:val="24"/>
          <w:szCs w:val="24"/>
          <w:lang w:val="en-GB"/>
        </w:rPr>
        <w:t xml:space="preserve"> Therefore, anonymous has to purposely get feedback from her colleagues to confirm the meaning of the original message.</w:t>
      </w:r>
    </w:p>
    <w:p w14:paraId="6DB13AE8" w14:textId="77777777" w:rsidR="00911498" w:rsidRPr="00370CFA" w:rsidRDefault="00DA2105" w:rsidP="008E1D4A">
      <w:pPr>
        <w:pStyle w:val="Heading2"/>
        <w:spacing w:line="360" w:lineRule="auto"/>
        <w:rPr>
          <w:rFonts w:ascii="Arial" w:hAnsi="Arial" w:cs="Arial"/>
          <w:b/>
          <w:color w:val="auto"/>
          <w:sz w:val="24"/>
          <w:szCs w:val="24"/>
          <w:lang w:val="en-GB"/>
        </w:rPr>
      </w:pPr>
      <w:bookmarkStart w:id="4" w:name="_Toc80893801"/>
      <w:r w:rsidRPr="00370CFA">
        <w:rPr>
          <w:rFonts w:ascii="Arial" w:hAnsi="Arial" w:cs="Arial"/>
          <w:b/>
          <w:color w:val="auto"/>
          <w:sz w:val="24"/>
          <w:szCs w:val="24"/>
          <w:lang w:val="en-GB"/>
        </w:rPr>
        <w:t xml:space="preserve">2.3 </w:t>
      </w:r>
      <w:proofErr w:type="spellStart"/>
      <w:r w:rsidRPr="00370CFA">
        <w:rPr>
          <w:rFonts w:ascii="Arial" w:hAnsi="Arial" w:cs="Arial"/>
          <w:b/>
          <w:color w:val="auto"/>
          <w:sz w:val="24"/>
          <w:szCs w:val="24"/>
          <w:lang w:val="en-GB"/>
        </w:rPr>
        <w:t>Be</w:t>
      </w:r>
      <w:r w:rsidR="0026485E" w:rsidRPr="00370CFA">
        <w:rPr>
          <w:rFonts w:ascii="Arial" w:hAnsi="Arial" w:cs="Arial"/>
          <w:b/>
          <w:color w:val="auto"/>
          <w:sz w:val="24"/>
          <w:szCs w:val="24"/>
          <w:lang w:val="en-GB"/>
        </w:rPr>
        <w:t>rl</w:t>
      </w:r>
      <w:r w:rsidRPr="00370CFA">
        <w:rPr>
          <w:rFonts w:ascii="Arial" w:hAnsi="Arial" w:cs="Arial"/>
          <w:b/>
          <w:color w:val="auto"/>
          <w:sz w:val="24"/>
          <w:szCs w:val="24"/>
          <w:lang w:val="en-GB"/>
        </w:rPr>
        <w:t>o</w:t>
      </w:r>
      <w:proofErr w:type="spellEnd"/>
      <w:r w:rsidR="00062CA6" w:rsidRPr="00370CFA">
        <w:rPr>
          <w:rFonts w:ascii="Arial" w:hAnsi="Arial" w:cs="Arial"/>
          <w:b/>
          <w:color w:val="auto"/>
          <w:sz w:val="24"/>
          <w:szCs w:val="24"/>
          <w:lang w:val="en-GB"/>
        </w:rPr>
        <w:t xml:space="preserve"> SMCR model</w:t>
      </w:r>
      <w:r w:rsidR="00AB7707" w:rsidRPr="00370CFA">
        <w:rPr>
          <w:rFonts w:ascii="Arial" w:hAnsi="Arial" w:cs="Arial"/>
          <w:b/>
          <w:color w:val="auto"/>
          <w:sz w:val="24"/>
          <w:szCs w:val="24"/>
          <w:lang w:val="en-GB"/>
        </w:rPr>
        <w:t xml:space="preserve"> (1960-1964)</w:t>
      </w:r>
      <w:bookmarkEnd w:id="4"/>
    </w:p>
    <w:p w14:paraId="432DCC71" w14:textId="32DE652C" w:rsidR="002302F0" w:rsidRDefault="00DA2105" w:rsidP="008E1D4A">
      <w:pPr>
        <w:spacing w:line="360" w:lineRule="auto"/>
        <w:ind w:firstLine="720"/>
        <w:rPr>
          <w:rFonts w:ascii="Arial" w:hAnsi="Arial" w:cs="Arial"/>
          <w:sz w:val="24"/>
          <w:szCs w:val="24"/>
          <w:lang w:val="en-GB"/>
        </w:rPr>
      </w:pPr>
      <w:proofErr w:type="spellStart"/>
      <w:r w:rsidRPr="00370CFA">
        <w:rPr>
          <w:rFonts w:ascii="Arial" w:hAnsi="Arial" w:cs="Arial"/>
          <w:sz w:val="24"/>
          <w:szCs w:val="24"/>
          <w:lang w:val="en-GB"/>
        </w:rPr>
        <w:t>Berlo’s</w:t>
      </w:r>
      <w:proofErr w:type="spellEnd"/>
      <w:r w:rsidRPr="00370CFA">
        <w:rPr>
          <w:rFonts w:ascii="Arial" w:hAnsi="Arial" w:cs="Arial"/>
          <w:sz w:val="24"/>
          <w:szCs w:val="24"/>
          <w:lang w:val="en-GB"/>
        </w:rPr>
        <w:t xml:space="preserve"> model of communication represents the simplest form of communication </w:t>
      </w:r>
      <w:r w:rsidR="001F7A60" w:rsidRPr="00370CFA">
        <w:rPr>
          <w:rFonts w:ascii="Arial" w:hAnsi="Arial" w:cs="Arial"/>
          <w:sz w:val="24"/>
          <w:szCs w:val="24"/>
          <w:lang w:val="en-GB"/>
        </w:rPr>
        <w:t>between</w:t>
      </w:r>
      <w:r w:rsidRPr="00370CFA">
        <w:rPr>
          <w:rFonts w:ascii="Arial" w:hAnsi="Arial" w:cs="Arial"/>
          <w:sz w:val="24"/>
          <w:szCs w:val="24"/>
          <w:lang w:val="en-GB"/>
        </w:rPr>
        <w:t xml:space="preserve"> individuals and is the same model as Shannon and Weaver</w:t>
      </w:r>
      <w:r w:rsidR="00062CA6" w:rsidRPr="00370CFA">
        <w:rPr>
          <w:rFonts w:ascii="Arial" w:hAnsi="Arial" w:cs="Arial"/>
          <w:sz w:val="24"/>
          <w:szCs w:val="24"/>
          <w:lang w:val="en-GB"/>
        </w:rPr>
        <w:t xml:space="preserve"> model of </w:t>
      </w:r>
      <w:r w:rsidR="00C55D30" w:rsidRPr="00370CFA">
        <w:rPr>
          <w:rFonts w:ascii="Arial" w:hAnsi="Arial" w:cs="Arial"/>
          <w:sz w:val="24"/>
          <w:szCs w:val="24"/>
          <w:lang w:val="en-GB"/>
        </w:rPr>
        <w:t>communication. His</w:t>
      </w:r>
      <w:r w:rsidR="00050264" w:rsidRPr="00370CFA">
        <w:rPr>
          <w:rFonts w:ascii="Arial" w:hAnsi="Arial" w:cs="Arial"/>
          <w:sz w:val="24"/>
          <w:szCs w:val="24"/>
          <w:lang w:val="en-GB"/>
        </w:rPr>
        <w:t xml:space="preserve"> model describes 3 main aspects of communication for example speaker, the message and the individual who receive the message. </w:t>
      </w:r>
      <w:r w:rsidR="003B13AF" w:rsidRPr="00370CFA">
        <w:rPr>
          <w:rFonts w:ascii="Arial" w:hAnsi="Arial" w:cs="Arial"/>
          <w:sz w:val="24"/>
          <w:szCs w:val="24"/>
          <w:lang w:val="en-GB"/>
        </w:rPr>
        <w:t xml:space="preserve">The one who receives the message </w:t>
      </w:r>
      <w:r w:rsidR="00C55D30" w:rsidRPr="00370CFA">
        <w:rPr>
          <w:rFonts w:ascii="Arial" w:hAnsi="Arial" w:cs="Arial"/>
          <w:sz w:val="24"/>
          <w:szCs w:val="24"/>
          <w:lang w:val="en-GB"/>
        </w:rPr>
        <w:t>decides</w:t>
      </w:r>
      <w:r w:rsidR="003B13AF" w:rsidRPr="00370CFA">
        <w:rPr>
          <w:rFonts w:ascii="Arial" w:hAnsi="Arial" w:cs="Arial"/>
          <w:sz w:val="24"/>
          <w:szCs w:val="24"/>
          <w:lang w:val="en-GB"/>
        </w:rPr>
        <w:t xml:space="preserve"> how to </w:t>
      </w:r>
      <w:r w:rsidR="00C55D30" w:rsidRPr="00370CFA">
        <w:rPr>
          <w:rFonts w:ascii="Arial" w:hAnsi="Arial" w:cs="Arial"/>
          <w:sz w:val="24"/>
          <w:szCs w:val="24"/>
          <w:lang w:val="en-GB"/>
        </w:rPr>
        <w:t>explain</w:t>
      </w:r>
      <w:r w:rsidR="003B13AF" w:rsidRPr="00370CFA">
        <w:rPr>
          <w:rFonts w:ascii="Arial" w:hAnsi="Arial" w:cs="Arial"/>
          <w:sz w:val="24"/>
          <w:szCs w:val="24"/>
          <w:lang w:val="en-GB"/>
        </w:rPr>
        <w:t xml:space="preserve"> or et the meaning of the message</w:t>
      </w:r>
      <w:r w:rsidR="001C20CB" w:rsidRPr="00370CFA">
        <w:rPr>
          <w:rFonts w:ascii="Arial" w:hAnsi="Arial" w:cs="Arial"/>
          <w:sz w:val="24"/>
          <w:szCs w:val="24"/>
          <w:lang w:val="en-GB"/>
        </w:rPr>
        <w:t xml:space="preserve">. </w:t>
      </w:r>
      <w:proofErr w:type="spellStart"/>
      <w:r w:rsidR="007C0543" w:rsidRPr="00370CFA">
        <w:rPr>
          <w:rFonts w:ascii="Arial" w:hAnsi="Arial" w:cs="Arial"/>
          <w:sz w:val="24"/>
          <w:szCs w:val="24"/>
          <w:lang w:val="en-GB"/>
        </w:rPr>
        <w:t>Berlo</w:t>
      </w:r>
      <w:proofErr w:type="spellEnd"/>
      <w:r w:rsidR="007C0543" w:rsidRPr="00370CFA">
        <w:rPr>
          <w:rFonts w:ascii="Arial" w:hAnsi="Arial" w:cs="Arial"/>
          <w:sz w:val="24"/>
          <w:szCs w:val="24"/>
          <w:lang w:val="en-GB"/>
        </w:rPr>
        <w:t xml:space="preserve"> argues that every communication process</w:t>
      </w:r>
      <w:r w:rsidR="002407F2" w:rsidRPr="00370CFA">
        <w:rPr>
          <w:rFonts w:ascii="Arial" w:hAnsi="Arial" w:cs="Arial"/>
          <w:sz w:val="24"/>
          <w:szCs w:val="24"/>
          <w:lang w:val="en-GB"/>
        </w:rPr>
        <w:t xml:space="preserve"> can </w:t>
      </w:r>
      <w:r w:rsidR="007C0543" w:rsidRPr="00370CFA">
        <w:rPr>
          <w:rFonts w:ascii="Arial" w:hAnsi="Arial" w:cs="Arial"/>
          <w:sz w:val="24"/>
          <w:szCs w:val="24"/>
          <w:lang w:val="en-GB"/>
        </w:rPr>
        <w:t>be influenced by many factors</w:t>
      </w:r>
      <w:r w:rsidR="00BF1915" w:rsidRPr="00370CFA">
        <w:rPr>
          <w:rFonts w:ascii="Arial" w:hAnsi="Arial" w:cs="Arial"/>
          <w:sz w:val="24"/>
          <w:szCs w:val="24"/>
          <w:lang w:val="en-GB"/>
        </w:rPr>
        <w:t xml:space="preserve"> according to the </w:t>
      </w:r>
      <w:proofErr w:type="gramStart"/>
      <w:r w:rsidR="00BF1915" w:rsidRPr="00370CFA">
        <w:rPr>
          <w:rFonts w:ascii="Arial" w:hAnsi="Arial" w:cs="Arial"/>
          <w:sz w:val="24"/>
          <w:szCs w:val="24"/>
          <w:lang w:val="en-GB"/>
        </w:rPr>
        <w:t xml:space="preserve">particular </w:t>
      </w:r>
      <w:r w:rsidR="00C55D30" w:rsidRPr="00370CFA">
        <w:rPr>
          <w:rFonts w:ascii="Arial" w:hAnsi="Arial" w:cs="Arial"/>
          <w:sz w:val="24"/>
          <w:szCs w:val="24"/>
          <w:lang w:val="en-GB"/>
        </w:rPr>
        <w:t>features</w:t>
      </w:r>
      <w:proofErr w:type="gramEnd"/>
      <w:r w:rsidR="00BF1915" w:rsidRPr="00370CFA">
        <w:rPr>
          <w:rFonts w:ascii="Arial" w:hAnsi="Arial" w:cs="Arial"/>
          <w:sz w:val="24"/>
          <w:szCs w:val="24"/>
          <w:lang w:val="en-GB"/>
        </w:rPr>
        <w:t xml:space="preserve">. </w:t>
      </w:r>
      <w:r w:rsidR="00A143EC">
        <w:rPr>
          <w:rFonts w:ascii="Arial" w:hAnsi="Arial" w:cs="Arial"/>
          <w:sz w:val="24"/>
          <w:szCs w:val="24"/>
          <w:lang w:val="en-GB"/>
        </w:rPr>
        <w:t xml:space="preserve">According to this model, in the case study Anonymous </w:t>
      </w:r>
      <w:r w:rsidR="002556CF">
        <w:rPr>
          <w:rFonts w:ascii="Arial" w:hAnsi="Arial" w:cs="Arial"/>
          <w:sz w:val="24"/>
          <w:szCs w:val="24"/>
          <w:lang w:val="en-GB"/>
        </w:rPr>
        <w:t>frequently asks for feedback from her colleagues to see how she can improve communication between them. This is a sign that the sender of the message must receive her/ his feedback.</w:t>
      </w:r>
    </w:p>
    <w:p w14:paraId="4F08F61F" w14:textId="77777777" w:rsidR="00A32080" w:rsidRPr="00370CFA" w:rsidRDefault="00A32080" w:rsidP="00A32080">
      <w:pPr>
        <w:spacing w:line="360" w:lineRule="auto"/>
        <w:ind w:firstLine="720"/>
        <w:rPr>
          <w:rFonts w:ascii="Arial" w:hAnsi="Arial" w:cs="Arial"/>
          <w:sz w:val="24"/>
          <w:szCs w:val="24"/>
          <w:lang w:val="en-GB"/>
        </w:rPr>
      </w:pPr>
      <w:r w:rsidRPr="00370CFA">
        <w:rPr>
          <w:rFonts w:ascii="Arial" w:hAnsi="Arial" w:cs="Arial"/>
          <w:sz w:val="24"/>
          <w:szCs w:val="24"/>
          <w:lang w:val="en-GB"/>
        </w:rPr>
        <w:t xml:space="preserve">First, the sender is the source of the message who creates and sends to the receiver. This is the start of the message/ communication procedure and is the person who codes the message. Factors that influence this mode of communication </w:t>
      </w:r>
      <w:r w:rsidRPr="00370CFA">
        <w:rPr>
          <w:rFonts w:ascii="Arial" w:hAnsi="Arial" w:cs="Arial"/>
          <w:sz w:val="24"/>
          <w:szCs w:val="24"/>
          <w:lang w:val="en-GB"/>
        </w:rPr>
        <w:lastRenderedPageBreak/>
        <w:t>includes attitudes, communication skills, social systems, knowledge, and culture</w:t>
      </w:r>
      <w:r w:rsidR="009C587A">
        <w:rPr>
          <w:rFonts w:ascii="Arial" w:hAnsi="Arial" w:cs="Arial"/>
          <w:sz w:val="24"/>
          <w:szCs w:val="24"/>
          <w:lang w:val="en-GB"/>
        </w:rPr>
        <w:t xml:space="preserve"> </w:t>
      </w:r>
      <w:r w:rsidRPr="00370CFA">
        <w:rPr>
          <w:rFonts w:ascii="Arial" w:hAnsi="Arial" w:cs="Arial"/>
          <w:sz w:val="24"/>
          <w:szCs w:val="24"/>
          <w:lang w:val="en-GB"/>
        </w:rPr>
        <w:t>(</w:t>
      </w:r>
      <w:proofErr w:type="spellStart"/>
      <w:r w:rsidRPr="00370CFA">
        <w:rPr>
          <w:rFonts w:ascii="Arial" w:hAnsi="Arial" w:cs="Arial"/>
          <w:sz w:val="24"/>
          <w:szCs w:val="24"/>
          <w:shd w:val="clear" w:color="auto" w:fill="FFFFFF"/>
        </w:rPr>
        <w:t>Wahyuni</w:t>
      </w:r>
      <w:proofErr w:type="spellEnd"/>
      <w:r w:rsidRPr="00370CFA">
        <w:rPr>
          <w:rFonts w:ascii="Arial" w:hAnsi="Arial" w:cs="Arial"/>
          <w:sz w:val="24"/>
          <w:szCs w:val="24"/>
          <w:shd w:val="clear" w:color="auto" w:fill="FFFFFF"/>
        </w:rPr>
        <w:t xml:space="preserve">, Masih &amp; </w:t>
      </w:r>
      <w:proofErr w:type="spellStart"/>
      <w:r w:rsidRPr="00370CFA">
        <w:rPr>
          <w:rFonts w:ascii="Arial" w:hAnsi="Arial" w:cs="Arial"/>
          <w:sz w:val="24"/>
          <w:szCs w:val="24"/>
          <w:shd w:val="clear" w:color="auto" w:fill="FFFFFF"/>
        </w:rPr>
        <w:t>Rejeki</w:t>
      </w:r>
      <w:proofErr w:type="spellEnd"/>
      <w:r w:rsidRPr="00370CFA">
        <w:rPr>
          <w:rFonts w:ascii="Arial" w:hAnsi="Arial" w:cs="Arial"/>
          <w:sz w:val="24"/>
          <w:szCs w:val="24"/>
          <w:shd w:val="clear" w:color="auto" w:fill="FFFFFF"/>
        </w:rPr>
        <w:t>, 2018, p. 012111).</w:t>
      </w:r>
    </w:p>
    <w:p w14:paraId="25D6F2C2" w14:textId="77777777" w:rsidR="00A32080" w:rsidRDefault="00A32080" w:rsidP="008E1D4A">
      <w:pPr>
        <w:spacing w:line="360" w:lineRule="auto"/>
        <w:ind w:firstLine="720"/>
        <w:rPr>
          <w:rFonts w:ascii="Arial" w:hAnsi="Arial" w:cs="Arial"/>
          <w:sz w:val="24"/>
          <w:szCs w:val="24"/>
          <w:lang w:val="en-GB"/>
        </w:rPr>
      </w:pPr>
    </w:p>
    <w:p w14:paraId="422BBABE" w14:textId="77777777" w:rsidR="00D1102A" w:rsidRPr="00370CFA" w:rsidRDefault="00D1102A" w:rsidP="008E1D4A">
      <w:pPr>
        <w:spacing w:line="360" w:lineRule="auto"/>
        <w:ind w:firstLine="720"/>
        <w:rPr>
          <w:rFonts w:ascii="Arial" w:hAnsi="Arial" w:cs="Arial"/>
          <w:sz w:val="24"/>
          <w:szCs w:val="24"/>
          <w:lang w:val="en-GB"/>
        </w:rPr>
      </w:pPr>
      <w:r w:rsidRPr="00D1102A">
        <w:rPr>
          <w:rFonts w:ascii="Arial" w:hAnsi="Arial" w:cs="Arial"/>
          <w:noProof/>
          <w:sz w:val="24"/>
          <w:szCs w:val="24"/>
        </w:rPr>
        <w:drawing>
          <wp:inline distT="0" distB="0" distL="0" distR="0" wp14:anchorId="0BA344DE" wp14:editId="11959D4B">
            <wp:extent cx="5731510" cy="2666365"/>
            <wp:effectExtent l="0" t="0" r="254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666365"/>
                    </a:xfrm>
                    <a:prstGeom prst="rect">
                      <a:avLst/>
                    </a:prstGeom>
                  </pic:spPr>
                </pic:pic>
              </a:graphicData>
            </a:graphic>
          </wp:inline>
        </w:drawing>
      </w:r>
    </w:p>
    <w:p w14:paraId="22A7E2B1" w14:textId="77777777" w:rsidR="00BF1915" w:rsidRPr="00370CFA" w:rsidRDefault="00DA2105" w:rsidP="008E1D4A">
      <w:pPr>
        <w:spacing w:line="360" w:lineRule="auto"/>
        <w:ind w:firstLine="720"/>
        <w:rPr>
          <w:rFonts w:ascii="Arial" w:hAnsi="Arial" w:cs="Arial"/>
          <w:sz w:val="24"/>
          <w:szCs w:val="24"/>
          <w:lang w:val="en-GB"/>
        </w:rPr>
      </w:pPr>
      <w:r w:rsidRPr="00370CFA">
        <w:rPr>
          <w:rFonts w:ascii="Arial" w:hAnsi="Arial" w:cs="Arial"/>
          <w:sz w:val="24"/>
          <w:szCs w:val="24"/>
          <w:lang w:val="en-GB"/>
        </w:rPr>
        <w:t>Secondly, the message i</w:t>
      </w:r>
      <w:r w:rsidR="00E337F1" w:rsidRPr="00370CFA">
        <w:rPr>
          <w:rFonts w:ascii="Arial" w:hAnsi="Arial" w:cs="Arial"/>
          <w:sz w:val="24"/>
          <w:szCs w:val="24"/>
          <w:lang w:val="en-GB"/>
        </w:rPr>
        <w:t>s</w:t>
      </w:r>
      <w:r w:rsidRPr="00370CFA">
        <w:rPr>
          <w:rFonts w:ascii="Arial" w:hAnsi="Arial" w:cs="Arial"/>
          <w:sz w:val="24"/>
          <w:szCs w:val="24"/>
          <w:lang w:val="en-GB"/>
        </w:rPr>
        <w:t xml:space="preserve"> the actual package of meaning for the information sent to the receiver from the sender. For example, can be sent in many forms like speech, audio, texts and other media. In the case study, the message from </w:t>
      </w:r>
      <w:r w:rsidR="00A32080">
        <w:rPr>
          <w:rFonts w:ascii="Arial" w:hAnsi="Arial" w:cs="Arial"/>
          <w:sz w:val="24"/>
          <w:szCs w:val="24"/>
          <w:lang w:val="en-GB"/>
        </w:rPr>
        <w:t>Anonymous and clients</w:t>
      </w:r>
      <w:r w:rsidRPr="00370CFA">
        <w:rPr>
          <w:rFonts w:ascii="Arial" w:hAnsi="Arial" w:cs="Arial"/>
          <w:sz w:val="24"/>
          <w:szCs w:val="24"/>
          <w:lang w:val="en-GB"/>
        </w:rPr>
        <w:t xml:space="preserve"> was portrayed in audio form</w:t>
      </w:r>
      <w:r w:rsidR="00BF0B27" w:rsidRPr="00370CFA">
        <w:rPr>
          <w:rFonts w:ascii="Arial" w:hAnsi="Arial" w:cs="Arial"/>
          <w:sz w:val="24"/>
          <w:szCs w:val="24"/>
          <w:lang w:val="en-GB"/>
        </w:rPr>
        <w:t xml:space="preserve"> that is face to face interaction</w:t>
      </w:r>
      <w:r w:rsidR="00DE51F4">
        <w:rPr>
          <w:rFonts w:ascii="Arial" w:hAnsi="Arial" w:cs="Arial"/>
          <w:sz w:val="24"/>
          <w:szCs w:val="24"/>
          <w:lang w:val="en-GB"/>
        </w:rPr>
        <w:t xml:space="preserve"> using video conference calls. </w:t>
      </w:r>
      <w:r w:rsidR="00291750" w:rsidRPr="00370CFA">
        <w:rPr>
          <w:rFonts w:ascii="Arial" w:hAnsi="Arial" w:cs="Arial"/>
          <w:sz w:val="24"/>
          <w:szCs w:val="24"/>
          <w:lang w:val="en-GB"/>
        </w:rPr>
        <w:t>So that th</w:t>
      </w:r>
      <w:r w:rsidR="00676518">
        <w:rPr>
          <w:rFonts w:ascii="Arial" w:hAnsi="Arial" w:cs="Arial"/>
          <w:sz w:val="24"/>
          <w:szCs w:val="24"/>
          <w:lang w:val="en-GB"/>
        </w:rPr>
        <w:t>e clients</w:t>
      </w:r>
      <w:r w:rsidR="00291750" w:rsidRPr="00370CFA">
        <w:rPr>
          <w:rFonts w:ascii="Arial" w:hAnsi="Arial" w:cs="Arial"/>
          <w:sz w:val="24"/>
          <w:szCs w:val="24"/>
          <w:lang w:val="en-GB"/>
        </w:rPr>
        <w:t xml:space="preserve"> </w:t>
      </w:r>
      <w:r w:rsidR="00446744" w:rsidRPr="00370CFA">
        <w:rPr>
          <w:rFonts w:ascii="Arial" w:hAnsi="Arial" w:cs="Arial"/>
          <w:sz w:val="24"/>
          <w:szCs w:val="24"/>
          <w:lang w:val="en-GB"/>
        </w:rPr>
        <w:t>underst</w:t>
      </w:r>
      <w:r w:rsidR="00676518">
        <w:rPr>
          <w:rFonts w:ascii="Arial" w:hAnsi="Arial" w:cs="Arial"/>
          <w:sz w:val="24"/>
          <w:szCs w:val="24"/>
          <w:lang w:val="en-GB"/>
        </w:rPr>
        <w:t>and</w:t>
      </w:r>
      <w:r w:rsidR="00446744" w:rsidRPr="00370CFA">
        <w:rPr>
          <w:rFonts w:ascii="Arial" w:hAnsi="Arial" w:cs="Arial"/>
          <w:sz w:val="24"/>
          <w:szCs w:val="24"/>
          <w:lang w:val="en-GB"/>
        </w:rPr>
        <w:t xml:space="preserve"> the nature of the message with sensible accuracy. Factors that influence a message include content, treatment, elements, </w:t>
      </w:r>
      <w:proofErr w:type="gramStart"/>
      <w:r w:rsidR="00446744" w:rsidRPr="00370CFA">
        <w:rPr>
          <w:rFonts w:ascii="Arial" w:hAnsi="Arial" w:cs="Arial"/>
          <w:sz w:val="24"/>
          <w:szCs w:val="24"/>
          <w:lang w:val="en-GB"/>
        </w:rPr>
        <w:t>structure</w:t>
      </w:r>
      <w:proofErr w:type="gramEnd"/>
      <w:r w:rsidR="00446744" w:rsidRPr="00370CFA">
        <w:rPr>
          <w:rFonts w:ascii="Arial" w:hAnsi="Arial" w:cs="Arial"/>
          <w:sz w:val="24"/>
          <w:szCs w:val="24"/>
          <w:lang w:val="en-GB"/>
        </w:rPr>
        <w:t xml:space="preserve"> and code</w:t>
      </w:r>
      <w:r w:rsidR="0062637B" w:rsidRPr="00370CFA">
        <w:rPr>
          <w:rFonts w:ascii="Arial" w:hAnsi="Arial" w:cs="Arial"/>
          <w:sz w:val="24"/>
          <w:szCs w:val="24"/>
          <w:lang w:val="en-GB"/>
        </w:rPr>
        <w:t xml:space="preserve"> (</w:t>
      </w:r>
      <w:proofErr w:type="spellStart"/>
      <w:r w:rsidR="0062637B" w:rsidRPr="00370CFA">
        <w:rPr>
          <w:rFonts w:ascii="Arial" w:hAnsi="Arial" w:cs="Arial"/>
          <w:sz w:val="24"/>
          <w:szCs w:val="24"/>
          <w:shd w:val="clear" w:color="auto" w:fill="FFFFFF"/>
        </w:rPr>
        <w:t>Wahyuni</w:t>
      </w:r>
      <w:proofErr w:type="spellEnd"/>
      <w:r w:rsidR="0062637B" w:rsidRPr="00370CFA">
        <w:rPr>
          <w:rFonts w:ascii="Arial" w:hAnsi="Arial" w:cs="Arial"/>
          <w:sz w:val="24"/>
          <w:szCs w:val="24"/>
          <w:shd w:val="clear" w:color="auto" w:fill="FFFFFF"/>
        </w:rPr>
        <w:t xml:space="preserve">, Masih &amp; </w:t>
      </w:r>
      <w:proofErr w:type="spellStart"/>
      <w:r w:rsidR="0062637B" w:rsidRPr="00370CFA">
        <w:rPr>
          <w:rFonts w:ascii="Arial" w:hAnsi="Arial" w:cs="Arial"/>
          <w:sz w:val="24"/>
          <w:szCs w:val="24"/>
          <w:shd w:val="clear" w:color="auto" w:fill="FFFFFF"/>
        </w:rPr>
        <w:t>Rejeki</w:t>
      </w:r>
      <w:proofErr w:type="spellEnd"/>
      <w:r w:rsidR="0062637B" w:rsidRPr="00370CFA">
        <w:rPr>
          <w:rFonts w:ascii="Arial" w:hAnsi="Arial" w:cs="Arial"/>
          <w:sz w:val="24"/>
          <w:szCs w:val="24"/>
          <w:shd w:val="clear" w:color="auto" w:fill="FFFFFF"/>
        </w:rPr>
        <w:t>, 2018, p. 012111).</w:t>
      </w:r>
    </w:p>
    <w:p w14:paraId="1DB067B6" w14:textId="77777777" w:rsidR="00446744" w:rsidRPr="00370CFA" w:rsidRDefault="00DA2105" w:rsidP="008E1D4A">
      <w:pPr>
        <w:spacing w:line="360" w:lineRule="auto"/>
        <w:ind w:firstLine="720"/>
        <w:rPr>
          <w:rFonts w:ascii="Arial" w:hAnsi="Arial" w:cs="Arial"/>
          <w:sz w:val="24"/>
          <w:szCs w:val="24"/>
          <w:lang w:val="en-GB"/>
        </w:rPr>
      </w:pPr>
      <w:r w:rsidRPr="00370CFA">
        <w:rPr>
          <w:rFonts w:ascii="Arial" w:hAnsi="Arial" w:cs="Arial"/>
          <w:sz w:val="24"/>
          <w:szCs w:val="24"/>
          <w:lang w:val="en-GB"/>
        </w:rPr>
        <w:t xml:space="preserve">Thirdly, </w:t>
      </w:r>
      <w:r w:rsidR="00FA47DE" w:rsidRPr="00370CFA">
        <w:rPr>
          <w:rFonts w:ascii="Arial" w:hAnsi="Arial" w:cs="Arial"/>
          <w:sz w:val="24"/>
          <w:szCs w:val="24"/>
          <w:lang w:val="en-GB"/>
        </w:rPr>
        <w:t>Channel is the method used to guide/ refer to the message</w:t>
      </w:r>
      <w:r w:rsidR="00FE2208" w:rsidRPr="00370CFA">
        <w:rPr>
          <w:rFonts w:ascii="Arial" w:hAnsi="Arial" w:cs="Arial"/>
          <w:sz w:val="24"/>
          <w:szCs w:val="24"/>
          <w:lang w:val="en-GB"/>
        </w:rPr>
        <w:t xml:space="preserve">. The medium should be able to pick sensory </w:t>
      </w:r>
      <w:r w:rsidR="00337024" w:rsidRPr="00370CFA">
        <w:rPr>
          <w:rFonts w:ascii="Arial" w:hAnsi="Arial" w:cs="Arial"/>
          <w:sz w:val="24"/>
          <w:szCs w:val="24"/>
          <w:lang w:val="en-GB"/>
        </w:rPr>
        <w:t>schemes</w:t>
      </w:r>
      <w:r w:rsidR="00FE2208" w:rsidRPr="00370CFA">
        <w:rPr>
          <w:rFonts w:ascii="Arial" w:hAnsi="Arial" w:cs="Arial"/>
          <w:sz w:val="24"/>
          <w:szCs w:val="24"/>
          <w:lang w:val="en-GB"/>
        </w:rPr>
        <w:t xml:space="preserve"> of the receiver</w:t>
      </w:r>
      <w:r w:rsidR="00337024" w:rsidRPr="00370CFA">
        <w:rPr>
          <w:rFonts w:ascii="Arial" w:hAnsi="Arial" w:cs="Arial"/>
          <w:sz w:val="24"/>
          <w:szCs w:val="24"/>
          <w:lang w:val="en-GB"/>
        </w:rPr>
        <w:t xml:space="preserve"> and may involve sound, vision, touch or taste, smell </w:t>
      </w:r>
      <w:r w:rsidR="003E743D" w:rsidRPr="00370CFA">
        <w:rPr>
          <w:rFonts w:ascii="Arial" w:hAnsi="Arial" w:cs="Arial"/>
          <w:sz w:val="24"/>
          <w:szCs w:val="24"/>
          <w:lang w:val="en-GB"/>
        </w:rPr>
        <w:t>and so on.</w:t>
      </w:r>
      <w:r w:rsidR="0079763B" w:rsidRPr="00370CFA">
        <w:rPr>
          <w:rFonts w:ascii="Arial" w:hAnsi="Arial" w:cs="Arial"/>
          <w:sz w:val="24"/>
          <w:szCs w:val="24"/>
          <w:lang w:val="en-GB"/>
        </w:rPr>
        <w:t xml:space="preserve"> Channels of communication involve tools like the internet, phones, television and they are </w:t>
      </w:r>
      <w:r w:rsidR="00E2098C" w:rsidRPr="00370CFA">
        <w:rPr>
          <w:rFonts w:ascii="Arial" w:hAnsi="Arial" w:cs="Arial"/>
          <w:sz w:val="24"/>
          <w:szCs w:val="24"/>
          <w:lang w:val="en-GB"/>
        </w:rPr>
        <w:t>transmitting</w:t>
      </w:r>
      <w:r w:rsidR="0079763B" w:rsidRPr="00370CFA">
        <w:rPr>
          <w:rFonts w:ascii="Arial" w:hAnsi="Arial" w:cs="Arial"/>
          <w:sz w:val="24"/>
          <w:szCs w:val="24"/>
          <w:lang w:val="en-GB"/>
        </w:rPr>
        <w:t xml:space="preserve"> information via sound and visions. </w:t>
      </w:r>
      <w:r w:rsidR="00E2098C" w:rsidRPr="00370CFA">
        <w:rPr>
          <w:rFonts w:ascii="Arial" w:hAnsi="Arial" w:cs="Arial"/>
          <w:sz w:val="24"/>
          <w:szCs w:val="24"/>
          <w:lang w:val="en-GB"/>
        </w:rPr>
        <w:t xml:space="preserve">This is all involved with the human senses and how they react, feel, smell, taste and touch the message. </w:t>
      </w:r>
      <w:r w:rsidR="0062637B" w:rsidRPr="00370CFA">
        <w:rPr>
          <w:rFonts w:ascii="Arial" w:hAnsi="Arial" w:cs="Arial"/>
          <w:sz w:val="24"/>
          <w:szCs w:val="24"/>
          <w:lang w:val="en-GB"/>
        </w:rPr>
        <w:t>(</w:t>
      </w:r>
      <w:r w:rsidR="0062637B" w:rsidRPr="00370CFA">
        <w:rPr>
          <w:rFonts w:ascii="Arial" w:hAnsi="Arial" w:cs="Arial"/>
          <w:sz w:val="24"/>
          <w:szCs w:val="24"/>
          <w:shd w:val="clear" w:color="auto" w:fill="FFFFFF"/>
        </w:rPr>
        <w:t>Crawford, 2016, pp.131-50).</w:t>
      </w:r>
    </w:p>
    <w:p w14:paraId="13876891" w14:textId="77777777" w:rsidR="004E3D2D" w:rsidRPr="00370CFA" w:rsidRDefault="00DA2105" w:rsidP="008E1D4A">
      <w:pPr>
        <w:spacing w:line="360" w:lineRule="auto"/>
        <w:ind w:firstLine="720"/>
        <w:rPr>
          <w:rFonts w:ascii="Arial" w:hAnsi="Arial" w:cs="Arial"/>
          <w:sz w:val="24"/>
          <w:szCs w:val="24"/>
          <w:lang w:val="en-GB"/>
        </w:rPr>
      </w:pPr>
      <w:r w:rsidRPr="00370CFA">
        <w:rPr>
          <w:rFonts w:ascii="Arial" w:hAnsi="Arial" w:cs="Arial"/>
          <w:sz w:val="24"/>
          <w:szCs w:val="24"/>
          <w:lang w:val="en-GB"/>
        </w:rPr>
        <w:t xml:space="preserve">Lastly, the receiver is the </w:t>
      </w:r>
      <w:r w:rsidR="00AE1999" w:rsidRPr="00370CFA">
        <w:rPr>
          <w:rFonts w:ascii="Arial" w:hAnsi="Arial" w:cs="Arial"/>
          <w:sz w:val="24"/>
          <w:szCs w:val="24"/>
          <w:lang w:val="en-GB"/>
        </w:rPr>
        <w:t>final individual to receive the message</w:t>
      </w:r>
      <w:r w:rsidR="00500442" w:rsidRPr="00370CFA">
        <w:rPr>
          <w:rFonts w:ascii="Arial" w:hAnsi="Arial" w:cs="Arial"/>
          <w:sz w:val="24"/>
          <w:szCs w:val="24"/>
          <w:lang w:val="en-GB"/>
        </w:rPr>
        <w:t xml:space="preserve">. Two factors can influence the quality of the message received that is noise and </w:t>
      </w:r>
      <w:r w:rsidR="003B12D8" w:rsidRPr="00370CFA">
        <w:rPr>
          <w:rFonts w:ascii="Arial" w:hAnsi="Arial" w:cs="Arial"/>
          <w:sz w:val="24"/>
          <w:szCs w:val="24"/>
          <w:lang w:val="en-GB"/>
        </w:rPr>
        <w:t>distortion or loss.</w:t>
      </w:r>
      <w:r w:rsidR="00105EBE" w:rsidRPr="00370CFA">
        <w:rPr>
          <w:rFonts w:ascii="Arial" w:hAnsi="Arial" w:cs="Arial"/>
          <w:sz w:val="24"/>
          <w:szCs w:val="24"/>
          <w:lang w:val="en-GB"/>
        </w:rPr>
        <w:t xml:space="preserve"> Noise disrupts the message and the source from where the point is coming from. Internal noise is the state of the communication process in case the receiver is </w:t>
      </w:r>
      <w:r w:rsidR="00105EBE" w:rsidRPr="00370CFA">
        <w:rPr>
          <w:rFonts w:ascii="Arial" w:hAnsi="Arial" w:cs="Arial"/>
          <w:sz w:val="24"/>
          <w:szCs w:val="24"/>
          <w:lang w:val="en-GB"/>
        </w:rPr>
        <w:lastRenderedPageBreak/>
        <w:t>distracted or not feeling well.</w:t>
      </w:r>
      <w:r w:rsidR="00912C3C" w:rsidRPr="00370CFA">
        <w:rPr>
          <w:rFonts w:ascii="Arial" w:hAnsi="Arial" w:cs="Arial"/>
          <w:sz w:val="24"/>
          <w:szCs w:val="24"/>
          <w:lang w:val="en-GB"/>
        </w:rPr>
        <w:t xml:space="preserve"> Sometimes distortion occurs when a receiver selectively chooses words of the messages being portrayed</w:t>
      </w:r>
      <w:r w:rsidR="00192EBF">
        <w:rPr>
          <w:rFonts w:ascii="Arial" w:hAnsi="Arial" w:cs="Arial"/>
          <w:sz w:val="24"/>
          <w:szCs w:val="24"/>
          <w:lang w:val="en-GB"/>
        </w:rPr>
        <w:t xml:space="preserve"> </w:t>
      </w:r>
      <w:r w:rsidR="0062637B" w:rsidRPr="00370CFA">
        <w:rPr>
          <w:rFonts w:ascii="Arial" w:hAnsi="Arial" w:cs="Arial"/>
          <w:sz w:val="24"/>
          <w:szCs w:val="24"/>
          <w:lang w:val="en-GB"/>
        </w:rPr>
        <w:t>(</w:t>
      </w:r>
      <w:r w:rsidR="0062637B" w:rsidRPr="00370CFA">
        <w:rPr>
          <w:rFonts w:ascii="Arial" w:hAnsi="Arial" w:cs="Arial"/>
          <w:sz w:val="24"/>
          <w:szCs w:val="24"/>
          <w:shd w:val="clear" w:color="auto" w:fill="FFFFFF"/>
        </w:rPr>
        <w:t>McWhirter, 2016, pp.757-780).</w:t>
      </w:r>
    </w:p>
    <w:p w14:paraId="4CC34609" w14:textId="77777777" w:rsidR="00F401EE" w:rsidRPr="00370CFA" w:rsidRDefault="00DA2105" w:rsidP="008E1D4A">
      <w:pPr>
        <w:spacing w:line="360" w:lineRule="auto"/>
        <w:ind w:firstLine="720"/>
        <w:rPr>
          <w:rFonts w:ascii="Arial" w:hAnsi="Arial" w:cs="Arial"/>
          <w:sz w:val="24"/>
          <w:szCs w:val="24"/>
          <w:lang w:val="en-GB"/>
        </w:rPr>
      </w:pPr>
      <w:r w:rsidRPr="00370CFA">
        <w:rPr>
          <w:rFonts w:ascii="Arial" w:hAnsi="Arial" w:cs="Arial"/>
          <w:sz w:val="24"/>
          <w:szCs w:val="24"/>
          <w:lang w:val="en-GB"/>
        </w:rPr>
        <w:t xml:space="preserve">The difference between the three models of </w:t>
      </w:r>
      <w:r w:rsidR="009A6D1A" w:rsidRPr="00370CFA">
        <w:rPr>
          <w:rFonts w:ascii="Arial" w:hAnsi="Arial" w:cs="Arial"/>
          <w:sz w:val="24"/>
          <w:szCs w:val="24"/>
          <w:lang w:val="en-GB"/>
        </w:rPr>
        <w:t xml:space="preserve">communication </w:t>
      </w:r>
      <w:r w:rsidR="00963314" w:rsidRPr="00370CFA">
        <w:rPr>
          <w:rFonts w:ascii="Arial" w:hAnsi="Arial" w:cs="Arial"/>
          <w:sz w:val="24"/>
          <w:szCs w:val="24"/>
          <w:lang w:val="en-GB"/>
        </w:rPr>
        <w:t xml:space="preserve">is in the Linear model communication takes a straight-line approach leaving no space for immediate feedback. While the </w:t>
      </w:r>
      <w:r w:rsidR="00DB02F7" w:rsidRPr="00370CFA">
        <w:rPr>
          <w:rFonts w:ascii="Arial" w:hAnsi="Arial" w:cs="Arial"/>
          <w:sz w:val="24"/>
          <w:szCs w:val="24"/>
          <w:lang w:val="en-GB"/>
        </w:rPr>
        <w:t>Schramm (1954)</w:t>
      </w:r>
      <w:r w:rsidR="00963314" w:rsidRPr="00370CFA">
        <w:rPr>
          <w:rFonts w:ascii="Arial" w:hAnsi="Arial" w:cs="Arial"/>
          <w:sz w:val="24"/>
          <w:szCs w:val="24"/>
          <w:lang w:val="en-GB"/>
        </w:rPr>
        <w:t xml:space="preserve"> model of communication allows for the feedback component when the sender's message is received by the receiver and the receiver also give feedback to the sender.</w:t>
      </w:r>
      <w:r w:rsidR="00DB02F7" w:rsidRPr="00370CFA">
        <w:rPr>
          <w:rFonts w:ascii="Arial" w:hAnsi="Arial" w:cs="Arial"/>
          <w:sz w:val="24"/>
          <w:szCs w:val="24"/>
          <w:lang w:val="en-GB"/>
        </w:rPr>
        <w:t xml:space="preserve"> </w:t>
      </w:r>
      <w:proofErr w:type="spellStart"/>
      <w:r w:rsidR="00DB02F7" w:rsidRPr="00370CFA">
        <w:rPr>
          <w:rFonts w:ascii="Arial" w:hAnsi="Arial" w:cs="Arial"/>
          <w:sz w:val="24"/>
          <w:szCs w:val="24"/>
          <w:lang w:val="en-GB"/>
        </w:rPr>
        <w:t>Berlo</w:t>
      </w:r>
      <w:proofErr w:type="spellEnd"/>
      <w:r w:rsidR="00DB02F7" w:rsidRPr="00370CFA">
        <w:rPr>
          <w:rFonts w:ascii="Arial" w:hAnsi="Arial" w:cs="Arial"/>
          <w:sz w:val="24"/>
          <w:szCs w:val="24"/>
          <w:lang w:val="en-GB"/>
        </w:rPr>
        <w:t xml:space="preserve"> SMCR model (1960-1964) portrays that every communicator in the process can either be a receiver or sender of the message. Mainly because this model is more commonly used </w:t>
      </w:r>
      <w:r w:rsidR="00530827" w:rsidRPr="00370CFA">
        <w:rPr>
          <w:rFonts w:ascii="Arial" w:hAnsi="Arial" w:cs="Arial"/>
          <w:sz w:val="24"/>
          <w:szCs w:val="24"/>
          <w:lang w:val="en-GB"/>
        </w:rPr>
        <w:t>in analysing different cultural factors of how people will feel, taste or receive the message</w:t>
      </w:r>
      <w:r w:rsidR="0062637B" w:rsidRPr="00370CFA">
        <w:rPr>
          <w:rFonts w:ascii="Arial" w:hAnsi="Arial" w:cs="Arial"/>
          <w:sz w:val="24"/>
          <w:szCs w:val="24"/>
          <w:lang w:val="en-GB"/>
        </w:rPr>
        <w:t xml:space="preserve"> (</w:t>
      </w:r>
      <w:r w:rsidR="0062637B" w:rsidRPr="00370CFA">
        <w:rPr>
          <w:rFonts w:ascii="Arial" w:hAnsi="Arial" w:cs="Arial"/>
          <w:sz w:val="24"/>
          <w:szCs w:val="24"/>
          <w:shd w:val="clear" w:color="auto" w:fill="FFFFFF"/>
        </w:rPr>
        <w:t>McWhirter, 2016, pp.757-780).</w:t>
      </w:r>
    </w:p>
    <w:p w14:paraId="7A62AC6B" w14:textId="77777777" w:rsidR="00DF1A10" w:rsidRPr="00370CFA" w:rsidRDefault="00DA2105" w:rsidP="008E1D4A">
      <w:pPr>
        <w:spacing w:line="360" w:lineRule="auto"/>
        <w:ind w:firstLine="720"/>
        <w:rPr>
          <w:rFonts w:ascii="Arial" w:hAnsi="Arial" w:cs="Arial"/>
          <w:sz w:val="24"/>
          <w:szCs w:val="24"/>
        </w:rPr>
      </w:pPr>
      <w:r w:rsidRPr="00370CFA">
        <w:rPr>
          <w:rFonts w:ascii="Arial" w:hAnsi="Arial" w:cs="Arial"/>
          <w:sz w:val="24"/>
          <w:szCs w:val="24"/>
          <w:lang w:val="en-GB"/>
        </w:rPr>
        <w:t>On the other hand</w:t>
      </w:r>
      <w:r w:rsidR="00F401EE" w:rsidRPr="00370CFA">
        <w:rPr>
          <w:rFonts w:ascii="Arial" w:hAnsi="Arial" w:cs="Arial"/>
          <w:sz w:val="24"/>
          <w:szCs w:val="24"/>
          <w:lang w:val="en-GB"/>
        </w:rPr>
        <w:t xml:space="preserve">, the similarities that the models of communication have is </w:t>
      </w:r>
      <w:r w:rsidR="00F32BED" w:rsidRPr="00370CFA">
        <w:rPr>
          <w:rFonts w:ascii="Arial" w:hAnsi="Arial" w:cs="Arial"/>
          <w:sz w:val="24"/>
          <w:szCs w:val="24"/>
          <w:lang w:val="en-GB"/>
        </w:rPr>
        <w:t xml:space="preserve">they all have a systematic </w:t>
      </w:r>
      <w:r w:rsidR="00AD2330" w:rsidRPr="00370CFA">
        <w:rPr>
          <w:rFonts w:ascii="Arial" w:hAnsi="Arial" w:cs="Arial"/>
          <w:sz w:val="24"/>
          <w:szCs w:val="24"/>
          <w:lang w:val="en-GB"/>
        </w:rPr>
        <w:t>depiction</w:t>
      </w:r>
      <w:r w:rsidR="00F32BED" w:rsidRPr="00370CFA">
        <w:rPr>
          <w:rFonts w:ascii="Arial" w:hAnsi="Arial" w:cs="Arial"/>
          <w:sz w:val="24"/>
          <w:szCs w:val="24"/>
          <w:lang w:val="en-GB"/>
        </w:rPr>
        <w:t xml:space="preserve"> of the </w:t>
      </w:r>
      <w:r w:rsidR="00AD2330" w:rsidRPr="00370CFA">
        <w:rPr>
          <w:rFonts w:ascii="Arial" w:hAnsi="Arial" w:cs="Arial"/>
          <w:sz w:val="24"/>
          <w:szCs w:val="24"/>
          <w:lang w:val="en-GB"/>
        </w:rPr>
        <w:t>procedure</w:t>
      </w:r>
      <w:r w:rsidR="00F32BED" w:rsidRPr="00370CFA">
        <w:rPr>
          <w:rFonts w:ascii="Arial" w:hAnsi="Arial" w:cs="Arial"/>
          <w:sz w:val="24"/>
          <w:szCs w:val="24"/>
          <w:lang w:val="en-GB"/>
        </w:rPr>
        <w:t xml:space="preserve"> that will help to </w:t>
      </w:r>
      <w:r w:rsidR="00AD2330" w:rsidRPr="00370CFA">
        <w:rPr>
          <w:rFonts w:ascii="Arial" w:hAnsi="Arial" w:cs="Arial"/>
          <w:sz w:val="24"/>
          <w:szCs w:val="24"/>
          <w:lang w:val="en-GB"/>
        </w:rPr>
        <w:t>comprehend</w:t>
      </w:r>
      <w:r w:rsidR="00F32BED" w:rsidRPr="00370CFA">
        <w:rPr>
          <w:rFonts w:ascii="Arial" w:hAnsi="Arial" w:cs="Arial"/>
          <w:sz w:val="24"/>
          <w:szCs w:val="24"/>
          <w:lang w:val="en-GB"/>
        </w:rPr>
        <w:t xml:space="preserve"> how communication works till the end.</w:t>
      </w:r>
      <w:r w:rsidR="00C765B8" w:rsidRPr="00370CFA">
        <w:rPr>
          <w:rFonts w:ascii="Arial" w:hAnsi="Arial" w:cs="Arial"/>
          <w:sz w:val="24"/>
          <w:szCs w:val="24"/>
          <w:lang w:val="en-GB"/>
        </w:rPr>
        <w:t xml:space="preserve"> They also display a general perspective on how communication is broken down from simple form to complex form and keeps order in the components.</w:t>
      </w:r>
      <w:r w:rsidR="00B54755" w:rsidRPr="00370CFA">
        <w:rPr>
          <w:rFonts w:ascii="Arial" w:hAnsi="Arial" w:cs="Arial"/>
          <w:sz w:val="24"/>
          <w:szCs w:val="24"/>
          <w:lang w:val="en-GB"/>
        </w:rPr>
        <w:t xml:space="preserve"> To a bigger extent, they all encourage stereotyping and traditional thinking to </w:t>
      </w:r>
      <w:r w:rsidR="004C5055" w:rsidRPr="00370CFA">
        <w:rPr>
          <w:rFonts w:ascii="Arial" w:hAnsi="Arial" w:cs="Arial"/>
          <w:sz w:val="24"/>
          <w:szCs w:val="24"/>
          <w:lang w:val="en-GB"/>
        </w:rPr>
        <w:t>ignore</w:t>
      </w:r>
      <w:r w:rsidR="00B54755" w:rsidRPr="00370CFA">
        <w:rPr>
          <w:rFonts w:ascii="Arial" w:hAnsi="Arial" w:cs="Arial"/>
          <w:sz w:val="24"/>
          <w:szCs w:val="24"/>
          <w:lang w:val="en-GB"/>
        </w:rPr>
        <w:t xml:space="preserve"> some aspects of errors in human communication.</w:t>
      </w:r>
      <w:r w:rsidR="008B2E32" w:rsidRPr="00370CFA">
        <w:rPr>
          <w:rFonts w:ascii="Arial" w:hAnsi="Arial" w:cs="Arial"/>
          <w:sz w:val="24"/>
          <w:szCs w:val="24"/>
          <w:lang w:val="en-GB"/>
        </w:rPr>
        <w:t xml:space="preserve"> Furthermore, all these models of communication </w:t>
      </w:r>
      <w:r w:rsidR="00ED7697" w:rsidRPr="00370CFA">
        <w:rPr>
          <w:rFonts w:ascii="Arial" w:hAnsi="Arial" w:cs="Arial"/>
          <w:sz w:val="24"/>
          <w:szCs w:val="24"/>
          <w:lang w:val="en-GB"/>
        </w:rPr>
        <w:t xml:space="preserve">are used by businesses, organizations and companies </w:t>
      </w:r>
      <w:r w:rsidR="00037051" w:rsidRPr="00370CFA">
        <w:rPr>
          <w:rFonts w:ascii="Arial" w:hAnsi="Arial" w:cs="Arial"/>
          <w:sz w:val="24"/>
          <w:szCs w:val="24"/>
          <w:lang w:val="en-GB"/>
        </w:rPr>
        <w:t xml:space="preserve">to substitute the way they communicate, evaluate their circumstances and </w:t>
      </w:r>
      <w:r w:rsidR="00857D99" w:rsidRPr="00370CFA">
        <w:rPr>
          <w:rFonts w:ascii="Arial" w:hAnsi="Arial" w:cs="Arial"/>
          <w:sz w:val="24"/>
          <w:szCs w:val="24"/>
          <w:lang w:val="en-GB"/>
        </w:rPr>
        <w:t>explore different options in the workplace. Lastly, all the are used accurately and precisely interpret the messages</w:t>
      </w:r>
      <w:r w:rsidR="00B744FF">
        <w:rPr>
          <w:rFonts w:ascii="Arial" w:hAnsi="Arial" w:cs="Arial"/>
          <w:sz w:val="24"/>
          <w:szCs w:val="24"/>
          <w:lang w:val="en-GB"/>
        </w:rPr>
        <w:t xml:space="preserve"> </w:t>
      </w:r>
      <w:r w:rsidR="00E755C6" w:rsidRPr="00370CFA">
        <w:rPr>
          <w:rFonts w:ascii="Arial" w:hAnsi="Arial" w:cs="Arial"/>
          <w:sz w:val="24"/>
          <w:szCs w:val="24"/>
          <w:lang w:val="en-GB"/>
        </w:rPr>
        <w:t>(</w:t>
      </w:r>
      <w:r w:rsidR="0062637B" w:rsidRPr="00370CFA">
        <w:rPr>
          <w:rFonts w:ascii="Arial" w:hAnsi="Arial" w:cs="Arial"/>
          <w:sz w:val="24"/>
          <w:szCs w:val="24"/>
          <w:shd w:val="clear" w:color="auto" w:fill="FFFFFF"/>
        </w:rPr>
        <w:t>Wang, Pauleen</w:t>
      </w:r>
      <w:r w:rsidR="00E755C6" w:rsidRPr="00370CFA">
        <w:rPr>
          <w:rFonts w:ascii="Arial" w:hAnsi="Arial" w:cs="Arial"/>
          <w:sz w:val="24"/>
          <w:szCs w:val="24"/>
          <w:shd w:val="clear" w:color="auto" w:fill="FFFFFF"/>
        </w:rPr>
        <w:t xml:space="preserve"> &amp;</w:t>
      </w:r>
      <w:r w:rsidR="0062637B" w:rsidRPr="00370CFA">
        <w:rPr>
          <w:rFonts w:ascii="Arial" w:hAnsi="Arial" w:cs="Arial"/>
          <w:sz w:val="24"/>
          <w:szCs w:val="24"/>
          <w:shd w:val="clear" w:color="auto" w:fill="FFFFFF"/>
        </w:rPr>
        <w:t xml:space="preserve"> Zhang,</w:t>
      </w:r>
      <w:r w:rsidR="00E755C6" w:rsidRPr="00370CFA">
        <w:rPr>
          <w:rFonts w:ascii="Arial" w:hAnsi="Arial" w:cs="Arial"/>
          <w:sz w:val="24"/>
          <w:szCs w:val="24"/>
          <w:shd w:val="clear" w:color="auto" w:fill="FFFFFF"/>
        </w:rPr>
        <w:t xml:space="preserve"> </w:t>
      </w:r>
      <w:r w:rsidR="0062637B" w:rsidRPr="00370CFA">
        <w:rPr>
          <w:rFonts w:ascii="Arial" w:hAnsi="Arial" w:cs="Arial"/>
          <w:sz w:val="24"/>
          <w:szCs w:val="24"/>
          <w:shd w:val="clear" w:color="auto" w:fill="FFFFFF"/>
        </w:rPr>
        <w:t>2016</w:t>
      </w:r>
      <w:r w:rsidR="00E755C6" w:rsidRPr="00370CFA">
        <w:rPr>
          <w:rFonts w:ascii="Arial" w:hAnsi="Arial" w:cs="Arial"/>
          <w:sz w:val="24"/>
          <w:szCs w:val="24"/>
          <w:shd w:val="clear" w:color="auto" w:fill="FFFFFF"/>
        </w:rPr>
        <w:t xml:space="preserve">, </w:t>
      </w:r>
      <w:r w:rsidR="0062637B" w:rsidRPr="00370CFA">
        <w:rPr>
          <w:rFonts w:ascii="Arial" w:hAnsi="Arial" w:cs="Arial"/>
          <w:sz w:val="24"/>
          <w:szCs w:val="24"/>
          <w:shd w:val="clear" w:color="auto" w:fill="FFFFFF"/>
        </w:rPr>
        <w:t>pp.4-14</w:t>
      </w:r>
      <w:r w:rsidR="00E755C6" w:rsidRPr="00370CFA">
        <w:rPr>
          <w:rFonts w:ascii="Arial" w:hAnsi="Arial" w:cs="Arial"/>
          <w:sz w:val="24"/>
          <w:szCs w:val="24"/>
          <w:shd w:val="clear" w:color="auto" w:fill="FFFFFF"/>
        </w:rPr>
        <w:t>)</w:t>
      </w:r>
      <w:r w:rsidR="0062637B" w:rsidRPr="00370CFA">
        <w:rPr>
          <w:rFonts w:ascii="Arial" w:hAnsi="Arial" w:cs="Arial"/>
          <w:sz w:val="24"/>
          <w:szCs w:val="24"/>
          <w:shd w:val="clear" w:color="auto" w:fill="FFFFFF"/>
        </w:rPr>
        <w:t>.</w:t>
      </w:r>
    </w:p>
    <w:p w14:paraId="367D8D51" w14:textId="77777777" w:rsidR="00FB7612" w:rsidRPr="00370CFA" w:rsidRDefault="00DA2105" w:rsidP="008E1D4A">
      <w:pPr>
        <w:pStyle w:val="Heading1"/>
        <w:spacing w:line="360" w:lineRule="auto"/>
        <w:rPr>
          <w:rFonts w:ascii="Arial" w:hAnsi="Arial" w:cs="Arial"/>
          <w:b/>
          <w:color w:val="auto"/>
          <w:sz w:val="24"/>
          <w:szCs w:val="24"/>
          <w:lang w:val="en-GB"/>
        </w:rPr>
      </w:pPr>
      <w:bookmarkStart w:id="5" w:name="_Toc80893802"/>
      <w:r w:rsidRPr="00370CFA">
        <w:rPr>
          <w:rFonts w:ascii="Arial" w:hAnsi="Arial" w:cs="Arial"/>
          <w:b/>
          <w:color w:val="auto"/>
          <w:sz w:val="24"/>
          <w:szCs w:val="24"/>
          <w:lang w:val="en-GB"/>
        </w:rPr>
        <w:t>Section 3</w:t>
      </w:r>
      <w:r w:rsidR="00304E6D" w:rsidRPr="00370CFA">
        <w:rPr>
          <w:rFonts w:ascii="Arial" w:hAnsi="Arial" w:cs="Arial"/>
          <w:b/>
          <w:color w:val="auto"/>
          <w:sz w:val="24"/>
          <w:szCs w:val="24"/>
          <w:lang w:val="en-GB"/>
        </w:rPr>
        <w:t xml:space="preserve">; </w:t>
      </w:r>
      <w:r w:rsidRPr="00370CFA">
        <w:rPr>
          <w:rFonts w:ascii="Arial" w:hAnsi="Arial" w:cs="Arial"/>
          <w:b/>
          <w:color w:val="auto"/>
          <w:sz w:val="24"/>
          <w:szCs w:val="24"/>
          <w:lang w:val="en-GB"/>
        </w:rPr>
        <w:t>Communication skills</w:t>
      </w:r>
      <w:bookmarkEnd w:id="5"/>
    </w:p>
    <w:p w14:paraId="09A32D6D" w14:textId="77777777" w:rsidR="008434F8" w:rsidRPr="00370CFA" w:rsidRDefault="00DA2105" w:rsidP="008E1D4A">
      <w:pPr>
        <w:spacing w:line="360" w:lineRule="auto"/>
        <w:ind w:firstLine="720"/>
        <w:rPr>
          <w:rFonts w:ascii="Arial" w:hAnsi="Arial" w:cs="Arial"/>
          <w:sz w:val="24"/>
          <w:szCs w:val="24"/>
          <w:lang w:val="en-GB"/>
        </w:rPr>
      </w:pPr>
      <w:r w:rsidRPr="00370CFA">
        <w:rPr>
          <w:rFonts w:ascii="Arial" w:hAnsi="Arial" w:cs="Arial"/>
          <w:sz w:val="24"/>
          <w:szCs w:val="24"/>
          <w:lang w:val="en-GB"/>
        </w:rPr>
        <w:t xml:space="preserve">These skills are needed by every individual and are an act to transfer information from one person to another. Skills are </w:t>
      </w:r>
      <w:r w:rsidR="00F66960" w:rsidRPr="00370CFA">
        <w:rPr>
          <w:rFonts w:ascii="Arial" w:hAnsi="Arial" w:cs="Arial"/>
          <w:sz w:val="24"/>
          <w:szCs w:val="24"/>
          <w:lang w:val="en-GB"/>
        </w:rPr>
        <w:t>informed</w:t>
      </w:r>
      <w:r w:rsidRPr="00370CFA">
        <w:rPr>
          <w:rFonts w:ascii="Arial" w:hAnsi="Arial" w:cs="Arial"/>
          <w:sz w:val="24"/>
          <w:szCs w:val="24"/>
          <w:lang w:val="en-GB"/>
        </w:rPr>
        <w:t xml:space="preserve"> of verbal or vocal form, Non-verbal and body language (listening, active and empathetic listening).</w:t>
      </w:r>
    </w:p>
    <w:p w14:paraId="54126FA2" w14:textId="77777777" w:rsidR="00FB7612" w:rsidRPr="00FE038F" w:rsidRDefault="00DA2105" w:rsidP="008E1D4A">
      <w:pPr>
        <w:pStyle w:val="Heading2"/>
        <w:spacing w:line="360" w:lineRule="auto"/>
        <w:rPr>
          <w:rFonts w:ascii="Arial" w:hAnsi="Arial" w:cs="Arial"/>
          <w:b/>
          <w:color w:val="auto"/>
          <w:sz w:val="24"/>
          <w:szCs w:val="24"/>
          <w:lang w:val="en-GB"/>
        </w:rPr>
      </w:pPr>
      <w:bookmarkStart w:id="6" w:name="_Toc80893803"/>
      <w:r w:rsidRPr="00FE038F">
        <w:rPr>
          <w:rFonts w:ascii="Arial" w:hAnsi="Arial" w:cs="Arial"/>
          <w:b/>
          <w:color w:val="auto"/>
          <w:sz w:val="24"/>
          <w:szCs w:val="24"/>
          <w:lang w:val="en-GB"/>
        </w:rPr>
        <w:t>3.1 Verbal- both oral (spoken) and written, choice of words, tone, pitch [para-verbal]</w:t>
      </w:r>
      <w:bookmarkEnd w:id="6"/>
    </w:p>
    <w:p w14:paraId="62518D2A" w14:textId="77777777" w:rsidR="00E158ED" w:rsidRPr="00370CFA" w:rsidRDefault="00DA2105" w:rsidP="008E1D4A">
      <w:pPr>
        <w:spacing w:line="360" w:lineRule="auto"/>
        <w:ind w:firstLine="720"/>
        <w:rPr>
          <w:rFonts w:ascii="Arial" w:hAnsi="Arial" w:cs="Arial"/>
          <w:sz w:val="24"/>
          <w:szCs w:val="24"/>
          <w:lang w:val="en-GB"/>
        </w:rPr>
      </w:pPr>
      <w:r w:rsidRPr="00370CFA">
        <w:rPr>
          <w:rFonts w:ascii="Arial" w:hAnsi="Arial" w:cs="Arial"/>
          <w:sz w:val="24"/>
          <w:szCs w:val="24"/>
          <w:lang w:val="en-GB"/>
        </w:rPr>
        <w:t xml:space="preserve">Verbal communication is transferring messages in form of words, tone, pitch and so on. Whereby, tone and pitch are levels of formality used to convey significant subtexts to the individual receiving the </w:t>
      </w:r>
      <w:r w:rsidR="00A10296" w:rsidRPr="00370CFA">
        <w:rPr>
          <w:rFonts w:ascii="Arial" w:hAnsi="Arial" w:cs="Arial"/>
          <w:sz w:val="24"/>
          <w:szCs w:val="24"/>
          <w:lang w:val="en-GB"/>
        </w:rPr>
        <w:t>message</w:t>
      </w:r>
      <w:r w:rsidRPr="00370CFA">
        <w:rPr>
          <w:rFonts w:ascii="Arial" w:hAnsi="Arial" w:cs="Arial"/>
          <w:sz w:val="24"/>
          <w:szCs w:val="24"/>
          <w:lang w:val="en-GB"/>
        </w:rPr>
        <w:t>.</w:t>
      </w:r>
      <w:r w:rsidR="00FE2306" w:rsidRPr="00370CFA">
        <w:rPr>
          <w:rFonts w:ascii="Arial" w:hAnsi="Arial" w:cs="Arial"/>
          <w:sz w:val="24"/>
          <w:szCs w:val="24"/>
          <w:lang w:val="en-GB"/>
        </w:rPr>
        <w:t xml:space="preserve"> Tone changes according to the </w:t>
      </w:r>
      <w:r w:rsidR="00FE2306" w:rsidRPr="00370CFA">
        <w:rPr>
          <w:rFonts w:ascii="Arial" w:hAnsi="Arial" w:cs="Arial"/>
          <w:sz w:val="24"/>
          <w:szCs w:val="24"/>
          <w:lang w:val="en-GB"/>
        </w:rPr>
        <w:lastRenderedPageBreak/>
        <w:t>situation whether calm or stressful environment.</w:t>
      </w:r>
      <w:r w:rsidR="00A10296" w:rsidRPr="00370CFA">
        <w:rPr>
          <w:rFonts w:ascii="Arial" w:hAnsi="Arial" w:cs="Arial"/>
          <w:sz w:val="24"/>
          <w:szCs w:val="24"/>
          <w:lang w:val="en-GB"/>
        </w:rPr>
        <w:t xml:space="preserve"> For </w:t>
      </w:r>
      <w:r w:rsidR="00C53DFD" w:rsidRPr="00370CFA">
        <w:rPr>
          <w:rFonts w:ascii="Arial" w:hAnsi="Arial" w:cs="Arial"/>
          <w:sz w:val="24"/>
          <w:szCs w:val="24"/>
          <w:lang w:val="en-GB"/>
        </w:rPr>
        <w:t>example,</w:t>
      </w:r>
      <w:r w:rsidR="00A10296" w:rsidRPr="00370CFA">
        <w:rPr>
          <w:rFonts w:ascii="Arial" w:hAnsi="Arial" w:cs="Arial"/>
          <w:sz w:val="24"/>
          <w:szCs w:val="24"/>
          <w:lang w:val="en-GB"/>
        </w:rPr>
        <w:t xml:space="preserve"> the ton</w:t>
      </w:r>
      <w:r w:rsidR="00C53DFD" w:rsidRPr="00370CFA">
        <w:rPr>
          <w:rFonts w:ascii="Arial" w:hAnsi="Arial" w:cs="Arial"/>
          <w:sz w:val="24"/>
          <w:szCs w:val="24"/>
          <w:lang w:val="en-GB"/>
        </w:rPr>
        <w:t>e</w:t>
      </w:r>
      <w:r w:rsidR="00A10296" w:rsidRPr="00370CFA">
        <w:rPr>
          <w:rFonts w:ascii="Arial" w:hAnsi="Arial" w:cs="Arial"/>
          <w:sz w:val="24"/>
          <w:szCs w:val="24"/>
          <w:lang w:val="en-GB"/>
        </w:rPr>
        <w:t xml:space="preserve"> portrayed by the manager during the meeting could have shown the level of seriousness of the message he intended to give the employees. </w:t>
      </w:r>
      <w:r w:rsidR="00C53DFD" w:rsidRPr="00370CFA">
        <w:rPr>
          <w:rFonts w:ascii="Arial" w:hAnsi="Arial" w:cs="Arial"/>
          <w:sz w:val="24"/>
          <w:szCs w:val="24"/>
          <w:lang w:val="en-GB"/>
        </w:rPr>
        <w:t>Pitch is the ability for emotions to come to play when an individual is speaking.</w:t>
      </w:r>
      <w:r w:rsidR="00537E1A" w:rsidRPr="00370CFA">
        <w:rPr>
          <w:rFonts w:ascii="Arial" w:hAnsi="Arial" w:cs="Arial"/>
          <w:sz w:val="24"/>
          <w:szCs w:val="24"/>
          <w:lang w:val="en-GB"/>
        </w:rPr>
        <w:t xml:space="preserve"> When one is upset, angry or frustrated is likely to convey to the listener a strong emotion which is not a good thing however sometimes individuals can control their emotions which cannot affect communication.</w:t>
      </w:r>
    </w:p>
    <w:p w14:paraId="6DA17300" w14:textId="77777777" w:rsidR="003C17E9" w:rsidRPr="00370CFA" w:rsidRDefault="00DA2105" w:rsidP="008E1D4A">
      <w:pPr>
        <w:spacing w:line="360" w:lineRule="auto"/>
        <w:ind w:firstLine="720"/>
        <w:rPr>
          <w:rFonts w:ascii="Arial" w:hAnsi="Arial" w:cs="Arial"/>
          <w:sz w:val="24"/>
          <w:szCs w:val="24"/>
          <w:lang w:val="en-GB"/>
        </w:rPr>
      </w:pPr>
      <w:r w:rsidRPr="00370CFA">
        <w:rPr>
          <w:rFonts w:ascii="Arial" w:hAnsi="Arial" w:cs="Arial"/>
          <w:sz w:val="24"/>
          <w:szCs w:val="24"/>
          <w:lang w:val="en-GB"/>
        </w:rPr>
        <w:t>Written communication is significantly important because it helps individuals working in remote areas to work</w:t>
      </w:r>
      <w:r w:rsidR="000F2001" w:rsidRPr="00370CFA">
        <w:rPr>
          <w:rFonts w:ascii="Arial" w:hAnsi="Arial" w:cs="Arial"/>
          <w:sz w:val="24"/>
          <w:szCs w:val="24"/>
          <w:lang w:val="en-GB"/>
        </w:rPr>
        <w:t xml:space="preserve">. Written communication can also be misjudged by the reader due to the choice of words used whether in an </w:t>
      </w:r>
      <w:r w:rsidR="00DE16DB" w:rsidRPr="00370CFA">
        <w:rPr>
          <w:rFonts w:ascii="Arial" w:hAnsi="Arial" w:cs="Arial"/>
          <w:sz w:val="24"/>
          <w:szCs w:val="24"/>
          <w:lang w:val="en-GB"/>
        </w:rPr>
        <w:t>unpleasant way</w:t>
      </w:r>
      <w:r w:rsidR="000F2001" w:rsidRPr="00370CFA">
        <w:rPr>
          <w:rFonts w:ascii="Arial" w:hAnsi="Arial" w:cs="Arial"/>
          <w:sz w:val="24"/>
          <w:szCs w:val="24"/>
          <w:lang w:val="en-GB"/>
        </w:rPr>
        <w:t xml:space="preserve"> or know that a person had a bad day.</w:t>
      </w:r>
      <w:r w:rsidR="00FD2BDD">
        <w:rPr>
          <w:rFonts w:ascii="Arial" w:hAnsi="Arial" w:cs="Arial"/>
          <w:sz w:val="24"/>
          <w:szCs w:val="24"/>
          <w:lang w:val="en-GB"/>
        </w:rPr>
        <w:t xml:space="preserve"> For example, in the case study, anonymous uses mostly written communication like letters, emails and memos to interact with clients. Cnsidering the it is a London Corporation that carries out large projects anonymous finds written communication fast and cheap.</w:t>
      </w:r>
    </w:p>
    <w:p w14:paraId="65C5B2AC" w14:textId="77777777" w:rsidR="00FB7612" w:rsidRPr="00FE038F" w:rsidRDefault="00DA2105" w:rsidP="008E1D4A">
      <w:pPr>
        <w:pStyle w:val="Heading2"/>
        <w:spacing w:line="360" w:lineRule="auto"/>
        <w:rPr>
          <w:rFonts w:ascii="Arial" w:hAnsi="Arial" w:cs="Arial"/>
          <w:b/>
          <w:color w:val="auto"/>
          <w:sz w:val="24"/>
          <w:szCs w:val="24"/>
          <w:lang w:val="en-GB"/>
        </w:rPr>
      </w:pPr>
      <w:bookmarkStart w:id="7" w:name="_Toc80893804"/>
      <w:r w:rsidRPr="00FE038F">
        <w:rPr>
          <w:rFonts w:ascii="Arial" w:hAnsi="Arial" w:cs="Arial"/>
          <w:b/>
          <w:color w:val="auto"/>
          <w:sz w:val="24"/>
          <w:szCs w:val="24"/>
          <w:lang w:val="en-GB"/>
        </w:rPr>
        <w:t>3.2 Non-verbal -body language, posture, gesture, tone, signals</w:t>
      </w:r>
      <w:bookmarkEnd w:id="7"/>
    </w:p>
    <w:p w14:paraId="6C644B12" w14:textId="77777777" w:rsidR="001B1B9A" w:rsidRPr="00370CFA" w:rsidRDefault="00DA2105" w:rsidP="008E1D4A">
      <w:pPr>
        <w:spacing w:line="360" w:lineRule="auto"/>
        <w:ind w:firstLine="720"/>
        <w:rPr>
          <w:rFonts w:ascii="Arial" w:hAnsi="Arial" w:cs="Arial"/>
          <w:sz w:val="24"/>
          <w:szCs w:val="24"/>
          <w:shd w:val="clear" w:color="auto" w:fill="FFFFFF"/>
        </w:rPr>
      </w:pPr>
      <w:r w:rsidRPr="00370CFA">
        <w:rPr>
          <w:rFonts w:ascii="Arial" w:hAnsi="Arial" w:cs="Arial"/>
          <w:sz w:val="24"/>
          <w:szCs w:val="24"/>
          <w:lang w:val="en-GB"/>
        </w:rPr>
        <w:t xml:space="preserve">Non-verbal communication mainly includes the physical </w:t>
      </w:r>
      <w:r w:rsidR="0036066D" w:rsidRPr="00370CFA">
        <w:rPr>
          <w:rFonts w:ascii="Arial" w:hAnsi="Arial" w:cs="Arial"/>
          <w:sz w:val="24"/>
          <w:szCs w:val="24"/>
          <w:lang w:val="en-GB"/>
        </w:rPr>
        <w:t>aspects of a messenger like facial expressions, posture and so on</w:t>
      </w:r>
      <w:r w:rsidR="002E0D6E" w:rsidRPr="00370CFA">
        <w:rPr>
          <w:rFonts w:ascii="Arial" w:hAnsi="Arial" w:cs="Arial"/>
          <w:sz w:val="24"/>
          <w:szCs w:val="24"/>
          <w:lang w:val="en-GB"/>
        </w:rPr>
        <w:t>. Posture refers to the way a person is seated or standing, the angle, or are they relaxed or seated in an open posture</w:t>
      </w:r>
      <w:r w:rsidR="0039223B" w:rsidRPr="00370CFA">
        <w:rPr>
          <w:rFonts w:ascii="Arial" w:hAnsi="Arial" w:cs="Arial"/>
          <w:sz w:val="24"/>
          <w:szCs w:val="24"/>
          <w:lang w:val="en-GB"/>
        </w:rPr>
        <w:t xml:space="preserve"> which shows the level of engagement.  Crossing arms and leaning back on a seat portrays another type of message to both the listener and speaker.</w:t>
      </w:r>
      <w:r w:rsidR="007368E4" w:rsidRPr="00370CFA">
        <w:rPr>
          <w:rFonts w:ascii="Arial" w:hAnsi="Arial" w:cs="Arial"/>
          <w:sz w:val="24"/>
          <w:szCs w:val="24"/>
          <w:lang w:val="en-GB"/>
        </w:rPr>
        <w:t xml:space="preserve"> Gestures largely depend on the country of origin of both the sender and receiver of messages</w:t>
      </w:r>
      <w:r w:rsidR="00EF240E" w:rsidRPr="00370CFA">
        <w:rPr>
          <w:rFonts w:ascii="Arial" w:hAnsi="Arial" w:cs="Arial"/>
          <w:sz w:val="24"/>
          <w:szCs w:val="24"/>
          <w:lang w:val="en-GB"/>
        </w:rPr>
        <w:t xml:space="preserve">. </w:t>
      </w:r>
      <w:r w:rsidR="00767909" w:rsidRPr="00370CFA">
        <w:rPr>
          <w:rFonts w:ascii="Arial" w:hAnsi="Arial" w:cs="Arial"/>
          <w:sz w:val="24"/>
          <w:szCs w:val="24"/>
          <w:lang w:val="en-GB"/>
        </w:rPr>
        <w:t>A gentle touch</w:t>
      </w:r>
      <w:r w:rsidR="00295475" w:rsidRPr="00370CFA">
        <w:rPr>
          <w:rFonts w:ascii="Arial" w:hAnsi="Arial" w:cs="Arial"/>
          <w:sz w:val="24"/>
          <w:szCs w:val="24"/>
          <w:lang w:val="en-GB"/>
        </w:rPr>
        <w:t xml:space="preserve"> between a manager and employees shows that symbol of encouragement while a strong handshake shows </w:t>
      </w:r>
      <w:r w:rsidR="00AA7416" w:rsidRPr="00370CFA">
        <w:rPr>
          <w:rFonts w:ascii="Arial" w:hAnsi="Arial" w:cs="Arial"/>
          <w:sz w:val="24"/>
          <w:szCs w:val="24"/>
          <w:lang w:val="en-GB"/>
        </w:rPr>
        <w:t>supremacy</w:t>
      </w:r>
      <w:r w:rsidR="00295475" w:rsidRPr="00370CFA">
        <w:rPr>
          <w:rFonts w:ascii="Arial" w:hAnsi="Arial" w:cs="Arial"/>
          <w:sz w:val="24"/>
          <w:szCs w:val="24"/>
          <w:lang w:val="en-GB"/>
        </w:rPr>
        <w:t>.</w:t>
      </w:r>
      <w:r w:rsidR="003839DB" w:rsidRPr="00370CFA">
        <w:rPr>
          <w:rFonts w:ascii="Arial" w:hAnsi="Arial" w:cs="Arial"/>
          <w:sz w:val="24"/>
          <w:szCs w:val="24"/>
          <w:lang w:val="en-GB"/>
        </w:rPr>
        <w:t xml:space="preserve"> Signals are the same as eye contact </w:t>
      </w:r>
      <w:r w:rsidR="009376EA" w:rsidRPr="00370CFA">
        <w:rPr>
          <w:rFonts w:ascii="Arial" w:hAnsi="Arial" w:cs="Arial"/>
          <w:sz w:val="24"/>
          <w:szCs w:val="24"/>
          <w:lang w:val="en-GB"/>
        </w:rPr>
        <w:t>and are good to maintain direct eye contact and shows that someone is being attentive or truthful/ untruthful.</w:t>
      </w:r>
      <w:r w:rsidR="00AD3F00" w:rsidRPr="00370CFA">
        <w:rPr>
          <w:rFonts w:ascii="Arial" w:hAnsi="Arial" w:cs="Arial"/>
          <w:sz w:val="24"/>
          <w:szCs w:val="24"/>
          <w:lang w:val="en-GB"/>
        </w:rPr>
        <w:t xml:space="preserve"> </w:t>
      </w:r>
      <w:r w:rsidR="005651CC" w:rsidRPr="00370CFA">
        <w:rPr>
          <w:rFonts w:ascii="Arial" w:hAnsi="Arial" w:cs="Arial"/>
          <w:sz w:val="24"/>
          <w:szCs w:val="24"/>
          <w:lang w:val="en-GB"/>
        </w:rPr>
        <w:t>It can show that interest too while connecting with the speaker conveying the message in another aspect in shows that you are a sincere and honest person</w:t>
      </w:r>
      <w:r w:rsidR="0062637B" w:rsidRPr="00370CFA">
        <w:rPr>
          <w:rFonts w:ascii="Arial" w:hAnsi="Arial" w:cs="Arial"/>
          <w:sz w:val="24"/>
          <w:szCs w:val="24"/>
          <w:lang w:val="en-GB"/>
        </w:rPr>
        <w:t xml:space="preserve"> </w:t>
      </w:r>
      <w:r w:rsidR="004B43B4" w:rsidRPr="00370CFA">
        <w:rPr>
          <w:rFonts w:ascii="Arial" w:hAnsi="Arial" w:cs="Arial"/>
          <w:sz w:val="24"/>
          <w:szCs w:val="24"/>
          <w:lang w:val="en-GB"/>
        </w:rPr>
        <w:t>(</w:t>
      </w:r>
      <w:r w:rsidR="0062637B" w:rsidRPr="00370CFA">
        <w:rPr>
          <w:rFonts w:ascii="Arial" w:hAnsi="Arial" w:cs="Arial"/>
          <w:sz w:val="24"/>
          <w:szCs w:val="24"/>
          <w:shd w:val="clear" w:color="auto" w:fill="FFFFFF"/>
        </w:rPr>
        <w:t xml:space="preserve">Pearson, </w:t>
      </w:r>
      <w:r w:rsidR="004B43B4" w:rsidRPr="00370CFA">
        <w:rPr>
          <w:rFonts w:ascii="Arial" w:hAnsi="Arial" w:cs="Arial"/>
          <w:sz w:val="24"/>
          <w:szCs w:val="24"/>
          <w:shd w:val="clear" w:color="auto" w:fill="FFFFFF"/>
        </w:rPr>
        <w:t xml:space="preserve">et al, </w:t>
      </w:r>
      <w:r w:rsidR="0062637B" w:rsidRPr="00370CFA">
        <w:rPr>
          <w:rFonts w:ascii="Arial" w:hAnsi="Arial" w:cs="Arial"/>
          <w:sz w:val="24"/>
          <w:szCs w:val="24"/>
          <w:shd w:val="clear" w:color="auto" w:fill="FFFFFF"/>
        </w:rPr>
        <w:t>2017</w:t>
      </w:r>
      <w:r w:rsidR="004B43B4" w:rsidRPr="00370CFA">
        <w:rPr>
          <w:rFonts w:ascii="Arial" w:hAnsi="Arial" w:cs="Arial"/>
          <w:sz w:val="24"/>
          <w:szCs w:val="24"/>
          <w:shd w:val="clear" w:color="auto" w:fill="FFFFFF"/>
        </w:rPr>
        <w:t xml:space="preserve">, </w:t>
      </w:r>
      <w:r w:rsidR="0062637B" w:rsidRPr="00370CFA">
        <w:rPr>
          <w:rFonts w:ascii="Arial" w:hAnsi="Arial" w:cs="Arial"/>
          <w:sz w:val="24"/>
          <w:szCs w:val="24"/>
          <w:shd w:val="clear" w:color="auto" w:fill="FFFFFF"/>
        </w:rPr>
        <w:t xml:space="preserve">(p. 416). </w:t>
      </w:r>
      <w:r w:rsidR="004076B7">
        <w:rPr>
          <w:rFonts w:ascii="Arial" w:hAnsi="Arial" w:cs="Arial"/>
          <w:sz w:val="24"/>
          <w:szCs w:val="24"/>
          <w:shd w:val="clear" w:color="auto" w:fill="FFFFFF"/>
        </w:rPr>
        <w:t xml:space="preserve">In the case study, Anonymous </w:t>
      </w:r>
      <w:r w:rsidR="004C3D74">
        <w:rPr>
          <w:rFonts w:ascii="Arial" w:hAnsi="Arial" w:cs="Arial"/>
          <w:sz w:val="24"/>
          <w:szCs w:val="24"/>
          <w:shd w:val="clear" w:color="auto" w:fill="FFFFFF"/>
        </w:rPr>
        <w:t>knows that she is an influential figure in therefore she maintains a professional demeanor throughout. Her professional demeanor can be able to reflect to her clients how serious she is while handling her job.</w:t>
      </w:r>
      <w:r w:rsidR="002F3559">
        <w:rPr>
          <w:rFonts w:ascii="Arial" w:hAnsi="Arial" w:cs="Arial"/>
          <w:sz w:val="24"/>
          <w:szCs w:val="24"/>
          <w:shd w:val="clear" w:color="auto" w:fill="FFFFFF"/>
        </w:rPr>
        <w:t xml:space="preserve"> Furthermore, anonymous is good at </w:t>
      </w:r>
      <w:r w:rsidR="007B4742">
        <w:rPr>
          <w:rFonts w:ascii="Arial" w:hAnsi="Arial" w:cs="Arial"/>
          <w:sz w:val="24"/>
          <w:szCs w:val="24"/>
          <w:shd w:val="clear" w:color="auto" w:fill="FFFFFF"/>
        </w:rPr>
        <w:t>modifying her body language, changing her body posture, upholding focus and interest to ensure her clients are at ease or comfort to ask necessary questions.</w:t>
      </w:r>
    </w:p>
    <w:p w14:paraId="5EA0E288" w14:textId="77777777" w:rsidR="00FB7612" w:rsidRPr="00370CFA" w:rsidRDefault="00DA2105" w:rsidP="008E1D4A">
      <w:pPr>
        <w:pStyle w:val="Heading2"/>
        <w:spacing w:line="360" w:lineRule="auto"/>
        <w:rPr>
          <w:rFonts w:ascii="Arial" w:hAnsi="Arial" w:cs="Arial"/>
          <w:color w:val="auto"/>
          <w:sz w:val="24"/>
          <w:szCs w:val="24"/>
          <w:lang w:val="en-GB"/>
        </w:rPr>
      </w:pPr>
      <w:bookmarkStart w:id="8" w:name="_Toc80893805"/>
      <w:r w:rsidRPr="00370CFA">
        <w:rPr>
          <w:rFonts w:ascii="Arial" w:hAnsi="Arial" w:cs="Arial"/>
          <w:color w:val="auto"/>
          <w:sz w:val="24"/>
          <w:szCs w:val="24"/>
          <w:lang w:val="en-GB"/>
        </w:rPr>
        <w:lastRenderedPageBreak/>
        <w:t>3.3 Listening- active listening- empathetic listenin</w:t>
      </w:r>
      <w:r w:rsidR="00EA3B51" w:rsidRPr="00370CFA">
        <w:rPr>
          <w:rFonts w:ascii="Arial" w:hAnsi="Arial" w:cs="Arial"/>
          <w:color w:val="auto"/>
          <w:sz w:val="24"/>
          <w:szCs w:val="24"/>
          <w:lang w:val="en-GB"/>
        </w:rPr>
        <w:t>g</w:t>
      </w:r>
      <w:bookmarkEnd w:id="8"/>
    </w:p>
    <w:p w14:paraId="5D1F51F2" w14:textId="77777777" w:rsidR="002D3BDC" w:rsidRPr="00370CFA" w:rsidRDefault="00DA2105" w:rsidP="008E1D4A">
      <w:pPr>
        <w:spacing w:line="360" w:lineRule="auto"/>
        <w:ind w:firstLine="720"/>
        <w:rPr>
          <w:rFonts w:ascii="Arial" w:hAnsi="Arial" w:cs="Arial"/>
          <w:sz w:val="24"/>
          <w:szCs w:val="24"/>
          <w:lang w:val="en-GB"/>
        </w:rPr>
      </w:pPr>
      <w:r w:rsidRPr="00370CFA">
        <w:rPr>
          <w:rFonts w:ascii="Arial" w:hAnsi="Arial" w:cs="Arial"/>
          <w:sz w:val="24"/>
          <w:szCs w:val="24"/>
          <w:lang w:val="en-GB"/>
        </w:rPr>
        <w:t xml:space="preserve">Listening is the ability to validate and express emotions as a way of maintenance and building relationships among employees. </w:t>
      </w:r>
      <w:r w:rsidR="00B5432D" w:rsidRPr="00370CFA">
        <w:rPr>
          <w:rFonts w:ascii="Arial" w:hAnsi="Arial" w:cs="Arial"/>
          <w:sz w:val="24"/>
          <w:szCs w:val="24"/>
          <w:lang w:val="en-GB"/>
        </w:rPr>
        <w:t xml:space="preserve">Listening has two types empathetic listening and active listening. Empathetic listening </w:t>
      </w:r>
      <w:r w:rsidR="00FA633E" w:rsidRPr="00370CFA">
        <w:rPr>
          <w:rFonts w:ascii="Arial" w:hAnsi="Arial" w:cs="Arial"/>
          <w:sz w:val="24"/>
          <w:szCs w:val="24"/>
          <w:lang w:val="en-GB"/>
        </w:rPr>
        <w:t>is the process of responding attentively to the contribution of others during conversations.</w:t>
      </w:r>
      <w:r w:rsidR="003340AC" w:rsidRPr="00370CFA">
        <w:rPr>
          <w:rFonts w:ascii="Arial" w:hAnsi="Arial" w:cs="Arial"/>
          <w:sz w:val="24"/>
          <w:szCs w:val="24"/>
          <w:lang w:val="en-GB"/>
        </w:rPr>
        <w:t xml:space="preserve"> It is a form of </w:t>
      </w:r>
      <w:r w:rsidR="00476ED6" w:rsidRPr="00370CFA">
        <w:rPr>
          <w:rFonts w:ascii="Arial" w:hAnsi="Arial" w:cs="Arial"/>
          <w:sz w:val="24"/>
          <w:szCs w:val="24"/>
          <w:lang w:val="en-GB"/>
        </w:rPr>
        <w:t>encouraging and supports to the other person instead of criticising them.</w:t>
      </w:r>
      <w:r w:rsidR="00573CCE" w:rsidRPr="00370CFA">
        <w:rPr>
          <w:rFonts w:ascii="Arial" w:hAnsi="Arial" w:cs="Arial"/>
          <w:sz w:val="24"/>
          <w:szCs w:val="24"/>
          <w:lang w:val="en-GB"/>
        </w:rPr>
        <w:t xml:space="preserve"> Qualities of a good empathetic listener include compassion, wisdom, trustworthiness, do not judge, being patient, responsive and engage their presence to listen to others. </w:t>
      </w:r>
      <w:r w:rsidR="007134D1">
        <w:rPr>
          <w:rFonts w:ascii="Arial" w:hAnsi="Arial" w:cs="Arial"/>
          <w:sz w:val="24"/>
          <w:szCs w:val="24"/>
          <w:lang w:val="en-GB"/>
        </w:rPr>
        <w:t xml:space="preserve">For </w:t>
      </w:r>
      <w:r w:rsidR="007643E8">
        <w:rPr>
          <w:rFonts w:ascii="Arial" w:hAnsi="Arial" w:cs="Arial"/>
          <w:sz w:val="24"/>
          <w:szCs w:val="24"/>
          <w:lang w:val="en-GB"/>
        </w:rPr>
        <w:t>example,</w:t>
      </w:r>
      <w:r w:rsidR="007134D1">
        <w:rPr>
          <w:rFonts w:ascii="Arial" w:hAnsi="Arial" w:cs="Arial"/>
          <w:sz w:val="24"/>
          <w:szCs w:val="24"/>
          <w:lang w:val="en-GB"/>
        </w:rPr>
        <w:t xml:space="preserve"> Anonymous is an empathetic listener who </w:t>
      </w:r>
      <w:r w:rsidR="00113530">
        <w:rPr>
          <w:rFonts w:ascii="Arial" w:hAnsi="Arial" w:cs="Arial"/>
          <w:sz w:val="24"/>
          <w:szCs w:val="24"/>
          <w:lang w:val="en-GB"/>
        </w:rPr>
        <w:t>clearly understands her clients concerns and adapts her nature to accommodate them and make them feel she is puts herself in their shoes.</w:t>
      </w:r>
    </w:p>
    <w:p w14:paraId="1597A940" w14:textId="77777777" w:rsidR="005638E7" w:rsidRPr="00370CFA" w:rsidRDefault="00DA2105" w:rsidP="008E1D4A">
      <w:pPr>
        <w:spacing w:line="360" w:lineRule="auto"/>
        <w:ind w:firstLine="720"/>
        <w:rPr>
          <w:rFonts w:ascii="Arial" w:hAnsi="Arial" w:cs="Arial"/>
          <w:sz w:val="24"/>
          <w:szCs w:val="24"/>
          <w:shd w:val="clear" w:color="auto" w:fill="FFFFFF"/>
        </w:rPr>
      </w:pPr>
      <w:r w:rsidRPr="00370CFA">
        <w:rPr>
          <w:rFonts w:ascii="Arial" w:hAnsi="Arial" w:cs="Arial"/>
          <w:sz w:val="24"/>
          <w:szCs w:val="24"/>
          <w:lang w:val="en-GB"/>
        </w:rPr>
        <w:t xml:space="preserve">Active listening is </w:t>
      </w:r>
      <w:r w:rsidR="00FF463B" w:rsidRPr="00370CFA">
        <w:rPr>
          <w:rFonts w:ascii="Arial" w:hAnsi="Arial" w:cs="Arial"/>
          <w:sz w:val="24"/>
          <w:szCs w:val="24"/>
          <w:lang w:val="en-GB"/>
        </w:rPr>
        <w:t xml:space="preserve">the skill to focus fully on the </w:t>
      </w:r>
      <w:r w:rsidR="00AF0610" w:rsidRPr="00370CFA">
        <w:rPr>
          <w:rFonts w:ascii="Arial" w:hAnsi="Arial" w:cs="Arial"/>
          <w:sz w:val="24"/>
          <w:szCs w:val="24"/>
          <w:lang w:val="en-GB"/>
        </w:rPr>
        <w:t>speaker, comprehend their message and respond appropriate</w:t>
      </w:r>
      <w:r w:rsidR="005801A8" w:rsidRPr="00370CFA">
        <w:rPr>
          <w:rFonts w:ascii="Arial" w:hAnsi="Arial" w:cs="Arial"/>
          <w:sz w:val="24"/>
          <w:szCs w:val="24"/>
          <w:lang w:val="en-GB"/>
        </w:rPr>
        <w:t xml:space="preserve">ly. </w:t>
      </w:r>
      <w:r w:rsidR="00394AC0" w:rsidRPr="00370CFA">
        <w:rPr>
          <w:rFonts w:ascii="Arial" w:hAnsi="Arial" w:cs="Arial"/>
          <w:sz w:val="24"/>
          <w:szCs w:val="24"/>
          <w:lang w:val="en-GB"/>
        </w:rPr>
        <w:t xml:space="preserve">Most times active listeners </w:t>
      </w:r>
      <w:r w:rsidR="00B80F99" w:rsidRPr="00370CFA">
        <w:rPr>
          <w:rFonts w:ascii="Arial" w:hAnsi="Arial" w:cs="Arial"/>
          <w:sz w:val="24"/>
          <w:szCs w:val="24"/>
          <w:lang w:val="en-GB"/>
        </w:rPr>
        <w:t xml:space="preserve">use non-verbal and verbal techniques to listen to the speaker for example in a case study </w:t>
      </w:r>
      <w:r w:rsidR="005908DB">
        <w:rPr>
          <w:rFonts w:ascii="Arial" w:hAnsi="Arial" w:cs="Arial"/>
          <w:sz w:val="24"/>
          <w:szCs w:val="24"/>
          <w:lang w:val="en-GB"/>
        </w:rPr>
        <w:t>Anonymous</w:t>
      </w:r>
      <w:r w:rsidR="00B80F99" w:rsidRPr="00370CFA">
        <w:rPr>
          <w:rFonts w:ascii="Arial" w:hAnsi="Arial" w:cs="Arial"/>
          <w:sz w:val="24"/>
          <w:szCs w:val="24"/>
          <w:lang w:val="en-GB"/>
        </w:rPr>
        <w:t xml:space="preserve"> listen</w:t>
      </w:r>
      <w:r w:rsidR="005908DB">
        <w:rPr>
          <w:rFonts w:ascii="Arial" w:hAnsi="Arial" w:cs="Arial"/>
          <w:sz w:val="24"/>
          <w:szCs w:val="24"/>
          <w:lang w:val="en-GB"/>
        </w:rPr>
        <w:t>s attentively during face to face interactions</w:t>
      </w:r>
      <w:r w:rsidR="00B80F99" w:rsidRPr="00370CFA">
        <w:rPr>
          <w:rFonts w:ascii="Arial" w:hAnsi="Arial" w:cs="Arial"/>
          <w:sz w:val="24"/>
          <w:szCs w:val="24"/>
          <w:lang w:val="en-GB"/>
        </w:rPr>
        <w:t xml:space="preserve">. </w:t>
      </w:r>
      <w:r w:rsidR="00325B9F" w:rsidRPr="00370CFA">
        <w:rPr>
          <w:rFonts w:ascii="Arial" w:hAnsi="Arial" w:cs="Arial"/>
          <w:sz w:val="24"/>
          <w:szCs w:val="24"/>
          <w:lang w:val="en-GB"/>
        </w:rPr>
        <w:t>Active listening is important in the workplace because it helps to build solids connections among colleagues</w:t>
      </w:r>
      <w:r w:rsidR="008C5B25" w:rsidRPr="00370CFA">
        <w:rPr>
          <w:rFonts w:ascii="Arial" w:hAnsi="Arial" w:cs="Arial"/>
          <w:sz w:val="24"/>
          <w:szCs w:val="24"/>
          <w:lang w:val="en-GB"/>
        </w:rPr>
        <w:t xml:space="preserve"> where they will be contented sharing information.</w:t>
      </w:r>
      <w:r w:rsidR="008671D4" w:rsidRPr="00370CFA">
        <w:rPr>
          <w:rFonts w:ascii="Arial" w:hAnsi="Arial" w:cs="Arial"/>
          <w:sz w:val="24"/>
          <w:szCs w:val="24"/>
          <w:lang w:val="en-GB"/>
        </w:rPr>
        <w:t xml:space="preserve"> It also builds a sense of trust when an individual can speak without any judgements and interruptions they will be able to </w:t>
      </w:r>
      <w:r w:rsidR="00581888" w:rsidRPr="00370CFA">
        <w:rPr>
          <w:rFonts w:ascii="Arial" w:hAnsi="Arial" w:cs="Arial"/>
          <w:sz w:val="24"/>
          <w:szCs w:val="24"/>
          <w:lang w:val="en-GB"/>
        </w:rPr>
        <w:t>confide in those who listen actively.</w:t>
      </w:r>
      <w:r w:rsidR="00304F12" w:rsidRPr="00370CFA">
        <w:rPr>
          <w:rFonts w:ascii="Arial" w:hAnsi="Arial" w:cs="Arial"/>
          <w:sz w:val="24"/>
          <w:szCs w:val="24"/>
          <w:lang w:val="en-GB"/>
        </w:rPr>
        <w:t xml:space="preserve"> How </w:t>
      </w:r>
      <w:r w:rsidR="00D079B4" w:rsidRPr="00370CFA">
        <w:rPr>
          <w:rFonts w:ascii="Arial" w:hAnsi="Arial" w:cs="Arial"/>
          <w:sz w:val="24"/>
          <w:szCs w:val="24"/>
          <w:lang w:val="en-GB"/>
        </w:rPr>
        <w:t xml:space="preserve">one can become an active listener is by asking open-ended questions to gather more information on what is shared. Secondly, one can ask paraphrase to make sure that the message of the speaker has been fully understood and will be able to illuminate </w:t>
      </w:r>
      <w:r w:rsidR="00DB34D6" w:rsidRPr="00370CFA">
        <w:rPr>
          <w:rFonts w:ascii="Arial" w:hAnsi="Arial" w:cs="Arial"/>
          <w:sz w:val="24"/>
          <w:szCs w:val="24"/>
          <w:lang w:val="en-GB"/>
        </w:rPr>
        <w:t>unclear</w:t>
      </w:r>
      <w:r w:rsidR="00D079B4" w:rsidRPr="00370CFA">
        <w:rPr>
          <w:rFonts w:ascii="Arial" w:hAnsi="Arial" w:cs="Arial"/>
          <w:sz w:val="24"/>
          <w:szCs w:val="24"/>
          <w:lang w:val="en-GB"/>
        </w:rPr>
        <w:t xml:space="preserve"> information</w:t>
      </w:r>
      <w:r w:rsidR="0062637B" w:rsidRPr="00370CFA">
        <w:rPr>
          <w:rFonts w:ascii="Arial" w:hAnsi="Arial" w:cs="Arial"/>
          <w:sz w:val="24"/>
          <w:szCs w:val="24"/>
          <w:lang w:val="en-GB"/>
        </w:rPr>
        <w:t xml:space="preserve"> </w:t>
      </w:r>
      <w:r w:rsidR="00967C8C" w:rsidRPr="00370CFA">
        <w:rPr>
          <w:rFonts w:ascii="Arial" w:hAnsi="Arial" w:cs="Arial"/>
          <w:sz w:val="24"/>
          <w:szCs w:val="24"/>
          <w:lang w:val="en-GB"/>
        </w:rPr>
        <w:t>(</w:t>
      </w:r>
      <w:proofErr w:type="spellStart"/>
      <w:r w:rsidR="0062637B" w:rsidRPr="00370CFA">
        <w:rPr>
          <w:rFonts w:ascii="Arial" w:hAnsi="Arial" w:cs="Arial"/>
          <w:sz w:val="24"/>
          <w:szCs w:val="24"/>
          <w:shd w:val="clear" w:color="auto" w:fill="FFFFFF"/>
        </w:rPr>
        <w:t>Coffelt</w:t>
      </w:r>
      <w:proofErr w:type="spellEnd"/>
      <w:r w:rsidR="00967C8C" w:rsidRPr="00370CFA">
        <w:rPr>
          <w:rFonts w:ascii="Arial" w:hAnsi="Arial" w:cs="Arial"/>
          <w:sz w:val="24"/>
          <w:szCs w:val="24"/>
          <w:shd w:val="clear" w:color="auto" w:fill="FFFFFF"/>
        </w:rPr>
        <w:t xml:space="preserve"> &amp;</w:t>
      </w:r>
      <w:r w:rsidR="0062637B" w:rsidRPr="00370CFA">
        <w:rPr>
          <w:rFonts w:ascii="Arial" w:hAnsi="Arial" w:cs="Arial"/>
          <w:sz w:val="24"/>
          <w:szCs w:val="24"/>
          <w:shd w:val="clear" w:color="auto" w:fill="FFFFFF"/>
        </w:rPr>
        <w:t xml:space="preserve"> Smith</w:t>
      </w:r>
      <w:r w:rsidR="00967C8C" w:rsidRPr="00370CFA">
        <w:rPr>
          <w:rFonts w:ascii="Arial" w:hAnsi="Arial" w:cs="Arial"/>
          <w:sz w:val="24"/>
          <w:szCs w:val="24"/>
          <w:shd w:val="clear" w:color="auto" w:fill="FFFFFF"/>
        </w:rPr>
        <w:t>,</w:t>
      </w:r>
      <w:r w:rsidR="0062637B" w:rsidRPr="00370CFA">
        <w:rPr>
          <w:rFonts w:ascii="Arial" w:hAnsi="Arial" w:cs="Arial"/>
          <w:sz w:val="24"/>
          <w:szCs w:val="24"/>
          <w:shd w:val="clear" w:color="auto" w:fill="FFFFFF"/>
        </w:rPr>
        <w:t xml:space="preserve"> 2020</w:t>
      </w:r>
      <w:r w:rsidR="00967C8C" w:rsidRPr="00370CFA">
        <w:rPr>
          <w:rFonts w:ascii="Arial" w:hAnsi="Arial" w:cs="Arial"/>
          <w:sz w:val="24"/>
          <w:szCs w:val="24"/>
          <w:shd w:val="clear" w:color="auto" w:fill="FFFFFF"/>
        </w:rPr>
        <w:t xml:space="preserve">, </w:t>
      </w:r>
      <w:r w:rsidR="0062637B" w:rsidRPr="00370CFA">
        <w:rPr>
          <w:rFonts w:ascii="Arial" w:hAnsi="Arial" w:cs="Arial"/>
          <w:sz w:val="24"/>
          <w:szCs w:val="24"/>
          <w:shd w:val="clear" w:color="auto" w:fill="FFFFFF"/>
        </w:rPr>
        <w:t>pp.365-384.</w:t>
      </w:r>
    </w:p>
    <w:p w14:paraId="7644CB26" w14:textId="77777777" w:rsidR="00BB2EA7" w:rsidRPr="00370CFA" w:rsidRDefault="00BB2EA7" w:rsidP="008E1D4A">
      <w:pPr>
        <w:pStyle w:val="Heading2"/>
        <w:spacing w:line="360" w:lineRule="auto"/>
        <w:rPr>
          <w:rFonts w:ascii="Arial" w:hAnsi="Arial" w:cs="Arial"/>
          <w:color w:val="auto"/>
          <w:sz w:val="24"/>
          <w:szCs w:val="24"/>
          <w:lang w:val="en-GB"/>
        </w:rPr>
      </w:pPr>
      <w:bookmarkStart w:id="9" w:name="_Toc80893806"/>
      <w:r w:rsidRPr="00370CFA">
        <w:rPr>
          <w:rFonts w:ascii="Arial" w:hAnsi="Arial" w:cs="Arial"/>
          <w:color w:val="auto"/>
          <w:sz w:val="24"/>
          <w:szCs w:val="24"/>
          <w:lang w:val="en-GB"/>
        </w:rPr>
        <w:t>Tools and approaches to support and link skills</w:t>
      </w:r>
      <w:bookmarkEnd w:id="9"/>
    </w:p>
    <w:p w14:paraId="483254E9" w14:textId="77777777" w:rsidR="00A96BAE" w:rsidRPr="00370CFA" w:rsidRDefault="00DA2105" w:rsidP="008E1D4A">
      <w:pPr>
        <w:spacing w:line="360" w:lineRule="auto"/>
        <w:rPr>
          <w:rFonts w:ascii="Arial" w:hAnsi="Arial" w:cs="Arial"/>
          <w:sz w:val="24"/>
          <w:szCs w:val="24"/>
          <w:lang w:val="en-GB"/>
        </w:rPr>
      </w:pPr>
      <w:r w:rsidRPr="00370CFA">
        <w:rPr>
          <w:rFonts w:ascii="Arial" w:hAnsi="Arial" w:cs="Arial"/>
          <w:sz w:val="24"/>
          <w:szCs w:val="24"/>
          <w:lang w:val="en-GB"/>
        </w:rPr>
        <w:t xml:space="preserve">Some tools and approaches can support and link the skills explained above to understand how communication can be effectively made in a business organization. </w:t>
      </w:r>
    </w:p>
    <w:p w14:paraId="4DF03BE5" w14:textId="77777777" w:rsidR="00395483" w:rsidRPr="00370CFA" w:rsidRDefault="00DA2105" w:rsidP="008E1D4A">
      <w:pPr>
        <w:spacing w:line="360" w:lineRule="auto"/>
        <w:ind w:firstLine="720"/>
        <w:rPr>
          <w:rFonts w:ascii="Arial" w:hAnsi="Arial" w:cs="Arial"/>
          <w:sz w:val="24"/>
          <w:szCs w:val="24"/>
          <w:lang w:val="en-GB"/>
        </w:rPr>
      </w:pPr>
      <w:r w:rsidRPr="00370CFA">
        <w:rPr>
          <w:rFonts w:ascii="Arial" w:hAnsi="Arial" w:cs="Arial"/>
          <w:sz w:val="24"/>
          <w:szCs w:val="24"/>
          <w:lang w:val="en-GB"/>
        </w:rPr>
        <w:t>1. S.O.L.E.R</w:t>
      </w:r>
      <w:r w:rsidR="00DB137C" w:rsidRPr="00370CFA">
        <w:rPr>
          <w:rFonts w:ascii="Arial" w:hAnsi="Arial" w:cs="Arial"/>
          <w:sz w:val="24"/>
          <w:szCs w:val="24"/>
          <w:lang w:val="en-GB"/>
        </w:rPr>
        <w:t xml:space="preserve"> is also another form of non-verbal communication representing sit squarely, open posture, lean toward eye contact and relax. It is used by businesses to educate and train employees to mind about their body language and can give a therapeutic space to employees in the workplace</w:t>
      </w:r>
      <w:r w:rsidR="00967C8C" w:rsidRPr="00370CFA">
        <w:rPr>
          <w:rFonts w:ascii="Arial" w:hAnsi="Arial" w:cs="Arial"/>
          <w:sz w:val="24"/>
          <w:szCs w:val="24"/>
          <w:lang w:val="en-GB"/>
        </w:rPr>
        <w:t xml:space="preserve"> (</w:t>
      </w:r>
      <w:proofErr w:type="spellStart"/>
      <w:r w:rsidR="00967C8C" w:rsidRPr="00370CFA">
        <w:rPr>
          <w:rFonts w:ascii="Arial" w:hAnsi="Arial" w:cs="Arial"/>
          <w:sz w:val="24"/>
          <w:szCs w:val="24"/>
          <w:shd w:val="clear" w:color="auto" w:fill="FFFFFF"/>
        </w:rPr>
        <w:t>Coffelt</w:t>
      </w:r>
      <w:proofErr w:type="spellEnd"/>
      <w:r w:rsidR="00967C8C" w:rsidRPr="00370CFA">
        <w:rPr>
          <w:rFonts w:ascii="Arial" w:hAnsi="Arial" w:cs="Arial"/>
          <w:sz w:val="24"/>
          <w:szCs w:val="24"/>
          <w:shd w:val="clear" w:color="auto" w:fill="FFFFFF"/>
        </w:rPr>
        <w:t xml:space="preserve"> &amp; Smith, 2020, pp.365-384.</w:t>
      </w:r>
    </w:p>
    <w:p w14:paraId="1436A473" w14:textId="77777777" w:rsidR="00395483" w:rsidRPr="00370CFA" w:rsidRDefault="00DA2105" w:rsidP="008E1D4A">
      <w:pPr>
        <w:spacing w:line="360" w:lineRule="auto"/>
        <w:ind w:firstLine="720"/>
        <w:rPr>
          <w:rFonts w:ascii="Arial" w:hAnsi="Arial" w:cs="Arial"/>
          <w:sz w:val="24"/>
          <w:szCs w:val="24"/>
          <w:lang w:val="en-GB"/>
        </w:rPr>
      </w:pPr>
      <w:r w:rsidRPr="00370CFA">
        <w:rPr>
          <w:rFonts w:ascii="Arial" w:hAnsi="Arial" w:cs="Arial"/>
          <w:sz w:val="24"/>
          <w:szCs w:val="24"/>
          <w:lang w:val="en-GB"/>
        </w:rPr>
        <w:lastRenderedPageBreak/>
        <w:t>2. Proxemics / Kinesics</w:t>
      </w:r>
      <w:r w:rsidR="0015251F" w:rsidRPr="00370CFA">
        <w:rPr>
          <w:rFonts w:ascii="Arial" w:hAnsi="Arial" w:cs="Arial"/>
          <w:sz w:val="24"/>
          <w:szCs w:val="24"/>
          <w:lang w:val="en-GB"/>
        </w:rPr>
        <w:t xml:space="preserve">; these are classified as a form of non-verbal communication through using distance, space, touch and body posture in a business organization. To illustrate, </w:t>
      </w:r>
      <w:r w:rsidR="00E4218B" w:rsidRPr="00370CFA">
        <w:rPr>
          <w:rFonts w:ascii="Arial" w:hAnsi="Arial" w:cs="Arial"/>
          <w:sz w:val="24"/>
          <w:szCs w:val="24"/>
          <w:lang w:val="en-GB"/>
        </w:rPr>
        <w:t xml:space="preserve">space is used to distance employees in their workspaces </w:t>
      </w:r>
      <w:r w:rsidR="00E24924" w:rsidRPr="00370CFA">
        <w:rPr>
          <w:rFonts w:ascii="Arial" w:hAnsi="Arial" w:cs="Arial"/>
          <w:sz w:val="24"/>
          <w:szCs w:val="24"/>
          <w:lang w:val="en-GB"/>
        </w:rPr>
        <w:t>which is common so that they can have their way to accomplish their tasks.</w:t>
      </w:r>
      <w:r w:rsidR="00CA3C3C" w:rsidRPr="00370CFA">
        <w:rPr>
          <w:rFonts w:ascii="Arial" w:hAnsi="Arial" w:cs="Arial"/>
          <w:sz w:val="24"/>
          <w:szCs w:val="24"/>
          <w:lang w:val="en-GB"/>
        </w:rPr>
        <w:t xml:space="preserve"> Gestures and facial are used to regulate how individuals interpret situations in the workplace. In the case study, </w:t>
      </w:r>
      <w:r w:rsidR="00A653A4">
        <w:rPr>
          <w:rFonts w:ascii="Arial" w:hAnsi="Arial" w:cs="Arial"/>
          <w:sz w:val="24"/>
          <w:szCs w:val="24"/>
          <w:lang w:val="en-GB"/>
        </w:rPr>
        <w:t xml:space="preserve">Anonymous maintains a professional </w:t>
      </w:r>
      <w:r w:rsidR="00AA53D1">
        <w:rPr>
          <w:rFonts w:ascii="Arial" w:hAnsi="Arial" w:cs="Arial"/>
          <w:sz w:val="24"/>
          <w:szCs w:val="24"/>
          <w:lang w:val="en-GB"/>
        </w:rPr>
        <w:t>demeanour</w:t>
      </w:r>
      <w:r w:rsidR="00A653A4">
        <w:rPr>
          <w:rFonts w:ascii="Arial" w:hAnsi="Arial" w:cs="Arial"/>
          <w:sz w:val="24"/>
          <w:szCs w:val="24"/>
          <w:lang w:val="en-GB"/>
        </w:rPr>
        <w:t xml:space="preserve"> </w:t>
      </w:r>
      <w:r w:rsidR="00967C8C" w:rsidRPr="00370CFA">
        <w:rPr>
          <w:rFonts w:ascii="Arial" w:hAnsi="Arial" w:cs="Arial"/>
          <w:sz w:val="24"/>
          <w:szCs w:val="24"/>
          <w:lang w:val="en-GB"/>
        </w:rPr>
        <w:t>(</w:t>
      </w:r>
      <w:proofErr w:type="spellStart"/>
      <w:r w:rsidR="00967C8C" w:rsidRPr="00370CFA">
        <w:rPr>
          <w:rFonts w:ascii="Arial" w:hAnsi="Arial" w:cs="Arial"/>
          <w:sz w:val="24"/>
          <w:szCs w:val="24"/>
          <w:shd w:val="clear" w:color="auto" w:fill="FFFFFF"/>
        </w:rPr>
        <w:t>Coffelt</w:t>
      </w:r>
      <w:proofErr w:type="spellEnd"/>
      <w:r w:rsidR="00967C8C" w:rsidRPr="00370CFA">
        <w:rPr>
          <w:rFonts w:ascii="Arial" w:hAnsi="Arial" w:cs="Arial"/>
          <w:sz w:val="24"/>
          <w:szCs w:val="24"/>
          <w:shd w:val="clear" w:color="auto" w:fill="FFFFFF"/>
        </w:rPr>
        <w:t xml:space="preserve"> &amp; Smith, 2020, pp.365-384</w:t>
      </w:r>
    </w:p>
    <w:p w14:paraId="0F4F849B" w14:textId="0DD31387" w:rsidR="00395483" w:rsidRPr="00370CFA" w:rsidRDefault="00DA2105" w:rsidP="008E1D4A">
      <w:pPr>
        <w:spacing w:line="360" w:lineRule="auto"/>
        <w:ind w:firstLine="720"/>
        <w:rPr>
          <w:rFonts w:ascii="Arial" w:hAnsi="Arial" w:cs="Arial"/>
          <w:sz w:val="24"/>
          <w:szCs w:val="24"/>
          <w:lang w:val="en-GB"/>
        </w:rPr>
      </w:pPr>
      <w:r w:rsidRPr="00370CFA">
        <w:rPr>
          <w:rFonts w:ascii="Arial" w:hAnsi="Arial" w:cs="Arial"/>
          <w:sz w:val="24"/>
          <w:szCs w:val="24"/>
          <w:lang w:val="en-GB"/>
        </w:rPr>
        <w:t>3. Personal awareness – K.E.Y.S.</w:t>
      </w:r>
      <w:r w:rsidR="002D0E91" w:rsidRPr="00370CFA">
        <w:rPr>
          <w:rFonts w:ascii="Arial" w:hAnsi="Arial" w:cs="Arial"/>
          <w:sz w:val="24"/>
          <w:szCs w:val="24"/>
          <w:lang w:val="en-GB"/>
        </w:rPr>
        <w:t xml:space="preserve"> </w:t>
      </w:r>
      <w:r w:rsidR="008F228A" w:rsidRPr="00370CFA">
        <w:rPr>
          <w:rFonts w:ascii="Arial" w:hAnsi="Arial" w:cs="Arial"/>
          <w:sz w:val="24"/>
          <w:szCs w:val="24"/>
          <w:lang w:val="en-GB"/>
        </w:rPr>
        <w:t>Self-awareness</w:t>
      </w:r>
      <w:r w:rsidR="002D0E91" w:rsidRPr="00370CFA">
        <w:rPr>
          <w:rFonts w:ascii="Arial" w:hAnsi="Arial" w:cs="Arial"/>
          <w:sz w:val="24"/>
          <w:szCs w:val="24"/>
          <w:lang w:val="en-GB"/>
        </w:rPr>
        <w:t xml:space="preserve"> is </w:t>
      </w:r>
      <w:r w:rsidR="008F228A" w:rsidRPr="00370CFA">
        <w:rPr>
          <w:rFonts w:ascii="Arial" w:hAnsi="Arial" w:cs="Arial"/>
          <w:sz w:val="24"/>
          <w:szCs w:val="24"/>
          <w:lang w:val="en-GB"/>
        </w:rPr>
        <w:t>the ability to have a distinct understanding</w:t>
      </w:r>
      <w:r w:rsidR="003C48DB" w:rsidRPr="00370CFA">
        <w:rPr>
          <w:rFonts w:ascii="Arial" w:hAnsi="Arial" w:cs="Arial"/>
          <w:sz w:val="24"/>
          <w:szCs w:val="24"/>
          <w:lang w:val="en-GB"/>
        </w:rPr>
        <w:t xml:space="preserve"> of your thoughts, personalities, behaviours and emotions, </w:t>
      </w:r>
      <w:proofErr w:type="gramStart"/>
      <w:r w:rsidR="003C48DB" w:rsidRPr="00370CFA">
        <w:rPr>
          <w:rFonts w:ascii="Arial" w:hAnsi="Arial" w:cs="Arial"/>
          <w:sz w:val="24"/>
          <w:szCs w:val="24"/>
          <w:lang w:val="en-GB"/>
        </w:rPr>
        <w:t>It</w:t>
      </w:r>
      <w:proofErr w:type="gramEnd"/>
      <w:r w:rsidR="003C48DB" w:rsidRPr="00370CFA">
        <w:rPr>
          <w:rFonts w:ascii="Arial" w:hAnsi="Arial" w:cs="Arial"/>
          <w:sz w:val="24"/>
          <w:szCs w:val="24"/>
          <w:lang w:val="en-GB"/>
        </w:rPr>
        <w:t xml:space="preserve"> permits the communicator and receiver of information to understand how you have affected the way they perceive and how you manage responses to make them feel important in the workplace. </w:t>
      </w:r>
      <w:r w:rsidR="003E204B">
        <w:rPr>
          <w:rFonts w:ascii="Arial" w:hAnsi="Arial" w:cs="Arial"/>
          <w:sz w:val="24"/>
          <w:szCs w:val="24"/>
          <w:lang w:val="en-GB"/>
        </w:rPr>
        <w:t xml:space="preserve">For </w:t>
      </w:r>
      <w:r w:rsidR="009F69B7">
        <w:rPr>
          <w:rFonts w:ascii="Arial" w:hAnsi="Arial" w:cs="Arial"/>
          <w:sz w:val="24"/>
          <w:szCs w:val="24"/>
          <w:lang w:val="en-GB"/>
        </w:rPr>
        <w:t>example,</w:t>
      </w:r>
      <w:r w:rsidR="003E204B">
        <w:rPr>
          <w:rFonts w:ascii="Arial" w:hAnsi="Arial" w:cs="Arial"/>
          <w:sz w:val="24"/>
          <w:szCs w:val="24"/>
          <w:lang w:val="en-GB"/>
        </w:rPr>
        <w:t xml:space="preserve"> Anonymous is aware about the level of influence she is at her workplace </w:t>
      </w:r>
      <w:r w:rsidR="00967C8C" w:rsidRPr="00370CFA">
        <w:rPr>
          <w:rFonts w:ascii="Arial" w:hAnsi="Arial" w:cs="Arial"/>
          <w:sz w:val="24"/>
          <w:szCs w:val="24"/>
          <w:lang w:val="en-GB"/>
        </w:rPr>
        <w:t>(</w:t>
      </w:r>
      <w:proofErr w:type="spellStart"/>
      <w:r w:rsidR="00967C8C" w:rsidRPr="00370CFA">
        <w:rPr>
          <w:rFonts w:ascii="Arial" w:hAnsi="Arial" w:cs="Arial"/>
          <w:sz w:val="24"/>
          <w:szCs w:val="24"/>
          <w:shd w:val="clear" w:color="auto" w:fill="FFFFFF"/>
        </w:rPr>
        <w:t>Coffelt</w:t>
      </w:r>
      <w:proofErr w:type="spellEnd"/>
      <w:r w:rsidR="00967C8C" w:rsidRPr="00370CFA">
        <w:rPr>
          <w:rFonts w:ascii="Arial" w:hAnsi="Arial" w:cs="Arial"/>
          <w:sz w:val="24"/>
          <w:szCs w:val="24"/>
          <w:shd w:val="clear" w:color="auto" w:fill="FFFFFF"/>
        </w:rPr>
        <w:t xml:space="preserve"> &amp; Smith, 2020, pp.365-384).</w:t>
      </w:r>
    </w:p>
    <w:p w14:paraId="789EE3F4" w14:textId="77777777" w:rsidR="00216BE5" w:rsidRPr="00370CFA" w:rsidRDefault="00DA2105" w:rsidP="008E1D4A">
      <w:pPr>
        <w:pStyle w:val="Heading1"/>
        <w:spacing w:line="360" w:lineRule="auto"/>
        <w:rPr>
          <w:rFonts w:ascii="Arial" w:hAnsi="Arial" w:cs="Arial"/>
          <w:b/>
          <w:color w:val="auto"/>
          <w:sz w:val="24"/>
          <w:szCs w:val="24"/>
          <w:lang w:val="en-GB"/>
        </w:rPr>
      </w:pPr>
      <w:bookmarkStart w:id="10" w:name="_Toc80893807"/>
      <w:r w:rsidRPr="00370CFA">
        <w:rPr>
          <w:rFonts w:ascii="Arial" w:hAnsi="Arial" w:cs="Arial"/>
          <w:b/>
          <w:color w:val="auto"/>
          <w:sz w:val="24"/>
          <w:szCs w:val="24"/>
          <w:lang w:val="en-GB"/>
        </w:rPr>
        <w:t>Conclusion</w:t>
      </w:r>
      <w:bookmarkEnd w:id="10"/>
    </w:p>
    <w:p w14:paraId="029C09F2" w14:textId="77777777" w:rsidR="00CA6326" w:rsidRPr="00370CFA" w:rsidRDefault="00DA2105" w:rsidP="008E1D4A">
      <w:pPr>
        <w:spacing w:line="360" w:lineRule="auto"/>
        <w:rPr>
          <w:rFonts w:ascii="Arial" w:hAnsi="Arial" w:cs="Arial"/>
          <w:sz w:val="24"/>
          <w:szCs w:val="24"/>
          <w:lang w:val="en-GB"/>
        </w:rPr>
      </w:pPr>
      <w:r w:rsidRPr="00370CFA">
        <w:rPr>
          <w:rFonts w:ascii="Arial" w:hAnsi="Arial" w:cs="Arial"/>
          <w:sz w:val="24"/>
          <w:szCs w:val="24"/>
          <w:lang w:val="en-GB"/>
        </w:rPr>
        <w:t xml:space="preserve">Communication skills are important in every </w:t>
      </w:r>
      <w:r w:rsidR="00CC7A5D" w:rsidRPr="00370CFA">
        <w:rPr>
          <w:rFonts w:ascii="Arial" w:hAnsi="Arial" w:cs="Arial"/>
          <w:sz w:val="24"/>
          <w:szCs w:val="24"/>
          <w:lang w:val="en-GB"/>
        </w:rPr>
        <w:t>individual’s</w:t>
      </w:r>
      <w:r w:rsidRPr="00370CFA">
        <w:rPr>
          <w:rFonts w:ascii="Arial" w:hAnsi="Arial" w:cs="Arial"/>
          <w:sz w:val="24"/>
          <w:szCs w:val="24"/>
          <w:lang w:val="en-GB"/>
        </w:rPr>
        <w:t xml:space="preserve"> life </w:t>
      </w:r>
      <w:r w:rsidR="00CC7A5D" w:rsidRPr="00370CFA">
        <w:rPr>
          <w:rFonts w:ascii="Arial" w:hAnsi="Arial" w:cs="Arial"/>
          <w:sz w:val="24"/>
          <w:szCs w:val="24"/>
          <w:lang w:val="en-GB"/>
        </w:rPr>
        <w:t>and can be used to judge them in the type of culture or society, workplace or organization that they will work in. The model of communication can be used depending on how a sender tends to convey a message to their receivers.</w:t>
      </w:r>
    </w:p>
    <w:p w14:paraId="37363798" w14:textId="77777777" w:rsidR="00CA6326" w:rsidRPr="00370CFA" w:rsidRDefault="00DA2105" w:rsidP="008E1D4A">
      <w:pPr>
        <w:spacing w:line="360" w:lineRule="auto"/>
        <w:rPr>
          <w:rFonts w:ascii="Arial" w:hAnsi="Arial" w:cs="Arial"/>
          <w:sz w:val="24"/>
          <w:szCs w:val="24"/>
          <w:lang w:val="en-GB"/>
        </w:rPr>
      </w:pPr>
      <w:r w:rsidRPr="00370CFA">
        <w:rPr>
          <w:rFonts w:ascii="Arial" w:hAnsi="Arial" w:cs="Arial"/>
          <w:sz w:val="24"/>
          <w:szCs w:val="24"/>
          <w:lang w:val="en-GB"/>
        </w:rPr>
        <w:br w:type="page"/>
      </w:r>
    </w:p>
    <w:p w14:paraId="35FFA248" w14:textId="77777777" w:rsidR="000E356B" w:rsidRPr="00370CFA" w:rsidRDefault="00DA2105" w:rsidP="008E1D4A">
      <w:pPr>
        <w:spacing w:line="360" w:lineRule="auto"/>
        <w:jc w:val="center"/>
        <w:rPr>
          <w:rFonts w:ascii="Arial" w:hAnsi="Arial" w:cs="Arial"/>
          <w:sz w:val="24"/>
          <w:szCs w:val="24"/>
          <w:lang w:val="en-GB"/>
        </w:rPr>
      </w:pPr>
      <w:r w:rsidRPr="00370CFA">
        <w:rPr>
          <w:rFonts w:ascii="Arial" w:hAnsi="Arial" w:cs="Arial"/>
          <w:sz w:val="24"/>
          <w:szCs w:val="24"/>
          <w:lang w:val="en-GB"/>
        </w:rPr>
        <w:lastRenderedPageBreak/>
        <w:t>References</w:t>
      </w:r>
    </w:p>
    <w:p w14:paraId="2B016964" w14:textId="77777777" w:rsidR="0062637B" w:rsidRPr="00370CFA" w:rsidRDefault="00DA2105" w:rsidP="008E1D4A">
      <w:pPr>
        <w:spacing w:line="360" w:lineRule="auto"/>
        <w:ind w:left="720" w:hanging="720"/>
        <w:rPr>
          <w:rFonts w:ascii="Arial" w:hAnsi="Arial" w:cs="Arial"/>
          <w:sz w:val="24"/>
          <w:szCs w:val="24"/>
          <w:lang w:val="en-GB"/>
        </w:rPr>
      </w:pPr>
      <w:proofErr w:type="spellStart"/>
      <w:r w:rsidRPr="00370CFA">
        <w:rPr>
          <w:rFonts w:ascii="Arial" w:hAnsi="Arial" w:cs="Arial"/>
          <w:sz w:val="24"/>
          <w:szCs w:val="24"/>
          <w:shd w:val="clear" w:color="auto" w:fill="FFFFFF"/>
        </w:rPr>
        <w:t>Coffelt</w:t>
      </w:r>
      <w:proofErr w:type="spellEnd"/>
      <w:r w:rsidRPr="00370CFA">
        <w:rPr>
          <w:rFonts w:ascii="Arial" w:hAnsi="Arial" w:cs="Arial"/>
          <w:sz w:val="24"/>
          <w:szCs w:val="24"/>
          <w:shd w:val="clear" w:color="auto" w:fill="FFFFFF"/>
        </w:rPr>
        <w:t>, T.A. and Smith, F.L., 2020. Exemplary and Unacceptable Workplace Communication Skills. </w:t>
      </w:r>
      <w:r w:rsidRPr="00370CFA">
        <w:rPr>
          <w:rFonts w:ascii="Arial" w:hAnsi="Arial" w:cs="Arial"/>
          <w:i/>
          <w:iCs/>
          <w:sz w:val="24"/>
          <w:szCs w:val="24"/>
          <w:shd w:val="clear" w:color="auto" w:fill="FFFFFF"/>
        </w:rPr>
        <w:t>Business and Professional Communication Quarterly</w:t>
      </w:r>
      <w:r w:rsidRPr="00370CFA">
        <w:rPr>
          <w:rFonts w:ascii="Arial" w:hAnsi="Arial" w:cs="Arial"/>
          <w:sz w:val="24"/>
          <w:szCs w:val="24"/>
          <w:shd w:val="clear" w:color="auto" w:fill="FFFFFF"/>
        </w:rPr>
        <w:t>, </w:t>
      </w:r>
      <w:r w:rsidRPr="00370CFA">
        <w:rPr>
          <w:rFonts w:ascii="Arial" w:hAnsi="Arial" w:cs="Arial"/>
          <w:i/>
          <w:iCs/>
          <w:sz w:val="24"/>
          <w:szCs w:val="24"/>
          <w:shd w:val="clear" w:color="auto" w:fill="FFFFFF"/>
        </w:rPr>
        <w:t>83</w:t>
      </w:r>
      <w:r w:rsidRPr="00370CFA">
        <w:rPr>
          <w:rFonts w:ascii="Arial" w:hAnsi="Arial" w:cs="Arial"/>
          <w:sz w:val="24"/>
          <w:szCs w:val="24"/>
          <w:shd w:val="clear" w:color="auto" w:fill="FFFFFF"/>
        </w:rPr>
        <w:t>(4), pp.365-384.</w:t>
      </w:r>
    </w:p>
    <w:p w14:paraId="7034F4DF" w14:textId="77777777" w:rsidR="0062637B" w:rsidRPr="00370CFA" w:rsidRDefault="00DA2105" w:rsidP="008E1D4A">
      <w:pPr>
        <w:spacing w:line="360" w:lineRule="auto"/>
        <w:ind w:left="720" w:hanging="720"/>
        <w:rPr>
          <w:rFonts w:ascii="Arial" w:hAnsi="Arial" w:cs="Arial"/>
          <w:sz w:val="24"/>
          <w:szCs w:val="24"/>
          <w:lang w:val="en-GB"/>
        </w:rPr>
      </w:pPr>
      <w:r w:rsidRPr="00370CFA">
        <w:rPr>
          <w:rFonts w:ascii="Arial" w:hAnsi="Arial" w:cs="Arial"/>
          <w:sz w:val="24"/>
          <w:szCs w:val="24"/>
          <w:shd w:val="clear" w:color="auto" w:fill="FFFFFF"/>
        </w:rPr>
        <w:t>Doyle, A., 2018. Communication skills for workplace success. </w:t>
      </w:r>
      <w:r w:rsidRPr="00370CFA">
        <w:rPr>
          <w:rFonts w:ascii="Arial" w:hAnsi="Arial" w:cs="Arial"/>
          <w:i/>
          <w:iCs/>
          <w:sz w:val="24"/>
          <w:szCs w:val="24"/>
          <w:shd w:val="clear" w:color="auto" w:fill="FFFFFF"/>
        </w:rPr>
        <w:t>Retrieved November</w:t>
      </w:r>
      <w:r w:rsidRPr="00370CFA">
        <w:rPr>
          <w:rFonts w:ascii="Arial" w:hAnsi="Arial" w:cs="Arial"/>
          <w:sz w:val="24"/>
          <w:szCs w:val="24"/>
          <w:shd w:val="clear" w:color="auto" w:fill="FFFFFF"/>
        </w:rPr>
        <w:t>, </w:t>
      </w:r>
      <w:r w:rsidRPr="00370CFA">
        <w:rPr>
          <w:rFonts w:ascii="Arial" w:hAnsi="Arial" w:cs="Arial"/>
          <w:i/>
          <w:iCs/>
          <w:sz w:val="24"/>
          <w:szCs w:val="24"/>
          <w:shd w:val="clear" w:color="auto" w:fill="FFFFFF"/>
        </w:rPr>
        <w:t>19</w:t>
      </w:r>
      <w:r w:rsidRPr="00370CFA">
        <w:rPr>
          <w:rFonts w:ascii="Arial" w:hAnsi="Arial" w:cs="Arial"/>
          <w:sz w:val="24"/>
          <w:szCs w:val="24"/>
          <w:shd w:val="clear" w:color="auto" w:fill="FFFFFF"/>
        </w:rPr>
        <w:t>, p.2018.</w:t>
      </w:r>
    </w:p>
    <w:p w14:paraId="3AA2FD28" w14:textId="77777777" w:rsidR="0062637B" w:rsidRPr="00370CFA" w:rsidRDefault="00DA2105" w:rsidP="008E1D4A">
      <w:pPr>
        <w:spacing w:line="360" w:lineRule="auto"/>
        <w:ind w:left="720" w:hanging="720"/>
        <w:rPr>
          <w:rFonts w:ascii="Arial" w:hAnsi="Arial" w:cs="Arial"/>
          <w:sz w:val="24"/>
          <w:szCs w:val="24"/>
          <w:lang w:val="en-GB"/>
        </w:rPr>
      </w:pPr>
      <w:r w:rsidRPr="00370CFA">
        <w:rPr>
          <w:rFonts w:ascii="Arial" w:hAnsi="Arial" w:cs="Arial"/>
          <w:sz w:val="24"/>
          <w:szCs w:val="24"/>
          <w:shd w:val="clear" w:color="auto" w:fill="FFFFFF"/>
        </w:rPr>
        <w:t xml:space="preserve">Crawford, V.P., 2016. New directions for modelling strategic </w:t>
      </w:r>
      <w:proofErr w:type="spellStart"/>
      <w:r w:rsidRPr="00370CFA">
        <w:rPr>
          <w:rFonts w:ascii="Arial" w:hAnsi="Arial" w:cs="Arial"/>
          <w:sz w:val="24"/>
          <w:szCs w:val="24"/>
          <w:shd w:val="clear" w:color="auto" w:fill="FFFFFF"/>
        </w:rPr>
        <w:t>behaviour</w:t>
      </w:r>
      <w:proofErr w:type="spellEnd"/>
      <w:r w:rsidRPr="00370CFA">
        <w:rPr>
          <w:rFonts w:ascii="Arial" w:hAnsi="Arial" w:cs="Arial"/>
          <w:sz w:val="24"/>
          <w:szCs w:val="24"/>
          <w:shd w:val="clear" w:color="auto" w:fill="FFFFFF"/>
        </w:rPr>
        <w:t xml:space="preserve">: Game-theoretic models of communication, coordination, and cooperation in economic relationships. </w:t>
      </w:r>
      <w:r w:rsidRPr="00370CFA">
        <w:rPr>
          <w:rFonts w:ascii="Arial" w:hAnsi="Arial" w:cs="Arial"/>
          <w:i/>
          <w:iCs/>
          <w:sz w:val="24"/>
          <w:szCs w:val="24"/>
          <w:shd w:val="clear" w:color="auto" w:fill="FFFFFF"/>
        </w:rPr>
        <w:t>Journal of Economic Perspectives</w:t>
      </w:r>
      <w:r w:rsidRPr="00370CFA">
        <w:rPr>
          <w:rFonts w:ascii="Arial" w:hAnsi="Arial" w:cs="Arial"/>
          <w:sz w:val="24"/>
          <w:szCs w:val="24"/>
          <w:shd w:val="clear" w:color="auto" w:fill="FFFFFF"/>
        </w:rPr>
        <w:t>, </w:t>
      </w:r>
      <w:r w:rsidRPr="00370CFA">
        <w:rPr>
          <w:rFonts w:ascii="Arial" w:hAnsi="Arial" w:cs="Arial"/>
          <w:i/>
          <w:iCs/>
          <w:sz w:val="24"/>
          <w:szCs w:val="24"/>
          <w:shd w:val="clear" w:color="auto" w:fill="FFFFFF"/>
        </w:rPr>
        <w:t>30</w:t>
      </w:r>
      <w:r w:rsidRPr="00370CFA">
        <w:rPr>
          <w:rFonts w:ascii="Arial" w:hAnsi="Arial" w:cs="Arial"/>
          <w:sz w:val="24"/>
          <w:szCs w:val="24"/>
          <w:shd w:val="clear" w:color="auto" w:fill="FFFFFF"/>
        </w:rPr>
        <w:t>(4), pp.131-50.</w:t>
      </w:r>
    </w:p>
    <w:p w14:paraId="19D6C1F9" w14:textId="77777777" w:rsidR="00FD3399" w:rsidRPr="00370CFA" w:rsidRDefault="00DA2105" w:rsidP="008E1D4A">
      <w:pPr>
        <w:spacing w:line="360" w:lineRule="auto"/>
        <w:ind w:left="720" w:hanging="720"/>
        <w:rPr>
          <w:rFonts w:ascii="Arial" w:hAnsi="Arial" w:cs="Arial"/>
          <w:sz w:val="24"/>
          <w:szCs w:val="24"/>
          <w:lang w:val="en-GB"/>
        </w:rPr>
      </w:pPr>
      <w:r w:rsidRPr="00370CFA">
        <w:rPr>
          <w:rFonts w:ascii="Arial" w:hAnsi="Arial" w:cs="Arial"/>
          <w:sz w:val="24"/>
          <w:szCs w:val="24"/>
          <w:shd w:val="clear" w:color="auto" w:fill="FFFFFF"/>
        </w:rPr>
        <w:t xml:space="preserve">McWhirter, G., 2016. </w:t>
      </w:r>
      <w:proofErr w:type="spellStart"/>
      <w:r w:rsidRPr="00370CFA">
        <w:rPr>
          <w:rFonts w:ascii="Arial" w:hAnsi="Arial" w:cs="Arial"/>
          <w:sz w:val="24"/>
          <w:szCs w:val="24"/>
          <w:shd w:val="clear" w:color="auto" w:fill="FFFFFF"/>
        </w:rPr>
        <w:t>Behavioural</w:t>
      </w:r>
      <w:proofErr w:type="spellEnd"/>
      <w:r w:rsidRPr="00370CFA">
        <w:rPr>
          <w:rFonts w:ascii="Arial" w:hAnsi="Arial" w:cs="Arial"/>
          <w:sz w:val="24"/>
          <w:szCs w:val="24"/>
          <w:shd w:val="clear" w:color="auto" w:fill="FFFFFF"/>
        </w:rPr>
        <w:t xml:space="preserve"> deception and formal models of communication. </w:t>
      </w:r>
      <w:r w:rsidRPr="00370CFA">
        <w:rPr>
          <w:rFonts w:ascii="Arial" w:hAnsi="Arial" w:cs="Arial"/>
          <w:i/>
          <w:iCs/>
          <w:sz w:val="24"/>
          <w:szCs w:val="24"/>
          <w:shd w:val="clear" w:color="auto" w:fill="FFFFFF"/>
        </w:rPr>
        <w:t>The British Journal for the Philosophy of Science</w:t>
      </w:r>
      <w:r w:rsidRPr="00370CFA">
        <w:rPr>
          <w:rFonts w:ascii="Arial" w:hAnsi="Arial" w:cs="Arial"/>
          <w:sz w:val="24"/>
          <w:szCs w:val="24"/>
          <w:shd w:val="clear" w:color="auto" w:fill="FFFFFF"/>
        </w:rPr>
        <w:t>, </w:t>
      </w:r>
      <w:r w:rsidRPr="00370CFA">
        <w:rPr>
          <w:rFonts w:ascii="Arial" w:hAnsi="Arial" w:cs="Arial"/>
          <w:i/>
          <w:iCs/>
          <w:sz w:val="24"/>
          <w:szCs w:val="24"/>
          <w:shd w:val="clear" w:color="auto" w:fill="FFFFFF"/>
        </w:rPr>
        <w:t>67</w:t>
      </w:r>
      <w:r w:rsidRPr="00370CFA">
        <w:rPr>
          <w:rFonts w:ascii="Arial" w:hAnsi="Arial" w:cs="Arial"/>
          <w:sz w:val="24"/>
          <w:szCs w:val="24"/>
          <w:shd w:val="clear" w:color="auto" w:fill="FFFFFF"/>
        </w:rPr>
        <w:t>(3), pp.757-780.</w:t>
      </w:r>
    </w:p>
    <w:p w14:paraId="5EDC2A26" w14:textId="77777777" w:rsidR="00FD3399" w:rsidRPr="00370CFA" w:rsidRDefault="00DA2105" w:rsidP="008E1D4A">
      <w:pPr>
        <w:spacing w:line="360" w:lineRule="auto"/>
        <w:ind w:left="720" w:hanging="720"/>
        <w:rPr>
          <w:rFonts w:ascii="Arial" w:hAnsi="Arial" w:cs="Arial"/>
          <w:sz w:val="24"/>
          <w:szCs w:val="24"/>
          <w:shd w:val="clear" w:color="auto" w:fill="FFFFFF"/>
        </w:rPr>
      </w:pPr>
      <w:r w:rsidRPr="00370CFA">
        <w:rPr>
          <w:rFonts w:ascii="Arial" w:hAnsi="Arial" w:cs="Arial"/>
          <w:sz w:val="24"/>
          <w:szCs w:val="24"/>
          <w:shd w:val="clear" w:color="auto" w:fill="FFFFFF"/>
        </w:rPr>
        <w:t xml:space="preserve">Pearson, J.C., Nelson, P.E., </w:t>
      </w:r>
      <w:proofErr w:type="spellStart"/>
      <w:r w:rsidRPr="00370CFA">
        <w:rPr>
          <w:rFonts w:ascii="Arial" w:hAnsi="Arial" w:cs="Arial"/>
          <w:sz w:val="24"/>
          <w:szCs w:val="24"/>
          <w:shd w:val="clear" w:color="auto" w:fill="FFFFFF"/>
        </w:rPr>
        <w:t>Titsworth</w:t>
      </w:r>
      <w:proofErr w:type="spellEnd"/>
      <w:r w:rsidRPr="00370CFA">
        <w:rPr>
          <w:rFonts w:ascii="Arial" w:hAnsi="Arial" w:cs="Arial"/>
          <w:sz w:val="24"/>
          <w:szCs w:val="24"/>
          <w:shd w:val="clear" w:color="auto" w:fill="FFFFFF"/>
        </w:rPr>
        <w:t>, S. and Harter, L., 2017. </w:t>
      </w:r>
      <w:r w:rsidRPr="00370CFA">
        <w:rPr>
          <w:rFonts w:ascii="Arial" w:hAnsi="Arial" w:cs="Arial"/>
          <w:i/>
          <w:iCs/>
          <w:sz w:val="24"/>
          <w:szCs w:val="24"/>
          <w:shd w:val="clear" w:color="auto" w:fill="FFFFFF"/>
        </w:rPr>
        <w:t>Human communication</w:t>
      </w:r>
      <w:r w:rsidRPr="00370CFA">
        <w:rPr>
          <w:rFonts w:ascii="Arial" w:hAnsi="Arial" w:cs="Arial"/>
          <w:sz w:val="24"/>
          <w:szCs w:val="24"/>
          <w:shd w:val="clear" w:color="auto" w:fill="FFFFFF"/>
        </w:rPr>
        <w:t> (p. 416). McGraw-Hill Education.</w:t>
      </w:r>
    </w:p>
    <w:p w14:paraId="3F49D297" w14:textId="77777777" w:rsidR="0062637B" w:rsidRPr="00370CFA" w:rsidRDefault="00DA2105" w:rsidP="008E1D4A">
      <w:pPr>
        <w:spacing w:line="360" w:lineRule="auto"/>
        <w:ind w:left="720" w:hanging="720"/>
        <w:rPr>
          <w:rFonts w:ascii="Arial" w:hAnsi="Arial" w:cs="Arial"/>
          <w:sz w:val="24"/>
          <w:szCs w:val="24"/>
          <w:lang w:val="en-GB"/>
        </w:rPr>
      </w:pPr>
      <w:proofErr w:type="spellStart"/>
      <w:r w:rsidRPr="00370CFA">
        <w:rPr>
          <w:rFonts w:ascii="Arial" w:hAnsi="Arial" w:cs="Arial"/>
          <w:sz w:val="24"/>
          <w:szCs w:val="24"/>
          <w:shd w:val="clear" w:color="auto" w:fill="FFFFFF"/>
        </w:rPr>
        <w:t>Wahyuni</w:t>
      </w:r>
      <w:proofErr w:type="spellEnd"/>
      <w:r w:rsidRPr="00370CFA">
        <w:rPr>
          <w:rFonts w:ascii="Arial" w:hAnsi="Arial" w:cs="Arial"/>
          <w:sz w:val="24"/>
          <w:szCs w:val="24"/>
          <w:shd w:val="clear" w:color="auto" w:fill="FFFFFF"/>
        </w:rPr>
        <w:t xml:space="preserve">, L.M., Masih, I.K. and </w:t>
      </w:r>
      <w:proofErr w:type="spellStart"/>
      <w:r w:rsidRPr="00370CFA">
        <w:rPr>
          <w:rFonts w:ascii="Arial" w:hAnsi="Arial" w:cs="Arial"/>
          <w:sz w:val="24"/>
          <w:szCs w:val="24"/>
          <w:shd w:val="clear" w:color="auto" w:fill="FFFFFF"/>
        </w:rPr>
        <w:t>Rejeki</w:t>
      </w:r>
      <w:proofErr w:type="spellEnd"/>
      <w:r w:rsidRPr="00370CFA">
        <w:rPr>
          <w:rFonts w:ascii="Arial" w:hAnsi="Arial" w:cs="Arial"/>
          <w:sz w:val="24"/>
          <w:szCs w:val="24"/>
          <w:shd w:val="clear" w:color="auto" w:fill="FFFFFF"/>
        </w:rPr>
        <w:t>, I.M., 2018. Communication skill attributes needed for vocational education enter the workplace. In </w:t>
      </w:r>
      <w:r w:rsidRPr="00370CFA">
        <w:rPr>
          <w:rFonts w:ascii="Arial" w:hAnsi="Arial" w:cs="Arial"/>
          <w:i/>
          <w:iCs/>
          <w:sz w:val="24"/>
          <w:szCs w:val="24"/>
          <w:shd w:val="clear" w:color="auto" w:fill="FFFFFF"/>
        </w:rPr>
        <w:t>Journal of Physics: Conference Series</w:t>
      </w:r>
      <w:r w:rsidRPr="00370CFA">
        <w:rPr>
          <w:rFonts w:ascii="Arial" w:hAnsi="Arial" w:cs="Arial"/>
          <w:sz w:val="24"/>
          <w:szCs w:val="24"/>
          <w:shd w:val="clear" w:color="auto" w:fill="FFFFFF"/>
        </w:rPr>
        <w:t> (Vol. 953, No. 1, p. 012111). IOP Publishing.</w:t>
      </w:r>
    </w:p>
    <w:p w14:paraId="0E20BC15" w14:textId="77777777" w:rsidR="00911498" w:rsidRPr="00370CFA" w:rsidRDefault="00DA2105" w:rsidP="008E1D4A">
      <w:pPr>
        <w:spacing w:line="360" w:lineRule="auto"/>
        <w:ind w:left="720" w:hanging="720"/>
        <w:rPr>
          <w:rFonts w:ascii="Arial" w:hAnsi="Arial" w:cs="Arial"/>
          <w:sz w:val="24"/>
          <w:szCs w:val="24"/>
        </w:rPr>
      </w:pPr>
      <w:r w:rsidRPr="00370CFA">
        <w:rPr>
          <w:rFonts w:ascii="Arial" w:hAnsi="Arial" w:cs="Arial"/>
          <w:sz w:val="24"/>
          <w:szCs w:val="24"/>
          <w:shd w:val="clear" w:color="auto" w:fill="FFFFFF"/>
        </w:rPr>
        <w:t>Wang, W.Y., Pauleen, D.J. and Zhang, T., 2016. How social media applications affect B2B communication and improve business performance in SMEs. </w:t>
      </w:r>
      <w:r w:rsidRPr="00370CFA">
        <w:rPr>
          <w:rFonts w:ascii="Arial" w:hAnsi="Arial" w:cs="Arial"/>
          <w:i/>
          <w:iCs/>
          <w:sz w:val="24"/>
          <w:szCs w:val="24"/>
          <w:shd w:val="clear" w:color="auto" w:fill="FFFFFF"/>
        </w:rPr>
        <w:t>Industrial Marketing Management</w:t>
      </w:r>
      <w:r w:rsidRPr="00370CFA">
        <w:rPr>
          <w:rFonts w:ascii="Arial" w:hAnsi="Arial" w:cs="Arial"/>
          <w:sz w:val="24"/>
          <w:szCs w:val="24"/>
          <w:shd w:val="clear" w:color="auto" w:fill="FFFFFF"/>
        </w:rPr>
        <w:t>, </w:t>
      </w:r>
      <w:r w:rsidRPr="00370CFA">
        <w:rPr>
          <w:rFonts w:ascii="Arial" w:hAnsi="Arial" w:cs="Arial"/>
          <w:i/>
          <w:iCs/>
          <w:sz w:val="24"/>
          <w:szCs w:val="24"/>
          <w:shd w:val="clear" w:color="auto" w:fill="FFFFFF"/>
        </w:rPr>
        <w:t>54</w:t>
      </w:r>
      <w:r w:rsidRPr="00370CFA">
        <w:rPr>
          <w:rFonts w:ascii="Arial" w:hAnsi="Arial" w:cs="Arial"/>
          <w:sz w:val="24"/>
          <w:szCs w:val="24"/>
          <w:shd w:val="clear" w:color="auto" w:fill="FFFFFF"/>
        </w:rPr>
        <w:t>, pp.4-14.</w:t>
      </w:r>
    </w:p>
    <w:sectPr w:rsidR="00911498" w:rsidRPr="00370CFA" w:rsidSect="00806F2F">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37BE1" w14:textId="77777777" w:rsidR="007A20FC" w:rsidRDefault="007A20FC">
      <w:pPr>
        <w:spacing w:after="0" w:line="240" w:lineRule="auto"/>
      </w:pPr>
      <w:r>
        <w:separator/>
      </w:r>
    </w:p>
  </w:endnote>
  <w:endnote w:type="continuationSeparator" w:id="0">
    <w:p w14:paraId="11141C0A" w14:textId="77777777" w:rsidR="007A20FC" w:rsidRDefault="007A2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481C9" w14:textId="77777777" w:rsidR="00047977" w:rsidRDefault="000479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2B999" w14:textId="77777777" w:rsidR="00047977" w:rsidRDefault="000479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83088" w14:textId="77777777" w:rsidR="00047977" w:rsidRDefault="000479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F3FC9" w14:textId="77777777" w:rsidR="007A20FC" w:rsidRDefault="007A20FC">
      <w:pPr>
        <w:spacing w:after="0" w:line="240" w:lineRule="auto"/>
      </w:pPr>
      <w:r>
        <w:separator/>
      </w:r>
    </w:p>
  </w:footnote>
  <w:footnote w:type="continuationSeparator" w:id="0">
    <w:p w14:paraId="09ADC873" w14:textId="77777777" w:rsidR="007A20FC" w:rsidRDefault="007A20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7118B" w14:textId="77777777" w:rsidR="00047977" w:rsidRDefault="000479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575464614"/>
      <w:docPartObj>
        <w:docPartGallery w:val="Page Numbers (Top of Page)"/>
        <w:docPartUnique/>
      </w:docPartObj>
    </w:sdtPr>
    <w:sdtEndPr>
      <w:rPr>
        <w:noProof/>
      </w:rPr>
    </w:sdtEndPr>
    <w:sdtContent>
      <w:p w14:paraId="61176F4F" w14:textId="77777777" w:rsidR="00806F2F" w:rsidRPr="00806F2F" w:rsidRDefault="00DA2105">
        <w:pPr>
          <w:pStyle w:val="Header"/>
          <w:jc w:val="right"/>
          <w:rPr>
            <w:rFonts w:ascii="Times New Roman" w:hAnsi="Times New Roman" w:cs="Times New Roman"/>
            <w:sz w:val="24"/>
            <w:szCs w:val="24"/>
          </w:rPr>
        </w:pPr>
        <w:r w:rsidRPr="00806F2F">
          <w:rPr>
            <w:rFonts w:ascii="Times New Roman" w:hAnsi="Times New Roman" w:cs="Times New Roman"/>
            <w:sz w:val="24"/>
            <w:szCs w:val="24"/>
          </w:rPr>
          <w:t>Effe</w:t>
        </w:r>
        <w:r w:rsidR="00047977">
          <w:rPr>
            <w:rFonts w:ascii="Times New Roman" w:hAnsi="Times New Roman" w:cs="Times New Roman"/>
            <w:sz w:val="24"/>
            <w:szCs w:val="24"/>
          </w:rPr>
          <w:t xml:space="preserve">ctive team working </w:t>
        </w:r>
        <w:r w:rsidRPr="00806F2F">
          <w:rPr>
            <w:rFonts w:ascii="Times New Roman" w:hAnsi="Times New Roman" w:cs="Times New Roman"/>
            <w:sz w:val="24"/>
            <w:szCs w:val="24"/>
          </w:rPr>
          <w:t xml:space="preserve"> </w:t>
        </w:r>
        <w:r w:rsidRPr="00806F2F">
          <w:rPr>
            <w:rFonts w:ascii="Times New Roman" w:hAnsi="Times New Roman" w:cs="Times New Roman"/>
            <w:sz w:val="24"/>
            <w:szCs w:val="24"/>
          </w:rPr>
          <w:fldChar w:fldCharType="begin"/>
        </w:r>
        <w:r w:rsidRPr="00806F2F">
          <w:rPr>
            <w:rFonts w:ascii="Times New Roman" w:hAnsi="Times New Roman" w:cs="Times New Roman"/>
            <w:sz w:val="24"/>
            <w:szCs w:val="24"/>
          </w:rPr>
          <w:instrText xml:space="preserve"> PAGE   \* MERGEFORMAT </w:instrText>
        </w:r>
        <w:r w:rsidRPr="00806F2F">
          <w:rPr>
            <w:rFonts w:ascii="Times New Roman" w:hAnsi="Times New Roman" w:cs="Times New Roman"/>
            <w:sz w:val="24"/>
            <w:szCs w:val="24"/>
          </w:rPr>
          <w:fldChar w:fldCharType="separate"/>
        </w:r>
        <w:r w:rsidR="00BA39FD">
          <w:rPr>
            <w:rFonts w:ascii="Times New Roman" w:hAnsi="Times New Roman" w:cs="Times New Roman"/>
            <w:noProof/>
            <w:sz w:val="24"/>
            <w:szCs w:val="24"/>
          </w:rPr>
          <w:t>11</w:t>
        </w:r>
        <w:r w:rsidRPr="00806F2F">
          <w:rPr>
            <w:rFonts w:ascii="Times New Roman" w:hAnsi="Times New Roman" w:cs="Times New Roman"/>
            <w:noProof/>
            <w:sz w:val="24"/>
            <w:szCs w:val="24"/>
          </w:rPr>
          <w:fldChar w:fldCharType="end"/>
        </w:r>
      </w:p>
    </w:sdtContent>
  </w:sdt>
  <w:p w14:paraId="5B161B24" w14:textId="77777777" w:rsidR="00806F2F" w:rsidRDefault="00806F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3F161" w14:textId="77777777" w:rsidR="00806F2F" w:rsidRPr="00806F2F" w:rsidRDefault="00DA2105">
    <w:pPr>
      <w:pStyle w:val="Header"/>
      <w:rPr>
        <w:rFonts w:ascii="Times New Roman" w:hAnsi="Times New Roman" w:cs="Times New Roman"/>
        <w:sz w:val="24"/>
        <w:szCs w:val="24"/>
      </w:rPr>
    </w:pPr>
    <w:r>
      <w:tab/>
    </w:r>
    <w:r>
      <w:tab/>
    </w:r>
    <w:r w:rsidR="00047977">
      <w:rPr>
        <w:rFonts w:ascii="Times New Roman" w:hAnsi="Times New Roman" w:cs="Times New Roman"/>
        <w:sz w:val="24"/>
        <w:szCs w:val="24"/>
      </w:rPr>
      <w:t>Effective team working</w:t>
    </w:r>
    <w:r w:rsidRPr="00806F2F">
      <w:rPr>
        <w:rFonts w:ascii="Times New Roman" w:hAnsi="Times New Roman" w:cs="Times New Roman"/>
        <w:sz w:val="24"/>
        <w:szCs w:val="24"/>
      </w:rPr>
      <w:t xml:space="preserve">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498"/>
    <w:rsid w:val="000229E9"/>
    <w:rsid w:val="000247E2"/>
    <w:rsid w:val="000326C1"/>
    <w:rsid w:val="00037051"/>
    <w:rsid w:val="00047977"/>
    <w:rsid w:val="00050264"/>
    <w:rsid w:val="000511E7"/>
    <w:rsid w:val="00062CA6"/>
    <w:rsid w:val="00073ED3"/>
    <w:rsid w:val="000859FE"/>
    <w:rsid w:val="00087BCD"/>
    <w:rsid w:val="000A6146"/>
    <w:rsid w:val="000A6D4E"/>
    <w:rsid w:val="000B75FF"/>
    <w:rsid w:val="000D481D"/>
    <w:rsid w:val="000E054E"/>
    <w:rsid w:val="000E356B"/>
    <w:rsid w:val="000F2001"/>
    <w:rsid w:val="000F2526"/>
    <w:rsid w:val="000F6B3B"/>
    <w:rsid w:val="00101316"/>
    <w:rsid w:val="0010496C"/>
    <w:rsid w:val="00105EBE"/>
    <w:rsid w:val="00113530"/>
    <w:rsid w:val="001163E4"/>
    <w:rsid w:val="001363E3"/>
    <w:rsid w:val="00140A84"/>
    <w:rsid w:val="0015251F"/>
    <w:rsid w:val="00161B27"/>
    <w:rsid w:val="001662BE"/>
    <w:rsid w:val="00192EBF"/>
    <w:rsid w:val="001A5044"/>
    <w:rsid w:val="001B1B9A"/>
    <w:rsid w:val="001C20CB"/>
    <w:rsid w:val="001C7235"/>
    <w:rsid w:val="001D6F50"/>
    <w:rsid w:val="001F7A60"/>
    <w:rsid w:val="00200957"/>
    <w:rsid w:val="002165AC"/>
    <w:rsid w:val="00216BE5"/>
    <w:rsid w:val="00217BFE"/>
    <w:rsid w:val="002302F0"/>
    <w:rsid w:val="002407F2"/>
    <w:rsid w:val="002431FB"/>
    <w:rsid w:val="0024772E"/>
    <w:rsid w:val="002556CF"/>
    <w:rsid w:val="0026485E"/>
    <w:rsid w:val="0026488B"/>
    <w:rsid w:val="00266C7C"/>
    <w:rsid w:val="00291750"/>
    <w:rsid w:val="00295475"/>
    <w:rsid w:val="002C2545"/>
    <w:rsid w:val="002D0E91"/>
    <w:rsid w:val="002D3BDC"/>
    <w:rsid w:val="002E0D6E"/>
    <w:rsid w:val="002F136A"/>
    <w:rsid w:val="002F247F"/>
    <w:rsid w:val="002F3559"/>
    <w:rsid w:val="00304E6D"/>
    <w:rsid w:val="00304F12"/>
    <w:rsid w:val="003140A7"/>
    <w:rsid w:val="00325B9F"/>
    <w:rsid w:val="00331151"/>
    <w:rsid w:val="00331F0D"/>
    <w:rsid w:val="003340AC"/>
    <w:rsid w:val="00337024"/>
    <w:rsid w:val="0035468C"/>
    <w:rsid w:val="0036066D"/>
    <w:rsid w:val="00370CFA"/>
    <w:rsid w:val="003839DB"/>
    <w:rsid w:val="0039223B"/>
    <w:rsid w:val="00394AC0"/>
    <w:rsid w:val="00395483"/>
    <w:rsid w:val="003A228A"/>
    <w:rsid w:val="003A4A32"/>
    <w:rsid w:val="003B12D8"/>
    <w:rsid w:val="003B13AF"/>
    <w:rsid w:val="003C17E9"/>
    <w:rsid w:val="003C48DB"/>
    <w:rsid w:val="003E204B"/>
    <w:rsid w:val="003E743D"/>
    <w:rsid w:val="003F5BA5"/>
    <w:rsid w:val="00400F72"/>
    <w:rsid w:val="00401464"/>
    <w:rsid w:val="004076B7"/>
    <w:rsid w:val="00414FB2"/>
    <w:rsid w:val="0043381F"/>
    <w:rsid w:val="004414E3"/>
    <w:rsid w:val="00441F2C"/>
    <w:rsid w:val="00442DEA"/>
    <w:rsid w:val="00446744"/>
    <w:rsid w:val="004626A2"/>
    <w:rsid w:val="00474F02"/>
    <w:rsid w:val="00476ED6"/>
    <w:rsid w:val="004841F9"/>
    <w:rsid w:val="00485139"/>
    <w:rsid w:val="004932AB"/>
    <w:rsid w:val="004B43B4"/>
    <w:rsid w:val="004C3D74"/>
    <w:rsid w:val="004C5055"/>
    <w:rsid w:val="004E39F9"/>
    <w:rsid w:val="004E3D2D"/>
    <w:rsid w:val="004F4A7E"/>
    <w:rsid w:val="00500442"/>
    <w:rsid w:val="00513FE4"/>
    <w:rsid w:val="00526DC3"/>
    <w:rsid w:val="00530827"/>
    <w:rsid w:val="00537E1A"/>
    <w:rsid w:val="00546F5E"/>
    <w:rsid w:val="00563367"/>
    <w:rsid w:val="005638E7"/>
    <w:rsid w:val="005651CC"/>
    <w:rsid w:val="00573CCE"/>
    <w:rsid w:val="005801A8"/>
    <w:rsid w:val="00581888"/>
    <w:rsid w:val="0058565A"/>
    <w:rsid w:val="005908DB"/>
    <w:rsid w:val="005A3267"/>
    <w:rsid w:val="005E2882"/>
    <w:rsid w:val="005F5D12"/>
    <w:rsid w:val="0062637B"/>
    <w:rsid w:val="00634607"/>
    <w:rsid w:val="006747ED"/>
    <w:rsid w:val="00676518"/>
    <w:rsid w:val="00690888"/>
    <w:rsid w:val="006A0EE9"/>
    <w:rsid w:val="006B349A"/>
    <w:rsid w:val="006B7071"/>
    <w:rsid w:val="006C6451"/>
    <w:rsid w:val="006D6E63"/>
    <w:rsid w:val="007134D1"/>
    <w:rsid w:val="00726122"/>
    <w:rsid w:val="00726E25"/>
    <w:rsid w:val="007368E4"/>
    <w:rsid w:val="00745EFE"/>
    <w:rsid w:val="007643E8"/>
    <w:rsid w:val="00767909"/>
    <w:rsid w:val="00781F6A"/>
    <w:rsid w:val="007861B5"/>
    <w:rsid w:val="0079763B"/>
    <w:rsid w:val="007A20FC"/>
    <w:rsid w:val="007B3575"/>
    <w:rsid w:val="007B4742"/>
    <w:rsid w:val="007B6B56"/>
    <w:rsid w:val="007C0543"/>
    <w:rsid w:val="007D02A9"/>
    <w:rsid w:val="007E5FE6"/>
    <w:rsid w:val="007F7769"/>
    <w:rsid w:val="00806F2F"/>
    <w:rsid w:val="008434F8"/>
    <w:rsid w:val="00857D99"/>
    <w:rsid w:val="008671D4"/>
    <w:rsid w:val="00891268"/>
    <w:rsid w:val="008B237C"/>
    <w:rsid w:val="008B2E32"/>
    <w:rsid w:val="008C5B25"/>
    <w:rsid w:val="008D3844"/>
    <w:rsid w:val="008E1D4A"/>
    <w:rsid w:val="008F228A"/>
    <w:rsid w:val="008F26B0"/>
    <w:rsid w:val="008F7CF3"/>
    <w:rsid w:val="009051B6"/>
    <w:rsid w:val="00906289"/>
    <w:rsid w:val="00911498"/>
    <w:rsid w:val="00912C3C"/>
    <w:rsid w:val="0092696B"/>
    <w:rsid w:val="009376EA"/>
    <w:rsid w:val="00963314"/>
    <w:rsid w:val="00967C8C"/>
    <w:rsid w:val="009A3942"/>
    <w:rsid w:val="009A6D1A"/>
    <w:rsid w:val="009B4468"/>
    <w:rsid w:val="009C587A"/>
    <w:rsid w:val="009D43DD"/>
    <w:rsid w:val="009F3774"/>
    <w:rsid w:val="009F3A77"/>
    <w:rsid w:val="009F69B7"/>
    <w:rsid w:val="00A06AF6"/>
    <w:rsid w:val="00A10296"/>
    <w:rsid w:val="00A140D6"/>
    <w:rsid w:val="00A143EC"/>
    <w:rsid w:val="00A32080"/>
    <w:rsid w:val="00A35A9F"/>
    <w:rsid w:val="00A47FB4"/>
    <w:rsid w:val="00A653A4"/>
    <w:rsid w:val="00A75CBB"/>
    <w:rsid w:val="00A802C6"/>
    <w:rsid w:val="00A96BAE"/>
    <w:rsid w:val="00AA53D1"/>
    <w:rsid w:val="00AA7416"/>
    <w:rsid w:val="00AB5AD7"/>
    <w:rsid w:val="00AB7707"/>
    <w:rsid w:val="00AC1D65"/>
    <w:rsid w:val="00AC740B"/>
    <w:rsid w:val="00AD2330"/>
    <w:rsid w:val="00AD3F00"/>
    <w:rsid w:val="00AE1999"/>
    <w:rsid w:val="00AF0610"/>
    <w:rsid w:val="00B12B31"/>
    <w:rsid w:val="00B31EB2"/>
    <w:rsid w:val="00B37A03"/>
    <w:rsid w:val="00B40A9E"/>
    <w:rsid w:val="00B5432D"/>
    <w:rsid w:val="00B54755"/>
    <w:rsid w:val="00B744FF"/>
    <w:rsid w:val="00B80F99"/>
    <w:rsid w:val="00B816E6"/>
    <w:rsid w:val="00B822B8"/>
    <w:rsid w:val="00B93662"/>
    <w:rsid w:val="00BA39FD"/>
    <w:rsid w:val="00BA3B5A"/>
    <w:rsid w:val="00BB2EA7"/>
    <w:rsid w:val="00BF0B27"/>
    <w:rsid w:val="00BF1915"/>
    <w:rsid w:val="00BF2EB8"/>
    <w:rsid w:val="00C16DE0"/>
    <w:rsid w:val="00C508F9"/>
    <w:rsid w:val="00C51B81"/>
    <w:rsid w:val="00C53DFD"/>
    <w:rsid w:val="00C55D30"/>
    <w:rsid w:val="00C71BAC"/>
    <w:rsid w:val="00C765B8"/>
    <w:rsid w:val="00C935FB"/>
    <w:rsid w:val="00C944DE"/>
    <w:rsid w:val="00CA3C3C"/>
    <w:rsid w:val="00CA6326"/>
    <w:rsid w:val="00CC7A5D"/>
    <w:rsid w:val="00CD7024"/>
    <w:rsid w:val="00CE34E8"/>
    <w:rsid w:val="00D0437C"/>
    <w:rsid w:val="00D079B4"/>
    <w:rsid w:val="00D1102A"/>
    <w:rsid w:val="00D52F0A"/>
    <w:rsid w:val="00D55AED"/>
    <w:rsid w:val="00D637AC"/>
    <w:rsid w:val="00D71ED9"/>
    <w:rsid w:val="00D73B4D"/>
    <w:rsid w:val="00D73F05"/>
    <w:rsid w:val="00DA2105"/>
    <w:rsid w:val="00DB02F7"/>
    <w:rsid w:val="00DB137C"/>
    <w:rsid w:val="00DB1F92"/>
    <w:rsid w:val="00DB34D6"/>
    <w:rsid w:val="00DB372D"/>
    <w:rsid w:val="00DE16DB"/>
    <w:rsid w:val="00DE51F4"/>
    <w:rsid w:val="00DF1A10"/>
    <w:rsid w:val="00DF745F"/>
    <w:rsid w:val="00E01475"/>
    <w:rsid w:val="00E158ED"/>
    <w:rsid w:val="00E2098C"/>
    <w:rsid w:val="00E24924"/>
    <w:rsid w:val="00E32DB7"/>
    <w:rsid w:val="00E337F1"/>
    <w:rsid w:val="00E4218B"/>
    <w:rsid w:val="00E62F7D"/>
    <w:rsid w:val="00E755C6"/>
    <w:rsid w:val="00E83EE2"/>
    <w:rsid w:val="00EA3B51"/>
    <w:rsid w:val="00EB0A7D"/>
    <w:rsid w:val="00EC27EE"/>
    <w:rsid w:val="00ED3401"/>
    <w:rsid w:val="00ED7697"/>
    <w:rsid w:val="00EF240E"/>
    <w:rsid w:val="00F32BED"/>
    <w:rsid w:val="00F37908"/>
    <w:rsid w:val="00F401EE"/>
    <w:rsid w:val="00F66960"/>
    <w:rsid w:val="00F67126"/>
    <w:rsid w:val="00F956D0"/>
    <w:rsid w:val="00FA47DE"/>
    <w:rsid w:val="00FA633E"/>
    <w:rsid w:val="00FB703E"/>
    <w:rsid w:val="00FB7612"/>
    <w:rsid w:val="00FB7681"/>
    <w:rsid w:val="00FD2BDD"/>
    <w:rsid w:val="00FD3399"/>
    <w:rsid w:val="00FE038F"/>
    <w:rsid w:val="00FE2208"/>
    <w:rsid w:val="00FE2306"/>
    <w:rsid w:val="00FE75B5"/>
    <w:rsid w:val="00FF46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3B9F4"/>
  <w15:chartTrackingRefBased/>
  <w15:docId w15:val="{AFC6BA20-09DE-4F25-B0BB-872492FBD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4E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4E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A6326"/>
    <w:pPr>
      <w:spacing w:after="0" w:line="240" w:lineRule="auto"/>
    </w:pPr>
    <w:rPr>
      <w:rFonts w:eastAsiaTheme="minorEastAsia"/>
    </w:rPr>
  </w:style>
  <w:style w:type="character" w:customStyle="1" w:styleId="NoSpacingChar">
    <w:name w:val="No Spacing Char"/>
    <w:basedOn w:val="DefaultParagraphFont"/>
    <w:link w:val="NoSpacing"/>
    <w:uiPriority w:val="1"/>
    <w:rsid w:val="00CA6326"/>
    <w:rPr>
      <w:rFonts w:eastAsiaTheme="minorEastAsia"/>
      <w:lang w:val="en-US"/>
    </w:rPr>
  </w:style>
  <w:style w:type="paragraph" w:styleId="Header">
    <w:name w:val="header"/>
    <w:basedOn w:val="Normal"/>
    <w:link w:val="HeaderChar"/>
    <w:uiPriority w:val="99"/>
    <w:unhideWhenUsed/>
    <w:rsid w:val="00806F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6F2F"/>
    <w:rPr>
      <w:lang w:val="en-US"/>
    </w:rPr>
  </w:style>
  <w:style w:type="paragraph" w:styleId="Footer">
    <w:name w:val="footer"/>
    <w:basedOn w:val="Normal"/>
    <w:link w:val="FooterChar"/>
    <w:uiPriority w:val="99"/>
    <w:unhideWhenUsed/>
    <w:rsid w:val="00806F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6F2F"/>
    <w:rPr>
      <w:lang w:val="en-US"/>
    </w:rPr>
  </w:style>
  <w:style w:type="character" w:customStyle="1" w:styleId="Heading1Char">
    <w:name w:val="Heading 1 Char"/>
    <w:basedOn w:val="DefaultParagraphFont"/>
    <w:link w:val="Heading1"/>
    <w:uiPriority w:val="9"/>
    <w:rsid w:val="00304E6D"/>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304E6D"/>
    <w:rPr>
      <w:rFonts w:asciiTheme="majorHAnsi" w:eastAsiaTheme="majorEastAsia" w:hAnsiTheme="majorHAnsi" w:cstheme="majorBidi"/>
      <w:color w:val="2F5496" w:themeColor="accent1" w:themeShade="BF"/>
      <w:sz w:val="26"/>
      <w:szCs w:val="26"/>
      <w:lang w:val="en-US"/>
    </w:rPr>
  </w:style>
  <w:style w:type="paragraph" w:styleId="TOCHeading">
    <w:name w:val="TOC Heading"/>
    <w:basedOn w:val="Heading1"/>
    <w:next w:val="Normal"/>
    <w:uiPriority w:val="39"/>
    <w:unhideWhenUsed/>
    <w:qFormat/>
    <w:rsid w:val="00304E6D"/>
    <w:pPr>
      <w:outlineLvl w:val="9"/>
    </w:pPr>
  </w:style>
  <w:style w:type="paragraph" w:styleId="TOC1">
    <w:name w:val="toc 1"/>
    <w:basedOn w:val="Normal"/>
    <w:next w:val="Normal"/>
    <w:autoRedefine/>
    <w:uiPriority w:val="39"/>
    <w:unhideWhenUsed/>
    <w:rsid w:val="00304E6D"/>
    <w:pPr>
      <w:spacing w:after="100"/>
    </w:pPr>
  </w:style>
  <w:style w:type="paragraph" w:styleId="TOC2">
    <w:name w:val="toc 2"/>
    <w:basedOn w:val="Normal"/>
    <w:next w:val="Normal"/>
    <w:autoRedefine/>
    <w:uiPriority w:val="39"/>
    <w:unhideWhenUsed/>
    <w:rsid w:val="00304E6D"/>
    <w:pPr>
      <w:spacing w:after="100"/>
      <w:ind w:left="220"/>
    </w:pPr>
  </w:style>
  <w:style w:type="character" w:styleId="Hyperlink">
    <w:name w:val="Hyperlink"/>
    <w:basedOn w:val="DefaultParagraphFont"/>
    <w:uiPriority w:val="99"/>
    <w:unhideWhenUsed/>
    <w:rsid w:val="00304E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C5899-F23F-4A7F-9791-B6FA53C91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2546</Words>
  <Characters>14515</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Zita Melinda Racz (2011317)</cp:lastModifiedBy>
  <cp:revision>2</cp:revision>
  <dcterms:created xsi:type="dcterms:W3CDTF">2021-09-02T17:39:00Z</dcterms:created>
  <dcterms:modified xsi:type="dcterms:W3CDTF">2021-09-02T17:39:00Z</dcterms:modified>
</cp:coreProperties>
</file>