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4CAD5" w14:textId="77777777" w:rsidR="00C43E14" w:rsidRPr="00C43E14" w:rsidRDefault="00C43E14" w:rsidP="00C43E14">
      <w:pPr>
        <w:jc w:val="both"/>
        <w:textAlignment w:val="baseline"/>
        <w:rPr>
          <w:rFonts w:ascii="Segoe UI" w:eastAsia="Times New Roman" w:hAnsi="Segoe UI" w:cs="Segoe UI"/>
          <w:sz w:val="18"/>
          <w:szCs w:val="18"/>
          <w:lang w:eastAsia="en-GB"/>
        </w:rPr>
      </w:pPr>
      <w:r w:rsidRPr="00C43E14">
        <w:rPr>
          <w:rFonts w:ascii="Calibri" w:eastAsia="Times New Roman" w:hAnsi="Calibri" w:cs="Calibri"/>
          <w:b/>
          <w:bCs/>
          <w:lang w:eastAsia="en-GB"/>
        </w:rPr>
        <w:t>OBSERVATION / FIELD NOTES</w:t>
      </w:r>
      <w:r w:rsidRPr="00C43E14">
        <w:rPr>
          <w:rFonts w:ascii="Calibri" w:eastAsia="Times New Roman" w:hAnsi="Calibri" w:cs="Calibri"/>
          <w:lang w:eastAsia="en-GB"/>
        </w:rPr>
        <w:t> </w:t>
      </w:r>
    </w:p>
    <w:p w14:paraId="28061EE7" w14:textId="77777777" w:rsidR="00C43E14" w:rsidRPr="00C43E14" w:rsidRDefault="00C43E14" w:rsidP="00C43E14">
      <w:pPr>
        <w:textAlignment w:val="baseline"/>
        <w:rPr>
          <w:rFonts w:ascii="Segoe UI" w:eastAsia="Times New Roman" w:hAnsi="Segoe UI" w:cs="Segoe UI"/>
          <w:sz w:val="18"/>
          <w:szCs w:val="18"/>
          <w:lang w:eastAsia="en-GB"/>
        </w:rPr>
      </w:pPr>
      <w:r w:rsidRPr="00C43E14">
        <w:rPr>
          <w:rFonts w:ascii="Calibri" w:eastAsia="Times New Roman" w:hAnsi="Calibri" w:cs="Calibri"/>
          <w:sz w:val="16"/>
          <w:szCs w:val="16"/>
          <w:lang w:eastAsia="en-GB"/>
        </w:rPr>
        <w:t> </w:t>
      </w:r>
    </w:p>
    <w:p w14:paraId="0DDC4F60" w14:textId="77777777" w:rsidR="00C43E14" w:rsidRPr="00C43E14" w:rsidRDefault="00C43E14" w:rsidP="00C43E14">
      <w:pPr>
        <w:textAlignment w:val="baseline"/>
        <w:rPr>
          <w:rFonts w:ascii="Segoe UI" w:eastAsia="Times New Roman" w:hAnsi="Segoe UI" w:cs="Segoe UI"/>
          <w:sz w:val="18"/>
          <w:szCs w:val="18"/>
          <w:lang w:eastAsia="en-GB"/>
        </w:rPr>
      </w:pPr>
      <w:r w:rsidRPr="00C43E14">
        <w:rPr>
          <w:rFonts w:ascii="Calibri" w:eastAsia="Times New Roman" w:hAnsi="Calibri" w:cs="Calibri"/>
          <w:b/>
          <w:bCs/>
          <w:sz w:val="22"/>
          <w:szCs w:val="22"/>
          <w:lang w:eastAsia="en-GB"/>
        </w:rPr>
        <w:t>Record 1</w:t>
      </w:r>
      <w:r w:rsidRPr="00C43E14">
        <w:rPr>
          <w:rFonts w:ascii="Calibri" w:eastAsia="Times New Roman" w:hAnsi="Calibri" w:cs="Calibri"/>
          <w:sz w:val="22"/>
          <w:szCs w:val="22"/>
          <w:lang w:eastAsia="en-GB"/>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73"/>
      </w:tblGrid>
      <w:tr w:rsidR="00C43E14" w:rsidRPr="00C43E14" w14:paraId="2A647976" w14:textId="77777777" w:rsidTr="00C43E14">
        <w:trPr>
          <w:trHeight w:val="300"/>
        </w:trPr>
        <w:tc>
          <w:tcPr>
            <w:tcW w:w="9773" w:type="dxa"/>
            <w:tcBorders>
              <w:top w:val="single" w:sz="6" w:space="0" w:color="auto"/>
              <w:left w:val="single" w:sz="6" w:space="0" w:color="auto"/>
              <w:bottom w:val="single" w:sz="6" w:space="0" w:color="auto"/>
              <w:right w:val="single" w:sz="6" w:space="0" w:color="auto"/>
            </w:tcBorders>
            <w:shd w:val="clear" w:color="auto" w:fill="auto"/>
            <w:hideMark/>
          </w:tcPr>
          <w:p w14:paraId="57DDC5FA"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b/>
                <w:bCs/>
                <w:sz w:val="22"/>
                <w:szCs w:val="22"/>
                <w:lang w:eastAsia="en-GB"/>
              </w:rPr>
              <w:t>Date and time, year group:</w:t>
            </w:r>
            <w:r w:rsidRPr="00C43E14">
              <w:rPr>
                <w:rFonts w:ascii="Calibri" w:eastAsia="Times New Roman" w:hAnsi="Calibri" w:cs="Calibri"/>
                <w:sz w:val="22"/>
                <w:szCs w:val="22"/>
                <w:lang w:eastAsia="en-GB"/>
              </w:rPr>
              <w:t> </w:t>
            </w:r>
          </w:p>
          <w:p w14:paraId="7200F92F"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10</w:t>
            </w:r>
            <w:r w:rsidRPr="00C43E14">
              <w:rPr>
                <w:rFonts w:ascii="Calibri" w:eastAsia="Times New Roman" w:hAnsi="Calibri" w:cs="Calibri"/>
                <w:sz w:val="17"/>
                <w:szCs w:val="17"/>
                <w:vertAlign w:val="superscript"/>
                <w:lang w:eastAsia="en-GB"/>
              </w:rPr>
              <w:t>th</w:t>
            </w:r>
            <w:r w:rsidRPr="00C43E14">
              <w:rPr>
                <w:rFonts w:ascii="Calibri" w:eastAsia="Times New Roman" w:hAnsi="Calibri" w:cs="Calibri"/>
                <w:sz w:val="22"/>
                <w:szCs w:val="22"/>
                <w:lang w:eastAsia="en-GB"/>
              </w:rPr>
              <w:t xml:space="preserve"> October 2023, 8:55 (Year 6) </w:t>
            </w:r>
          </w:p>
        </w:tc>
      </w:tr>
      <w:tr w:rsidR="00C43E14" w:rsidRPr="00C43E14" w14:paraId="38F3D2F7" w14:textId="77777777" w:rsidTr="00C43E14">
        <w:trPr>
          <w:trHeight w:val="300"/>
        </w:trPr>
        <w:tc>
          <w:tcPr>
            <w:tcW w:w="9773" w:type="dxa"/>
            <w:tcBorders>
              <w:top w:val="single" w:sz="6" w:space="0" w:color="auto"/>
              <w:left w:val="single" w:sz="6" w:space="0" w:color="auto"/>
              <w:bottom w:val="single" w:sz="6" w:space="0" w:color="auto"/>
              <w:right w:val="single" w:sz="6" w:space="0" w:color="auto"/>
            </w:tcBorders>
            <w:shd w:val="clear" w:color="auto" w:fill="auto"/>
            <w:hideMark/>
          </w:tcPr>
          <w:p w14:paraId="6B94613B"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b/>
                <w:bCs/>
                <w:i/>
                <w:iCs/>
                <w:sz w:val="22"/>
                <w:szCs w:val="22"/>
                <w:lang w:eastAsia="en-GB"/>
              </w:rPr>
              <w:t>Where and When:</w:t>
            </w:r>
            <w:r w:rsidRPr="00C43E14">
              <w:rPr>
                <w:rFonts w:ascii="Calibri" w:eastAsia="Times New Roman" w:hAnsi="Calibri" w:cs="Calibri"/>
                <w:i/>
                <w:iCs/>
                <w:sz w:val="22"/>
                <w:szCs w:val="22"/>
                <w:lang w:eastAsia="en-GB"/>
              </w:rPr>
              <w:t xml:space="preserve"> Context of the observation – subject/AOLE, general classroom context</w:t>
            </w:r>
            <w:r w:rsidRPr="00C43E14">
              <w:rPr>
                <w:rFonts w:ascii="Calibri" w:eastAsia="Times New Roman" w:hAnsi="Calibri" w:cs="Calibri"/>
                <w:sz w:val="22"/>
                <w:szCs w:val="22"/>
                <w:lang w:eastAsia="en-GB"/>
              </w:rPr>
              <w:t> </w:t>
            </w:r>
          </w:p>
          <w:p w14:paraId="36630B92"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Year 6 classroom roughly 26 children including ALN and 1 teacher, no support staff. </w:t>
            </w:r>
          </w:p>
          <w:p w14:paraId="10BFB2B0"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School is based in a well-off area of Margam, school is located within the middle of a small village. School itself is a small school. </w:t>
            </w:r>
          </w:p>
          <w:p w14:paraId="2536CAD4"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xml:space="preserve">Observation took place at the start of the school morning as the children were arriving </w:t>
            </w:r>
            <w:proofErr w:type="gramStart"/>
            <w:r w:rsidRPr="00C43E14">
              <w:rPr>
                <w:rFonts w:ascii="Calibri" w:eastAsia="Times New Roman" w:hAnsi="Calibri" w:cs="Calibri"/>
                <w:sz w:val="22"/>
                <w:szCs w:val="22"/>
                <w:lang w:eastAsia="en-GB"/>
              </w:rPr>
              <w:t>into</w:t>
            </w:r>
            <w:proofErr w:type="gramEnd"/>
            <w:r w:rsidRPr="00C43E14">
              <w:rPr>
                <w:rFonts w:ascii="Calibri" w:eastAsia="Times New Roman" w:hAnsi="Calibri" w:cs="Calibri"/>
                <w:sz w:val="22"/>
                <w:szCs w:val="22"/>
                <w:lang w:eastAsia="en-GB"/>
              </w:rPr>
              <w:t xml:space="preserve"> the class.  </w:t>
            </w:r>
          </w:p>
          <w:p w14:paraId="420FE608"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Class layout is set out with 4 tables set to support groups of six and a singular table for two people near the class teacher. There is no seating plan in place. </w:t>
            </w:r>
          </w:p>
          <w:p w14:paraId="76F89187"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tc>
      </w:tr>
      <w:tr w:rsidR="00C43E14" w:rsidRPr="00C43E14" w14:paraId="2D5FAA17" w14:textId="77777777" w:rsidTr="00C43E14">
        <w:trPr>
          <w:trHeight w:val="300"/>
        </w:trPr>
        <w:tc>
          <w:tcPr>
            <w:tcW w:w="9773" w:type="dxa"/>
            <w:tcBorders>
              <w:top w:val="single" w:sz="6" w:space="0" w:color="auto"/>
              <w:left w:val="single" w:sz="6" w:space="0" w:color="auto"/>
              <w:bottom w:val="single" w:sz="6" w:space="0" w:color="auto"/>
              <w:right w:val="single" w:sz="6" w:space="0" w:color="auto"/>
            </w:tcBorders>
            <w:shd w:val="clear" w:color="auto" w:fill="auto"/>
            <w:hideMark/>
          </w:tcPr>
          <w:p w14:paraId="7CF12F5C"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b/>
                <w:bCs/>
                <w:i/>
                <w:iCs/>
                <w:sz w:val="22"/>
                <w:szCs w:val="22"/>
                <w:lang w:val="en-US" w:eastAsia="en-GB"/>
              </w:rPr>
              <w:t xml:space="preserve">What happened: </w:t>
            </w:r>
            <w:r w:rsidRPr="00C43E14">
              <w:rPr>
                <w:rFonts w:ascii="Calibri" w:eastAsia="Times New Roman" w:hAnsi="Calibri" w:cs="Calibri"/>
                <w:i/>
                <w:iCs/>
                <w:sz w:val="22"/>
                <w:szCs w:val="22"/>
                <w:lang w:val="en-US" w:eastAsia="en-GB"/>
              </w:rPr>
              <w:t>a detailed description of the critical incident (the more detail the better to refer to in your later work)</w:t>
            </w:r>
            <w:r w:rsidRPr="00C43E14">
              <w:rPr>
                <w:rFonts w:ascii="Calibri" w:eastAsia="Times New Roman" w:hAnsi="Calibri" w:cs="Calibri"/>
                <w:sz w:val="22"/>
                <w:szCs w:val="22"/>
                <w:lang w:eastAsia="en-GB"/>
              </w:rPr>
              <w:t> </w:t>
            </w:r>
          </w:p>
          <w:p w14:paraId="4BB2D043"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p w14:paraId="25EC6D4A"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p w14:paraId="7A296647"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val="en-US" w:eastAsia="en-GB"/>
              </w:rPr>
              <w:t xml:space="preserve">Children began entering the classroom as they had been welcomed on the yard by the class teacher, they began entering through the main door to hang up coats and bags before entering the classroom. All children began finding a seat, children seem happy and chatty with each other understanding the roles and expectations from them as they enter. Child A enters the class </w:t>
            </w:r>
            <w:proofErr w:type="gramStart"/>
            <w:r w:rsidRPr="00C43E14">
              <w:rPr>
                <w:rFonts w:ascii="Calibri" w:eastAsia="Times New Roman" w:hAnsi="Calibri" w:cs="Calibri"/>
                <w:sz w:val="22"/>
                <w:szCs w:val="22"/>
                <w:lang w:val="en-US" w:eastAsia="en-GB"/>
              </w:rPr>
              <w:t>fairly early</w:t>
            </w:r>
            <w:proofErr w:type="gramEnd"/>
            <w:r w:rsidRPr="00C43E14">
              <w:rPr>
                <w:rFonts w:ascii="Calibri" w:eastAsia="Times New Roman" w:hAnsi="Calibri" w:cs="Calibri"/>
                <w:sz w:val="22"/>
                <w:szCs w:val="22"/>
                <w:lang w:val="en-US" w:eastAsia="en-GB"/>
              </w:rPr>
              <w:t xml:space="preserve"> allowing plenty of opportunity to choose a chair, Child A opts to sit on the table of two away from peers. Child A shows little to no engagement with peers despite the rest of the group engaging in conversation, the child begins to follow the classroom routine without any peer support or engagement. As all the children are sat Child A is sat alone, a child appears slightly late and chooses to sit next to Child A despite spare seats on other tables however Child A does not show a great deal of engagement towards the child. Child A seemed to show engagement with class teacher during this time and willingly accept support during the morning activities. </w:t>
            </w:r>
            <w:r w:rsidRPr="00C43E14">
              <w:rPr>
                <w:rFonts w:ascii="Calibri" w:eastAsia="Times New Roman" w:hAnsi="Calibri" w:cs="Calibri"/>
                <w:sz w:val="22"/>
                <w:szCs w:val="22"/>
                <w:lang w:eastAsia="en-GB"/>
              </w:rPr>
              <w:t> </w:t>
            </w:r>
          </w:p>
          <w:p w14:paraId="2145AD0D"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p w14:paraId="090C9DEC"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p w14:paraId="4413242D" w14:textId="77777777" w:rsidR="00C43E14" w:rsidRPr="00C43E14" w:rsidRDefault="00C43E14" w:rsidP="00C43E14">
            <w:pPr>
              <w:ind w:left="720"/>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tc>
      </w:tr>
      <w:tr w:rsidR="00C43E14" w:rsidRPr="00C43E14" w14:paraId="605DF4B1" w14:textId="77777777" w:rsidTr="00C43E14">
        <w:trPr>
          <w:trHeight w:val="300"/>
        </w:trPr>
        <w:tc>
          <w:tcPr>
            <w:tcW w:w="9773" w:type="dxa"/>
            <w:tcBorders>
              <w:top w:val="single" w:sz="6" w:space="0" w:color="auto"/>
              <w:left w:val="single" w:sz="6" w:space="0" w:color="auto"/>
              <w:bottom w:val="single" w:sz="6" w:space="0" w:color="auto"/>
              <w:right w:val="single" w:sz="6" w:space="0" w:color="auto"/>
            </w:tcBorders>
            <w:shd w:val="clear" w:color="auto" w:fill="auto"/>
            <w:hideMark/>
          </w:tcPr>
          <w:p w14:paraId="4A0D02BB"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b/>
                <w:bCs/>
                <w:i/>
                <w:iCs/>
                <w:sz w:val="22"/>
                <w:szCs w:val="22"/>
                <w:lang w:val="en-US" w:eastAsia="en-GB"/>
              </w:rPr>
              <w:t xml:space="preserve">Areas of possible exploration: </w:t>
            </w:r>
            <w:r w:rsidRPr="00C43E14">
              <w:rPr>
                <w:rFonts w:ascii="Calibri" w:eastAsia="Times New Roman" w:hAnsi="Calibri" w:cs="Calibri"/>
                <w:i/>
                <w:iCs/>
                <w:sz w:val="22"/>
                <w:szCs w:val="22"/>
                <w:lang w:val="en-US" w:eastAsia="en-GB"/>
              </w:rPr>
              <w:t>what you think could be” under the hood” in these incidents? What avenues of research could you consider?</w:t>
            </w:r>
            <w:r w:rsidRPr="00C43E14">
              <w:rPr>
                <w:rFonts w:ascii="Calibri" w:eastAsia="Times New Roman" w:hAnsi="Calibri" w:cs="Calibri"/>
                <w:sz w:val="22"/>
                <w:szCs w:val="22"/>
                <w:lang w:eastAsia="en-GB"/>
              </w:rPr>
              <w:t> </w:t>
            </w:r>
          </w:p>
          <w:p w14:paraId="702E999F"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p w14:paraId="46C852DC" w14:textId="77777777" w:rsidR="00C43E14" w:rsidRPr="00C43E14" w:rsidRDefault="00C43E14" w:rsidP="00C43E14">
            <w:pPr>
              <w:numPr>
                <w:ilvl w:val="0"/>
                <w:numId w:val="1"/>
              </w:numPr>
              <w:ind w:left="1080" w:firstLine="0"/>
              <w:textAlignment w:val="baseline"/>
              <w:rPr>
                <w:rFonts w:ascii="Calibri" w:eastAsia="Times New Roman" w:hAnsi="Calibri" w:cs="Calibri"/>
                <w:sz w:val="22"/>
                <w:szCs w:val="22"/>
                <w:lang w:eastAsia="en-GB"/>
              </w:rPr>
            </w:pPr>
            <w:r w:rsidRPr="00C43E14">
              <w:rPr>
                <w:rFonts w:ascii="Calibri" w:eastAsia="Times New Roman" w:hAnsi="Calibri" w:cs="Calibri"/>
                <w:sz w:val="22"/>
                <w:szCs w:val="22"/>
                <w:lang w:eastAsia="en-GB"/>
              </w:rPr>
              <w:t>Well-being </w:t>
            </w:r>
          </w:p>
          <w:p w14:paraId="0E1FA38F" w14:textId="77777777" w:rsidR="00C43E14" w:rsidRPr="00C43E14" w:rsidRDefault="00C43E14" w:rsidP="00C43E14">
            <w:pPr>
              <w:numPr>
                <w:ilvl w:val="0"/>
                <w:numId w:val="1"/>
              </w:numPr>
              <w:ind w:left="1080" w:firstLine="0"/>
              <w:textAlignment w:val="baseline"/>
              <w:rPr>
                <w:rFonts w:ascii="Calibri" w:eastAsia="Times New Roman" w:hAnsi="Calibri" w:cs="Calibri"/>
                <w:sz w:val="22"/>
                <w:szCs w:val="22"/>
                <w:lang w:eastAsia="en-GB"/>
              </w:rPr>
            </w:pPr>
            <w:r w:rsidRPr="00C43E14">
              <w:rPr>
                <w:rFonts w:ascii="Calibri" w:eastAsia="Times New Roman" w:hAnsi="Calibri" w:cs="Calibri"/>
                <w:sz w:val="22"/>
                <w:szCs w:val="22"/>
                <w:lang w:eastAsia="en-GB"/>
              </w:rPr>
              <w:t>Relationships and social interaction – Bronfenbrenner, Vygotsky </w:t>
            </w:r>
          </w:p>
          <w:p w14:paraId="6ED24C0F" w14:textId="77777777" w:rsidR="00C43E14" w:rsidRPr="00C43E14" w:rsidRDefault="00C43E14" w:rsidP="00C43E14">
            <w:pPr>
              <w:numPr>
                <w:ilvl w:val="0"/>
                <w:numId w:val="1"/>
              </w:numPr>
              <w:ind w:left="1080" w:firstLine="0"/>
              <w:textAlignment w:val="baseline"/>
              <w:rPr>
                <w:rFonts w:ascii="Calibri" w:eastAsia="Times New Roman" w:hAnsi="Calibri" w:cs="Calibri"/>
                <w:sz w:val="22"/>
                <w:szCs w:val="22"/>
                <w:lang w:eastAsia="en-GB"/>
              </w:rPr>
            </w:pPr>
            <w:r w:rsidRPr="00C43E14">
              <w:rPr>
                <w:rFonts w:ascii="Calibri" w:eastAsia="Times New Roman" w:hAnsi="Calibri" w:cs="Calibri"/>
                <w:sz w:val="22"/>
                <w:szCs w:val="22"/>
                <w:lang w:eastAsia="en-GB"/>
              </w:rPr>
              <w:t>Change/ Attachment – Bowlby  </w:t>
            </w:r>
          </w:p>
          <w:p w14:paraId="14BCD49C" w14:textId="77777777" w:rsidR="00C43E14" w:rsidRPr="00C43E14" w:rsidRDefault="00C43E14" w:rsidP="00C43E14">
            <w:pPr>
              <w:numPr>
                <w:ilvl w:val="0"/>
                <w:numId w:val="1"/>
              </w:numPr>
              <w:ind w:left="1080" w:firstLine="0"/>
              <w:textAlignment w:val="baseline"/>
              <w:rPr>
                <w:rFonts w:ascii="Calibri" w:eastAsia="Times New Roman" w:hAnsi="Calibri" w:cs="Calibri"/>
                <w:sz w:val="22"/>
                <w:szCs w:val="22"/>
                <w:lang w:eastAsia="en-GB"/>
              </w:rPr>
            </w:pPr>
            <w:r w:rsidRPr="00C43E14">
              <w:rPr>
                <w:rFonts w:ascii="Calibri" w:eastAsia="Times New Roman" w:hAnsi="Calibri" w:cs="Calibri"/>
                <w:sz w:val="22"/>
                <w:szCs w:val="22"/>
                <w:lang w:eastAsia="en-GB"/>
              </w:rPr>
              <w:t>Transition </w:t>
            </w:r>
          </w:p>
          <w:p w14:paraId="2B353393" w14:textId="77777777" w:rsidR="00C43E14" w:rsidRPr="00C43E14" w:rsidRDefault="00C43E14" w:rsidP="00C43E14">
            <w:pPr>
              <w:numPr>
                <w:ilvl w:val="0"/>
                <w:numId w:val="1"/>
              </w:numPr>
              <w:ind w:left="1080" w:firstLine="0"/>
              <w:textAlignment w:val="baseline"/>
              <w:rPr>
                <w:rFonts w:ascii="Calibri" w:eastAsia="Times New Roman" w:hAnsi="Calibri" w:cs="Calibri"/>
                <w:sz w:val="22"/>
                <w:szCs w:val="22"/>
                <w:lang w:eastAsia="en-GB"/>
              </w:rPr>
            </w:pPr>
            <w:r w:rsidRPr="00C43E14">
              <w:rPr>
                <w:rFonts w:ascii="Calibri" w:eastAsia="Times New Roman" w:hAnsi="Calibri" w:cs="Calibri"/>
                <w:sz w:val="22"/>
                <w:szCs w:val="22"/>
                <w:lang w:eastAsia="en-GB"/>
              </w:rPr>
              <w:t>New Curriculum for Wales </w:t>
            </w:r>
          </w:p>
          <w:p w14:paraId="33084C25"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tc>
      </w:tr>
      <w:tr w:rsidR="00C43E14" w:rsidRPr="00C43E14" w14:paraId="3AD86E33" w14:textId="77777777" w:rsidTr="00C43E14">
        <w:trPr>
          <w:trHeight w:val="300"/>
        </w:trPr>
        <w:tc>
          <w:tcPr>
            <w:tcW w:w="9773" w:type="dxa"/>
            <w:tcBorders>
              <w:top w:val="single" w:sz="6" w:space="0" w:color="auto"/>
              <w:left w:val="single" w:sz="6" w:space="0" w:color="auto"/>
              <w:bottom w:val="single" w:sz="6" w:space="0" w:color="auto"/>
              <w:right w:val="single" w:sz="6" w:space="0" w:color="auto"/>
            </w:tcBorders>
            <w:shd w:val="clear" w:color="auto" w:fill="auto"/>
            <w:hideMark/>
          </w:tcPr>
          <w:p w14:paraId="0F810E8F"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b/>
                <w:bCs/>
                <w:i/>
                <w:iCs/>
                <w:sz w:val="22"/>
                <w:szCs w:val="22"/>
                <w:lang w:val="en-US" w:eastAsia="en-GB"/>
              </w:rPr>
              <w:t xml:space="preserve">Notes: </w:t>
            </w:r>
            <w:r w:rsidRPr="00C43E14">
              <w:rPr>
                <w:rFonts w:ascii="Calibri" w:eastAsia="Times New Roman" w:hAnsi="Calibri" w:cs="Calibri"/>
                <w:i/>
                <w:iCs/>
                <w:sz w:val="22"/>
                <w:szCs w:val="22"/>
                <w:lang w:val="en-US" w:eastAsia="en-GB"/>
              </w:rPr>
              <w:t>any details you can note (is it a busy environment, is it after lunch, are there lots of distractions, are directions made explicit - the more you can refer to the better here)</w:t>
            </w:r>
            <w:r w:rsidRPr="00C43E14">
              <w:rPr>
                <w:rFonts w:ascii="Calibri" w:eastAsia="Times New Roman" w:hAnsi="Calibri" w:cs="Calibri"/>
                <w:sz w:val="22"/>
                <w:szCs w:val="22"/>
                <w:lang w:eastAsia="en-GB"/>
              </w:rPr>
              <w:t> </w:t>
            </w:r>
          </w:p>
          <w:p w14:paraId="651838C6"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p w14:paraId="6D46DFF0"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Calm environment where children understand the expectations and routine.  </w:t>
            </w:r>
          </w:p>
          <w:p w14:paraId="5309FC7D"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Upon conversation class teacher mentions the needs within the class and informs me that Child A is a traveller who has been held back a school year in comparison to her peers. </w:t>
            </w:r>
          </w:p>
          <w:p w14:paraId="41281C74" w14:textId="77777777" w:rsidR="00C43E14" w:rsidRPr="00C43E14" w:rsidRDefault="00C43E14" w:rsidP="00C43E14">
            <w:pPr>
              <w:textAlignment w:val="baseline"/>
              <w:rPr>
                <w:rFonts w:ascii="Times New Roman" w:eastAsia="Times New Roman" w:hAnsi="Times New Roman" w:cs="Times New Roman"/>
                <w:lang w:eastAsia="en-GB"/>
              </w:rPr>
            </w:pPr>
            <w:r w:rsidRPr="00C43E14">
              <w:rPr>
                <w:rFonts w:ascii="Calibri" w:eastAsia="Times New Roman" w:hAnsi="Calibri" w:cs="Calibri"/>
                <w:sz w:val="22"/>
                <w:szCs w:val="22"/>
                <w:lang w:eastAsia="en-GB"/>
              </w:rPr>
              <w:t> </w:t>
            </w:r>
          </w:p>
        </w:tc>
      </w:tr>
    </w:tbl>
    <w:p w14:paraId="3C58A400" w14:textId="77777777" w:rsidR="008B31D7" w:rsidRDefault="008B31D7"/>
    <w:sectPr w:rsidR="008B31D7" w:rsidSect="00093CF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C4377B"/>
    <w:multiLevelType w:val="multilevel"/>
    <w:tmpl w:val="340A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7530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E14"/>
    <w:rsid w:val="00093CF4"/>
    <w:rsid w:val="008B31D7"/>
    <w:rsid w:val="00C43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286066"/>
  <w15:chartTrackingRefBased/>
  <w15:docId w15:val="{E08B9EB4-C1B9-4B44-9DA0-6F563593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43E1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43E14"/>
  </w:style>
  <w:style w:type="character" w:customStyle="1" w:styleId="eop">
    <w:name w:val="eop"/>
    <w:basedOn w:val="DefaultParagraphFont"/>
    <w:rsid w:val="00C43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508013">
      <w:bodyDiv w:val="1"/>
      <w:marLeft w:val="0"/>
      <w:marRight w:val="0"/>
      <w:marTop w:val="0"/>
      <w:marBottom w:val="0"/>
      <w:divBdr>
        <w:top w:val="none" w:sz="0" w:space="0" w:color="auto"/>
        <w:left w:val="none" w:sz="0" w:space="0" w:color="auto"/>
        <w:bottom w:val="none" w:sz="0" w:space="0" w:color="auto"/>
        <w:right w:val="none" w:sz="0" w:space="0" w:color="auto"/>
      </w:divBdr>
      <w:divsChild>
        <w:div w:id="813063486">
          <w:marLeft w:val="0"/>
          <w:marRight w:val="0"/>
          <w:marTop w:val="0"/>
          <w:marBottom w:val="0"/>
          <w:divBdr>
            <w:top w:val="none" w:sz="0" w:space="0" w:color="auto"/>
            <w:left w:val="none" w:sz="0" w:space="0" w:color="auto"/>
            <w:bottom w:val="none" w:sz="0" w:space="0" w:color="auto"/>
            <w:right w:val="none" w:sz="0" w:space="0" w:color="auto"/>
          </w:divBdr>
        </w:div>
        <w:div w:id="881359047">
          <w:marLeft w:val="0"/>
          <w:marRight w:val="0"/>
          <w:marTop w:val="0"/>
          <w:marBottom w:val="0"/>
          <w:divBdr>
            <w:top w:val="none" w:sz="0" w:space="0" w:color="auto"/>
            <w:left w:val="none" w:sz="0" w:space="0" w:color="auto"/>
            <w:bottom w:val="none" w:sz="0" w:space="0" w:color="auto"/>
            <w:right w:val="none" w:sz="0" w:space="0" w:color="auto"/>
          </w:divBdr>
        </w:div>
        <w:div w:id="411900105">
          <w:marLeft w:val="0"/>
          <w:marRight w:val="0"/>
          <w:marTop w:val="0"/>
          <w:marBottom w:val="0"/>
          <w:divBdr>
            <w:top w:val="none" w:sz="0" w:space="0" w:color="auto"/>
            <w:left w:val="none" w:sz="0" w:space="0" w:color="auto"/>
            <w:bottom w:val="none" w:sz="0" w:space="0" w:color="auto"/>
            <w:right w:val="none" w:sz="0" w:space="0" w:color="auto"/>
          </w:divBdr>
        </w:div>
        <w:div w:id="2134522171">
          <w:marLeft w:val="0"/>
          <w:marRight w:val="0"/>
          <w:marTop w:val="0"/>
          <w:marBottom w:val="0"/>
          <w:divBdr>
            <w:top w:val="none" w:sz="0" w:space="0" w:color="auto"/>
            <w:left w:val="none" w:sz="0" w:space="0" w:color="auto"/>
            <w:bottom w:val="none" w:sz="0" w:space="0" w:color="auto"/>
            <w:right w:val="none" w:sz="0" w:space="0" w:color="auto"/>
          </w:divBdr>
          <w:divsChild>
            <w:div w:id="1472625896">
              <w:marLeft w:val="-75"/>
              <w:marRight w:val="0"/>
              <w:marTop w:val="30"/>
              <w:marBottom w:val="30"/>
              <w:divBdr>
                <w:top w:val="none" w:sz="0" w:space="0" w:color="auto"/>
                <w:left w:val="none" w:sz="0" w:space="0" w:color="auto"/>
                <w:bottom w:val="none" w:sz="0" w:space="0" w:color="auto"/>
                <w:right w:val="none" w:sz="0" w:space="0" w:color="auto"/>
              </w:divBdr>
              <w:divsChild>
                <w:div w:id="753168358">
                  <w:marLeft w:val="0"/>
                  <w:marRight w:val="0"/>
                  <w:marTop w:val="0"/>
                  <w:marBottom w:val="0"/>
                  <w:divBdr>
                    <w:top w:val="none" w:sz="0" w:space="0" w:color="auto"/>
                    <w:left w:val="none" w:sz="0" w:space="0" w:color="auto"/>
                    <w:bottom w:val="none" w:sz="0" w:space="0" w:color="auto"/>
                    <w:right w:val="none" w:sz="0" w:space="0" w:color="auto"/>
                  </w:divBdr>
                  <w:divsChild>
                    <w:div w:id="1994946437">
                      <w:marLeft w:val="0"/>
                      <w:marRight w:val="0"/>
                      <w:marTop w:val="0"/>
                      <w:marBottom w:val="0"/>
                      <w:divBdr>
                        <w:top w:val="none" w:sz="0" w:space="0" w:color="auto"/>
                        <w:left w:val="none" w:sz="0" w:space="0" w:color="auto"/>
                        <w:bottom w:val="none" w:sz="0" w:space="0" w:color="auto"/>
                        <w:right w:val="none" w:sz="0" w:space="0" w:color="auto"/>
                      </w:divBdr>
                    </w:div>
                    <w:div w:id="1686057061">
                      <w:marLeft w:val="0"/>
                      <w:marRight w:val="0"/>
                      <w:marTop w:val="0"/>
                      <w:marBottom w:val="0"/>
                      <w:divBdr>
                        <w:top w:val="none" w:sz="0" w:space="0" w:color="auto"/>
                        <w:left w:val="none" w:sz="0" w:space="0" w:color="auto"/>
                        <w:bottom w:val="none" w:sz="0" w:space="0" w:color="auto"/>
                        <w:right w:val="none" w:sz="0" w:space="0" w:color="auto"/>
                      </w:divBdr>
                    </w:div>
                  </w:divsChild>
                </w:div>
                <w:div w:id="1752116499">
                  <w:marLeft w:val="0"/>
                  <w:marRight w:val="0"/>
                  <w:marTop w:val="0"/>
                  <w:marBottom w:val="0"/>
                  <w:divBdr>
                    <w:top w:val="none" w:sz="0" w:space="0" w:color="auto"/>
                    <w:left w:val="none" w:sz="0" w:space="0" w:color="auto"/>
                    <w:bottom w:val="none" w:sz="0" w:space="0" w:color="auto"/>
                    <w:right w:val="none" w:sz="0" w:space="0" w:color="auto"/>
                  </w:divBdr>
                  <w:divsChild>
                    <w:div w:id="1823237189">
                      <w:marLeft w:val="0"/>
                      <w:marRight w:val="0"/>
                      <w:marTop w:val="0"/>
                      <w:marBottom w:val="0"/>
                      <w:divBdr>
                        <w:top w:val="none" w:sz="0" w:space="0" w:color="auto"/>
                        <w:left w:val="none" w:sz="0" w:space="0" w:color="auto"/>
                        <w:bottom w:val="none" w:sz="0" w:space="0" w:color="auto"/>
                        <w:right w:val="none" w:sz="0" w:space="0" w:color="auto"/>
                      </w:divBdr>
                    </w:div>
                    <w:div w:id="1324698184">
                      <w:marLeft w:val="0"/>
                      <w:marRight w:val="0"/>
                      <w:marTop w:val="0"/>
                      <w:marBottom w:val="0"/>
                      <w:divBdr>
                        <w:top w:val="none" w:sz="0" w:space="0" w:color="auto"/>
                        <w:left w:val="none" w:sz="0" w:space="0" w:color="auto"/>
                        <w:bottom w:val="none" w:sz="0" w:space="0" w:color="auto"/>
                        <w:right w:val="none" w:sz="0" w:space="0" w:color="auto"/>
                      </w:divBdr>
                    </w:div>
                    <w:div w:id="966548975">
                      <w:marLeft w:val="0"/>
                      <w:marRight w:val="0"/>
                      <w:marTop w:val="0"/>
                      <w:marBottom w:val="0"/>
                      <w:divBdr>
                        <w:top w:val="none" w:sz="0" w:space="0" w:color="auto"/>
                        <w:left w:val="none" w:sz="0" w:space="0" w:color="auto"/>
                        <w:bottom w:val="none" w:sz="0" w:space="0" w:color="auto"/>
                        <w:right w:val="none" w:sz="0" w:space="0" w:color="auto"/>
                      </w:divBdr>
                    </w:div>
                    <w:div w:id="898977367">
                      <w:marLeft w:val="0"/>
                      <w:marRight w:val="0"/>
                      <w:marTop w:val="0"/>
                      <w:marBottom w:val="0"/>
                      <w:divBdr>
                        <w:top w:val="none" w:sz="0" w:space="0" w:color="auto"/>
                        <w:left w:val="none" w:sz="0" w:space="0" w:color="auto"/>
                        <w:bottom w:val="none" w:sz="0" w:space="0" w:color="auto"/>
                        <w:right w:val="none" w:sz="0" w:space="0" w:color="auto"/>
                      </w:divBdr>
                    </w:div>
                    <w:div w:id="1961759528">
                      <w:marLeft w:val="0"/>
                      <w:marRight w:val="0"/>
                      <w:marTop w:val="0"/>
                      <w:marBottom w:val="0"/>
                      <w:divBdr>
                        <w:top w:val="none" w:sz="0" w:space="0" w:color="auto"/>
                        <w:left w:val="none" w:sz="0" w:space="0" w:color="auto"/>
                        <w:bottom w:val="none" w:sz="0" w:space="0" w:color="auto"/>
                        <w:right w:val="none" w:sz="0" w:space="0" w:color="auto"/>
                      </w:divBdr>
                    </w:div>
                    <w:div w:id="2027440910">
                      <w:marLeft w:val="0"/>
                      <w:marRight w:val="0"/>
                      <w:marTop w:val="0"/>
                      <w:marBottom w:val="0"/>
                      <w:divBdr>
                        <w:top w:val="none" w:sz="0" w:space="0" w:color="auto"/>
                        <w:left w:val="none" w:sz="0" w:space="0" w:color="auto"/>
                        <w:bottom w:val="none" w:sz="0" w:space="0" w:color="auto"/>
                        <w:right w:val="none" w:sz="0" w:space="0" w:color="auto"/>
                      </w:divBdr>
                    </w:div>
                  </w:divsChild>
                </w:div>
                <w:div w:id="345909362">
                  <w:marLeft w:val="0"/>
                  <w:marRight w:val="0"/>
                  <w:marTop w:val="0"/>
                  <w:marBottom w:val="0"/>
                  <w:divBdr>
                    <w:top w:val="none" w:sz="0" w:space="0" w:color="auto"/>
                    <w:left w:val="none" w:sz="0" w:space="0" w:color="auto"/>
                    <w:bottom w:val="none" w:sz="0" w:space="0" w:color="auto"/>
                    <w:right w:val="none" w:sz="0" w:space="0" w:color="auto"/>
                  </w:divBdr>
                  <w:divsChild>
                    <w:div w:id="1325739685">
                      <w:marLeft w:val="0"/>
                      <w:marRight w:val="0"/>
                      <w:marTop w:val="0"/>
                      <w:marBottom w:val="0"/>
                      <w:divBdr>
                        <w:top w:val="none" w:sz="0" w:space="0" w:color="auto"/>
                        <w:left w:val="none" w:sz="0" w:space="0" w:color="auto"/>
                        <w:bottom w:val="none" w:sz="0" w:space="0" w:color="auto"/>
                        <w:right w:val="none" w:sz="0" w:space="0" w:color="auto"/>
                      </w:divBdr>
                    </w:div>
                    <w:div w:id="79331229">
                      <w:marLeft w:val="0"/>
                      <w:marRight w:val="0"/>
                      <w:marTop w:val="0"/>
                      <w:marBottom w:val="0"/>
                      <w:divBdr>
                        <w:top w:val="none" w:sz="0" w:space="0" w:color="auto"/>
                        <w:left w:val="none" w:sz="0" w:space="0" w:color="auto"/>
                        <w:bottom w:val="none" w:sz="0" w:space="0" w:color="auto"/>
                        <w:right w:val="none" w:sz="0" w:space="0" w:color="auto"/>
                      </w:divBdr>
                    </w:div>
                    <w:div w:id="1702704514">
                      <w:marLeft w:val="0"/>
                      <w:marRight w:val="0"/>
                      <w:marTop w:val="0"/>
                      <w:marBottom w:val="0"/>
                      <w:divBdr>
                        <w:top w:val="none" w:sz="0" w:space="0" w:color="auto"/>
                        <w:left w:val="none" w:sz="0" w:space="0" w:color="auto"/>
                        <w:bottom w:val="none" w:sz="0" w:space="0" w:color="auto"/>
                        <w:right w:val="none" w:sz="0" w:space="0" w:color="auto"/>
                      </w:divBdr>
                    </w:div>
                    <w:div w:id="1245647127">
                      <w:marLeft w:val="0"/>
                      <w:marRight w:val="0"/>
                      <w:marTop w:val="0"/>
                      <w:marBottom w:val="0"/>
                      <w:divBdr>
                        <w:top w:val="none" w:sz="0" w:space="0" w:color="auto"/>
                        <w:left w:val="none" w:sz="0" w:space="0" w:color="auto"/>
                        <w:bottom w:val="none" w:sz="0" w:space="0" w:color="auto"/>
                        <w:right w:val="none" w:sz="0" w:space="0" w:color="auto"/>
                      </w:divBdr>
                    </w:div>
                    <w:div w:id="546574548">
                      <w:marLeft w:val="0"/>
                      <w:marRight w:val="0"/>
                      <w:marTop w:val="0"/>
                      <w:marBottom w:val="0"/>
                      <w:divBdr>
                        <w:top w:val="none" w:sz="0" w:space="0" w:color="auto"/>
                        <w:left w:val="none" w:sz="0" w:space="0" w:color="auto"/>
                        <w:bottom w:val="none" w:sz="0" w:space="0" w:color="auto"/>
                        <w:right w:val="none" w:sz="0" w:space="0" w:color="auto"/>
                      </w:divBdr>
                    </w:div>
                    <w:div w:id="303629414">
                      <w:marLeft w:val="0"/>
                      <w:marRight w:val="0"/>
                      <w:marTop w:val="0"/>
                      <w:marBottom w:val="0"/>
                      <w:divBdr>
                        <w:top w:val="none" w:sz="0" w:space="0" w:color="auto"/>
                        <w:left w:val="none" w:sz="0" w:space="0" w:color="auto"/>
                        <w:bottom w:val="none" w:sz="0" w:space="0" w:color="auto"/>
                        <w:right w:val="none" w:sz="0" w:space="0" w:color="auto"/>
                      </w:divBdr>
                    </w:div>
                    <w:div w:id="1395931034">
                      <w:marLeft w:val="0"/>
                      <w:marRight w:val="0"/>
                      <w:marTop w:val="0"/>
                      <w:marBottom w:val="0"/>
                      <w:divBdr>
                        <w:top w:val="none" w:sz="0" w:space="0" w:color="auto"/>
                        <w:left w:val="none" w:sz="0" w:space="0" w:color="auto"/>
                        <w:bottom w:val="none" w:sz="0" w:space="0" w:color="auto"/>
                        <w:right w:val="none" w:sz="0" w:space="0" w:color="auto"/>
                      </w:divBdr>
                    </w:div>
                  </w:divsChild>
                </w:div>
                <w:div w:id="548610076">
                  <w:marLeft w:val="0"/>
                  <w:marRight w:val="0"/>
                  <w:marTop w:val="0"/>
                  <w:marBottom w:val="0"/>
                  <w:divBdr>
                    <w:top w:val="none" w:sz="0" w:space="0" w:color="auto"/>
                    <w:left w:val="none" w:sz="0" w:space="0" w:color="auto"/>
                    <w:bottom w:val="none" w:sz="0" w:space="0" w:color="auto"/>
                    <w:right w:val="none" w:sz="0" w:space="0" w:color="auto"/>
                  </w:divBdr>
                  <w:divsChild>
                    <w:div w:id="1012101948">
                      <w:marLeft w:val="0"/>
                      <w:marRight w:val="0"/>
                      <w:marTop w:val="0"/>
                      <w:marBottom w:val="0"/>
                      <w:divBdr>
                        <w:top w:val="none" w:sz="0" w:space="0" w:color="auto"/>
                        <w:left w:val="none" w:sz="0" w:space="0" w:color="auto"/>
                        <w:bottom w:val="none" w:sz="0" w:space="0" w:color="auto"/>
                        <w:right w:val="none" w:sz="0" w:space="0" w:color="auto"/>
                      </w:divBdr>
                    </w:div>
                    <w:div w:id="1732390547">
                      <w:marLeft w:val="0"/>
                      <w:marRight w:val="0"/>
                      <w:marTop w:val="0"/>
                      <w:marBottom w:val="0"/>
                      <w:divBdr>
                        <w:top w:val="none" w:sz="0" w:space="0" w:color="auto"/>
                        <w:left w:val="none" w:sz="0" w:space="0" w:color="auto"/>
                        <w:bottom w:val="none" w:sz="0" w:space="0" w:color="auto"/>
                        <w:right w:val="none" w:sz="0" w:space="0" w:color="auto"/>
                      </w:divBdr>
                    </w:div>
                    <w:div w:id="776021602">
                      <w:marLeft w:val="0"/>
                      <w:marRight w:val="0"/>
                      <w:marTop w:val="0"/>
                      <w:marBottom w:val="0"/>
                      <w:divBdr>
                        <w:top w:val="none" w:sz="0" w:space="0" w:color="auto"/>
                        <w:left w:val="none" w:sz="0" w:space="0" w:color="auto"/>
                        <w:bottom w:val="none" w:sz="0" w:space="0" w:color="auto"/>
                        <w:right w:val="none" w:sz="0" w:space="0" w:color="auto"/>
                      </w:divBdr>
                    </w:div>
                    <w:div w:id="515508906">
                      <w:marLeft w:val="0"/>
                      <w:marRight w:val="0"/>
                      <w:marTop w:val="0"/>
                      <w:marBottom w:val="0"/>
                      <w:divBdr>
                        <w:top w:val="none" w:sz="0" w:space="0" w:color="auto"/>
                        <w:left w:val="none" w:sz="0" w:space="0" w:color="auto"/>
                        <w:bottom w:val="none" w:sz="0" w:space="0" w:color="auto"/>
                        <w:right w:val="none" w:sz="0" w:space="0" w:color="auto"/>
                      </w:divBdr>
                    </w:div>
                  </w:divsChild>
                </w:div>
                <w:div w:id="1481001619">
                  <w:marLeft w:val="0"/>
                  <w:marRight w:val="0"/>
                  <w:marTop w:val="0"/>
                  <w:marBottom w:val="0"/>
                  <w:divBdr>
                    <w:top w:val="none" w:sz="0" w:space="0" w:color="auto"/>
                    <w:left w:val="none" w:sz="0" w:space="0" w:color="auto"/>
                    <w:bottom w:val="none" w:sz="0" w:space="0" w:color="auto"/>
                    <w:right w:val="none" w:sz="0" w:space="0" w:color="auto"/>
                  </w:divBdr>
                  <w:divsChild>
                    <w:div w:id="1388454419">
                      <w:marLeft w:val="0"/>
                      <w:marRight w:val="0"/>
                      <w:marTop w:val="0"/>
                      <w:marBottom w:val="0"/>
                      <w:divBdr>
                        <w:top w:val="none" w:sz="0" w:space="0" w:color="auto"/>
                        <w:left w:val="none" w:sz="0" w:space="0" w:color="auto"/>
                        <w:bottom w:val="none" w:sz="0" w:space="0" w:color="auto"/>
                        <w:right w:val="none" w:sz="0" w:space="0" w:color="auto"/>
                      </w:divBdr>
                    </w:div>
                    <w:div w:id="948664535">
                      <w:marLeft w:val="0"/>
                      <w:marRight w:val="0"/>
                      <w:marTop w:val="0"/>
                      <w:marBottom w:val="0"/>
                      <w:divBdr>
                        <w:top w:val="none" w:sz="0" w:space="0" w:color="auto"/>
                        <w:left w:val="none" w:sz="0" w:space="0" w:color="auto"/>
                        <w:bottom w:val="none" w:sz="0" w:space="0" w:color="auto"/>
                        <w:right w:val="none" w:sz="0" w:space="0" w:color="auto"/>
                      </w:divBdr>
                    </w:div>
                    <w:div w:id="2087607444">
                      <w:marLeft w:val="0"/>
                      <w:marRight w:val="0"/>
                      <w:marTop w:val="0"/>
                      <w:marBottom w:val="0"/>
                      <w:divBdr>
                        <w:top w:val="none" w:sz="0" w:space="0" w:color="auto"/>
                        <w:left w:val="none" w:sz="0" w:space="0" w:color="auto"/>
                        <w:bottom w:val="none" w:sz="0" w:space="0" w:color="auto"/>
                        <w:right w:val="none" w:sz="0" w:space="0" w:color="auto"/>
                      </w:divBdr>
                    </w:div>
                    <w:div w:id="1077358676">
                      <w:marLeft w:val="0"/>
                      <w:marRight w:val="0"/>
                      <w:marTop w:val="0"/>
                      <w:marBottom w:val="0"/>
                      <w:divBdr>
                        <w:top w:val="none" w:sz="0" w:space="0" w:color="auto"/>
                        <w:left w:val="none" w:sz="0" w:space="0" w:color="auto"/>
                        <w:bottom w:val="none" w:sz="0" w:space="0" w:color="auto"/>
                        <w:right w:val="none" w:sz="0" w:space="0" w:color="auto"/>
                      </w:divBdr>
                    </w:div>
                    <w:div w:id="63414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386</Words>
  <Characters>2204</Characters>
  <Application>Microsoft Office Word</Application>
  <DocSecurity>0</DocSecurity>
  <Lines>18</Lines>
  <Paragraphs>5</Paragraphs>
  <ScaleCrop>false</ScaleCrop>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Jones (1904573)</dc:creator>
  <cp:keywords/>
  <dc:description/>
  <cp:lastModifiedBy>Lauren Jones (1904573)</cp:lastModifiedBy>
  <cp:revision>1</cp:revision>
  <dcterms:created xsi:type="dcterms:W3CDTF">2023-11-06T07:13:00Z</dcterms:created>
  <dcterms:modified xsi:type="dcterms:W3CDTF">2023-11-06T07:15:00Z</dcterms:modified>
</cp:coreProperties>
</file>