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560F003D" w:rsidR="00E611D9" w:rsidRDefault="002229F0" w:rsidP="00E611D9">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8"/>
      </w:tblGrid>
      <w:tr w:rsidR="002229F0" w14:paraId="4072E411" w14:textId="77777777" w:rsidTr="00656BE2">
        <w:tc>
          <w:tcPr>
            <w:tcW w:w="1838" w:type="dxa"/>
          </w:tcPr>
          <w:p w14:paraId="3BDD7132" w14:textId="77777777" w:rsidR="002229F0" w:rsidRDefault="002229F0" w:rsidP="00656BE2">
            <w:pPr>
              <w:pStyle w:val="AssignBody"/>
            </w:pPr>
            <w:proofErr w:type="spellStart"/>
            <w:r>
              <w:t>T</w:t>
            </w:r>
            <w:bookmarkStart w:id="0" w:name="cysill"/>
            <w:bookmarkEnd w:id="0"/>
            <w:r>
              <w:t>arged</w:t>
            </w:r>
            <w:proofErr w:type="spellEnd"/>
            <w:r>
              <w:t>/Target 1</w:t>
            </w:r>
          </w:p>
        </w:tc>
        <w:tc>
          <w:tcPr>
            <w:tcW w:w="7178" w:type="dxa"/>
          </w:tcPr>
          <w:p w14:paraId="394C5558" w14:textId="03F11D22" w:rsidR="002229F0" w:rsidRDefault="00F7072A" w:rsidP="00656BE2">
            <w:pPr>
              <w:pStyle w:val="AssignBody"/>
            </w:pPr>
            <w:r>
              <w:t>Use citations</w:t>
            </w:r>
          </w:p>
        </w:tc>
      </w:tr>
      <w:tr w:rsidR="002229F0" w14:paraId="73A65764" w14:textId="77777777" w:rsidTr="00656BE2">
        <w:tc>
          <w:tcPr>
            <w:tcW w:w="1838" w:type="dxa"/>
          </w:tcPr>
          <w:p w14:paraId="12A42483" w14:textId="77777777" w:rsidR="002229F0" w:rsidRDefault="002229F0" w:rsidP="00656BE2">
            <w:pPr>
              <w:pStyle w:val="AssignBody"/>
            </w:pPr>
            <w:proofErr w:type="spellStart"/>
            <w:r>
              <w:t>Targed</w:t>
            </w:r>
            <w:proofErr w:type="spellEnd"/>
            <w:r>
              <w:t>/Target 2</w:t>
            </w:r>
          </w:p>
        </w:tc>
        <w:tc>
          <w:tcPr>
            <w:tcW w:w="7178" w:type="dxa"/>
          </w:tcPr>
          <w:p w14:paraId="3E19823E" w14:textId="0794663F" w:rsidR="002229F0" w:rsidRDefault="00F7072A" w:rsidP="00656BE2">
            <w:pPr>
              <w:pStyle w:val="AssignBody"/>
            </w:pPr>
            <w:r>
              <w:t>Justify points made</w:t>
            </w:r>
          </w:p>
        </w:tc>
      </w:tr>
      <w:tr w:rsidR="002229F0" w14:paraId="0216786F" w14:textId="77777777" w:rsidTr="00656BE2">
        <w:tc>
          <w:tcPr>
            <w:tcW w:w="1838" w:type="dxa"/>
          </w:tcPr>
          <w:p w14:paraId="4F73937C" w14:textId="77777777" w:rsidR="002229F0" w:rsidRDefault="002229F0" w:rsidP="00656BE2">
            <w:pPr>
              <w:pStyle w:val="AssignBody"/>
            </w:pPr>
            <w:proofErr w:type="spellStart"/>
            <w:r>
              <w:t>Targed</w:t>
            </w:r>
            <w:proofErr w:type="spellEnd"/>
            <w:r>
              <w:t>/Target 3</w:t>
            </w:r>
          </w:p>
        </w:tc>
        <w:tc>
          <w:tcPr>
            <w:tcW w:w="7178" w:type="dxa"/>
          </w:tcPr>
          <w:p w14:paraId="1FEDD524" w14:textId="6C65F276" w:rsidR="002229F0" w:rsidRDefault="00F7072A" w:rsidP="00656BE2">
            <w:pPr>
              <w:pStyle w:val="AssignBody"/>
            </w:pPr>
            <w:r>
              <w:t>Critically evaluate rather than be descriptive</w:t>
            </w:r>
          </w:p>
        </w:tc>
      </w:tr>
      <w:tr w:rsidR="002229F0" w14:paraId="1625EF57" w14:textId="77777777" w:rsidTr="00656BE2">
        <w:tc>
          <w:tcPr>
            <w:tcW w:w="1838" w:type="dxa"/>
          </w:tcPr>
          <w:p w14:paraId="3316F033" w14:textId="77777777" w:rsidR="002229F0" w:rsidRDefault="002229F0" w:rsidP="00656BE2">
            <w:pPr>
              <w:pStyle w:val="AssignBody"/>
            </w:pPr>
            <w:proofErr w:type="spellStart"/>
            <w:r>
              <w:t>Targed</w:t>
            </w:r>
            <w:proofErr w:type="spellEnd"/>
            <w:r>
              <w:t>/Target 4</w:t>
            </w:r>
          </w:p>
        </w:tc>
        <w:tc>
          <w:tcPr>
            <w:tcW w:w="7178" w:type="dxa"/>
          </w:tcPr>
          <w:p w14:paraId="12099F03" w14:textId="77777777" w:rsidR="002229F0" w:rsidRDefault="002229F0" w:rsidP="00656BE2">
            <w:pPr>
              <w:pStyle w:val="AssignBody"/>
            </w:pPr>
          </w:p>
        </w:tc>
      </w:tr>
      <w:tr w:rsidR="00817F7A" w14:paraId="49CA7C96" w14:textId="77777777" w:rsidTr="00656BE2">
        <w:tc>
          <w:tcPr>
            <w:tcW w:w="1838" w:type="dxa"/>
          </w:tcPr>
          <w:p w14:paraId="1919199F" w14:textId="7A7D1A35" w:rsidR="00817F7A" w:rsidRDefault="00817F7A" w:rsidP="00817F7A">
            <w:pPr>
              <w:pStyle w:val="AssignBody"/>
            </w:pPr>
            <w:proofErr w:type="spellStart"/>
            <w:r>
              <w:t>Targed</w:t>
            </w:r>
            <w:proofErr w:type="spellEnd"/>
            <w:r>
              <w:t>/Target 5</w:t>
            </w:r>
          </w:p>
        </w:tc>
        <w:tc>
          <w:tcPr>
            <w:tcW w:w="7178" w:type="dxa"/>
          </w:tcPr>
          <w:p w14:paraId="72F8B1D0" w14:textId="77777777" w:rsidR="00817F7A" w:rsidRDefault="00817F7A" w:rsidP="00817F7A">
            <w:pPr>
              <w:pStyle w:val="AssignBody"/>
            </w:pPr>
          </w:p>
        </w:tc>
      </w:tr>
    </w:tbl>
    <w:p w14:paraId="45E34BBD" w14:textId="77777777" w:rsidR="002229F0" w:rsidRDefault="002229F0" w:rsidP="00E611D9">
      <w:pPr>
        <w:pStyle w:val="AssignBody"/>
      </w:pPr>
    </w:p>
    <w:p w14:paraId="118CB437" w14:textId="39C09D71" w:rsidR="006419C3" w:rsidRDefault="009B012A" w:rsidP="00E611D9">
      <w:pPr>
        <w:pStyle w:val="AssignHeader"/>
      </w:pPr>
      <w:r>
        <w:t>What are learners and staff perceptions of assessment for learning?</w:t>
      </w:r>
      <w:r w:rsidR="002229F0">
        <w:t>)</w:t>
      </w:r>
    </w:p>
    <w:p w14:paraId="0D2F6EA6" w14:textId="192A1E12" w:rsidR="00E611D9" w:rsidRDefault="00656BE2" w:rsidP="00FD37C0">
      <w:pPr>
        <w:pStyle w:val="AssignSubHeader"/>
        <w:jc w:val="center"/>
      </w:pPr>
      <w:r>
        <w:t>Is the immediacy of feedback efficient in progression within subject-based learning?</w:t>
      </w:r>
    </w:p>
    <w:p w14:paraId="6B336377" w14:textId="2D7BB8CE" w:rsidR="00FC497A" w:rsidRDefault="00FC497A" w:rsidP="00542E1B">
      <w:pPr>
        <w:pStyle w:val="AssignBody"/>
      </w:pPr>
    </w:p>
    <w:p w14:paraId="7E6D71F3" w14:textId="47B9838B" w:rsidR="00FC497A" w:rsidRDefault="00FC497A" w:rsidP="00542E1B">
      <w:pPr>
        <w:pStyle w:val="AssignBody"/>
      </w:pPr>
      <w:bookmarkStart w:id="1" w:name="_GoBack"/>
      <w:bookmarkEnd w:id="1"/>
    </w:p>
    <w:p w14:paraId="32F84689" w14:textId="79B6C3D7" w:rsidR="00FC497A" w:rsidRDefault="00FC497A" w:rsidP="00542E1B">
      <w:pPr>
        <w:pStyle w:val="AssignBody"/>
      </w:pPr>
    </w:p>
    <w:p w14:paraId="738419A5" w14:textId="2DD8C99A" w:rsidR="00FC497A" w:rsidRDefault="00FC497A" w:rsidP="00542E1B">
      <w:pPr>
        <w:pStyle w:val="AssignBody"/>
      </w:pPr>
    </w:p>
    <w:p w14:paraId="70BAD9C1" w14:textId="4B40C5E3" w:rsidR="00FC497A" w:rsidRDefault="00FC497A" w:rsidP="00542E1B">
      <w:pPr>
        <w:pStyle w:val="AssignBody"/>
      </w:pPr>
    </w:p>
    <w:p w14:paraId="0EF46A36" w14:textId="519B5DCD" w:rsidR="00FC497A" w:rsidRDefault="00FC497A" w:rsidP="00542E1B">
      <w:pPr>
        <w:pStyle w:val="AssignBody"/>
      </w:pPr>
    </w:p>
    <w:p w14:paraId="506A668D" w14:textId="1CED0A57" w:rsidR="00FC497A" w:rsidRDefault="00FC497A" w:rsidP="00542E1B">
      <w:pPr>
        <w:pStyle w:val="AssignBody"/>
      </w:pPr>
    </w:p>
    <w:p w14:paraId="4CB25A49" w14:textId="713E8293" w:rsidR="00FC497A" w:rsidRDefault="00FC497A" w:rsidP="00542E1B">
      <w:pPr>
        <w:pStyle w:val="AssignBody"/>
      </w:pPr>
    </w:p>
    <w:p w14:paraId="06243C5D" w14:textId="372C721C" w:rsidR="00FC497A" w:rsidRDefault="00FC497A" w:rsidP="00542E1B">
      <w:pPr>
        <w:pStyle w:val="AssignBody"/>
      </w:pPr>
    </w:p>
    <w:p w14:paraId="3F226A19" w14:textId="264D1754" w:rsidR="00FC497A" w:rsidRDefault="00FC497A" w:rsidP="00542E1B">
      <w:pPr>
        <w:pStyle w:val="AssignBody"/>
      </w:pPr>
    </w:p>
    <w:p w14:paraId="7684A79C" w14:textId="5A1F116B" w:rsidR="00FC497A" w:rsidRDefault="00FC497A" w:rsidP="00542E1B">
      <w:pPr>
        <w:pStyle w:val="AssignBody"/>
      </w:pPr>
    </w:p>
    <w:p w14:paraId="74EC188C" w14:textId="2076BB88" w:rsidR="00FC497A" w:rsidRDefault="00FC497A" w:rsidP="00542E1B">
      <w:pPr>
        <w:pStyle w:val="AssignBody"/>
      </w:pPr>
    </w:p>
    <w:p w14:paraId="06050FE0" w14:textId="0B3EB216" w:rsidR="00FC497A" w:rsidRDefault="00FC497A" w:rsidP="00542E1B">
      <w:pPr>
        <w:pStyle w:val="AssignBody"/>
      </w:pPr>
    </w:p>
    <w:p w14:paraId="7F42A1D2" w14:textId="3A46FF75" w:rsidR="00FC497A" w:rsidRDefault="00FC497A" w:rsidP="00542E1B">
      <w:pPr>
        <w:pStyle w:val="AssignBody"/>
      </w:pPr>
    </w:p>
    <w:p w14:paraId="50C3033F" w14:textId="64605643" w:rsidR="00FC497A" w:rsidRDefault="00FC497A" w:rsidP="00542E1B">
      <w:pPr>
        <w:pStyle w:val="AssignBody"/>
      </w:pPr>
    </w:p>
    <w:p w14:paraId="5EDA2207" w14:textId="715850A4" w:rsidR="00FC497A" w:rsidRDefault="00FC497A" w:rsidP="00542E1B">
      <w:pPr>
        <w:pStyle w:val="AssignBody"/>
      </w:pPr>
    </w:p>
    <w:p w14:paraId="641A8535" w14:textId="6875362A" w:rsidR="00FC497A" w:rsidRDefault="00FC497A" w:rsidP="00542E1B">
      <w:pPr>
        <w:pStyle w:val="AssignBody"/>
      </w:pPr>
    </w:p>
    <w:p w14:paraId="1E68ECB8" w14:textId="77777777" w:rsidR="006551BE" w:rsidRDefault="006551BE" w:rsidP="006551BE">
      <w:pPr>
        <w:pStyle w:val="AssignBody"/>
        <w:rPr>
          <w:rFonts w:ascii="Times New Roman" w:hAnsi="Times New Roman" w:cs="Times New Roman"/>
        </w:rPr>
      </w:pPr>
    </w:p>
    <w:p w14:paraId="5DDB7409" w14:textId="77777777" w:rsidR="006551BE" w:rsidRDefault="006551BE" w:rsidP="006551BE">
      <w:pPr>
        <w:pStyle w:val="AssignBody"/>
        <w:rPr>
          <w:rFonts w:ascii="Times New Roman" w:hAnsi="Times New Roman" w:cs="Times New Roman"/>
        </w:rPr>
      </w:pPr>
    </w:p>
    <w:p w14:paraId="5160C96E" w14:textId="77777777" w:rsidR="006551BE" w:rsidRDefault="006551BE" w:rsidP="006551BE">
      <w:pPr>
        <w:pStyle w:val="AssignBody"/>
        <w:rPr>
          <w:rFonts w:ascii="Times New Roman" w:hAnsi="Times New Roman" w:cs="Times New Roman"/>
        </w:rPr>
      </w:pPr>
    </w:p>
    <w:p w14:paraId="236932E4" w14:textId="77777777" w:rsidR="006551BE" w:rsidRDefault="006551BE" w:rsidP="006551BE">
      <w:pPr>
        <w:pStyle w:val="AssignBody"/>
        <w:rPr>
          <w:rFonts w:ascii="Times New Roman" w:hAnsi="Times New Roman" w:cs="Times New Roman"/>
        </w:rPr>
      </w:pPr>
    </w:p>
    <w:p w14:paraId="73ABE962" w14:textId="51038714" w:rsidR="00FC497A" w:rsidRPr="00397074" w:rsidRDefault="00FC497A" w:rsidP="006551BE">
      <w:pPr>
        <w:pStyle w:val="AssignBody"/>
        <w:ind w:firstLine="720"/>
        <w:rPr>
          <w:rFonts w:ascii="Times New Roman" w:hAnsi="Times New Roman" w:cs="Times New Roman"/>
          <w:sz w:val="24"/>
          <w:szCs w:val="24"/>
        </w:rPr>
      </w:pPr>
      <w:r w:rsidRPr="00397074">
        <w:rPr>
          <w:rFonts w:ascii="Times New Roman" w:hAnsi="Times New Roman" w:cs="Times New Roman"/>
          <w:sz w:val="24"/>
          <w:szCs w:val="24"/>
        </w:rPr>
        <w:lastRenderedPageBreak/>
        <w:t xml:space="preserve">This study will aim to analyse the efficacy of immediate feedback in a </w:t>
      </w:r>
      <w:r w:rsidR="00447BA9" w:rsidRPr="00397074">
        <w:rPr>
          <w:rFonts w:ascii="Times New Roman" w:hAnsi="Times New Roman" w:cs="Times New Roman"/>
          <w:sz w:val="24"/>
          <w:szCs w:val="24"/>
        </w:rPr>
        <w:t>classroom-based</w:t>
      </w:r>
      <w:r w:rsidRPr="00397074">
        <w:rPr>
          <w:rFonts w:ascii="Times New Roman" w:hAnsi="Times New Roman" w:cs="Times New Roman"/>
          <w:sz w:val="24"/>
          <w:szCs w:val="24"/>
        </w:rPr>
        <w:t xml:space="preserve"> setting on the development within subject based learning. </w:t>
      </w:r>
      <w:r w:rsidR="00447BA9" w:rsidRPr="00397074">
        <w:rPr>
          <w:rFonts w:ascii="Times New Roman" w:hAnsi="Times New Roman" w:cs="Times New Roman"/>
          <w:sz w:val="24"/>
          <w:szCs w:val="24"/>
        </w:rPr>
        <w:t xml:space="preserve">The overarching research aim is to understand learners’ perceptions of Assessment </w:t>
      </w:r>
      <w:r w:rsidR="00696331">
        <w:rPr>
          <w:rFonts w:ascii="Times New Roman" w:hAnsi="Times New Roman" w:cs="Times New Roman"/>
          <w:sz w:val="24"/>
          <w:szCs w:val="24"/>
        </w:rPr>
        <w:t>f</w:t>
      </w:r>
      <w:r w:rsidR="00447BA9" w:rsidRPr="00397074">
        <w:rPr>
          <w:rFonts w:ascii="Times New Roman" w:hAnsi="Times New Roman" w:cs="Times New Roman"/>
          <w:sz w:val="24"/>
          <w:szCs w:val="24"/>
        </w:rPr>
        <w:t>or Learning (AFL)</w:t>
      </w:r>
      <w:r w:rsidRPr="00397074">
        <w:rPr>
          <w:rFonts w:ascii="Times New Roman" w:hAnsi="Times New Roman" w:cs="Times New Roman"/>
          <w:sz w:val="24"/>
          <w:szCs w:val="24"/>
        </w:rPr>
        <w:t>.</w:t>
      </w:r>
      <w:r w:rsidR="00447BA9" w:rsidRPr="00397074">
        <w:rPr>
          <w:rFonts w:ascii="Times New Roman" w:hAnsi="Times New Roman" w:cs="Times New Roman"/>
          <w:sz w:val="24"/>
          <w:szCs w:val="24"/>
        </w:rPr>
        <w:t xml:space="preserve"> AFL </w:t>
      </w:r>
      <w:r w:rsidR="004B1C2A" w:rsidRPr="00397074">
        <w:rPr>
          <w:rFonts w:ascii="Times New Roman" w:hAnsi="Times New Roman" w:cs="Times New Roman"/>
          <w:sz w:val="24"/>
          <w:szCs w:val="24"/>
        </w:rPr>
        <w:t xml:space="preserve">consists of frequent interactive assessment of pupil’s work and further identifying the next steps for progress. </w:t>
      </w:r>
      <w:r w:rsidR="00447BA9" w:rsidRPr="00397074">
        <w:rPr>
          <w:rFonts w:ascii="Times New Roman" w:hAnsi="Times New Roman" w:cs="Times New Roman"/>
          <w:sz w:val="24"/>
          <w:szCs w:val="24"/>
        </w:rPr>
        <w:t>The purpose of this study is to ascertain as to whether feedback is effective and whether pupils are aware of feedback</w:t>
      </w:r>
      <w:r w:rsidRPr="00397074">
        <w:rPr>
          <w:rFonts w:ascii="Times New Roman" w:hAnsi="Times New Roman" w:cs="Times New Roman"/>
          <w:sz w:val="24"/>
          <w:szCs w:val="24"/>
        </w:rPr>
        <w:t>.</w:t>
      </w:r>
      <w:r w:rsidR="00447BA9" w:rsidRPr="00397074">
        <w:rPr>
          <w:rFonts w:ascii="Times New Roman" w:hAnsi="Times New Roman" w:cs="Times New Roman"/>
          <w:sz w:val="24"/>
          <w:szCs w:val="24"/>
        </w:rPr>
        <w:t xml:space="preserve"> In conjunction, the study will utilise observations to assess how feedback is delivered and interviews will be conducted in order to uncover opinions and attitudes towards feedback.</w:t>
      </w:r>
      <w:r w:rsidRPr="00397074">
        <w:rPr>
          <w:rFonts w:ascii="Times New Roman" w:hAnsi="Times New Roman" w:cs="Times New Roman"/>
          <w:sz w:val="24"/>
          <w:szCs w:val="24"/>
        </w:rPr>
        <w:t xml:space="preserve"> </w:t>
      </w:r>
      <w:r w:rsidR="00DC71C7" w:rsidRPr="00397074">
        <w:rPr>
          <w:rFonts w:ascii="Times New Roman" w:hAnsi="Times New Roman" w:cs="Times New Roman"/>
          <w:sz w:val="24"/>
          <w:szCs w:val="24"/>
        </w:rPr>
        <w:t>The hypothesis for this research stipulates that many children within the study will not understand what feedback overtly as they are of an age where this may not be something that they are attuned to. Additionally, the questionnaires may be daunting for a group of such a low age due to them possibly not understanding the term ‘feedback’. With regards to the observations of feedback it is hypothesised that teachers delivering the class session will provide more individual feedback than group based, possibly due to the ideology that individual feedback may be of more benefit to pupils.</w:t>
      </w:r>
      <w:r w:rsidR="00951CA1" w:rsidRPr="00397074">
        <w:rPr>
          <w:rFonts w:ascii="Times New Roman" w:hAnsi="Times New Roman" w:cs="Times New Roman"/>
          <w:sz w:val="24"/>
          <w:szCs w:val="24"/>
        </w:rPr>
        <w:t xml:space="preserve"> </w:t>
      </w:r>
    </w:p>
    <w:p w14:paraId="11D41711" w14:textId="77777777" w:rsidR="001C4C0A" w:rsidRPr="00397074" w:rsidRDefault="001C4C0A" w:rsidP="006551BE">
      <w:pPr>
        <w:pStyle w:val="AssignBody"/>
        <w:ind w:firstLine="720"/>
        <w:rPr>
          <w:rFonts w:ascii="Times New Roman" w:hAnsi="Times New Roman" w:cs="Times New Roman"/>
          <w:sz w:val="24"/>
          <w:szCs w:val="24"/>
        </w:rPr>
      </w:pPr>
    </w:p>
    <w:p w14:paraId="699971B6" w14:textId="090FA753" w:rsidR="00951CA1" w:rsidRPr="00397074" w:rsidRDefault="00951CA1" w:rsidP="006551BE">
      <w:pPr>
        <w:pStyle w:val="AssignBody"/>
        <w:ind w:firstLine="720"/>
        <w:rPr>
          <w:rFonts w:ascii="Times New Roman" w:hAnsi="Times New Roman" w:cs="Times New Roman"/>
          <w:sz w:val="24"/>
          <w:szCs w:val="24"/>
        </w:rPr>
      </w:pPr>
      <w:r w:rsidRPr="00397074">
        <w:rPr>
          <w:rFonts w:ascii="Times New Roman" w:hAnsi="Times New Roman" w:cs="Times New Roman"/>
          <w:sz w:val="24"/>
          <w:szCs w:val="24"/>
        </w:rPr>
        <w:t xml:space="preserve">This research will utilise three separate research </w:t>
      </w:r>
      <w:r w:rsidR="001C4C0A" w:rsidRPr="00397074">
        <w:rPr>
          <w:rFonts w:ascii="Times New Roman" w:hAnsi="Times New Roman" w:cs="Times New Roman"/>
          <w:sz w:val="24"/>
          <w:szCs w:val="24"/>
        </w:rPr>
        <w:t>methodologies:</w:t>
      </w:r>
      <w:r w:rsidRPr="00397074">
        <w:rPr>
          <w:rFonts w:ascii="Times New Roman" w:hAnsi="Times New Roman" w:cs="Times New Roman"/>
          <w:sz w:val="24"/>
          <w:szCs w:val="24"/>
        </w:rPr>
        <w:t xml:space="preserve"> questionnaires, interviews and observations. The questionnaires will be delivered via electronic means and received through a QR code. The interviews will be conducted with the researcher and a pair of pupils. Lastly the observations will be carried out in the classroom session whereby the researcher will observe the facilitator delivering feedback to pupils</w:t>
      </w:r>
      <w:r w:rsidR="00397074" w:rsidRPr="00397074">
        <w:rPr>
          <w:rFonts w:ascii="Times New Roman" w:hAnsi="Times New Roman" w:cs="Times New Roman"/>
          <w:sz w:val="24"/>
          <w:szCs w:val="24"/>
        </w:rPr>
        <w:t xml:space="preserve"> in a natural, classroom-based setting</w:t>
      </w:r>
      <w:r w:rsidRPr="00397074">
        <w:rPr>
          <w:rFonts w:ascii="Times New Roman" w:hAnsi="Times New Roman" w:cs="Times New Roman"/>
          <w:sz w:val="24"/>
          <w:szCs w:val="24"/>
        </w:rPr>
        <w:t xml:space="preserve">. </w:t>
      </w:r>
      <w:r w:rsidR="006551BE" w:rsidRPr="00397074">
        <w:rPr>
          <w:rFonts w:ascii="Times New Roman" w:hAnsi="Times New Roman" w:cs="Times New Roman"/>
          <w:sz w:val="24"/>
          <w:szCs w:val="24"/>
        </w:rPr>
        <w:t>The next section will focus on a literature review focussing on assessment for learning and feedback.</w:t>
      </w:r>
    </w:p>
    <w:p w14:paraId="4760A810" w14:textId="621C37EA" w:rsidR="00C81162" w:rsidRPr="00397074" w:rsidRDefault="00C81162" w:rsidP="006551BE">
      <w:pPr>
        <w:pStyle w:val="AssignBody"/>
        <w:rPr>
          <w:rFonts w:ascii="Times New Roman" w:hAnsi="Times New Roman" w:cs="Times New Roman"/>
          <w:sz w:val="24"/>
          <w:szCs w:val="24"/>
        </w:rPr>
      </w:pPr>
    </w:p>
    <w:p w14:paraId="3A53E20B" w14:textId="6FD71F2B" w:rsidR="00C81162" w:rsidRPr="00397074" w:rsidRDefault="00B65C13" w:rsidP="006551BE">
      <w:pPr>
        <w:pStyle w:val="AssignBody"/>
        <w:ind w:firstLine="360"/>
        <w:rPr>
          <w:rFonts w:ascii="Times New Roman" w:hAnsi="Times New Roman" w:cs="Times New Roman"/>
          <w:sz w:val="24"/>
          <w:szCs w:val="24"/>
          <w:shd w:val="clear" w:color="auto" w:fill="FFFFFF"/>
        </w:rPr>
      </w:pPr>
      <w:r w:rsidRPr="00397074">
        <w:rPr>
          <w:rFonts w:ascii="Times New Roman" w:hAnsi="Times New Roman" w:cs="Times New Roman"/>
          <w:sz w:val="24"/>
          <w:szCs w:val="24"/>
        </w:rPr>
        <w:t>Assessment for learning is stated to be beneficial and has considerable potential to enhance learning (</w:t>
      </w:r>
      <w:proofErr w:type="spellStart"/>
      <w:r w:rsidRPr="00397074">
        <w:rPr>
          <w:rFonts w:ascii="Times New Roman" w:hAnsi="Times New Roman" w:cs="Times New Roman"/>
          <w:sz w:val="24"/>
          <w:szCs w:val="24"/>
        </w:rPr>
        <w:t>Wiliam</w:t>
      </w:r>
      <w:proofErr w:type="spellEnd"/>
      <w:r w:rsidRPr="00397074">
        <w:rPr>
          <w:rFonts w:ascii="Times New Roman" w:hAnsi="Times New Roman" w:cs="Times New Roman"/>
          <w:sz w:val="24"/>
          <w:szCs w:val="24"/>
        </w:rPr>
        <w:t xml:space="preserve">, 2011, p.3.). However, </w:t>
      </w:r>
      <w:proofErr w:type="spellStart"/>
      <w:r w:rsidRPr="00397074">
        <w:rPr>
          <w:rFonts w:ascii="Times New Roman" w:hAnsi="Times New Roman" w:cs="Times New Roman"/>
          <w:sz w:val="24"/>
          <w:szCs w:val="24"/>
        </w:rPr>
        <w:t>Wiliam</w:t>
      </w:r>
      <w:proofErr w:type="spellEnd"/>
      <w:r w:rsidRPr="00397074">
        <w:rPr>
          <w:rFonts w:ascii="Times New Roman" w:hAnsi="Times New Roman" w:cs="Times New Roman"/>
          <w:sz w:val="24"/>
          <w:szCs w:val="24"/>
        </w:rPr>
        <w:t xml:space="preserve"> is quoted as saying that this only occurs under certain conditions which may be difficult to achieve in a classroom environment. </w:t>
      </w:r>
      <w:r w:rsidR="0041598E" w:rsidRPr="00397074">
        <w:rPr>
          <w:rFonts w:ascii="Times New Roman" w:hAnsi="Times New Roman" w:cs="Times New Roman"/>
          <w:sz w:val="24"/>
          <w:szCs w:val="24"/>
        </w:rPr>
        <w:t xml:space="preserve">Prior to Bloom’s (1956) work on classifying learning outcomes, learning outcomes were generalised. This would then lead to </w:t>
      </w:r>
      <w:proofErr w:type="spellStart"/>
      <w:r w:rsidR="0041598E" w:rsidRPr="00397074">
        <w:rPr>
          <w:rFonts w:ascii="Times New Roman" w:hAnsi="Times New Roman" w:cs="Times New Roman"/>
          <w:sz w:val="24"/>
          <w:szCs w:val="24"/>
        </w:rPr>
        <w:t>unindividualised</w:t>
      </w:r>
      <w:proofErr w:type="spellEnd"/>
      <w:r w:rsidR="0041598E" w:rsidRPr="00397074">
        <w:rPr>
          <w:rFonts w:ascii="Times New Roman" w:hAnsi="Times New Roman" w:cs="Times New Roman"/>
          <w:sz w:val="24"/>
          <w:szCs w:val="24"/>
        </w:rPr>
        <w:t xml:space="preserve"> targets and non-adaptive learning tools being used. </w:t>
      </w:r>
      <w:r w:rsidR="007C5D42" w:rsidRPr="00397074">
        <w:rPr>
          <w:rFonts w:ascii="Times New Roman" w:hAnsi="Times New Roman" w:cs="Times New Roman"/>
          <w:sz w:val="24"/>
          <w:szCs w:val="24"/>
        </w:rPr>
        <w:t>However, when Bloom’s work was published it was then regarded that individualisation was key for progress. Bloom highlighted that one-to-one feedback is the most beneficial form as opposed to group feedback. Other research has found that, o</w:t>
      </w:r>
      <w:r w:rsidR="007C5D42" w:rsidRPr="006434B5">
        <w:rPr>
          <w:rFonts w:ascii="Times New Roman" w:hAnsi="Times New Roman" w:cs="Times New Roman"/>
          <w:sz w:val="24"/>
          <w:szCs w:val="24"/>
        </w:rPr>
        <w:t xml:space="preserve">ne-to-one feedback enables the practitioner to rectify mistakes immediately </w:t>
      </w:r>
      <w:r w:rsidR="007C5D42" w:rsidRPr="006434B5">
        <w:rPr>
          <w:rFonts w:ascii="Times New Roman" w:hAnsi="Times New Roman" w:cs="Times New Roman"/>
          <w:sz w:val="24"/>
          <w:szCs w:val="24"/>
          <w:shd w:val="clear" w:color="auto" w:fill="FFFFFF"/>
        </w:rPr>
        <w:t>(</w:t>
      </w:r>
      <w:proofErr w:type="spellStart"/>
      <w:r w:rsidR="006434B5">
        <w:rPr>
          <w:rFonts w:ascii="Times New Roman" w:hAnsi="Times New Roman" w:cs="Times New Roman"/>
          <w:sz w:val="24"/>
          <w:szCs w:val="24"/>
        </w:rPr>
        <w:t>Guskey</w:t>
      </w:r>
      <w:proofErr w:type="spellEnd"/>
      <w:r w:rsidR="006434B5">
        <w:rPr>
          <w:rFonts w:ascii="Times New Roman" w:hAnsi="Times New Roman" w:cs="Times New Roman"/>
          <w:sz w:val="24"/>
          <w:szCs w:val="24"/>
        </w:rPr>
        <w:t>, 2010</w:t>
      </w:r>
      <w:r w:rsidR="007C5D42" w:rsidRPr="00397074">
        <w:rPr>
          <w:rFonts w:ascii="Times New Roman" w:hAnsi="Times New Roman" w:cs="Times New Roman"/>
          <w:sz w:val="24"/>
          <w:szCs w:val="24"/>
          <w:shd w:val="clear" w:color="auto" w:fill="FFFFFF"/>
        </w:rPr>
        <w:t xml:space="preserve">). Wiener (1948) noted that feedback must be noted </w:t>
      </w:r>
      <w:r w:rsidR="00E844BB" w:rsidRPr="00397074">
        <w:rPr>
          <w:rFonts w:ascii="Times New Roman" w:hAnsi="Times New Roman" w:cs="Times New Roman"/>
          <w:sz w:val="24"/>
          <w:szCs w:val="24"/>
          <w:shd w:val="clear" w:color="auto" w:fill="FFFFFF"/>
        </w:rPr>
        <w:t>within</w:t>
      </w:r>
      <w:r w:rsidR="007C5D42" w:rsidRPr="00397074">
        <w:rPr>
          <w:rFonts w:ascii="Times New Roman" w:hAnsi="Times New Roman" w:cs="Times New Roman"/>
          <w:sz w:val="24"/>
          <w:szCs w:val="24"/>
          <w:shd w:val="clear" w:color="auto" w:fill="FFFFFF"/>
        </w:rPr>
        <w:t xml:space="preserve"> a system </w:t>
      </w:r>
      <w:proofErr w:type="gramStart"/>
      <w:r w:rsidR="007C5D42" w:rsidRPr="00397074">
        <w:rPr>
          <w:rFonts w:ascii="Times New Roman" w:hAnsi="Times New Roman" w:cs="Times New Roman"/>
          <w:sz w:val="24"/>
          <w:szCs w:val="24"/>
          <w:shd w:val="clear" w:color="auto" w:fill="FFFFFF"/>
        </w:rPr>
        <w:t>in order for</w:t>
      </w:r>
      <w:proofErr w:type="gramEnd"/>
      <w:r w:rsidR="007C5D42" w:rsidRPr="00397074">
        <w:rPr>
          <w:rFonts w:ascii="Times New Roman" w:hAnsi="Times New Roman" w:cs="Times New Roman"/>
          <w:sz w:val="24"/>
          <w:szCs w:val="24"/>
          <w:shd w:val="clear" w:color="auto" w:fill="FFFFFF"/>
        </w:rPr>
        <w:t xml:space="preserve"> it to be class</w:t>
      </w:r>
      <w:r w:rsidR="00E844BB" w:rsidRPr="00397074">
        <w:rPr>
          <w:rFonts w:ascii="Times New Roman" w:hAnsi="Times New Roman" w:cs="Times New Roman"/>
          <w:sz w:val="24"/>
          <w:szCs w:val="24"/>
          <w:shd w:val="clear" w:color="auto" w:fill="FFFFFF"/>
        </w:rPr>
        <w:t>ified</w:t>
      </w:r>
      <w:r w:rsidR="007C5D42" w:rsidRPr="00397074">
        <w:rPr>
          <w:rFonts w:ascii="Times New Roman" w:hAnsi="Times New Roman" w:cs="Times New Roman"/>
          <w:sz w:val="24"/>
          <w:szCs w:val="24"/>
          <w:shd w:val="clear" w:color="auto" w:fill="FFFFFF"/>
        </w:rPr>
        <w:t xml:space="preserve"> as </w:t>
      </w:r>
      <w:r w:rsidR="00E844BB" w:rsidRPr="00397074">
        <w:rPr>
          <w:rFonts w:ascii="Times New Roman" w:hAnsi="Times New Roman" w:cs="Times New Roman"/>
          <w:sz w:val="24"/>
          <w:szCs w:val="24"/>
          <w:shd w:val="clear" w:color="auto" w:fill="FFFFFF"/>
        </w:rPr>
        <w:t xml:space="preserve">being </w:t>
      </w:r>
      <w:r w:rsidR="007C5D42" w:rsidRPr="00397074">
        <w:rPr>
          <w:rFonts w:ascii="Times New Roman" w:hAnsi="Times New Roman" w:cs="Times New Roman"/>
          <w:sz w:val="24"/>
          <w:szCs w:val="24"/>
          <w:shd w:val="clear" w:color="auto" w:fill="FFFFFF"/>
        </w:rPr>
        <w:t>feedback</w:t>
      </w:r>
      <w:r w:rsidR="00E844BB" w:rsidRPr="00397074">
        <w:rPr>
          <w:rFonts w:ascii="Times New Roman" w:hAnsi="Times New Roman" w:cs="Times New Roman"/>
          <w:sz w:val="24"/>
          <w:szCs w:val="24"/>
          <w:shd w:val="clear" w:color="auto" w:fill="FFFFFF"/>
        </w:rPr>
        <w:t xml:space="preserve"> and not a correction or comment</w:t>
      </w:r>
      <w:r w:rsidR="007C5D42" w:rsidRPr="00397074">
        <w:rPr>
          <w:rFonts w:ascii="Times New Roman" w:hAnsi="Times New Roman" w:cs="Times New Roman"/>
          <w:sz w:val="24"/>
          <w:szCs w:val="24"/>
          <w:shd w:val="clear" w:color="auto" w:fill="FFFFFF"/>
        </w:rPr>
        <w:t xml:space="preserve">. Wiener’s work may relate to </w:t>
      </w:r>
      <w:r w:rsidR="007C5D42" w:rsidRPr="00397074">
        <w:rPr>
          <w:rFonts w:ascii="Times New Roman" w:hAnsi="Times New Roman" w:cs="Times New Roman"/>
          <w:sz w:val="24"/>
          <w:szCs w:val="24"/>
          <w:shd w:val="clear" w:color="auto" w:fill="FFFFFF"/>
        </w:rPr>
        <w:lastRenderedPageBreak/>
        <w:t>the systems of feedback which are utilised in modern classroom settings</w:t>
      </w:r>
      <w:r w:rsidR="00E844BB" w:rsidRPr="00397074">
        <w:rPr>
          <w:rFonts w:ascii="Times New Roman" w:hAnsi="Times New Roman" w:cs="Times New Roman"/>
          <w:sz w:val="24"/>
          <w:szCs w:val="24"/>
          <w:shd w:val="clear" w:color="auto" w:fill="FFFFFF"/>
        </w:rPr>
        <w:t>. V</w:t>
      </w:r>
      <w:r w:rsidR="007C5D42" w:rsidRPr="00397074">
        <w:rPr>
          <w:rFonts w:ascii="Times New Roman" w:hAnsi="Times New Roman" w:cs="Times New Roman"/>
          <w:sz w:val="24"/>
          <w:szCs w:val="24"/>
          <w:shd w:val="clear" w:color="auto" w:fill="FFFFFF"/>
        </w:rPr>
        <w:t xml:space="preserve">erbal feedback is a common form of feedback given in classrooms which is followed up by written feedback </w:t>
      </w:r>
      <w:r w:rsidR="00A452E9" w:rsidRPr="00397074">
        <w:rPr>
          <w:rFonts w:ascii="Times New Roman" w:hAnsi="Times New Roman" w:cs="Times New Roman"/>
          <w:sz w:val="24"/>
          <w:szCs w:val="24"/>
          <w:shd w:val="clear" w:color="auto" w:fill="FFFFFF"/>
        </w:rPr>
        <w:t>which serves as a reinforcer.</w:t>
      </w:r>
      <w:r w:rsidR="00E844BB" w:rsidRPr="00397074">
        <w:rPr>
          <w:rFonts w:ascii="Times New Roman" w:hAnsi="Times New Roman" w:cs="Times New Roman"/>
          <w:sz w:val="24"/>
          <w:szCs w:val="24"/>
          <w:shd w:val="clear" w:color="auto" w:fill="FFFFFF"/>
        </w:rPr>
        <w:t xml:space="preserve"> This utilises immediate feedback for learners but also serves as a reminder </w:t>
      </w:r>
      <w:proofErr w:type="gramStart"/>
      <w:r w:rsidR="00E844BB" w:rsidRPr="00397074">
        <w:rPr>
          <w:rFonts w:ascii="Times New Roman" w:hAnsi="Times New Roman" w:cs="Times New Roman"/>
          <w:sz w:val="24"/>
          <w:szCs w:val="24"/>
          <w:shd w:val="clear" w:color="auto" w:fill="FFFFFF"/>
        </w:rPr>
        <w:t>later on</w:t>
      </w:r>
      <w:proofErr w:type="gramEnd"/>
      <w:r w:rsidR="00E844BB" w:rsidRPr="00397074">
        <w:rPr>
          <w:rFonts w:ascii="Times New Roman" w:hAnsi="Times New Roman" w:cs="Times New Roman"/>
          <w:sz w:val="24"/>
          <w:szCs w:val="24"/>
          <w:shd w:val="clear" w:color="auto" w:fill="FFFFFF"/>
        </w:rPr>
        <w:t xml:space="preserve"> once the session is over.</w:t>
      </w:r>
      <w:r w:rsidR="00A452E9" w:rsidRPr="00397074">
        <w:rPr>
          <w:rFonts w:ascii="Times New Roman" w:hAnsi="Times New Roman" w:cs="Times New Roman"/>
          <w:sz w:val="24"/>
          <w:szCs w:val="24"/>
          <w:shd w:val="clear" w:color="auto" w:fill="FFFFFF"/>
        </w:rPr>
        <w:t xml:space="preserve"> </w:t>
      </w:r>
      <w:proofErr w:type="spellStart"/>
      <w:r w:rsidR="00A452E9" w:rsidRPr="00397074">
        <w:rPr>
          <w:rFonts w:ascii="Times New Roman" w:hAnsi="Times New Roman" w:cs="Times New Roman"/>
          <w:sz w:val="24"/>
          <w:szCs w:val="24"/>
          <w:shd w:val="clear" w:color="auto" w:fill="FFFFFF"/>
        </w:rPr>
        <w:t>Ramaprasad</w:t>
      </w:r>
      <w:proofErr w:type="spellEnd"/>
      <w:r w:rsidR="00A452E9" w:rsidRPr="00397074">
        <w:rPr>
          <w:rFonts w:ascii="Times New Roman" w:hAnsi="Times New Roman" w:cs="Times New Roman"/>
          <w:sz w:val="24"/>
          <w:szCs w:val="24"/>
          <w:shd w:val="clear" w:color="auto" w:fill="FFFFFF"/>
        </w:rPr>
        <w:t xml:space="preserve"> (1983) and Sadler (1989) developed </w:t>
      </w:r>
      <w:r w:rsidR="00E844BB" w:rsidRPr="00397074">
        <w:rPr>
          <w:rFonts w:ascii="Times New Roman" w:hAnsi="Times New Roman" w:cs="Times New Roman"/>
          <w:sz w:val="24"/>
          <w:szCs w:val="24"/>
          <w:shd w:val="clear" w:color="auto" w:fill="FFFFFF"/>
        </w:rPr>
        <w:t>B</w:t>
      </w:r>
      <w:r w:rsidR="00A452E9" w:rsidRPr="00397074">
        <w:rPr>
          <w:rFonts w:ascii="Times New Roman" w:hAnsi="Times New Roman" w:cs="Times New Roman"/>
          <w:sz w:val="24"/>
          <w:szCs w:val="24"/>
          <w:shd w:val="clear" w:color="auto" w:fill="FFFFFF"/>
        </w:rPr>
        <w:t>loom</w:t>
      </w:r>
      <w:r w:rsidR="00E844BB" w:rsidRPr="00397074">
        <w:rPr>
          <w:rFonts w:ascii="Times New Roman" w:hAnsi="Times New Roman" w:cs="Times New Roman"/>
          <w:sz w:val="24"/>
          <w:szCs w:val="24"/>
          <w:shd w:val="clear" w:color="auto" w:fill="FFFFFF"/>
        </w:rPr>
        <w:t>’</w:t>
      </w:r>
      <w:r w:rsidR="00A452E9" w:rsidRPr="00397074">
        <w:rPr>
          <w:rFonts w:ascii="Times New Roman" w:hAnsi="Times New Roman" w:cs="Times New Roman"/>
          <w:sz w:val="24"/>
          <w:szCs w:val="24"/>
          <w:shd w:val="clear" w:color="auto" w:fill="FFFFFF"/>
        </w:rPr>
        <w:t xml:space="preserve">s work further to state that feedback identifies the gap in learning and allows the delegate to aim for targets. Bloom did not </w:t>
      </w:r>
      <w:r w:rsidR="00E844BB" w:rsidRPr="00397074">
        <w:rPr>
          <w:rFonts w:ascii="Times New Roman" w:hAnsi="Times New Roman" w:cs="Times New Roman"/>
          <w:sz w:val="24"/>
          <w:szCs w:val="24"/>
          <w:shd w:val="clear" w:color="auto" w:fill="FFFFFF"/>
        </w:rPr>
        <w:t>consider</w:t>
      </w:r>
      <w:r w:rsidR="00A452E9" w:rsidRPr="00397074">
        <w:rPr>
          <w:rFonts w:ascii="Times New Roman" w:hAnsi="Times New Roman" w:cs="Times New Roman"/>
          <w:sz w:val="24"/>
          <w:szCs w:val="24"/>
          <w:shd w:val="clear" w:color="auto" w:fill="FFFFFF"/>
        </w:rPr>
        <w:t xml:space="preserve"> domain</w:t>
      </w:r>
      <w:r w:rsidR="00E844BB" w:rsidRPr="00397074">
        <w:rPr>
          <w:rFonts w:ascii="Times New Roman" w:hAnsi="Times New Roman" w:cs="Times New Roman"/>
          <w:sz w:val="24"/>
          <w:szCs w:val="24"/>
          <w:shd w:val="clear" w:color="auto" w:fill="FFFFFF"/>
        </w:rPr>
        <w:t>-</w:t>
      </w:r>
      <w:r w:rsidR="00A452E9" w:rsidRPr="00397074">
        <w:rPr>
          <w:rFonts w:ascii="Times New Roman" w:hAnsi="Times New Roman" w:cs="Times New Roman"/>
          <w:sz w:val="24"/>
          <w:szCs w:val="24"/>
          <w:shd w:val="clear" w:color="auto" w:fill="FFFFFF"/>
        </w:rPr>
        <w:t>specific</w:t>
      </w:r>
      <w:r w:rsidR="00E844BB" w:rsidRPr="00397074">
        <w:rPr>
          <w:rFonts w:ascii="Times New Roman" w:hAnsi="Times New Roman" w:cs="Times New Roman"/>
          <w:sz w:val="24"/>
          <w:szCs w:val="24"/>
          <w:shd w:val="clear" w:color="auto" w:fill="FFFFFF"/>
        </w:rPr>
        <w:t>ity</w:t>
      </w:r>
      <w:r w:rsidR="00A452E9" w:rsidRPr="00397074">
        <w:rPr>
          <w:rFonts w:ascii="Times New Roman" w:hAnsi="Times New Roman" w:cs="Times New Roman"/>
          <w:sz w:val="24"/>
          <w:szCs w:val="24"/>
          <w:shd w:val="clear" w:color="auto" w:fill="FFFFFF"/>
        </w:rPr>
        <w:t xml:space="preserve"> in his work and this is a shortcoming of his research</w:t>
      </w:r>
      <w:r w:rsidR="00E844BB" w:rsidRPr="00397074">
        <w:rPr>
          <w:rFonts w:ascii="Times New Roman" w:hAnsi="Times New Roman" w:cs="Times New Roman"/>
          <w:sz w:val="24"/>
          <w:szCs w:val="24"/>
          <w:shd w:val="clear" w:color="auto" w:fill="FFFFFF"/>
        </w:rPr>
        <w:t xml:space="preserve"> (</w:t>
      </w:r>
      <w:proofErr w:type="spellStart"/>
      <w:r w:rsidR="00E844BB" w:rsidRPr="00397074">
        <w:rPr>
          <w:rFonts w:ascii="Times New Roman" w:hAnsi="Times New Roman" w:cs="Times New Roman"/>
          <w:sz w:val="24"/>
          <w:szCs w:val="24"/>
          <w:shd w:val="clear" w:color="auto" w:fill="FFFFFF"/>
        </w:rPr>
        <w:t>Wiliam</w:t>
      </w:r>
      <w:proofErr w:type="spellEnd"/>
      <w:r w:rsidR="00E844BB" w:rsidRPr="00397074">
        <w:rPr>
          <w:rFonts w:ascii="Times New Roman" w:hAnsi="Times New Roman" w:cs="Times New Roman"/>
          <w:sz w:val="24"/>
          <w:szCs w:val="24"/>
          <w:shd w:val="clear" w:color="auto" w:fill="FFFFFF"/>
        </w:rPr>
        <w:t>, 2011)</w:t>
      </w:r>
      <w:r w:rsidR="00A452E9" w:rsidRPr="00397074">
        <w:rPr>
          <w:rFonts w:ascii="Times New Roman" w:hAnsi="Times New Roman" w:cs="Times New Roman"/>
          <w:sz w:val="24"/>
          <w:szCs w:val="24"/>
          <w:shd w:val="clear" w:color="auto" w:fill="FFFFFF"/>
        </w:rPr>
        <w:t xml:space="preserve">. </w:t>
      </w:r>
      <w:r w:rsidR="00E844BB" w:rsidRPr="00397074">
        <w:rPr>
          <w:rFonts w:ascii="Times New Roman" w:hAnsi="Times New Roman" w:cs="Times New Roman"/>
          <w:sz w:val="24"/>
          <w:szCs w:val="24"/>
          <w:shd w:val="clear" w:color="auto" w:fill="FFFFFF"/>
        </w:rPr>
        <w:t>Without context-specificity, feedback has no link and the learners will not be able to utilise this. By having the work in front of them, or where feedback is given in the context of a session, learners and the facilitator can discuss the feedback with visual cues, in the appropriate context. F</w:t>
      </w:r>
      <w:r w:rsidR="00A452E9" w:rsidRPr="00397074">
        <w:rPr>
          <w:rFonts w:ascii="Times New Roman" w:hAnsi="Times New Roman" w:cs="Times New Roman"/>
          <w:sz w:val="24"/>
          <w:szCs w:val="24"/>
          <w:shd w:val="clear" w:color="auto" w:fill="FFFFFF"/>
        </w:rPr>
        <w:t>eedback out of context does not appear to benefit learners</w:t>
      </w:r>
      <w:r w:rsidR="00E844BB" w:rsidRPr="00397074">
        <w:rPr>
          <w:rFonts w:ascii="Times New Roman" w:hAnsi="Times New Roman" w:cs="Times New Roman"/>
          <w:sz w:val="24"/>
          <w:szCs w:val="24"/>
          <w:shd w:val="clear" w:color="auto" w:fill="FFFFFF"/>
        </w:rPr>
        <w:t xml:space="preserve"> (Sadler, 1989)</w:t>
      </w:r>
      <w:r w:rsidR="00A452E9" w:rsidRPr="00397074">
        <w:rPr>
          <w:rFonts w:ascii="Times New Roman" w:hAnsi="Times New Roman" w:cs="Times New Roman"/>
          <w:sz w:val="24"/>
          <w:szCs w:val="24"/>
          <w:shd w:val="clear" w:color="auto" w:fill="FFFFFF"/>
        </w:rPr>
        <w:t xml:space="preserve">. </w:t>
      </w:r>
      <w:proofErr w:type="spellStart"/>
      <w:r w:rsidR="00F11BFC" w:rsidRPr="00397074">
        <w:rPr>
          <w:rFonts w:ascii="Times New Roman" w:hAnsi="Times New Roman" w:cs="Times New Roman"/>
          <w:sz w:val="24"/>
          <w:szCs w:val="24"/>
          <w:shd w:val="clear" w:color="auto" w:fill="FFFFFF"/>
        </w:rPr>
        <w:t>Elshout</w:t>
      </w:r>
      <w:proofErr w:type="spellEnd"/>
      <w:r w:rsidR="00F11BFC" w:rsidRPr="00397074">
        <w:rPr>
          <w:rFonts w:ascii="Times New Roman" w:hAnsi="Times New Roman" w:cs="Times New Roman"/>
          <w:sz w:val="24"/>
          <w:szCs w:val="24"/>
          <w:shd w:val="clear" w:color="auto" w:fill="FFFFFF"/>
        </w:rPr>
        <w:t xml:space="preserve">-Mohr (1994) found that for complex material, in order to learn, verbal feedback which engages the learner is more useful as a form of feedback. This allows the learner to develop a new skill through dialogic feedback whereby they are part of the feedback process. On the other hand, feedback has been deemed to lower average performance in certain cases. Kluger and </w:t>
      </w:r>
      <w:proofErr w:type="spellStart"/>
      <w:r w:rsidR="00F11BFC" w:rsidRPr="00397074">
        <w:rPr>
          <w:rFonts w:ascii="Times New Roman" w:hAnsi="Times New Roman" w:cs="Times New Roman"/>
          <w:sz w:val="24"/>
          <w:szCs w:val="24"/>
          <w:shd w:val="clear" w:color="auto" w:fill="FFFFFF"/>
        </w:rPr>
        <w:t>DeNisi</w:t>
      </w:r>
      <w:proofErr w:type="spellEnd"/>
      <w:r w:rsidR="00F11BFC" w:rsidRPr="00397074">
        <w:rPr>
          <w:rFonts w:ascii="Times New Roman" w:hAnsi="Times New Roman" w:cs="Times New Roman"/>
          <w:sz w:val="24"/>
          <w:szCs w:val="24"/>
          <w:shd w:val="clear" w:color="auto" w:fill="FFFFFF"/>
        </w:rPr>
        <w:t xml:space="preserve"> (1996) published a review comparing groups who receive feedback and those who didn’t. It was apparent that the delivery of feedback was crucial in order to boost performance. For example, goalsetting and focussing on details of the task itself rather than focussing on the individual were key in making feedback efficient. </w:t>
      </w:r>
    </w:p>
    <w:p w14:paraId="1F598382" w14:textId="77777777" w:rsidR="006551BE" w:rsidRPr="00397074" w:rsidRDefault="006551BE" w:rsidP="006551BE">
      <w:pPr>
        <w:pStyle w:val="AssignBody"/>
        <w:rPr>
          <w:rFonts w:ascii="Times New Roman" w:hAnsi="Times New Roman" w:cs="Times New Roman"/>
          <w:sz w:val="24"/>
          <w:szCs w:val="24"/>
          <w:shd w:val="clear" w:color="auto" w:fill="FFFFFF"/>
        </w:rPr>
      </w:pPr>
    </w:p>
    <w:p w14:paraId="13EF5D27" w14:textId="61EB6A4A" w:rsidR="000113B4" w:rsidRPr="00397074" w:rsidRDefault="0025591A" w:rsidP="006551BE">
      <w:pPr>
        <w:pStyle w:val="AssignBody"/>
        <w:ind w:firstLine="360"/>
        <w:rPr>
          <w:rFonts w:ascii="Times New Roman" w:hAnsi="Times New Roman" w:cs="Times New Roman"/>
          <w:sz w:val="24"/>
          <w:szCs w:val="24"/>
          <w:shd w:val="clear" w:color="auto" w:fill="FFFFFF"/>
        </w:rPr>
      </w:pPr>
      <w:r w:rsidRPr="00397074">
        <w:rPr>
          <w:rFonts w:ascii="Times New Roman" w:hAnsi="Times New Roman" w:cs="Times New Roman"/>
          <w:sz w:val="24"/>
          <w:szCs w:val="24"/>
          <w:shd w:val="clear" w:color="auto" w:fill="FFFFFF"/>
        </w:rPr>
        <w:t xml:space="preserve">Black and William (1998) suggested that feedback information is essential </w:t>
      </w:r>
      <w:proofErr w:type="gramStart"/>
      <w:r w:rsidRPr="00397074">
        <w:rPr>
          <w:rFonts w:ascii="Times New Roman" w:hAnsi="Times New Roman" w:cs="Times New Roman"/>
          <w:sz w:val="24"/>
          <w:szCs w:val="24"/>
          <w:shd w:val="clear" w:color="auto" w:fill="FFFFFF"/>
        </w:rPr>
        <w:t>in order for</w:t>
      </w:r>
      <w:proofErr w:type="gramEnd"/>
      <w:r w:rsidRPr="00397074">
        <w:rPr>
          <w:rFonts w:ascii="Times New Roman" w:hAnsi="Times New Roman" w:cs="Times New Roman"/>
          <w:sz w:val="24"/>
          <w:szCs w:val="24"/>
          <w:shd w:val="clear" w:color="auto" w:fill="FFFFFF"/>
        </w:rPr>
        <w:t xml:space="preserve"> assessment to function formatively. </w:t>
      </w:r>
      <w:r w:rsidR="0053477D" w:rsidRPr="00397074">
        <w:rPr>
          <w:rFonts w:ascii="Times New Roman" w:hAnsi="Times New Roman" w:cs="Times New Roman"/>
          <w:sz w:val="24"/>
          <w:szCs w:val="24"/>
          <w:shd w:val="clear" w:color="auto" w:fill="FFFFFF"/>
        </w:rPr>
        <w:t xml:space="preserve">It was also suggested that feedback is beneficial for progression as the teacher must identify the learner’s needs in order to adapt their own work. This is often done through observation, discussion and reading written work. (Black and William, 1998. P2.) </w:t>
      </w:r>
    </w:p>
    <w:p w14:paraId="7564955B" w14:textId="77777777" w:rsidR="000113B4" w:rsidRPr="00397074" w:rsidRDefault="000113B4" w:rsidP="006551BE">
      <w:pPr>
        <w:pStyle w:val="AssignBody"/>
        <w:ind w:left="360"/>
        <w:rPr>
          <w:rFonts w:ascii="Times New Roman" w:hAnsi="Times New Roman" w:cs="Times New Roman"/>
          <w:sz w:val="24"/>
          <w:szCs w:val="24"/>
          <w:shd w:val="clear" w:color="auto" w:fill="FFFFFF"/>
        </w:rPr>
      </w:pPr>
    </w:p>
    <w:p w14:paraId="0DDFD964" w14:textId="28EED732" w:rsidR="006551BE" w:rsidRPr="00397074" w:rsidRDefault="005C1774" w:rsidP="006551BE">
      <w:pPr>
        <w:pStyle w:val="AssignBody"/>
        <w:ind w:firstLine="360"/>
        <w:rPr>
          <w:rFonts w:ascii="Times New Roman" w:hAnsi="Times New Roman" w:cs="Times New Roman"/>
          <w:sz w:val="24"/>
          <w:szCs w:val="24"/>
        </w:rPr>
      </w:pPr>
      <w:r w:rsidRPr="00397074">
        <w:rPr>
          <w:rFonts w:ascii="Times New Roman" w:hAnsi="Times New Roman" w:cs="Times New Roman"/>
          <w:sz w:val="24"/>
          <w:szCs w:val="24"/>
        </w:rPr>
        <w:t xml:space="preserve">A review of the journal </w:t>
      </w:r>
      <w:r w:rsidR="006434B5">
        <w:rPr>
          <w:rFonts w:ascii="Times New Roman" w:hAnsi="Times New Roman" w:cs="Times New Roman"/>
          <w:sz w:val="24"/>
          <w:szCs w:val="24"/>
        </w:rPr>
        <w:t>‘</w:t>
      </w:r>
      <w:r w:rsidRPr="006434B5">
        <w:rPr>
          <w:rFonts w:ascii="Times New Roman" w:hAnsi="Times New Roman" w:cs="Times New Roman"/>
          <w:sz w:val="24"/>
          <w:szCs w:val="24"/>
        </w:rPr>
        <w:t>Review of Educational Research</w:t>
      </w:r>
      <w:r w:rsidR="006434B5">
        <w:rPr>
          <w:rFonts w:ascii="Times New Roman" w:hAnsi="Times New Roman" w:cs="Times New Roman"/>
          <w:sz w:val="24"/>
          <w:szCs w:val="24"/>
        </w:rPr>
        <w:t>’</w:t>
      </w:r>
      <w:r w:rsidRPr="006434B5">
        <w:rPr>
          <w:rFonts w:ascii="Times New Roman" w:hAnsi="Times New Roman" w:cs="Times New Roman"/>
          <w:sz w:val="24"/>
          <w:szCs w:val="24"/>
        </w:rPr>
        <w:t xml:space="preserve"> </w:t>
      </w:r>
      <w:r w:rsidRPr="00397074">
        <w:rPr>
          <w:rFonts w:ascii="Times New Roman" w:hAnsi="Times New Roman" w:cs="Times New Roman"/>
          <w:sz w:val="24"/>
          <w:szCs w:val="24"/>
        </w:rPr>
        <w:t xml:space="preserve">by Shute (2008) found that there was no specific answer to which method of feedback works best. Shute suggested that there should be guidelines to enhance learning, providing the learners with targets to achieve </w:t>
      </w:r>
      <w:proofErr w:type="gramStart"/>
      <w:r w:rsidRPr="00397074">
        <w:rPr>
          <w:rFonts w:ascii="Times New Roman" w:hAnsi="Times New Roman" w:cs="Times New Roman"/>
          <w:sz w:val="24"/>
          <w:szCs w:val="24"/>
        </w:rPr>
        <w:t>in order for</w:t>
      </w:r>
      <w:proofErr w:type="gramEnd"/>
      <w:r w:rsidRPr="00397074">
        <w:rPr>
          <w:rFonts w:ascii="Times New Roman" w:hAnsi="Times New Roman" w:cs="Times New Roman"/>
          <w:sz w:val="24"/>
          <w:szCs w:val="24"/>
        </w:rPr>
        <w:t xml:space="preserve"> them to improve their work. Shute also stated that there should be guidelines in place in relation </w:t>
      </w:r>
      <w:r w:rsidR="00E844BB" w:rsidRPr="00397074">
        <w:rPr>
          <w:rFonts w:ascii="Times New Roman" w:hAnsi="Times New Roman" w:cs="Times New Roman"/>
          <w:sz w:val="24"/>
          <w:szCs w:val="24"/>
        </w:rPr>
        <w:t>to</w:t>
      </w:r>
      <w:r w:rsidRPr="00397074">
        <w:rPr>
          <w:rFonts w:ascii="Times New Roman" w:hAnsi="Times New Roman" w:cs="Times New Roman"/>
          <w:sz w:val="24"/>
          <w:szCs w:val="24"/>
        </w:rPr>
        <w:t xml:space="preserve"> timing of feedback</w:t>
      </w:r>
      <w:r w:rsidR="00E1246A" w:rsidRPr="00397074">
        <w:rPr>
          <w:rFonts w:ascii="Times New Roman" w:hAnsi="Times New Roman" w:cs="Times New Roman"/>
          <w:sz w:val="24"/>
          <w:szCs w:val="24"/>
        </w:rPr>
        <w:t xml:space="preserve"> as immediate feedback seems to be the most efficient way to give feedback to learners.</w:t>
      </w:r>
    </w:p>
    <w:p w14:paraId="4D818CCE" w14:textId="71CE2EA1" w:rsidR="00A452E9" w:rsidRPr="00397074" w:rsidRDefault="00E1246A" w:rsidP="006551BE">
      <w:pPr>
        <w:pStyle w:val="AssignBody"/>
        <w:ind w:firstLine="360"/>
        <w:rPr>
          <w:rFonts w:ascii="Times New Roman" w:hAnsi="Times New Roman" w:cs="Times New Roman"/>
          <w:sz w:val="24"/>
          <w:szCs w:val="24"/>
        </w:rPr>
      </w:pPr>
      <w:r w:rsidRPr="00397074">
        <w:rPr>
          <w:rFonts w:ascii="Times New Roman" w:hAnsi="Times New Roman" w:cs="Times New Roman"/>
          <w:sz w:val="24"/>
          <w:szCs w:val="24"/>
        </w:rPr>
        <w:t xml:space="preserve"> </w:t>
      </w:r>
    </w:p>
    <w:p w14:paraId="032AF3FF" w14:textId="5FA39164" w:rsidR="00E844BB" w:rsidRPr="00397074" w:rsidRDefault="00E1246A" w:rsidP="006551BE">
      <w:pPr>
        <w:pStyle w:val="AssignBody"/>
        <w:ind w:firstLine="360"/>
        <w:rPr>
          <w:rFonts w:ascii="Times New Roman" w:hAnsi="Times New Roman" w:cs="Times New Roman"/>
          <w:sz w:val="24"/>
          <w:szCs w:val="24"/>
        </w:rPr>
      </w:pPr>
      <w:r w:rsidRPr="00397074">
        <w:rPr>
          <w:rFonts w:ascii="Times New Roman" w:hAnsi="Times New Roman" w:cs="Times New Roman"/>
          <w:sz w:val="24"/>
          <w:szCs w:val="24"/>
        </w:rPr>
        <w:lastRenderedPageBreak/>
        <w:t xml:space="preserve">Another review published by Hattie and Timperley (2007) found similarly to </w:t>
      </w:r>
      <w:proofErr w:type="spellStart"/>
      <w:r w:rsidRPr="00397074">
        <w:rPr>
          <w:rFonts w:ascii="Times New Roman" w:hAnsi="Times New Roman" w:cs="Times New Roman"/>
          <w:sz w:val="24"/>
          <w:szCs w:val="24"/>
        </w:rPr>
        <w:t>Krugel</w:t>
      </w:r>
      <w:proofErr w:type="spellEnd"/>
      <w:r w:rsidRPr="00397074">
        <w:rPr>
          <w:rFonts w:ascii="Times New Roman" w:hAnsi="Times New Roman" w:cs="Times New Roman"/>
          <w:sz w:val="24"/>
          <w:szCs w:val="24"/>
        </w:rPr>
        <w:t xml:space="preserve"> and </w:t>
      </w:r>
      <w:proofErr w:type="spellStart"/>
      <w:r w:rsidRPr="00397074">
        <w:rPr>
          <w:rFonts w:ascii="Times New Roman" w:hAnsi="Times New Roman" w:cs="Times New Roman"/>
          <w:sz w:val="24"/>
          <w:szCs w:val="24"/>
        </w:rPr>
        <w:t>DeNisi</w:t>
      </w:r>
      <w:proofErr w:type="spellEnd"/>
      <w:r w:rsidRPr="00397074">
        <w:rPr>
          <w:rFonts w:ascii="Times New Roman" w:hAnsi="Times New Roman" w:cs="Times New Roman"/>
          <w:sz w:val="24"/>
          <w:szCs w:val="24"/>
        </w:rPr>
        <w:t xml:space="preserve"> (1996) that there were many forms of feedback that </w:t>
      </w:r>
      <w:r w:rsidR="00E844BB" w:rsidRPr="00397074">
        <w:rPr>
          <w:rFonts w:ascii="Times New Roman" w:hAnsi="Times New Roman" w:cs="Times New Roman"/>
          <w:sz w:val="24"/>
          <w:szCs w:val="24"/>
        </w:rPr>
        <w:t>a</w:t>
      </w:r>
      <w:r w:rsidRPr="00397074">
        <w:rPr>
          <w:rFonts w:ascii="Times New Roman" w:hAnsi="Times New Roman" w:cs="Times New Roman"/>
          <w:sz w:val="24"/>
          <w:szCs w:val="24"/>
        </w:rPr>
        <w:t xml:space="preserve">ffects learning. </w:t>
      </w:r>
      <w:r w:rsidR="00E844BB" w:rsidRPr="00397074">
        <w:rPr>
          <w:rFonts w:ascii="Times New Roman" w:hAnsi="Times New Roman" w:cs="Times New Roman"/>
          <w:sz w:val="24"/>
          <w:szCs w:val="24"/>
        </w:rPr>
        <w:t xml:space="preserve">These different forms of feedback may be beneficial to different learners, which highlights the importance of individualisation in the classroom when observing feedback delivery. </w:t>
      </w:r>
      <w:r w:rsidRPr="00397074">
        <w:rPr>
          <w:rFonts w:ascii="Times New Roman" w:hAnsi="Times New Roman" w:cs="Times New Roman"/>
          <w:sz w:val="24"/>
          <w:szCs w:val="24"/>
        </w:rPr>
        <w:t xml:space="preserve">It is </w:t>
      </w:r>
      <w:r w:rsidR="00E844BB" w:rsidRPr="00397074">
        <w:rPr>
          <w:rFonts w:ascii="Times New Roman" w:hAnsi="Times New Roman" w:cs="Times New Roman"/>
          <w:sz w:val="24"/>
          <w:szCs w:val="24"/>
        </w:rPr>
        <w:t xml:space="preserve">additionally </w:t>
      </w:r>
      <w:r w:rsidRPr="00397074">
        <w:rPr>
          <w:rFonts w:ascii="Times New Roman" w:hAnsi="Times New Roman" w:cs="Times New Roman"/>
          <w:sz w:val="24"/>
          <w:szCs w:val="24"/>
        </w:rPr>
        <w:t>suggested that feedback is present to close the gap within learning and set targets for the delegate, which comes from Wiener’s work (1948).</w:t>
      </w:r>
      <w:r w:rsidR="00E844BB" w:rsidRPr="00397074">
        <w:rPr>
          <w:rFonts w:ascii="Times New Roman" w:hAnsi="Times New Roman" w:cs="Times New Roman"/>
          <w:sz w:val="24"/>
          <w:szCs w:val="24"/>
        </w:rPr>
        <w:t xml:space="preserve"> This brings together the achievements by the learner and their next step, which will be analysed in this study in order to uncover whether </w:t>
      </w:r>
      <w:r w:rsidR="00F3766D" w:rsidRPr="00397074">
        <w:rPr>
          <w:rFonts w:ascii="Times New Roman" w:hAnsi="Times New Roman" w:cs="Times New Roman"/>
          <w:sz w:val="24"/>
          <w:szCs w:val="24"/>
        </w:rPr>
        <w:t>the learners are aware of what the feedback is for.</w:t>
      </w:r>
    </w:p>
    <w:p w14:paraId="210D8EC9" w14:textId="77777777" w:rsidR="006551BE" w:rsidRPr="00397074" w:rsidRDefault="006551BE" w:rsidP="006551BE">
      <w:pPr>
        <w:pStyle w:val="AssignBody"/>
        <w:ind w:firstLine="360"/>
        <w:rPr>
          <w:rFonts w:ascii="Times New Roman" w:hAnsi="Times New Roman" w:cs="Times New Roman"/>
          <w:sz w:val="24"/>
          <w:szCs w:val="24"/>
        </w:rPr>
      </w:pPr>
    </w:p>
    <w:p w14:paraId="6E8A84EE" w14:textId="3DE524DA" w:rsidR="00E1246A" w:rsidRPr="00397074" w:rsidRDefault="00E1246A" w:rsidP="006551BE">
      <w:pPr>
        <w:pStyle w:val="AssignBody"/>
        <w:ind w:firstLine="360"/>
        <w:rPr>
          <w:rFonts w:ascii="Times New Roman" w:hAnsi="Times New Roman" w:cs="Times New Roman"/>
          <w:sz w:val="24"/>
          <w:szCs w:val="24"/>
        </w:rPr>
      </w:pPr>
      <w:r w:rsidRPr="00397074">
        <w:rPr>
          <w:rFonts w:ascii="Times New Roman" w:hAnsi="Times New Roman" w:cs="Times New Roman"/>
          <w:sz w:val="24"/>
          <w:szCs w:val="24"/>
        </w:rPr>
        <w:t xml:space="preserve"> </w:t>
      </w:r>
      <w:r w:rsidR="00E844BB" w:rsidRPr="00397074">
        <w:rPr>
          <w:rFonts w:ascii="Times New Roman" w:hAnsi="Times New Roman" w:cs="Times New Roman"/>
          <w:sz w:val="24"/>
          <w:szCs w:val="24"/>
        </w:rPr>
        <w:t>The above studies appear to collaboratively argue the notion that feedback is essential but must also be structured in a way that is not only understandable by the learner, but useful to them. Immediate, constructive feedback appears to be the most useful and efficient form of feedback and is required to be context-specific and timely in order to have its greatest effects.</w:t>
      </w:r>
      <w:r w:rsidR="006551BE" w:rsidRPr="00397074">
        <w:rPr>
          <w:rFonts w:ascii="Times New Roman" w:hAnsi="Times New Roman" w:cs="Times New Roman"/>
          <w:sz w:val="24"/>
          <w:szCs w:val="24"/>
        </w:rPr>
        <w:t xml:space="preserve"> The next section focuses on the methodology behind the study. </w:t>
      </w:r>
    </w:p>
    <w:p w14:paraId="6D27023E" w14:textId="6DC2716D" w:rsidR="00C81162" w:rsidRDefault="00C81162" w:rsidP="006551BE">
      <w:pPr>
        <w:pStyle w:val="AssignBody"/>
        <w:rPr>
          <w:rFonts w:ascii="Times New Roman" w:hAnsi="Times New Roman" w:cs="Times New Roman"/>
          <w:sz w:val="24"/>
          <w:szCs w:val="24"/>
        </w:rPr>
      </w:pPr>
    </w:p>
    <w:p w14:paraId="578661C0" w14:textId="5960E607" w:rsidR="006434B5" w:rsidRDefault="006434B5" w:rsidP="006551BE">
      <w:pPr>
        <w:pStyle w:val="AssignBody"/>
        <w:rPr>
          <w:rFonts w:ascii="Times New Roman" w:hAnsi="Times New Roman" w:cs="Times New Roman"/>
          <w:sz w:val="24"/>
          <w:szCs w:val="24"/>
        </w:rPr>
      </w:pPr>
    </w:p>
    <w:p w14:paraId="75658E3B" w14:textId="540E58A8" w:rsidR="006434B5" w:rsidRDefault="006434B5" w:rsidP="006551BE">
      <w:pPr>
        <w:pStyle w:val="AssignBody"/>
        <w:rPr>
          <w:rFonts w:ascii="Times New Roman" w:hAnsi="Times New Roman" w:cs="Times New Roman"/>
          <w:sz w:val="24"/>
          <w:szCs w:val="24"/>
        </w:rPr>
      </w:pPr>
    </w:p>
    <w:p w14:paraId="456BFC2C" w14:textId="5AB60757" w:rsidR="006434B5" w:rsidRDefault="006434B5" w:rsidP="006551BE">
      <w:pPr>
        <w:pStyle w:val="AssignBody"/>
        <w:rPr>
          <w:rFonts w:ascii="Times New Roman" w:hAnsi="Times New Roman" w:cs="Times New Roman"/>
          <w:sz w:val="24"/>
          <w:szCs w:val="24"/>
        </w:rPr>
      </w:pPr>
    </w:p>
    <w:p w14:paraId="144468E7" w14:textId="1F7926A9" w:rsidR="006434B5" w:rsidRDefault="006434B5" w:rsidP="006551BE">
      <w:pPr>
        <w:pStyle w:val="AssignBody"/>
        <w:rPr>
          <w:rFonts w:ascii="Times New Roman" w:hAnsi="Times New Roman" w:cs="Times New Roman"/>
          <w:sz w:val="24"/>
          <w:szCs w:val="24"/>
        </w:rPr>
      </w:pPr>
    </w:p>
    <w:p w14:paraId="05CCD27A" w14:textId="1DB344D3" w:rsidR="006434B5" w:rsidRDefault="006434B5" w:rsidP="006551BE">
      <w:pPr>
        <w:pStyle w:val="AssignBody"/>
        <w:rPr>
          <w:rFonts w:ascii="Times New Roman" w:hAnsi="Times New Roman" w:cs="Times New Roman"/>
          <w:sz w:val="24"/>
          <w:szCs w:val="24"/>
        </w:rPr>
      </w:pPr>
    </w:p>
    <w:p w14:paraId="01641677" w14:textId="77BE9577" w:rsidR="006434B5" w:rsidRDefault="006434B5" w:rsidP="006551BE">
      <w:pPr>
        <w:pStyle w:val="AssignBody"/>
        <w:rPr>
          <w:rFonts w:ascii="Times New Roman" w:hAnsi="Times New Roman" w:cs="Times New Roman"/>
          <w:sz w:val="24"/>
          <w:szCs w:val="24"/>
        </w:rPr>
      </w:pPr>
    </w:p>
    <w:p w14:paraId="6578E5F3" w14:textId="6A1A7A0F" w:rsidR="006434B5" w:rsidRDefault="006434B5" w:rsidP="006551BE">
      <w:pPr>
        <w:pStyle w:val="AssignBody"/>
        <w:rPr>
          <w:rFonts w:ascii="Times New Roman" w:hAnsi="Times New Roman" w:cs="Times New Roman"/>
          <w:sz w:val="24"/>
          <w:szCs w:val="24"/>
        </w:rPr>
      </w:pPr>
    </w:p>
    <w:p w14:paraId="14C9890A" w14:textId="129AF437" w:rsidR="006434B5" w:rsidRDefault="006434B5" w:rsidP="006551BE">
      <w:pPr>
        <w:pStyle w:val="AssignBody"/>
        <w:rPr>
          <w:rFonts w:ascii="Times New Roman" w:hAnsi="Times New Roman" w:cs="Times New Roman"/>
          <w:sz w:val="24"/>
          <w:szCs w:val="24"/>
        </w:rPr>
      </w:pPr>
    </w:p>
    <w:p w14:paraId="5D97A291" w14:textId="1D44848C" w:rsidR="006434B5" w:rsidRDefault="006434B5" w:rsidP="006551BE">
      <w:pPr>
        <w:pStyle w:val="AssignBody"/>
        <w:rPr>
          <w:rFonts w:ascii="Times New Roman" w:hAnsi="Times New Roman" w:cs="Times New Roman"/>
          <w:sz w:val="24"/>
          <w:szCs w:val="24"/>
        </w:rPr>
      </w:pPr>
    </w:p>
    <w:p w14:paraId="689DA99A" w14:textId="03806260" w:rsidR="006434B5" w:rsidRDefault="006434B5" w:rsidP="006551BE">
      <w:pPr>
        <w:pStyle w:val="AssignBody"/>
        <w:rPr>
          <w:rFonts w:ascii="Times New Roman" w:hAnsi="Times New Roman" w:cs="Times New Roman"/>
          <w:sz w:val="24"/>
          <w:szCs w:val="24"/>
        </w:rPr>
      </w:pPr>
    </w:p>
    <w:p w14:paraId="6F4A9FCA" w14:textId="1CE0FAF3" w:rsidR="006434B5" w:rsidRDefault="006434B5" w:rsidP="006551BE">
      <w:pPr>
        <w:pStyle w:val="AssignBody"/>
        <w:rPr>
          <w:rFonts w:ascii="Times New Roman" w:hAnsi="Times New Roman" w:cs="Times New Roman"/>
          <w:sz w:val="24"/>
          <w:szCs w:val="24"/>
        </w:rPr>
      </w:pPr>
    </w:p>
    <w:p w14:paraId="7E080BC6" w14:textId="15B8A06C" w:rsidR="006434B5" w:rsidRDefault="006434B5" w:rsidP="006551BE">
      <w:pPr>
        <w:pStyle w:val="AssignBody"/>
        <w:rPr>
          <w:rFonts w:ascii="Times New Roman" w:hAnsi="Times New Roman" w:cs="Times New Roman"/>
          <w:sz w:val="24"/>
          <w:szCs w:val="24"/>
        </w:rPr>
      </w:pPr>
    </w:p>
    <w:p w14:paraId="66EEFB84" w14:textId="7933DE33" w:rsidR="006434B5" w:rsidRDefault="006434B5" w:rsidP="006551BE">
      <w:pPr>
        <w:pStyle w:val="AssignBody"/>
        <w:rPr>
          <w:rFonts w:ascii="Times New Roman" w:hAnsi="Times New Roman" w:cs="Times New Roman"/>
          <w:sz w:val="24"/>
          <w:szCs w:val="24"/>
        </w:rPr>
      </w:pPr>
    </w:p>
    <w:p w14:paraId="55E05645" w14:textId="1A5A65C4" w:rsidR="006434B5" w:rsidRDefault="006434B5" w:rsidP="006551BE">
      <w:pPr>
        <w:pStyle w:val="AssignBody"/>
        <w:rPr>
          <w:rFonts w:ascii="Times New Roman" w:hAnsi="Times New Roman" w:cs="Times New Roman"/>
          <w:sz w:val="24"/>
          <w:szCs w:val="24"/>
        </w:rPr>
      </w:pPr>
    </w:p>
    <w:p w14:paraId="18FEDBBC" w14:textId="04407260" w:rsidR="006434B5" w:rsidRDefault="006434B5" w:rsidP="006551BE">
      <w:pPr>
        <w:pStyle w:val="AssignBody"/>
        <w:rPr>
          <w:rFonts w:ascii="Times New Roman" w:hAnsi="Times New Roman" w:cs="Times New Roman"/>
          <w:sz w:val="24"/>
          <w:szCs w:val="24"/>
        </w:rPr>
      </w:pPr>
    </w:p>
    <w:p w14:paraId="37706D65" w14:textId="6F218F16" w:rsidR="006434B5" w:rsidRDefault="006434B5" w:rsidP="006551BE">
      <w:pPr>
        <w:pStyle w:val="AssignBody"/>
        <w:rPr>
          <w:rFonts w:ascii="Times New Roman" w:hAnsi="Times New Roman" w:cs="Times New Roman"/>
          <w:sz w:val="24"/>
          <w:szCs w:val="24"/>
        </w:rPr>
      </w:pPr>
    </w:p>
    <w:p w14:paraId="757B1F32" w14:textId="0F68CA10" w:rsidR="006434B5" w:rsidRDefault="006434B5" w:rsidP="006551BE">
      <w:pPr>
        <w:pStyle w:val="AssignBody"/>
        <w:rPr>
          <w:rFonts w:ascii="Times New Roman" w:hAnsi="Times New Roman" w:cs="Times New Roman"/>
          <w:sz w:val="24"/>
          <w:szCs w:val="24"/>
        </w:rPr>
      </w:pPr>
    </w:p>
    <w:p w14:paraId="421C75E5" w14:textId="58E3A0DD" w:rsidR="006434B5" w:rsidRDefault="006434B5" w:rsidP="006551BE">
      <w:pPr>
        <w:pStyle w:val="AssignBody"/>
        <w:rPr>
          <w:rFonts w:ascii="Times New Roman" w:hAnsi="Times New Roman" w:cs="Times New Roman"/>
          <w:sz w:val="24"/>
          <w:szCs w:val="24"/>
        </w:rPr>
      </w:pPr>
    </w:p>
    <w:p w14:paraId="02941C86" w14:textId="77777777" w:rsidR="006434B5" w:rsidRPr="00397074" w:rsidRDefault="006434B5" w:rsidP="006551BE">
      <w:pPr>
        <w:pStyle w:val="AssignBody"/>
        <w:rPr>
          <w:rFonts w:ascii="Times New Roman" w:hAnsi="Times New Roman" w:cs="Times New Roman"/>
          <w:sz w:val="24"/>
          <w:szCs w:val="24"/>
        </w:rPr>
      </w:pPr>
    </w:p>
    <w:p w14:paraId="47E8631F" w14:textId="77777777" w:rsidR="004B1C2A" w:rsidRPr="00397074" w:rsidRDefault="00F34238" w:rsidP="006551BE">
      <w:pPr>
        <w:pStyle w:val="AssignBody"/>
        <w:ind w:firstLine="360"/>
        <w:rPr>
          <w:rFonts w:ascii="Times New Roman" w:hAnsi="Times New Roman" w:cs="Times New Roman"/>
          <w:sz w:val="24"/>
          <w:szCs w:val="24"/>
        </w:rPr>
      </w:pPr>
      <w:r w:rsidRPr="00397074">
        <w:rPr>
          <w:rFonts w:ascii="Times New Roman" w:hAnsi="Times New Roman" w:cs="Times New Roman"/>
          <w:sz w:val="24"/>
          <w:szCs w:val="24"/>
        </w:rPr>
        <w:lastRenderedPageBreak/>
        <w:t xml:space="preserve">The methodologies utilised in this research were, questionnaires, interviews and observations. This research was conducted in a small urban church primary school, with a group of thirty-six pupils aged from six to seven years old. </w:t>
      </w:r>
    </w:p>
    <w:p w14:paraId="6D960C52" w14:textId="34CFC95A" w:rsidR="004B1C2A" w:rsidRPr="00397074" w:rsidRDefault="00B64215" w:rsidP="006551BE">
      <w:pPr>
        <w:pStyle w:val="AssignBody"/>
        <w:ind w:firstLine="720"/>
        <w:rPr>
          <w:rFonts w:ascii="Times New Roman" w:hAnsi="Times New Roman" w:cs="Times New Roman"/>
          <w:sz w:val="24"/>
          <w:szCs w:val="24"/>
        </w:rPr>
      </w:pPr>
      <w:r w:rsidRPr="00397074">
        <w:rPr>
          <w:rFonts w:ascii="Times New Roman" w:hAnsi="Times New Roman" w:cs="Times New Roman"/>
          <w:sz w:val="24"/>
          <w:szCs w:val="24"/>
        </w:rPr>
        <w:t xml:space="preserve">The questionnaires </w:t>
      </w:r>
      <w:r w:rsidR="006E0FE7" w:rsidRPr="00397074">
        <w:rPr>
          <w:rFonts w:ascii="Times New Roman" w:hAnsi="Times New Roman" w:cs="Times New Roman"/>
          <w:sz w:val="24"/>
          <w:szCs w:val="24"/>
        </w:rPr>
        <w:t xml:space="preserve">were to be completed </w:t>
      </w:r>
      <w:r w:rsidR="00B136D4" w:rsidRPr="00397074">
        <w:rPr>
          <w:rFonts w:ascii="Times New Roman" w:hAnsi="Times New Roman" w:cs="Times New Roman"/>
          <w:sz w:val="24"/>
          <w:szCs w:val="24"/>
        </w:rPr>
        <w:t>on iPads following a QR code. The questionnaire c</w:t>
      </w:r>
      <w:r w:rsidRPr="00397074">
        <w:rPr>
          <w:rFonts w:ascii="Times New Roman" w:hAnsi="Times New Roman" w:cs="Times New Roman"/>
          <w:sz w:val="24"/>
          <w:szCs w:val="24"/>
        </w:rPr>
        <w:t>onsisted of nine questions</w:t>
      </w:r>
      <w:r w:rsidR="00B136D4" w:rsidRPr="00397074">
        <w:rPr>
          <w:rFonts w:ascii="Times New Roman" w:hAnsi="Times New Roman" w:cs="Times New Roman"/>
          <w:sz w:val="24"/>
          <w:szCs w:val="24"/>
        </w:rPr>
        <w:t>,</w:t>
      </w:r>
      <w:r w:rsidRPr="00397074">
        <w:rPr>
          <w:rFonts w:ascii="Times New Roman" w:hAnsi="Times New Roman" w:cs="Times New Roman"/>
          <w:sz w:val="24"/>
          <w:szCs w:val="24"/>
        </w:rPr>
        <w:t xml:space="preserve"> two of which were open ended questions and seven were closed questions such as, ‘what form of feedback does your teacher give you?’ with the answers being ‘written’, ‘verbal’ and ‘both’. </w:t>
      </w:r>
      <w:r w:rsidR="00CF4B59" w:rsidRPr="00397074">
        <w:rPr>
          <w:rFonts w:ascii="Times New Roman" w:hAnsi="Times New Roman" w:cs="Times New Roman"/>
          <w:sz w:val="24"/>
          <w:szCs w:val="24"/>
        </w:rPr>
        <w:t xml:space="preserve">A blank copy of the questionnaire can be seen in (appendix </w:t>
      </w:r>
      <w:r w:rsidR="00C4381C" w:rsidRPr="00397074">
        <w:rPr>
          <w:rFonts w:ascii="Times New Roman" w:hAnsi="Times New Roman" w:cs="Times New Roman"/>
          <w:sz w:val="24"/>
          <w:szCs w:val="24"/>
        </w:rPr>
        <w:t>I</w:t>
      </w:r>
      <w:r w:rsidR="00CF4B59" w:rsidRPr="00397074">
        <w:rPr>
          <w:rFonts w:ascii="Times New Roman" w:hAnsi="Times New Roman" w:cs="Times New Roman"/>
          <w:sz w:val="24"/>
          <w:szCs w:val="24"/>
        </w:rPr>
        <w:t>).</w:t>
      </w:r>
    </w:p>
    <w:p w14:paraId="1B613FB0" w14:textId="33E2AE09" w:rsidR="00F34238" w:rsidRPr="00397074" w:rsidRDefault="00F34238" w:rsidP="006551BE">
      <w:pPr>
        <w:pStyle w:val="AssignBody"/>
        <w:ind w:firstLine="720"/>
        <w:rPr>
          <w:rFonts w:ascii="Times New Roman" w:hAnsi="Times New Roman" w:cs="Times New Roman"/>
          <w:sz w:val="24"/>
          <w:szCs w:val="24"/>
        </w:rPr>
      </w:pPr>
      <w:r w:rsidRPr="00397074">
        <w:rPr>
          <w:rFonts w:ascii="Times New Roman" w:hAnsi="Times New Roman" w:cs="Times New Roman"/>
          <w:sz w:val="24"/>
          <w:szCs w:val="24"/>
        </w:rPr>
        <w:t>Questionnaires were used for this research as they can be distributed and completed rapidly, and they are easily accessible.</w:t>
      </w:r>
      <w:r w:rsidR="00BA3948" w:rsidRPr="00397074">
        <w:rPr>
          <w:rFonts w:ascii="Times New Roman" w:hAnsi="Times New Roman" w:cs="Times New Roman"/>
          <w:sz w:val="24"/>
          <w:szCs w:val="24"/>
        </w:rPr>
        <w:t xml:space="preserve"> In addition to this, questionnaires are easily anonymised as to comply with data protection laws and protect the confidentiality of participants.</w:t>
      </w:r>
      <w:r w:rsidR="002D0B30" w:rsidRPr="00397074">
        <w:rPr>
          <w:rFonts w:ascii="Times New Roman" w:hAnsi="Times New Roman" w:cs="Times New Roman"/>
          <w:sz w:val="24"/>
          <w:szCs w:val="24"/>
        </w:rPr>
        <w:t xml:space="preserve"> An advantage of using questionnaires is the standardisation of questions which leads to the standardised answers which are in turn easier to analyse.</w:t>
      </w:r>
      <w:r w:rsidR="00BA3948" w:rsidRPr="00397074">
        <w:rPr>
          <w:rFonts w:ascii="Times New Roman" w:hAnsi="Times New Roman" w:cs="Times New Roman"/>
          <w:sz w:val="24"/>
          <w:szCs w:val="24"/>
        </w:rPr>
        <w:t xml:space="preserve"> However, it is difficult to validate the trustfulness of answers and it is not guaranteed that the intended person is answering the questionnaire. </w:t>
      </w:r>
      <w:r w:rsidR="00B136D4" w:rsidRPr="00397074">
        <w:rPr>
          <w:rFonts w:ascii="Times New Roman" w:hAnsi="Times New Roman" w:cs="Times New Roman"/>
          <w:sz w:val="24"/>
          <w:szCs w:val="24"/>
        </w:rPr>
        <w:t xml:space="preserve">Also, in some cases the QR code may not always work, this would result in having to think of alternative ways to complete the questionnaire. </w:t>
      </w:r>
      <w:r w:rsidR="00BA3948" w:rsidRPr="00397074">
        <w:rPr>
          <w:rFonts w:ascii="Times New Roman" w:hAnsi="Times New Roman" w:cs="Times New Roman"/>
          <w:sz w:val="24"/>
          <w:szCs w:val="24"/>
        </w:rPr>
        <w:t xml:space="preserve">In some cases, questionnaires are not fully completed and as a result of this, the data is invalid when </w:t>
      </w:r>
      <w:r w:rsidR="002D0B30" w:rsidRPr="00397074">
        <w:rPr>
          <w:rFonts w:ascii="Times New Roman" w:hAnsi="Times New Roman" w:cs="Times New Roman"/>
          <w:sz w:val="24"/>
          <w:szCs w:val="24"/>
        </w:rPr>
        <w:t xml:space="preserve">the questionnaire is submitted. Given this, during the research </w:t>
      </w:r>
      <w:r w:rsidR="00B64215" w:rsidRPr="00397074">
        <w:rPr>
          <w:rFonts w:ascii="Times New Roman" w:hAnsi="Times New Roman" w:cs="Times New Roman"/>
          <w:sz w:val="24"/>
          <w:szCs w:val="24"/>
        </w:rPr>
        <w:t xml:space="preserve">some questions were not completed by all participants which meant that this </w:t>
      </w:r>
      <w:proofErr w:type="gramStart"/>
      <w:r w:rsidR="00B136D4" w:rsidRPr="00397074">
        <w:rPr>
          <w:rFonts w:ascii="Times New Roman" w:hAnsi="Times New Roman" w:cs="Times New Roman"/>
          <w:sz w:val="24"/>
          <w:szCs w:val="24"/>
        </w:rPr>
        <w:t>will</w:t>
      </w:r>
      <w:proofErr w:type="gramEnd"/>
      <w:r w:rsidR="00B64215" w:rsidRPr="00397074">
        <w:rPr>
          <w:rFonts w:ascii="Times New Roman" w:hAnsi="Times New Roman" w:cs="Times New Roman"/>
          <w:sz w:val="24"/>
          <w:szCs w:val="24"/>
        </w:rPr>
        <w:t xml:space="preserve"> invalidate parts of the data. As some of the children had literacy difficulties which could be attributed to their age, therefore the researcher had to read and record answers on their behalf.</w:t>
      </w:r>
      <w:r w:rsidR="00B136D4" w:rsidRPr="00397074">
        <w:rPr>
          <w:rFonts w:ascii="Times New Roman" w:hAnsi="Times New Roman" w:cs="Times New Roman"/>
          <w:sz w:val="24"/>
          <w:szCs w:val="24"/>
        </w:rPr>
        <w:t xml:space="preserve"> In addition to this, the extra assistance needed from the researcher meant time was an issue to carry out interviews with other participants. </w:t>
      </w:r>
      <w:r w:rsidR="00B64215" w:rsidRPr="00397074">
        <w:rPr>
          <w:rFonts w:ascii="Times New Roman" w:hAnsi="Times New Roman" w:cs="Times New Roman"/>
          <w:sz w:val="24"/>
          <w:szCs w:val="24"/>
        </w:rPr>
        <w:t xml:space="preserve"> </w:t>
      </w:r>
      <w:r w:rsidR="00AF34D5" w:rsidRPr="00397074">
        <w:rPr>
          <w:rFonts w:ascii="Times New Roman" w:hAnsi="Times New Roman" w:cs="Times New Roman"/>
          <w:sz w:val="24"/>
          <w:szCs w:val="24"/>
        </w:rPr>
        <w:t xml:space="preserve">However, the children appeared to benefit from this assistance. </w:t>
      </w:r>
    </w:p>
    <w:p w14:paraId="317FF8A6" w14:textId="77777777" w:rsidR="006551BE" w:rsidRPr="00397074" w:rsidRDefault="00AF34D5" w:rsidP="006551BE">
      <w:pPr>
        <w:pStyle w:val="AssignBody"/>
        <w:ind w:firstLine="720"/>
        <w:rPr>
          <w:rFonts w:ascii="Times New Roman" w:hAnsi="Times New Roman" w:cs="Times New Roman"/>
          <w:sz w:val="24"/>
          <w:szCs w:val="24"/>
        </w:rPr>
      </w:pPr>
      <w:r w:rsidRPr="00397074">
        <w:rPr>
          <w:rFonts w:ascii="Times New Roman" w:hAnsi="Times New Roman" w:cs="Times New Roman"/>
          <w:sz w:val="24"/>
          <w:szCs w:val="24"/>
        </w:rPr>
        <w:t xml:space="preserve">The next research method utilised were 2:1 </w:t>
      </w:r>
      <w:proofErr w:type="gramStart"/>
      <w:r w:rsidRPr="00397074">
        <w:rPr>
          <w:rFonts w:ascii="Times New Roman" w:hAnsi="Times New Roman" w:cs="Times New Roman"/>
          <w:sz w:val="24"/>
          <w:szCs w:val="24"/>
        </w:rPr>
        <w:t>interviews</w:t>
      </w:r>
      <w:proofErr w:type="gramEnd"/>
      <w:r w:rsidRPr="00397074">
        <w:rPr>
          <w:rFonts w:ascii="Times New Roman" w:hAnsi="Times New Roman" w:cs="Times New Roman"/>
          <w:sz w:val="24"/>
          <w:szCs w:val="24"/>
        </w:rPr>
        <w:t xml:space="preserve"> between two pupils and the researcher. This was a closed interview process using set questions such as, ‘what do you think the word feedback means?’ and ‘do you feel that teacher feedback on your work helps you to improve?’.</w:t>
      </w:r>
      <w:r w:rsidR="00CF4B59" w:rsidRPr="00397074">
        <w:rPr>
          <w:rFonts w:ascii="Times New Roman" w:hAnsi="Times New Roman" w:cs="Times New Roman"/>
          <w:sz w:val="24"/>
          <w:szCs w:val="24"/>
        </w:rPr>
        <w:t xml:space="preserve"> A copy of the interview questions can be seen in (appendix </w:t>
      </w:r>
      <w:r w:rsidR="00C4381C" w:rsidRPr="00397074">
        <w:rPr>
          <w:rFonts w:ascii="Times New Roman" w:hAnsi="Times New Roman" w:cs="Times New Roman"/>
          <w:sz w:val="24"/>
          <w:szCs w:val="24"/>
        </w:rPr>
        <w:t>II</w:t>
      </w:r>
      <w:r w:rsidR="00CF4B59" w:rsidRPr="00397074">
        <w:rPr>
          <w:rFonts w:ascii="Times New Roman" w:hAnsi="Times New Roman" w:cs="Times New Roman"/>
          <w:sz w:val="24"/>
          <w:szCs w:val="24"/>
        </w:rPr>
        <w:t xml:space="preserve">) and a copy of the interview transcript in (appendix </w:t>
      </w:r>
      <w:r w:rsidR="00C4381C" w:rsidRPr="00397074">
        <w:rPr>
          <w:rFonts w:ascii="Times New Roman" w:hAnsi="Times New Roman" w:cs="Times New Roman"/>
          <w:sz w:val="24"/>
          <w:szCs w:val="24"/>
        </w:rPr>
        <w:t>III</w:t>
      </w:r>
      <w:r w:rsidR="00CF4B59" w:rsidRPr="00397074">
        <w:rPr>
          <w:rFonts w:ascii="Times New Roman" w:hAnsi="Times New Roman" w:cs="Times New Roman"/>
          <w:sz w:val="24"/>
          <w:szCs w:val="24"/>
        </w:rPr>
        <w:t>).</w:t>
      </w:r>
      <w:r w:rsidRPr="00397074">
        <w:rPr>
          <w:rFonts w:ascii="Times New Roman" w:hAnsi="Times New Roman" w:cs="Times New Roman"/>
          <w:sz w:val="24"/>
          <w:szCs w:val="24"/>
        </w:rPr>
        <w:t xml:space="preserve"> Interviews were used as they are a more personal form of data collection to gather more in-depth information from the participants. Moreover, interviews enable the participants to say if they are unsure or do not understand the given question. On the contrary, </w:t>
      </w:r>
      <w:r w:rsidR="00834326" w:rsidRPr="00397074">
        <w:rPr>
          <w:rFonts w:ascii="Times New Roman" w:hAnsi="Times New Roman" w:cs="Times New Roman"/>
          <w:sz w:val="24"/>
          <w:szCs w:val="24"/>
        </w:rPr>
        <w:t xml:space="preserve">some participants may be reluctant to be interviewed due to the social desirability effect whereby participants will not wish to feel judged by the interviewer and will give answers that they believe the interviewer desires. Interviews can be a lengthy process which requires a large amount of the </w:t>
      </w:r>
      <w:r w:rsidR="005475D3" w:rsidRPr="00397074">
        <w:rPr>
          <w:rFonts w:ascii="Times New Roman" w:hAnsi="Times New Roman" w:cs="Times New Roman"/>
          <w:sz w:val="24"/>
          <w:szCs w:val="24"/>
        </w:rPr>
        <w:t>researcher’s</w:t>
      </w:r>
      <w:r w:rsidR="00834326" w:rsidRPr="00397074">
        <w:rPr>
          <w:rFonts w:ascii="Times New Roman" w:hAnsi="Times New Roman" w:cs="Times New Roman"/>
          <w:sz w:val="24"/>
          <w:szCs w:val="24"/>
        </w:rPr>
        <w:t xml:space="preserve"> time to conduct. </w:t>
      </w:r>
    </w:p>
    <w:p w14:paraId="6E682478" w14:textId="77777777" w:rsidR="006551BE" w:rsidRPr="00397074" w:rsidRDefault="006551BE" w:rsidP="006551BE">
      <w:pPr>
        <w:pStyle w:val="AssignBody"/>
        <w:ind w:firstLine="720"/>
        <w:rPr>
          <w:rFonts w:ascii="Times New Roman" w:hAnsi="Times New Roman" w:cs="Times New Roman"/>
          <w:sz w:val="24"/>
          <w:szCs w:val="24"/>
        </w:rPr>
      </w:pPr>
    </w:p>
    <w:p w14:paraId="3A0F96C4" w14:textId="1572C123" w:rsidR="00AF34D5" w:rsidRPr="00397074" w:rsidRDefault="00834326" w:rsidP="006551BE">
      <w:pPr>
        <w:pStyle w:val="AssignBody"/>
        <w:ind w:firstLine="720"/>
        <w:rPr>
          <w:rFonts w:ascii="Times New Roman" w:hAnsi="Times New Roman" w:cs="Times New Roman"/>
          <w:sz w:val="24"/>
          <w:szCs w:val="24"/>
        </w:rPr>
      </w:pPr>
      <w:r w:rsidRPr="00397074">
        <w:rPr>
          <w:rFonts w:ascii="Times New Roman" w:hAnsi="Times New Roman" w:cs="Times New Roman"/>
          <w:sz w:val="24"/>
          <w:szCs w:val="24"/>
        </w:rPr>
        <w:t xml:space="preserve">During the research, some children decided to opt out of the interview process this provided a limited data sample and so reduced the chance to obtain a more substantial dataset. The interviews require a safe and quiet environment </w:t>
      </w:r>
      <w:r w:rsidR="00690001" w:rsidRPr="00397074">
        <w:rPr>
          <w:rFonts w:ascii="Times New Roman" w:hAnsi="Times New Roman" w:cs="Times New Roman"/>
          <w:sz w:val="24"/>
          <w:szCs w:val="24"/>
        </w:rPr>
        <w:t>which was difficult to acquire within a busy school environment. These interviews were audio recorded for later analysis. Nevertheless, these were effective given the fact that the researcher had prior rapport with the pupils.</w:t>
      </w:r>
    </w:p>
    <w:p w14:paraId="4CB2BEB1" w14:textId="7B4CA727" w:rsidR="00690001" w:rsidRPr="00397074" w:rsidRDefault="00690001"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 xml:space="preserve">Observations were conducted in a classroom environment with fifteen pupils and one teacher this was a natural setting giving a more realistic study. Whilst being detached from the situation a researcher can observe natural interactions without impacting the scenario. Whilst observing some interactions, it can be easy to miss others. As the data collected is qualitative, it is more difficult to compile in a standardised way. </w:t>
      </w:r>
      <w:r w:rsidR="00822970" w:rsidRPr="00397074">
        <w:rPr>
          <w:rFonts w:ascii="Times New Roman" w:hAnsi="Times New Roman" w:cs="Times New Roman"/>
          <w:sz w:val="24"/>
          <w:szCs w:val="24"/>
        </w:rPr>
        <w:t>These observations were handwritten as per the prewritten template (Appendi</w:t>
      </w:r>
      <w:r w:rsidR="00CF4B59" w:rsidRPr="00397074">
        <w:rPr>
          <w:rFonts w:ascii="Times New Roman" w:hAnsi="Times New Roman" w:cs="Times New Roman"/>
          <w:sz w:val="24"/>
          <w:szCs w:val="24"/>
        </w:rPr>
        <w:t xml:space="preserve">x </w:t>
      </w:r>
      <w:r w:rsidR="00C4381C" w:rsidRPr="00397074">
        <w:rPr>
          <w:rFonts w:ascii="Times New Roman" w:hAnsi="Times New Roman" w:cs="Times New Roman"/>
          <w:sz w:val="24"/>
          <w:szCs w:val="24"/>
        </w:rPr>
        <w:t>IV</w:t>
      </w:r>
      <w:r w:rsidR="00822970" w:rsidRPr="00397074">
        <w:rPr>
          <w:rFonts w:ascii="Times New Roman" w:hAnsi="Times New Roman" w:cs="Times New Roman"/>
          <w:sz w:val="24"/>
          <w:szCs w:val="24"/>
        </w:rPr>
        <w:t xml:space="preserve">). </w:t>
      </w:r>
      <w:r w:rsidRPr="00397074">
        <w:rPr>
          <w:rFonts w:ascii="Times New Roman" w:hAnsi="Times New Roman" w:cs="Times New Roman"/>
          <w:sz w:val="24"/>
          <w:szCs w:val="24"/>
        </w:rPr>
        <w:t xml:space="preserve">During the observation, the researcher possibly missed some interactions whilst recording others. </w:t>
      </w:r>
      <w:r w:rsidR="00822970" w:rsidRPr="00397074">
        <w:rPr>
          <w:rFonts w:ascii="Times New Roman" w:hAnsi="Times New Roman" w:cs="Times New Roman"/>
          <w:sz w:val="24"/>
          <w:szCs w:val="24"/>
        </w:rPr>
        <w:t xml:space="preserve">To overcome this, the classroom facilitator described what they were doing to the researcher in order to prevent this occurring. </w:t>
      </w:r>
    </w:p>
    <w:p w14:paraId="796C2071" w14:textId="77777777" w:rsidR="006551BE" w:rsidRPr="00397074" w:rsidRDefault="006551BE" w:rsidP="006551BE">
      <w:pPr>
        <w:pStyle w:val="AssignBody"/>
        <w:rPr>
          <w:rFonts w:ascii="Times New Roman" w:hAnsi="Times New Roman" w:cs="Times New Roman"/>
          <w:sz w:val="24"/>
          <w:szCs w:val="24"/>
        </w:rPr>
      </w:pPr>
    </w:p>
    <w:p w14:paraId="059FC533" w14:textId="2C4BF7BF" w:rsidR="00C03176" w:rsidRPr="00397074" w:rsidRDefault="00822970" w:rsidP="006551BE">
      <w:pPr>
        <w:pStyle w:val="AssignBody"/>
        <w:ind w:firstLine="720"/>
        <w:rPr>
          <w:rFonts w:ascii="Times New Roman" w:hAnsi="Times New Roman" w:cs="Times New Roman"/>
          <w:sz w:val="24"/>
          <w:szCs w:val="24"/>
        </w:rPr>
      </w:pPr>
      <w:r w:rsidRPr="00397074">
        <w:rPr>
          <w:rFonts w:ascii="Times New Roman" w:hAnsi="Times New Roman" w:cs="Times New Roman"/>
          <w:sz w:val="24"/>
          <w:szCs w:val="24"/>
        </w:rPr>
        <w:t>With regards to ethical constraints with this study, an ethics form was acquired prior to the study being conducted (appendi</w:t>
      </w:r>
      <w:r w:rsidR="00CF4B59" w:rsidRPr="00397074">
        <w:rPr>
          <w:rFonts w:ascii="Times New Roman" w:hAnsi="Times New Roman" w:cs="Times New Roman"/>
          <w:sz w:val="24"/>
          <w:szCs w:val="24"/>
        </w:rPr>
        <w:t xml:space="preserve">x </w:t>
      </w:r>
      <w:r w:rsidR="00C4381C" w:rsidRPr="00397074">
        <w:rPr>
          <w:rFonts w:ascii="Times New Roman" w:hAnsi="Times New Roman" w:cs="Times New Roman"/>
          <w:sz w:val="24"/>
          <w:szCs w:val="24"/>
        </w:rPr>
        <w:t>V</w:t>
      </w:r>
      <w:r w:rsidRPr="00397074">
        <w:rPr>
          <w:rFonts w:ascii="Times New Roman" w:hAnsi="Times New Roman" w:cs="Times New Roman"/>
          <w:sz w:val="24"/>
          <w:szCs w:val="24"/>
        </w:rPr>
        <w:t>)</w:t>
      </w:r>
      <w:r w:rsidR="00B136D4" w:rsidRPr="00397074">
        <w:rPr>
          <w:rFonts w:ascii="Times New Roman" w:hAnsi="Times New Roman" w:cs="Times New Roman"/>
          <w:sz w:val="24"/>
          <w:szCs w:val="24"/>
        </w:rPr>
        <w:t xml:space="preserve"> conforming to the BERA guidelines</w:t>
      </w:r>
      <w:r w:rsidRPr="00397074">
        <w:rPr>
          <w:rFonts w:ascii="Times New Roman" w:hAnsi="Times New Roman" w:cs="Times New Roman"/>
          <w:sz w:val="24"/>
          <w:szCs w:val="24"/>
        </w:rPr>
        <w:t>. Due to this research study being conducted on children under the age of eighteen, parental consent was required prior to any students participating. This was done by distributing a consent form to parents (appendi</w:t>
      </w:r>
      <w:r w:rsidR="00CF4B59" w:rsidRPr="00397074">
        <w:rPr>
          <w:rFonts w:ascii="Times New Roman" w:hAnsi="Times New Roman" w:cs="Times New Roman"/>
          <w:sz w:val="24"/>
          <w:szCs w:val="24"/>
        </w:rPr>
        <w:t xml:space="preserve">x </w:t>
      </w:r>
      <w:r w:rsidR="00C4381C" w:rsidRPr="00397074">
        <w:rPr>
          <w:rFonts w:ascii="Times New Roman" w:hAnsi="Times New Roman" w:cs="Times New Roman"/>
          <w:sz w:val="24"/>
          <w:szCs w:val="24"/>
        </w:rPr>
        <w:t>VI</w:t>
      </w:r>
      <w:r w:rsidRPr="00397074">
        <w:rPr>
          <w:rFonts w:ascii="Times New Roman" w:hAnsi="Times New Roman" w:cs="Times New Roman"/>
          <w:sz w:val="24"/>
          <w:szCs w:val="24"/>
        </w:rPr>
        <w:t>). Additionally, this project required a consent form signed by the Headteacher (appendix</w:t>
      </w:r>
      <w:r w:rsidR="00CF4B59" w:rsidRPr="00397074">
        <w:rPr>
          <w:rFonts w:ascii="Times New Roman" w:hAnsi="Times New Roman" w:cs="Times New Roman"/>
          <w:sz w:val="24"/>
          <w:szCs w:val="24"/>
        </w:rPr>
        <w:t xml:space="preserve"> </w:t>
      </w:r>
      <w:r w:rsidR="00C4381C" w:rsidRPr="00397074">
        <w:rPr>
          <w:rFonts w:ascii="Times New Roman" w:hAnsi="Times New Roman" w:cs="Times New Roman"/>
          <w:sz w:val="24"/>
          <w:szCs w:val="24"/>
        </w:rPr>
        <w:t>VII</w:t>
      </w:r>
      <w:r w:rsidRPr="00397074">
        <w:rPr>
          <w:rFonts w:ascii="Times New Roman" w:hAnsi="Times New Roman" w:cs="Times New Roman"/>
          <w:sz w:val="24"/>
          <w:szCs w:val="24"/>
        </w:rPr>
        <w:t xml:space="preserve">). </w:t>
      </w:r>
    </w:p>
    <w:p w14:paraId="72B5B6F2" w14:textId="00AD9BFD" w:rsidR="00C03176" w:rsidRPr="00397074" w:rsidRDefault="00C03176"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 xml:space="preserve">This research used a mixed-methods design, collecting quantitative and qualitative data. The study was conducted in a naturalistic setting providing high levels of ecological validity with minimal demand characteristics. However, due to only having one observer in this study the data lacks inter-rater reliability. </w:t>
      </w:r>
      <w:r w:rsidR="008768DB" w:rsidRPr="00397074">
        <w:rPr>
          <w:rFonts w:ascii="Times New Roman" w:hAnsi="Times New Roman" w:cs="Times New Roman"/>
          <w:sz w:val="24"/>
          <w:szCs w:val="24"/>
        </w:rPr>
        <w:t>The sample was chosen via an opportunistic random sampling method</w:t>
      </w:r>
      <w:r w:rsidR="00C71935" w:rsidRPr="00397074">
        <w:rPr>
          <w:rFonts w:ascii="Times New Roman" w:hAnsi="Times New Roman" w:cs="Times New Roman"/>
          <w:sz w:val="24"/>
          <w:szCs w:val="24"/>
        </w:rPr>
        <w:t>. A</w:t>
      </w:r>
      <w:r w:rsidR="008768DB" w:rsidRPr="00397074">
        <w:rPr>
          <w:rFonts w:ascii="Times New Roman" w:hAnsi="Times New Roman" w:cs="Times New Roman"/>
          <w:sz w:val="24"/>
          <w:szCs w:val="24"/>
        </w:rPr>
        <w:t>s it was random</w:t>
      </w:r>
      <w:r w:rsidR="00C71935" w:rsidRPr="00397074">
        <w:rPr>
          <w:rFonts w:ascii="Times New Roman" w:hAnsi="Times New Roman" w:cs="Times New Roman"/>
          <w:sz w:val="24"/>
          <w:szCs w:val="24"/>
        </w:rPr>
        <w:t>,</w:t>
      </w:r>
      <w:r w:rsidR="008768DB" w:rsidRPr="00397074">
        <w:rPr>
          <w:rFonts w:ascii="Times New Roman" w:hAnsi="Times New Roman" w:cs="Times New Roman"/>
          <w:sz w:val="24"/>
          <w:szCs w:val="24"/>
        </w:rPr>
        <w:t xml:space="preserve"> it eliminates sampling bias and has a higher chance at being generalisable and more representative of the target population. </w:t>
      </w:r>
    </w:p>
    <w:p w14:paraId="6F012D6D" w14:textId="77777777" w:rsidR="006551BE" w:rsidRPr="00397074" w:rsidRDefault="006551BE" w:rsidP="006551BE">
      <w:pPr>
        <w:pStyle w:val="AssignBody"/>
        <w:rPr>
          <w:rFonts w:ascii="Times New Roman" w:hAnsi="Times New Roman" w:cs="Times New Roman"/>
          <w:sz w:val="24"/>
          <w:szCs w:val="24"/>
        </w:rPr>
      </w:pPr>
    </w:p>
    <w:p w14:paraId="16DAF19F" w14:textId="77777777" w:rsidR="006434B5" w:rsidRDefault="008768DB" w:rsidP="006551BE">
      <w:pPr>
        <w:pStyle w:val="AssignBody"/>
        <w:ind w:firstLine="720"/>
        <w:rPr>
          <w:rFonts w:ascii="Times New Roman" w:hAnsi="Times New Roman" w:cs="Times New Roman"/>
          <w:sz w:val="24"/>
          <w:szCs w:val="24"/>
        </w:rPr>
      </w:pPr>
      <w:r w:rsidRPr="00397074">
        <w:rPr>
          <w:rFonts w:ascii="Times New Roman" w:hAnsi="Times New Roman" w:cs="Times New Roman"/>
          <w:sz w:val="24"/>
          <w:szCs w:val="24"/>
        </w:rPr>
        <w:t>In future, to improve the design of this study, due to questionnaires not always loading and to improve trustfulness these could be replaced purely by interviews. The interviews could go into more depth and follow a semi-structured style</w:t>
      </w:r>
      <w:r w:rsidR="00C71935" w:rsidRPr="00397074">
        <w:rPr>
          <w:rFonts w:ascii="Times New Roman" w:hAnsi="Times New Roman" w:cs="Times New Roman"/>
          <w:sz w:val="24"/>
          <w:szCs w:val="24"/>
        </w:rPr>
        <w:t xml:space="preserve"> as opposed to a structured style as it was in this study</w:t>
      </w:r>
      <w:r w:rsidRPr="00397074">
        <w:rPr>
          <w:rFonts w:ascii="Times New Roman" w:hAnsi="Times New Roman" w:cs="Times New Roman"/>
          <w:sz w:val="24"/>
          <w:szCs w:val="24"/>
        </w:rPr>
        <w:t>. It must be acknowledged that interviewer bias is still a risk here, however the data gathered may be more substantial.</w:t>
      </w:r>
      <w:r w:rsidR="006551BE" w:rsidRPr="00397074">
        <w:rPr>
          <w:rFonts w:ascii="Times New Roman" w:hAnsi="Times New Roman" w:cs="Times New Roman"/>
          <w:sz w:val="24"/>
          <w:szCs w:val="24"/>
        </w:rPr>
        <w:t xml:space="preserve"> </w:t>
      </w:r>
    </w:p>
    <w:p w14:paraId="47702552" w14:textId="0716F5A8" w:rsidR="00822970" w:rsidRPr="00397074" w:rsidRDefault="006551BE" w:rsidP="006551BE">
      <w:pPr>
        <w:pStyle w:val="AssignBody"/>
        <w:ind w:firstLine="720"/>
        <w:rPr>
          <w:rFonts w:ascii="Times New Roman" w:hAnsi="Times New Roman" w:cs="Times New Roman"/>
          <w:sz w:val="24"/>
          <w:szCs w:val="24"/>
        </w:rPr>
      </w:pPr>
      <w:r w:rsidRPr="00397074">
        <w:rPr>
          <w:rFonts w:ascii="Times New Roman" w:hAnsi="Times New Roman" w:cs="Times New Roman"/>
          <w:sz w:val="24"/>
          <w:szCs w:val="24"/>
        </w:rPr>
        <w:lastRenderedPageBreak/>
        <w:t>The next section of this study will focus on the findings and the discussion of the research.</w:t>
      </w:r>
      <w:r w:rsidR="001576DC">
        <w:rPr>
          <w:rFonts w:ascii="Times New Roman" w:hAnsi="Times New Roman" w:cs="Times New Roman"/>
          <w:sz w:val="24"/>
          <w:szCs w:val="24"/>
        </w:rPr>
        <w:t xml:space="preserve"> In addition, to improve this study further, interviews should also be carried out with teachers and teaching staff. This will give the researcher a more in-depth idea of assessment for learning strategies used within the classroom and why they are used.</w:t>
      </w:r>
    </w:p>
    <w:p w14:paraId="4D104F4B" w14:textId="274EE328" w:rsidR="00C81162" w:rsidRPr="00397074" w:rsidRDefault="00C81162" w:rsidP="006551BE">
      <w:pPr>
        <w:pStyle w:val="AssignBody"/>
        <w:rPr>
          <w:rFonts w:ascii="Times New Roman" w:hAnsi="Times New Roman" w:cs="Times New Roman"/>
          <w:sz w:val="24"/>
          <w:szCs w:val="24"/>
        </w:rPr>
      </w:pPr>
    </w:p>
    <w:p w14:paraId="66D2862D" w14:textId="1918F5E3" w:rsidR="001D4D06" w:rsidRPr="00397074" w:rsidRDefault="001D4D06" w:rsidP="006551BE">
      <w:pPr>
        <w:pStyle w:val="AssignBody"/>
        <w:ind w:firstLine="720"/>
        <w:rPr>
          <w:rFonts w:ascii="Times New Roman" w:hAnsi="Times New Roman" w:cs="Times New Roman"/>
          <w:sz w:val="24"/>
          <w:szCs w:val="24"/>
        </w:rPr>
      </w:pPr>
      <w:r w:rsidRPr="00397074">
        <w:rPr>
          <w:rFonts w:ascii="Times New Roman" w:hAnsi="Times New Roman" w:cs="Times New Roman"/>
          <w:sz w:val="24"/>
          <w:szCs w:val="24"/>
        </w:rPr>
        <w:t>The findings show that 75% of the participants rated themselves as five stars when asked how they were feeling, 10% of the participants rated themselves four stars. 5% of the participants rated themselves as three stars and 10% of the participants rated themselves as one star. The results from the questionnaire showed that the most common feedback was written feedback (Table 1).</w:t>
      </w:r>
    </w:p>
    <w:p w14:paraId="6D9DD509" w14:textId="77777777" w:rsidR="00737909" w:rsidRPr="00397074" w:rsidRDefault="00737909" w:rsidP="006551BE">
      <w:pPr>
        <w:pStyle w:val="AssignBody"/>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1D4D06" w:rsidRPr="00397074" w14:paraId="62661F8E" w14:textId="77777777" w:rsidTr="001D4D06">
        <w:tc>
          <w:tcPr>
            <w:tcW w:w="4508" w:type="dxa"/>
            <w:tcBorders>
              <w:top w:val="single" w:sz="4" w:space="0" w:color="auto"/>
              <w:left w:val="single" w:sz="4" w:space="0" w:color="auto"/>
              <w:bottom w:val="single" w:sz="4" w:space="0" w:color="auto"/>
              <w:right w:val="single" w:sz="4" w:space="0" w:color="auto"/>
            </w:tcBorders>
            <w:hideMark/>
          </w:tcPr>
          <w:p w14:paraId="5C22EBCC" w14:textId="77777777" w:rsidR="001D4D06" w:rsidRPr="00397074" w:rsidRDefault="001D4D0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Answer</w:t>
            </w:r>
          </w:p>
        </w:tc>
        <w:tc>
          <w:tcPr>
            <w:tcW w:w="4508" w:type="dxa"/>
            <w:tcBorders>
              <w:top w:val="single" w:sz="4" w:space="0" w:color="auto"/>
              <w:left w:val="single" w:sz="4" w:space="0" w:color="auto"/>
              <w:bottom w:val="single" w:sz="4" w:space="0" w:color="auto"/>
              <w:right w:val="single" w:sz="4" w:space="0" w:color="auto"/>
            </w:tcBorders>
            <w:hideMark/>
          </w:tcPr>
          <w:p w14:paraId="42BCDC8F" w14:textId="77777777" w:rsidR="001D4D06" w:rsidRPr="00397074" w:rsidRDefault="001D4D0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Frequency</w:t>
            </w:r>
          </w:p>
        </w:tc>
      </w:tr>
      <w:tr w:rsidR="001D4D06" w:rsidRPr="00397074" w14:paraId="47A377CD" w14:textId="77777777" w:rsidTr="001D4D06">
        <w:tc>
          <w:tcPr>
            <w:tcW w:w="4508" w:type="dxa"/>
            <w:tcBorders>
              <w:top w:val="single" w:sz="4" w:space="0" w:color="auto"/>
              <w:left w:val="single" w:sz="4" w:space="0" w:color="auto"/>
              <w:bottom w:val="single" w:sz="4" w:space="0" w:color="auto"/>
              <w:right w:val="single" w:sz="4" w:space="0" w:color="auto"/>
            </w:tcBorders>
            <w:hideMark/>
          </w:tcPr>
          <w:p w14:paraId="02D580FA" w14:textId="77777777" w:rsidR="001D4D06" w:rsidRPr="00397074" w:rsidRDefault="001D4D0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Written</w:t>
            </w:r>
          </w:p>
        </w:tc>
        <w:tc>
          <w:tcPr>
            <w:tcW w:w="4508" w:type="dxa"/>
            <w:tcBorders>
              <w:top w:val="single" w:sz="4" w:space="0" w:color="auto"/>
              <w:left w:val="single" w:sz="4" w:space="0" w:color="auto"/>
              <w:bottom w:val="single" w:sz="4" w:space="0" w:color="auto"/>
              <w:right w:val="single" w:sz="4" w:space="0" w:color="auto"/>
            </w:tcBorders>
            <w:hideMark/>
          </w:tcPr>
          <w:p w14:paraId="53C1A9FF" w14:textId="77777777" w:rsidR="001D4D06" w:rsidRPr="00397074" w:rsidRDefault="001D4D0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10</w:t>
            </w:r>
          </w:p>
        </w:tc>
      </w:tr>
      <w:tr w:rsidR="001D4D06" w:rsidRPr="00397074" w14:paraId="206289B4" w14:textId="77777777" w:rsidTr="001D4D06">
        <w:tc>
          <w:tcPr>
            <w:tcW w:w="4508" w:type="dxa"/>
            <w:tcBorders>
              <w:top w:val="single" w:sz="4" w:space="0" w:color="auto"/>
              <w:left w:val="single" w:sz="4" w:space="0" w:color="auto"/>
              <w:bottom w:val="single" w:sz="4" w:space="0" w:color="auto"/>
              <w:right w:val="single" w:sz="4" w:space="0" w:color="auto"/>
            </w:tcBorders>
            <w:hideMark/>
          </w:tcPr>
          <w:p w14:paraId="6537CDFC" w14:textId="77777777" w:rsidR="001D4D06" w:rsidRPr="00397074" w:rsidRDefault="001D4D0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Verbal</w:t>
            </w:r>
          </w:p>
        </w:tc>
        <w:tc>
          <w:tcPr>
            <w:tcW w:w="4508" w:type="dxa"/>
            <w:tcBorders>
              <w:top w:val="single" w:sz="4" w:space="0" w:color="auto"/>
              <w:left w:val="single" w:sz="4" w:space="0" w:color="auto"/>
              <w:bottom w:val="single" w:sz="4" w:space="0" w:color="auto"/>
              <w:right w:val="single" w:sz="4" w:space="0" w:color="auto"/>
            </w:tcBorders>
            <w:hideMark/>
          </w:tcPr>
          <w:p w14:paraId="28E62692" w14:textId="77777777" w:rsidR="001D4D06" w:rsidRPr="00397074" w:rsidRDefault="001D4D0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5</w:t>
            </w:r>
          </w:p>
        </w:tc>
      </w:tr>
      <w:tr w:rsidR="001D4D06" w:rsidRPr="00397074" w14:paraId="74C42239" w14:textId="77777777" w:rsidTr="001D4D06">
        <w:tc>
          <w:tcPr>
            <w:tcW w:w="4508" w:type="dxa"/>
            <w:tcBorders>
              <w:top w:val="single" w:sz="4" w:space="0" w:color="auto"/>
              <w:left w:val="single" w:sz="4" w:space="0" w:color="auto"/>
              <w:bottom w:val="single" w:sz="4" w:space="0" w:color="auto"/>
              <w:right w:val="single" w:sz="4" w:space="0" w:color="auto"/>
            </w:tcBorders>
            <w:hideMark/>
          </w:tcPr>
          <w:p w14:paraId="7F498FFC" w14:textId="77777777" w:rsidR="001D4D06" w:rsidRPr="00397074" w:rsidRDefault="001D4D0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Both</w:t>
            </w:r>
          </w:p>
        </w:tc>
        <w:tc>
          <w:tcPr>
            <w:tcW w:w="4508" w:type="dxa"/>
            <w:tcBorders>
              <w:top w:val="single" w:sz="4" w:space="0" w:color="auto"/>
              <w:left w:val="single" w:sz="4" w:space="0" w:color="auto"/>
              <w:bottom w:val="single" w:sz="4" w:space="0" w:color="auto"/>
              <w:right w:val="single" w:sz="4" w:space="0" w:color="auto"/>
            </w:tcBorders>
            <w:hideMark/>
          </w:tcPr>
          <w:p w14:paraId="4425AF55" w14:textId="77777777" w:rsidR="001D4D06" w:rsidRPr="00397074" w:rsidRDefault="001D4D0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5</w:t>
            </w:r>
          </w:p>
        </w:tc>
      </w:tr>
    </w:tbl>
    <w:p w14:paraId="2361D673" w14:textId="5755F1DA" w:rsidR="001D4D06" w:rsidRPr="00397074" w:rsidRDefault="001D4D0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 xml:space="preserve">Table 1. ‘What form of feedback does your teacher give you?’ responses. </w:t>
      </w:r>
    </w:p>
    <w:p w14:paraId="6C127DF6" w14:textId="0DE6F1AF" w:rsidR="00B71A5B" w:rsidRPr="00397074" w:rsidRDefault="001D4D06"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 xml:space="preserve"> The language used may possibly have confused the participants as 85% of them did not know what a ‘pit stop’ was</w:t>
      </w:r>
      <w:r w:rsidR="00025966" w:rsidRPr="00397074">
        <w:rPr>
          <w:rFonts w:ascii="Times New Roman" w:hAnsi="Times New Roman" w:cs="Times New Roman"/>
          <w:sz w:val="24"/>
          <w:szCs w:val="24"/>
        </w:rPr>
        <w:t xml:space="preserve"> (table 2).</w:t>
      </w:r>
    </w:p>
    <w:tbl>
      <w:tblPr>
        <w:tblStyle w:val="TableGrid"/>
        <w:tblW w:w="0" w:type="auto"/>
        <w:tblLook w:val="04A0" w:firstRow="1" w:lastRow="0" w:firstColumn="1" w:lastColumn="0" w:noHBand="0" w:noVBand="1"/>
      </w:tblPr>
      <w:tblGrid>
        <w:gridCol w:w="4508"/>
        <w:gridCol w:w="4508"/>
      </w:tblGrid>
      <w:tr w:rsidR="001D4D06" w:rsidRPr="00397074" w14:paraId="557E7AAD" w14:textId="77777777" w:rsidTr="001D4D06">
        <w:tc>
          <w:tcPr>
            <w:tcW w:w="4508" w:type="dxa"/>
            <w:tcBorders>
              <w:top w:val="single" w:sz="4" w:space="0" w:color="auto"/>
              <w:left w:val="single" w:sz="4" w:space="0" w:color="auto"/>
              <w:bottom w:val="single" w:sz="4" w:space="0" w:color="auto"/>
              <w:right w:val="single" w:sz="4" w:space="0" w:color="auto"/>
            </w:tcBorders>
            <w:hideMark/>
          </w:tcPr>
          <w:p w14:paraId="5D5BCB57" w14:textId="77777777" w:rsidR="001D4D06" w:rsidRPr="00397074" w:rsidRDefault="001D4D0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Answer</w:t>
            </w:r>
          </w:p>
        </w:tc>
        <w:tc>
          <w:tcPr>
            <w:tcW w:w="4508" w:type="dxa"/>
            <w:tcBorders>
              <w:top w:val="single" w:sz="4" w:space="0" w:color="auto"/>
              <w:left w:val="single" w:sz="4" w:space="0" w:color="auto"/>
              <w:bottom w:val="single" w:sz="4" w:space="0" w:color="auto"/>
              <w:right w:val="single" w:sz="4" w:space="0" w:color="auto"/>
            </w:tcBorders>
            <w:hideMark/>
          </w:tcPr>
          <w:p w14:paraId="2594B8B3" w14:textId="77777777" w:rsidR="001D4D06" w:rsidRPr="00397074" w:rsidRDefault="001D4D0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Frequency</w:t>
            </w:r>
          </w:p>
        </w:tc>
      </w:tr>
      <w:tr w:rsidR="001D4D06" w:rsidRPr="00397074" w14:paraId="03E2A870" w14:textId="77777777" w:rsidTr="001D4D06">
        <w:tc>
          <w:tcPr>
            <w:tcW w:w="4508" w:type="dxa"/>
            <w:tcBorders>
              <w:top w:val="single" w:sz="4" w:space="0" w:color="auto"/>
              <w:left w:val="single" w:sz="4" w:space="0" w:color="auto"/>
              <w:bottom w:val="single" w:sz="4" w:space="0" w:color="auto"/>
              <w:right w:val="single" w:sz="4" w:space="0" w:color="auto"/>
            </w:tcBorders>
            <w:hideMark/>
          </w:tcPr>
          <w:p w14:paraId="70351BE8" w14:textId="77777777" w:rsidR="001D4D06" w:rsidRPr="00397074" w:rsidRDefault="001D4D0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Yes</w:t>
            </w:r>
          </w:p>
        </w:tc>
        <w:tc>
          <w:tcPr>
            <w:tcW w:w="4508" w:type="dxa"/>
            <w:tcBorders>
              <w:top w:val="single" w:sz="4" w:space="0" w:color="auto"/>
              <w:left w:val="single" w:sz="4" w:space="0" w:color="auto"/>
              <w:bottom w:val="single" w:sz="4" w:space="0" w:color="auto"/>
              <w:right w:val="single" w:sz="4" w:space="0" w:color="auto"/>
            </w:tcBorders>
            <w:hideMark/>
          </w:tcPr>
          <w:p w14:paraId="407C840C" w14:textId="77777777" w:rsidR="001D4D06" w:rsidRPr="00397074" w:rsidRDefault="001D4D0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2</w:t>
            </w:r>
          </w:p>
        </w:tc>
      </w:tr>
      <w:tr w:rsidR="001D4D06" w:rsidRPr="00397074" w14:paraId="60BE9D1F" w14:textId="77777777" w:rsidTr="001D4D06">
        <w:tc>
          <w:tcPr>
            <w:tcW w:w="4508" w:type="dxa"/>
            <w:tcBorders>
              <w:top w:val="single" w:sz="4" w:space="0" w:color="auto"/>
              <w:left w:val="single" w:sz="4" w:space="0" w:color="auto"/>
              <w:bottom w:val="single" w:sz="4" w:space="0" w:color="auto"/>
              <w:right w:val="single" w:sz="4" w:space="0" w:color="auto"/>
            </w:tcBorders>
            <w:hideMark/>
          </w:tcPr>
          <w:p w14:paraId="29648FA1" w14:textId="77777777" w:rsidR="001D4D06" w:rsidRPr="00397074" w:rsidRDefault="001D4D0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No</w:t>
            </w:r>
          </w:p>
        </w:tc>
        <w:tc>
          <w:tcPr>
            <w:tcW w:w="4508" w:type="dxa"/>
            <w:tcBorders>
              <w:top w:val="single" w:sz="4" w:space="0" w:color="auto"/>
              <w:left w:val="single" w:sz="4" w:space="0" w:color="auto"/>
              <w:bottom w:val="single" w:sz="4" w:space="0" w:color="auto"/>
              <w:right w:val="single" w:sz="4" w:space="0" w:color="auto"/>
            </w:tcBorders>
            <w:hideMark/>
          </w:tcPr>
          <w:p w14:paraId="11E6DD25" w14:textId="77777777" w:rsidR="001D4D06" w:rsidRPr="00397074" w:rsidRDefault="001D4D0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17</w:t>
            </w:r>
          </w:p>
        </w:tc>
      </w:tr>
      <w:tr w:rsidR="001D4D06" w:rsidRPr="00397074" w14:paraId="44232493" w14:textId="77777777" w:rsidTr="001D4D06">
        <w:tc>
          <w:tcPr>
            <w:tcW w:w="4508" w:type="dxa"/>
            <w:tcBorders>
              <w:top w:val="single" w:sz="4" w:space="0" w:color="auto"/>
              <w:left w:val="single" w:sz="4" w:space="0" w:color="auto"/>
              <w:bottom w:val="single" w:sz="4" w:space="0" w:color="auto"/>
              <w:right w:val="single" w:sz="4" w:space="0" w:color="auto"/>
            </w:tcBorders>
            <w:hideMark/>
          </w:tcPr>
          <w:p w14:paraId="0B9E8F72" w14:textId="77777777" w:rsidR="001D4D06" w:rsidRPr="00397074" w:rsidRDefault="001D4D0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Maybe</w:t>
            </w:r>
          </w:p>
        </w:tc>
        <w:tc>
          <w:tcPr>
            <w:tcW w:w="4508" w:type="dxa"/>
            <w:tcBorders>
              <w:top w:val="single" w:sz="4" w:space="0" w:color="auto"/>
              <w:left w:val="single" w:sz="4" w:space="0" w:color="auto"/>
              <w:bottom w:val="single" w:sz="4" w:space="0" w:color="auto"/>
              <w:right w:val="single" w:sz="4" w:space="0" w:color="auto"/>
            </w:tcBorders>
            <w:hideMark/>
          </w:tcPr>
          <w:p w14:paraId="5CF1D271" w14:textId="77777777" w:rsidR="001D4D06" w:rsidRPr="00397074" w:rsidRDefault="001D4D0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1</w:t>
            </w:r>
          </w:p>
        </w:tc>
      </w:tr>
    </w:tbl>
    <w:p w14:paraId="44F5860C" w14:textId="110E7B0D" w:rsidR="00025966" w:rsidRPr="00397074" w:rsidRDefault="001D4D0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 xml:space="preserve">Table </w:t>
      </w:r>
      <w:r w:rsidR="00025966" w:rsidRPr="00397074">
        <w:rPr>
          <w:rFonts w:ascii="Times New Roman" w:hAnsi="Times New Roman" w:cs="Times New Roman"/>
          <w:sz w:val="24"/>
          <w:szCs w:val="24"/>
        </w:rPr>
        <w:t>2</w:t>
      </w:r>
      <w:r w:rsidRPr="00397074">
        <w:rPr>
          <w:rFonts w:ascii="Times New Roman" w:hAnsi="Times New Roman" w:cs="Times New Roman"/>
          <w:sz w:val="24"/>
          <w:szCs w:val="24"/>
        </w:rPr>
        <w:t xml:space="preserve">. ‘Do you know what a pit stop is?’ responses. </w:t>
      </w:r>
    </w:p>
    <w:p w14:paraId="64DBD575" w14:textId="5FB60AAE" w:rsidR="00B71A5B" w:rsidRPr="00397074" w:rsidRDefault="00025966"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 xml:space="preserve"> The results showed that 75% of the participants felt that the teachers feedback comments in their books were helpful </w:t>
      </w:r>
      <w:proofErr w:type="gramStart"/>
      <w:r w:rsidRPr="00397074">
        <w:rPr>
          <w:rFonts w:ascii="Times New Roman" w:hAnsi="Times New Roman" w:cs="Times New Roman"/>
          <w:sz w:val="24"/>
          <w:szCs w:val="24"/>
        </w:rPr>
        <w:t>in order for</w:t>
      </w:r>
      <w:proofErr w:type="gramEnd"/>
      <w:r w:rsidRPr="00397074">
        <w:rPr>
          <w:rFonts w:ascii="Times New Roman" w:hAnsi="Times New Roman" w:cs="Times New Roman"/>
          <w:sz w:val="24"/>
          <w:szCs w:val="24"/>
        </w:rPr>
        <w:t xml:space="preserve"> them to develop their learning (table 3).</w:t>
      </w:r>
    </w:p>
    <w:tbl>
      <w:tblPr>
        <w:tblStyle w:val="TableGrid"/>
        <w:tblW w:w="0" w:type="auto"/>
        <w:tblLook w:val="04A0" w:firstRow="1" w:lastRow="0" w:firstColumn="1" w:lastColumn="0" w:noHBand="0" w:noVBand="1"/>
      </w:tblPr>
      <w:tblGrid>
        <w:gridCol w:w="4508"/>
        <w:gridCol w:w="4508"/>
      </w:tblGrid>
      <w:tr w:rsidR="00397074" w:rsidRPr="00397074" w14:paraId="410116EC" w14:textId="77777777" w:rsidTr="00025966">
        <w:tc>
          <w:tcPr>
            <w:tcW w:w="4508" w:type="dxa"/>
            <w:tcBorders>
              <w:top w:val="single" w:sz="4" w:space="0" w:color="auto"/>
              <w:left w:val="single" w:sz="4" w:space="0" w:color="auto"/>
              <w:bottom w:val="single" w:sz="4" w:space="0" w:color="auto"/>
              <w:right w:val="single" w:sz="4" w:space="0" w:color="auto"/>
            </w:tcBorders>
            <w:hideMark/>
          </w:tcPr>
          <w:p w14:paraId="0A7A12FC" w14:textId="77777777" w:rsidR="00025966" w:rsidRPr="00397074" w:rsidRDefault="0002596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Answer</w:t>
            </w:r>
          </w:p>
        </w:tc>
        <w:tc>
          <w:tcPr>
            <w:tcW w:w="4508" w:type="dxa"/>
            <w:tcBorders>
              <w:top w:val="single" w:sz="4" w:space="0" w:color="auto"/>
              <w:left w:val="single" w:sz="4" w:space="0" w:color="auto"/>
              <w:bottom w:val="single" w:sz="4" w:space="0" w:color="auto"/>
              <w:right w:val="single" w:sz="4" w:space="0" w:color="auto"/>
            </w:tcBorders>
            <w:hideMark/>
          </w:tcPr>
          <w:p w14:paraId="0836FFD4" w14:textId="77777777" w:rsidR="00025966" w:rsidRPr="00397074" w:rsidRDefault="0002596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Frequency</w:t>
            </w:r>
          </w:p>
        </w:tc>
      </w:tr>
      <w:tr w:rsidR="00025966" w:rsidRPr="00397074" w14:paraId="405818B1" w14:textId="77777777" w:rsidTr="00025966">
        <w:tc>
          <w:tcPr>
            <w:tcW w:w="4508" w:type="dxa"/>
            <w:tcBorders>
              <w:top w:val="single" w:sz="4" w:space="0" w:color="auto"/>
              <w:left w:val="single" w:sz="4" w:space="0" w:color="auto"/>
              <w:bottom w:val="single" w:sz="4" w:space="0" w:color="auto"/>
              <w:right w:val="single" w:sz="4" w:space="0" w:color="auto"/>
            </w:tcBorders>
            <w:hideMark/>
          </w:tcPr>
          <w:p w14:paraId="61D92A55" w14:textId="77777777" w:rsidR="00025966" w:rsidRPr="00397074" w:rsidRDefault="0002596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1 Star (not helpful)</w:t>
            </w:r>
          </w:p>
        </w:tc>
        <w:tc>
          <w:tcPr>
            <w:tcW w:w="4508" w:type="dxa"/>
            <w:tcBorders>
              <w:top w:val="single" w:sz="4" w:space="0" w:color="auto"/>
              <w:left w:val="single" w:sz="4" w:space="0" w:color="auto"/>
              <w:bottom w:val="single" w:sz="4" w:space="0" w:color="auto"/>
              <w:right w:val="single" w:sz="4" w:space="0" w:color="auto"/>
            </w:tcBorders>
            <w:hideMark/>
          </w:tcPr>
          <w:p w14:paraId="6339ED79" w14:textId="77777777" w:rsidR="00025966" w:rsidRPr="00397074" w:rsidRDefault="0002596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1</w:t>
            </w:r>
          </w:p>
        </w:tc>
      </w:tr>
      <w:tr w:rsidR="00025966" w:rsidRPr="00397074" w14:paraId="47C94E21" w14:textId="77777777" w:rsidTr="00025966">
        <w:tc>
          <w:tcPr>
            <w:tcW w:w="4508" w:type="dxa"/>
            <w:tcBorders>
              <w:top w:val="single" w:sz="4" w:space="0" w:color="auto"/>
              <w:left w:val="single" w:sz="4" w:space="0" w:color="auto"/>
              <w:bottom w:val="single" w:sz="4" w:space="0" w:color="auto"/>
              <w:right w:val="single" w:sz="4" w:space="0" w:color="auto"/>
            </w:tcBorders>
            <w:hideMark/>
          </w:tcPr>
          <w:p w14:paraId="0EB8210F" w14:textId="77777777" w:rsidR="00025966" w:rsidRPr="00397074" w:rsidRDefault="0002596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2 Stars</w:t>
            </w:r>
          </w:p>
        </w:tc>
        <w:tc>
          <w:tcPr>
            <w:tcW w:w="4508" w:type="dxa"/>
            <w:tcBorders>
              <w:top w:val="single" w:sz="4" w:space="0" w:color="auto"/>
              <w:left w:val="single" w:sz="4" w:space="0" w:color="auto"/>
              <w:bottom w:val="single" w:sz="4" w:space="0" w:color="auto"/>
              <w:right w:val="single" w:sz="4" w:space="0" w:color="auto"/>
            </w:tcBorders>
            <w:hideMark/>
          </w:tcPr>
          <w:p w14:paraId="48D8FF5C" w14:textId="77777777" w:rsidR="00025966" w:rsidRPr="00397074" w:rsidRDefault="0002596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1</w:t>
            </w:r>
          </w:p>
        </w:tc>
      </w:tr>
      <w:tr w:rsidR="00025966" w:rsidRPr="00397074" w14:paraId="6385D833" w14:textId="77777777" w:rsidTr="00025966">
        <w:tc>
          <w:tcPr>
            <w:tcW w:w="4508" w:type="dxa"/>
            <w:tcBorders>
              <w:top w:val="single" w:sz="4" w:space="0" w:color="auto"/>
              <w:left w:val="single" w:sz="4" w:space="0" w:color="auto"/>
              <w:bottom w:val="single" w:sz="4" w:space="0" w:color="auto"/>
              <w:right w:val="single" w:sz="4" w:space="0" w:color="auto"/>
            </w:tcBorders>
            <w:hideMark/>
          </w:tcPr>
          <w:p w14:paraId="10C71C70" w14:textId="77777777" w:rsidR="00025966" w:rsidRPr="00397074" w:rsidRDefault="0002596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3 Stars</w:t>
            </w:r>
          </w:p>
        </w:tc>
        <w:tc>
          <w:tcPr>
            <w:tcW w:w="4508" w:type="dxa"/>
            <w:tcBorders>
              <w:top w:val="single" w:sz="4" w:space="0" w:color="auto"/>
              <w:left w:val="single" w:sz="4" w:space="0" w:color="auto"/>
              <w:bottom w:val="single" w:sz="4" w:space="0" w:color="auto"/>
              <w:right w:val="single" w:sz="4" w:space="0" w:color="auto"/>
            </w:tcBorders>
            <w:hideMark/>
          </w:tcPr>
          <w:p w14:paraId="419A9D00" w14:textId="77777777" w:rsidR="00025966" w:rsidRPr="00397074" w:rsidRDefault="0002596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1</w:t>
            </w:r>
          </w:p>
        </w:tc>
      </w:tr>
      <w:tr w:rsidR="00025966" w:rsidRPr="00397074" w14:paraId="17E32502" w14:textId="77777777" w:rsidTr="00025966">
        <w:tc>
          <w:tcPr>
            <w:tcW w:w="4508" w:type="dxa"/>
            <w:tcBorders>
              <w:top w:val="single" w:sz="4" w:space="0" w:color="auto"/>
              <w:left w:val="single" w:sz="4" w:space="0" w:color="auto"/>
              <w:bottom w:val="single" w:sz="4" w:space="0" w:color="auto"/>
              <w:right w:val="single" w:sz="4" w:space="0" w:color="auto"/>
            </w:tcBorders>
            <w:hideMark/>
          </w:tcPr>
          <w:p w14:paraId="20C3F625" w14:textId="77777777" w:rsidR="00025966" w:rsidRPr="00397074" w:rsidRDefault="0002596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4 Stars</w:t>
            </w:r>
          </w:p>
        </w:tc>
        <w:tc>
          <w:tcPr>
            <w:tcW w:w="4508" w:type="dxa"/>
            <w:tcBorders>
              <w:top w:val="single" w:sz="4" w:space="0" w:color="auto"/>
              <w:left w:val="single" w:sz="4" w:space="0" w:color="auto"/>
              <w:bottom w:val="single" w:sz="4" w:space="0" w:color="auto"/>
              <w:right w:val="single" w:sz="4" w:space="0" w:color="auto"/>
            </w:tcBorders>
            <w:hideMark/>
          </w:tcPr>
          <w:p w14:paraId="18C6A636" w14:textId="77777777" w:rsidR="00025966" w:rsidRPr="00397074" w:rsidRDefault="0002596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3</w:t>
            </w:r>
          </w:p>
        </w:tc>
      </w:tr>
      <w:tr w:rsidR="00025966" w:rsidRPr="00397074" w14:paraId="14654950" w14:textId="77777777" w:rsidTr="00025966">
        <w:tc>
          <w:tcPr>
            <w:tcW w:w="4508" w:type="dxa"/>
            <w:tcBorders>
              <w:top w:val="single" w:sz="4" w:space="0" w:color="auto"/>
              <w:left w:val="single" w:sz="4" w:space="0" w:color="auto"/>
              <w:bottom w:val="single" w:sz="4" w:space="0" w:color="auto"/>
              <w:right w:val="single" w:sz="4" w:space="0" w:color="auto"/>
            </w:tcBorders>
            <w:hideMark/>
          </w:tcPr>
          <w:p w14:paraId="000F8AD5" w14:textId="77777777" w:rsidR="00025966" w:rsidRPr="00397074" w:rsidRDefault="0002596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5 Stars (very helpful</w:t>
            </w:r>
          </w:p>
        </w:tc>
        <w:tc>
          <w:tcPr>
            <w:tcW w:w="4508" w:type="dxa"/>
            <w:tcBorders>
              <w:top w:val="single" w:sz="4" w:space="0" w:color="auto"/>
              <w:left w:val="single" w:sz="4" w:space="0" w:color="auto"/>
              <w:bottom w:val="single" w:sz="4" w:space="0" w:color="auto"/>
              <w:right w:val="single" w:sz="4" w:space="0" w:color="auto"/>
            </w:tcBorders>
            <w:hideMark/>
          </w:tcPr>
          <w:p w14:paraId="6F4DBD55" w14:textId="77777777" w:rsidR="00025966" w:rsidRPr="00397074" w:rsidRDefault="0002596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15</w:t>
            </w:r>
          </w:p>
        </w:tc>
      </w:tr>
    </w:tbl>
    <w:p w14:paraId="0CBA44AD" w14:textId="7920D5B3" w:rsidR="00025966" w:rsidRPr="00397074" w:rsidRDefault="0002596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 xml:space="preserve">Table 3. ‘How helpful are your teachers comments on your work?’ responses. </w:t>
      </w:r>
    </w:p>
    <w:p w14:paraId="675E166E" w14:textId="257C10B3" w:rsidR="00E01865" w:rsidRPr="00397074" w:rsidRDefault="00E01865"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lastRenderedPageBreak/>
        <w:t xml:space="preserve">The findings show that 55% of participants received feedback </w:t>
      </w:r>
      <w:proofErr w:type="gramStart"/>
      <w:r w:rsidRPr="00397074">
        <w:rPr>
          <w:rFonts w:ascii="Times New Roman" w:hAnsi="Times New Roman" w:cs="Times New Roman"/>
          <w:sz w:val="24"/>
          <w:szCs w:val="24"/>
        </w:rPr>
        <w:t>on a daily basis</w:t>
      </w:r>
      <w:proofErr w:type="gramEnd"/>
      <w:r w:rsidRPr="00397074">
        <w:rPr>
          <w:rFonts w:ascii="Times New Roman" w:hAnsi="Times New Roman" w:cs="Times New Roman"/>
          <w:sz w:val="24"/>
          <w:szCs w:val="24"/>
        </w:rPr>
        <w:t xml:space="preserve"> whereas 45% of participants receive feedback on a weekly basis when asked how often they meet with their teacher to talk about their work.  (Table 4)</w:t>
      </w:r>
    </w:p>
    <w:tbl>
      <w:tblPr>
        <w:tblStyle w:val="TableGrid"/>
        <w:tblW w:w="0" w:type="auto"/>
        <w:tblLook w:val="04A0" w:firstRow="1" w:lastRow="0" w:firstColumn="1" w:lastColumn="0" w:noHBand="0" w:noVBand="1"/>
      </w:tblPr>
      <w:tblGrid>
        <w:gridCol w:w="4508"/>
        <w:gridCol w:w="4508"/>
      </w:tblGrid>
      <w:tr w:rsidR="00397074" w:rsidRPr="00397074" w14:paraId="2D1A8390" w14:textId="77777777" w:rsidTr="00656BE2">
        <w:tc>
          <w:tcPr>
            <w:tcW w:w="4508" w:type="dxa"/>
          </w:tcPr>
          <w:p w14:paraId="46954721" w14:textId="77777777" w:rsidR="00E01865" w:rsidRPr="00397074" w:rsidRDefault="00E01865"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Answer</w:t>
            </w:r>
          </w:p>
        </w:tc>
        <w:tc>
          <w:tcPr>
            <w:tcW w:w="4508" w:type="dxa"/>
          </w:tcPr>
          <w:p w14:paraId="67D68E35" w14:textId="77777777" w:rsidR="00E01865" w:rsidRPr="00397074" w:rsidRDefault="00E01865"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Frequency</w:t>
            </w:r>
          </w:p>
        </w:tc>
      </w:tr>
      <w:tr w:rsidR="00E01865" w:rsidRPr="00397074" w14:paraId="6773FE6A" w14:textId="77777777" w:rsidTr="00656BE2">
        <w:tc>
          <w:tcPr>
            <w:tcW w:w="4508" w:type="dxa"/>
          </w:tcPr>
          <w:p w14:paraId="6D35EBE6" w14:textId="77777777" w:rsidR="00E01865" w:rsidRPr="00397074" w:rsidRDefault="00E01865"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Daily</w:t>
            </w:r>
          </w:p>
        </w:tc>
        <w:tc>
          <w:tcPr>
            <w:tcW w:w="4508" w:type="dxa"/>
          </w:tcPr>
          <w:p w14:paraId="48A7C66C" w14:textId="77777777" w:rsidR="00E01865" w:rsidRPr="00397074" w:rsidRDefault="00E01865"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11</w:t>
            </w:r>
          </w:p>
        </w:tc>
      </w:tr>
      <w:tr w:rsidR="00E01865" w:rsidRPr="00397074" w14:paraId="40579AD8" w14:textId="77777777" w:rsidTr="00656BE2">
        <w:tc>
          <w:tcPr>
            <w:tcW w:w="4508" w:type="dxa"/>
          </w:tcPr>
          <w:p w14:paraId="67F418E6" w14:textId="77777777" w:rsidR="00E01865" w:rsidRPr="00397074" w:rsidRDefault="00E01865"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Weekly</w:t>
            </w:r>
          </w:p>
        </w:tc>
        <w:tc>
          <w:tcPr>
            <w:tcW w:w="4508" w:type="dxa"/>
          </w:tcPr>
          <w:p w14:paraId="1A6C1B14" w14:textId="77777777" w:rsidR="00E01865" w:rsidRPr="00397074" w:rsidRDefault="00E01865"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9</w:t>
            </w:r>
          </w:p>
        </w:tc>
      </w:tr>
    </w:tbl>
    <w:p w14:paraId="7BDC1C5E" w14:textId="5C9C278F" w:rsidR="00E01865" w:rsidRPr="00397074" w:rsidRDefault="00E01865"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Table 4. ‘How often does your teacher talk to you about your work?’ responses.</w:t>
      </w:r>
    </w:p>
    <w:p w14:paraId="28F7D439" w14:textId="77777777" w:rsidR="00E01865" w:rsidRPr="00397074" w:rsidRDefault="00E01865" w:rsidP="006551BE">
      <w:pPr>
        <w:pStyle w:val="AssignBody"/>
        <w:rPr>
          <w:rFonts w:ascii="Times New Roman" w:hAnsi="Times New Roman" w:cs="Times New Roman"/>
          <w:sz w:val="24"/>
          <w:szCs w:val="24"/>
        </w:rPr>
      </w:pPr>
    </w:p>
    <w:p w14:paraId="7BBA72B2" w14:textId="59363712" w:rsidR="00025966" w:rsidRPr="00397074" w:rsidRDefault="00025966"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 xml:space="preserve">Not all participants answered question nine (do you get time to read your teachers feedback and act on it?) and so only nineteen (95%) of participants provided an answer. The results showed that 42% of participants felt that they had time to read and act upon their teachers’ feedback (table </w:t>
      </w:r>
      <w:r w:rsidR="00E01865" w:rsidRPr="00397074">
        <w:rPr>
          <w:rFonts w:ascii="Times New Roman" w:hAnsi="Times New Roman" w:cs="Times New Roman"/>
          <w:sz w:val="24"/>
          <w:szCs w:val="24"/>
        </w:rPr>
        <w:t>5</w:t>
      </w:r>
      <w:r w:rsidRPr="00397074">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4508"/>
        <w:gridCol w:w="4508"/>
      </w:tblGrid>
      <w:tr w:rsidR="00397074" w:rsidRPr="00397074" w14:paraId="11BBADD4" w14:textId="77777777" w:rsidTr="00025966">
        <w:tc>
          <w:tcPr>
            <w:tcW w:w="4508" w:type="dxa"/>
            <w:tcBorders>
              <w:top w:val="single" w:sz="4" w:space="0" w:color="auto"/>
              <w:left w:val="single" w:sz="4" w:space="0" w:color="auto"/>
              <w:bottom w:val="single" w:sz="4" w:space="0" w:color="auto"/>
              <w:right w:val="single" w:sz="4" w:space="0" w:color="auto"/>
            </w:tcBorders>
            <w:hideMark/>
          </w:tcPr>
          <w:p w14:paraId="3C043A4C" w14:textId="77777777" w:rsidR="00025966" w:rsidRPr="00397074" w:rsidRDefault="0002596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Answer</w:t>
            </w:r>
          </w:p>
        </w:tc>
        <w:tc>
          <w:tcPr>
            <w:tcW w:w="4508" w:type="dxa"/>
            <w:tcBorders>
              <w:top w:val="single" w:sz="4" w:space="0" w:color="auto"/>
              <w:left w:val="single" w:sz="4" w:space="0" w:color="auto"/>
              <w:bottom w:val="single" w:sz="4" w:space="0" w:color="auto"/>
              <w:right w:val="single" w:sz="4" w:space="0" w:color="auto"/>
            </w:tcBorders>
            <w:hideMark/>
          </w:tcPr>
          <w:p w14:paraId="093D5A3E" w14:textId="77777777" w:rsidR="00025966" w:rsidRPr="00397074" w:rsidRDefault="0002596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Frequency</w:t>
            </w:r>
          </w:p>
        </w:tc>
      </w:tr>
      <w:tr w:rsidR="00025966" w:rsidRPr="00397074" w14:paraId="00B295B9" w14:textId="77777777" w:rsidTr="00025966">
        <w:tc>
          <w:tcPr>
            <w:tcW w:w="4508" w:type="dxa"/>
            <w:tcBorders>
              <w:top w:val="single" w:sz="4" w:space="0" w:color="auto"/>
              <w:left w:val="single" w:sz="4" w:space="0" w:color="auto"/>
              <w:bottom w:val="single" w:sz="4" w:space="0" w:color="auto"/>
              <w:right w:val="single" w:sz="4" w:space="0" w:color="auto"/>
            </w:tcBorders>
            <w:hideMark/>
          </w:tcPr>
          <w:p w14:paraId="6808656C" w14:textId="77777777" w:rsidR="00025966" w:rsidRPr="00397074" w:rsidRDefault="0002596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Yes</w:t>
            </w:r>
          </w:p>
        </w:tc>
        <w:tc>
          <w:tcPr>
            <w:tcW w:w="4508" w:type="dxa"/>
            <w:tcBorders>
              <w:top w:val="single" w:sz="4" w:space="0" w:color="auto"/>
              <w:left w:val="single" w:sz="4" w:space="0" w:color="auto"/>
              <w:bottom w:val="single" w:sz="4" w:space="0" w:color="auto"/>
              <w:right w:val="single" w:sz="4" w:space="0" w:color="auto"/>
            </w:tcBorders>
            <w:hideMark/>
          </w:tcPr>
          <w:p w14:paraId="2527BE0C" w14:textId="77777777" w:rsidR="00025966" w:rsidRPr="00397074" w:rsidRDefault="0002596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8</w:t>
            </w:r>
          </w:p>
        </w:tc>
      </w:tr>
      <w:tr w:rsidR="00025966" w:rsidRPr="00397074" w14:paraId="64CD7F3A" w14:textId="77777777" w:rsidTr="00025966">
        <w:tc>
          <w:tcPr>
            <w:tcW w:w="4508" w:type="dxa"/>
            <w:tcBorders>
              <w:top w:val="single" w:sz="4" w:space="0" w:color="auto"/>
              <w:left w:val="single" w:sz="4" w:space="0" w:color="auto"/>
              <w:bottom w:val="single" w:sz="4" w:space="0" w:color="auto"/>
              <w:right w:val="single" w:sz="4" w:space="0" w:color="auto"/>
            </w:tcBorders>
            <w:hideMark/>
          </w:tcPr>
          <w:p w14:paraId="5E2698FF" w14:textId="77777777" w:rsidR="00025966" w:rsidRPr="00397074" w:rsidRDefault="0002596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No</w:t>
            </w:r>
          </w:p>
        </w:tc>
        <w:tc>
          <w:tcPr>
            <w:tcW w:w="4508" w:type="dxa"/>
            <w:tcBorders>
              <w:top w:val="single" w:sz="4" w:space="0" w:color="auto"/>
              <w:left w:val="single" w:sz="4" w:space="0" w:color="auto"/>
              <w:bottom w:val="single" w:sz="4" w:space="0" w:color="auto"/>
              <w:right w:val="single" w:sz="4" w:space="0" w:color="auto"/>
            </w:tcBorders>
            <w:hideMark/>
          </w:tcPr>
          <w:p w14:paraId="09C850B9" w14:textId="77777777" w:rsidR="00025966" w:rsidRPr="00397074" w:rsidRDefault="0002596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6</w:t>
            </w:r>
          </w:p>
        </w:tc>
      </w:tr>
      <w:tr w:rsidR="00025966" w:rsidRPr="00397074" w14:paraId="3FF909EA" w14:textId="77777777" w:rsidTr="00025966">
        <w:tc>
          <w:tcPr>
            <w:tcW w:w="4508" w:type="dxa"/>
            <w:tcBorders>
              <w:top w:val="single" w:sz="4" w:space="0" w:color="auto"/>
              <w:left w:val="single" w:sz="4" w:space="0" w:color="auto"/>
              <w:bottom w:val="single" w:sz="4" w:space="0" w:color="auto"/>
              <w:right w:val="single" w:sz="4" w:space="0" w:color="auto"/>
            </w:tcBorders>
            <w:hideMark/>
          </w:tcPr>
          <w:p w14:paraId="3A96D2DA" w14:textId="77777777" w:rsidR="00025966" w:rsidRPr="00397074" w:rsidRDefault="0002596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Maybe</w:t>
            </w:r>
          </w:p>
        </w:tc>
        <w:tc>
          <w:tcPr>
            <w:tcW w:w="4508" w:type="dxa"/>
            <w:tcBorders>
              <w:top w:val="single" w:sz="4" w:space="0" w:color="auto"/>
              <w:left w:val="single" w:sz="4" w:space="0" w:color="auto"/>
              <w:bottom w:val="single" w:sz="4" w:space="0" w:color="auto"/>
              <w:right w:val="single" w:sz="4" w:space="0" w:color="auto"/>
            </w:tcBorders>
            <w:hideMark/>
          </w:tcPr>
          <w:p w14:paraId="4723B58F" w14:textId="77777777" w:rsidR="00025966" w:rsidRPr="00397074" w:rsidRDefault="0002596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5</w:t>
            </w:r>
          </w:p>
        </w:tc>
      </w:tr>
    </w:tbl>
    <w:p w14:paraId="4FFE1D1D" w14:textId="3922AEA6" w:rsidR="00025966" w:rsidRPr="00397074" w:rsidRDefault="00025966" w:rsidP="006551BE">
      <w:pPr>
        <w:spacing w:line="360" w:lineRule="auto"/>
        <w:rPr>
          <w:rFonts w:ascii="Times New Roman" w:hAnsi="Times New Roman" w:cs="Times New Roman"/>
          <w:sz w:val="24"/>
          <w:szCs w:val="24"/>
        </w:rPr>
      </w:pPr>
      <w:r w:rsidRPr="00397074">
        <w:rPr>
          <w:rFonts w:ascii="Times New Roman" w:hAnsi="Times New Roman" w:cs="Times New Roman"/>
          <w:sz w:val="24"/>
          <w:szCs w:val="24"/>
        </w:rPr>
        <w:t xml:space="preserve">Table </w:t>
      </w:r>
      <w:r w:rsidR="00E01865" w:rsidRPr="00397074">
        <w:rPr>
          <w:rFonts w:ascii="Times New Roman" w:hAnsi="Times New Roman" w:cs="Times New Roman"/>
          <w:sz w:val="24"/>
          <w:szCs w:val="24"/>
        </w:rPr>
        <w:t>5</w:t>
      </w:r>
      <w:r w:rsidRPr="00397074">
        <w:rPr>
          <w:rFonts w:ascii="Times New Roman" w:hAnsi="Times New Roman" w:cs="Times New Roman"/>
          <w:sz w:val="24"/>
          <w:szCs w:val="24"/>
        </w:rPr>
        <w:t xml:space="preserve">. ‘Do you get time to read your teachers feedback and act on it?’ responses. </w:t>
      </w:r>
    </w:p>
    <w:p w14:paraId="53FE95F1" w14:textId="68CB16F7" w:rsidR="00025966" w:rsidRPr="00397074" w:rsidRDefault="00025966" w:rsidP="006551BE">
      <w:pPr>
        <w:spacing w:line="360" w:lineRule="auto"/>
        <w:rPr>
          <w:rFonts w:ascii="Times New Roman" w:hAnsi="Times New Roman" w:cs="Times New Roman"/>
          <w:sz w:val="24"/>
          <w:szCs w:val="24"/>
        </w:rPr>
      </w:pPr>
    </w:p>
    <w:p w14:paraId="05837855" w14:textId="56192F37" w:rsidR="00025966" w:rsidRPr="00397074" w:rsidRDefault="006551BE" w:rsidP="006551BE">
      <w:pPr>
        <w:pStyle w:val="AssignBody"/>
        <w:ind w:firstLine="720"/>
        <w:rPr>
          <w:rFonts w:ascii="Times New Roman" w:hAnsi="Times New Roman" w:cs="Times New Roman"/>
          <w:sz w:val="24"/>
          <w:szCs w:val="24"/>
        </w:rPr>
      </w:pPr>
      <w:r w:rsidRPr="00397074">
        <w:rPr>
          <w:rFonts w:ascii="Times New Roman" w:hAnsi="Times New Roman" w:cs="Times New Roman"/>
          <w:sz w:val="24"/>
          <w:szCs w:val="24"/>
        </w:rPr>
        <w:t xml:space="preserve">The interviews were conducted in pairs, with the interviewer present and another member of staff close by to monitor the process. </w:t>
      </w:r>
      <w:r w:rsidR="001E77D9" w:rsidRPr="00397074">
        <w:rPr>
          <w:rFonts w:ascii="Times New Roman" w:hAnsi="Times New Roman" w:cs="Times New Roman"/>
          <w:sz w:val="24"/>
          <w:szCs w:val="24"/>
        </w:rPr>
        <w:t xml:space="preserve">During the interview 100% of the participants were male. Four out of six of the participants were eight years old and the remaining two participants were seven years old. </w:t>
      </w:r>
    </w:p>
    <w:p w14:paraId="56CF5F6A" w14:textId="77777777" w:rsidR="006551BE" w:rsidRPr="00397074" w:rsidRDefault="006551BE" w:rsidP="006551BE">
      <w:pPr>
        <w:pStyle w:val="AssignBody"/>
        <w:rPr>
          <w:rFonts w:ascii="Times New Roman" w:hAnsi="Times New Roman" w:cs="Times New Roman"/>
          <w:sz w:val="24"/>
          <w:szCs w:val="24"/>
        </w:rPr>
      </w:pPr>
    </w:p>
    <w:p w14:paraId="7CEB24C2" w14:textId="1F353217" w:rsidR="001E77D9" w:rsidRPr="00397074" w:rsidRDefault="001E77D9" w:rsidP="006551BE">
      <w:pPr>
        <w:pStyle w:val="AssignBody"/>
        <w:ind w:firstLine="720"/>
        <w:rPr>
          <w:rFonts w:ascii="Times New Roman" w:hAnsi="Times New Roman" w:cs="Times New Roman"/>
          <w:sz w:val="24"/>
          <w:szCs w:val="24"/>
        </w:rPr>
      </w:pPr>
      <w:r w:rsidRPr="00397074">
        <w:rPr>
          <w:rFonts w:ascii="Times New Roman" w:hAnsi="Times New Roman" w:cs="Times New Roman"/>
          <w:sz w:val="24"/>
          <w:szCs w:val="24"/>
        </w:rPr>
        <w:t>The interview showed that only two out of the six participants were aware of what the word feedback meant</w:t>
      </w:r>
      <w:r w:rsidR="00AF7425" w:rsidRPr="00397074">
        <w:rPr>
          <w:rFonts w:ascii="Times New Roman" w:hAnsi="Times New Roman" w:cs="Times New Roman"/>
          <w:sz w:val="24"/>
          <w:szCs w:val="24"/>
        </w:rPr>
        <w:t xml:space="preserve"> when asked</w:t>
      </w:r>
      <w:r w:rsidRPr="00397074">
        <w:rPr>
          <w:rFonts w:ascii="Times New Roman" w:hAnsi="Times New Roman" w:cs="Times New Roman"/>
          <w:sz w:val="24"/>
          <w:szCs w:val="24"/>
        </w:rPr>
        <w:t>. However, 100% of the participants reported that they felt their teacher’s feedback helped them to improve their work</w:t>
      </w:r>
      <w:r w:rsidR="00AF7425" w:rsidRPr="00397074">
        <w:rPr>
          <w:rFonts w:ascii="Times New Roman" w:hAnsi="Times New Roman" w:cs="Times New Roman"/>
          <w:sz w:val="24"/>
          <w:szCs w:val="24"/>
        </w:rPr>
        <w:t xml:space="preserve"> through both written and verbal comments</w:t>
      </w:r>
      <w:r w:rsidRPr="00397074">
        <w:rPr>
          <w:rFonts w:ascii="Times New Roman" w:hAnsi="Times New Roman" w:cs="Times New Roman"/>
          <w:sz w:val="24"/>
          <w:szCs w:val="24"/>
        </w:rPr>
        <w:t>.</w:t>
      </w:r>
      <w:r w:rsidR="00DB1D9E" w:rsidRPr="00397074">
        <w:rPr>
          <w:rFonts w:ascii="Times New Roman" w:hAnsi="Times New Roman" w:cs="Times New Roman"/>
          <w:sz w:val="24"/>
          <w:szCs w:val="24"/>
        </w:rPr>
        <w:t xml:space="preserve"> The interviews showed </w:t>
      </w:r>
      <w:r w:rsidRPr="00397074">
        <w:rPr>
          <w:rFonts w:ascii="Times New Roman" w:hAnsi="Times New Roman" w:cs="Times New Roman"/>
          <w:sz w:val="24"/>
          <w:szCs w:val="24"/>
        </w:rPr>
        <w:t xml:space="preserve">that five out of six participants </w:t>
      </w:r>
      <w:r w:rsidR="00DB1D9E" w:rsidRPr="00397074">
        <w:rPr>
          <w:rFonts w:ascii="Times New Roman" w:hAnsi="Times New Roman" w:cs="Times New Roman"/>
          <w:sz w:val="24"/>
          <w:szCs w:val="24"/>
        </w:rPr>
        <w:t>reported that written feedback was more beneficial to them</w:t>
      </w:r>
      <w:r w:rsidR="00AF7425" w:rsidRPr="00397074">
        <w:rPr>
          <w:rFonts w:ascii="Times New Roman" w:hAnsi="Times New Roman" w:cs="Times New Roman"/>
          <w:sz w:val="24"/>
          <w:szCs w:val="24"/>
        </w:rPr>
        <w:t xml:space="preserve"> because ‘it is much easier to see it and remember it’</w:t>
      </w:r>
      <w:r w:rsidR="00DB1D9E" w:rsidRPr="00397074">
        <w:rPr>
          <w:rFonts w:ascii="Times New Roman" w:hAnsi="Times New Roman" w:cs="Times New Roman"/>
          <w:sz w:val="24"/>
          <w:szCs w:val="24"/>
        </w:rPr>
        <w:t>. In addition to this, the interview reported that 50% of the participants were aware</w:t>
      </w:r>
      <w:r w:rsidR="00E01865" w:rsidRPr="00397074">
        <w:rPr>
          <w:rFonts w:ascii="Times New Roman" w:hAnsi="Times New Roman" w:cs="Times New Roman"/>
          <w:sz w:val="24"/>
          <w:szCs w:val="24"/>
        </w:rPr>
        <w:t xml:space="preserve"> of</w:t>
      </w:r>
      <w:r w:rsidR="00DB1D9E" w:rsidRPr="00397074">
        <w:rPr>
          <w:rFonts w:ascii="Times New Roman" w:hAnsi="Times New Roman" w:cs="Times New Roman"/>
          <w:sz w:val="24"/>
          <w:szCs w:val="24"/>
        </w:rPr>
        <w:t xml:space="preserve"> progression in relation to their targets</w:t>
      </w:r>
      <w:r w:rsidR="00E01865" w:rsidRPr="00397074">
        <w:rPr>
          <w:rFonts w:ascii="Times New Roman" w:hAnsi="Times New Roman" w:cs="Times New Roman"/>
          <w:sz w:val="24"/>
          <w:szCs w:val="24"/>
        </w:rPr>
        <w:t xml:space="preserve"> and knew where to find them</w:t>
      </w:r>
      <w:r w:rsidR="00DB1D9E" w:rsidRPr="00397074">
        <w:rPr>
          <w:rFonts w:ascii="Times New Roman" w:hAnsi="Times New Roman" w:cs="Times New Roman"/>
          <w:sz w:val="24"/>
          <w:szCs w:val="24"/>
        </w:rPr>
        <w:t xml:space="preserve">. Lastly, it was reported that four out of six of the participants felt that they had enough time to improve previous work based on their teacher’s feedback. </w:t>
      </w:r>
    </w:p>
    <w:p w14:paraId="5EAB855E" w14:textId="77777777" w:rsidR="006551BE" w:rsidRPr="00397074" w:rsidRDefault="006551BE" w:rsidP="006551BE">
      <w:pPr>
        <w:pStyle w:val="AssignBody"/>
        <w:ind w:firstLine="720"/>
        <w:rPr>
          <w:rFonts w:ascii="Times New Roman" w:hAnsi="Times New Roman" w:cs="Times New Roman"/>
          <w:sz w:val="24"/>
          <w:szCs w:val="24"/>
        </w:rPr>
      </w:pPr>
    </w:p>
    <w:p w14:paraId="6FFAFCD1" w14:textId="6C8C5526" w:rsidR="00943829" w:rsidRPr="00397074" w:rsidRDefault="00943829" w:rsidP="006551BE">
      <w:pPr>
        <w:pStyle w:val="AssignBody"/>
        <w:ind w:firstLine="720"/>
        <w:rPr>
          <w:rFonts w:ascii="Times New Roman" w:hAnsi="Times New Roman" w:cs="Times New Roman"/>
          <w:sz w:val="24"/>
          <w:szCs w:val="24"/>
        </w:rPr>
      </w:pPr>
      <w:r w:rsidRPr="00397074">
        <w:rPr>
          <w:rFonts w:ascii="Times New Roman" w:hAnsi="Times New Roman" w:cs="Times New Roman"/>
          <w:sz w:val="24"/>
          <w:szCs w:val="24"/>
        </w:rPr>
        <w:t xml:space="preserve">The observations yielded results pertaining to different themes of feedback, the recipient of feedback and the time it was delivered (Table </w:t>
      </w:r>
      <w:r w:rsidR="00E01865" w:rsidRPr="00397074">
        <w:rPr>
          <w:rFonts w:ascii="Times New Roman" w:hAnsi="Times New Roman" w:cs="Times New Roman"/>
          <w:sz w:val="24"/>
          <w:szCs w:val="24"/>
        </w:rPr>
        <w:t>6</w:t>
      </w:r>
      <w:r w:rsidRPr="00397074">
        <w:rPr>
          <w:rFonts w:ascii="Times New Roman" w:hAnsi="Times New Roman" w:cs="Times New Roman"/>
          <w:sz w:val="24"/>
          <w:szCs w:val="24"/>
        </w:rPr>
        <w:t>).</w:t>
      </w:r>
    </w:p>
    <w:p w14:paraId="470EECD6" w14:textId="77777777" w:rsidR="00DB1D9E" w:rsidRPr="00397074" w:rsidRDefault="00DB1D9E" w:rsidP="006551BE">
      <w:pPr>
        <w:pStyle w:val="AssignBody"/>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510"/>
        <w:gridCol w:w="2391"/>
        <w:gridCol w:w="2344"/>
        <w:gridCol w:w="1771"/>
      </w:tblGrid>
      <w:tr w:rsidR="00397074" w:rsidRPr="00397074" w14:paraId="04090DE5" w14:textId="4A8597C9" w:rsidTr="00DB1D9E">
        <w:tc>
          <w:tcPr>
            <w:tcW w:w="2510" w:type="dxa"/>
          </w:tcPr>
          <w:p w14:paraId="457BA23B" w14:textId="19BEED6B" w:rsidR="00DB1D9E" w:rsidRPr="00397074" w:rsidRDefault="00DB1D9E"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Phase</w:t>
            </w:r>
          </w:p>
        </w:tc>
        <w:tc>
          <w:tcPr>
            <w:tcW w:w="2391" w:type="dxa"/>
          </w:tcPr>
          <w:p w14:paraId="330B7F96" w14:textId="2DF58CE2" w:rsidR="00DB1D9E" w:rsidRPr="00397074" w:rsidRDefault="00DB1D9E"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Feedback given to</w:t>
            </w:r>
          </w:p>
        </w:tc>
        <w:tc>
          <w:tcPr>
            <w:tcW w:w="2344" w:type="dxa"/>
          </w:tcPr>
          <w:p w14:paraId="5B2A6246" w14:textId="7D648B79" w:rsidR="00DB1D9E" w:rsidRPr="00397074" w:rsidRDefault="00DB1D9E"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Theme of feedback</w:t>
            </w:r>
          </w:p>
        </w:tc>
        <w:tc>
          <w:tcPr>
            <w:tcW w:w="1771" w:type="dxa"/>
          </w:tcPr>
          <w:p w14:paraId="021CCA6C" w14:textId="0DE0C942" w:rsidR="00DB1D9E" w:rsidRPr="00397074" w:rsidRDefault="00DB1D9E"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Form of feedback</w:t>
            </w:r>
          </w:p>
        </w:tc>
      </w:tr>
      <w:tr w:rsidR="00DB1D9E" w:rsidRPr="00397074" w14:paraId="2BD569FD" w14:textId="258E40E4" w:rsidTr="00DB1D9E">
        <w:tc>
          <w:tcPr>
            <w:tcW w:w="2510" w:type="dxa"/>
          </w:tcPr>
          <w:p w14:paraId="6A66C455" w14:textId="025D622B" w:rsidR="00DB1D9E" w:rsidRPr="00397074" w:rsidRDefault="00DB1D9E"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Introduction</w:t>
            </w:r>
          </w:p>
        </w:tc>
        <w:tc>
          <w:tcPr>
            <w:tcW w:w="2391" w:type="dxa"/>
          </w:tcPr>
          <w:p w14:paraId="0386EF49" w14:textId="22224AE6" w:rsidR="00DB1D9E" w:rsidRPr="00397074" w:rsidRDefault="00DB1D9E"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Individual</w:t>
            </w:r>
          </w:p>
        </w:tc>
        <w:tc>
          <w:tcPr>
            <w:tcW w:w="2344" w:type="dxa"/>
          </w:tcPr>
          <w:p w14:paraId="6A968767" w14:textId="403D3D92" w:rsidR="00DB1D9E" w:rsidRPr="00397074" w:rsidRDefault="00DB1D9E"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Positive praise</w:t>
            </w:r>
          </w:p>
        </w:tc>
        <w:tc>
          <w:tcPr>
            <w:tcW w:w="1771" w:type="dxa"/>
          </w:tcPr>
          <w:p w14:paraId="5D5C3263" w14:textId="241D2796" w:rsidR="00DB1D9E" w:rsidRPr="00397074" w:rsidRDefault="00DB1D9E"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Verbal</w:t>
            </w:r>
          </w:p>
        </w:tc>
      </w:tr>
      <w:tr w:rsidR="00DB1D9E" w:rsidRPr="00397074" w14:paraId="19D89F98" w14:textId="3505DC5A" w:rsidTr="00DB1D9E">
        <w:tc>
          <w:tcPr>
            <w:tcW w:w="2510" w:type="dxa"/>
          </w:tcPr>
          <w:p w14:paraId="354FD425" w14:textId="2C7213C9" w:rsidR="00DB1D9E" w:rsidRPr="00397074" w:rsidRDefault="00DB1D9E"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Introduction</w:t>
            </w:r>
          </w:p>
        </w:tc>
        <w:tc>
          <w:tcPr>
            <w:tcW w:w="2391" w:type="dxa"/>
          </w:tcPr>
          <w:p w14:paraId="528A62FC" w14:textId="5E5271F5" w:rsidR="00DB1D9E" w:rsidRPr="00397074" w:rsidRDefault="00DB1D9E"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Class</w:t>
            </w:r>
          </w:p>
        </w:tc>
        <w:tc>
          <w:tcPr>
            <w:tcW w:w="2344" w:type="dxa"/>
          </w:tcPr>
          <w:p w14:paraId="22044BB2" w14:textId="689B0D96" w:rsidR="00DB1D9E" w:rsidRPr="00397074" w:rsidRDefault="00DB1D9E"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Positive praise</w:t>
            </w:r>
          </w:p>
        </w:tc>
        <w:tc>
          <w:tcPr>
            <w:tcW w:w="1771" w:type="dxa"/>
          </w:tcPr>
          <w:p w14:paraId="3CE3411C" w14:textId="13DF9A9C" w:rsidR="00DB1D9E" w:rsidRPr="00397074" w:rsidRDefault="00DB1D9E"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Verbal</w:t>
            </w:r>
          </w:p>
        </w:tc>
      </w:tr>
      <w:tr w:rsidR="00DB1D9E" w:rsidRPr="00397074" w14:paraId="607AC34D" w14:textId="7545B5E5" w:rsidTr="00DB1D9E">
        <w:tc>
          <w:tcPr>
            <w:tcW w:w="2510" w:type="dxa"/>
          </w:tcPr>
          <w:p w14:paraId="266F38FA" w14:textId="6B1F59B6" w:rsidR="00DB1D9E" w:rsidRPr="00397074" w:rsidRDefault="00DB1D9E"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Introduction</w:t>
            </w:r>
          </w:p>
        </w:tc>
        <w:tc>
          <w:tcPr>
            <w:tcW w:w="2391" w:type="dxa"/>
          </w:tcPr>
          <w:p w14:paraId="13E98F7D" w14:textId="0EBCABF4" w:rsidR="00DB1D9E" w:rsidRPr="00397074" w:rsidRDefault="00DB1D9E"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 xml:space="preserve">Individual </w:t>
            </w:r>
          </w:p>
        </w:tc>
        <w:tc>
          <w:tcPr>
            <w:tcW w:w="2344" w:type="dxa"/>
          </w:tcPr>
          <w:p w14:paraId="02325886" w14:textId="3DFBF5A3" w:rsidR="00DB1D9E" w:rsidRPr="00397074" w:rsidRDefault="00DB1D9E"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 xml:space="preserve">Positive praise </w:t>
            </w:r>
          </w:p>
        </w:tc>
        <w:tc>
          <w:tcPr>
            <w:tcW w:w="1771" w:type="dxa"/>
          </w:tcPr>
          <w:p w14:paraId="0E601385" w14:textId="1B4484AD" w:rsidR="00DB1D9E" w:rsidRPr="00397074" w:rsidRDefault="00DB1D9E"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Verbal</w:t>
            </w:r>
          </w:p>
        </w:tc>
      </w:tr>
      <w:tr w:rsidR="00DB1D9E" w:rsidRPr="00397074" w14:paraId="75AF995C" w14:textId="16D99C93" w:rsidTr="00DB1D9E">
        <w:tc>
          <w:tcPr>
            <w:tcW w:w="2510" w:type="dxa"/>
          </w:tcPr>
          <w:p w14:paraId="60A34AC6" w14:textId="15648071" w:rsidR="00DB1D9E" w:rsidRPr="00397074" w:rsidRDefault="00943829"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Introduction</w:t>
            </w:r>
          </w:p>
        </w:tc>
        <w:tc>
          <w:tcPr>
            <w:tcW w:w="2391" w:type="dxa"/>
          </w:tcPr>
          <w:p w14:paraId="73786AB0" w14:textId="7E75875E" w:rsidR="00DB1D9E" w:rsidRPr="00397074" w:rsidRDefault="00943829"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Class</w:t>
            </w:r>
          </w:p>
        </w:tc>
        <w:tc>
          <w:tcPr>
            <w:tcW w:w="2344" w:type="dxa"/>
          </w:tcPr>
          <w:p w14:paraId="6DA1DD31" w14:textId="5EB6CD93" w:rsidR="00DB1D9E" w:rsidRPr="00397074" w:rsidRDefault="00943829"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Positive praise</w:t>
            </w:r>
          </w:p>
        </w:tc>
        <w:tc>
          <w:tcPr>
            <w:tcW w:w="1771" w:type="dxa"/>
          </w:tcPr>
          <w:p w14:paraId="35588347" w14:textId="03632626" w:rsidR="00DB1D9E" w:rsidRPr="00397074" w:rsidRDefault="00943829"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Verbal</w:t>
            </w:r>
          </w:p>
        </w:tc>
      </w:tr>
      <w:tr w:rsidR="00DB1D9E" w:rsidRPr="00397074" w14:paraId="649DF1D7" w14:textId="1FB10666" w:rsidTr="00DB1D9E">
        <w:tc>
          <w:tcPr>
            <w:tcW w:w="2510" w:type="dxa"/>
          </w:tcPr>
          <w:p w14:paraId="6C9B424D" w14:textId="5D89B7BC" w:rsidR="00DB1D9E" w:rsidRPr="00397074" w:rsidRDefault="00943829"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Main</w:t>
            </w:r>
          </w:p>
        </w:tc>
        <w:tc>
          <w:tcPr>
            <w:tcW w:w="2391" w:type="dxa"/>
          </w:tcPr>
          <w:p w14:paraId="1B4B62C2" w14:textId="50E283EC" w:rsidR="00DB1D9E" w:rsidRPr="00397074" w:rsidRDefault="00943829"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Individual</w:t>
            </w:r>
          </w:p>
        </w:tc>
        <w:tc>
          <w:tcPr>
            <w:tcW w:w="2344" w:type="dxa"/>
          </w:tcPr>
          <w:p w14:paraId="36187DC6" w14:textId="395E2E65" w:rsidR="00DB1D9E" w:rsidRPr="00397074" w:rsidRDefault="00943829"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Correcting mistakes</w:t>
            </w:r>
          </w:p>
        </w:tc>
        <w:tc>
          <w:tcPr>
            <w:tcW w:w="1771" w:type="dxa"/>
          </w:tcPr>
          <w:p w14:paraId="654F3518" w14:textId="20A21FF8" w:rsidR="00DB1D9E" w:rsidRPr="00397074" w:rsidRDefault="00943829"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Written</w:t>
            </w:r>
          </w:p>
        </w:tc>
      </w:tr>
      <w:tr w:rsidR="00DB1D9E" w:rsidRPr="00397074" w14:paraId="1337FEA9" w14:textId="2AB4C2D8" w:rsidTr="00DB1D9E">
        <w:tc>
          <w:tcPr>
            <w:tcW w:w="2510" w:type="dxa"/>
          </w:tcPr>
          <w:p w14:paraId="1A53A7F0" w14:textId="08C574E2" w:rsidR="00DB1D9E" w:rsidRPr="00397074" w:rsidRDefault="00943829"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Main</w:t>
            </w:r>
          </w:p>
        </w:tc>
        <w:tc>
          <w:tcPr>
            <w:tcW w:w="2391" w:type="dxa"/>
          </w:tcPr>
          <w:p w14:paraId="165E6C12" w14:textId="36AF852E" w:rsidR="00DB1D9E" w:rsidRPr="00397074" w:rsidRDefault="00943829"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Individual</w:t>
            </w:r>
          </w:p>
        </w:tc>
        <w:tc>
          <w:tcPr>
            <w:tcW w:w="2344" w:type="dxa"/>
          </w:tcPr>
          <w:p w14:paraId="3F64A5C3" w14:textId="26D04DB2" w:rsidR="00DB1D9E" w:rsidRPr="00397074" w:rsidRDefault="00943829"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Correcting mistakes</w:t>
            </w:r>
          </w:p>
        </w:tc>
        <w:tc>
          <w:tcPr>
            <w:tcW w:w="1771" w:type="dxa"/>
          </w:tcPr>
          <w:p w14:paraId="73A3AC3C" w14:textId="5845B99E" w:rsidR="00DB1D9E" w:rsidRPr="00397074" w:rsidRDefault="00943829"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Written</w:t>
            </w:r>
          </w:p>
        </w:tc>
      </w:tr>
      <w:tr w:rsidR="00DB1D9E" w:rsidRPr="00397074" w14:paraId="4F7B9E93" w14:textId="69137CD8" w:rsidTr="00DB1D9E">
        <w:tc>
          <w:tcPr>
            <w:tcW w:w="2510" w:type="dxa"/>
          </w:tcPr>
          <w:p w14:paraId="08BE9F0B" w14:textId="2D01C88F" w:rsidR="00DB1D9E" w:rsidRPr="00397074" w:rsidRDefault="00943829"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 xml:space="preserve">Main </w:t>
            </w:r>
          </w:p>
        </w:tc>
        <w:tc>
          <w:tcPr>
            <w:tcW w:w="2391" w:type="dxa"/>
          </w:tcPr>
          <w:p w14:paraId="13E82BC3" w14:textId="4B19AABF" w:rsidR="00DB1D9E" w:rsidRPr="00397074" w:rsidRDefault="00943829"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 xml:space="preserve">Individual </w:t>
            </w:r>
          </w:p>
        </w:tc>
        <w:tc>
          <w:tcPr>
            <w:tcW w:w="2344" w:type="dxa"/>
          </w:tcPr>
          <w:p w14:paraId="4CE3853F" w14:textId="61D6C3CF" w:rsidR="00DB1D9E" w:rsidRPr="00397074" w:rsidRDefault="00943829"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Correcting mistakes</w:t>
            </w:r>
          </w:p>
        </w:tc>
        <w:tc>
          <w:tcPr>
            <w:tcW w:w="1771" w:type="dxa"/>
          </w:tcPr>
          <w:p w14:paraId="2BA95ED5" w14:textId="535A8B6D" w:rsidR="00DB1D9E" w:rsidRPr="00397074" w:rsidRDefault="00943829"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Verbal</w:t>
            </w:r>
          </w:p>
        </w:tc>
      </w:tr>
      <w:tr w:rsidR="00DB1D9E" w:rsidRPr="00397074" w14:paraId="4A0CD999" w14:textId="1BA7EE98" w:rsidTr="00DB1D9E">
        <w:tc>
          <w:tcPr>
            <w:tcW w:w="2510" w:type="dxa"/>
          </w:tcPr>
          <w:p w14:paraId="7294341B" w14:textId="5E1186CD" w:rsidR="00DB1D9E" w:rsidRPr="00397074" w:rsidRDefault="00943829"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Main</w:t>
            </w:r>
          </w:p>
        </w:tc>
        <w:tc>
          <w:tcPr>
            <w:tcW w:w="2391" w:type="dxa"/>
          </w:tcPr>
          <w:p w14:paraId="3A9FED9D" w14:textId="668D7FE2" w:rsidR="00DB1D9E" w:rsidRPr="00397074" w:rsidRDefault="00943829"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Individual</w:t>
            </w:r>
          </w:p>
        </w:tc>
        <w:tc>
          <w:tcPr>
            <w:tcW w:w="2344" w:type="dxa"/>
          </w:tcPr>
          <w:p w14:paraId="246B78FA" w14:textId="12B94F9B" w:rsidR="00DB1D9E" w:rsidRPr="00397074" w:rsidRDefault="00943829"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Letter formations</w:t>
            </w:r>
          </w:p>
        </w:tc>
        <w:tc>
          <w:tcPr>
            <w:tcW w:w="1771" w:type="dxa"/>
          </w:tcPr>
          <w:p w14:paraId="1478EF33" w14:textId="0B357344" w:rsidR="00DB1D9E" w:rsidRPr="00397074" w:rsidRDefault="00943829"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Written</w:t>
            </w:r>
          </w:p>
        </w:tc>
      </w:tr>
      <w:tr w:rsidR="00DB1D9E" w:rsidRPr="00397074" w14:paraId="3B31F408" w14:textId="7E7D30EB" w:rsidTr="00DB1D9E">
        <w:tc>
          <w:tcPr>
            <w:tcW w:w="2510" w:type="dxa"/>
          </w:tcPr>
          <w:p w14:paraId="6631648C" w14:textId="5248B0D8" w:rsidR="00DB1D9E" w:rsidRPr="00397074" w:rsidRDefault="00943829"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Main</w:t>
            </w:r>
          </w:p>
        </w:tc>
        <w:tc>
          <w:tcPr>
            <w:tcW w:w="2391" w:type="dxa"/>
          </w:tcPr>
          <w:p w14:paraId="0FEB2FD2" w14:textId="52F3A6F4" w:rsidR="00DB1D9E" w:rsidRPr="00397074" w:rsidRDefault="00943829"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Class</w:t>
            </w:r>
          </w:p>
        </w:tc>
        <w:tc>
          <w:tcPr>
            <w:tcW w:w="2344" w:type="dxa"/>
          </w:tcPr>
          <w:p w14:paraId="4C96406A" w14:textId="56EEB2D8" w:rsidR="00DB1D9E" w:rsidRPr="00397074" w:rsidRDefault="00943829"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Positive praise</w:t>
            </w:r>
          </w:p>
        </w:tc>
        <w:tc>
          <w:tcPr>
            <w:tcW w:w="1771" w:type="dxa"/>
          </w:tcPr>
          <w:p w14:paraId="23CAACD2" w14:textId="1521B87D" w:rsidR="00DB1D9E" w:rsidRPr="00397074" w:rsidRDefault="00943829"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Verbal</w:t>
            </w:r>
          </w:p>
        </w:tc>
      </w:tr>
    </w:tbl>
    <w:p w14:paraId="17B84B11" w14:textId="3D944FE6" w:rsidR="009B327D" w:rsidRPr="00397074" w:rsidRDefault="00E01865" w:rsidP="006551BE">
      <w:pPr>
        <w:pStyle w:val="AssignBody"/>
        <w:rPr>
          <w:rFonts w:ascii="Times New Roman" w:hAnsi="Times New Roman" w:cs="Times New Roman"/>
          <w:sz w:val="24"/>
          <w:szCs w:val="24"/>
        </w:rPr>
      </w:pPr>
      <w:r w:rsidRPr="00397074">
        <w:rPr>
          <w:rFonts w:ascii="Times New Roman" w:hAnsi="Times New Roman" w:cs="Times New Roman"/>
          <w:sz w:val="24"/>
          <w:szCs w:val="24"/>
        </w:rPr>
        <w:t xml:space="preserve">Table 6. </w:t>
      </w:r>
    </w:p>
    <w:p w14:paraId="0F450992" w14:textId="77777777" w:rsidR="00E01865" w:rsidRPr="00397074" w:rsidRDefault="00E01865" w:rsidP="006551BE">
      <w:pPr>
        <w:pStyle w:val="AssignBody"/>
        <w:rPr>
          <w:rFonts w:ascii="Times New Roman" w:hAnsi="Times New Roman" w:cs="Times New Roman"/>
          <w:sz w:val="24"/>
          <w:szCs w:val="24"/>
        </w:rPr>
      </w:pPr>
    </w:p>
    <w:p w14:paraId="4558B8F9" w14:textId="63A5C2CF" w:rsidR="00696A75" w:rsidRPr="00397074" w:rsidRDefault="00F92250" w:rsidP="006551BE">
      <w:pPr>
        <w:pStyle w:val="AssignBody"/>
        <w:ind w:firstLine="720"/>
        <w:rPr>
          <w:rFonts w:ascii="Times New Roman" w:hAnsi="Times New Roman" w:cs="Times New Roman"/>
          <w:sz w:val="24"/>
          <w:szCs w:val="24"/>
          <w:shd w:val="clear" w:color="auto" w:fill="FFFFFF"/>
        </w:rPr>
      </w:pPr>
      <w:r w:rsidRPr="00397074">
        <w:rPr>
          <w:rFonts w:ascii="Times New Roman" w:hAnsi="Times New Roman" w:cs="Times New Roman"/>
          <w:sz w:val="24"/>
          <w:szCs w:val="24"/>
        </w:rPr>
        <w:t xml:space="preserve">The findings from this research project support </w:t>
      </w:r>
      <w:proofErr w:type="spellStart"/>
      <w:r w:rsidRPr="00397074">
        <w:rPr>
          <w:rFonts w:ascii="Times New Roman" w:hAnsi="Times New Roman" w:cs="Times New Roman"/>
          <w:sz w:val="24"/>
          <w:szCs w:val="24"/>
        </w:rPr>
        <w:t>Kulger</w:t>
      </w:r>
      <w:proofErr w:type="spellEnd"/>
      <w:r w:rsidRPr="00397074">
        <w:rPr>
          <w:rFonts w:ascii="Times New Roman" w:hAnsi="Times New Roman" w:cs="Times New Roman"/>
          <w:sz w:val="24"/>
          <w:szCs w:val="24"/>
        </w:rPr>
        <w:t xml:space="preserve"> and </w:t>
      </w:r>
      <w:proofErr w:type="spellStart"/>
      <w:r w:rsidRPr="00397074">
        <w:rPr>
          <w:rFonts w:ascii="Times New Roman" w:hAnsi="Times New Roman" w:cs="Times New Roman"/>
          <w:sz w:val="24"/>
          <w:szCs w:val="24"/>
        </w:rPr>
        <w:t>DeNisi’s</w:t>
      </w:r>
      <w:proofErr w:type="spellEnd"/>
      <w:r w:rsidRPr="00397074">
        <w:rPr>
          <w:rFonts w:ascii="Times New Roman" w:hAnsi="Times New Roman" w:cs="Times New Roman"/>
          <w:sz w:val="24"/>
          <w:szCs w:val="24"/>
        </w:rPr>
        <w:t xml:space="preserve"> (1996) </w:t>
      </w:r>
      <w:r w:rsidR="00737909" w:rsidRPr="00397074">
        <w:rPr>
          <w:rFonts w:ascii="Times New Roman" w:hAnsi="Times New Roman" w:cs="Times New Roman"/>
          <w:sz w:val="24"/>
          <w:szCs w:val="24"/>
        </w:rPr>
        <w:t>argument that the delivery of feedback is important for the boost of performance. This is shown by 75% of the pupils (15/20) stat</w:t>
      </w:r>
      <w:r w:rsidR="0053477D" w:rsidRPr="00397074">
        <w:rPr>
          <w:rFonts w:ascii="Times New Roman" w:hAnsi="Times New Roman" w:cs="Times New Roman"/>
          <w:sz w:val="24"/>
          <w:szCs w:val="24"/>
        </w:rPr>
        <w:t>ing</w:t>
      </w:r>
      <w:r w:rsidR="00737909" w:rsidRPr="00397074">
        <w:rPr>
          <w:rFonts w:ascii="Times New Roman" w:hAnsi="Times New Roman" w:cs="Times New Roman"/>
          <w:sz w:val="24"/>
          <w:szCs w:val="24"/>
        </w:rPr>
        <w:t xml:space="preserve"> that feedback and teacher comments on their work was helpful. Bloom (1956</w:t>
      </w:r>
      <w:r w:rsidR="006434B5">
        <w:rPr>
          <w:rFonts w:ascii="Times New Roman" w:hAnsi="Times New Roman" w:cs="Times New Roman"/>
          <w:sz w:val="24"/>
          <w:szCs w:val="24"/>
        </w:rPr>
        <w:t xml:space="preserve">) and </w:t>
      </w:r>
      <w:proofErr w:type="spellStart"/>
      <w:r w:rsidR="006434B5">
        <w:rPr>
          <w:rFonts w:ascii="Times New Roman" w:hAnsi="Times New Roman" w:cs="Times New Roman"/>
          <w:sz w:val="24"/>
          <w:szCs w:val="24"/>
        </w:rPr>
        <w:t>Guskey</w:t>
      </w:r>
      <w:proofErr w:type="spellEnd"/>
      <w:r w:rsidR="006434B5">
        <w:rPr>
          <w:rFonts w:ascii="Times New Roman" w:hAnsi="Times New Roman" w:cs="Times New Roman"/>
          <w:sz w:val="24"/>
          <w:szCs w:val="24"/>
        </w:rPr>
        <w:t xml:space="preserve"> (2010</w:t>
      </w:r>
      <w:r w:rsidR="00737909" w:rsidRPr="00397074">
        <w:rPr>
          <w:rFonts w:ascii="Times New Roman" w:hAnsi="Times New Roman" w:cs="Times New Roman"/>
          <w:sz w:val="24"/>
          <w:szCs w:val="24"/>
          <w:shd w:val="clear" w:color="auto" w:fill="FFFFFF"/>
        </w:rPr>
        <w:t>) both agreed that one-to-one feedback is essential for the practitioner and the pupil to rectify mistakes immediately. This was shown in the research as 50% of the participants stated that they receive written instant feedback whilst 25% of the participants stated that they received verbal feedback. Whereas the other 25% stated that they received both types of instant feedback during a one-to-one encounter with their teacher.</w:t>
      </w:r>
      <w:r w:rsidR="00F3766D" w:rsidRPr="00397074">
        <w:rPr>
          <w:rFonts w:ascii="Times New Roman" w:hAnsi="Times New Roman" w:cs="Times New Roman"/>
          <w:sz w:val="24"/>
          <w:szCs w:val="24"/>
          <w:shd w:val="clear" w:color="auto" w:fill="FFFFFF"/>
        </w:rPr>
        <w:t xml:space="preserve"> The timely nature of this feedback links to work conducted by Shute (2008), whereby the feedback needs to be given in a timely manner to support the learning experience. This research found that students felt their feedback was given in a timely way, thus improving their learning experience.</w:t>
      </w:r>
    </w:p>
    <w:p w14:paraId="28850B37" w14:textId="77777777" w:rsidR="006551BE" w:rsidRPr="00397074" w:rsidRDefault="006551BE" w:rsidP="006551BE">
      <w:pPr>
        <w:pStyle w:val="AssignBody"/>
        <w:ind w:firstLine="720"/>
        <w:rPr>
          <w:rFonts w:ascii="Times New Roman" w:hAnsi="Times New Roman" w:cs="Times New Roman"/>
          <w:sz w:val="24"/>
          <w:szCs w:val="24"/>
          <w:shd w:val="clear" w:color="auto" w:fill="FFFFFF"/>
        </w:rPr>
      </w:pPr>
    </w:p>
    <w:p w14:paraId="4E88E60E" w14:textId="130C0FA1" w:rsidR="00F92250" w:rsidRPr="00397074" w:rsidRDefault="00737909" w:rsidP="006551BE">
      <w:pPr>
        <w:pStyle w:val="AssignBody"/>
        <w:ind w:firstLine="720"/>
        <w:rPr>
          <w:rFonts w:ascii="Times New Roman" w:hAnsi="Times New Roman" w:cs="Times New Roman"/>
          <w:sz w:val="24"/>
          <w:szCs w:val="24"/>
          <w:shd w:val="clear" w:color="auto" w:fill="FFFFFF"/>
        </w:rPr>
      </w:pPr>
      <w:r w:rsidRPr="00397074">
        <w:rPr>
          <w:rFonts w:ascii="Times New Roman" w:hAnsi="Times New Roman" w:cs="Times New Roman"/>
          <w:sz w:val="24"/>
          <w:szCs w:val="24"/>
          <w:shd w:val="clear" w:color="auto" w:fill="FFFFFF"/>
        </w:rPr>
        <w:t xml:space="preserve"> </w:t>
      </w:r>
      <w:r w:rsidR="00E1246A" w:rsidRPr="00397074">
        <w:rPr>
          <w:rFonts w:ascii="Times New Roman" w:hAnsi="Times New Roman" w:cs="Times New Roman"/>
          <w:sz w:val="24"/>
          <w:szCs w:val="24"/>
          <w:shd w:val="clear" w:color="auto" w:fill="FFFFFF"/>
        </w:rPr>
        <w:t xml:space="preserve"> This study is supported by work from </w:t>
      </w:r>
      <w:proofErr w:type="spellStart"/>
      <w:r w:rsidR="00E1246A" w:rsidRPr="00397074">
        <w:rPr>
          <w:rFonts w:ascii="Times New Roman" w:hAnsi="Times New Roman" w:cs="Times New Roman"/>
          <w:sz w:val="24"/>
          <w:szCs w:val="24"/>
          <w:shd w:val="clear" w:color="auto" w:fill="FFFFFF"/>
        </w:rPr>
        <w:t>Ramaprasad</w:t>
      </w:r>
      <w:proofErr w:type="spellEnd"/>
      <w:r w:rsidR="00E1246A" w:rsidRPr="00397074">
        <w:rPr>
          <w:rFonts w:ascii="Times New Roman" w:hAnsi="Times New Roman" w:cs="Times New Roman"/>
          <w:sz w:val="24"/>
          <w:szCs w:val="24"/>
          <w:shd w:val="clear" w:color="auto" w:fill="FFFFFF"/>
        </w:rPr>
        <w:t xml:space="preserve"> (1983) and Sadler (1989) as they suggest that providing feedback aims to close the gap that is present in the learning. This is shown as 42% of participants stated that they had time to visit previous work and rectify any </w:t>
      </w:r>
      <w:r w:rsidR="00E1246A" w:rsidRPr="00397074">
        <w:rPr>
          <w:rFonts w:ascii="Times New Roman" w:hAnsi="Times New Roman" w:cs="Times New Roman"/>
          <w:sz w:val="24"/>
          <w:szCs w:val="24"/>
          <w:shd w:val="clear" w:color="auto" w:fill="FFFFFF"/>
        </w:rPr>
        <w:lastRenderedPageBreak/>
        <w:t xml:space="preserve">mistakes and </w:t>
      </w:r>
      <w:r w:rsidR="00F3766D" w:rsidRPr="00397074">
        <w:rPr>
          <w:rFonts w:ascii="Times New Roman" w:hAnsi="Times New Roman" w:cs="Times New Roman"/>
          <w:sz w:val="24"/>
          <w:szCs w:val="24"/>
          <w:shd w:val="clear" w:color="auto" w:fill="FFFFFF"/>
        </w:rPr>
        <w:t xml:space="preserve">a further </w:t>
      </w:r>
      <w:r w:rsidR="00696A75" w:rsidRPr="00397074">
        <w:rPr>
          <w:rFonts w:ascii="Times New Roman" w:hAnsi="Times New Roman" w:cs="Times New Roman"/>
          <w:sz w:val="24"/>
          <w:szCs w:val="24"/>
          <w:shd w:val="clear" w:color="auto" w:fill="FFFFFF"/>
        </w:rPr>
        <w:t xml:space="preserve">26% of the participants responded with maybe when they were asked if they had time to correct previous work. </w:t>
      </w:r>
    </w:p>
    <w:p w14:paraId="50C05460" w14:textId="77777777" w:rsidR="006551BE" w:rsidRPr="00397074" w:rsidRDefault="006551BE" w:rsidP="006551BE">
      <w:pPr>
        <w:pStyle w:val="AssignBody"/>
        <w:ind w:firstLine="720"/>
        <w:rPr>
          <w:rFonts w:ascii="Times New Roman" w:hAnsi="Times New Roman" w:cs="Times New Roman"/>
          <w:sz w:val="24"/>
          <w:szCs w:val="24"/>
          <w:shd w:val="clear" w:color="auto" w:fill="FFFFFF"/>
        </w:rPr>
      </w:pPr>
    </w:p>
    <w:p w14:paraId="322B9548" w14:textId="7D71CC40" w:rsidR="00696A75" w:rsidRPr="00397074" w:rsidRDefault="00696A75" w:rsidP="006551BE">
      <w:pPr>
        <w:pStyle w:val="AssignBody"/>
        <w:ind w:firstLine="720"/>
        <w:rPr>
          <w:rFonts w:ascii="Times New Roman" w:hAnsi="Times New Roman" w:cs="Times New Roman"/>
          <w:sz w:val="24"/>
          <w:szCs w:val="24"/>
          <w:shd w:val="clear" w:color="auto" w:fill="FFFFFF"/>
        </w:rPr>
      </w:pPr>
      <w:r w:rsidRPr="00397074">
        <w:rPr>
          <w:rFonts w:ascii="Times New Roman" w:hAnsi="Times New Roman" w:cs="Times New Roman"/>
          <w:sz w:val="24"/>
          <w:szCs w:val="24"/>
          <w:shd w:val="clear" w:color="auto" w:fill="FFFFFF"/>
        </w:rPr>
        <w:t xml:space="preserve">In addition, the study supports work by </w:t>
      </w:r>
      <w:proofErr w:type="spellStart"/>
      <w:r w:rsidRPr="00397074">
        <w:rPr>
          <w:rFonts w:ascii="Times New Roman" w:hAnsi="Times New Roman" w:cs="Times New Roman"/>
          <w:sz w:val="24"/>
          <w:szCs w:val="24"/>
          <w:shd w:val="clear" w:color="auto" w:fill="FFFFFF"/>
        </w:rPr>
        <w:t>Elshout</w:t>
      </w:r>
      <w:proofErr w:type="spellEnd"/>
      <w:r w:rsidRPr="00397074">
        <w:rPr>
          <w:rFonts w:ascii="Times New Roman" w:hAnsi="Times New Roman" w:cs="Times New Roman"/>
          <w:sz w:val="24"/>
          <w:szCs w:val="24"/>
          <w:shd w:val="clear" w:color="auto" w:fill="FFFFFF"/>
        </w:rPr>
        <w:t>-Mohr (1994) as it was stated that verbal feedback which engages the learner was more useful in relation to progression. This is supported as 75% of the participants in this study stated that the teacher’s feedback was very helpful. However, this study also argues that 50% of the participants preferred to receive written feedback as they were able to look back at their targets and remember them.</w:t>
      </w:r>
    </w:p>
    <w:p w14:paraId="11B5AA3D" w14:textId="0EB23667" w:rsidR="006551BE" w:rsidRPr="00397074" w:rsidRDefault="006551BE" w:rsidP="006551BE">
      <w:pPr>
        <w:pStyle w:val="AssignBody"/>
        <w:ind w:firstLine="720"/>
        <w:rPr>
          <w:rFonts w:ascii="Times New Roman" w:hAnsi="Times New Roman" w:cs="Times New Roman"/>
          <w:sz w:val="24"/>
          <w:szCs w:val="24"/>
          <w:highlight w:val="green"/>
        </w:rPr>
      </w:pPr>
    </w:p>
    <w:p w14:paraId="3D54B3A7" w14:textId="0492CEB7" w:rsidR="004B1C2A" w:rsidRPr="00397074" w:rsidRDefault="00F3766D" w:rsidP="006551BE">
      <w:pPr>
        <w:pStyle w:val="AssignBody"/>
        <w:ind w:firstLine="720"/>
        <w:rPr>
          <w:rFonts w:ascii="Times New Roman" w:hAnsi="Times New Roman" w:cs="Times New Roman"/>
          <w:sz w:val="24"/>
          <w:szCs w:val="24"/>
        </w:rPr>
      </w:pPr>
      <w:r w:rsidRPr="00397074">
        <w:rPr>
          <w:rFonts w:ascii="Times New Roman" w:hAnsi="Times New Roman" w:cs="Times New Roman"/>
          <w:sz w:val="24"/>
          <w:szCs w:val="24"/>
        </w:rPr>
        <w:t>Although this experiment yielded some positive results, there are some drawbacks. This is inclusive of the age of the children that participated in the study, had the participants been in an older age group they may have had the lexicological understanding of feedback and may have given more in-depth answers.</w:t>
      </w:r>
      <w:r w:rsidR="00397074">
        <w:rPr>
          <w:rFonts w:ascii="Times New Roman" w:hAnsi="Times New Roman" w:cs="Times New Roman"/>
          <w:sz w:val="24"/>
          <w:szCs w:val="24"/>
        </w:rPr>
        <w:t xml:space="preserve"> However, if this research study was done again with participants of the same age, the vocabulary that was used could be adapted to suit the participants.</w:t>
      </w:r>
      <w:r w:rsidRPr="00397074">
        <w:rPr>
          <w:rFonts w:ascii="Times New Roman" w:hAnsi="Times New Roman" w:cs="Times New Roman"/>
          <w:sz w:val="24"/>
          <w:szCs w:val="24"/>
        </w:rPr>
        <w:t xml:space="preserve"> </w:t>
      </w:r>
      <w:r w:rsidR="00CF4B59" w:rsidRPr="00397074">
        <w:rPr>
          <w:rFonts w:ascii="Times New Roman" w:hAnsi="Times New Roman" w:cs="Times New Roman"/>
          <w:sz w:val="24"/>
          <w:szCs w:val="24"/>
        </w:rPr>
        <w:t>In addition, the interviews could have been structured in a semi-structured way instead of a structured format to possibly obtain more information for the children which would allow the researcher to build more of a rapport with the children. Also, the interviews were carried out in a busy and noisy setting, this provided distractions for the children. If the interviews had been carried out in a smaller and quieter setting, the participants may have been able to concentrate and produce more in-depth answers.</w:t>
      </w:r>
      <w:r w:rsidR="00397074">
        <w:rPr>
          <w:rFonts w:ascii="Times New Roman" w:hAnsi="Times New Roman" w:cs="Times New Roman"/>
          <w:sz w:val="24"/>
          <w:szCs w:val="24"/>
        </w:rPr>
        <w:t xml:space="preserve"> </w:t>
      </w:r>
    </w:p>
    <w:p w14:paraId="52012C76" w14:textId="77777777" w:rsidR="004B1C2A" w:rsidRPr="00397074" w:rsidRDefault="004B1C2A" w:rsidP="006551BE">
      <w:pPr>
        <w:pStyle w:val="AssignBody"/>
        <w:rPr>
          <w:rFonts w:ascii="Times New Roman" w:hAnsi="Times New Roman" w:cs="Times New Roman"/>
          <w:sz w:val="24"/>
          <w:szCs w:val="24"/>
        </w:rPr>
      </w:pPr>
    </w:p>
    <w:p w14:paraId="41AD4A0E" w14:textId="0E481DB9" w:rsidR="006E0FE7" w:rsidRPr="00397074" w:rsidRDefault="00CF4B59" w:rsidP="006551BE">
      <w:pPr>
        <w:pStyle w:val="AssignBody"/>
        <w:ind w:firstLine="720"/>
        <w:rPr>
          <w:rFonts w:ascii="Times New Roman" w:hAnsi="Times New Roman" w:cs="Times New Roman"/>
          <w:sz w:val="24"/>
          <w:szCs w:val="24"/>
        </w:rPr>
      </w:pPr>
      <w:r w:rsidRPr="00397074">
        <w:rPr>
          <w:rFonts w:ascii="Times New Roman" w:hAnsi="Times New Roman" w:cs="Times New Roman"/>
          <w:sz w:val="24"/>
          <w:szCs w:val="24"/>
        </w:rPr>
        <w:t xml:space="preserve">To conclude, this study </w:t>
      </w:r>
      <w:r w:rsidR="0022160A" w:rsidRPr="00397074">
        <w:rPr>
          <w:rFonts w:ascii="Times New Roman" w:hAnsi="Times New Roman" w:cs="Times New Roman"/>
          <w:sz w:val="24"/>
          <w:szCs w:val="24"/>
        </w:rPr>
        <w:t xml:space="preserve">aimed to analyse the efficiency of immediate feedback on the development within subject-based learning. It was hypothesised that many of the participants would not understand what the word ‘feedback’ meant, which would have an impact on the findings during this study. The study does in fact show </w:t>
      </w:r>
      <w:r w:rsidR="006434B5">
        <w:rPr>
          <w:rFonts w:ascii="Times New Roman" w:hAnsi="Times New Roman" w:cs="Times New Roman"/>
          <w:sz w:val="24"/>
          <w:szCs w:val="24"/>
        </w:rPr>
        <w:t>this as</w:t>
      </w:r>
      <w:r w:rsidR="0022160A" w:rsidRPr="00397074">
        <w:rPr>
          <w:rFonts w:ascii="Times New Roman" w:hAnsi="Times New Roman" w:cs="Times New Roman"/>
          <w:sz w:val="24"/>
          <w:szCs w:val="24"/>
        </w:rPr>
        <w:t xml:space="preserve"> only two out of the six participants were aware of what the word feedback meant.  Therefore this research may be better targeted towards older students, although this research appears to confirm findings set out by other researchers, it can be seen that there are many improvements that can be made in order to successfully uncover more information. </w:t>
      </w:r>
      <w:r w:rsidR="006434B5">
        <w:rPr>
          <w:rFonts w:ascii="Times New Roman" w:hAnsi="Times New Roman" w:cs="Times New Roman"/>
          <w:sz w:val="24"/>
          <w:szCs w:val="24"/>
        </w:rPr>
        <w:t xml:space="preserve">Learners perceived feedback to be useful and found that they had time to act on the feedback delivered. The most common form of feedback given was verbal, more commonly delivered during the main phase of the session. </w:t>
      </w:r>
      <w:r w:rsidR="0022160A" w:rsidRPr="00397074">
        <w:rPr>
          <w:rFonts w:ascii="Times New Roman" w:hAnsi="Times New Roman" w:cs="Times New Roman"/>
          <w:sz w:val="24"/>
          <w:szCs w:val="24"/>
        </w:rPr>
        <w:t xml:space="preserve">Overall, feedback can be seen to be a useful tool in the practitioners toolbelt. However, it must be utilised with precision, it must be given in a timely manner, it must be context </w:t>
      </w:r>
      <w:r w:rsidR="0022160A" w:rsidRPr="00397074">
        <w:rPr>
          <w:rFonts w:ascii="Times New Roman" w:hAnsi="Times New Roman" w:cs="Times New Roman"/>
          <w:sz w:val="24"/>
          <w:szCs w:val="24"/>
        </w:rPr>
        <w:lastRenderedPageBreak/>
        <w:t xml:space="preserve">specific and should be utilised to enhance the learners progress and highlight their achievements rather than their shortcomings. </w:t>
      </w:r>
    </w:p>
    <w:p w14:paraId="5CB46B5B" w14:textId="108772D4" w:rsidR="006E0FE7" w:rsidRPr="001C4C0A" w:rsidRDefault="006E0FE7" w:rsidP="006551BE">
      <w:pPr>
        <w:pStyle w:val="AssignBody"/>
        <w:rPr>
          <w:rFonts w:ascii="Times New Roman" w:hAnsi="Times New Roman" w:cs="Times New Roman"/>
          <w:sz w:val="24"/>
          <w:szCs w:val="24"/>
        </w:rPr>
      </w:pPr>
    </w:p>
    <w:p w14:paraId="374CF0A7" w14:textId="1DB91501" w:rsidR="006E0FE7" w:rsidRPr="001C4C0A" w:rsidRDefault="006E0FE7" w:rsidP="006551BE">
      <w:pPr>
        <w:pStyle w:val="AssignBody"/>
        <w:rPr>
          <w:rFonts w:ascii="Times New Roman" w:hAnsi="Times New Roman" w:cs="Times New Roman"/>
          <w:sz w:val="24"/>
          <w:szCs w:val="24"/>
        </w:rPr>
      </w:pPr>
    </w:p>
    <w:p w14:paraId="60679523" w14:textId="00D14E63" w:rsidR="006E0FE7" w:rsidRPr="001C4C0A" w:rsidRDefault="006E0FE7" w:rsidP="006551BE">
      <w:pPr>
        <w:pStyle w:val="AssignBody"/>
        <w:rPr>
          <w:rFonts w:ascii="Times New Roman" w:hAnsi="Times New Roman" w:cs="Times New Roman"/>
          <w:sz w:val="24"/>
          <w:szCs w:val="24"/>
        </w:rPr>
      </w:pPr>
    </w:p>
    <w:p w14:paraId="78B8EA4D" w14:textId="2D64CDC5" w:rsidR="006E0FE7" w:rsidRPr="001C4C0A" w:rsidRDefault="006E0FE7" w:rsidP="006551BE">
      <w:pPr>
        <w:pStyle w:val="AssignBody"/>
        <w:rPr>
          <w:rFonts w:ascii="Times New Roman" w:hAnsi="Times New Roman" w:cs="Times New Roman"/>
          <w:sz w:val="24"/>
          <w:szCs w:val="24"/>
        </w:rPr>
      </w:pPr>
    </w:p>
    <w:p w14:paraId="0F36D09E" w14:textId="44EDECE7" w:rsidR="009B012A" w:rsidRPr="001C4C0A" w:rsidRDefault="009B012A" w:rsidP="006551BE">
      <w:pPr>
        <w:pStyle w:val="AssignBody"/>
        <w:rPr>
          <w:rFonts w:ascii="Times New Roman" w:hAnsi="Times New Roman" w:cs="Times New Roman"/>
          <w:sz w:val="24"/>
          <w:szCs w:val="24"/>
        </w:rPr>
      </w:pPr>
    </w:p>
    <w:p w14:paraId="76A639E6" w14:textId="6208208B" w:rsidR="009B012A" w:rsidRPr="001C4C0A" w:rsidRDefault="009B012A" w:rsidP="006551BE">
      <w:pPr>
        <w:pStyle w:val="AssignBody"/>
        <w:rPr>
          <w:rFonts w:ascii="Times New Roman" w:hAnsi="Times New Roman" w:cs="Times New Roman"/>
          <w:sz w:val="24"/>
          <w:szCs w:val="24"/>
        </w:rPr>
      </w:pPr>
    </w:p>
    <w:p w14:paraId="6CD5553A" w14:textId="4F337F04" w:rsidR="009B012A" w:rsidRPr="001C4C0A" w:rsidRDefault="009B012A" w:rsidP="006551BE">
      <w:pPr>
        <w:pStyle w:val="AssignBody"/>
        <w:rPr>
          <w:rFonts w:ascii="Times New Roman" w:hAnsi="Times New Roman" w:cs="Times New Roman"/>
          <w:sz w:val="24"/>
          <w:szCs w:val="24"/>
        </w:rPr>
      </w:pPr>
    </w:p>
    <w:p w14:paraId="059C9A7E" w14:textId="65DDD3ED" w:rsidR="009B012A" w:rsidRPr="001C4C0A" w:rsidRDefault="009B012A" w:rsidP="006551BE">
      <w:pPr>
        <w:pStyle w:val="AssignBody"/>
        <w:rPr>
          <w:rFonts w:ascii="Times New Roman" w:hAnsi="Times New Roman" w:cs="Times New Roman"/>
          <w:sz w:val="24"/>
          <w:szCs w:val="24"/>
        </w:rPr>
      </w:pPr>
    </w:p>
    <w:p w14:paraId="0A180D85" w14:textId="57CB5E03" w:rsidR="006551BE" w:rsidRDefault="006551BE" w:rsidP="006551BE">
      <w:pPr>
        <w:pStyle w:val="AssignBody"/>
        <w:rPr>
          <w:rFonts w:ascii="Times New Roman" w:hAnsi="Times New Roman" w:cs="Times New Roman"/>
        </w:rPr>
      </w:pPr>
    </w:p>
    <w:p w14:paraId="2FE289DC" w14:textId="20CF7E90" w:rsidR="006551BE" w:rsidRDefault="006551BE" w:rsidP="006551BE">
      <w:pPr>
        <w:pStyle w:val="AssignBody"/>
        <w:rPr>
          <w:rFonts w:ascii="Times New Roman" w:hAnsi="Times New Roman" w:cs="Times New Roman"/>
        </w:rPr>
      </w:pPr>
    </w:p>
    <w:p w14:paraId="53371248" w14:textId="02C5484D" w:rsidR="006551BE" w:rsidRDefault="006551BE" w:rsidP="006551BE">
      <w:pPr>
        <w:pStyle w:val="AssignBody"/>
        <w:rPr>
          <w:rFonts w:ascii="Times New Roman" w:hAnsi="Times New Roman" w:cs="Times New Roman"/>
        </w:rPr>
      </w:pPr>
    </w:p>
    <w:p w14:paraId="657353EA" w14:textId="14671CB7" w:rsidR="006551BE" w:rsidRDefault="006551BE" w:rsidP="006551BE">
      <w:pPr>
        <w:pStyle w:val="AssignBody"/>
        <w:rPr>
          <w:rFonts w:ascii="Times New Roman" w:hAnsi="Times New Roman" w:cs="Times New Roman"/>
        </w:rPr>
      </w:pPr>
    </w:p>
    <w:p w14:paraId="52C567C1" w14:textId="7A2A37B1" w:rsidR="006551BE" w:rsidRDefault="006551BE" w:rsidP="006551BE">
      <w:pPr>
        <w:pStyle w:val="AssignBody"/>
        <w:rPr>
          <w:rFonts w:ascii="Times New Roman" w:hAnsi="Times New Roman" w:cs="Times New Roman"/>
        </w:rPr>
      </w:pPr>
    </w:p>
    <w:p w14:paraId="40A786AC" w14:textId="75E65A9C" w:rsidR="006551BE" w:rsidRDefault="006551BE" w:rsidP="006551BE">
      <w:pPr>
        <w:pStyle w:val="AssignBody"/>
        <w:rPr>
          <w:rFonts w:ascii="Times New Roman" w:hAnsi="Times New Roman" w:cs="Times New Roman"/>
        </w:rPr>
      </w:pPr>
    </w:p>
    <w:p w14:paraId="212F029E" w14:textId="23842943" w:rsidR="006551BE" w:rsidRDefault="006551BE" w:rsidP="006551BE">
      <w:pPr>
        <w:pStyle w:val="AssignBody"/>
        <w:rPr>
          <w:rFonts w:ascii="Times New Roman" w:hAnsi="Times New Roman" w:cs="Times New Roman"/>
        </w:rPr>
      </w:pPr>
    </w:p>
    <w:p w14:paraId="202FBC38" w14:textId="625471C1" w:rsidR="006551BE" w:rsidRDefault="006551BE" w:rsidP="006551BE">
      <w:pPr>
        <w:pStyle w:val="AssignBody"/>
        <w:rPr>
          <w:rFonts w:ascii="Times New Roman" w:hAnsi="Times New Roman" w:cs="Times New Roman"/>
        </w:rPr>
      </w:pPr>
    </w:p>
    <w:p w14:paraId="5C9CE8E8" w14:textId="0A9FE66C" w:rsidR="006551BE" w:rsidRDefault="006551BE" w:rsidP="006551BE">
      <w:pPr>
        <w:pStyle w:val="AssignBody"/>
        <w:rPr>
          <w:rFonts w:ascii="Times New Roman" w:hAnsi="Times New Roman" w:cs="Times New Roman"/>
        </w:rPr>
      </w:pPr>
    </w:p>
    <w:p w14:paraId="3357846B" w14:textId="3F7FC5C7" w:rsidR="006551BE" w:rsidRDefault="006551BE" w:rsidP="006551BE">
      <w:pPr>
        <w:pStyle w:val="AssignBody"/>
        <w:rPr>
          <w:rFonts w:ascii="Times New Roman" w:hAnsi="Times New Roman" w:cs="Times New Roman"/>
        </w:rPr>
      </w:pPr>
    </w:p>
    <w:p w14:paraId="23D33305" w14:textId="7859047B" w:rsidR="006551BE" w:rsidRDefault="006551BE" w:rsidP="006551BE">
      <w:pPr>
        <w:pStyle w:val="AssignBody"/>
        <w:rPr>
          <w:rFonts w:ascii="Times New Roman" w:hAnsi="Times New Roman" w:cs="Times New Roman"/>
        </w:rPr>
      </w:pPr>
    </w:p>
    <w:p w14:paraId="0A0DCF55" w14:textId="4ED7B20A" w:rsidR="006551BE" w:rsidRDefault="006551BE" w:rsidP="006551BE">
      <w:pPr>
        <w:pStyle w:val="AssignBody"/>
        <w:rPr>
          <w:rFonts w:ascii="Times New Roman" w:hAnsi="Times New Roman" w:cs="Times New Roman"/>
        </w:rPr>
      </w:pPr>
    </w:p>
    <w:p w14:paraId="43D61262" w14:textId="068C10E6" w:rsidR="006551BE" w:rsidRDefault="006551BE" w:rsidP="006551BE">
      <w:pPr>
        <w:pStyle w:val="AssignBody"/>
        <w:rPr>
          <w:rFonts w:ascii="Times New Roman" w:hAnsi="Times New Roman" w:cs="Times New Roman"/>
        </w:rPr>
      </w:pPr>
    </w:p>
    <w:p w14:paraId="4670EC1F" w14:textId="751F2D50" w:rsidR="006551BE" w:rsidRDefault="006551BE" w:rsidP="006551BE">
      <w:pPr>
        <w:pStyle w:val="AssignBody"/>
        <w:rPr>
          <w:rFonts w:ascii="Times New Roman" w:hAnsi="Times New Roman" w:cs="Times New Roman"/>
        </w:rPr>
      </w:pPr>
    </w:p>
    <w:p w14:paraId="37BBAE38" w14:textId="36177A41" w:rsidR="009B012A" w:rsidRPr="006551BE" w:rsidRDefault="009B012A" w:rsidP="006551BE">
      <w:pPr>
        <w:pStyle w:val="AssignBody"/>
        <w:rPr>
          <w:rFonts w:ascii="Times New Roman" w:hAnsi="Times New Roman" w:cs="Times New Roman"/>
        </w:rPr>
      </w:pPr>
    </w:p>
    <w:p w14:paraId="3DB9D645" w14:textId="7FA904AA" w:rsidR="009B012A" w:rsidRDefault="009B012A" w:rsidP="006551BE">
      <w:pPr>
        <w:pStyle w:val="AssignBody"/>
        <w:rPr>
          <w:rFonts w:ascii="Times New Roman" w:hAnsi="Times New Roman" w:cs="Times New Roman"/>
        </w:rPr>
      </w:pPr>
    </w:p>
    <w:p w14:paraId="1224F262" w14:textId="2E73608F" w:rsidR="006434B5" w:rsidRDefault="006434B5" w:rsidP="006551BE">
      <w:pPr>
        <w:pStyle w:val="AssignBody"/>
        <w:rPr>
          <w:rFonts w:ascii="Times New Roman" w:hAnsi="Times New Roman" w:cs="Times New Roman"/>
        </w:rPr>
      </w:pPr>
    </w:p>
    <w:p w14:paraId="1B4C2851" w14:textId="53B36126" w:rsidR="006434B5" w:rsidRDefault="006434B5" w:rsidP="006551BE">
      <w:pPr>
        <w:pStyle w:val="AssignBody"/>
        <w:rPr>
          <w:rFonts w:ascii="Times New Roman" w:hAnsi="Times New Roman" w:cs="Times New Roman"/>
        </w:rPr>
      </w:pPr>
    </w:p>
    <w:p w14:paraId="23A2D1B6" w14:textId="385403F7" w:rsidR="006434B5" w:rsidRDefault="006434B5" w:rsidP="006551BE">
      <w:pPr>
        <w:pStyle w:val="AssignBody"/>
        <w:rPr>
          <w:rFonts w:ascii="Times New Roman" w:hAnsi="Times New Roman" w:cs="Times New Roman"/>
        </w:rPr>
      </w:pPr>
    </w:p>
    <w:p w14:paraId="0A28F433" w14:textId="602CF75B" w:rsidR="006434B5" w:rsidRDefault="006434B5" w:rsidP="006551BE">
      <w:pPr>
        <w:pStyle w:val="AssignBody"/>
        <w:rPr>
          <w:rFonts w:ascii="Times New Roman" w:hAnsi="Times New Roman" w:cs="Times New Roman"/>
        </w:rPr>
      </w:pPr>
    </w:p>
    <w:p w14:paraId="381A4C0E" w14:textId="63E48170" w:rsidR="006434B5" w:rsidRDefault="006434B5" w:rsidP="006551BE">
      <w:pPr>
        <w:pStyle w:val="AssignBody"/>
        <w:rPr>
          <w:rFonts w:ascii="Times New Roman" w:hAnsi="Times New Roman" w:cs="Times New Roman"/>
        </w:rPr>
      </w:pPr>
    </w:p>
    <w:p w14:paraId="5046830C" w14:textId="3C1E49A3" w:rsidR="006434B5" w:rsidRDefault="006434B5" w:rsidP="006551BE">
      <w:pPr>
        <w:pStyle w:val="AssignBody"/>
        <w:rPr>
          <w:rFonts w:ascii="Times New Roman" w:hAnsi="Times New Roman" w:cs="Times New Roman"/>
        </w:rPr>
      </w:pPr>
    </w:p>
    <w:p w14:paraId="70FBC9BA" w14:textId="0676EAC5" w:rsidR="006434B5" w:rsidRDefault="006434B5" w:rsidP="006551BE">
      <w:pPr>
        <w:pStyle w:val="AssignBody"/>
        <w:rPr>
          <w:rFonts w:ascii="Times New Roman" w:hAnsi="Times New Roman" w:cs="Times New Roman"/>
        </w:rPr>
      </w:pPr>
    </w:p>
    <w:p w14:paraId="1B194755" w14:textId="33D25176" w:rsidR="006434B5" w:rsidRDefault="006434B5" w:rsidP="006551BE">
      <w:pPr>
        <w:pStyle w:val="AssignBody"/>
        <w:rPr>
          <w:rFonts w:ascii="Times New Roman" w:hAnsi="Times New Roman" w:cs="Times New Roman"/>
        </w:rPr>
      </w:pPr>
    </w:p>
    <w:p w14:paraId="268BDD95" w14:textId="5EC05C11" w:rsidR="006434B5" w:rsidRDefault="006434B5" w:rsidP="006551BE">
      <w:pPr>
        <w:pStyle w:val="AssignBody"/>
        <w:rPr>
          <w:rFonts w:ascii="Times New Roman" w:hAnsi="Times New Roman" w:cs="Times New Roman"/>
        </w:rPr>
      </w:pPr>
    </w:p>
    <w:p w14:paraId="1498E832" w14:textId="77777777" w:rsidR="006434B5" w:rsidRPr="006551BE" w:rsidRDefault="006434B5" w:rsidP="006551BE">
      <w:pPr>
        <w:pStyle w:val="AssignBody"/>
        <w:rPr>
          <w:rFonts w:ascii="Times New Roman" w:hAnsi="Times New Roman" w:cs="Times New Roman"/>
        </w:rPr>
      </w:pPr>
    </w:p>
    <w:p w14:paraId="7C236F5A" w14:textId="268D813C" w:rsidR="006E0FE7" w:rsidRPr="006551BE" w:rsidRDefault="00656BE2" w:rsidP="006551BE">
      <w:pPr>
        <w:pStyle w:val="AssignBody"/>
        <w:rPr>
          <w:rFonts w:ascii="Times New Roman" w:hAnsi="Times New Roman" w:cs="Times New Roman"/>
        </w:rPr>
      </w:pPr>
      <w:r w:rsidRPr="006551BE">
        <w:rPr>
          <w:rFonts w:ascii="Times New Roman" w:hAnsi="Times New Roman" w:cs="Times New Roman"/>
        </w:rPr>
        <w:lastRenderedPageBreak/>
        <w:t xml:space="preserve">Bibliography </w:t>
      </w:r>
    </w:p>
    <w:p w14:paraId="6C4E144B" w14:textId="77777777" w:rsidR="009B012A" w:rsidRPr="006551BE" w:rsidRDefault="009B012A" w:rsidP="006551BE">
      <w:pPr>
        <w:pStyle w:val="AssignBody"/>
        <w:rPr>
          <w:rFonts w:ascii="Times New Roman" w:hAnsi="Times New Roman" w:cs="Times New Roman"/>
        </w:rPr>
      </w:pPr>
    </w:p>
    <w:p w14:paraId="7AC5B478" w14:textId="4F809B88" w:rsidR="00CD2C9C" w:rsidRDefault="009B012A" w:rsidP="00397074">
      <w:pPr>
        <w:pStyle w:val="AssignBody"/>
        <w:ind w:left="720"/>
        <w:rPr>
          <w:rFonts w:ascii="Times New Roman" w:hAnsi="Times New Roman" w:cs="Times New Roman"/>
          <w:sz w:val="24"/>
          <w:szCs w:val="24"/>
        </w:rPr>
      </w:pPr>
      <w:r w:rsidRPr="00397074">
        <w:rPr>
          <w:rFonts w:ascii="Times New Roman" w:hAnsi="Times New Roman" w:cs="Times New Roman"/>
          <w:sz w:val="24"/>
          <w:szCs w:val="24"/>
        </w:rPr>
        <w:t>BERA</w:t>
      </w:r>
      <w:r w:rsidRPr="00397074">
        <w:rPr>
          <w:rFonts w:ascii="Times New Roman" w:hAnsi="Times New Roman" w:cs="Times New Roman"/>
          <w:i/>
          <w:iCs/>
          <w:sz w:val="24"/>
          <w:szCs w:val="24"/>
        </w:rPr>
        <w:t xml:space="preserve"> Ethical Guidelines for Educational Research</w:t>
      </w:r>
      <w:r w:rsidRPr="00397074">
        <w:rPr>
          <w:rFonts w:ascii="Times New Roman" w:hAnsi="Times New Roman" w:cs="Times New Roman"/>
          <w:sz w:val="24"/>
          <w:szCs w:val="24"/>
        </w:rPr>
        <w:t xml:space="preserve">(2018) </w:t>
      </w:r>
      <w:hyperlink r:id="rId11" w:history="1">
        <w:r w:rsidRPr="00397074">
          <w:rPr>
            <w:rStyle w:val="Hyperlink"/>
            <w:rFonts w:ascii="Times New Roman" w:hAnsi="Times New Roman" w:cs="Times New Roman"/>
            <w:sz w:val="24"/>
            <w:szCs w:val="24"/>
          </w:rPr>
          <w:t>https://www.bera.ac.uk/publication/ethical-guidelines-for-educational-research-2018</w:t>
        </w:r>
      </w:hyperlink>
    </w:p>
    <w:p w14:paraId="13DB836E" w14:textId="77777777" w:rsidR="00397074" w:rsidRPr="00397074" w:rsidRDefault="00397074" w:rsidP="00397074">
      <w:pPr>
        <w:pStyle w:val="AssignBody"/>
        <w:ind w:left="720"/>
        <w:rPr>
          <w:rFonts w:ascii="Times New Roman" w:hAnsi="Times New Roman" w:cs="Times New Roman"/>
          <w:sz w:val="24"/>
          <w:szCs w:val="24"/>
        </w:rPr>
      </w:pPr>
    </w:p>
    <w:p w14:paraId="642F789E" w14:textId="674DD053" w:rsidR="00656BE2" w:rsidRDefault="00656BE2" w:rsidP="00397074">
      <w:pPr>
        <w:spacing w:line="360" w:lineRule="auto"/>
        <w:ind w:left="720"/>
        <w:rPr>
          <w:rFonts w:ascii="Times New Roman" w:hAnsi="Times New Roman" w:cs="Times New Roman"/>
          <w:color w:val="323232"/>
          <w:sz w:val="24"/>
          <w:szCs w:val="24"/>
        </w:rPr>
      </w:pPr>
      <w:r w:rsidRPr="00397074">
        <w:rPr>
          <w:rFonts w:ascii="Times New Roman" w:hAnsi="Times New Roman" w:cs="Times New Roman"/>
          <w:color w:val="323232"/>
          <w:sz w:val="24"/>
          <w:szCs w:val="24"/>
        </w:rPr>
        <w:t xml:space="preserve">P.J. Black, D. </w:t>
      </w:r>
      <w:proofErr w:type="spellStart"/>
      <w:r w:rsidRPr="00397074">
        <w:rPr>
          <w:rFonts w:ascii="Times New Roman" w:hAnsi="Times New Roman" w:cs="Times New Roman"/>
          <w:color w:val="323232"/>
          <w:sz w:val="24"/>
          <w:szCs w:val="24"/>
        </w:rPr>
        <w:t>Wiliam</w:t>
      </w:r>
      <w:proofErr w:type="spellEnd"/>
      <w:r w:rsidR="00CD2C9C" w:rsidRPr="00397074">
        <w:rPr>
          <w:rFonts w:ascii="Times New Roman" w:hAnsi="Times New Roman" w:cs="Times New Roman"/>
          <w:color w:val="323232"/>
          <w:sz w:val="24"/>
          <w:szCs w:val="24"/>
        </w:rPr>
        <w:t xml:space="preserve"> (1998) </w:t>
      </w:r>
      <w:r w:rsidRPr="00397074">
        <w:rPr>
          <w:rStyle w:val="Strong"/>
          <w:rFonts w:ascii="Times New Roman" w:hAnsi="Times New Roman" w:cs="Times New Roman"/>
          <w:b w:val="0"/>
          <w:bCs w:val="0"/>
          <w:color w:val="323232"/>
          <w:sz w:val="24"/>
          <w:szCs w:val="24"/>
        </w:rPr>
        <w:t>Assessment and classroom learning</w:t>
      </w:r>
      <w:r w:rsidR="00397074" w:rsidRPr="00397074">
        <w:rPr>
          <w:rFonts w:ascii="Times New Roman" w:hAnsi="Times New Roman" w:cs="Times New Roman"/>
          <w:b/>
          <w:bCs/>
          <w:color w:val="323232"/>
          <w:sz w:val="24"/>
          <w:szCs w:val="24"/>
        </w:rPr>
        <w:t>.</w:t>
      </w:r>
      <w:r w:rsidR="00397074" w:rsidRPr="00397074">
        <w:rPr>
          <w:rFonts w:ascii="Times New Roman" w:hAnsi="Times New Roman" w:cs="Times New Roman"/>
          <w:color w:val="323232"/>
          <w:sz w:val="24"/>
          <w:szCs w:val="24"/>
        </w:rPr>
        <w:t xml:space="preserve"> </w:t>
      </w:r>
      <w:r w:rsidRPr="00397074">
        <w:rPr>
          <w:rFonts w:ascii="Times New Roman" w:hAnsi="Times New Roman" w:cs="Times New Roman"/>
          <w:i/>
          <w:iCs/>
          <w:color w:val="323232"/>
          <w:sz w:val="24"/>
          <w:szCs w:val="24"/>
        </w:rPr>
        <w:t>Assessment in Education: Principles, Policy and Practice</w:t>
      </w:r>
      <w:r w:rsidRPr="00397074">
        <w:rPr>
          <w:rFonts w:ascii="Times New Roman" w:hAnsi="Times New Roman" w:cs="Times New Roman"/>
          <w:color w:val="323232"/>
          <w:sz w:val="24"/>
          <w:szCs w:val="24"/>
        </w:rPr>
        <w:t xml:space="preserve">, 5 (1) </w:t>
      </w:r>
      <w:r w:rsidR="00CD2C9C" w:rsidRPr="00397074">
        <w:rPr>
          <w:rFonts w:ascii="Times New Roman" w:hAnsi="Times New Roman" w:cs="Times New Roman"/>
          <w:color w:val="323232"/>
          <w:sz w:val="24"/>
          <w:szCs w:val="24"/>
        </w:rPr>
        <w:t>(</w:t>
      </w:r>
      <w:r w:rsidRPr="00397074">
        <w:rPr>
          <w:rFonts w:ascii="Times New Roman" w:hAnsi="Times New Roman" w:cs="Times New Roman"/>
          <w:color w:val="323232"/>
          <w:sz w:val="24"/>
          <w:szCs w:val="24"/>
        </w:rPr>
        <w:t>pp. 7-74</w:t>
      </w:r>
      <w:r w:rsidR="00CD2C9C" w:rsidRPr="00397074">
        <w:rPr>
          <w:rFonts w:ascii="Times New Roman" w:hAnsi="Times New Roman" w:cs="Times New Roman"/>
          <w:color w:val="323232"/>
          <w:sz w:val="24"/>
          <w:szCs w:val="24"/>
        </w:rPr>
        <w:t>)</w:t>
      </w:r>
    </w:p>
    <w:p w14:paraId="2F3DF74A" w14:textId="77777777" w:rsidR="00397074" w:rsidRPr="00397074" w:rsidRDefault="00397074" w:rsidP="00397074">
      <w:pPr>
        <w:spacing w:line="360" w:lineRule="auto"/>
        <w:ind w:left="720"/>
        <w:rPr>
          <w:rFonts w:ascii="Times New Roman" w:hAnsi="Times New Roman" w:cs="Times New Roman"/>
          <w:color w:val="323232"/>
          <w:sz w:val="24"/>
          <w:szCs w:val="24"/>
        </w:rPr>
      </w:pPr>
    </w:p>
    <w:p w14:paraId="236434C1" w14:textId="7744A460" w:rsidR="00656BE2" w:rsidRDefault="00656BE2" w:rsidP="00397074">
      <w:pPr>
        <w:spacing w:line="360" w:lineRule="auto"/>
        <w:ind w:left="720"/>
        <w:rPr>
          <w:rFonts w:ascii="Times New Roman" w:hAnsi="Times New Roman" w:cs="Times New Roman"/>
          <w:color w:val="323232"/>
          <w:sz w:val="24"/>
          <w:szCs w:val="24"/>
        </w:rPr>
      </w:pPr>
      <w:r w:rsidRPr="00397074">
        <w:rPr>
          <w:rFonts w:ascii="Times New Roman" w:hAnsi="Times New Roman" w:cs="Times New Roman"/>
          <w:color w:val="323232"/>
          <w:sz w:val="24"/>
          <w:szCs w:val="24"/>
        </w:rPr>
        <w:t xml:space="preserve">P.J. Black, D. </w:t>
      </w:r>
      <w:proofErr w:type="spellStart"/>
      <w:r w:rsidRPr="00397074">
        <w:rPr>
          <w:rFonts w:ascii="Times New Roman" w:hAnsi="Times New Roman" w:cs="Times New Roman"/>
          <w:color w:val="323232"/>
          <w:sz w:val="24"/>
          <w:szCs w:val="24"/>
        </w:rPr>
        <w:t>Wiliam</w:t>
      </w:r>
      <w:proofErr w:type="spellEnd"/>
      <w:r w:rsidR="00CD2C9C" w:rsidRPr="00397074">
        <w:rPr>
          <w:rFonts w:ascii="Times New Roman" w:hAnsi="Times New Roman" w:cs="Times New Roman"/>
          <w:color w:val="323232"/>
          <w:sz w:val="24"/>
          <w:szCs w:val="24"/>
        </w:rPr>
        <w:t xml:space="preserve"> (1998</w:t>
      </w:r>
      <w:proofErr w:type="gramStart"/>
      <w:r w:rsidR="00CD2C9C" w:rsidRPr="00397074">
        <w:rPr>
          <w:rFonts w:ascii="Times New Roman" w:hAnsi="Times New Roman" w:cs="Times New Roman"/>
          <w:color w:val="323232"/>
          <w:sz w:val="24"/>
          <w:szCs w:val="24"/>
        </w:rPr>
        <w:t xml:space="preserve">)  </w:t>
      </w:r>
      <w:r w:rsidRPr="00397074">
        <w:rPr>
          <w:rStyle w:val="Strong"/>
          <w:rFonts w:ascii="Times New Roman" w:hAnsi="Times New Roman" w:cs="Times New Roman"/>
          <w:b w:val="0"/>
          <w:bCs w:val="0"/>
          <w:i/>
          <w:iCs/>
          <w:color w:val="323232"/>
          <w:sz w:val="24"/>
          <w:szCs w:val="24"/>
        </w:rPr>
        <w:t>Inside</w:t>
      </w:r>
      <w:proofErr w:type="gramEnd"/>
      <w:r w:rsidRPr="00397074">
        <w:rPr>
          <w:rStyle w:val="Strong"/>
          <w:rFonts w:ascii="Times New Roman" w:hAnsi="Times New Roman" w:cs="Times New Roman"/>
          <w:b w:val="0"/>
          <w:bCs w:val="0"/>
          <w:i/>
          <w:iCs/>
          <w:color w:val="323232"/>
          <w:sz w:val="24"/>
          <w:szCs w:val="24"/>
        </w:rPr>
        <w:t xml:space="preserve"> the black box: Raising standards through classroom assessment</w:t>
      </w:r>
      <w:r w:rsidR="00397074" w:rsidRPr="00397074">
        <w:rPr>
          <w:rFonts w:ascii="Times New Roman" w:hAnsi="Times New Roman" w:cs="Times New Roman"/>
          <w:color w:val="323232"/>
          <w:sz w:val="24"/>
          <w:szCs w:val="24"/>
        </w:rPr>
        <w:t xml:space="preserve">. </w:t>
      </w:r>
      <w:r w:rsidRPr="00397074">
        <w:rPr>
          <w:rFonts w:ascii="Times New Roman" w:hAnsi="Times New Roman" w:cs="Times New Roman"/>
          <w:color w:val="323232"/>
          <w:sz w:val="24"/>
          <w:szCs w:val="24"/>
        </w:rPr>
        <w:t xml:space="preserve">Phi Delta </w:t>
      </w:r>
      <w:proofErr w:type="spellStart"/>
      <w:r w:rsidRPr="00397074">
        <w:rPr>
          <w:rFonts w:ascii="Times New Roman" w:hAnsi="Times New Roman" w:cs="Times New Roman"/>
          <w:color w:val="323232"/>
          <w:sz w:val="24"/>
          <w:szCs w:val="24"/>
        </w:rPr>
        <w:t>Kappan</w:t>
      </w:r>
      <w:proofErr w:type="spellEnd"/>
      <w:r w:rsidRPr="00397074">
        <w:rPr>
          <w:rFonts w:ascii="Times New Roman" w:hAnsi="Times New Roman" w:cs="Times New Roman"/>
          <w:color w:val="323232"/>
          <w:sz w:val="24"/>
          <w:szCs w:val="24"/>
        </w:rPr>
        <w:t xml:space="preserve">, 80 (2) </w:t>
      </w:r>
      <w:r w:rsidR="00CD2C9C" w:rsidRPr="00397074">
        <w:rPr>
          <w:rFonts w:ascii="Times New Roman" w:hAnsi="Times New Roman" w:cs="Times New Roman"/>
          <w:color w:val="323232"/>
          <w:sz w:val="24"/>
          <w:szCs w:val="24"/>
        </w:rPr>
        <w:t>(</w:t>
      </w:r>
      <w:r w:rsidRPr="00397074">
        <w:rPr>
          <w:rFonts w:ascii="Times New Roman" w:hAnsi="Times New Roman" w:cs="Times New Roman"/>
          <w:color w:val="323232"/>
          <w:sz w:val="24"/>
          <w:szCs w:val="24"/>
        </w:rPr>
        <w:t>pp. 139-148</w:t>
      </w:r>
      <w:r w:rsidR="00CD2C9C" w:rsidRPr="00397074">
        <w:rPr>
          <w:rFonts w:ascii="Times New Roman" w:hAnsi="Times New Roman" w:cs="Times New Roman"/>
          <w:color w:val="323232"/>
          <w:sz w:val="24"/>
          <w:szCs w:val="24"/>
        </w:rPr>
        <w:t>)</w:t>
      </w:r>
    </w:p>
    <w:p w14:paraId="1F62F68E" w14:textId="77777777" w:rsidR="00397074" w:rsidRPr="00397074" w:rsidRDefault="00397074" w:rsidP="00397074">
      <w:pPr>
        <w:spacing w:line="360" w:lineRule="auto"/>
        <w:ind w:left="720"/>
        <w:rPr>
          <w:rFonts w:ascii="Times New Roman" w:hAnsi="Times New Roman" w:cs="Times New Roman"/>
          <w:color w:val="323232"/>
          <w:sz w:val="24"/>
          <w:szCs w:val="24"/>
        </w:rPr>
      </w:pPr>
    </w:p>
    <w:p w14:paraId="176F6BA1" w14:textId="32996CD8" w:rsidR="00CD2C9C" w:rsidRDefault="00656BE2" w:rsidP="00397074">
      <w:pPr>
        <w:spacing w:line="360" w:lineRule="auto"/>
        <w:ind w:left="720"/>
        <w:rPr>
          <w:rFonts w:ascii="Times New Roman" w:hAnsi="Times New Roman" w:cs="Times New Roman"/>
          <w:color w:val="323232"/>
          <w:sz w:val="24"/>
          <w:szCs w:val="24"/>
        </w:rPr>
      </w:pPr>
      <w:r w:rsidRPr="00397074">
        <w:rPr>
          <w:rFonts w:ascii="Times New Roman" w:hAnsi="Times New Roman" w:cs="Times New Roman"/>
          <w:color w:val="323232"/>
          <w:sz w:val="24"/>
          <w:szCs w:val="24"/>
        </w:rPr>
        <w:t>B.S. Bloom</w:t>
      </w:r>
      <w:r w:rsidR="00CD2C9C" w:rsidRPr="00397074">
        <w:rPr>
          <w:rFonts w:ascii="Times New Roman" w:hAnsi="Times New Roman" w:cs="Times New Roman"/>
          <w:color w:val="323232"/>
          <w:sz w:val="24"/>
          <w:szCs w:val="24"/>
        </w:rPr>
        <w:t xml:space="preserve"> (1984) </w:t>
      </w:r>
      <w:r w:rsidRPr="00397074">
        <w:rPr>
          <w:rStyle w:val="Strong"/>
          <w:rFonts w:ascii="Times New Roman" w:hAnsi="Times New Roman" w:cs="Times New Roman"/>
          <w:b w:val="0"/>
          <w:bCs w:val="0"/>
          <w:i/>
          <w:iCs/>
          <w:color w:val="323232"/>
          <w:sz w:val="24"/>
          <w:szCs w:val="24"/>
        </w:rPr>
        <w:t>The search for methods of instruction as effective as one-to-one tutoring</w:t>
      </w:r>
      <w:r w:rsidR="00397074" w:rsidRPr="00397074">
        <w:rPr>
          <w:rFonts w:ascii="Times New Roman" w:hAnsi="Times New Roman" w:cs="Times New Roman"/>
          <w:i/>
          <w:iCs/>
          <w:color w:val="323232"/>
          <w:sz w:val="24"/>
          <w:szCs w:val="24"/>
        </w:rPr>
        <w:t xml:space="preserve">. </w:t>
      </w:r>
      <w:r w:rsidRPr="00397074">
        <w:rPr>
          <w:rFonts w:ascii="Times New Roman" w:hAnsi="Times New Roman" w:cs="Times New Roman"/>
          <w:i/>
          <w:iCs/>
          <w:color w:val="323232"/>
          <w:sz w:val="24"/>
          <w:szCs w:val="24"/>
        </w:rPr>
        <w:t>Educational Leadership,</w:t>
      </w:r>
      <w:r w:rsidRPr="00397074">
        <w:rPr>
          <w:rFonts w:ascii="Times New Roman" w:hAnsi="Times New Roman" w:cs="Times New Roman"/>
          <w:color w:val="323232"/>
          <w:sz w:val="24"/>
          <w:szCs w:val="24"/>
        </w:rPr>
        <w:t xml:space="preserve"> 41 (8) </w:t>
      </w:r>
      <w:r w:rsidR="00CD2C9C" w:rsidRPr="00397074">
        <w:rPr>
          <w:rFonts w:ascii="Times New Roman" w:hAnsi="Times New Roman" w:cs="Times New Roman"/>
          <w:color w:val="323232"/>
          <w:sz w:val="24"/>
          <w:szCs w:val="24"/>
        </w:rPr>
        <w:t>(</w:t>
      </w:r>
      <w:r w:rsidRPr="00397074">
        <w:rPr>
          <w:rFonts w:ascii="Times New Roman" w:hAnsi="Times New Roman" w:cs="Times New Roman"/>
          <w:color w:val="323232"/>
          <w:sz w:val="24"/>
          <w:szCs w:val="24"/>
        </w:rPr>
        <w:t>pp. 4-17</w:t>
      </w:r>
      <w:r w:rsidR="00CD2C9C" w:rsidRPr="00397074">
        <w:rPr>
          <w:rFonts w:ascii="Times New Roman" w:hAnsi="Times New Roman" w:cs="Times New Roman"/>
          <w:color w:val="323232"/>
          <w:sz w:val="24"/>
          <w:szCs w:val="24"/>
        </w:rPr>
        <w:t>)</w:t>
      </w:r>
    </w:p>
    <w:p w14:paraId="42F16A58" w14:textId="77777777" w:rsidR="00397074" w:rsidRPr="00397074" w:rsidRDefault="00397074" w:rsidP="00397074">
      <w:pPr>
        <w:spacing w:line="360" w:lineRule="auto"/>
        <w:ind w:left="720"/>
        <w:rPr>
          <w:rFonts w:ascii="Times New Roman" w:hAnsi="Times New Roman" w:cs="Times New Roman"/>
          <w:i/>
          <w:iCs/>
          <w:color w:val="323232"/>
          <w:sz w:val="24"/>
          <w:szCs w:val="24"/>
        </w:rPr>
      </w:pPr>
    </w:p>
    <w:p w14:paraId="6CAB470C" w14:textId="42897D92" w:rsidR="00CD2C9C" w:rsidRDefault="00656BE2" w:rsidP="00397074">
      <w:pPr>
        <w:spacing w:line="360" w:lineRule="auto"/>
        <w:ind w:left="720"/>
        <w:rPr>
          <w:rFonts w:ascii="Times New Roman" w:hAnsi="Times New Roman" w:cs="Times New Roman"/>
          <w:color w:val="323232"/>
          <w:sz w:val="24"/>
          <w:szCs w:val="24"/>
        </w:rPr>
      </w:pPr>
      <w:r w:rsidRPr="00397074">
        <w:rPr>
          <w:rFonts w:ascii="Times New Roman" w:hAnsi="Times New Roman" w:cs="Times New Roman"/>
          <w:color w:val="323232"/>
          <w:sz w:val="24"/>
          <w:szCs w:val="24"/>
        </w:rPr>
        <w:t xml:space="preserve">M. </w:t>
      </w:r>
      <w:proofErr w:type="spellStart"/>
      <w:r w:rsidRPr="00397074">
        <w:rPr>
          <w:rFonts w:ascii="Times New Roman" w:hAnsi="Times New Roman" w:cs="Times New Roman"/>
          <w:color w:val="323232"/>
          <w:sz w:val="24"/>
          <w:szCs w:val="24"/>
        </w:rPr>
        <w:t>Elshout</w:t>
      </w:r>
      <w:proofErr w:type="spellEnd"/>
      <w:r w:rsidRPr="00397074">
        <w:rPr>
          <w:rFonts w:ascii="Times New Roman" w:hAnsi="Times New Roman" w:cs="Times New Roman"/>
          <w:color w:val="323232"/>
          <w:sz w:val="24"/>
          <w:szCs w:val="24"/>
        </w:rPr>
        <w:t>-Mohr</w:t>
      </w:r>
      <w:r w:rsidR="00CD2C9C" w:rsidRPr="00397074">
        <w:rPr>
          <w:rFonts w:ascii="Times New Roman" w:hAnsi="Times New Roman" w:cs="Times New Roman"/>
          <w:color w:val="323232"/>
          <w:sz w:val="24"/>
          <w:szCs w:val="24"/>
        </w:rPr>
        <w:t xml:space="preserve"> (1994) </w:t>
      </w:r>
      <w:r w:rsidRPr="00397074">
        <w:rPr>
          <w:rStyle w:val="Strong"/>
          <w:rFonts w:ascii="Times New Roman" w:hAnsi="Times New Roman" w:cs="Times New Roman"/>
          <w:b w:val="0"/>
          <w:bCs w:val="0"/>
          <w:color w:val="323232"/>
          <w:sz w:val="24"/>
          <w:szCs w:val="24"/>
        </w:rPr>
        <w:t>Feedback in self-instruction</w:t>
      </w:r>
      <w:r w:rsidR="00397074" w:rsidRPr="00397074">
        <w:rPr>
          <w:rFonts w:ascii="Times New Roman" w:hAnsi="Times New Roman" w:cs="Times New Roman"/>
          <w:color w:val="323232"/>
          <w:sz w:val="24"/>
          <w:szCs w:val="24"/>
        </w:rPr>
        <w:t xml:space="preserve">. </w:t>
      </w:r>
      <w:r w:rsidRPr="00397074">
        <w:rPr>
          <w:rFonts w:ascii="Times New Roman" w:hAnsi="Times New Roman" w:cs="Times New Roman"/>
          <w:i/>
          <w:iCs/>
          <w:color w:val="323232"/>
          <w:sz w:val="24"/>
          <w:szCs w:val="24"/>
        </w:rPr>
        <w:t>European Education</w:t>
      </w:r>
      <w:r w:rsidRPr="00397074">
        <w:rPr>
          <w:rFonts w:ascii="Times New Roman" w:hAnsi="Times New Roman" w:cs="Times New Roman"/>
          <w:color w:val="323232"/>
          <w:sz w:val="24"/>
          <w:szCs w:val="24"/>
        </w:rPr>
        <w:t xml:space="preserve">, 26 (2) </w:t>
      </w:r>
      <w:r w:rsidR="00CD2C9C" w:rsidRPr="00397074">
        <w:rPr>
          <w:rFonts w:ascii="Times New Roman" w:hAnsi="Times New Roman" w:cs="Times New Roman"/>
          <w:color w:val="323232"/>
          <w:sz w:val="24"/>
          <w:szCs w:val="24"/>
        </w:rPr>
        <w:t>(</w:t>
      </w:r>
      <w:r w:rsidRPr="00397074">
        <w:rPr>
          <w:rFonts w:ascii="Times New Roman" w:hAnsi="Times New Roman" w:cs="Times New Roman"/>
          <w:color w:val="323232"/>
          <w:sz w:val="24"/>
          <w:szCs w:val="24"/>
        </w:rPr>
        <w:t>pp. 58-73</w:t>
      </w:r>
      <w:r w:rsidR="00CD2C9C" w:rsidRPr="00397074">
        <w:rPr>
          <w:rFonts w:ascii="Times New Roman" w:hAnsi="Times New Roman" w:cs="Times New Roman"/>
          <w:color w:val="323232"/>
          <w:sz w:val="24"/>
          <w:szCs w:val="24"/>
        </w:rPr>
        <w:t>)</w:t>
      </w:r>
    </w:p>
    <w:p w14:paraId="2FA32E72" w14:textId="77777777" w:rsidR="00397074" w:rsidRPr="00397074" w:rsidRDefault="00397074" w:rsidP="00397074">
      <w:pPr>
        <w:spacing w:line="360" w:lineRule="auto"/>
        <w:ind w:left="720"/>
        <w:rPr>
          <w:rFonts w:ascii="Times New Roman" w:hAnsi="Times New Roman" w:cs="Times New Roman"/>
          <w:color w:val="323232"/>
          <w:sz w:val="24"/>
          <w:szCs w:val="24"/>
        </w:rPr>
      </w:pPr>
    </w:p>
    <w:p w14:paraId="416D7DF6" w14:textId="4D027B6B" w:rsidR="00CD2C9C" w:rsidRPr="00397074" w:rsidRDefault="00656BE2" w:rsidP="00397074">
      <w:pPr>
        <w:spacing w:line="360" w:lineRule="auto"/>
        <w:ind w:left="720"/>
        <w:rPr>
          <w:rFonts w:ascii="Times New Roman" w:hAnsi="Times New Roman" w:cs="Times New Roman"/>
          <w:b/>
          <w:bCs/>
          <w:color w:val="323232"/>
          <w:sz w:val="24"/>
          <w:szCs w:val="24"/>
        </w:rPr>
      </w:pPr>
      <w:r w:rsidRPr="00397074">
        <w:rPr>
          <w:rFonts w:ascii="Times New Roman" w:hAnsi="Times New Roman" w:cs="Times New Roman"/>
          <w:color w:val="323232"/>
          <w:sz w:val="24"/>
          <w:szCs w:val="24"/>
        </w:rPr>
        <w:t xml:space="preserve">T.R. </w:t>
      </w:r>
      <w:proofErr w:type="spellStart"/>
      <w:r w:rsidRPr="00397074">
        <w:rPr>
          <w:rFonts w:ascii="Times New Roman" w:hAnsi="Times New Roman" w:cs="Times New Roman"/>
          <w:color w:val="323232"/>
          <w:sz w:val="24"/>
          <w:szCs w:val="24"/>
        </w:rPr>
        <w:t>Guskey</w:t>
      </w:r>
      <w:proofErr w:type="spellEnd"/>
      <w:r w:rsidR="00CD2C9C" w:rsidRPr="00397074">
        <w:rPr>
          <w:rFonts w:ascii="Times New Roman" w:hAnsi="Times New Roman" w:cs="Times New Roman"/>
          <w:color w:val="323232"/>
          <w:sz w:val="24"/>
          <w:szCs w:val="24"/>
        </w:rPr>
        <w:t xml:space="preserve"> (2010) </w:t>
      </w:r>
      <w:r w:rsidRPr="00397074">
        <w:rPr>
          <w:rStyle w:val="Strong"/>
          <w:rFonts w:ascii="Times New Roman" w:hAnsi="Times New Roman" w:cs="Times New Roman"/>
          <w:b w:val="0"/>
          <w:bCs w:val="0"/>
          <w:color w:val="323232"/>
          <w:sz w:val="24"/>
          <w:szCs w:val="24"/>
        </w:rPr>
        <w:t>Formative assessment: The contributions of Benjamin S. Bloom</w:t>
      </w:r>
    </w:p>
    <w:p w14:paraId="53CDCB97" w14:textId="22398E2D" w:rsidR="00CD2C9C" w:rsidRDefault="00656BE2" w:rsidP="00397074">
      <w:pPr>
        <w:spacing w:line="360" w:lineRule="auto"/>
        <w:ind w:left="720"/>
        <w:rPr>
          <w:rFonts w:ascii="Times New Roman" w:hAnsi="Times New Roman" w:cs="Times New Roman"/>
          <w:color w:val="323232"/>
          <w:sz w:val="24"/>
          <w:szCs w:val="24"/>
        </w:rPr>
      </w:pPr>
      <w:r w:rsidRPr="00397074">
        <w:rPr>
          <w:rFonts w:ascii="Times New Roman" w:hAnsi="Times New Roman" w:cs="Times New Roman"/>
          <w:color w:val="323232"/>
          <w:sz w:val="24"/>
          <w:szCs w:val="24"/>
        </w:rPr>
        <w:t xml:space="preserve">H.L. Andrade, G.J. </w:t>
      </w:r>
      <w:proofErr w:type="spellStart"/>
      <w:r w:rsidRPr="00397074">
        <w:rPr>
          <w:rFonts w:ascii="Times New Roman" w:hAnsi="Times New Roman" w:cs="Times New Roman"/>
          <w:color w:val="323232"/>
          <w:sz w:val="24"/>
          <w:szCs w:val="24"/>
        </w:rPr>
        <w:t>Cizek</w:t>
      </w:r>
      <w:proofErr w:type="spellEnd"/>
      <w:r w:rsidRPr="00397074">
        <w:rPr>
          <w:rFonts w:ascii="Times New Roman" w:hAnsi="Times New Roman" w:cs="Times New Roman"/>
          <w:color w:val="323232"/>
          <w:sz w:val="24"/>
          <w:szCs w:val="24"/>
        </w:rPr>
        <w:t xml:space="preserve"> (Eds.), Handbook of formative assessment, Taylor &amp; Francis, New York, NY, </w:t>
      </w:r>
      <w:r w:rsidR="00397074">
        <w:rPr>
          <w:rFonts w:ascii="Times New Roman" w:hAnsi="Times New Roman" w:cs="Times New Roman"/>
          <w:color w:val="323232"/>
          <w:sz w:val="24"/>
          <w:szCs w:val="24"/>
        </w:rPr>
        <w:t>(</w:t>
      </w:r>
      <w:r w:rsidRPr="00397074">
        <w:rPr>
          <w:rFonts w:ascii="Times New Roman" w:hAnsi="Times New Roman" w:cs="Times New Roman"/>
          <w:color w:val="323232"/>
          <w:sz w:val="24"/>
          <w:szCs w:val="24"/>
        </w:rPr>
        <w:t>pp. 106-124</w:t>
      </w:r>
      <w:r w:rsidR="00397074">
        <w:rPr>
          <w:rFonts w:ascii="Times New Roman" w:hAnsi="Times New Roman" w:cs="Times New Roman"/>
          <w:color w:val="323232"/>
          <w:sz w:val="24"/>
          <w:szCs w:val="24"/>
        </w:rPr>
        <w:t>)</w:t>
      </w:r>
    </w:p>
    <w:p w14:paraId="1510281F" w14:textId="77777777" w:rsidR="00397074" w:rsidRPr="00397074" w:rsidRDefault="00397074" w:rsidP="00397074">
      <w:pPr>
        <w:spacing w:line="360" w:lineRule="auto"/>
        <w:ind w:left="720"/>
        <w:rPr>
          <w:rFonts w:ascii="Times New Roman" w:hAnsi="Times New Roman" w:cs="Times New Roman"/>
          <w:color w:val="323232"/>
          <w:sz w:val="24"/>
          <w:szCs w:val="24"/>
        </w:rPr>
      </w:pPr>
    </w:p>
    <w:p w14:paraId="189561F8" w14:textId="41AE5DF3" w:rsidR="00656BE2" w:rsidRPr="00397074" w:rsidRDefault="00656BE2" w:rsidP="00397074">
      <w:pPr>
        <w:spacing w:line="360" w:lineRule="auto"/>
        <w:ind w:left="720"/>
        <w:rPr>
          <w:rFonts w:ascii="Times New Roman" w:hAnsi="Times New Roman" w:cs="Times New Roman"/>
          <w:color w:val="323232"/>
          <w:sz w:val="24"/>
          <w:szCs w:val="24"/>
        </w:rPr>
      </w:pPr>
      <w:r w:rsidRPr="00397074">
        <w:rPr>
          <w:rFonts w:ascii="Times New Roman" w:hAnsi="Times New Roman" w:cs="Times New Roman"/>
          <w:color w:val="323232"/>
          <w:sz w:val="24"/>
          <w:szCs w:val="24"/>
        </w:rPr>
        <w:t>J. Hattie, H. Timperley</w:t>
      </w:r>
      <w:r w:rsidR="00CD2C9C" w:rsidRPr="00397074">
        <w:rPr>
          <w:rFonts w:ascii="Times New Roman" w:hAnsi="Times New Roman" w:cs="Times New Roman"/>
          <w:color w:val="323232"/>
          <w:sz w:val="24"/>
          <w:szCs w:val="24"/>
        </w:rPr>
        <w:t xml:space="preserve"> (2007) </w:t>
      </w:r>
      <w:r w:rsidRPr="00397074">
        <w:rPr>
          <w:rStyle w:val="Strong"/>
          <w:rFonts w:ascii="Times New Roman" w:hAnsi="Times New Roman" w:cs="Times New Roman"/>
          <w:b w:val="0"/>
          <w:bCs w:val="0"/>
          <w:color w:val="323232"/>
          <w:sz w:val="24"/>
          <w:szCs w:val="24"/>
        </w:rPr>
        <w:t>The power of feedback</w:t>
      </w:r>
      <w:r w:rsidR="00397074" w:rsidRPr="00397074">
        <w:rPr>
          <w:rFonts w:ascii="Times New Roman" w:hAnsi="Times New Roman" w:cs="Times New Roman"/>
          <w:color w:val="323232"/>
          <w:sz w:val="24"/>
          <w:szCs w:val="24"/>
        </w:rPr>
        <w:t xml:space="preserve">. </w:t>
      </w:r>
      <w:r w:rsidRPr="00397074">
        <w:rPr>
          <w:rFonts w:ascii="Times New Roman" w:hAnsi="Times New Roman" w:cs="Times New Roman"/>
          <w:i/>
          <w:iCs/>
          <w:color w:val="323232"/>
          <w:sz w:val="24"/>
          <w:szCs w:val="24"/>
        </w:rPr>
        <w:t>Review of Educational Research</w:t>
      </w:r>
      <w:r w:rsidRPr="00397074">
        <w:rPr>
          <w:rFonts w:ascii="Times New Roman" w:hAnsi="Times New Roman" w:cs="Times New Roman"/>
          <w:color w:val="323232"/>
          <w:sz w:val="24"/>
          <w:szCs w:val="24"/>
        </w:rPr>
        <w:t xml:space="preserve">, 77 (1) </w:t>
      </w:r>
      <w:r w:rsidR="00CD2C9C" w:rsidRPr="00397074">
        <w:rPr>
          <w:rFonts w:ascii="Times New Roman" w:hAnsi="Times New Roman" w:cs="Times New Roman"/>
          <w:color w:val="323232"/>
          <w:sz w:val="24"/>
          <w:szCs w:val="24"/>
        </w:rPr>
        <w:t>(</w:t>
      </w:r>
      <w:r w:rsidRPr="00397074">
        <w:rPr>
          <w:rFonts w:ascii="Times New Roman" w:hAnsi="Times New Roman" w:cs="Times New Roman"/>
          <w:color w:val="323232"/>
          <w:sz w:val="24"/>
          <w:szCs w:val="24"/>
        </w:rPr>
        <w:t>pp. 81-112</w:t>
      </w:r>
      <w:r w:rsidR="00CD2C9C" w:rsidRPr="00397074">
        <w:rPr>
          <w:rFonts w:ascii="Times New Roman" w:hAnsi="Times New Roman" w:cs="Times New Roman"/>
          <w:color w:val="323232"/>
          <w:sz w:val="24"/>
          <w:szCs w:val="24"/>
        </w:rPr>
        <w:t>)</w:t>
      </w:r>
    </w:p>
    <w:p w14:paraId="039B767A" w14:textId="7E1CDC44" w:rsidR="00CD2C9C" w:rsidRPr="00397074" w:rsidRDefault="00CD2C9C" w:rsidP="00397074">
      <w:pPr>
        <w:spacing w:line="360" w:lineRule="auto"/>
        <w:ind w:left="720"/>
        <w:rPr>
          <w:rFonts w:ascii="Times New Roman" w:hAnsi="Times New Roman" w:cs="Times New Roman"/>
          <w:color w:val="323232"/>
          <w:sz w:val="24"/>
          <w:szCs w:val="24"/>
        </w:rPr>
      </w:pPr>
    </w:p>
    <w:p w14:paraId="343B1484" w14:textId="598ED083" w:rsidR="00CD2C9C" w:rsidRPr="00397074" w:rsidRDefault="00CD2C9C" w:rsidP="00397074">
      <w:pPr>
        <w:spacing w:line="360" w:lineRule="auto"/>
        <w:ind w:left="720"/>
        <w:rPr>
          <w:rFonts w:ascii="Times New Roman" w:hAnsi="Times New Roman" w:cs="Times New Roman"/>
          <w:color w:val="323232"/>
          <w:sz w:val="24"/>
          <w:szCs w:val="24"/>
        </w:rPr>
      </w:pPr>
    </w:p>
    <w:p w14:paraId="56E21325" w14:textId="3A055F50" w:rsidR="00CD2C9C" w:rsidRPr="00397074" w:rsidRDefault="00CD2C9C" w:rsidP="00397074">
      <w:pPr>
        <w:spacing w:line="360" w:lineRule="auto"/>
        <w:ind w:left="720"/>
        <w:rPr>
          <w:rFonts w:ascii="Times New Roman" w:hAnsi="Times New Roman" w:cs="Times New Roman"/>
          <w:color w:val="323232"/>
          <w:sz w:val="24"/>
          <w:szCs w:val="24"/>
        </w:rPr>
      </w:pPr>
    </w:p>
    <w:p w14:paraId="7B2656FA" w14:textId="08E3A9A3" w:rsidR="00CD2C9C" w:rsidRPr="00397074" w:rsidRDefault="00CD2C9C" w:rsidP="00397074">
      <w:pPr>
        <w:spacing w:line="360" w:lineRule="auto"/>
        <w:ind w:left="720"/>
        <w:rPr>
          <w:rFonts w:ascii="Times New Roman" w:hAnsi="Times New Roman" w:cs="Times New Roman"/>
          <w:color w:val="323232"/>
          <w:sz w:val="24"/>
          <w:szCs w:val="24"/>
        </w:rPr>
      </w:pPr>
    </w:p>
    <w:p w14:paraId="20EF8C96" w14:textId="20F11D14" w:rsidR="00CD2C9C" w:rsidRPr="00397074" w:rsidRDefault="00CD2C9C" w:rsidP="00397074">
      <w:pPr>
        <w:spacing w:line="360" w:lineRule="auto"/>
        <w:ind w:left="720"/>
        <w:rPr>
          <w:rFonts w:ascii="Times New Roman" w:hAnsi="Times New Roman" w:cs="Times New Roman"/>
          <w:color w:val="323232"/>
          <w:sz w:val="24"/>
          <w:szCs w:val="24"/>
        </w:rPr>
      </w:pPr>
    </w:p>
    <w:p w14:paraId="5CF53FC9" w14:textId="77777777" w:rsidR="00CD2C9C" w:rsidRPr="00397074" w:rsidRDefault="00CD2C9C" w:rsidP="00397074">
      <w:pPr>
        <w:spacing w:line="360" w:lineRule="auto"/>
        <w:ind w:left="720"/>
        <w:rPr>
          <w:rFonts w:ascii="Times New Roman" w:hAnsi="Times New Roman" w:cs="Times New Roman"/>
          <w:color w:val="323232"/>
          <w:sz w:val="24"/>
          <w:szCs w:val="24"/>
        </w:rPr>
      </w:pPr>
    </w:p>
    <w:p w14:paraId="45C117D7" w14:textId="4D4E2B0F" w:rsidR="00397074" w:rsidRDefault="00656BE2" w:rsidP="00397074">
      <w:pPr>
        <w:spacing w:line="360" w:lineRule="auto"/>
        <w:ind w:left="720"/>
        <w:rPr>
          <w:rFonts w:ascii="Times New Roman" w:hAnsi="Times New Roman" w:cs="Times New Roman"/>
          <w:color w:val="323232"/>
          <w:sz w:val="24"/>
          <w:szCs w:val="24"/>
        </w:rPr>
      </w:pPr>
      <w:r w:rsidRPr="00397074">
        <w:rPr>
          <w:rFonts w:ascii="Times New Roman" w:hAnsi="Times New Roman" w:cs="Times New Roman"/>
          <w:color w:val="323232"/>
          <w:sz w:val="24"/>
          <w:szCs w:val="24"/>
        </w:rPr>
        <w:t xml:space="preserve">A.N. Kluger, A. </w:t>
      </w:r>
      <w:proofErr w:type="spellStart"/>
      <w:r w:rsidRPr="00397074">
        <w:rPr>
          <w:rFonts w:ascii="Times New Roman" w:hAnsi="Times New Roman" w:cs="Times New Roman"/>
          <w:color w:val="323232"/>
          <w:sz w:val="24"/>
          <w:szCs w:val="24"/>
        </w:rPr>
        <w:t>DeNisi</w:t>
      </w:r>
      <w:proofErr w:type="spellEnd"/>
      <w:r w:rsidR="00CD2C9C" w:rsidRPr="00397074">
        <w:rPr>
          <w:rFonts w:ascii="Times New Roman" w:hAnsi="Times New Roman" w:cs="Times New Roman"/>
          <w:color w:val="323232"/>
          <w:sz w:val="24"/>
          <w:szCs w:val="24"/>
        </w:rPr>
        <w:t xml:space="preserve"> (1996) </w:t>
      </w:r>
      <w:r w:rsidRPr="00397074">
        <w:rPr>
          <w:rStyle w:val="Strong"/>
          <w:rFonts w:ascii="Times New Roman" w:hAnsi="Times New Roman" w:cs="Times New Roman"/>
          <w:b w:val="0"/>
          <w:bCs w:val="0"/>
          <w:color w:val="323232"/>
          <w:sz w:val="24"/>
          <w:szCs w:val="24"/>
        </w:rPr>
        <w:t>The effects of feedback interventions on performance: A historical review, a meta-analysis, and a preliminary feedback intervention theory</w:t>
      </w:r>
      <w:r w:rsidR="00397074">
        <w:rPr>
          <w:rFonts w:ascii="Times New Roman" w:hAnsi="Times New Roman" w:cs="Times New Roman"/>
          <w:b/>
          <w:bCs/>
          <w:color w:val="323232"/>
          <w:sz w:val="24"/>
          <w:szCs w:val="24"/>
        </w:rPr>
        <w:t xml:space="preserve">. </w:t>
      </w:r>
      <w:r w:rsidRPr="00397074">
        <w:rPr>
          <w:rFonts w:ascii="Times New Roman" w:hAnsi="Times New Roman" w:cs="Times New Roman"/>
          <w:i/>
          <w:iCs/>
          <w:color w:val="323232"/>
          <w:sz w:val="24"/>
          <w:szCs w:val="24"/>
        </w:rPr>
        <w:t>Psychological Bulletin</w:t>
      </w:r>
      <w:r w:rsidRPr="00397074">
        <w:rPr>
          <w:rFonts w:ascii="Times New Roman" w:hAnsi="Times New Roman" w:cs="Times New Roman"/>
          <w:color w:val="323232"/>
          <w:sz w:val="24"/>
          <w:szCs w:val="24"/>
        </w:rPr>
        <w:t xml:space="preserve">, 119 (2) </w:t>
      </w:r>
      <w:r w:rsidR="006551BE" w:rsidRPr="00397074">
        <w:rPr>
          <w:rFonts w:ascii="Times New Roman" w:hAnsi="Times New Roman" w:cs="Times New Roman"/>
          <w:color w:val="323232"/>
          <w:sz w:val="24"/>
          <w:szCs w:val="24"/>
        </w:rPr>
        <w:t>(</w:t>
      </w:r>
      <w:r w:rsidRPr="00397074">
        <w:rPr>
          <w:rFonts w:ascii="Times New Roman" w:hAnsi="Times New Roman" w:cs="Times New Roman"/>
          <w:color w:val="323232"/>
          <w:sz w:val="24"/>
          <w:szCs w:val="24"/>
        </w:rPr>
        <w:t>pp. 254-284</w:t>
      </w:r>
      <w:r w:rsidR="006551BE" w:rsidRPr="00397074">
        <w:rPr>
          <w:rFonts w:ascii="Times New Roman" w:hAnsi="Times New Roman" w:cs="Times New Roman"/>
          <w:color w:val="323232"/>
          <w:sz w:val="24"/>
          <w:szCs w:val="24"/>
        </w:rPr>
        <w:t>)</w:t>
      </w:r>
    </w:p>
    <w:p w14:paraId="4AD6B943" w14:textId="77777777" w:rsidR="00397074" w:rsidRDefault="00397074" w:rsidP="00397074">
      <w:pPr>
        <w:spacing w:line="360" w:lineRule="auto"/>
        <w:ind w:left="720"/>
        <w:rPr>
          <w:rFonts w:ascii="Times New Roman" w:hAnsi="Times New Roman" w:cs="Times New Roman"/>
          <w:color w:val="323232"/>
          <w:sz w:val="24"/>
          <w:szCs w:val="24"/>
        </w:rPr>
      </w:pPr>
    </w:p>
    <w:p w14:paraId="1A3B2F00" w14:textId="3169EDCF" w:rsidR="00397074" w:rsidRDefault="00656BE2" w:rsidP="00397074">
      <w:pPr>
        <w:spacing w:line="360" w:lineRule="auto"/>
        <w:ind w:left="720"/>
        <w:rPr>
          <w:rFonts w:ascii="Times New Roman" w:hAnsi="Times New Roman" w:cs="Times New Roman"/>
          <w:color w:val="323232"/>
          <w:sz w:val="24"/>
          <w:szCs w:val="24"/>
        </w:rPr>
      </w:pPr>
      <w:proofErr w:type="spellStart"/>
      <w:r w:rsidRPr="00397074">
        <w:rPr>
          <w:rFonts w:ascii="Times New Roman" w:hAnsi="Times New Roman" w:cs="Times New Roman"/>
          <w:color w:val="323232"/>
          <w:sz w:val="24"/>
          <w:szCs w:val="24"/>
        </w:rPr>
        <w:t>Ramaprasad</w:t>
      </w:r>
      <w:proofErr w:type="spellEnd"/>
      <w:r w:rsidR="006551BE" w:rsidRPr="00397074">
        <w:rPr>
          <w:rFonts w:ascii="Times New Roman" w:hAnsi="Times New Roman" w:cs="Times New Roman"/>
          <w:color w:val="323232"/>
          <w:sz w:val="24"/>
          <w:szCs w:val="24"/>
        </w:rPr>
        <w:t xml:space="preserve"> (1983) </w:t>
      </w:r>
      <w:r w:rsidRPr="00397074">
        <w:rPr>
          <w:rStyle w:val="Strong"/>
          <w:rFonts w:ascii="Times New Roman" w:hAnsi="Times New Roman" w:cs="Times New Roman"/>
          <w:b w:val="0"/>
          <w:bCs w:val="0"/>
          <w:color w:val="323232"/>
          <w:sz w:val="24"/>
          <w:szCs w:val="24"/>
        </w:rPr>
        <w:t>On the definition of feedback</w:t>
      </w:r>
      <w:r w:rsidR="00397074" w:rsidRPr="00397074">
        <w:rPr>
          <w:rFonts w:ascii="Times New Roman" w:hAnsi="Times New Roman" w:cs="Times New Roman"/>
          <w:color w:val="323232"/>
          <w:sz w:val="24"/>
          <w:szCs w:val="24"/>
        </w:rPr>
        <w:t xml:space="preserve">. </w:t>
      </w:r>
      <w:r w:rsidRPr="00397074">
        <w:rPr>
          <w:rFonts w:ascii="Times New Roman" w:hAnsi="Times New Roman" w:cs="Times New Roman"/>
          <w:i/>
          <w:iCs/>
          <w:color w:val="323232"/>
          <w:sz w:val="24"/>
          <w:szCs w:val="24"/>
        </w:rPr>
        <w:t>Behavioural Science,</w:t>
      </w:r>
      <w:r w:rsidRPr="00397074">
        <w:rPr>
          <w:rFonts w:ascii="Times New Roman" w:hAnsi="Times New Roman" w:cs="Times New Roman"/>
          <w:color w:val="323232"/>
          <w:sz w:val="24"/>
          <w:szCs w:val="24"/>
        </w:rPr>
        <w:t xml:space="preserve"> 28 (1) </w:t>
      </w:r>
      <w:r w:rsidR="006551BE" w:rsidRPr="00397074">
        <w:rPr>
          <w:rFonts w:ascii="Times New Roman" w:hAnsi="Times New Roman" w:cs="Times New Roman"/>
          <w:color w:val="323232"/>
          <w:sz w:val="24"/>
          <w:szCs w:val="24"/>
        </w:rPr>
        <w:t>(</w:t>
      </w:r>
      <w:r w:rsidRPr="00397074">
        <w:rPr>
          <w:rFonts w:ascii="Times New Roman" w:hAnsi="Times New Roman" w:cs="Times New Roman"/>
          <w:color w:val="323232"/>
          <w:sz w:val="24"/>
          <w:szCs w:val="24"/>
        </w:rPr>
        <w:t>pp. 4-13</w:t>
      </w:r>
      <w:r w:rsidR="006551BE" w:rsidRPr="00397074">
        <w:rPr>
          <w:rFonts w:ascii="Times New Roman" w:hAnsi="Times New Roman" w:cs="Times New Roman"/>
          <w:color w:val="323232"/>
          <w:sz w:val="24"/>
          <w:szCs w:val="24"/>
        </w:rPr>
        <w:t>)</w:t>
      </w:r>
    </w:p>
    <w:p w14:paraId="47D4E47B" w14:textId="77777777" w:rsidR="00397074" w:rsidRPr="00397074" w:rsidRDefault="00397074" w:rsidP="00397074">
      <w:pPr>
        <w:spacing w:line="360" w:lineRule="auto"/>
        <w:ind w:left="720"/>
        <w:rPr>
          <w:rFonts w:ascii="Times New Roman" w:hAnsi="Times New Roman" w:cs="Times New Roman"/>
          <w:color w:val="323232"/>
          <w:sz w:val="24"/>
          <w:szCs w:val="24"/>
        </w:rPr>
      </w:pPr>
    </w:p>
    <w:p w14:paraId="66071624" w14:textId="2A8E1EE0" w:rsidR="006551BE" w:rsidRDefault="00656BE2" w:rsidP="00397074">
      <w:pPr>
        <w:spacing w:line="360" w:lineRule="auto"/>
        <w:ind w:left="720"/>
        <w:rPr>
          <w:rFonts w:ascii="Times New Roman" w:hAnsi="Times New Roman" w:cs="Times New Roman"/>
          <w:color w:val="323232"/>
          <w:sz w:val="24"/>
          <w:szCs w:val="24"/>
        </w:rPr>
      </w:pPr>
      <w:r w:rsidRPr="00397074">
        <w:rPr>
          <w:rFonts w:ascii="Times New Roman" w:hAnsi="Times New Roman" w:cs="Times New Roman"/>
          <w:color w:val="323232"/>
          <w:sz w:val="24"/>
          <w:szCs w:val="24"/>
        </w:rPr>
        <w:t>D.R. Sadler</w:t>
      </w:r>
      <w:r w:rsidR="006551BE" w:rsidRPr="00397074">
        <w:rPr>
          <w:rFonts w:ascii="Times New Roman" w:hAnsi="Times New Roman" w:cs="Times New Roman"/>
          <w:color w:val="323232"/>
          <w:sz w:val="24"/>
          <w:szCs w:val="24"/>
        </w:rPr>
        <w:t xml:space="preserve"> (1989) </w:t>
      </w:r>
      <w:r w:rsidRPr="00397074">
        <w:rPr>
          <w:rStyle w:val="Strong"/>
          <w:rFonts w:ascii="Times New Roman" w:hAnsi="Times New Roman" w:cs="Times New Roman"/>
          <w:b w:val="0"/>
          <w:bCs w:val="0"/>
          <w:color w:val="323232"/>
          <w:sz w:val="24"/>
          <w:szCs w:val="24"/>
        </w:rPr>
        <w:t>Formative assessment and the design of instructional systems</w:t>
      </w:r>
      <w:r w:rsidR="00397074">
        <w:rPr>
          <w:rFonts w:ascii="Times New Roman" w:hAnsi="Times New Roman" w:cs="Times New Roman"/>
          <w:b/>
          <w:bCs/>
          <w:color w:val="323232"/>
          <w:sz w:val="24"/>
          <w:szCs w:val="24"/>
        </w:rPr>
        <w:t xml:space="preserve">. </w:t>
      </w:r>
      <w:r w:rsidRPr="00397074">
        <w:rPr>
          <w:rFonts w:ascii="Times New Roman" w:hAnsi="Times New Roman" w:cs="Times New Roman"/>
          <w:i/>
          <w:iCs/>
          <w:color w:val="323232"/>
          <w:sz w:val="24"/>
          <w:szCs w:val="24"/>
        </w:rPr>
        <w:t>Instructional Science</w:t>
      </w:r>
      <w:r w:rsidRPr="00397074">
        <w:rPr>
          <w:rFonts w:ascii="Times New Roman" w:hAnsi="Times New Roman" w:cs="Times New Roman"/>
          <w:color w:val="323232"/>
          <w:sz w:val="24"/>
          <w:szCs w:val="24"/>
        </w:rPr>
        <w:t>, 18 (pp. 119-144</w:t>
      </w:r>
      <w:r w:rsidR="006551BE" w:rsidRPr="00397074">
        <w:rPr>
          <w:rFonts w:ascii="Times New Roman" w:hAnsi="Times New Roman" w:cs="Times New Roman"/>
          <w:color w:val="323232"/>
          <w:sz w:val="24"/>
          <w:szCs w:val="24"/>
        </w:rPr>
        <w:t>)</w:t>
      </w:r>
    </w:p>
    <w:p w14:paraId="2943418E" w14:textId="77777777" w:rsidR="00397074" w:rsidRPr="00397074" w:rsidRDefault="00397074" w:rsidP="00397074">
      <w:pPr>
        <w:spacing w:line="360" w:lineRule="auto"/>
        <w:ind w:left="720"/>
        <w:rPr>
          <w:rFonts w:ascii="Times New Roman" w:hAnsi="Times New Roman" w:cs="Times New Roman"/>
          <w:b/>
          <w:bCs/>
          <w:color w:val="323232"/>
          <w:sz w:val="24"/>
          <w:szCs w:val="24"/>
        </w:rPr>
      </w:pPr>
    </w:p>
    <w:p w14:paraId="4A687F39" w14:textId="0EF84F4D" w:rsidR="00656BE2" w:rsidRDefault="00656BE2" w:rsidP="00397074">
      <w:pPr>
        <w:spacing w:line="360" w:lineRule="auto"/>
        <w:ind w:left="720"/>
        <w:rPr>
          <w:rFonts w:ascii="Times New Roman" w:hAnsi="Times New Roman" w:cs="Times New Roman"/>
          <w:color w:val="323232"/>
          <w:sz w:val="24"/>
          <w:szCs w:val="24"/>
        </w:rPr>
      </w:pPr>
      <w:r w:rsidRPr="00397074">
        <w:rPr>
          <w:rFonts w:ascii="Times New Roman" w:hAnsi="Times New Roman" w:cs="Times New Roman"/>
          <w:color w:val="323232"/>
          <w:sz w:val="24"/>
          <w:szCs w:val="24"/>
        </w:rPr>
        <w:t>V.J. Shute</w:t>
      </w:r>
      <w:r w:rsidR="006551BE" w:rsidRPr="00397074">
        <w:rPr>
          <w:rFonts w:ascii="Times New Roman" w:hAnsi="Times New Roman" w:cs="Times New Roman"/>
          <w:color w:val="323232"/>
          <w:sz w:val="24"/>
          <w:szCs w:val="24"/>
        </w:rPr>
        <w:t xml:space="preserve"> (2008) </w:t>
      </w:r>
      <w:r w:rsidRPr="00397074">
        <w:rPr>
          <w:rStyle w:val="Strong"/>
          <w:rFonts w:ascii="Times New Roman" w:hAnsi="Times New Roman" w:cs="Times New Roman"/>
          <w:b w:val="0"/>
          <w:bCs w:val="0"/>
          <w:color w:val="323232"/>
          <w:sz w:val="24"/>
          <w:szCs w:val="24"/>
        </w:rPr>
        <w:t>Focus on formative feedback</w:t>
      </w:r>
      <w:r w:rsidR="00397074">
        <w:rPr>
          <w:rFonts w:ascii="Times New Roman" w:hAnsi="Times New Roman" w:cs="Times New Roman"/>
          <w:color w:val="323232"/>
          <w:sz w:val="24"/>
          <w:szCs w:val="24"/>
        </w:rPr>
        <w:t xml:space="preserve">. </w:t>
      </w:r>
      <w:r w:rsidRPr="00397074">
        <w:rPr>
          <w:rFonts w:ascii="Times New Roman" w:hAnsi="Times New Roman" w:cs="Times New Roman"/>
          <w:i/>
          <w:iCs/>
          <w:color w:val="323232"/>
          <w:sz w:val="24"/>
          <w:szCs w:val="24"/>
        </w:rPr>
        <w:t>Review of Educational Research</w:t>
      </w:r>
      <w:r w:rsidRPr="00397074">
        <w:rPr>
          <w:rFonts w:ascii="Times New Roman" w:hAnsi="Times New Roman" w:cs="Times New Roman"/>
          <w:color w:val="323232"/>
          <w:sz w:val="24"/>
          <w:szCs w:val="24"/>
        </w:rPr>
        <w:t xml:space="preserve">, 78 (1) </w:t>
      </w:r>
      <w:r w:rsidR="006551BE" w:rsidRPr="00397074">
        <w:rPr>
          <w:rFonts w:ascii="Times New Roman" w:hAnsi="Times New Roman" w:cs="Times New Roman"/>
          <w:color w:val="323232"/>
          <w:sz w:val="24"/>
          <w:szCs w:val="24"/>
        </w:rPr>
        <w:t>(</w:t>
      </w:r>
      <w:r w:rsidRPr="00397074">
        <w:rPr>
          <w:rFonts w:ascii="Times New Roman" w:hAnsi="Times New Roman" w:cs="Times New Roman"/>
          <w:color w:val="323232"/>
          <w:sz w:val="24"/>
          <w:szCs w:val="24"/>
        </w:rPr>
        <w:t>pp. 153-189</w:t>
      </w:r>
      <w:r w:rsidR="006551BE" w:rsidRPr="00397074">
        <w:rPr>
          <w:rFonts w:ascii="Times New Roman" w:hAnsi="Times New Roman" w:cs="Times New Roman"/>
          <w:color w:val="323232"/>
          <w:sz w:val="24"/>
          <w:szCs w:val="24"/>
        </w:rPr>
        <w:t>)</w:t>
      </w:r>
    </w:p>
    <w:p w14:paraId="6706E97A" w14:textId="77777777" w:rsidR="00397074" w:rsidRPr="00397074" w:rsidRDefault="00397074" w:rsidP="00397074">
      <w:pPr>
        <w:spacing w:line="360" w:lineRule="auto"/>
        <w:ind w:left="720"/>
        <w:rPr>
          <w:rFonts w:ascii="Times New Roman" w:hAnsi="Times New Roman" w:cs="Times New Roman"/>
          <w:color w:val="323232"/>
          <w:sz w:val="24"/>
          <w:szCs w:val="24"/>
        </w:rPr>
      </w:pPr>
    </w:p>
    <w:p w14:paraId="03795BF0" w14:textId="0F37E97B" w:rsidR="00656BE2" w:rsidRDefault="00656BE2" w:rsidP="00397074">
      <w:pPr>
        <w:spacing w:line="360" w:lineRule="auto"/>
        <w:ind w:left="720"/>
        <w:rPr>
          <w:rFonts w:ascii="Times New Roman" w:hAnsi="Times New Roman" w:cs="Times New Roman"/>
          <w:color w:val="323232"/>
          <w:sz w:val="24"/>
          <w:szCs w:val="24"/>
        </w:rPr>
      </w:pPr>
      <w:r w:rsidRPr="00397074">
        <w:rPr>
          <w:rFonts w:ascii="Times New Roman" w:hAnsi="Times New Roman" w:cs="Times New Roman"/>
          <w:color w:val="323232"/>
          <w:sz w:val="24"/>
          <w:szCs w:val="24"/>
        </w:rPr>
        <w:t>N. Wiener</w:t>
      </w:r>
      <w:r w:rsidR="006551BE" w:rsidRPr="00397074">
        <w:rPr>
          <w:rFonts w:ascii="Times New Roman" w:hAnsi="Times New Roman" w:cs="Times New Roman"/>
          <w:color w:val="323232"/>
          <w:sz w:val="24"/>
          <w:szCs w:val="24"/>
        </w:rPr>
        <w:t xml:space="preserve"> (1948) </w:t>
      </w:r>
      <w:r w:rsidRPr="00397074">
        <w:rPr>
          <w:rStyle w:val="Strong"/>
          <w:rFonts w:ascii="Times New Roman" w:hAnsi="Times New Roman" w:cs="Times New Roman"/>
          <w:b w:val="0"/>
          <w:bCs w:val="0"/>
          <w:color w:val="323232"/>
          <w:sz w:val="24"/>
          <w:szCs w:val="24"/>
        </w:rPr>
        <w:t>Cybernetics, or control and communication in the animal and the machine</w:t>
      </w:r>
      <w:r w:rsidR="00397074">
        <w:rPr>
          <w:rFonts w:ascii="Times New Roman" w:hAnsi="Times New Roman" w:cs="Times New Roman"/>
          <w:b/>
          <w:bCs/>
          <w:color w:val="323232"/>
          <w:sz w:val="24"/>
          <w:szCs w:val="24"/>
        </w:rPr>
        <w:t xml:space="preserve">. </w:t>
      </w:r>
      <w:r w:rsidRPr="00397074">
        <w:rPr>
          <w:rFonts w:ascii="Times New Roman" w:hAnsi="Times New Roman" w:cs="Times New Roman"/>
          <w:i/>
          <w:iCs/>
          <w:color w:val="323232"/>
          <w:sz w:val="24"/>
          <w:szCs w:val="24"/>
        </w:rPr>
        <w:t>John Wiley &amp; Sons</w:t>
      </w:r>
      <w:r w:rsidRPr="00397074">
        <w:rPr>
          <w:rFonts w:ascii="Times New Roman" w:hAnsi="Times New Roman" w:cs="Times New Roman"/>
          <w:color w:val="323232"/>
          <w:sz w:val="24"/>
          <w:szCs w:val="24"/>
        </w:rPr>
        <w:t>, Inc., New York, NY</w:t>
      </w:r>
    </w:p>
    <w:p w14:paraId="6F04C655" w14:textId="77777777" w:rsidR="00397074" w:rsidRPr="00397074" w:rsidRDefault="00397074" w:rsidP="00397074">
      <w:pPr>
        <w:spacing w:line="360" w:lineRule="auto"/>
        <w:ind w:left="720"/>
        <w:rPr>
          <w:rFonts w:ascii="Times New Roman" w:hAnsi="Times New Roman" w:cs="Times New Roman"/>
          <w:b/>
          <w:bCs/>
          <w:color w:val="323232"/>
          <w:sz w:val="24"/>
          <w:szCs w:val="24"/>
        </w:rPr>
      </w:pPr>
    </w:p>
    <w:p w14:paraId="7EFA75BC" w14:textId="0DFA00DA" w:rsidR="00656BE2" w:rsidRPr="00397074" w:rsidRDefault="009B012A" w:rsidP="00397074">
      <w:pPr>
        <w:pStyle w:val="AssignBody"/>
        <w:ind w:left="720"/>
        <w:rPr>
          <w:rFonts w:ascii="Times New Roman" w:hAnsi="Times New Roman" w:cs="Times New Roman"/>
          <w:sz w:val="24"/>
          <w:szCs w:val="24"/>
        </w:rPr>
      </w:pPr>
      <w:proofErr w:type="spellStart"/>
      <w:r w:rsidRPr="00397074">
        <w:rPr>
          <w:rStyle w:val="selectable"/>
          <w:rFonts w:ascii="Times New Roman" w:hAnsi="Times New Roman" w:cs="Times New Roman"/>
          <w:color w:val="000000"/>
          <w:sz w:val="24"/>
          <w:szCs w:val="24"/>
        </w:rPr>
        <w:t>Wiliam</w:t>
      </w:r>
      <w:proofErr w:type="spellEnd"/>
      <w:r w:rsidRPr="00397074">
        <w:rPr>
          <w:rStyle w:val="selectable"/>
          <w:rFonts w:ascii="Times New Roman" w:hAnsi="Times New Roman" w:cs="Times New Roman"/>
          <w:color w:val="000000"/>
          <w:sz w:val="24"/>
          <w:szCs w:val="24"/>
        </w:rPr>
        <w:t xml:space="preserve">, D., 2011. What is assessment for </w:t>
      </w:r>
      <w:proofErr w:type="gramStart"/>
      <w:r w:rsidRPr="00397074">
        <w:rPr>
          <w:rStyle w:val="selectable"/>
          <w:rFonts w:ascii="Times New Roman" w:hAnsi="Times New Roman" w:cs="Times New Roman"/>
          <w:color w:val="000000"/>
          <w:sz w:val="24"/>
          <w:szCs w:val="24"/>
        </w:rPr>
        <w:t>learning?.</w:t>
      </w:r>
      <w:proofErr w:type="gramEnd"/>
      <w:r w:rsidRPr="00397074">
        <w:rPr>
          <w:rStyle w:val="selectable"/>
          <w:rFonts w:ascii="Times New Roman" w:hAnsi="Times New Roman" w:cs="Times New Roman"/>
          <w:color w:val="000000"/>
          <w:sz w:val="24"/>
          <w:szCs w:val="24"/>
        </w:rPr>
        <w:t xml:space="preserve"> </w:t>
      </w:r>
      <w:r w:rsidRPr="00397074">
        <w:rPr>
          <w:rStyle w:val="selectable"/>
          <w:rFonts w:ascii="Times New Roman" w:hAnsi="Times New Roman" w:cs="Times New Roman"/>
          <w:i/>
          <w:iCs/>
          <w:color w:val="000000"/>
          <w:sz w:val="24"/>
          <w:szCs w:val="24"/>
        </w:rPr>
        <w:t>Studies in Educational Evaluation</w:t>
      </w:r>
      <w:r w:rsidRPr="00397074">
        <w:rPr>
          <w:rStyle w:val="selectable"/>
          <w:rFonts w:ascii="Times New Roman" w:hAnsi="Times New Roman" w:cs="Times New Roman"/>
          <w:color w:val="000000"/>
          <w:sz w:val="24"/>
          <w:szCs w:val="24"/>
        </w:rPr>
        <w:t>, 37(1), pp.3-14.</w:t>
      </w:r>
    </w:p>
    <w:p w14:paraId="0747C6BF" w14:textId="16D09667" w:rsidR="006E0FE7" w:rsidRPr="00397074" w:rsidRDefault="006E0FE7" w:rsidP="00397074">
      <w:pPr>
        <w:pStyle w:val="AssignBody"/>
        <w:rPr>
          <w:sz w:val="24"/>
          <w:szCs w:val="24"/>
        </w:rPr>
      </w:pPr>
    </w:p>
    <w:p w14:paraId="09A03311" w14:textId="61D3B604" w:rsidR="006E0FE7" w:rsidRPr="00397074" w:rsidRDefault="006E0FE7" w:rsidP="00397074">
      <w:pPr>
        <w:pStyle w:val="AssignBody"/>
        <w:rPr>
          <w:sz w:val="24"/>
          <w:szCs w:val="24"/>
        </w:rPr>
      </w:pPr>
    </w:p>
    <w:p w14:paraId="11FAA30E" w14:textId="574DFD44" w:rsidR="006E0FE7" w:rsidRPr="00397074" w:rsidRDefault="006E0FE7" w:rsidP="00397074">
      <w:pPr>
        <w:pStyle w:val="AssignBody"/>
        <w:rPr>
          <w:sz w:val="24"/>
          <w:szCs w:val="24"/>
        </w:rPr>
      </w:pPr>
    </w:p>
    <w:p w14:paraId="65FA07D9" w14:textId="440BEA1F" w:rsidR="006E0FE7" w:rsidRPr="00397074" w:rsidRDefault="006E0FE7" w:rsidP="00397074">
      <w:pPr>
        <w:pStyle w:val="AssignBody"/>
        <w:rPr>
          <w:sz w:val="24"/>
          <w:szCs w:val="24"/>
        </w:rPr>
      </w:pPr>
    </w:p>
    <w:p w14:paraId="18217C62" w14:textId="57AD7C43" w:rsidR="006E0FE7" w:rsidRDefault="006E0FE7" w:rsidP="00542E1B">
      <w:pPr>
        <w:pStyle w:val="AssignBody"/>
        <w:rPr>
          <w:sz w:val="32"/>
          <w:szCs w:val="32"/>
        </w:rPr>
      </w:pPr>
    </w:p>
    <w:p w14:paraId="35850D2D" w14:textId="4C575455" w:rsidR="006E0FE7" w:rsidRDefault="006E0FE7" w:rsidP="00542E1B">
      <w:pPr>
        <w:pStyle w:val="AssignBody"/>
        <w:rPr>
          <w:sz w:val="32"/>
          <w:szCs w:val="32"/>
        </w:rPr>
      </w:pPr>
    </w:p>
    <w:p w14:paraId="4D4B2AAD" w14:textId="57B11AF8" w:rsidR="006E0FE7" w:rsidRDefault="006E0FE7" w:rsidP="00542E1B">
      <w:pPr>
        <w:pStyle w:val="AssignBody"/>
        <w:rPr>
          <w:sz w:val="32"/>
          <w:szCs w:val="32"/>
        </w:rPr>
      </w:pPr>
    </w:p>
    <w:p w14:paraId="40647A0E" w14:textId="69AB3C62" w:rsidR="006E0FE7" w:rsidRDefault="006E0FE7" w:rsidP="00542E1B">
      <w:pPr>
        <w:pStyle w:val="AssignBody"/>
        <w:rPr>
          <w:sz w:val="32"/>
          <w:szCs w:val="32"/>
        </w:rPr>
      </w:pPr>
    </w:p>
    <w:p w14:paraId="69385883" w14:textId="31A87C6C" w:rsidR="006E0FE7" w:rsidRDefault="006E0FE7" w:rsidP="00542E1B">
      <w:pPr>
        <w:pStyle w:val="AssignBody"/>
        <w:rPr>
          <w:sz w:val="32"/>
          <w:szCs w:val="32"/>
        </w:rPr>
      </w:pPr>
    </w:p>
    <w:p w14:paraId="27BA051E" w14:textId="2663071F" w:rsidR="006E0FE7" w:rsidRDefault="006E0FE7" w:rsidP="00542E1B">
      <w:pPr>
        <w:pStyle w:val="AssignBody"/>
        <w:rPr>
          <w:sz w:val="32"/>
          <w:szCs w:val="32"/>
        </w:rPr>
      </w:pPr>
    </w:p>
    <w:p w14:paraId="40150515" w14:textId="0170C1C9" w:rsidR="006E0FE7" w:rsidRDefault="006E0FE7" w:rsidP="00542E1B">
      <w:pPr>
        <w:pStyle w:val="AssignBody"/>
        <w:rPr>
          <w:sz w:val="32"/>
          <w:szCs w:val="32"/>
        </w:rPr>
      </w:pPr>
    </w:p>
    <w:p w14:paraId="6CB9B1AA" w14:textId="77777777" w:rsidR="006E0FE7" w:rsidRDefault="006E0FE7" w:rsidP="00542E1B">
      <w:pPr>
        <w:pStyle w:val="AssignBody"/>
        <w:rPr>
          <w:sz w:val="32"/>
          <w:szCs w:val="32"/>
        </w:rPr>
      </w:pPr>
    </w:p>
    <w:p w14:paraId="2453C9A5" w14:textId="3D6B8A18" w:rsidR="0044468F" w:rsidRDefault="0044468F" w:rsidP="00542E1B">
      <w:pPr>
        <w:pStyle w:val="AssignBody"/>
        <w:rPr>
          <w:sz w:val="32"/>
          <w:szCs w:val="32"/>
        </w:rPr>
      </w:pPr>
    </w:p>
    <w:p w14:paraId="0BE908F6" w14:textId="060989B5" w:rsidR="0044468F" w:rsidRDefault="0044468F" w:rsidP="00542E1B">
      <w:pPr>
        <w:pStyle w:val="AssignBody"/>
        <w:rPr>
          <w:sz w:val="32"/>
          <w:szCs w:val="32"/>
        </w:rPr>
      </w:pPr>
    </w:p>
    <w:p w14:paraId="36F48B0B" w14:textId="56F921B5" w:rsidR="0044468F" w:rsidRPr="00DB1D9E" w:rsidRDefault="0044468F" w:rsidP="00542E1B">
      <w:pPr>
        <w:pStyle w:val="AssignBody"/>
        <w:rPr>
          <w:sz w:val="32"/>
          <w:szCs w:val="32"/>
        </w:rPr>
      </w:pPr>
      <w:r>
        <w:rPr>
          <w:sz w:val="32"/>
          <w:szCs w:val="32"/>
        </w:rPr>
        <w:t xml:space="preserve"> </w:t>
      </w:r>
    </w:p>
    <w:sectPr w:rsidR="0044468F" w:rsidRPr="00DB1D9E">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164CD9" w14:textId="77777777" w:rsidR="00D65D07" w:rsidRDefault="00D65D07" w:rsidP="00E611D9">
      <w:pPr>
        <w:spacing w:after="0" w:line="240" w:lineRule="auto"/>
      </w:pPr>
      <w:r>
        <w:separator/>
      </w:r>
    </w:p>
  </w:endnote>
  <w:endnote w:type="continuationSeparator" w:id="0">
    <w:p w14:paraId="597BF4F6" w14:textId="77777777" w:rsidR="00D65D07" w:rsidRDefault="00D65D07"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7A39AC" w14:textId="77777777" w:rsidR="00656BE2" w:rsidRDefault="00656B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2BE0144A" w:rsidR="00656BE2" w:rsidRDefault="00656BE2">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0F27DC1" w14:textId="77777777" w:rsidR="00656BE2" w:rsidRDefault="00656B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004EB" w14:textId="77777777" w:rsidR="00656BE2" w:rsidRDefault="00656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B3B920" w14:textId="77777777" w:rsidR="00D65D07" w:rsidRDefault="00D65D07" w:rsidP="00E611D9">
      <w:pPr>
        <w:spacing w:after="0" w:line="240" w:lineRule="auto"/>
      </w:pPr>
      <w:r>
        <w:separator/>
      </w:r>
    </w:p>
  </w:footnote>
  <w:footnote w:type="continuationSeparator" w:id="0">
    <w:p w14:paraId="5AE60767" w14:textId="77777777" w:rsidR="00D65D07" w:rsidRDefault="00D65D07"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350840" w14:textId="77777777" w:rsidR="00656BE2" w:rsidRDefault="00656B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56BE2" w:rsidRPr="00E611D9" w14:paraId="746C0110" w14:textId="77777777" w:rsidTr="00E611D9">
      <w:tc>
        <w:tcPr>
          <w:tcW w:w="4508" w:type="dxa"/>
        </w:tcPr>
        <w:p w14:paraId="739FBAFA" w14:textId="42A2B1D8" w:rsidR="00656BE2" w:rsidRPr="00E611D9" w:rsidRDefault="00656BE2">
          <w:pPr>
            <w:pStyle w:val="Header"/>
            <w:rPr>
              <w:rFonts w:ascii="Arial" w:hAnsi="Arial" w:cs="Arial"/>
            </w:rPr>
          </w:pPr>
          <w:r w:rsidRPr="00E611D9">
            <w:rPr>
              <w:rFonts w:ascii="Arial" w:hAnsi="Arial" w:cs="Arial"/>
            </w:rPr>
            <w:t>E</w:t>
          </w:r>
          <w:r>
            <w:rPr>
              <w:rFonts w:ascii="Arial" w:hAnsi="Arial" w:cs="Arial"/>
            </w:rPr>
            <w:t>CAD5010</w:t>
          </w:r>
        </w:p>
      </w:tc>
      <w:tc>
        <w:tcPr>
          <w:tcW w:w="4508" w:type="dxa"/>
        </w:tcPr>
        <w:p w14:paraId="51D506A0" w14:textId="35CE7BD6" w:rsidR="00656BE2" w:rsidRPr="00E611D9" w:rsidRDefault="00656BE2" w:rsidP="00E611D9">
          <w:pPr>
            <w:pStyle w:val="Header"/>
            <w:jc w:val="right"/>
            <w:rPr>
              <w:rFonts w:ascii="Arial" w:hAnsi="Arial" w:cs="Arial"/>
            </w:rPr>
          </w:pPr>
          <w:r>
            <w:rPr>
              <w:rFonts w:ascii="Arial" w:hAnsi="Arial" w:cs="Arial"/>
            </w:rPr>
            <w:t xml:space="preserve"> 1801745 </w:t>
          </w:r>
        </w:p>
      </w:tc>
    </w:tr>
  </w:tbl>
  <w:p w14:paraId="31028CA5" w14:textId="60CD5227" w:rsidR="00656BE2" w:rsidRDefault="00656B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26008" w14:textId="77777777" w:rsidR="00656BE2" w:rsidRDefault="00656B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4D1A8E"/>
    <w:multiLevelType w:val="hybridMultilevel"/>
    <w:tmpl w:val="561833AA"/>
    <w:lvl w:ilvl="0" w:tplc="62BC2D4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08635D7"/>
    <w:multiLevelType w:val="hybridMultilevel"/>
    <w:tmpl w:val="92624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113B4"/>
    <w:rsid w:val="00025966"/>
    <w:rsid w:val="001576DC"/>
    <w:rsid w:val="00191DF6"/>
    <w:rsid w:val="001C4C0A"/>
    <w:rsid w:val="001D4D06"/>
    <w:rsid w:val="001E77D9"/>
    <w:rsid w:val="001F188B"/>
    <w:rsid w:val="0022160A"/>
    <w:rsid w:val="002229F0"/>
    <w:rsid w:val="0025591A"/>
    <w:rsid w:val="00287791"/>
    <w:rsid w:val="002D0B30"/>
    <w:rsid w:val="00307337"/>
    <w:rsid w:val="00314F07"/>
    <w:rsid w:val="00397074"/>
    <w:rsid w:val="0041598E"/>
    <w:rsid w:val="00432697"/>
    <w:rsid w:val="0044468F"/>
    <w:rsid w:val="00447BA9"/>
    <w:rsid w:val="004B1C2A"/>
    <w:rsid w:val="004F11A8"/>
    <w:rsid w:val="0053477D"/>
    <w:rsid w:val="00542E1B"/>
    <w:rsid w:val="005475D3"/>
    <w:rsid w:val="005C1774"/>
    <w:rsid w:val="006419C3"/>
    <w:rsid w:val="006434B5"/>
    <w:rsid w:val="006551BE"/>
    <w:rsid w:val="00656BE2"/>
    <w:rsid w:val="00673683"/>
    <w:rsid w:val="00690001"/>
    <w:rsid w:val="00691A46"/>
    <w:rsid w:val="00696331"/>
    <w:rsid w:val="00696A75"/>
    <w:rsid w:val="006B5861"/>
    <w:rsid w:val="006D7DD0"/>
    <w:rsid w:val="006E0FE7"/>
    <w:rsid w:val="00737909"/>
    <w:rsid w:val="007C5D42"/>
    <w:rsid w:val="008142CC"/>
    <w:rsid w:val="00817F7A"/>
    <w:rsid w:val="00822970"/>
    <w:rsid w:val="00834326"/>
    <w:rsid w:val="008768DB"/>
    <w:rsid w:val="00943829"/>
    <w:rsid w:val="00951CA1"/>
    <w:rsid w:val="00954C63"/>
    <w:rsid w:val="009B012A"/>
    <w:rsid w:val="009B327D"/>
    <w:rsid w:val="00A452E9"/>
    <w:rsid w:val="00A96FDE"/>
    <w:rsid w:val="00AF34D5"/>
    <w:rsid w:val="00AF7425"/>
    <w:rsid w:val="00B136D4"/>
    <w:rsid w:val="00B64215"/>
    <w:rsid w:val="00B65C13"/>
    <w:rsid w:val="00B71A5B"/>
    <w:rsid w:val="00BA3948"/>
    <w:rsid w:val="00BC651E"/>
    <w:rsid w:val="00C02B64"/>
    <w:rsid w:val="00C03176"/>
    <w:rsid w:val="00C4381C"/>
    <w:rsid w:val="00C71935"/>
    <w:rsid w:val="00C75412"/>
    <w:rsid w:val="00C81162"/>
    <w:rsid w:val="00C84E20"/>
    <w:rsid w:val="00CD1240"/>
    <w:rsid w:val="00CD2C9C"/>
    <w:rsid w:val="00CF4B59"/>
    <w:rsid w:val="00D34DDC"/>
    <w:rsid w:val="00D65D07"/>
    <w:rsid w:val="00DB1D9E"/>
    <w:rsid w:val="00DC5A36"/>
    <w:rsid w:val="00DC71C7"/>
    <w:rsid w:val="00E01865"/>
    <w:rsid w:val="00E1246A"/>
    <w:rsid w:val="00E611D9"/>
    <w:rsid w:val="00E844BB"/>
    <w:rsid w:val="00F11BFC"/>
    <w:rsid w:val="00F34238"/>
    <w:rsid w:val="00F3766D"/>
    <w:rsid w:val="00F7072A"/>
    <w:rsid w:val="00F92250"/>
    <w:rsid w:val="00FC497A"/>
    <w:rsid w:val="00FD2C29"/>
    <w:rsid w:val="00FD3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2C9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4468F"/>
    <w:rPr>
      <w:color w:val="0563C1" w:themeColor="hyperlink"/>
      <w:u w:val="single"/>
    </w:rPr>
  </w:style>
  <w:style w:type="character" w:styleId="UnresolvedMention">
    <w:name w:val="Unresolved Mention"/>
    <w:basedOn w:val="DefaultParagraphFont"/>
    <w:uiPriority w:val="99"/>
    <w:semiHidden/>
    <w:unhideWhenUsed/>
    <w:rsid w:val="0044468F"/>
    <w:rPr>
      <w:color w:val="605E5C"/>
      <w:shd w:val="clear" w:color="auto" w:fill="E1DFDD"/>
    </w:rPr>
  </w:style>
  <w:style w:type="character" w:styleId="FollowedHyperlink">
    <w:name w:val="FollowedHyperlink"/>
    <w:basedOn w:val="DefaultParagraphFont"/>
    <w:uiPriority w:val="99"/>
    <w:semiHidden/>
    <w:unhideWhenUsed/>
    <w:rsid w:val="007C5D42"/>
    <w:rPr>
      <w:color w:val="954F72" w:themeColor="followedHyperlink"/>
      <w:u w:val="single"/>
    </w:rPr>
  </w:style>
  <w:style w:type="character" w:styleId="Strong">
    <w:name w:val="Strong"/>
    <w:basedOn w:val="DefaultParagraphFont"/>
    <w:uiPriority w:val="22"/>
    <w:qFormat/>
    <w:rsid w:val="00656BE2"/>
    <w:rPr>
      <w:b/>
      <w:bCs/>
    </w:rPr>
  </w:style>
  <w:style w:type="character" w:customStyle="1" w:styleId="selectable">
    <w:name w:val="selectable"/>
    <w:basedOn w:val="DefaultParagraphFont"/>
    <w:rsid w:val="009B012A"/>
  </w:style>
  <w:style w:type="character" w:customStyle="1" w:styleId="Heading1Char">
    <w:name w:val="Heading 1 Char"/>
    <w:basedOn w:val="DefaultParagraphFont"/>
    <w:link w:val="Heading1"/>
    <w:uiPriority w:val="9"/>
    <w:rsid w:val="00CD2C9C"/>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3970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22731">
      <w:bodyDiv w:val="1"/>
      <w:marLeft w:val="0"/>
      <w:marRight w:val="0"/>
      <w:marTop w:val="0"/>
      <w:marBottom w:val="0"/>
      <w:divBdr>
        <w:top w:val="none" w:sz="0" w:space="0" w:color="auto"/>
        <w:left w:val="none" w:sz="0" w:space="0" w:color="auto"/>
        <w:bottom w:val="none" w:sz="0" w:space="0" w:color="auto"/>
        <w:right w:val="none" w:sz="0" w:space="0" w:color="auto"/>
      </w:divBdr>
      <w:divsChild>
        <w:div w:id="520901513">
          <w:marLeft w:val="0"/>
          <w:marRight w:val="0"/>
          <w:marTop w:val="0"/>
          <w:marBottom w:val="0"/>
          <w:divBdr>
            <w:top w:val="none" w:sz="0" w:space="0" w:color="auto"/>
            <w:left w:val="none" w:sz="0" w:space="0" w:color="auto"/>
            <w:bottom w:val="none" w:sz="0" w:space="0" w:color="auto"/>
            <w:right w:val="none" w:sz="0" w:space="0" w:color="auto"/>
          </w:divBdr>
        </w:div>
        <w:div w:id="1619022427">
          <w:marLeft w:val="0"/>
          <w:marRight w:val="0"/>
          <w:marTop w:val="0"/>
          <w:marBottom w:val="0"/>
          <w:divBdr>
            <w:top w:val="none" w:sz="0" w:space="0" w:color="auto"/>
            <w:left w:val="none" w:sz="0" w:space="0" w:color="auto"/>
            <w:bottom w:val="none" w:sz="0" w:space="0" w:color="auto"/>
            <w:right w:val="none" w:sz="0" w:space="0" w:color="auto"/>
          </w:divBdr>
        </w:div>
      </w:divsChild>
    </w:div>
    <w:div w:id="208691390">
      <w:bodyDiv w:val="1"/>
      <w:marLeft w:val="0"/>
      <w:marRight w:val="0"/>
      <w:marTop w:val="0"/>
      <w:marBottom w:val="0"/>
      <w:divBdr>
        <w:top w:val="none" w:sz="0" w:space="0" w:color="auto"/>
        <w:left w:val="none" w:sz="0" w:space="0" w:color="auto"/>
        <w:bottom w:val="none" w:sz="0" w:space="0" w:color="auto"/>
        <w:right w:val="none" w:sz="0" w:space="0" w:color="auto"/>
      </w:divBdr>
    </w:div>
    <w:div w:id="249002800">
      <w:bodyDiv w:val="1"/>
      <w:marLeft w:val="0"/>
      <w:marRight w:val="0"/>
      <w:marTop w:val="0"/>
      <w:marBottom w:val="0"/>
      <w:divBdr>
        <w:top w:val="none" w:sz="0" w:space="0" w:color="auto"/>
        <w:left w:val="none" w:sz="0" w:space="0" w:color="auto"/>
        <w:bottom w:val="none" w:sz="0" w:space="0" w:color="auto"/>
        <w:right w:val="none" w:sz="0" w:space="0" w:color="auto"/>
      </w:divBdr>
      <w:divsChild>
        <w:div w:id="1658025950">
          <w:marLeft w:val="0"/>
          <w:marRight w:val="0"/>
          <w:marTop w:val="0"/>
          <w:marBottom w:val="0"/>
          <w:divBdr>
            <w:top w:val="none" w:sz="0" w:space="0" w:color="auto"/>
            <w:left w:val="none" w:sz="0" w:space="0" w:color="auto"/>
            <w:bottom w:val="none" w:sz="0" w:space="0" w:color="auto"/>
            <w:right w:val="none" w:sz="0" w:space="0" w:color="auto"/>
          </w:divBdr>
        </w:div>
        <w:div w:id="651325888">
          <w:marLeft w:val="0"/>
          <w:marRight w:val="0"/>
          <w:marTop w:val="0"/>
          <w:marBottom w:val="0"/>
          <w:divBdr>
            <w:top w:val="none" w:sz="0" w:space="0" w:color="auto"/>
            <w:left w:val="none" w:sz="0" w:space="0" w:color="auto"/>
            <w:bottom w:val="none" w:sz="0" w:space="0" w:color="auto"/>
            <w:right w:val="none" w:sz="0" w:space="0" w:color="auto"/>
          </w:divBdr>
        </w:div>
      </w:divsChild>
    </w:div>
    <w:div w:id="263726955">
      <w:bodyDiv w:val="1"/>
      <w:marLeft w:val="0"/>
      <w:marRight w:val="0"/>
      <w:marTop w:val="0"/>
      <w:marBottom w:val="0"/>
      <w:divBdr>
        <w:top w:val="none" w:sz="0" w:space="0" w:color="auto"/>
        <w:left w:val="none" w:sz="0" w:space="0" w:color="auto"/>
        <w:bottom w:val="none" w:sz="0" w:space="0" w:color="auto"/>
        <w:right w:val="none" w:sz="0" w:space="0" w:color="auto"/>
      </w:divBdr>
    </w:div>
    <w:div w:id="289439168">
      <w:bodyDiv w:val="1"/>
      <w:marLeft w:val="0"/>
      <w:marRight w:val="0"/>
      <w:marTop w:val="0"/>
      <w:marBottom w:val="0"/>
      <w:divBdr>
        <w:top w:val="none" w:sz="0" w:space="0" w:color="auto"/>
        <w:left w:val="none" w:sz="0" w:space="0" w:color="auto"/>
        <w:bottom w:val="none" w:sz="0" w:space="0" w:color="auto"/>
        <w:right w:val="none" w:sz="0" w:space="0" w:color="auto"/>
      </w:divBdr>
      <w:divsChild>
        <w:div w:id="718289862">
          <w:marLeft w:val="0"/>
          <w:marRight w:val="0"/>
          <w:marTop w:val="0"/>
          <w:marBottom w:val="0"/>
          <w:divBdr>
            <w:top w:val="none" w:sz="0" w:space="0" w:color="auto"/>
            <w:left w:val="none" w:sz="0" w:space="0" w:color="auto"/>
            <w:bottom w:val="none" w:sz="0" w:space="0" w:color="auto"/>
            <w:right w:val="none" w:sz="0" w:space="0" w:color="auto"/>
          </w:divBdr>
        </w:div>
        <w:div w:id="846601565">
          <w:marLeft w:val="0"/>
          <w:marRight w:val="0"/>
          <w:marTop w:val="0"/>
          <w:marBottom w:val="0"/>
          <w:divBdr>
            <w:top w:val="none" w:sz="0" w:space="0" w:color="auto"/>
            <w:left w:val="none" w:sz="0" w:space="0" w:color="auto"/>
            <w:bottom w:val="none" w:sz="0" w:space="0" w:color="auto"/>
            <w:right w:val="none" w:sz="0" w:space="0" w:color="auto"/>
          </w:divBdr>
        </w:div>
      </w:divsChild>
    </w:div>
    <w:div w:id="435949041">
      <w:bodyDiv w:val="1"/>
      <w:marLeft w:val="0"/>
      <w:marRight w:val="0"/>
      <w:marTop w:val="0"/>
      <w:marBottom w:val="0"/>
      <w:divBdr>
        <w:top w:val="none" w:sz="0" w:space="0" w:color="auto"/>
        <w:left w:val="none" w:sz="0" w:space="0" w:color="auto"/>
        <w:bottom w:val="none" w:sz="0" w:space="0" w:color="auto"/>
        <w:right w:val="none" w:sz="0" w:space="0" w:color="auto"/>
      </w:divBdr>
      <w:divsChild>
        <w:div w:id="58789638">
          <w:marLeft w:val="0"/>
          <w:marRight w:val="0"/>
          <w:marTop w:val="0"/>
          <w:marBottom w:val="0"/>
          <w:divBdr>
            <w:top w:val="none" w:sz="0" w:space="0" w:color="auto"/>
            <w:left w:val="none" w:sz="0" w:space="0" w:color="auto"/>
            <w:bottom w:val="none" w:sz="0" w:space="0" w:color="auto"/>
            <w:right w:val="none" w:sz="0" w:space="0" w:color="auto"/>
          </w:divBdr>
        </w:div>
        <w:div w:id="1416131402">
          <w:marLeft w:val="0"/>
          <w:marRight w:val="0"/>
          <w:marTop w:val="0"/>
          <w:marBottom w:val="0"/>
          <w:divBdr>
            <w:top w:val="none" w:sz="0" w:space="0" w:color="auto"/>
            <w:left w:val="none" w:sz="0" w:space="0" w:color="auto"/>
            <w:bottom w:val="none" w:sz="0" w:space="0" w:color="auto"/>
            <w:right w:val="none" w:sz="0" w:space="0" w:color="auto"/>
          </w:divBdr>
        </w:div>
      </w:divsChild>
    </w:div>
    <w:div w:id="829096587">
      <w:bodyDiv w:val="1"/>
      <w:marLeft w:val="0"/>
      <w:marRight w:val="0"/>
      <w:marTop w:val="0"/>
      <w:marBottom w:val="0"/>
      <w:divBdr>
        <w:top w:val="none" w:sz="0" w:space="0" w:color="auto"/>
        <w:left w:val="none" w:sz="0" w:space="0" w:color="auto"/>
        <w:bottom w:val="none" w:sz="0" w:space="0" w:color="auto"/>
        <w:right w:val="none" w:sz="0" w:space="0" w:color="auto"/>
      </w:divBdr>
      <w:divsChild>
        <w:div w:id="668674813">
          <w:marLeft w:val="0"/>
          <w:marRight w:val="0"/>
          <w:marTop w:val="0"/>
          <w:marBottom w:val="0"/>
          <w:divBdr>
            <w:top w:val="none" w:sz="0" w:space="0" w:color="auto"/>
            <w:left w:val="none" w:sz="0" w:space="0" w:color="auto"/>
            <w:bottom w:val="none" w:sz="0" w:space="0" w:color="auto"/>
            <w:right w:val="none" w:sz="0" w:space="0" w:color="auto"/>
          </w:divBdr>
        </w:div>
        <w:div w:id="1072043995">
          <w:marLeft w:val="0"/>
          <w:marRight w:val="0"/>
          <w:marTop w:val="0"/>
          <w:marBottom w:val="0"/>
          <w:divBdr>
            <w:top w:val="none" w:sz="0" w:space="0" w:color="auto"/>
            <w:left w:val="none" w:sz="0" w:space="0" w:color="auto"/>
            <w:bottom w:val="none" w:sz="0" w:space="0" w:color="auto"/>
            <w:right w:val="none" w:sz="0" w:space="0" w:color="auto"/>
          </w:divBdr>
        </w:div>
      </w:divsChild>
    </w:div>
    <w:div w:id="849491176">
      <w:bodyDiv w:val="1"/>
      <w:marLeft w:val="0"/>
      <w:marRight w:val="0"/>
      <w:marTop w:val="0"/>
      <w:marBottom w:val="0"/>
      <w:divBdr>
        <w:top w:val="none" w:sz="0" w:space="0" w:color="auto"/>
        <w:left w:val="none" w:sz="0" w:space="0" w:color="auto"/>
        <w:bottom w:val="none" w:sz="0" w:space="0" w:color="auto"/>
        <w:right w:val="none" w:sz="0" w:space="0" w:color="auto"/>
      </w:divBdr>
      <w:divsChild>
        <w:div w:id="814957539">
          <w:marLeft w:val="0"/>
          <w:marRight w:val="0"/>
          <w:marTop w:val="0"/>
          <w:marBottom w:val="0"/>
          <w:divBdr>
            <w:top w:val="none" w:sz="0" w:space="0" w:color="auto"/>
            <w:left w:val="none" w:sz="0" w:space="0" w:color="auto"/>
            <w:bottom w:val="none" w:sz="0" w:space="0" w:color="auto"/>
            <w:right w:val="none" w:sz="0" w:space="0" w:color="auto"/>
          </w:divBdr>
        </w:div>
        <w:div w:id="125391298">
          <w:marLeft w:val="0"/>
          <w:marRight w:val="0"/>
          <w:marTop w:val="0"/>
          <w:marBottom w:val="0"/>
          <w:divBdr>
            <w:top w:val="none" w:sz="0" w:space="0" w:color="auto"/>
            <w:left w:val="none" w:sz="0" w:space="0" w:color="auto"/>
            <w:bottom w:val="none" w:sz="0" w:space="0" w:color="auto"/>
            <w:right w:val="none" w:sz="0" w:space="0" w:color="auto"/>
          </w:divBdr>
        </w:div>
      </w:divsChild>
    </w:div>
    <w:div w:id="1297569586">
      <w:bodyDiv w:val="1"/>
      <w:marLeft w:val="0"/>
      <w:marRight w:val="0"/>
      <w:marTop w:val="0"/>
      <w:marBottom w:val="0"/>
      <w:divBdr>
        <w:top w:val="none" w:sz="0" w:space="0" w:color="auto"/>
        <w:left w:val="none" w:sz="0" w:space="0" w:color="auto"/>
        <w:bottom w:val="none" w:sz="0" w:space="0" w:color="auto"/>
        <w:right w:val="none" w:sz="0" w:space="0" w:color="auto"/>
      </w:divBdr>
      <w:divsChild>
        <w:div w:id="206142907">
          <w:marLeft w:val="0"/>
          <w:marRight w:val="0"/>
          <w:marTop w:val="0"/>
          <w:marBottom w:val="0"/>
          <w:divBdr>
            <w:top w:val="none" w:sz="0" w:space="0" w:color="auto"/>
            <w:left w:val="none" w:sz="0" w:space="0" w:color="auto"/>
            <w:bottom w:val="none" w:sz="0" w:space="0" w:color="auto"/>
            <w:right w:val="none" w:sz="0" w:space="0" w:color="auto"/>
          </w:divBdr>
        </w:div>
        <w:div w:id="157818567">
          <w:marLeft w:val="0"/>
          <w:marRight w:val="0"/>
          <w:marTop w:val="0"/>
          <w:marBottom w:val="0"/>
          <w:divBdr>
            <w:top w:val="none" w:sz="0" w:space="0" w:color="auto"/>
            <w:left w:val="none" w:sz="0" w:space="0" w:color="auto"/>
            <w:bottom w:val="none" w:sz="0" w:space="0" w:color="auto"/>
            <w:right w:val="none" w:sz="0" w:space="0" w:color="auto"/>
          </w:divBdr>
        </w:div>
      </w:divsChild>
    </w:div>
    <w:div w:id="1648633018">
      <w:bodyDiv w:val="1"/>
      <w:marLeft w:val="0"/>
      <w:marRight w:val="0"/>
      <w:marTop w:val="0"/>
      <w:marBottom w:val="0"/>
      <w:divBdr>
        <w:top w:val="none" w:sz="0" w:space="0" w:color="auto"/>
        <w:left w:val="none" w:sz="0" w:space="0" w:color="auto"/>
        <w:bottom w:val="none" w:sz="0" w:space="0" w:color="auto"/>
        <w:right w:val="none" w:sz="0" w:space="0" w:color="auto"/>
      </w:divBdr>
      <w:divsChild>
        <w:div w:id="893276894">
          <w:marLeft w:val="0"/>
          <w:marRight w:val="0"/>
          <w:marTop w:val="0"/>
          <w:marBottom w:val="0"/>
          <w:divBdr>
            <w:top w:val="none" w:sz="0" w:space="0" w:color="auto"/>
            <w:left w:val="none" w:sz="0" w:space="0" w:color="auto"/>
            <w:bottom w:val="none" w:sz="0" w:space="0" w:color="auto"/>
            <w:right w:val="none" w:sz="0" w:space="0" w:color="auto"/>
          </w:divBdr>
        </w:div>
        <w:div w:id="949045966">
          <w:marLeft w:val="0"/>
          <w:marRight w:val="0"/>
          <w:marTop w:val="0"/>
          <w:marBottom w:val="0"/>
          <w:divBdr>
            <w:top w:val="none" w:sz="0" w:space="0" w:color="auto"/>
            <w:left w:val="none" w:sz="0" w:space="0" w:color="auto"/>
            <w:bottom w:val="none" w:sz="0" w:space="0" w:color="auto"/>
            <w:right w:val="none" w:sz="0" w:space="0" w:color="auto"/>
          </w:divBdr>
        </w:div>
      </w:divsChild>
    </w:div>
    <w:div w:id="1649482245">
      <w:bodyDiv w:val="1"/>
      <w:marLeft w:val="0"/>
      <w:marRight w:val="0"/>
      <w:marTop w:val="0"/>
      <w:marBottom w:val="0"/>
      <w:divBdr>
        <w:top w:val="none" w:sz="0" w:space="0" w:color="auto"/>
        <w:left w:val="none" w:sz="0" w:space="0" w:color="auto"/>
        <w:bottom w:val="none" w:sz="0" w:space="0" w:color="auto"/>
        <w:right w:val="none" w:sz="0" w:space="0" w:color="auto"/>
      </w:divBdr>
      <w:divsChild>
        <w:div w:id="1806503034">
          <w:marLeft w:val="0"/>
          <w:marRight w:val="0"/>
          <w:marTop w:val="0"/>
          <w:marBottom w:val="0"/>
          <w:divBdr>
            <w:top w:val="none" w:sz="0" w:space="0" w:color="auto"/>
            <w:left w:val="none" w:sz="0" w:space="0" w:color="auto"/>
            <w:bottom w:val="none" w:sz="0" w:space="0" w:color="auto"/>
            <w:right w:val="none" w:sz="0" w:space="0" w:color="auto"/>
          </w:divBdr>
        </w:div>
        <w:div w:id="972565323">
          <w:marLeft w:val="0"/>
          <w:marRight w:val="0"/>
          <w:marTop w:val="0"/>
          <w:marBottom w:val="0"/>
          <w:divBdr>
            <w:top w:val="none" w:sz="0" w:space="0" w:color="auto"/>
            <w:left w:val="none" w:sz="0" w:space="0" w:color="auto"/>
            <w:bottom w:val="none" w:sz="0" w:space="0" w:color="auto"/>
            <w:right w:val="none" w:sz="0" w:space="0" w:color="auto"/>
          </w:divBdr>
        </w:div>
      </w:divsChild>
    </w:div>
    <w:div w:id="1656029652">
      <w:bodyDiv w:val="1"/>
      <w:marLeft w:val="0"/>
      <w:marRight w:val="0"/>
      <w:marTop w:val="0"/>
      <w:marBottom w:val="0"/>
      <w:divBdr>
        <w:top w:val="none" w:sz="0" w:space="0" w:color="auto"/>
        <w:left w:val="none" w:sz="0" w:space="0" w:color="auto"/>
        <w:bottom w:val="none" w:sz="0" w:space="0" w:color="auto"/>
        <w:right w:val="none" w:sz="0" w:space="0" w:color="auto"/>
      </w:divBdr>
      <w:divsChild>
        <w:div w:id="553930985">
          <w:marLeft w:val="0"/>
          <w:marRight w:val="0"/>
          <w:marTop w:val="0"/>
          <w:marBottom w:val="0"/>
          <w:divBdr>
            <w:top w:val="none" w:sz="0" w:space="0" w:color="auto"/>
            <w:left w:val="none" w:sz="0" w:space="0" w:color="auto"/>
            <w:bottom w:val="none" w:sz="0" w:space="0" w:color="auto"/>
            <w:right w:val="none" w:sz="0" w:space="0" w:color="auto"/>
          </w:divBdr>
        </w:div>
        <w:div w:id="322123959">
          <w:marLeft w:val="0"/>
          <w:marRight w:val="0"/>
          <w:marTop w:val="0"/>
          <w:marBottom w:val="0"/>
          <w:divBdr>
            <w:top w:val="none" w:sz="0" w:space="0" w:color="auto"/>
            <w:left w:val="none" w:sz="0" w:space="0" w:color="auto"/>
            <w:bottom w:val="none" w:sz="0" w:space="0" w:color="auto"/>
            <w:right w:val="none" w:sz="0" w:space="0" w:color="auto"/>
          </w:divBdr>
        </w:div>
      </w:divsChild>
    </w:div>
    <w:div w:id="1733917534">
      <w:bodyDiv w:val="1"/>
      <w:marLeft w:val="0"/>
      <w:marRight w:val="0"/>
      <w:marTop w:val="0"/>
      <w:marBottom w:val="0"/>
      <w:divBdr>
        <w:top w:val="none" w:sz="0" w:space="0" w:color="auto"/>
        <w:left w:val="none" w:sz="0" w:space="0" w:color="auto"/>
        <w:bottom w:val="none" w:sz="0" w:space="0" w:color="auto"/>
        <w:right w:val="none" w:sz="0" w:space="0" w:color="auto"/>
      </w:divBdr>
    </w:div>
    <w:div w:id="1907764479">
      <w:bodyDiv w:val="1"/>
      <w:marLeft w:val="0"/>
      <w:marRight w:val="0"/>
      <w:marTop w:val="0"/>
      <w:marBottom w:val="0"/>
      <w:divBdr>
        <w:top w:val="none" w:sz="0" w:space="0" w:color="auto"/>
        <w:left w:val="none" w:sz="0" w:space="0" w:color="auto"/>
        <w:bottom w:val="none" w:sz="0" w:space="0" w:color="auto"/>
        <w:right w:val="none" w:sz="0" w:space="0" w:color="auto"/>
      </w:divBdr>
      <w:divsChild>
        <w:div w:id="1048914776">
          <w:marLeft w:val="0"/>
          <w:marRight w:val="0"/>
          <w:marTop w:val="0"/>
          <w:marBottom w:val="0"/>
          <w:divBdr>
            <w:top w:val="none" w:sz="0" w:space="0" w:color="auto"/>
            <w:left w:val="none" w:sz="0" w:space="0" w:color="auto"/>
            <w:bottom w:val="none" w:sz="0" w:space="0" w:color="auto"/>
            <w:right w:val="none" w:sz="0" w:space="0" w:color="auto"/>
          </w:divBdr>
        </w:div>
        <w:div w:id="1726098088">
          <w:marLeft w:val="0"/>
          <w:marRight w:val="0"/>
          <w:marTop w:val="0"/>
          <w:marBottom w:val="0"/>
          <w:divBdr>
            <w:top w:val="none" w:sz="0" w:space="0" w:color="auto"/>
            <w:left w:val="none" w:sz="0" w:space="0" w:color="auto"/>
            <w:bottom w:val="none" w:sz="0" w:space="0" w:color="auto"/>
            <w:right w:val="none" w:sz="0" w:space="0" w:color="auto"/>
          </w:divBdr>
        </w:div>
      </w:divsChild>
    </w:div>
    <w:div w:id="1968118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era.ac.uk/publication/ethical-guidelines-for-educational-research-2018"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EB44D5-CB3D-48A5-A4D8-60B542AA1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4851</TotalTime>
  <Pages>14</Pages>
  <Words>3349</Words>
  <Characters>19093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Cerys Edwards (1801745)</cp:lastModifiedBy>
  <cp:revision>41</cp:revision>
  <dcterms:created xsi:type="dcterms:W3CDTF">2020-03-04T07:16:00Z</dcterms:created>
  <dcterms:modified xsi:type="dcterms:W3CDTF">2020-03-26T18:37:00Z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