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BA4FF5" w:rsidRDefault="00563B58" w:rsidP="00340E9A">
      <w:pPr>
        <w:ind w:right="237"/>
        <w:rPr>
          <w:sz w:val="22"/>
          <w:szCs w:val="22"/>
        </w:rPr>
      </w:pPr>
    </w:p>
    <w:p w14:paraId="13CA7F89" w14:textId="1DB93B1F" w:rsidR="00563B58" w:rsidRPr="00BA4FF5" w:rsidRDefault="007874BC" w:rsidP="00340E9A">
      <w:pPr>
        <w:ind w:right="237"/>
        <w:rPr>
          <w:sz w:val="22"/>
          <w:szCs w:val="22"/>
        </w:rPr>
      </w:pPr>
      <w:r w:rsidRPr="00BA4FF5">
        <w:rPr>
          <w:noProof/>
          <w:sz w:val="22"/>
          <w:szCs w:val="22"/>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BA4FF5" w:rsidRDefault="00563B58" w:rsidP="00340E9A">
      <w:pPr>
        <w:ind w:right="237"/>
        <w:rPr>
          <w:sz w:val="22"/>
          <w:szCs w:val="22"/>
        </w:rPr>
      </w:pPr>
    </w:p>
    <w:p w14:paraId="326BA8E0" w14:textId="77777777" w:rsidR="00563B58" w:rsidRPr="00BA4FF5" w:rsidRDefault="00563B58" w:rsidP="00340E9A">
      <w:pPr>
        <w:ind w:right="237"/>
        <w:rPr>
          <w:sz w:val="22"/>
          <w:szCs w:val="22"/>
        </w:rPr>
      </w:pPr>
    </w:p>
    <w:p w14:paraId="673A668D" w14:textId="77777777" w:rsidR="00270EEB" w:rsidRPr="00BA4FF5" w:rsidRDefault="00270EEB" w:rsidP="00340E9A">
      <w:pPr>
        <w:ind w:right="237"/>
        <w:rPr>
          <w:b/>
          <w:sz w:val="22"/>
          <w:szCs w:val="22"/>
        </w:rPr>
      </w:pPr>
      <w:r w:rsidRPr="00BA4FF5">
        <w:rPr>
          <w:b/>
          <w:sz w:val="22"/>
          <w:szCs w:val="22"/>
        </w:rPr>
        <w:t xml:space="preserve">BSc (Hons) Professional Police Practice </w:t>
      </w:r>
    </w:p>
    <w:p w14:paraId="467D0C82" w14:textId="77777777" w:rsidR="00270EEB" w:rsidRPr="00BA4FF5" w:rsidRDefault="00270EEB" w:rsidP="00340E9A">
      <w:pPr>
        <w:overflowPunct/>
        <w:autoSpaceDE/>
        <w:autoSpaceDN/>
        <w:adjustRightInd/>
        <w:ind w:right="237"/>
        <w:textAlignment w:val="auto"/>
        <w:rPr>
          <w:b/>
          <w:color w:val="auto"/>
          <w:sz w:val="22"/>
          <w:szCs w:val="22"/>
        </w:rPr>
      </w:pPr>
    </w:p>
    <w:p w14:paraId="4655B689" w14:textId="77777777" w:rsidR="0085230E" w:rsidRPr="00BA4FF5" w:rsidRDefault="0085230E" w:rsidP="00340E9A">
      <w:pPr>
        <w:overflowPunct/>
        <w:autoSpaceDE/>
        <w:autoSpaceDN/>
        <w:adjustRightInd/>
        <w:ind w:right="237"/>
        <w:textAlignment w:val="auto"/>
        <w:rPr>
          <w:b/>
          <w:color w:val="auto"/>
          <w:sz w:val="22"/>
          <w:szCs w:val="22"/>
        </w:rPr>
      </w:pPr>
      <w:r w:rsidRPr="00BA4FF5">
        <w:rPr>
          <w:b/>
          <w:color w:val="auto"/>
          <w:sz w:val="22"/>
          <w:szCs w:val="22"/>
        </w:rPr>
        <w:t xml:space="preserve">LEVEL </w:t>
      </w:r>
      <w:r w:rsidR="00270EEB" w:rsidRPr="00BA4FF5">
        <w:rPr>
          <w:b/>
          <w:color w:val="auto"/>
          <w:sz w:val="22"/>
          <w:szCs w:val="22"/>
        </w:rPr>
        <w:t>4</w:t>
      </w:r>
      <w:r w:rsidRPr="00BA4FF5">
        <w:rPr>
          <w:b/>
          <w:color w:val="auto"/>
          <w:sz w:val="22"/>
          <w:szCs w:val="22"/>
        </w:rPr>
        <w:t xml:space="preserve"> - </w:t>
      </w:r>
      <w:r w:rsidR="00270EEB" w:rsidRPr="00BA4FF5">
        <w:rPr>
          <w:b/>
          <w:color w:val="auto"/>
          <w:sz w:val="22"/>
          <w:szCs w:val="22"/>
        </w:rPr>
        <w:t>4</w:t>
      </w:r>
      <w:r w:rsidRPr="00BA4FF5">
        <w:rPr>
          <w:b/>
          <w:color w:val="auto"/>
          <w:sz w:val="22"/>
          <w:szCs w:val="22"/>
        </w:rPr>
        <w:t>0 Credits</w:t>
      </w:r>
    </w:p>
    <w:p w14:paraId="61488168" w14:textId="77777777" w:rsidR="00F927A1" w:rsidRPr="00BA4FF5" w:rsidRDefault="00F927A1" w:rsidP="00340E9A">
      <w:pPr>
        <w:overflowPunct/>
        <w:autoSpaceDE/>
        <w:autoSpaceDN/>
        <w:adjustRightInd/>
        <w:ind w:right="237"/>
        <w:textAlignment w:val="auto"/>
        <w:rPr>
          <w:b/>
          <w:color w:val="auto"/>
          <w:sz w:val="22"/>
          <w:szCs w:val="22"/>
        </w:rPr>
      </w:pPr>
    </w:p>
    <w:p w14:paraId="55F4D7BC" w14:textId="1AFA1D08" w:rsidR="008F22BD" w:rsidRPr="00BA4FF5" w:rsidRDefault="008F22BD" w:rsidP="00340E9A">
      <w:pPr>
        <w:overflowPunct/>
        <w:autoSpaceDE/>
        <w:autoSpaceDN/>
        <w:adjustRightInd/>
        <w:ind w:right="237"/>
        <w:textAlignment w:val="auto"/>
        <w:rPr>
          <w:b/>
          <w:color w:val="auto"/>
          <w:sz w:val="22"/>
          <w:szCs w:val="22"/>
        </w:rPr>
      </w:pPr>
    </w:p>
    <w:p w14:paraId="4389014C" w14:textId="56F00A38" w:rsidR="005A1BA3" w:rsidRPr="00BA4FF5" w:rsidRDefault="005A1BA3" w:rsidP="00340E9A">
      <w:pPr>
        <w:overflowPunct/>
        <w:autoSpaceDE/>
        <w:autoSpaceDN/>
        <w:adjustRightInd/>
        <w:ind w:right="237"/>
        <w:textAlignment w:val="auto"/>
        <w:rPr>
          <w:b/>
          <w:color w:val="auto"/>
          <w:sz w:val="22"/>
          <w:szCs w:val="22"/>
        </w:rPr>
      </w:pPr>
      <w:r w:rsidRPr="00BA4FF5">
        <w:rPr>
          <w:b/>
          <w:color w:val="auto"/>
          <w:sz w:val="22"/>
          <w:szCs w:val="22"/>
        </w:rPr>
        <w:t xml:space="preserve">Workbook title: Competency Based Workbook </w:t>
      </w:r>
      <w:r w:rsidR="00FF31EC" w:rsidRPr="00BA4FF5">
        <w:rPr>
          <w:b/>
          <w:color w:val="auto"/>
          <w:sz w:val="22"/>
          <w:szCs w:val="22"/>
        </w:rPr>
        <w:t>2</w:t>
      </w:r>
      <w:r w:rsidRPr="00BA4FF5">
        <w:rPr>
          <w:b/>
          <w:color w:val="auto"/>
          <w:sz w:val="22"/>
          <w:szCs w:val="22"/>
        </w:rPr>
        <w:t xml:space="preserve"> (PCDA)</w:t>
      </w:r>
    </w:p>
    <w:p w14:paraId="75B3B1AE" w14:textId="77777777" w:rsidR="005A1BA3" w:rsidRPr="00BA4FF5" w:rsidRDefault="005A1BA3" w:rsidP="00340E9A">
      <w:pPr>
        <w:overflowPunct/>
        <w:autoSpaceDE/>
        <w:autoSpaceDN/>
        <w:adjustRightInd/>
        <w:ind w:right="237"/>
        <w:textAlignment w:val="auto"/>
        <w:rPr>
          <w:b/>
          <w:color w:val="auto"/>
          <w:sz w:val="22"/>
          <w:szCs w:val="22"/>
        </w:rPr>
      </w:pPr>
    </w:p>
    <w:p w14:paraId="39944230" w14:textId="7A038FE1" w:rsidR="00F927A1" w:rsidRPr="00BA4FF5" w:rsidRDefault="00F927A1" w:rsidP="00340E9A">
      <w:pPr>
        <w:overflowPunct/>
        <w:autoSpaceDE/>
        <w:autoSpaceDN/>
        <w:adjustRightInd/>
        <w:ind w:right="237"/>
        <w:textAlignment w:val="auto"/>
        <w:rPr>
          <w:b/>
          <w:color w:val="auto"/>
          <w:sz w:val="22"/>
          <w:szCs w:val="22"/>
        </w:rPr>
      </w:pPr>
      <w:r w:rsidRPr="00BA4FF5">
        <w:rPr>
          <w:b/>
          <w:color w:val="auto"/>
          <w:sz w:val="22"/>
          <w:szCs w:val="22"/>
        </w:rPr>
        <w:t>(</w:t>
      </w:r>
      <w:r w:rsidR="00270EEB" w:rsidRPr="00BA4FF5">
        <w:rPr>
          <w:b/>
          <w:color w:val="auto"/>
          <w:sz w:val="22"/>
          <w:szCs w:val="22"/>
        </w:rPr>
        <w:t xml:space="preserve">SOUTH WALES POLICE, GWENT POLICE AND </w:t>
      </w:r>
      <w:r w:rsidRPr="00BA4FF5">
        <w:rPr>
          <w:b/>
          <w:color w:val="auto"/>
          <w:sz w:val="22"/>
          <w:szCs w:val="22"/>
        </w:rPr>
        <w:t>UWTSD)</w:t>
      </w:r>
    </w:p>
    <w:p w14:paraId="07BBFF5C" w14:textId="77777777" w:rsidR="0085230E" w:rsidRPr="00BA4FF5" w:rsidRDefault="0085230E" w:rsidP="00340E9A">
      <w:pPr>
        <w:overflowPunct/>
        <w:autoSpaceDE/>
        <w:autoSpaceDN/>
        <w:adjustRightInd/>
        <w:ind w:right="237"/>
        <w:textAlignment w:val="auto"/>
        <w:rPr>
          <w:b/>
          <w:color w:val="auto"/>
          <w:sz w:val="22"/>
          <w:szCs w:val="22"/>
        </w:rPr>
      </w:pPr>
    </w:p>
    <w:p w14:paraId="524030AE" w14:textId="77777777" w:rsidR="0085230E" w:rsidRPr="00BA4FF5" w:rsidRDefault="0085230E" w:rsidP="00340E9A">
      <w:pPr>
        <w:overflowPunct/>
        <w:autoSpaceDE/>
        <w:autoSpaceDN/>
        <w:adjustRightInd/>
        <w:ind w:right="237"/>
        <w:textAlignment w:val="auto"/>
        <w:rPr>
          <w:b/>
          <w:color w:val="auto"/>
          <w:sz w:val="22"/>
          <w:szCs w:val="22"/>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BA4FF5" w14:paraId="671BD674" w14:textId="77777777" w:rsidTr="6D8D0C10">
        <w:tc>
          <w:tcPr>
            <w:tcW w:w="8500" w:type="dxa"/>
            <w:shd w:val="clear" w:color="auto" w:fill="auto"/>
          </w:tcPr>
          <w:p w14:paraId="7FB1B882" w14:textId="4C67C16E" w:rsidR="007B491F" w:rsidRPr="00BA4FF5" w:rsidRDefault="007B491F" w:rsidP="00340E9A">
            <w:pPr>
              <w:overflowPunct/>
              <w:autoSpaceDE/>
              <w:autoSpaceDN/>
              <w:adjustRightInd/>
              <w:ind w:right="237"/>
              <w:textAlignment w:val="auto"/>
              <w:rPr>
                <w:b/>
                <w:color w:val="auto"/>
                <w:sz w:val="22"/>
                <w:szCs w:val="22"/>
              </w:rPr>
            </w:pPr>
            <w:r w:rsidRPr="00BA4FF5">
              <w:rPr>
                <w:b/>
                <w:color w:val="auto"/>
                <w:sz w:val="22"/>
                <w:szCs w:val="22"/>
              </w:rPr>
              <w:t>Learner name</w:t>
            </w:r>
            <w:r w:rsidR="005A1BA3" w:rsidRPr="00BA4FF5">
              <w:rPr>
                <w:b/>
                <w:color w:val="auto"/>
                <w:sz w:val="22"/>
                <w:szCs w:val="22"/>
              </w:rPr>
              <w:t>: ________</w:t>
            </w:r>
            <w:r w:rsidR="00D9045E" w:rsidRPr="00BA4FF5">
              <w:rPr>
                <w:b/>
                <w:color w:val="auto"/>
                <w:sz w:val="22"/>
                <w:szCs w:val="22"/>
              </w:rPr>
              <w:t>GEORGE WINSTON</w:t>
            </w:r>
            <w:r w:rsidR="00D9045E" w:rsidRPr="00BA4FF5">
              <w:rPr>
                <w:color w:val="auto"/>
                <w:sz w:val="22"/>
                <w:szCs w:val="22"/>
              </w:rPr>
              <w:t xml:space="preserve"> </w:t>
            </w:r>
            <w:r w:rsidR="005A1BA3" w:rsidRPr="00BA4FF5">
              <w:rPr>
                <w:b/>
                <w:color w:val="auto"/>
                <w:sz w:val="22"/>
                <w:szCs w:val="22"/>
              </w:rPr>
              <w:t>______________________</w:t>
            </w:r>
          </w:p>
          <w:p w14:paraId="44290483" w14:textId="77777777" w:rsidR="00FF6BE0" w:rsidRPr="00BA4FF5" w:rsidRDefault="00FF6BE0" w:rsidP="00340E9A">
            <w:pPr>
              <w:overflowPunct/>
              <w:autoSpaceDE/>
              <w:autoSpaceDN/>
              <w:adjustRightInd/>
              <w:ind w:right="237"/>
              <w:textAlignment w:val="auto"/>
              <w:rPr>
                <w:b/>
                <w:color w:val="auto"/>
                <w:sz w:val="22"/>
                <w:szCs w:val="22"/>
              </w:rPr>
            </w:pPr>
          </w:p>
          <w:p w14:paraId="07F4F00E" w14:textId="3CCA9E55" w:rsidR="0085230E" w:rsidRPr="00BA4FF5" w:rsidRDefault="0085230E" w:rsidP="00340E9A">
            <w:pPr>
              <w:overflowPunct/>
              <w:autoSpaceDE/>
              <w:autoSpaceDN/>
              <w:adjustRightInd/>
              <w:ind w:right="237"/>
              <w:textAlignment w:val="auto"/>
              <w:rPr>
                <w:b/>
                <w:color w:val="auto"/>
                <w:sz w:val="22"/>
                <w:szCs w:val="22"/>
              </w:rPr>
            </w:pPr>
            <w:r w:rsidRPr="00BA4FF5">
              <w:rPr>
                <w:b/>
                <w:color w:val="auto"/>
                <w:sz w:val="22"/>
                <w:szCs w:val="22"/>
              </w:rPr>
              <w:t>Learner’s University Registration</w:t>
            </w:r>
            <w:r w:rsidR="00F927A1" w:rsidRPr="00BA4FF5">
              <w:rPr>
                <w:b/>
                <w:color w:val="auto"/>
                <w:sz w:val="22"/>
                <w:szCs w:val="22"/>
              </w:rPr>
              <w:t xml:space="preserve"> Number:</w:t>
            </w:r>
          </w:p>
          <w:p w14:paraId="4A4B1989" w14:textId="057A4183" w:rsidR="005A1BA3" w:rsidRPr="00BA4FF5" w:rsidRDefault="005A1BA3" w:rsidP="00340E9A">
            <w:pPr>
              <w:overflowPunct/>
              <w:autoSpaceDE/>
              <w:autoSpaceDN/>
              <w:adjustRightInd/>
              <w:ind w:right="237"/>
              <w:textAlignment w:val="auto"/>
              <w:rPr>
                <w:b/>
                <w:color w:val="auto"/>
                <w:sz w:val="22"/>
                <w:szCs w:val="22"/>
              </w:rPr>
            </w:pPr>
            <w:r w:rsidRPr="00BA4FF5">
              <w:rPr>
                <w:b/>
                <w:color w:val="auto"/>
                <w:sz w:val="22"/>
                <w:szCs w:val="22"/>
              </w:rPr>
              <w:t>_________________</w:t>
            </w:r>
            <w:bookmarkStart w:id="0" w:name="_GoBack"/>
            <w:r w:rsidR="00D9045E" w:rsidRPr="00BA4FF5">
              <w:rPr>
                <w:b/>
                <w:color w:val="auto"/>
                <w:sz w:val="22"/>
                <w:szCs w:val="22"/>
              </w:rPr>
              <w:t>02920571582</w:t>
            </w:r>
            <w:bookmarkEnd w:id="0"/>
            <w:r w:rsidRPr="00BA4FF5">
              <w:rPr>
                <w:b/>
                <w:color w:val="auto"/>
                <w:sz w:val="22"/>
                <w:szCs w:val="22"/>
              </w:rPr>
              <w:t>______________</w:t>
            </w:r>
          </w:p>
          <w:p w14:paraId="161E8B2D" w14:textId="77777777" w:rsidR="005A1BA3" w:rsidRPr="00BA4FF5" w:rsidRDefault="005A1BA3" w:rsidP="00340E9A">
            <w:pPr>
              <w:overflowPunct/>
              <w:autoSpaceDE/>
              <w:autoSpaceDN/>
              <w:adjustRightInd/>
              <w:ind w:right="237"/>
              <w:textAlignment w:val="auto"/>
              <w:rPr>
                <w:b/>
                <w:color w:val="auto"/>
                <w:sz w:val="22"/>
                <w:szCs w:val="22"/>
              </w:rPr>
            </w:pPr>
          </w:p>
          <w:p w14:paraId="52B439D7" w14:textId="5C139424" w:rsidR="005A1BA3" w:rsidRPr="00BA4FF5" w:rsidRDefault="6D8D0C10" w:rsidP="6D8D0C10">
            <w:pPr>
              <w:overflowPunct/>
              <w:autoSpaceDE/>
              <w:autoSpaceDN/>
              <w:adjustRightInd/>
              <w:ind w:right="237"/>
              <w:textAlignment w:val="auto"/>
              <w:rPr>
                <w:b/>
                <w:bCs/>
                <w:color w:val="auto"/>
                <w:sz w:val="22"/>
                <w:szCs w:val="22"/>
              </w:rPr>
            </w:pPr>
            <w:r w:rsidRPr="00BA4FF5">
              <w:rPr>
                <w:b/>
                <w:bCs/>
                <w:color w:val="auto"/>
                <w:sz w:val="22"/>
                <w:szCs w:val="22"/>
              </w:rPr>
              <w:t xml:space="preserve"> </w:t>
            </w:r>
          </w:p>
        </w:tc>
      </w:tr>
    </w:tbl>
    <w:p w14:paraId="3E964735" w14:textId="7322D960" w:rsidR="00A3273B" w:rsidRPr="00BA4FF5" w:rsidRDefault="00A3273B" w:rsidP="00340E9A">
      <w:pPr>
        <w:overflowPunct/>
        <w:autoSpaceDE/>
        <w:autoSpaceDN/>
        <w:adjustRightInd/>
        <w:ind w:right="237"/>
        <w:textAlignment w:val="auto"/>
        <w:rPr>
          <w:b/>
          <w:color w:val="auto"/>
          <w:sz w:val="22"/>
          <w:szCs w:val="22"/>
        </w:rPr>
      </w:pPr>
    </w:p>
    <w:p w14:paraId="505E8666" w14:textId="77777777" w:rsidR="00A3273B" w:rsidRPr="00BA4FF5" w:rsidRDefault="00A3273B" w:rsidP="00340E9A">
      <w:pPr>
        <w:overflowPunct/>
        <w:autoSpaceDE/>
        <w:autoSpaceDN/>
        <w:adjustRightInd/>
        <w:ind w:right="237"/>
        <w:textAlignment w:val="auto"/>
        <w:rPr>
          <w:b/>
          <w:color w:val="auto"/>
          <w:sz w:val="22"/>
          <w:szCs w:val="22"/>
        </w:rPr>
      </w:pPr>
    </w:p>
    <w:p w14:paraId="0950084E" w14:textId="5270EC57" w:rsidR="00F927A1" w:rsidRPr="00BA4FF5" w:rsidRDefault="6D8D0C10" w:rsidP="6D8D0C10">
      <w:pPr>
        <w:overflowPunct/>
        <w:autoSpaceDE/>
        <w:autoSpaceDN/>
        <w:adjustRightInd/>
        <w:ind w:right="237"/>
        <w:textAlignment w:val="auto"/>
        <w:rPr>
          <w:b/>
          <w:bCs/>
          <w:color w:val="auto"/>
          <w:sz w:val="22"/>
          <w:szCs w:val="22"/>
        </w:rPr>
      </w:pPr>
      <w:r w:rsidRPr="00BA4FF5">
        <w:rPr>
          <w:b/>
          <w:bCs/>
          <w:color w:val="auto"/>
          <w:sz w:val="22"/>
          <w:szCs w:val="22"/>
        </w:rPr>
        <w:t xml:space="preserve">FACULTY OF BUSINESS AND MANAGEMENT </w:t>
      </w:r>
    </w:p>
    <w:p w14:paraId="67E2874C" w14:textId="5E3F285C" w:rsidR="00190913" w:rsidRPr="00BA4FF5" w:rsidRDefault="00270EEB" w:rsidP="00340E9A">
      <w:pPr>
        <w:overflowPunct/>
        <w:autoSpaceDE/>
        <w:autoSpaceDN/>
        <w:adjustRightInd/>
        <w:ind w:right="237"/>
        <w:textAlignment w:val="auto"/>
        <w:rPr>
          <w:b/>
          <w:color w:val="auto"/>
          <w:sz w:val="22"/>
          <w:szCs w:val="22"/>
        </w:rPr>
      </w:pPr>
      <w:r w:rsidRPr="00BA4FF5">
        <w:rPr>
          <w:b/>
          <w:color w:val="auto"/>
          <w:sz w:val="22"/>
          <w:szCs w:val="22"/>
        </w:rPr>
        <w:t>PUBLIC SERVICE PROGRAMME</w:t>
      </w:r>
    </w:p>
    <w:p w14:paraId="01AF2F4E" w14:textId="77777777" w:rsidR="00A3273B" w:rsidRPr="00BA4FF5" w:rsidRDefault="00A3273B" w:rsidP="00340E9A">
      <w:pPr>
        <w:overflowPunct/>
        <w:autoSpaceDE/>
        <w:autoSpaceDN/>
        <w:adjustRightInd/>
        <w:ind w:right="237"/>
        <w:textAlignment w:val="auto"/>
        <w:rPr>
          <w:b/>
          <w:i/>
          <w:color w:val="auto"/>
          <w:sz w:val="22"/>
          <w:szCs w:val="22"/>
        </w:rPr>
      </w:pPr>
    </w:p>
    <w:p w14:paraId="17C7C385" w14:textId="06746642" w:rsidR="00190913" w:rsidRPr="00BA4FF5" w:rsidRDefault="4E216C8D" w:rsidP="4E216C8D">
      <w:pPr>
        <w:overflowPunct/>
        <w:autoSpaceDE/>
        <w:autoSpaceDN/>
        <w:adjustRightInd/>
        <w:ind w:right="237"/>
        <w:textAlignment w:val="auto"/>
        <w:rPr>
          <w:b/>
          <w:bCs/>
          <w:i/>
          <w:iCs/>
          <w:color w:val="auto"/>
          <w:sz w:val="22"/>
          <w:szCs w:val="22"/>
        </w:rPr>
      </w:pPr>
      <w:r w:rsidRPr="00BA4FF5">
        <w:rPr>
          <w:b/>
          <w:bCs/>
          <w:i/>
          <w:iCs/>
          <w:color w:val="auto"/>
          <w:sz w:val="22"/>
          <w:szCs w:val="22"/>
        </w:rPr>
        <w:t xml:space="preserve">Module title: Policing in the Workplace 2 (PCDA) </w:t>
      </w:r>
    </w:p>
    <w:p w14:paraId="1502641F" w14:textId="77777777" w:rsidR="00190913" w:rsidRPr="00BA4FF5" w:rsidRDefault="00190913" w:rsidP="00340E9A">
      <w:pPr>
        <w:overflowPunct/>
        <w:autoSpaceDE/>
        <w:autoSpaceDN/>
        <w:adjustRightInd/>
        <w:ind w:right="237"/>
        <w:textAlignment w:val="auto"/>
        <w:rPr>
          <w:b/>
          <w:color w:val="auto"/>
          <w:sz w:val="22"/>
          <w:szCs w:val="22"/>
        </w:rPr>
      </w:pPr>
    </w:p>
    <w:p w14:paraId="6D58F4AD" w14:textId="6075BF78" w:rsidR="0010312C" w:rsidRPr="00BA4FF5" w:rsidRDefault="00F927A1" w:rsidP="00340E9A">
      <w:pPr>
        <w:ind w:right="237"/>
        <w:rPr>
          <w:b/>
          <w:sz w:val="22"/>
          <w:szCs w:val="22"/>
        </w:rPr>
      </w:pPr>
      <w:r w:rsidRPr="00BA4FF5">
        <w:rPr>
          <w:color w:val="auto"/>
          <w:sz w:val="22"/>
          <w:szCs w:val="22"/>
        </w:rPr>
        <w:br w:type="page"/>
      </w:r>
      <w:r w:rsidR="00F139CF" w:rsidRPr="00BA4FF5">
        <w:rPr>
          <w:b/>
          <w:sz w:val="22"/>
          <w:szCs w:val="22"/>
        </w:rPr>
        <w:lastRenderedPageBreak/>
        <w:t>Workbook</w:t>
      </w:r>
      <w:r w:rsidR="0010312C" w:rsidRPr="00BA4FF5">
        <w:rPr>
          <w:b/>
          <w:sz w:val="22"/>
          <w:szCs w:val="22"/>
        </w:rPr>
        <w:t xml:space="preserve"> Guidance</w:t>
      </w:r>
    </w:p>
    <w:p w14:paraId="08AF75DB" w14:textId="77777777" w:rsidR="0010312C" w:rsidRPr="00BA4FF5" w:rsidRDefault="0010312C" w:rsidP="00340E9A">
      <w:pPr>
        <w:ind w:right="237"/>
        <w:rPr>
          <w:sz w:val="22"/>
          <w:szCs w:val="22"/>
        </w:rPr>
      </w:pPr>
    </w:p>
    <w:p w14:paraId="16E08C4B" w14:textId="3ACE7948" w:rsidR="5848403C" w:rsidRPr="00BA4FF5" w:rsidRDefault="5848403C" w:rsidP="5848403C">
      <w:pPr>
        <w:jc w:val="both"/>
        <w:rPr>
          <w:rFonts w:eastAsia="Arial"/>
          <w:color w:val="000000" w:themeColor="text1"/>
          <w:sz w:val="22"/>
          <w:szCs w:val="22"/>
        </w:rPr>
      </w:pPr>
      <w:r w:rsidRPr="00BA4FF5">
        <w:rPr>
          <w:rFonts w:eastAsia="Arial"/>
          <w:color w:val="000000" w:themeColor="text1"/>
          <w:sz w:val="22"/>
          <w:szCs w:val="22"/>
        </w:rPr>
        <w:t>Please read these notes carefully; they provide essential information.</w:t>
      </w:r>
    </w:p>
    <w:p w14:paraId="619EE2C5" w14:textId="77777777" w:rsidR="008B28E7" w:rsidRPr="00BA4FF5" w:rsidRDefault="008B28E7" w:rsidP="00340E9A">
      <w:pPr>
        <w:ind w:right="237"/>
        <w:rPr>
          <w:sz w:val="22"/>
          <w:szCs w:val="22"/>
        </w:rPr>
      </w:pPr>
    </w:p>
    <w:p w14:paraId="276E7F40" w14:textId="4E8F046F" w:rsidR="0040668F" w:rsidRPr="00BA4FF5" w:rsidRDefault="0040668F" w:rsidP="00340E9A">
      <w:pPr>
        <w:ind w:right="237"/>
        <w:jc w:val="both"/>
        <w:rPr>
          <w:sz w:val="22"/>
          <w:szCs w:val="22"/>
        </w:rPr>
      </w:pPr>
      <w:r w:rsidRPr="00BA4FF5">
        <w:rPr>
          <w:b/>
          <w:sz w:val="22"/>
          <w:szCs w:val="22"/>
        </w:rPr>
        <w:t xml:space="preserve">What is the </w:t>
      </w:r>
      <w:r w:rsidR="00F139CF" w:rsidRPr="00BA4FF5">
        <w:rPr>
          <w:b/>
          <w:sz w:val="22"/>
          <w:szCs w:val="22"/>
        </w:rPr>
        <w:t xml:space="preserve">workbook </w:t>
      </w:r>
      <w:r w:rsidRPr="00BA4FF5">
        <w:rPr>
          <w:b/>
          <w:sz w:val="22"/>
          <w:szCs w:val="22"/>
        </w:rPr>
        <w:t>for?</w:t>
      </w:r>
    </w:p>
    <w:p w14:paraId="5514925D" w14:textId="77777777" w:rsidR="0040668F" w:rsidRPr="00BA4FF5" w:rsidRDefault="0040668F" w:rsidP="00340E9A">
      <w:pPr>
        <w:ind w:right="237"/>
        <w:jc w:val="both"/>
        <w:rPr>
          <w:b/>
          <w:sz w:val="22"/>
          <w:szCs w:val="22"/>
        </w:rPr>
      </w:pPr>
    </w:p>
    <w:p w14:paraId="6F39935E" w14:textId="7F0E8AC2" w:rsidR="5848403C" w:rsidRPr="00BA4FF5" w:rsidRDefault="5848403C" w:rsidP="5848403C">
      <w:pPr>
        <w:jc w:val="both"/>
        <w:rPr>
          <w:rFonts w:eastAsia="Arial"/>
          <w:color w:val="000000" w:themeColor="text1"/>
          <w:sz w:val="22"/>
          <w:szCs w:val="22"/>
        </w:rPr>
      </w:pPr>
      <w:r w:rsidRPr="00BA4FF5">
        <w:rPr>
          <w:rFonts w:eastAsia="Arial"/>
          <w:color w:val="000000" w:themeColor="text1"/>
          <w:sz w:val="22"/>
          <w:szCs w:val="22"/>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Pr="00BA4FF5" w:rsidRDefault="00D951B9" w:rsidP="5848403C">
      <w:pPr>
        <w:jc w:val="both"/>
        <w:rPr>
          <w:rFonts w:eastAsia="Arial"/>
          <w:color w:val="000000" w:themeColor="text1"/>
          <w:sz w:val="22"/>
          <w:szCs w:val="22"/>
        </w:rPr>
      </w:pPr>
    </w:p>
    <w:p w14:paraId="20D02267" w14:textId="77777777" w:rsidR="00E42DC4" w:rsidRPr="00BA4FF5" w:rsidRDefault="00D951B9" w:rsidP="5848403C">
      <w:pPr>
        <w:jc w:val="both"/>
        <w:rPr>
          <w:rFonts w:eastAsia="Arial"/>
          <w:color w:val="000000" w:themeColor="text1"/>
          <w:sz w:val="22"/>
          <w:szCs w:val="22"/>
        </w:rPr>
      </w:pPr>
      <w:r w:rsidRPr="00BA4FF5">
        <w:rPr>
          <w:rFonts w:eastAsia="Arial"/>
          <w:color w:val="000000" w:themeColor="text1"/>
          <w:sz w:val="22"/>
          <w:szCs w:val="22"/>
        </w:rPr>
        <w:t>This workbook covers the two components from your module descrip</w:t>
      </w:r>
      <w:r w:rsidR="00F00945" w:rsidRPr="00BA4FF5">
        <w:rPr>
          <w:rFonts w:eastAsia="Arial"/>
          <w:color w:val="000000" w:themeColor="text1"/>
          <w:sz w:val="22"/>
          <w:szCs w:val="22"/>
        </w:rPr>
        <w:t>tor 4001D, Policing in the Workp</w:t>
      </w:r>
      <w:r w:rsidRPr="00BA4FF5">
        <w:rPr>
          <w:rFonts w:eastAsia="Arial"/>
          <w:color w:val="000000" w:themeColor="text1"/>
          <w:sz w:val="22"/>
          <w:szCs w:val="22"/>
        </w:rPr>
        <w:t>lace 1</w:t>
      </w:r>
      <w:r w:rsidR="00F00945" w:rsidRPr="00BA4FF5">
        <w:rPr>
          <w:rFonts w:eastAsia="Arial"/>
          <w:color w:val="000000" w:themeColor="text1"/>
          <w:sz w:val="22"/>
          <w:szCs w:val="22"/>
        </w:rPr>
        <w:t>.</w:t>
      </w:r>
      <w:r w:rsidR="00E42DC4" w:rsidRPr="00BA4FF5">
        <w:rPr>
          <w:rFonts w:eastAsia="Arial"/>
          <w:color w:val="000000" w:themeColor="text1"/>
          <w:sz w:val="22"/>
          <w:szCs w:val="22"/>
        </w:rPr>
        <w:t xml:space="preserve"> </w:t>
      </w:r>
    </w:p>
    <w:p w14:paraId="0751E2B8" w14:textId="77777777" w:rsidR="00E42DC4" w:rsidRPr="00BA4FF5" w:rsidRDefault="00E42DC4" w:rsidP="5848403C">
      <w:pPr>
        <w:jc w:val="both"/>
        <w:rPr>
          <w:rFonts w:eastAsia="Arial"/>
          <w:color w:val="000000" w:themeColor="text1"/>
          <w:sz w:val="22"/>
          <w:szCs w:val="22"/>
        </w:rPr>
      </w:pPr>
    </w:p>
    <w:p w14:paraId="1DBF5044" w14:textId="6BC495C4" w:rsidR="00E42DC4" w:rsidRPr="00BA4FF5" w:rsidRDefault="00E42DC4" w:rsidP="5848403C">
      <w:pPr>
        <w:jc w:val="both"/>
        <w:rPr>
          <w:rFonts w:eastAsia="Arial"/>
          <w:color w:val="000000" w:themeColor="text1"/>
          <w:sz w:val="22"/>
          <w:szCs w:val="22"/>
        </w:rPr>
      </w:pPr>
      <w:r w:rsidRPr="00BA4FF5">
        <w:rPr>
          <w:rFonts w:eastAsia="Arial"/>
          <w:color w:val="000000" w:themeColor="text1"/>
          <w:sz w:val="22"/>
          <w:szCs w:val="22"/>
        </w:rPr>
        <w:t>There are two identified learning outcomes:</w:t>
      </w:r>
    </w:p>
    <w:p w14:paraId="42F97B69" w14:textId="77777777" w:rsidR="006F408E" w:rsidRPr="00BA4FF5" w:rsidRDefault="006F408E" w:rsidP="5848403C">
      <w:pPr>
        <w:jc w:val="both"/>
        <w:rPr>
          <w:rFonts w:eastAsia="Arial"/>
          <w:color w:val="000000" w:themeColor="text1"/>
          <w:sz w:val="22"/>
          <w:szCs w:val="22"/>
        </w:rPr>
      </w:pPr>
    </w:p>
    <w:p w14:paraId="2347F41C" w14:textId="7D957656" w:rsidR="00F66399" w:rsidRPr="00BA4FF5" w:rsidRDefault="00E42DC4" w:rsidP="00DD233A">
      <w:pPr>
        <w:pStyle w:val="ListParagraph"/>
        <w:numPr>
          <w:ilvl w:val="0"/>
          <w:numId w:val="4"/>
        </w:numPr>
        <w:jc w:val="both"/>
        <w:rPr>
          <w:rFonts w:eastAsia="Arial"/>
          <w:color w:val="000000" w:themeColor="text1"/>
          <w:sz w:val="22"/>
          <w:szCs w:val="22"/>
        </w:rPr>
      </w:pPr>
      <w:r w:rsidRPr="00BA4FF5">
        <w:rPr>
          <w:rFonts w:eastAsia="Arial"/>
          <w:color w:val="000000" w:themeColor="text1"/>
          <w:sz w:val="22"/>
          <w:szCs w:val="22"/>
        </w:rPr>
        <w:t xml:space="preserve"> </w:t>
      </w:r>
      <w:r w:rsidR="00DD233A" w:rsidRPr="00BA4FF5">
        <w:rPr>
          <w:rFonts w:eastAsia="Arial"/>
          <w:color w:val="000000" w:themeColor="text1"/>
          <w:sz w:val="22"/>
          <w:szCs w:val="22"/>
        </w:rPr>
        <w:t xml:space="preserve">First </w:t>
      </w:r>
      <w:r w:rsidR="0030778C" w:rsidRPr="00BA4FF5">
        <w:rPr>
          <w:rFonts w:eastAsia="Arial"/>
          <w:color w:val="000000" w:themeColor="text1"/>
          <w:sz w:val="22"/>
          <w:szCs w:val="22"/>
        </w:rPr>
        <w:t xml:space="preserve">learning </w:t>
      </w:r>
      <w:r w:rsidR="00DD233A" w:rsidRPr="00BA4FF5">
        <w:rPr>
          <w:rFonts w:eastAsia="Arial"/>
          <w:color w:val="000000" w:themeColor="text1"/>
          <w:sz w:val="22"/>
          <w:szCs w:val="22"/>
        </w:rPr>
        <w:t>outcome</w:t>
      </w:r>
      <w:r w:rsidR="0030778C" w:rsidRPr="00BA4FF5">
        <w:rPr>
          <w:rFonts w:eastAsia="Arial"/>
          <w:color w:val="000000" w:themeColor="text1"/>
          <w:sz w:val="22"/>
          <w:szCs w:val="22"/>
        </w:rPr>
        <w:t xml:space="preserve"> relates </w:t>
      </w:r>
      <w:r w:rsidR="00C115DA" w:rsidRPr="00BA4FF5">
        <w:rPr>
          <w:rFonts w:eastAsia="Arial"/>
          <w:color w:val="000000" w:themeColor="text1"/>
          <w:sz w:val="22"/>
          <w:szCs w:val="22"/>
        </w:rPr>
        <w:t>to component 1;</w:t>
      </w:r>
      <w:r w:rsidR="00DD233A" w:rsidRPr="00BA4FF5">
        <w:rPr>
          <w:rFonts w:eastAsia="Arial"/>
          <w:color w:val="000000" w:themeColor="text1"/>
          <w:sz w:val="22"/>
          <w:szCs w:val="22"/>
        </w:rPr>
        <w:t xml:space="preserve"> is 3600 words, contributing 60%</w:t>
      </w:r>
      <w:r w:rsidRPr="00BA4FF5">
        <w:rPr>
          <w:rFonts w:eastAsia="Arial"/>
          <w:color w:val="000000" w:themeColor="text1"/>
          <w:sz w:val="22"/>
          <w:szCs w:val="22"/>
        </w:rPr>
        <w:t xml:space="preserve"> </w:t>
      </w:r>
      <w:r w:rsidR="007730EC" w:rsidRPr="00BA4FF5">
        <w:rPr>
          <w:rFonts w:eastAsia="Arial"/>
          <w:color w:val="000000" w:themeColor="text1"/>
          <w:sz w:val="22"/>
          <w:szCs w:val="22"/>
        </w:rPr>
        <w:t xml:space="preserve">to the </w:t>
      </w:r>
      <w:r w:rsidRPr="00BA4FF5">
        <w:rPr>
          <w:rFonts w:eastAsia="Arial"/>
          <w:color w:val="000000" w:themeColor="text1"/>
          <w:sz w:val="22"/>
          <w:szCs w:val="22"/>
        </w:rPr>
        <w:t xml:space="preserve">overall </w:t>
      </w:r>
      <w:r w:rsidR="007730EC" w:rsidRPr="00BA4FF5">
        <w:rPr>
          <w:rFonts w:eastAsia="Arial"/>
          <w:color w:val="000000" w:themeColor="text1"/>
          <w:sz w:val="22"/>
          <w:szCs w:val="22"/>
        </w:rPr>
        <w:t>mark –</w:t>
      </w:r>
      <w:r w:rsidR="00DD233A" w:rsidRPr="00BA4FF5">
        <w:rPr>
          <w:rFonts w:eastAsia="Arial"/>
          <w:color w:val="000000" w:themeColor="text1"/>
          <w:sz w:val="22"/>
          <w:szCs w:val="22"/>
        </w:rPr>
        <w:t xml:space="preserve"> </w:t>
      </w:r>
      <w:r w:rsidR="007730EC" w:rsidRPr="00BA4FF5">
        <w:rPr>
          <w:rFonts w:eastAsia="Arial"/>
          <w:color w:val="000000" w:themeColor="text1"/>
          <w:sz w:val="22"/>
          <w:szCs w:val="22"/>
        </w:rPr>
        <w:t>‘</w:t>
      </w:r>
      <w:r w:rsidR="00DD233A" w:rsidRPr="00BA4FF5">
        <w:rPr>
          <w:rFonts w:eastAsia="Arial"/>
          <w:color w:val="000000" w:themeColor="text1"/>
          <w:sz w:val="22"/>
          <w:szCs w:val="22"/>
        </w:rPr>
        <w:t>developing your policing practice and reflecting on your learning experience</w:t>
      </w:r>
      <w:r w:rsidR="007730EC" w:rsidRPr="00BA4FF5">
        <w:rPr>
          <w:rFonts w:eastAsia="Arial"/>
          <w:color w:val="000000" w:themeColor="text1"/>
          <w:sz w:val="22"/>
          <w:szCs w:val="22"/>
        </w:rPr>
        <w:t>’</w:t>
      </w:r>
      <w:r w:rsidR="00DD233A" w:rsidRPr="00BA4FF5">
        <w:rPr>
          <w:rFonts w:eastAsia="Arial"/>
          <w:color w:val="000000" w:themeColor="text1"/>
          <w:sz w:val="22"/>
          <w:szCs w:val="22"/>
        </w:rPr>
        <w:t>.</w:t>
      </w:r>
    </w:p>
    <w:p w14:paraId="41CE91BC" w14:textId="1A6C9E55" w:rsidR="007730EC" w:rsidRPr="00BA4FF5" w:rsidRDefault="00DD233A" w:rsidP="00F66399">
      <w:pPr>
        <w:pStyle w:val="ListParagraph"/>
        <w:jc w:val="both"/>
        <w:rPr>
          <w:rFonts w:eastAsia="Arial"/>
          <w:color w:val="000000" w:themeColor="text1"/>
          <w:sz w:val="22"/>
          <w:szCs w:val="22"/>
        </w:rPr>
      </w:pPr>
      <w:r w:rsidRPr="00BA4FF5">
        <w:rPr>
          <w:rFonts w:eastAsia="Arial"/>
          <w:color w:val="000000" w:themeColor="text1"/>
          <w:sz w:val="22"/>
          <w:szCs w:val="22"/>
        </w:rPr>
        <w:t xml:space="preserve"> </w:t>
      </w:r>
    </w:p>
    <w:p w14:paraId="0F89CD80" w14:textId="2D156E0D" w:rsidR="00D93CA6" w:rsidRPr="00BA4FF5" w:rsidRDefault="00DD233A" w:rsidP="007730EC">
      <w:pPr>
        <w:pStyle w:val="ListParagraph"/>
        <w:jc w:val="both"/>
        <w:rPr>
          <w:rFonts w:eastAsia="Arial"/>
          <w:b/>
          <w:color w:val="000000" w:themeColor="text1"/>
          <w:sz w:val="22"/>
          <w:szCs w:val="22"/>
        </w:rPr>
      </w:pPr>
      <w:r w:rsidRPr="00BA4FF5">
        <w:rPr>
          <w:rFonts w:eastAsia="Arial"/>
          <w:b/>
          <w:color w:val="000000" w:themeColor="text1"/>
          <w:sz w:val="22"/>
          <w:szCs w:val="22"/>
        </w:rPr>
        <w:t xml:space="preserve">It </w:t>
      </w:r>
      <w:r w:rsidR="00E42DC4" w:rsidRPr="00BA4FF5">
        <w:rPr>
          <w:rFonts w:eastAsia="Arial"/>
          <w:b/>
          <w:color w:val="000000" w:themeColor="text1"/>
          <w:sz w:val="22"/>
          <w:szCs w:val="22"/>
        </w:rPr>
        <w:t xml:space="preserve">is a portfolio </w:t>
      </w:r>
      <w:r w:rsidR="00571847" w:rsidRPr="00BA4FF5">
        <w:rPr>
          <w:rFonts w:eastAsia="Arial"/>
          <w:b/>
          <w:color w:val="000000" w:themeColor="text1"/>
          <w:sz w:val="22"/>
          <w:szCs w:val="22"/>
        </w:rPr>
        <w:t>focusing on</w:t>
      </w:r>
      <w:r w:rsidR="00E42DC4" w:rsidRPr="00BA4FF5">
        <w:rPr>
          <w:rFonts w:eastAsia="Arial"/>
          <w:b/>
          <w:color w:val="000000" w:themeColor="text1"/>
          <w:sz w:val="22"/>
          <w:szCs w:val="22"/>
        </w:rPr>
        <w:t xml:space="preserve"> </w:t>
      </w:r>
      <w:r w:rsidR="005B4607" w:rsidRPr="00BA4FF5">
        <w:rPr>
          <w:rFonts w:eastAsia="Arial"/>
          <w:b/>
          <w:color w:val="000000" w:themeColor="text1"/>
          <w:sz w:val="22"/>
          <w:szCs w:val="22"/>
        </w:rPr>
        <w:t xml:space="preserve">the first </w:t>
      </w:r>
      <w:r w:rsidR="00E42DC4" w:rsidRPr="00BA4FF5">
        <w:rPr>
          <w:rFonts w:eastAsia="Arial"/>
          <w:b/>
          <w:color w:val="000000" w:themeColor="text1"/>
          <w:sz w:val="22"/>
          <w:szCs w:val="22"/>
        </w:rPr>
        <w:t>5 elements</w:t>
      </w:r>
      <w:r w:rsidR="005B4607" w:rsidRPr="00BA4FF5">
        <w:rPr>
          <w:rFonts w:eastAsia="Arial"/>
          <w:b/>
          <w:color w:val="000000" w:themeColor="text1"/>
          <w:sz w:val="22"/>
          <w:szCs w:val="22"/>
        </w:rPr>
        <w:t xml:space="preserve"> listed below</w:t>
      </w:r>
      <w:r w:rsidR="00571847" w:rsidRPr="00BA4FF5">
        <w:rPr>
          <w:rFonts w:eastAsia="Arial"/>
          <w:b/>
          <w:color w:val="000000" w:themeColor="text1"/>
          <w:sz w:val="22"/>
          <w:szCs w:val="22"/>
        </w:rPr>
        <w:t>,</w:t>
      </w:r>
      <w:r w:rsidR="00C115DA" w:rsidRPr="00BA4FF5">
        <w:rPr>
          <w:rFonts w:eastAsia="Arial"/>
          <w:b/>
          <w:color w:val="000000" w:themeColor="text1"/>
          <w:sz w:val="22"/>
          <w:szCs w:val="22"/>
        </w:rPr>
        <w:t xml:space="preserve"> covered by Task</w:t>
      </w:r>
      <w:r w:rsidR="0081788E" w:rsidRPr="00BA4FF5">
        <w:rPr>
          <w:rFonts w:eastAsia="Arial"/>
          <w:b/>
          <w:color w:val="000000" w:themeColor="text1"/>
          <w:sz w:val="22"/>
          <w:szCs w:val="22"/>
        </w:rPr>
        <w:t xml:space="preserve"> </w:t>
      </w:r>
      <w:r w:rsidR="00C115DA" w:rsidRPr="00BA4FF5">
        <w:rPr>
          <w:rFonts w:eastAsia="Arial"/>
          <w:b/>
          <w:color w:val="000000" w:themeColor="text1"/>
          <w:sz w:val="22"/>
          <w:szCs w:val="22"/>
        </w:rPr>
        <w:t>1, Task</w:t>
      </w:r>
      <w:r w:rsidR="0081788E" w:rsidRPr="00BA4FF5">
        <w:rPr>
          <w:rFonts w:eastAsia="Arial"/>
          <w:b/>
          <w:color w:val="000000" w:themeColor="text1"/>
          <w:sz w:val="22"/>
          <w:szCs w:val="22"/>
        </w:rPr>
        <w:t xml:space="preserve"> </w:t>
      </w:r>
      <w:r w:rsidR="00C115DA" w:rsidRPr="00BA4FF5">
        <w:rPr>
          <w:rFonts w:eastAsia="Arial"/>
          <w:b/>
          <w:color w:val="000000" w:themeColor="text1"/>
          <w:sz w:val="22"/>
          <w:szCs w:val="22"/>
        </w:rPr>
        <w:t>2 and Task</w:t>
      </w:r>
      <w:r w:rsidR="0081788E" w:rsidRPr="00BA4FF5">
        <w:rPr>
          <w:rFonts w:eastAsia="Arial"/>
          <w:b/>
          <w:color w:val="000000" w:themeColor="text1"/>
          <w:sz w:val="22"/>
          <w:szCs w:val="22"/>
        </w:rPr>
        <w:t xml:space="preserve"> </w:t>
      </w:r>
      <w:r w:rsidR="00C115DA" w:rsidRPr="00BA4FF5">
        <w:rPr>
          <w:rFonts w:eastAsia="Arial"/>
          <w:b/>
          <w:color w:val="000000" w:themeColor="text1"/>
          <w:sz w:val="22"/>
          <w:szCs w:val="22"/>
        </w:rPr>
        <w:t>3.</w:t>
      </w:r>
      <w:r w:rsidR="00571847" w:rsidRPr="00BA4FF5">
        <w:rPr>
          <w:rFonts w:eastAsia="Arial"/>
          <w:b/>
          <w:color w:val="000000" w:themeColor="text1"/>
          <w:sz w:val="22"/>
          <w:szCs w:val="22"/>
        </w:rPr>
        <w:t xml:space="preserve"> </w:t>
      </w:r>
    </w:p>
    <w:p w14:paraId="56DF47BE" w14:textId="315E7DC0" w:rsidR="00F00945" w:rsidRPr="00BA4FF5" w:rsidRDefault="00571847" w:rsidP="00D93CA6">
      <w:pPr>
        <w:ind w:left="720"/>
        <w:jc w:val="both"/>
        <w:rPr>
          <w:rFonts w:eastAsia="Arial"/>
          <w:b/>
          <w:color w:val="000000" w:themeColor="text1"/>
          <w:sz w:val="22"/>
          <w:szCs w:val="22"/>
        </w:rPr>
      </w:pPr>
      <w:r w:rsidRPr="00BA4FF5">
        <w:rPr>
          <w:rFonts w:eastAsia="Arial"/>
          <w:b/>
          <w:color w:val="000000" w:themeColor="text1"/>
          <w:sz w:val="22"/>
          <w:szCs w:val="22"/>
        </w:rPr>
        <w:t xml:space="preserve">The nature of the your police work will no doubt have exposed you to </w:t>
      </w:r>
      <w:r w:rsidR="0081788E" w:rsidRPr="00BA4FF5">
        <w:rPr>
          <w:rFonts w:eastAsia="Arial"/>
          <w:b/>
          <w:color w:val="000000" w:themeColor="text1"/>
          <w:sz w:val="22"/>
          <w:szCs w:val="22"/>
        </w:rPr>
        <w:t xml:space="preserve"> </w:t>
      </w:r>
      <w:r w:rsidRPr="00BA4FF5">
        <w:rPr>
          <w:rFonts w:eastAsia="Arial"/>
          <w:b/>
          <w:color w:val="000000" w:themeColor="text1"/>
          <w:sz w:val="22"/>
          <w:szCs w:val="22"/>
        </w:rPr>
        <w:t>elements 6 to 10 so don’t be afraid to touch on these in component 1.</w:t>
      </w:r>
    </w:p>
    <w:p w14:paraId="20B6EE5B" w14:textId="77777777" w:rsidR="00DD233A" w:rsidRPr="00BA4FF5" w:rsidRDefault="00DD233A" w:rsidP="00DD233A">
      <w:pPr>
        <w:pStyle w:val="ListParagraph"/>
        <w:jc w:val="both"/>
        <w:rPr>
          <w:rFonts w:eastAsia="Arial"/>
          <w:color w:val="000000" w:themeColor="text1"/>
          <w:sz w:val="22"/>
          <w:szCs w:val="22"/>
        </w:rPr>
      </w:pPr>
    </w:p>
    <w:p w14:paraId="72B26BE1" w14:textId="44ACA6D2" w:rsidR="00DD233A" w:rsidRPr="00BA4FF5" w:rsidRDefault="00DD233A" w:rsidP="00DD233A">
      <w:pPr>
        <w:pStyle w:val="ListParagraph"/>
        <w:numPr>
          <w:ilvl w:val="0"/>
          <w:numId w:val="4"/>
        </w:numPr>
        <w:jc w:val="both"/>
        <w:rPr>
          <w:rFonts w:eastAsia="Arial"/>
          <w:color w:val="000000" w:themeColor="text1"/>
          <w:sz w:val="22"/>
          <w:szCs w:val="22"/>
        </w:rPr>
      </w:pPr>
      <w:r w:rsidRPr="00BA4FF5">
        <w:rPr>
          <w:rFonts w:eastAsia="Arial"/>
          <w:color w:val="000000" w:themeColor="text1"/>
          <w:sz w:val="22"/>
          <w:szCs w:val="22"/>
        </w:rPr>
        <w:t xml:space="preserve">Second </w:t>
      </w:r>
      <w:r w:rsidR="008B42E7" w:rsidRPr="00BA4FF5">
        <w:rPr>
          <w:rFonts w:eastAsia="Arial"/>
          <w:color w:val="000000" w:themeColor="text1"/>
          <w:sz w:val="22"/>
          <w:szCs w:val="22"/>
        </w:rPr>
        <w:t xml:space="preserve">learning </w:t>
      </w:r>
      <w:r w:rsidRPr="00BA4FF5">
        <w:rPr>
          <w:rFonts w:eastAsia="Arial"/>
          <w:color w:val="000000" w:themeColor="text1"/>
          <w:sz w:val="22"/>
          <w:szCs w:val="22"/>
        </w:rPr>
        <w:t xml:space="preserve">outcome </w:t>
      </w:r>
      <w:r w:rsidR="00C115DA" w:rsidRPr="00BA4FF5">
        <w:rPr>
          <w:rFonts w:eastAsia="Arial"/>
          <w:color w:val="000000" w:themeColor="text1"/>
          <w:sz w:val="22"/>
          <w:szCs w:val="22"/>
        </w:rPr>
        <w:t>relates to component 2;</w:t>
      </w:r>
      <w:r w:rsidR="008B42E7" w:rsidRPr="00BA4FF5">
        <w:rPr>
          <w:rFonts w:eastAsia="Arial"/>
          <w:color w:val="000000" w:themeColor="text1"/>
          <w:sz w:val="22"/>
          <w:szCs w:val="22"/>
        </w:rPr>
        <w:t xml:space="preserve"> </w:t>
      </w:r>
      <w:r w:rsidRPr="00BA4FF5">
        <w:rPr>
          <w:rFonts w:eastAsia="Arial"/>
          <w:color w:val="000000" w:themeColor="text1"/>
          <w:sz w:val="22"/>
          <w:szCs w:val="22"/>
        </w:rPr>
        <w:t>is 2400 words, contributing 40% of the overall mark</w:t>
      </w:r>
      <w:r w:rsidR="008B42E7" w:rsidRPr="00BA4FF5">
        <w:rPr>
          <w:rFonts w:eastAsia="Arial"/>
          <w:color w:val="000000" w:themeColor="text1"/>
          <w:sz w:val="22"/>
          <w:szCs w:val="22"/>
        </w:rPr>
        <w:t xml:space="preserve"> – ‘demonstrate knowledge and understanding </w:t>
      </w:r>
      <w:r w:rsidR="000D4604" w:rsidRPr="00BA4FF5">
        <w:rPr>
          <w:rFonts w:eastAsia="Arial"/>
          <w:color w:val="000000" w:themeColor="text1"/>
          <w:sz w:val="22"/>
          <w:szCs w:val="22"/>
        </w:rPr>
        <w:t>of a particular subject related to your professional practice and assess the actual</w:t>
      </w:r>
      <w:r w:rsidR="00F66399" w:rsidRPr="00BA4FF5">
        <w:rPr>
          <w:rFonts w:eastAsia="Arial"/>
          <w:color w:val="000000" w:themeColor="text1"/>
          <w:sz w:val="22"/>
          <w:szCs w:val="22"/>
        </w:rPr>
        <w:t xml:space="preserve"> </w:t>
      </w:r>
      <w:r w:rsidR="000D4604" w:rsidRPr="00BA4FF5">
        <w:rPr>
          <w:rFonts w:eastAsia="Arial"/>
          <w:color w:val="000000" w:themeColor="text1"/>
          <w:sz w:val="22"/>
          <w:szCs w:val="22"/>
        </w:rPr>
        <w:t>and/or potential impact of applying what you have learned’.</w:t>
      </w:r>
    </w:p>
    <w:p w14:paraId="28051DA7" w14:textId="77777777" w:rsidR="00F66399" w:rsidRPr="00BA4FF5" w:rsidRDefault="00F66399" w:rsidP="00F66399">
      <w:pPr>
        <w:pStyle w:val="ListParagraph"/>
        <w:jc w:val="both"/>
        <w:rPr>
          <w:rFonts w:eastAsia="Arial"/>
          <w:color w:val="000000" w:themeColor="text1"/>
          <w:sz w:val="22"/>
          <w:szCs w:val="22"/>
        </w:rPr>
      </w:pPr>
    </w:p>
    <w:p w14:paraId="6A142E7A" w14:textId="099B630B" w:rsidR="00F66399" w:rsidRPr="00BA4FF5" w:rsidRDefault="000407DC" w:rsidP="00F66399">
      <w:pPr>
        <w:pStyle w:val="ListParagraph"/>
        <w:jc w:val="both"/>
        <w:rPr>
          <w:rFonts w:eastAsia="Arial"/>
          <w:b/>
          <w:color w:val="000000" w:themeColor="text1"/>
          <w:sz w:val="22"/>
          <w:szCs w:val="22"/>
        </w:rPr>
      </w:pPr>
      <w:r w:rsidRPr="00BA4FF5">
        <w:rPr>
          <w:rFonts w:eastAsia="Arial"/>
          <w:b/>
          <w:color w:val="000000" w:themeColor="text1"/>
          <w:sz w:val="22"/>
          <w:szCs w:val="22"/>
        </w:rPr>
        <w:t>This assignment covers Task 4; w</w:t>
      </w:r>
      <w:r w:rsidR="00A4722D" w:rsidRPr="00BA4FF5">
        <w:rPr>
          <w:rFonts w:eastAsia="Arial"/>
          <w:b/>
          <w:color w:val="000000" w:themeColor="text1"/>
          <w:sz w:val="22"/>
          <w:szCs w:val="22"/>
        </w:rPr>
        <w:t xml:space="preserve">hilst this </w:t>
      </w:r>
      <w:r w:rsidR="00684453" w:rsidRPr="00BA4FF5">
        <w:rPr>
          <w:rFonts w:eastAsia="Arial"/>
          <w:b/>
          <w:color w:val="000000" w:themeColor="text1"/>
          <w:sz w:val="22"/>
          <w:szCs w:val="22"/>
        </w:rPr>
        <w:t xml:space="preserve">focusses </w:t>
      </w:r>
      <w:r w:rsidR="00DC418E" w:rsidRPr="00BA4FF5">
        <w:rPr>
          <w:rFonts w:eastAsia="Arial"/>
          <w:b/>
          <w:color w:val="000000" w:themeColor="text1"/>
          <w:sz w:val="22"/>
          <w:szCs w:val="22"/>
        </w:rPr>
        <w:t xml:space="preserve">predominantly </w:t>
      </w:r>
      <w:r w:rsidR="00684453" w:rsidRPr="00BA4FF5">
        <w:rPr>
          <w:rFonts w:eastAsia="Arial"/>
          <w:b/>
          <w:color w:val="000000" w:themeColor="text1"/>
          <w:sz w:val="22"/>
          <w:szCs w:val="22"/>
        </w:rPr>
        <w:t xml:space="preserve">on </w:t>
      </w:r>
      <w:r w:rsidR="007C2FA8" w:rsidRPr="00BA4FF5">
        <w:rPr>
          <w:rFonts w:eastAsia="Arial"/>
          <w:b/>
          <w:color w:val="000000" w:themeColor="text1"/>
          <w:sz w:val="22"/>
          <w:szCs w:val="22"/>
        </w:rPr>
        <w:t>elements 6 to 10, again the nature of your police work will</w:t>
      </w:r>
      <w:r w:rsidR="00571847" w:rsidRPr="00BA4FF5">
        <w:rPr>
          <w:rFonts w:eastAsia="Arial"/>
          <w:b/>
          <w:color w:val="000000" w:themeColor="text1"/>
          <w:sz w:val="22"/>
          <w:szCs w:val="22"/>
        </w:rPr>
        <w:t xml:space="preserve"> </w:t>
      </w:r>
      <w:r w:rsidR="00684453" w:rsidRPr="00BA4FF5">
        <w:rPr>
          <w:rFonts w:eastAsia="Arial"/>
          <w:b/>
          <w:color w:val="000000" w:themeColor="text1"/>
          <w:sz w:val="22"/>
          <w:szCs w:val="22"/>
        </w:rPr>
        <w:t xml:space="preserve">undoubtedly </w:t>
      </w:r>
      <w:r w:rsidR="007C2FA8" w:rsidRPr="00BA4FF5">
        <w:rPr>
          <w:rFonts w:eastAsia="Arial"/>
          <w:b/>
          <w:color w:val="000000" w:themeColor="text1"/>
          <w:sz w:val="22"/>
          <w:szCs w:val="22"/>
        </w:rPr>
        <w:t>see</w:t>
      </w:r>
      <w:r w:rsidR="00684453" w:rsidRPr="00BA4FF5">
        <w:rPr>
          <w:rFonts w:eastAsia="Arial"/>
          <w:b/>
          <w:color w:val="000000" w:themeColor="text1"/>
          <w:sz w:val="22"/>
          <w:szCs w:val="22"/>
        </w:rPr>
        <w:t xml:space="preserve"> </w:t>
      </w:r>
      <w:r w:rsidR="00571847" w:rsidRPr="00BA4FF5">
        <w:rPr>
          <w:rFonts w:eastAsia="Arial"/>
          <w:b/>
          <w:color w:val="000000" w:themeColor="text1"/>
          <w:sz w:val="22"/>
          <w:szCs w:val="22"/>
        </w:rPr>
        <w:t xml:space="preserve">some overlap and </w:t>
      </w:r>
      <w:r w:rsidR="007C2FA8" w:rsidRPr="00BA4FF5">
        <w:rPr>
          <w:rFonts w:eastAsia="Arial"/>
          <w:b/>
          <w:color w:val="000000" w:themeColor="text1"/>
          <w:sz w:val="22"/>
          <w:szCs w:val="22"/>
        </w:rPr>
        <w:t xml:space="preserve">there </w:t>
      </w:r>
      <w:r w:rsidR="00571847" w:rsidRPr="00BA4FF5">
        <w:rPr>
          <w:rFonts w:eastAsia="Arial"/>
          <w:b/>
          <w:color w:val="000000" w:themeColor="text1"/>
          <w:sz w:val="22"/>
          <w:szCs w:val="22"/>
        </w:rPr>
        <w:t>may well</w:t>
      </w:r>
      <w:r w:rsidR="00DC418E" w:rsidRPr="00BA4FF5">
        <w:rPr>
          <w:rFonts w:eastAsia="Arial"/>
          <w:b/>
          <w:color w:val="000000" w:themeColor="text1"/>
          <w:sz w:val="22"/>
          <w:szCs w:val="22"/>
        </w:rPr>
        <w:t xml:space="preserve"> </w:t>
      </w:r>
      <w:r w:rsidR="007C2FA8" w:rsidRPr="00BA4FF5">
        <w:rPr>
          <w:rFonts w:eastAsia="Arial"/>
          <w:b/>
          <w:color w:val="000000" w:themeColor="text1"/>
          <w:sz w:val="22"/>
          <w:szCs w:val="22"/>
        </w:rPr>
        <w:t>be</w:t>
      </w:r>
      <w:r w:rsidR="00DC418E" w:rsidRPr="00BA4FF5">
        <w:rPr>
          <w:rFonts w:eastAsia="Arial"/>
          <w:b/>
          <w:color w:val="000000" w:themeColor="text1"/>
          <w:sz w:val="22"/>
          <w:szCs w:val="22"/>
        </w:rPr>
        <w:t xml:space="preserve"> some </w:t>
      </w:r>
      <w:r w:rsidR="007C2FA8" w:rsidRPr="00BA4FF5">
        <w:rPr>
          <w:rFonts w:eastAsia="Arial"/>
          <w:b/>
          <w:color w:val="000000" w:themeColor="text1"/>
          <w:sz w:val="22"/>
          <w:szCs w:val="22"/>
        </w:rPr>
        <w:t xml:space="preserve">duplication </w:t>
      </w:r>
      <w:r w:rsidR="00DC418E" w:rsidRPr="00BA4FF5">
        <w:rPr>
          <w:rFonts w:eastAsia="Arial"/>
          <w:b/>
          <w:color w:val="000000" w:themeColor="text1"/>
          <w:sz w:val="22"/>
          <w:szCs w:val="22"/>
        </w:rPr>
        <w:t xml:space="preserve">of the first </w:t>
      </w:r>
      <w:r w:rsidR="007C2FA8" w:rsidRPr="00BA4FF5">
        <w:rPr>
          <w:rFonts w:eastAsia="Arial"/>
          <w:b/>
          <w:color w:val="000000" w:themeColor="text1"/>
          <w:sz w:val="22"/>
          <w:szCs w:val="22"/>
        </w:rPr>
        <w:t>5 elements</w:t>
      </w:r>
      <w:r w:rsidR="00DC418E" w:rsidRPr="00BA4FF5">
        <w:rPr>
          <w:rFonts w:eastAsia="Arial"/>
          <w:b/>
          <w:color w:val="000000" w:themeColor="text1"/>
          <w:sz w:val="22"/>
          <w:szCs w:val="22"/>
        </w:rPr>
        <w:t>.</w:t>
      </w:r>
      <w:r w:rsidR="00A4722D" w:rsidRPr="00BA4FF5">
        <w:rPr>
          <w:rFonts w:eastAsia="Arial"/>
          <w:b/>
          <w:color w:val="000000" w:themeColor="text1"/>
          <w:sz w:val="22"/>
          <w:szCs w:val="22"/>
        </w:rPr>
        <w:t xml:space="preserve"> </w:t>
      </w:r>
    </w:p>
    <w:p w14:paraId="2358F9E7" w14:textId="6D0F0F84" w:rsidR="00B46E9F" w:rsidRPr="00BA4FF5" w:rsidRDefault="00B46E9F" w:rsidP="5848403C">
      <w:pPr>
        <w:jc w:val="both"/>
        <w:rPr>
          <w:rFonts w:eastAsia="Arial"/>
          <w:color w:val="000000" w:themeColor="text1"/>
          <w:sz w:val="22"/>
          <w:szCs w:val="22"/>
        </w:rPr>
      </w:pPr>
    </w:p>
    <w:p w14:paraId="37C71F78" w14:textId="14BE79F9" w:rsidR="00B46E9F" w:rsidRPr="00BA4FF5" w:rsidRDefault="00B46E9F" w:rsidP="5848403C">
      <w:pPr>
        <w:jc w:val="both"/>
        <w:rPr>
          <w:rFonts w:eastAsia="Arial"/>
          <w:b/>
          <w:color w:val="000000" w:themeColor="text1"/>
          <w:sz w:val="22"/>
          <w:szCs w:val="22"/>
        </w:rPr>
      </w:pPr>
      <w:r w:rsidRPr="00BA4FF5">
        <w:rPr>
          <w:rFonts w:eastAsia="Arial"/>
          <w:b/>
          <w:color w:val="000000" w:themeColor="text1"/>
          <w:sz w:val="22"/>
          <w:szCs w:val="22"/>
        </w:rPr>
        <w:t>Areas of</w:t>
      </w:r>
      <w:r w:rsidR="00B66369" w:rsidRPr="00BA4FF5">
        <w:rPr>
          <w:rFonts w:eastAsia="Arial"/>
          <w:b/>
          <w:color w:val="000000" w:themeColor="text1"/>
          <w:sz w:val="22"/>
          <w:szCs w:val="22"/>
        </w:rPr>
        <w:t xml:space="preserve"> Professional Practice covered by both components</w:t>
      </w:r>
      <w:r w:rsidR="00D94C3D" w:rsidRPr="00BA4FF5">
        <w:rPr>
          <w:rFonts w:eastAsia="Arial"/>
          <w:b/>
          <w:color w:val="000000" w:themeColor="text1"/>
          <w:sz w:val="22"/>
          <w:szCs w:val="22"/>
        </w:rPr>
        <w:t xml:space="preserve"> (also known as elements) </w:t>
      </w:r>
      <w:r w:rsidR="00B66369" w:rsidRPr="00BA4FF5">
        <w:rPr>
          <w:rFonts w:eastAsia="Arial"/>
          <w:b/>
          <w:color w:val="000000" w:themeColor="text1"/>
          <w:sz w:val="22"/>
          <w:szCs w:val="22"/>
        </w:rPr>
        <w:t>:</w:t>
      </w:r>
    </w:p>
    <w:p w14:paraId="5C274A72" w14:textId="77777777" w:rsidR="004B69F6" w:rsidRPr="00BA4FF5" w:rsidRDefault="004B69F6" w:rsidP="00340E9A">
      <w:pPr>
        <w:ind w:right="237"/>
        <w:jc w:val="both"/>
        <w:rPr>
          <w:sz w:val="22"/>
          <w:szCs w:val="22"/>
        </w:rPr>
      </w:pPr>
    </w:p>
    <w:p w14:paraId="2CBDFCE9" w14:textId="77777777" w:rsidR="00113DB1" w:rsidRPr="00BA4FF5" w:rsidRDefault="5848403C" w:rsidP="00ED528D">
      <w:pPr>
        <w:pStyle w:val="ListParagraph"/>
        <w:numPr>
          <w:ilvl w:val="0"/>
          <w:numId w:val="3"/>
        </w:numPr>
        <w:ind w:right="237"/>
        <w:jc w:val="both"/>
        <w:rPr>
          <w:color w:val="000000" w:themeColor="text1"/>
          <w:sz w:val="22"/>
          <w:szCs w:val="22"/>
        </w:rPr>
      </w:pPr>
      <w:r w:rsidRPr="00BA4FF5">
        <w:rPr>
          <w:color w:val="000000" w:themeColor="text1"/>
          <w:sz w:val="22"/>
          <w:szCs w:val="22"/>
        </w:rPr>
        <w:t>Wellbeing and Resilience</w:t>
      </w:r>
    </w:p>
    <w:p w14:paraId="79DAF5DE" w14:textId="5B47B606" w:rsidR="5848403C" w:rsidRPr="00BA4FF5" w:rsidRDefault="5848403C" w:rsidP="00ED528D">
      <w:pPr>
        <w:pStyle w:val="ListParagraph"/>
        <w:numPr>
          <w:ilvl w:val="0"/>
          <w:numId w:val="3"/>
        </w:numPr>
        <w:spacing w:line="259" w:lineRule="auto"/>
        <w:ind w:right="237"/>
        <w:jc w:val="both"/>
        <w:rPr>
          <w:color w:val="000000" w:themeColor="text1"/>
          <w:sz w:val="22"/>
          <w:szCs w:val="22"/>
        </w:rPr>
      </w:pPr>
      <w:r w:rsidRPr="00BA4FF5">
        <w:rPr>
          <w:color w:val="000000" w:themeColor="text1"/>
          <w:sz w:val="22"/>
          <w:szCs w:val="22"/>
        </w:rPr>
        <w:t>Vulnerability and risk</w:t>
      </w:r>
    </w:p>
    <w:p w14:paraId="74EAC961" w14:textId="517BD30C" w:rsidR="5848403C" w:rsidRPr="00BA4FF5" w:rsidRDefault="5848403C" w:rsidP="00ED528D">
      <w:pPr>
        <w:pStyle w:val="ListParagraph"/>
        <w:numPr>
          <w:ilvl w:val="0"/>
          <w:numId w:val="3"/>
        </w:numPr>
        <w:spacing w:line="259" w:lineRule="auto"/>
        <w:ind w:right="237"/>
        <w:jc w:val="both"/>
        <w:rPr>
          <w:color w:val="000000" w:themeColor="text1"/>
          <w:sz w:val="22"/>
          <w:szCs w:val="22"/>
        </w:rPr>
      </w:pPr>
      <w:r w:rsidRPr="00BA4FF5">
        <w:rPr>
          <w:color w:val="000000" w:themeColor="text1"/>
          <w:sz w:val="22"/>
          <w:szCs w:val="22"/>
        </w:rPr>
        <w:t>Understanding the police constable role</w:t>
      </w:r>
    </w:p>
    <w:p w14:paraId="00941001" w14:textId="397FD106" w:rsidR="5848403C" w:rsidRPr="00BA4FF5" w:rsidRDefault="5848403C" w:rsidP="00ED528D">
      <w:pPr>
        <w:pStyle w:val="ListParagraph"/>
        <w:numPr>
          <w:ilvl w:val="0"/>
          <w:numId w:val="3"/>
        </w:numPr>
        <w:spacing w:line="259" w:lineRule="auto"/>
        <w:ind w:right="237"/>
        <w:jc w:val="both"/>
        <w:rPr>
          <w:color w:val="000000" w:themeColor="text1"/>
          <w:sz w:val="22"/>
          <w:szCs w:val="22"/>
        </w:rPr>
      </w:pPr>
      <w:r w:rsidRPr="00BA4FF5">
        <w:rPr>
          <w:color w:val="000000" w:themeColor="text1"/>
          <w:sz w:val="22"/>
          <w:szCs w:val="22"/>
        </w:rPr>
        <w:t>Communication skills</w:t>
      </w:r>
    </w:p>
    <w:p w14:paraId="07D6A504" w14:textId="1A81E862" w:rsidR="008E01E5" w:rsidRPr="00BA4FF5" w:rsidRDefault="008E01E5" w:rsidP="008E01E5">
      <w:pPr>
        <w:pStyle w:val="ListParagraph"/>
        <w:numPr>
          <w:ilvl w:val="0"/>
          <w:numId w:val="3"/>
        </w:numPr>
        <w:spacing w:line="259" w:lineRule="auto"/>
        <w:ind w:right="237"/>
        <w:jc w:val="both"/>
        <w:rPr>
          <w:color w:val="000000" w:themeColor="text1"/>
          <w:sz w:val="22"/>
          <w:szCs w:val="22"/>
        </w:rPr>
      </w:pPr>
      <w:r w:rsidRPr="00BA4FF5">
        <w:rPr>
          <w:color w:val="000000" w:themeColor="text1"/>
          <w:sz w:val="22"/>
          <w:szCs w:val="22"/>
        </w:rPr>
        <w:t>Conducting investigations (Interviewing suspects)</w:t>
      </w:r>
    </w:p>
    <w:p w14:paraId="26079BA7" w14:textId="58D7ABB4" w:rsidR="5848403C" w:rsidRPr="00BA4FF5" w:rsidRDefault="5848403C" w:rsidP="00ED528D">
      <w:pPr>
        <w:pStyle w:val="ListParagraph"/>
        <w:numPr>
          <w:ilvl w:val="0"/>
          <w:numId w:val="3"/>
        </w:numPr>
        <w:spacing w:line="259" w:lineRule="auto"/>
        <w:ind w:right="237"/>
        <w:jc w:val="both"/>
        <w:rPr>
          <w:color w:val="000000" w:themeColor="text1"/>
          <w:sz w:val="22"/>
          <w:szCs w:val="22"/>
        </w:rPr>
      </w:pPr>
      <w:r w:rsidRPr="00BA4FF5">
        <w:rPr>
          <w:color w:val="000000" w:themeColor="text1"/>
          <w:sz w:val="22"/>
          <w:szCs w:val="22"/>
        </w:rPr>
        <w:t>Decision making and discretion</w:t>
      </w:r>
    </w:p>
    <w:p w14:paraId="32D36872" w14:textId="777CF264" w:rsidR="5848403C" w:rsidRPr="00BA4FF5" w:rsidRDefault="5848403C" w:rsidP="008E01E5">
      <w:pPr>
        <w:pStyle w:val="ListParagraph"/>
        <w:numPr>
          <w:ilvl w:val="0"/>
          <w:numId w:val="3"/>
        </w:numPr>
        <w:spacing w:line="259" w:lineRule="auto"/>
        <w:ind w:right="237"/>
        <w:jc w:val="both"/>
        <w:rPr>
          <w:color w:val="000000" w:themeColor="text1"/>
          <w:sz w:val="22"/>
          <w:szCs w:val="22"/>
        </w:rPr>
      </w:pPr>
      <w:r w:rsidRPr="00BA4FF5">
        <w:rPr>
          <w:color w:val="000000" w:themeColor="text1"/>
          <w:sz w:val="22"/>
          <w:szCs w:val="22"/>
        </w:rPr>
        <w:t>Public protection</w:t>
      </w:r>
    </w:p>
    <w:p w14:paraId="37DDDA25" w14:textId="4DA7D1C5" w:rsidR="5848403C" w:rsidRPr="00BA4FF5" w:rsidRDefault="5848403C" w:rsidP="00ED528D">
      <w:pPr>
        <w:pStyle w:val="ListParagraph"/>
        <w:numPr>
          <w:ilvl w:val="0"/>
          <w:numId w:val="3"/>
        </w:numPr>
        <w:spacing w:line="259" w:lineRule="auto"/>
        <w:ind w:right="237"/>
        <w:jc w:val="both"/>
        <w:rPr>
          <w:color w:val="000000" w:themeColor="text1"/>
          <w:sz w:val="22"/>
          <w:szCs w:val="22"/>
        </w:rPr>
      </w:pPr>
      <w:r w:rsidRPr="00BA4FF5">
        <w:rPr>
          <w:color w:val="000000" w:themeColor="text1"/>
          <w:sz w:val="22"/>
          <w:szCs w:val="22"/>
        </w:rPr>
        <w:t>Problem solving</w:t>
      </w:r>
    </w:p>
    <w:p w14:paraId="5A5E7752" w14:textId="2A14A9A6" w:rsidR="5848403C" w:rsidRPr="00BA4FF5" w:rsidRDefault="5848403C" w:rsidP="00ED528D">
      <w:pPr>
        <w:pStyle w:val="ListParagraph"/>
        <w:numPr>
          <w:ilvl w:val="0"/>
          <w:numId w:val="3"/>
        </w:numPr>
        <w:spacing w:line="259" w:lineRule="auto"/>
        <w:ind w:right="237"/>
        <w:jc w:val="both"/>
        <w:rPr>
          <w:color w:val="000000" w:themeColor="text1"/>
          <w:sz w:val="22"/>
          <w:szCs w:val="22"/>
        </w:rPr>
      </w:pPr>
      <w:r w:rsidRPr="00BA4FF5">
        <w:rPr>
          <w:color w:val="000000" w:themeColor="text1"/>
          <w:sz w:val="22"/>
          <w:szCs w:val="22"/>
        </w:rPr>
        <w:t>Evidence-based policing</w:t>
      </w:r>
    </w:p>
    <w:p w14:paraId="09760066" w14:textId="45902F14" w:rsidR="5848403C" w:rsidRPr="00BA4FF5" w:rsidRDefault="5848403C" w:rsidP="00ED528D">
      <w:pPr>
        <w:pStyle w:val="ListParagraph"/>
        <w:numPr>
          <w:ilvl w:val="0"/>
          <w:numId w:val="3"/>
        </w:numPr>
        <w:spacing w:line="259" w:lineRule="auto"/>
        <w:ind w:right="237"/>
        <w:jc w:val="both"/>
        <w:rPr>
          <w:color w:val="000000" w:themeColor="text1"/>
          <w:sz w:val="22"/>
          <w:szCs w:val="22"/>
        </w:rPr>
      </w:pPr>
      <w:r w:rsidRPr="00BA4FF5">
        <w:rPr>
          <w:color w:val="000000" w:themeColor="text1"/>
          <w:sz w:val="22"/>
          <w:szCs w:val="22"/>
        </w:rPr>
        <w:t>Policing communities</w:t>
      </w:r>
    </w:p>
    <w:p w14:paraId="74CF0C2F" w14:textId="77777777" w:rsidR="00B66369" w:rsidRPr="00BA4FF5" w:rsidRDefault="00B66369" w:rsidP="00B66369">
      <w:pPr>
        <w:spacing w:line="259" w:lineRule="auto"/>
        <w:ind w:left="360" w:right="237"/>
        <w:jc w:val="both"/>
        <w:rPr>
          <w:color w:val="000000" w:themeColor="text1"/>
          <w:sz w:val="22"/>
          <w:szCs w:val="22"/>
        </w:rPr>
      </w:pPr>
    </w:p>
    <w:p w14:paraId="73538907" w14:textId="1EAAC5EF" w:rsidR="6D8D0C10" w:rsidRPr="00BA4FF5" w:rsidRDefault="6D8D0C10" w:rsidP="6D8D0C10">
      <w:pPr>
        <w:jc w:val="both"/>
        <w:rPr>
          <w:sz w:val="22"/>
          <w:szCs w:val="22"/>
        </w:rPr>
      </w:pPr>
      <w:r w:rsidRPr="00BA4FF5">
        <w:rPr>
          <w:rFonts w:eastAsia="Arial"/>
          <w:color w:val="000000" w:themeColor="text1"/>
          <w:sz w:val="22"/>
          <w:szCs w:val="22"/>
        </w:rPr>
        <w:t xml:space="preserve">You may wish to use the same incidents as you’ve outlined in the Occupational Competence Portfolio. </w:t>
      </w:r>
    </w:p>
    <w:p w14:paraId="21220E0F" w14:textId="66B0AD71" w:rsidR="6D8D0C10" w:rsidRPr="00BA4FF5" w:rsidRDefault="6D8D0C10" w:rsidP="6D8D0C10">
      <w:pPr>
        <w:jc w:val="both"/>
        <w:rPr>
          <w:sz w:val="22"/>
          <w:szCs w:val="22"/>
        </w:rPr>
      </w:pPr>
      <w:r w:rsidRPr="00BA4FF5">
        <w:rPr>
          <w:rFonts w:eastAsia="Arial"/>
          <w:color w:val="000000" w:themeColor="text1"/>
          <w:sz w:val="22"/>
          <w:szCs w:val="22"/>
        </w:rPr>
        <w:t xml:space="preserve"> </w:t>
      </w:r>
    </w:p>
    <w:p w14:paraId="29B190D7" w14:textId="659E522D" w:rsidR="6D8D0C10" w:rsidRPr="00BA4FF5" w:rsidRDefault="6D8D0C10" w:rsidP="6D8D0C10">
      <w:pPr>
        <w:jc w:val="both"/>
        <w:rPr>
          <w:sz w:val="22"/>
          <w:szCs w:val="22"/>
        </w:rPr>
      </w:pPr>
      <w:r w:rsidRPr="00BA4FF5">
        <w:rPr>
          <w:rFonts w:eastAsia="Arial"/>
          <w:b/>
          <w:bCs/>
          <w:color w:val="000000" w:themeColor="text1"/>
          <w:sz w:val="22"/>
          <w:szCs w:val="22"/>
        </w:rPr>
        <w:t>How should the workbook be presented?</w:t>
      </w:r>
    </w:p>
    <w:p w14:paraId="70876D11" w14:textId="2502EFBD" w:rsidR="6D8D0C10" w:rsidRPr="00BA4FF5" w:rsidRDefault="6D8D0C10" w:rsidP="6D8D0C10">
      <w:pPr>
        <w:jc w:val="both"/>
        <w:rPr>
          <w:sz w:val="22"/>
          <w:szCs w:val="22"/>
        </w:rPr>
      </w:pPr>
      <w:r w:rsidRPr="00BA4FF5">
        <w:rPr>
          <w:rFonts w:eastAsia="Arial"/>
          <w:color w:val="000000" w:themeColor="text1"/>
          <w:sz w:val="22"/>
          <w:szCs w:val="22"/>
        </w:rPr>
        <w:t xml:space="preserve"> </w:t>
      </w:r>
    </w:p>
    <w:p w14:paraId="01C89776" w14:textId="5D21CE98" w:rsidR="6D8D0C10" w:rsidRPr="00BA4FF5" w:rsidRDefault="6D8D0C10" w:rsidP="6D8D0C10">
      <w:pPr>
        <w:jc w:val="both"/>
        <w:rPr>
          <w:sz w:val="22"/>
          <w:szCs w:val="22"/>
        </w:rPr>
      </w:pPr>
      <w:r w:rsidRPr="00BA4FF5">
        <w:rPr>
          <w:rFonts w:eastAsia="Arial"/>
          <w:color w:val="000000" w:themeColor="text1"/>
          <w:sz w:val="22"/>
          <w:szCs w:val="22"/>
        </w:rPr>
        <w:lastRenderedPageBreak/>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Pr="00BA4FF5" w:rsidRDefault="6D8D0C10" w:rsidP="6D8D0C10">
      <w:pPr>
        <w:jc w:val="both"/>
        <w:rPr>
          <w:sz w:val="22"/>
          <w:szCs w:val="22"/>
        </w:rPr>
      </w:pPr>
      <w:r w:rsidRPr="00BA4FF5">
        <w:rPr>
          <w:rFonts w:eastAsia="Arial"/>
          <w:color w:val="000000" w:themeColor="text1"/>
          <w:sz w:val="22"/>
          <w:szCs w:val="22"/>
        </w:rPr>
        <w:t xml:space="preserve"> </w:t>
      </w:r>
    </w:p>
    <w:p w14:paraId="699C9E05" w14:textId="27950973" w:rsidR="6D8D0C10" w:rsidRPr="00BA4FF5" w:rsidRDefault="6D8D0C10" w:rsidP="6D8D0C10">
      <w:pPr>
        <w:jc w:val="both"/>
        <w:rPr>
          <w:sz w:val="22"/>
          <w:szCs w:val="22"/>
        </w:rPr>
      </w:pPr>
      <w:r w:rsidRPr="00BA4FF5">
        <w:rPr>
          <w:rFonts w:eastAsia="Arial"/>
          <w:b/>
          <w:bCs/>
          <w:color w:val="000000" w:themeColor="text1"/>
          <w:sz w:val="22"/>
          <w:szCs w:val="22"/>
        </w:rPr>
        <w:t>Word count policy</w:t>
      </w:r>
      <w:r w:rsidRPr="00BA4FF5">
        <w:rPr>
          <w:rFonts w:eastAsia="Arial"/>
          <w:color w:val="000000" w:themeColor="text1"/>
          <w:sz w:val="22"/>
          <w:szCs w:val="22"/>
        </w:rPr>
        <w:t xml:space="preserve"> can be found in chapter 7 of the Academic Quality under section 7.7 (this applies to presenting work above and under the specified word count).  </w:t>
      </w:r>
    </w:p>
    <w:p w14:paraId="7394F3C4" w14:textId="7C5C86A2" w:rsidR="6D8D0C10" w:rsidRPr="00BA4FF5" w:rsidRDefault="6D8D0C10" w:rsidP="6D8D0C10">
      <w:pPr>
        <w:jc w:val="both"/>
        <w:rPr>
          <w:sz w:val="22"/>
          <w:szCs w:val="22"/>
        </w:rPr>
      </w:pPr>
      <w:r w:rsidRPr="00BA4FF5">
        <w:rPr>
          <w:rFonts w:eastAsia="Arial"/>
          <w:color w:val="000000" w:themeColor="text1"/>
          <w:sz w:val="22"/>
          <w:szCs w:val="22"/>
        </w:rPr>
        <w:t>(</w:t>
      </w:r>
      <w:hyperlink r:id="rId12">
        <w:r w:rsidRPr="00BA4FF5">
          <w:rPr>
            <w:rStyle w:val="Hyperlink"/>
            <w:rFonts w:eastAsia="Arial"/>
            <w:sz w:val="22"/>
            <w:szCs w:val="22"/>
          </w:rPr>
          <w:t>https://www.uwtsd.ac.uk/media/uwtsd-website/content-assets/documents/academic-office/aqh-chapters/chapters---en/Chapter_07_Assessment_Taught_Programmes_Pages_72-79-UPDATED-05-11-2019.pdf</w:t>
        </w:r>
      </w:hyperlink>
      <w:r w:rsidRPr="00BA4FF5">
        <w:rPr>
          <w:rFonts w:eastAsia="Arial"/>
          <w:color w:val="0000FF"/>
          <w:sz w:val="22"/>
          <w:szCs w:val="22"/>
          <w:u w:val="single"/>
        </w:rPr>
        <w:t xml:space="preserve">) </w:t>
      </w:r>
    </w:p>
    <w:p w14:paraId="4AF36DC2" w14:textId="29159063" w:rsidR="6D8D0C10" w:rsidRPr="00BA4FF5" w:rsidRDefault="6D8D0C10" w:rsidP="6D8D0C10">
      <w:pPr>
        <w:jc w:val="both"/>
        <w:rPr>
          <w:sz w:val="22"/>
          <w:szCs w:val="22"/>
        </w:rPr>
      </w:pPr>
      <w:r w:rsidRPr="00BA4FF5">
        <w:rPr>
          <w:rFonts w:eastAsia="Arial"/>
          <w:color w:val="000000" w:themeColor="text1"/>
          <w:sz w:val="22"/>
          <w:szCs w:val="22"/>
        </w:rPr>
        <w:t xml:space="preserve"> </w:t>
      </w:r>
    </w:p>
    <w:p w14:paraId="55C5DBC7" w14:textId="71F6545B" w:rsidR="6D8D0C10" w:rsidRPr="00BA4FF5" w:rsidRDefault="6D8D0C10" w:rsidP="6D8D0C10">
      <w:pPr>
        <w:jc w:val="both"/>
        <w:rPr>
          <w:sz w:val="22"/>
          <w:szCs w:val="22"/>
        </w:rPr>
      </w:pPr>
      <w:r w:rsidRPr="00BA4FF5">
        <w:rPr>
          <w:rFonts w:eastAsia="Arial"/>
          <w:color w:val="000000" w:themeColor="text1"/>
          <w:sz w:val="22"/>
          <w:szCs w:val="22"/>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Pr="00BA4FF5" w:rsidRDefault="000325FB" w:rsidP="6D8D0C10">
      <w:pPr>
        <w:jc w:val="both"/>
        <w:rPr>
          <w:sz w:val="22"/>
          <w:szCs w:val="22"/>
        </w:rPr>
      </w:pPr>
      <w:hyperlink r:id="rId13">
        <w:r w:rsidR="6D8D0C10" w:rsidRPr="00BA4FF5">
          <w:rPr>
            <w:rStyle w:val="Hyperlink"/>
            <w:rFonts w:eastAsia="Arial"/>
            <w:sz w:val="22"/>
            <w:szCs w:val="22"/>
          </w:rPr>
          <w:t>https://moodle.uwtsd.ac.uk/pluginfile.php/298870/mod_resource/content/1/Reflective%20Practice%20for%20Policing%20Students%20-%20Selina%20Copley%20Chapter5.pdf</w:t>
        </w:r>
      </w:hyperlink>
    </w:p>
    <w:p w14:paraId="6CDD177D" w14:textId="76F2FA83" w:rsidR="6D8D0C10" w:rsidRPr="00BA4FF5" w:rsidRDefault="6D8D0C10" w:rsidP="6D8D0C10">
      <w:pPr>
        <w:jc w:val="both"/>
        <w:rPr>
          <w:sz w:val="22"/>
          <w:szCs w:val="22"/>
        </w:rPr>
      </w:pPr>
      <w:r w:rsidRPr="00BA4FF5">
        <w:rPr>
          <w:rFonts w:eastAsia="Arial"/>
          <w:color w:val="000000" w:themeColor="text1"/>
          <w:sz w:val="22"/>
          <w:szCs w:val="22"/>
        </w:rPr>
        <w:t xml:space="preserve"> </w:t>
      </w:r>
    </w:p>
    <w:p w14:paraId="54484A7F" w14:textId="07AB00C8" w:rsidR="6D8D0C10" w:rsidRPr="00BA4FF5" w:rsidRDefault="6D8D0C10" w:rsidP="6D8D0C10">
      <w:pPr>
        <w:jc w:val="both"/>
        <w:rPr>
          <w:sz w:val="22"/>
          <w:szCs w:val="22"/>
        </w:rPr>
      </w:pPr>
      <w:r w:rsidRPr="00BA4FF5">
        <w:rPr>
          <w:rFonts w:eastAsia="Arial"/>
          <w:b/>
          <w:bCs/>
          <w:color w:val="000000" w:themeColor="text1"/>
          <w:sz w:val="22"/>
          <w:szCs w:val="22"/>
        </w:rPr>
        <w:t>How is the workbook assessed?</w:t>
      </w:r>
    </w:p>
    <w:p w14:paraId="2311FC72" w14:textId="594B8E4E" w:rsidR="6D8D0C10" w:rsidRPr="00BA4FF5" w:rsidRDefault="6D8D0C10" w:rsidP="6D8D0C10">
      <w:pPr>
        <w:jc w:val="both"/>
        <w:rPr>
          <w:sz w:val="22"/>
          <w:szCs w:val="22"/>
        </w:rPr>
      </w:pPr>
      <w:r w:rsidRPr="00BA4FF5">
        <w:rPr>
          <w:rFonts w:eastAsia="Arial"/>
          <w:color w:val="000000" w:themeColor="text1"/>
          <w:sz w:val="22"/>
          <w:szCs w:val="22"/>
        </w:rPr>
        <w:t xml:space="preserve"> </w:t>
      </w:r>
    </w:p>
    <w:p w14:paraId="2A9FB5D0" w14:textId="3FC0BFF5" w:rsidR="6D8D0C10" w:rsidRPr="00BA4FF5" w:rsidRDefault="6D8D0C10" w:rsidP="6D8D0C10">
      <w:pPr>
        <w:jc w:val="both"/>
        <w:rPr>
          <w:sz w:val="22"/>
          <w:szCs w:val="22"/>
        </w:rPr>
      </w:pPr>
      <w:r w:rsidRPr="00BA4FF5">
        <w:rPr>
          <w:rFonts w:eastAsia="Arial"/>
          <w:color w:val="000000" w:themeColor="text1"/>
          <w:sz w:val="22"/>
          <w:szCs w:val="22"/>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Pr="00BA4FF5" w:rsidRDefault="6D8D0C10" w:rsidP="6D8D0C10">
      <w:pPr>
        <w:jc w:val="both"/>
        <w:rPr>
          <w:sz w:val="22"/>
          <w:szCs w:val="22"/>
        </w:rPr>
      </w:pPr>
      <w:r w:rsidRPr="00BA4FF5">
        <w:rPr>
          <w:rFonts w:eastAsia="Arial"/>
          <w:color w:val="000000" w:themeColor="text1"/>
          <w:sz w:val="22"/>
          <w:szCs w:val="22"/>
        </w:rPr>
        <w:t xml:space="preserve"> </w:t>
      </w:r>
    </w:p>
    <w:p w14:paraId="5445C6BA" w14:textId="5DD98F38" w:rsidR="6D8D0C10" w:rsidRPr="00BA4FF5" w:rsidRDefault="6D8D0C10" w:rsidP="6D8D0C10">
      <w:pPr>
        <w:jc w:val="both"/>
        <w:rPr>
          <w:sz w:val="22"/>
          <w:szCs w:val="22"/>
        </w:rPr>
      </w:pPr>
      <w:r w:rsidRPr="00BA4FF5">
        <w:rPr>
          <w:rFonts w:eastAsia="Arial"/>
          <w:color w:val="000000" w:themeColor="text1"/>
          <w:sz w:val="22"/>
          <w:szCs w:val="22"/>
        </w:rPr>
        <w:t>Dates of workbook submission will be made available during the initial training day and posted on Moodle.</w:t>
      </w:r>
    </w:p>
    <w:p w14:paraId="6B982910" w14:textId="384CCB86" w:rsidR="6D8D0C10" w:rsidRPr="00BA4FF5" w:rsidRDefault="6D8D0C10" w:rsidP="6D8D0C10">
      <w:pPr>
        <w:jc w:val="both"/>
        <w:rPr>
          <w:sz w:val="22"/>
          <w:szCs w:val="22"/>
        </w:rPr>
      </w:pPr>
      <w:r w:rsidRPr="00BA4FF5">
        <w:rPr>
          <w:rFonts w:eastAsia="Arial"/>
          <w:color w:val="000000" w:themeColor="text1"/>
          <w:sz w:val="22"/>
          <w:szCs w:val="22"/>
        </w:rPr>
        <w:t xml:space="preserve"> </w:t>
      </w:r>
    </w:p>
    <w:p w14:paraId="4BE609EF" w14:textId="544349C6" w:rsidR="6D8D0C10" w:rsidRPr="00BA4FF5" w:rsidRDefault="6D8D0C10" w:rsidP="6D8D0C10">
      <w:pPr>
        <w:jc w:val="both"/>
        <w:rPr>
          <w:sz w:val="22"/>
          <w:szCs w:val="22"/>
        </w:rPr>
      </w:pPr>
      <w:r w:rsidRPr="00BA4FF5">
        <w:rPr>
          <w:rFonts w:eastAsia="Arial"/>
          <w:color w:val="000000" w:themeColor="text1"/>
          <w:sz w:val="22"/>
          <w:szCs w:val="22"/>
        </w:rPr>
        <w:t>Once submitted your workbook will be assessed and marked independently.</w:t>
      </w:r>
    </w:p>
    <w:p w14:paraId="37688114" w14:textId="04A9515C" w:rsidR="6D8D0C10" w:rsidRPr="00BA4FF5" w:rsidRDefault="6D8D0C10" w:rsidP="6D8D0C10">
      <w:pPr>
        <w:ind w:right="237"/>
        <w:jc w:val="both"/>
        <w:rPr>
          <w:sz w:val="22"/>
          <w:szCs w:val="22"/>
          <w:highlight w:val="yellow"/>
        </w:rPr>
      </w:pPr>
    </w:p>
    <w:p w14:paraId="55690F25" w14:textId="30C41D31" w:rsidR="5848403C" w:rsidRPr="00BA4FF5" w:rsidRDefault="5848403C" w:rsidP="5848403C">
      <w:pPr>
        <w:jc w:val="both"/>
        <w:rPr>
          <w:rFonts w:eastAsia="Arial"/>
          <w:color w:val="000000" w:themeColor="text1"/>
          <w:sz w:val="22"/>
          <w:szCs w:val="22"/>
        </w:rPr>
      </w:pPr>
    </w:p>
    <w:p w14:paraId="16575AF9" w14:textId="5C859587" w:rsidR="5848403C" w:rsidRPr="00BA4FF5" w:rsidRDefault="5848403C" w:rsidP="5848403C">
      <w:pPr>
        <w:jc w:val="both"/>
        <w:rPr>
          <w:rFonts w:eastAsia="Arial"/>
          <w:color w:val="000000" w:themeColor="text1"/>
          <w:sz w:val="22"/>
          <w:szCs w:val="22"/>
        </w:rPr>
      </w:pPr>
    </w:p>
    <w:p w14:paraId="610FE7F4" w14:textId="6B3CFF6B" w:rsidR="5848403C" w:rsidRPr="00BA4FF5" w:rsidRDefault="5848403C" w:rsidP="5848403C">
      <w:pPr>
        <w:rPr>
          <w:rFonts w:eastAsia="Arial"/>
          <w:color w:val="000000" w:themeColor="text1"/>
          <w:sz w:val="22"/>
          <w:szCs w:val="22"/>
        </w:rPr>
      </w:pPr>
      <w:r w:rsidRPr="00BA4FF5">
        <w:rPr>
          <w:sz w:val="22"/>
          <w:szCs w:val="22"/>
        </w:rPr>
        <w:br w:type="page"/>
      </w:r>
    </w:p>
    <w:p w14:paraId="4908BDCA" w14:textId="663526B5" w:rsidR="5848403C" w:rsidRPr="00BA4FF5" w:rsidRDefault="5848403C" w:rsidP="5848403C">
      <w:pPr>
        <w:jc w:val="both"/>
        <w:rPr>
          <w:rFonts w:eastAsia="Arial"/>
          <w:color w:val="000000" w:themeColor="text1"/>
          <w:sz w:val="22"/>
          <w:szCs w:val="22"/>
        </w:rPr>
      </w:pPr>
      <w:r w:rsidRPr="00BA4FF5">
        <w:rPr>
          <w:rFonts w:eastAsia="Arial"/>
          <w:b/>
          <w:bCs/>
          <w:color w:val="000000" w:themeColor="text1"/>
          <w:sz w:val="22"/>
          <w:szCs w:val="22"/>
        </w:rPr>
        <w:lastRenderedPageBreak/>
        <w:t>Confidentiality</w:t>
      </w:r>
    </w:p>
    <w:p w14:paraId="7AF29A56" w14:textId="68626B70" w:rsidR="5848403C" w:rsidRPr="00BA4FF5" w:rsidRDefault="5848403C" w:rsidP="5848403C">
      <w:pPr>
        <w:jc w:val="both"/>
        <w:rPr>
          <w:rFonts w:eastAsia="Arial"/>
          <w:color w:val="000000" w:themeColor="text1"/>
          <w:sz w:val="22"/>
          <w:szCs w:val="22"/>
        </w:rPr>
      </w:pPr>
    </w:p>
    <w:p w14:paraId="5A55FC0F" w14:textId="474AFA68" w:rsidR="5848403C" w:rsidRPr="00BA4FF5" w:rsidRDefault="5848403C" w:rsidP="5848403C">
      <w:pPr>
        <w:jc w:val="both"/>
        <w:rPr>
          <w:rFonts w:eastAsia="Arial"/>
          <w:color w:val="000000" w:themeColor="text1"/>
          <w:sz w:val="22"/>
          <w:szCs w:val="22"/>
        </w:rPr>
      </w:pPr>
      <w:r w:rsidRPr="00BA4FF5">
        <w:rPr>
          <w:rFonts w:eastAsia="Arial"/>
          <w:color w:val="000000" w:themeColor="text1"/>
          <w:sz w:val="22"/>
          <w:szCs w:val="22"/>
        </w:rPr>
        <w:t>It is important that no individual can be identified either directly or indirectly from the information in the workbook. Therefore, you must:</w:t>
      </w:r>
    </w:p>
    <w:p w14:paraId="555C5B7C" w14:textId="406DFD3D" w:rsidR="5848403C" w:rsidRPr="00BA4FF5" w:rsidRDefault="5848403C" w:rsidP="5848403C">
      <w:pPr>
        <w:jc w:val="both"/>
        <w:rPr>
          <w:rFonts w:eastAsia="Arial"/>
          <w:color w:val="000000" w:themeColor="text1"/>
          <w:sz w:val="22"/>
          <w:szCs w:val="22"/>
        </w:rPr>
      </w:pPr>
    </w:p>
    <w:p w14:paraId="75E4E915" w14:textId="778E907D" w:rsidR="5848403C" w:rsidRPr="00BA4FF5" w:rsidRDefault="5848403C" w:rsidP="5848403C">
      <w:pPr>
        <w:pStyle w:val="ListParagraph"/>
        <w:numPr>
          <w:ilvl w:val="0"/>
          <w:numId w:val="1"/>
        </w:numPr>
        <w:spacing w:line="259" w:lineRule="auto"/>
        <w:jc w:val="both"/>
        <w:rPr>
          <w:color w:val="000000" w:themeColor="text1"/>
          <w:sz w:val="22"/>
          <w:szCs w:val="22"/>
        </w:rPr>
      </w:pPr>
      <w:r w:rsidRPr="00BA4FF5">
        <w:rPr>
          <w:rFonts w:eastAsia="Arial"/>
          <w:color w:val="000000" w:themeColor="text1"/>
          <w:sz w:val="22"/>
          <w:szCs w:val="22"/>
        </w:rPr>
        <w:t>adhere to guidance in the Student Handbook about unfair practice and plagiarism;</w:t>
      </w:r>
    </w:p>
    <w:p w14:paraId="5B468AA8" w14:textId="76656579" w:rsidR="5848403C" w:rsidRPr="00BA4FF5" w:rsidRDefault="5848403C" w:rsidP="5848403C">
      <w:pPr>
        <w:pStyle w:val="ListParagraph"/>
        <w:numPr>
          <w:ilvl w:val="0"/>
          <w:numId w:val="1"/>
        </w:numPr>
        <w:spacing w:line="259" w:lineRule="auto"/>
        <w:jc w:val="both"/>
        <w:rPr>
          <w:color w:val="000000" w:themeColor="text1"/>
          <w:sz w:val="22"/>
          <w:szCs w:val="22"/>
        </w:rPr>
      </w:pPr>
      <w:r w:rsidRPr="00BA4FF5">
        <w:rPr>
          <w:rFonts w:eastAsia="Arial"/>
          <w:color w:val="000000" w:themeColor="text1"/>
          <w:sz w:val="22"/>
          <w:szCs w:val="22"/>
        </w:rPr>
        <w:t>not identify individuals including witnesses, victims or offenders by name;</w:t>
      </w:r>
    </w:p>
    <w:p w14:paraId="29F3EB00" w14:textId="403F8D25" w:rsidR="5848403C" w:rsidRPr="00BA4FF5" w:rsidRDefault="5848403C" w:rsidP="5848403C">
      <w:pPr>
        <w:pStyle w:val="ListParagraph"/>
        <w:numPr>
          <w:ilvl w:val="0"/>
          <w:numId w:val="1"/>
        </w:numPr>
        <w:spacing w:line="259" w:lineRule="auto"/>
        <w:jc w:val="both"/>
        <w:rPr>
          <w:color w:val="000000" w:themeColor="text1"/>
          <w:sz w:val="22"/>
          <w:szCs w:val="22"/>
        </w:rPr>
      </w:pPr>
      <w:r w:rsidRPr="00BA4FF5">
        <w:rPr>
          <w:rFonts w:eastAsia="Arial"/>
          <w:color w:val="000000" w:themeColor="text1"/>
          <w:sz w:val="22"/>
          <w:szCs w:val="22"/>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Pr="00BA4FF5" w:rsidRDefault="5848403C" w:rsidP="5848403C">
      <w:pPr>
        <w:pStyle w:val="ListParagraph"/>
        <w:numPr>
          <w:ilvl w:val="0"/>
          <w:numId w:val="1"/>
        </w:numPr>
        <w:spacing w:line="259" w:lineRule="auto"/>
        <w:jc w:val="both"/>
        <w:rPr>
          <w:color w:val="000000" w:themeColor="text1"/>
          <w:sz w:val="22"/>
          <w:szCs w:val="22"/>
        </w:rPr>
      </w:pPr>
      <w:r w:rsidRPr="00BA4FF5">
        <w:rPr>
          <w:rFonts w:eastAsia="Arial"/>
          <w:color w:val="000000" w:themeColor="text1"/>
          <w:sz w:val="22"/>
          <w:szCs w:val="22"/>
        </w:rPr>
        <w:t xml:space="preserve">take personal responsibility for adhering to confidentiality rules. </w:t>
      </w:r>
    </w:p>
    <w:p w14:paraId="3CD1342C" w14:textId="3A93CCFE" w:rsidR="5848403C" w:rsidRPr="00BA4FF5" w:rsidRDefault="5848403C" w:rsidP="5848403C">
      <w:pPr>
        <w:pStyle w:val="ListParagraph"/>
        <w:numPr>
          <w:ilvl w:val="0"/>
          <w:numId w:val="1"/>
        </w:numPr>
        <w:spacing w:line="259" w:lineRule="auto"/>
        <w:jc w:val="both"/>
        <w:rPr>
          <w:color w:val="000000" w:themeColor="text1"/>
          <w:sz w:val="22"/>
          <w:szCs w:val="22"/>
        </w:rPr>
      </w:pPr>
      <w:r w:rsidRPr="00BA4FF5">
        <w:rPr>
          <w:rFonts w:eastAsia="Arial"/>
          <w:color w:val="000000" w:themeColor="text1"/>
          <w:sz w:val="22"/>
          <w:szCs w:val="22"/>
        </w:rPr>
        <w:t>not include any dates of any incidents or anything that specifically identifies an actual incident.</w:t>
      </w:r>
    </w:p>
    <w:p w14:paraId="0FE55810" w14:textId="3A16133A" w:rsidR="5848403C" w:rsidRPr="00BA4FF5" w:rsidRDefault="5848403C" w:rsidP="5848403C">
      <w:pPr>
        <w:jc w:val="both"/>
        <w:rPr>
          <w:rFonts w:eastAsia="Arial"/>
          <w:color w:val="000000" w:themeColor="text1"/>
          <w:sz w:val="22"/>
          <w:szCs w:val="22"/>
        </w:rPr>
      </w:pPr>
    </w:p>
    <w:p w14:paraId="693536F9" w14:textId="261EA465" w:rsidR="35711EAA" w:rsidRPr="00BA4FF5" w:rsidRDefault="35711EAA" w:rsidP="50EE11C4">
      <w:pPr>
        <w:jc w:val="both"/>
        <w:rPr>
          <w:sz w:val="22"/>
          <w:szCs w:val="22"/>
        </w:rPr>
      </w:pPr>
      <w:r w:rsidRPr="00BA4FF5">
        <w:rPr>
          <w:rFonts w:eastAsia="Calibri"/>
          <w:b/>
          <w:bCs/>
          <w:color w:val="000000" w:themeColor="text1"/>
          <w:sz w:val="22"/>
          <w:szCs w:val="22"/>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BA4FF5">
        <w:rPr>
          <w:rFonts w:eastAsia="Calibri"/>
          <w:color w:val="000000" w:themeColor="text1"/>
          <w:sz w:val="22"/>
          <w:szCs w:val="22"/>
        </w:rPr>
        <w:t xml:space="preserve"> </w:t>
      </w:r>
    </w:p>
    <w:p w14:paraId="46591958" w14:textId="5ECBB324" w:rsidR="50EE11C4" w:rsidRPr="00BA4FF5" w:rsidRDefault="50EE11C4" w:rsidP="50EE11C4">
      <w:pPr>
        <w:jc w:val="both"/>
        <w:rPr>
          <w:rFonts w:eastAsia="Calibri"/>
          <w:color w:val="000000" w:themeColor="text1"/>
          <w:sz w:val="22"/>
          <w:szCs w:val="22"/>
        </w:rPr>
      </w:pPr>
    </w:p>
    <w:p w14:paraId="1D976B45" w14:textId="6FC9964D" w:rsidR="35711EAA" w:rsidRPr="00BA4FF5" w:rsidRDefault="35711EAA" w:rsidP="50EE11C4">
      <w:pPr>
        <w:jc w:val="both"/>
        <w:rPr>
          <w:sz w:val="22"/>
          <w:szCs w:val="22"/>
        </w:rPr>
      </w:pPr>
      <w:r w:rsidRPr="00BA4FF5">
        <w:rPr>
          <w:rFonts w:eastAsia="Calibri"/>
          <w:b/>
          <w:bCs/>
          <w:color w:val="000000" w:themeColor="text1"/>
          <w:sz w:val="22"/>
          <w:szCs w:val="22"/>
        </w:rPr>
        <w:t xml:space="preserve">Should any health and wellbeing concerns be raised because of disclosures made by the student within this workbook, the employer of the student will be informed. </w:t>
      </w:r>
      <w:r w:rsidRPr="00BA4FF5">
        <w:rPr>
          <w:rFonts w:eastAsia="Calibri"/>
          <w:color w:val="000000" w:themeColor="text1"/>
          <w:sz w:val="22"/>
          <w:szCs w:val="22"/>
        </w:rPr>
        <w:t xml:space="preserve"> </w:t>
      </w:r>
    </w:p>
    <w:p w14:paraId="33A0C766" w14:textId="29B9E613" w:rsidR="50EE11C4" w:rsidRPr="00BA4FF5" w:rsidRDefault="50EE11C4" w:rsidP="50EE11C4">
      <w:pPr>
        <w:jc w:val="both"/>
        <w:rPr>
          <w:rFonts w:eastAsia="Arial"/>
          <w:color w:val="000000" w:themeColor="text1"/>
          <w:sz w:val="22"/>
          <w:szCs w:val="22"/>
        </w:rPr>
      </w:pPr>
    </w:p>
    <w:p w14:paraId="436BB128" w14:textId="087BFA76" w:rsidR="50EE11C4" w:rsidRPr="00BA4FF5" w:rsidRDefault="50EE11C4" w:rsidP="50EE11C4">
      <w:pPr>
        <w:jc w:val="both"/>
        <w:rPr>
          <w:rFonts w:eastAsia="Arial"/>
          <w:color w:val="000000" w:themeColor="text1"/>
          <w:sz w:val="22"/>
          <w:szCs w:val="22"/>
        </w:rPr>
      </w:pPr>
    </w:p>
    <w:p w14:paraId="38C97D42" w14:textId="6C79A96A" w:rsidR="50EE11C4" w:rsidRPr="00BA4FF5" w:rsidRDefault="50EE11C4" w:rsidP="50EE11C4">
      <w:pPr>
        <w:jc w:val="both"/>
        <w:rPr>
          <w:rFonts w:eastAsia="Arial"/>
          <w:color w:val="000000" w:themeColor="text1"/>
          <w:sz w:val="22"/>
          <w:szCs w:val="22"/>
        </w:rPr>
      </w:pPr>
    </w:p>
    <w:p w14:paraId="37611EB7" w14:textId="3CF9317F" w:rsidR="5848403C" w:rsidRPr="00BA4FF5" w:rsidRDefault="5848403C" w:rsidP="5848403C">
      <w:pPr>
        <w:jc w:val="both"/>
        <w:rPr>
          <w:rFonts w:eastAsia="Arial"/>
          <w:color w:val="000000" w:themeColor="text1"/>
          <w:sz w:val="22"/>
          <w:szCs w:val="22"/>
        </w:rPr>
      </w:pPr>
      <w:r w:rsidRPr="00BA4FF5">
        <w:rPr>
          <w:rFonts w:eastAsia="Arial"/>
          <w:b/>
          <w:bCs/>
          <w:color w:val="000000" w:themeColor="text1"/>
          <w:sz w:val="22"/>
          <w:szCs w:val="22"/>
        </w:rPr>
        <w:t>NOTE</w:t>
      </w:r>
    </w:p>
    <w:p w14:paraId="74A64168" w14:textId="7D0F8953" w:rsidR="5848403C" w:rsidRPr="00BA4FF5" w:rsidRDefault="5848403C" w:rsidP="5848403C">
      <w:pPr>
        <w:jc w:val="both"/>
        <w:rPr>
          <w:rFonts w:eastAsia="Arial"/>
          <w:color w:val="000000" w:themeColor="text1"/>
          <w:sz w:val="22"/>
          <w:szCs w:val="22"/>
        </w:rPr>
      </w:pPr>
    </w:p>
    <w:p w14:paraId="12E368A4" w14:textId="0BB2AD61" w:rsidR="5848403C" w:rsidRPr="00BA4FF5" w:rsidRDefault="5848403C" w:rsidP="5848403C">
      <w:pPr>
        <w:jc w:val="both"/>
        <w:rPr>
          <w:rFonts w:eastAsia="Arial"/>
          <w:color w:val="000000" w:themeColor="text1"/>
          <w:sz w:val="22"/>
          <w:szCs w:val="22"/>
        </w:rPr>
      </w:pPr>
      <w:r w:rsidRPr="00BA4FF5">
        <w:rPr>
          <w:rFonts w:eastAsia="Arial"/>
          <w:color w:val="000000" w:themeColor="text1"/>
          <w:sz w:val="22"/>
          <w:szCs w:val="22"/>
        </w:rPr>
        <w:t xml:space="preserve">Your workbook will be submitted electronically via Turnitin on Moodle. Guidance on this is in the Student Handbook. </w:t>
      </w:r>
    </w:p>
    <w:p w14:paraId="2E183D47" w14:textId="2CD16888" w:rsidR="5848403C" w:rsidRPr="00BA4FF5" w:rsidRDefault="5848403C" w:rsidP="5848403C">
      <w:pPr>
        <w:ind w:left="360"/>
        <w:jc w:val="both"/>
        <w:rPr>
          <w:rFonts w:eastAsia="Arial"/>
          <w:color w:val="000000" w:themeColor="text1"/>
          <w:sz w:val="22"/>
          <w:szCs w:val="22"/>
        </w:rPr>
      </w:pPr>
    </w:p>
    <w:p w14:paraId="6A471DE8" w14:textId="6245AB45" w:rsidR="5848403C" w:rsidRPr="00BA4FF5" w:rsidRDefault="5848403C" w:rsidP="5848403C">
      <w:pPr>
        <w:jc w:val="both"/>
        <w:rPr>
          <w:rFonts w:eastAsia="Arial"/>
          <w:color w:val="000000" w:themeColor="text1"/>
          <w:sz w:val="22"/>
          <w:szCs w:val="22"/>
        </w:rPr>
      </w:pPr>
      <w:r w:rsidRPr="00BA4FF5">
        <w:rPr>
          <w:rFonts w:eastAsia="Arial"/>
          <w:b/>
          <w:bCs/>
          <w:i/>
          <w:iCs/>
          <w:color w:val="000000" w:themeColor="text1"/>
          <w:sz w:val="22"/>
          <w:szCs w:val="22"/>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Pr="00BA4FF5" w:rsidRDefault="5848403C" w:rsidP="5848403C">
      <w:pPr>
        <w:ind w:left="360"/>
        <w:jc w:val="both"/>
        <w:rPr>
          <w:rFonts w:eastAsia="Arial"/>
          <w:color w:val="000000" w:themeColor="text1"/>
          <w:sz w:val="22"/>
          <w:szCs w:val="22"/>
        </w:rPr>
      </w:pPr>
    </w:p>
    <w:p w14:paraId="45346C02" w14:textId="2D360A5E" w:rsidR="5848403C" w:rsidRPr="00BA4FF5" w:rsidRDefault="5848403C" w:rsidP="5848403C">
      <w:pPr>
        <w:jc w:val="both"/>
        <w:rPr>
          <w:rFonts w:eastAsia="Arial"/>
          <w:color w:val="000000" w:themeColor="text1"/>
          <w:sz w:val="22"/>
          <w:szCs w:val="22"/>
        </w:rPr>
      </w:pPr>
    </w:p>
    <w:p w14:paraId="5FD4ACE2" w14:textId="3AD3723E" w:rsidR="5848403C" w:rsidRPr="00BA4FF5" w:rsidRDefault="5848403C" w:rsidP="5848403C">
      <w:pPr>
        <w:jc w:val="both"/>
        <w:rPr>
          <w:rFonts w:eastAsia="Arial"/>
          <w:color w:val="000000" w:themeColor="text1"/>
          <w:sz w:val="22"/>
          <w:szCs w:val="22"/>
        </w:rPr>
      </w:pPr>
      <w:r w:rsidRPr="00BA4FF5">
        <w:rPr>
          <w:rFonts w:eastAsia="Arial"/>
          <w:b/>
          <w:bCs/>
          <w:color w:val="000000" w:themeColor="text1"/>
          <w:sz w:val="22"/>
          <w:szCs w:val="22"/>
        </w:rPr>
        <w:t>Dyslexia and other special circumstances</w:t>
      </w:r>
    </w:p>
    <w:p w14:paraId="308524EF" w14:textId="4CF5DE2B" w:rsidR="5848403C" w:rsidRPr="00BA4FF5" w:rsidRDefault="5848403C" w:rsidP="5848403C">
      <w:pPr>
        <w:jc w:val="both"/>
        <w:rPr>
          <w:rFonts w:eastAsia="Arial"/>
          <w:color w:val="000000" w:themeColor="text1"/>
          <w:sz w:val="22"/>
          <w:szCs w:val="22"/>
        </w:rPr>
      </w:pPr>
    </w:p>
    <w:p w14:paraId="5FDAB7CC" w14:textId="5BAF9372" w:rsidR="5848403C" w:rsidRPr="00BA4FF5" w:rsidRDefault="5848403C" w:rsidP="5848403C">
      <w:pPr>
        <w:jc w:val="both"/>
        <w:rPr>
          <w:rFonts w:eastAsia="Arial"/>
          <w:color w:val="000000" w:themeColor="text1"/>
          <w:sz w:val="22"/>
          <w:szCs w:val="22"/>
        </w:rPr>
      </w:pPr>
      <w:r w:rsidRPr="00BA4FF5">
        <w:rPr>
          <w:rFonts w:eastAsia="Arial"/>
          <w:color w:val="000000" w:themeColor="text1"/>
          <w:sz w:val="22"/>
          <w:szCs w:val="22"/>
        </w:rPr>
        <w:t xml:space="preserve">If you have any condition that you feel may affect your ability to deal with any part of the programme, please see the Student Handbook for further guidance. The University has a Student Services Unit that may be able to help but </w:t>
      </w:r>
      <w:r w:rsidRPr="00BA4FF5">
        <w:rPr>
          <w:rFonts w:eastAsia="Arial"/>
          <w:b/>
          <w:bCs/>
          <w:i/>
          <w:iCs/>
          <w:color w:val="000000" w:themeColor="text1"/>
          <w:sz w:val="22"/>
          <w:szCs w:val="22"/>
        </w:rPr>
        <w:t>it is the learner’s individual responsibility to contact them</w:t>
      </w:r>
      <w:r w:rsidRPr="00BA4FF5">
        <w:rPr>
          <w:rFonts w:eastAsia="Arial"/>
          <w:color w:val="000000" w:themeColor="text1"/>
          <w:sz w:val="22"/>
          <w:szCs w:val="22"/>
        </w:rPr>
        <w:t xml:space="preserve">. </w:t>
      </w:r>
    </w:p>
    <w:p w14:paraId="7DA7E9D4" w14:textId="08D97BE2" w:rsidR="5848403C" w:rsidRPr="00BA4FF5" w:rsidRDefault="5848403C" w:rsidP="5848403C">
      <w:pPr>
        <w:jc w:val="both"/>
        <w:rPr>
          <w:rFonts w:eastAsia="Arial"/>
          <w:color w:val="000000" w:themeColor="text1"/>
          <w:sz w:val="22"/>
          <w:szCs w:val="22"/>
        </w:rPr>
      </w:pPr>
    </w:p>
    <w:p w14:paraId="44803D13" w14:textId="1ECCF788" w:rsidR="5848403C" w:rsidRPr="00BA4FF5" w:rsidRDefault="5848403C" w:rsidP="5848403C">
      <w:pPr>
        <w:jc w:val="both"/>
        <w:rPr>
          <w:rFonts w:eastAsia="Arial"/>
          <w:color w:val="000000" w:themeColor="text1"/>
          <w:sz w:val="22"/>
          <w:szCs w:val="22"/>
        </w:rPr>
      </w:pPr>
    </w:p>
    <w:p w14:paraId="39759BB4" w14:textId="2BF98E4A" w:rsidR="5848403C" w:rsidRPr="00BA4FF5" w:rsidRDefault="5848403C" w:rsidP="5848403C">
      <w:pPr>
        <w:rPr>
          <w:rFonts w:eastAsia="Arial"/>
          <w:color w:val="000000" w:themeColor="text1"/>
          <w:sz w:val="22"/>
          <w:szCs w:val="22"/>
        </w:rPr>
      </w:pPr>
      <w:r w:rsidRPr="00BA4FF5">
        <w:rPr>
          <w:sz w:val="22"/>
          <w:szCs w:val="22"/>
        </w:rPr>
        <w:br w:type="page"/>
      </w:r>
    </w:p>
    <w:p w14:paraId="66DE20B4" w14:textId="599AB3D0" w:rsidR="5848403C" w:rsidRPr="00BA4FF5" w:rsidRDefault="5848403C" w:rsidP="5848403C">
      <w:pPr>
        <w:jc w:val="both"/>
        <w:rPr>
          <w:rFonts w:eastAsia="Arial"/>
          <w:color w:val="000000" w:themeColor="text1"/>
          <w:sz w:val="22"/>
          <w:szCs w:val="22"/>
        </w:rPr>
      </w:pPr>
      <w:r w:rsidRPr="00BA4FF5">
        <w:rPr>
          <w:rFonts w:eastAsia="Arial"/>
          <w:b/>
          <w:bCs/>
          <w:color w:val="000000" w:themeColor="text1"/>
          <w:sz w:val="22"/>
          <w:szCs w:val="22"/>
        </w:rPr>
        <w:lastRenderedPageBreak/>
        <w:t xml:space="preserve">Guidance: </w:t>
      </w:r>
    </w:p>
    <w:p w14:paraId="75F2988A" w14:textId="12F517FB" w:rsidR="5848403C" w:rsidRPr="00BA4FF5" w:rsidRDefault="5848403C" w:rsidP="5848403C">
      <w:pPr>
        <w:jc w:val="both"/>
        <w:rPr>
          <w:rFonts w:eastAsia="Arial"/>
          <w:color w:val="000000" w:themeColor="text1"/>
          <w:sz w:val="22"/>
          <w:szCs w:val="22"/>
        </w:rPr>
      </w:pPr>
    </w:p>
    <w:p w14:paraId="5F897E79" w14:textId="0D4ACAF5" w:rsidR="5848403C" w:rsidRPr="00BA4FF5" w:rsidRDefault="5848403C" w:rsidP="5848403C">
      <w:pPr>
        <w:pStyle w:val="ListParagraph"/>
        <w:numPr>
          <w:ilvl w:val="0"/>
          <w:numId w:val="2"/>
        </w:numPr>
        <w:jc w:val="both"/>
        <w:rPr>
          <w:i/>
          <w:iCs/>
          <w:color w:val="000000" w:themeColor="text1"/>
          <w:sz w:val="22"/>
          <w:szCs w:val="22"/>
        </w:rPr>
      </w:pPr>
      <w:r w:rsidRPr="00BA4FF5">
        <w:rPr>
          <w:rFonts w:eastAsia="Arial"/>
          <w:i/>
          <w:iCs/>
          <w:color w:val="000000" w:themeColor="text1"/>
          <w:sz w:val="22"/>
          <w:szCs w:val="22"/>
        </w:rPr>
        <w:t>Your workbook must contain the items specified in the table below (clearly identified and in the order given);</w:t>
      </w:r>
    </w:p>
    <w:p w14:paraId="2D121C66" w14:textId="108A5029" w:rsidR="5848403C" w:rsidRPr="00BA4FF5" w:rsidRDefault="5848403C" w:rsidP="5848403C">
      <w:pPr>
        <w:pStyle w:val="ListParagraph"/>
        <w:numPr>
          <w:ilvl w:val="0"/>
          <w:numId w:val="2"/>
        </w:numPr>
        <w:jc w:val="both"/>
        <w:rPr>
          <w:i/>
          <w:iCs/>
          <w:color w:val="000000" w:themeColor="text1"/>
          <w:sz w:val="22"/>
          <w:szCs w:val="22"/>
        </w:rPr>
      </w:pPr>
      <w:r w:rsidRPr="00BA4FF5">
        <w:rPr>
          <w:rFonts w:eastAsia="Arial"/>
          <w:i/>
          <w:iCs/>
          <w:color w:val="000000" w:themeColor="text1"/>
          <w:sz w:val="22"/>
          <w:szCs w:val="22"/>
        </w:rPr>
        <w:t>You should use this particular document to insert your text / answer within each section of this workbook;</w:t>
      </w:r>
    </w:p>
    <w:p w14:paraId="0695EACA" w14:textId="77777777" w:rsidR="00B12295" w:rsidRPr="00BA4FF5" w:rsidRDefault="00B12295" w:rsidP="00340E9A">
      <w:pPr>
        <w:ind w:right="237"/>
        <w:jc w:val="both"/>
        <w:rPr>
          <w:b/>
          <w:sz w:val="22"/>
          <w:szCs w:val="22"/>
        </w:rPr>
      </w:pPr>
    </w:p>
    <w:p w14:paraId="405CF10B" w14:textId="77777777" w:rsidR="008B28E7" w:rsidRPr="00BA4FF5" w:rsidRDefault="008B28E7" w:rsidP="00340E9A">
      <w:pPr>
        <w:ind w:right="237"/>
        <w:jc w:val="both"/>
        <w:rPr>
          <w:b/>
          <w:sz w:val="22"/>
          <w:szCs w:val="22"/>
        </w:rPr>
      </w:pPr>
      <w:r w:rsidRPr="00BA4FF5">
        <w:rPr>
          <w:b/>
          <w:sz w:val="22"/>
          <w:szCs w:val="22"/>
        </w:rPr>
        <w:t xml:space="preserve">Contents </w:t>
      </w:r>
    </w:p>
    <w:p w14:paraId="48980C89" w14:textId="77777777" w:rsidR="00B12295" w:rsidRPr="00BA4FF5" w:rsidRDefault="00B12295" w:rsidP="00340E9A">
      <w:pPr>
        <w:ind w:right="237"/>
        <w:jc w:val="both"/>
        <w:rPr>
          <w:b/>
          <w:sz w:val="22"/>
          <w:szCs w:val="22"/>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BA4FF5" w14:paraId="0CDD85F0" w14:textId="4A005F79" w:rsidTr="1C1DBF4D">
        <w:tc>
          <w:tcPr>
            <w:tcW w:w="2040" w:type="dxa"/>
            <w:shd w:val="clear" w:color="auto" w:fill="auto"/>
          </w:tcPr>
          <w:p w14:paraId="0C25BFEF" w14:textId="0E3B031A" w:rsidR="00446F80" w:rsidRPr="00BA4FF5" w:rsidRDefault="5A3BBC78" w:rsidP="5A3BBC78">
            <w:pPr>
              <w:ind w:right="237"/>
              <w:jc w:val="both"/>
              <w:rPr>
                <w:b/>
                <w:bCs/>
                <w:color w:val="auto"/>
                <w:sz w:val="22"/>
                <w:szCs w:val="22"/>
              </w:rPr>
            </w:pPr>
            <w:r w:rsidRPr="00BA4FF5">
              <w:rPr>
                <w:b/>
                <w:bCs/>
                <w:color w:val="auto"/>
                <w:sz w:val="22"/>
                <w:szCs w:val="22"/>
              </w:rPr>
              <w:t xml:space="preserve">Workbook </w:t>
            </w:r>
          </w:p>
        </w:tc>
        <w:tc>
          <w:tcPr>
            <w:tcW w:w="5535" w:type="dxa"/>
            <w:shd w:val="clear" w:color="auto" w:fill="auto"/>
          </w:tcPr>
          <w:p w14:paraId="1F40F756" w14:textId="746F93B6" w:rsidR="00446F80" w:rsidRPr="00BA4FF5" w:rsidRDefault="5A3BBC78" w:rsidP="5A3BBC78">
            <w:pPr>
              <w:ind w:right="237"/>
              <w:jc w:val="both"/>
              <w:rPr>
                <w:b/>
                <w:bCs/>
                <w:color w:val="auto"/>
                <w:sz w:val="22"/>
                <w:szCs w:val="22"/>
              </w:rPr>
            </w:pPr>
            <w:r w:rsidRPr="00BA4FF5">
              <w:rPr>
                <w:b/>
                <w:bCs/>
                <w:color w:val="auto"/>
                <w:sz w:val="22"/>
                <w:szCs w:val="22"/>
              </w:rPr>
              <w:t xml:space="preserve">Area of Professional Practice </w:t>
            </w:r>
          </w:p>
          <w:p w14:paraId="1A5D6AF9" w14:textId="77777777" w:rsidR="00446F80" w:rsidRPr="00BA4FF5" w:rsidRDefault="00446F80" w:rsidP="5A3BBC78">
            <w:pPr>
              <w:ind w:right="237"/>
              <w:jc w:val="both"/>
              <w:rPr>
                <w:b/>
                <w:bCs/>
                <w:color w:val="auto"/>
                <w:sz w:val="22"/>
                <w:szCs w:val="22"/>
              </w:rPr>
            </w:pPr>
          </w:p>
        </w:tc>
        <w:tc>
          <w:tcPr>
            <w:tcW w:w="1545" w:type="dxa"/>
          </w:tcPr>
          <w:p w14:paraId="0B5B7A74" w14:textId="18F87E3C" w:rsidR="00446F80" w:rsidRPr="00BA4FF5" w:rsidRDefault="5A3BBC78" w:rsidP="5A3BBC78">
            <w:pPr>
              <w:ind w:right="237"/>
              <w:jc w:val="both"/>
              <w:rPr>
                <w:b/>
                <w:bCs/>
                <w:color w:val="auto"/>
                <w:sz w:val="22"/>
                <w:szCs w:val="22"/>
              </w:rPr>
            </w:pPr>
            <w:r w:rsidRPr="00BA4FF5">
              <w:rPr>
                <w:b/>
                <w:bCs/>
                <w:color w:val="auto"/>
                <w:sz w:val="22"/>
                <w:szCs w:val="22"/>
              </w:rPr>
              <w:t>Word count</w:t>
            </w:r>
          </w:p>
        </w:tc>
      </w:tr>
      <w:tr w:rsidR="00C115DA" w:rsidRPr="00BA4FF5" w14:paraId="466373DA" w14:textId="77777777" w:rsidTr="1C1DBF4D">
        <w:tc>
          <w:tcPr>
            <w:tcW w:w="9120" w:type="dxa"/>
            <w:gridSpan w:val="3"/>
            <w:shd w:val="clear" w:color="auto" w:fill="auto"/>
          </w:tcPr>
          <w:p w14:paraId="42049F63" w14:textId="598EEB92" w:rsidR="00C115DA" w:rsidRPr="00BA4FF5" w:rsidRDefault="00C115DA" w:rsidP="5848403C">
            <w:pPr>
              <w:ind w:right="237"/>
              <w:jc w:val="both"/>
              <w:rPr>
                <w:b/>
                <w:bCs/>
                <w:sz w:val="22"/>
                <w:szCs w:val="22"/>
              </w:rPr>
            </w:pPr>
            <w:r w:rsidRPr="00BA4FF5">
              <w:rPr>
                <w:b/>
                <w:bCs/>
                <w:sz w:val="22"/>
                <w:szCs w:val="22"/>
              </w:rPr>
              <w:t>Component 1</w:t>
            </w:r>
            <w:r w:rsidR="00BF75A9" w:rsidRPr="00BA4FF5">
              <w:rPr>
                <w:b/>
                <w:bCs/>
                <w:sz w:val="22"/>
                <w:szCs w:val="22"/>
              </w:rPr>
              <w:t xml:space="preserve"> 60% </w:t>
            </w:r>
          </w:p>
        </w:tc>
      </w:tr>
      <w:tr w:rsidR="00446F80" w:rsidRPr="00BA4FF5" w14:paraId="3F209145" w14:textId="4F757148" w:rsidTr="1C1DBF4D">
        <w:tc>
          <w:tcPr>
            <w:tcW w:w="2040" w:type="dxa"/>
            <w:shd w:val="clear" w:color="auto" w:fill="auto"/>
          </w:tcPr>
          <w:p w14:paraId="1A01CD20" w14:textId="77777777" w:rsidR="00BF75A9" w:rsidRPr="00BA4FF5" w:rsidRDefault="00BF75A9" w:rsidP="1717EFC7">
            <w:pPr>
              <w:ind w:right="237"/>
              <w:rPr>
                <w:b/>
                <w:bCs/>
                <w:color w:val="auto"/>
                <w:sz w:val="22"/>
                <w:szCs w:val="22"/>
              </w:rPr>
            </w:pPr>
          </w:p>
          <w:p w14:paraId="52271360" w14:textId="77777777" w:rsidR="00446F80" w:rsidRPr="00BA4FF5" w:rsidRDefault="1717EFC7" w:rsidP="1717EFC7">
            <w:pPr>
              <w:ind w:right="237"/>
              <w:rPr>
                <w:color w:val="auto"/>
                <w:sz w:val="22"/>
                <w:szCs w:val="22"/>
              </w:rPr>
            </w:pPr>
            <w:r w:rsidRPr="00BA4FF5">
              <w:rPr>
                <w:b/>
                <w:bCs/>
                <w:color w:val="auto"/>
                <w:sz w:val="22"/>
                <w:szCs w:val="22"/>
              </w:rPr>
              <w:t>Task 1</w:t>
            </w:r>
            <w:r w:rsidRPr="00BA4FF5">
              <w:rPr>
                <w:color w:val="auto"/>
                <w:sz w:val="22"/>
                <w:szCs w:val="22"/>
              </w:rPr>
              <w:t xml:space="preserve"> </w:t>
            </w:r>
          </w:p>
          <w:p w14:paraId="2967F37F" w14:textId="5CFCFBCC" w:rsidR="00BF75A9" w:rsidRPr="00BA4FF5" w:rsidRDefault="00BF75A9" w:rsidP="1717EFC7">
            <w:pPr>
              <w:ind w:right="237"/>
              <w:rPr>
                <w:color w:val="auto"/>
                <w:sz w:val="22"/>
                <w:szCs w:val="22"/>
              </w:rPr>
            </w:pPr>
          </w:p>
        </w:tc>
        <w:tc>
          <w:tcPr>
            <w:tcW w:w="5535" w:type="dxa"/>
            <w:shd w:val="clear" w:color="auto" w:fill="auto"/>
          </w:tcPr>
          <w:p w14:paraId="401F200B" w14:textId="77777777" w:rsidR="00BF75A9" w:rsidRPr="00BA4FF5" w:rsidRDefault="00BF75A9" w:rsidP="5A3BBC78">
            <w:pPr>
              <w:ind w:right="237"/>
              <w:jc w:val="both"/>
              <w:rPr>
                <w:b/>
                <w:bCs/>
                <w:sz w:val="22"/>
                <w:szCs w:val="22"/>
              </w:rPr>
            </w:pPr>
          </w:p>
          <w:p w14:paraId="7CAD68AF" w14:textId="77777777" w:rsidR="00446F80" w:rsidRPr="00BA4FF5" w:rsidRDefault="5A3BBC78" w:rsidP="5A3BBC78">
            <w:pPr>
              <w:ind w:right="237"/>
              <w:jc w:val="both"/>
              <w:rPr>
                <w:b/>
                <w:bCs/>
                <w:sz w:val="22"/>
                <w:szCs w:val="22"/>
              </w:rPr>
            </w:pPr>
            <w:r w:rsidRPr="00BA4FF5">
              <w:rPr>
                <w:b/>
                <w:bCs/>
                <w:sz w:val="22"/>
                <w:szCs w:val="22"/>
              </w:rPr>
              <w:t>Wellbeing and Resilience</w:t>
            </w:r>
          </w:p>
          <w:p w14:paraId="13F52887" w14:textId="48D70A27" w:rsidR="00446F80" w:rsidRPr="00BA4FF5" w:rsidRDefault="00446F80" w:rsidP="5A3BBC78">
            <w:pPr>
              <w:ind w:right="237"/>
              <w:jc w:val="both"/>
              <w:rPr>
                <w:b/>
                <w:bCs/>
                <w:sz w:val="22"/>
                <w:szCs w:val="22"/>
              </w:rPr>
            </w:pPr>
          </w:p>
        </w:tc>
        <w:tc>
          <w:tcPr>
            <w:tcW w:w="1545" w:type="dxa"/>
          </w:tcPr>
          <w:p w14:paraId="051D1B7E" w14:textId="77777777" w:rsidR="00BF75A9" w:rsidRPr="00BA4FF5" w:rsidRDefault="00BF75A9" w:rsidP="5848403C">
            <w:pPr>
              <w:ind w:right="237"/>
              <w:jc w:val="both"/>
              <w:rPr>
                <w:b/>
                <w:bCs/>
                <w:sz w:val="22"/>
                <w:szCs w:val="22"/>
              </w:rPr>
            </w:pPr>
          </w:p>
          <w:p w14:paraId="6787B963" w14:textId="06135294" w:rsidR="00446F80" w:rsidRPr="00BA4FF5" w:rsidRDefault="6616B3E0" w:rsidP="5848403C">
            <w:pPr>
              <w:ind w:right="237"/>
              <w:jc w:val="both"/>
              <w:rPr>
                <w:b/>
                <w:bCs/>
                <w:sz w:val="22"/>
                <w:szCs w:val="22"/>
              </w:rPr>
            </w:pPr>
            <w:r w:rsidRPr="00BA4FF5">
              <w:rPr>
                <w:b/>
                <w:bCs/>
                <w:sz w:val="22"/>
                <w:szCs w:val="22"/>
              </w:rPr>
              <w:t>750</w:t>
            </w:r>
          </w:p>
        </w:tc>
      </w:tr>
      <w:tr w:rsidR="00113DB1" w:rsidRPr="00BA4FF5" w14:paraId="73724C95" w14:textId="5CDFE9D3" w:rsidTr="1C1DBF4D">
        <w:tc>
          <w:tcPr>
            <w:tcW w:w="2040" w:type="dxa"/>
            <w:shd w:val="clear" w:color="auto" w:fill="auto"/>
          </w:tcPr>
          <w:p w14:paraId="48B46DEA" w14:textId="77777777" w:rsidR="00BF75A9" w:rsidRPr="00BA4FF5" w:rsidRDefault="00BF75A9" w:rsidP="1717EFC7">
            <w:pPr>
              <w:ind w:right="237"/>
              <w:rPr>
                <w:b/>
                <w:bCs/>
                <w:color w:val="auto"/>
                <w:sz w:val="22"/>
                <w:szCs w:val="22"/>
              </w:rPr>
            </w:pPr>
          </w:p>
          <w:p w14:paraId="5F71CFD1" w14:textId="0F939047" w:rsidR="00113DB1" w:rsidRPr="00BA4FF5" w:rsidRDefault="1717EFC7" w:rsidP="1717EFC7">
            <w:pPr>
              <w:ind w:right="237"/>
              <w:rPr>
                <w:color w:val="auto"/>
                <w:sz w:val="22"/>
                <w:szCs w:val="22"/>
              </w:rPr>
            </w:pPr>
            <w:r w:rsidRPr="00BA4FF5">
              <w:rPr>
                <w:b/>
                <w:bCs/>
                <w:color w:val="auto"/>
                <w:sz w:val="22"/>
                <w:szCs w:val="22"/>
              </w:rPr>
              <w:t>Task 2</w:t>
            </w:r>
            <w:r w:rsidRPr="00BA4FF5">
              <w:rPr>
                <w:color w:val="auto"/>
                <w:sz w:val="22"/>
                <w:szCs w:val="22"/>
              </w:rPr>
              <w:t xml:space="preserve"> </w:t>
            </w:r>
          </w:p>
        </w:tc>
        <w:tc>
          <w:tcPr>
            <w:tcW w:w="5535" w:type="dxa"/>
            <w:shd w:val="clear" w:color="auto" w:fill="auto"/>
          </w:tcPr>
          <w:p w14:paraId="4CE98C3D" w14:textId="77777777" w:rsidR="00BF75A9" w:rsidRPr="00BA4FF5" w:rsidRDefault="00BF75A9" w:rsidP="5A3BBC78">
            <w:pPr>
              <w:ind w:right="237"/>
              <w:jc w:val="both"/>
              <w:rPr>
                <w:b/>
                <w:bCs/>
                <w:color w:val="auto"/>
                <w:sz w:val="22"/>
                <w:szCs w:val="22"/>
              </w:rPr>
            </w:pPr>
          </w:p>
          <w:p w14:paraId="5597B629" w14:textId="08E79DD5" w:rsidR="5A3BBC78" w:rsidRPr="00BA4FF5" w:rsidRDefault="5A3BBC78" w:rsidP="5A3BBC78">
            <w:pPr>
              <w:ind w:right="237"/>
              <w:jc w:val="both"/>
              <w:rPr>
                <w:b/>
                <w:bCs/>
                <w:color w:val="auto"/>
                <w:sz w:val="22"/>
                <w:szCs w:val="22"/>
              </w:rPr>
            </w:pPr>
            <w:r w:rsidRPr="00BA4FF5">
              <w:rPr>
                <w:b/>
                <w:bCs/>
                <w:color w:val="auto"/>
                <w:sz w:val="22"/>
                <w:szCs w:val="22"/>
              </w:rPr>
              <w:t>Vulnerability and risk, understanding the police constable role, communication skills, decision making and discretion, public protection.</w:t>
            </w:r>
          </w:p>
          <w:p w14:paraId="2C3E7745" w14:textId="2395FEB5" w:rsidR="00113DB1" w:rsidRPr="00BA4FF5" w:rsidRDefault="00113DB1" w:rsidP="5A3BBC78">
            <w:pPr>
              <w:ind w:right="237"/>
              <w:jc w:val="both"/>
              <w:rPr>
                <w:b/>
                <w:bCs/>
                <w:color w:val="auto"/>
                <w:sz w:val="22"/>
                <w:szCs w:val="22"/>
                <w:highlight w:val="green"/>
              </w:rPr>
            </w:pPr>
          </w:p>
        </w:tc>
        <w:tc>
          <w:tcPr>
            <w:tcW w:w="1545" w:type="dxa"/>
          </w:tcPr>
          <w:p w14:paraId="36B5DF05" w14:textId="77777777" w:rsidR="00BF75A9" w:rsidRPr="00BA4FF5" w:rsidRDefault="00BF75A9" w:rsidP="5848403C">
            <w:pPr>
              <w:ind w:right="237"/>
              <w:jc w:val="both"/>
              <w:rPr>
                <w:b/>
                <w:bCs/>
                <w:color w:val="auto"/>
                <w:sz w:val="22"/>
                <w:szCs w:val="22"/>
              </w:rPr>
            </w:pPr>
          </w:p>
          <w:p w14:paraId="2E9249BD" w14:textId="77777777" w:rsidR="00BF75A9" w:rsidRPr="00BA4FF5" w:rsidRDefault="00BF75A9" w:rsidP="5848403C">
            <w:pPr>
              <w:ind w:right="237"/>
              <w:jc w:val="both"/>
              <w:rPr>
                <w:b/>
                <w:bCs/>
                <w:color w:val="auto"/>
                <w:sz w:val="22"/>
                <w:szCs w:val="22"/>
              </w:rPr>
            </w:pPr>
          </w:p>
          <w:p w14:paraId="151A1BD9" w14:textId="419E9202" w:rsidR="00113DB1" w:rsidRPr="00BA4FF5" w:rsidRDefault="5848403C" w:rsidP="5848403C">
            <w:pPr>
              <w:ind w:right="237"/>
              <w:jc w:val="both"/>
              <w:rPr>
                <w:b/>
                <w:bCs/>
                <w:color w:val="auto"/>
                <w:sz w:val="22"/>
                <w:szCs w:val="22"/>
              </w:rPr>
            </w:pPr>
            <w:r w:rsidRPr="00BA4FF5">
              <w:rPr>
                <w:b/>
                <w:bCs/>
                <w:color w:val="auto"/>
                <w:sz w:val="22"/>
                <w:szCs w:val="22"/>
              </w:rPr>
              <w:t>1</w:t>
            </w:r>
            <w:r w:rsidR="2F3A7EA0" w:rsidRPr="00BA4FF5">
              <w:rPr>
                <w:b/>
                <w:bCs/>
                <w:color w:val="auto"/>
                <w:sz w:val="22"/>
                <w:szCs w:val="22"/>
              </w:rPr>
              <w:t>250</w:t>
            </w:r>
          </w:p>
        </w:tc>
      </w:tr>
      <w:tr w:rsidR="00113DB1" w:rsidRPr="00BA4FF5" w14:paraId="6953A260" w14:textId="25AAFF4B" w:rsidTr="1C1DBF4D">
        <w:tc>
          <w:tcPr>
            <w:tcW w:w="2040" w:type="dxa"/>
            <w:shd w:val="clear" w:color="auto" w:fill="auto"/>
          </w:tcPr>
          <w:p w14:paraId="7A399B01" w14:textId="77777777" w:rsidR="00BF75A9" w:rsidRPr="00BA4FF5" w:rsidRDefault="00BF75A9" w:rsidP="1717EFC7">
            <w:pPr>
              <w:ind w:right="237"/>
              <w:rPr>
                <w:b/>
                <w:bCs/>
                <w:color w:val="auto"/>
                <w:sz w:val="22"/>
                <w:szCs w:val="22"/>
              </w:rPr>
            </w:pPr>
          </w:p>
          <w:p w14:paraId="02F0EB04" w14:textId="70E25EA5" w:rsidR="00113DB1" w:rsidRPr="00BA4FF5" w:rsidRDefault="1717EFC7" w:rsidP="1717EFC7">
            <w:pPr>
              <w:ind w:right="237"/>
              <w:rPr>
                <w:b/>
                <w:bCs/>
                <w:color w:val="auto"/>
                <w:sz w:val="22"/>
                <w:szCs w:val="22"/>
              </w:rPr>
            </w:pPr>
            <w:r w:rsidRPr="00BA4FF5">
              <w:rPr>
                <w:b/>
                <w:bCs/>
                <w:color w:val="auto"/>
                <w:sz w:val="22"/>
                <w:szCs w:val="22"/>
              </w:rPr>
              <w:t>Task 3</w:t>
            </w:r>
          </w:p>
        </w:tc>
        <w:tc>
          <w:tcPr>
            <w:tcW w:w="5535" w:type="dxa"/>
            <w:shd w:val="clear" w:color="auto" w:fill="auto"/>
          </w:tcPr>
          <w:p w14:paraId="0EFC6D8D" w14:textId="77777777" w:rsidR="00BF75A9" w:rsidRPr="00BA4FF5" w:rsidRDefault="00BF75A9" w:rsidP="5A3BBC78">
            <w:pPr>
              <w:ind w:right="237"/>
              <w:jc w:val="both"/>
              <w:rPr>
                <w:b/>
                <w:bCs/>
                <w:sz w:val="22"/>
                <w:szCs w:val="22"/>
              </w:rPr>
            </w:pPr>
          </w:p>
          <w:p w14:paraId="788F2941" w14:textId="1E9E7449" w:rsidR="5A3BBC78" w:rsidRPr="00BA4FF5" w:rsidRDefault="5A3BBC78" w:rsidP="5A3BBC78">
            <w:pPr>
              <w:ind w:right="237"/>
              <w:jc w:val="both"/>
              <w:rPr>
                <w:b/>
                <w:bCs/>
                <w:sz w:val="22"/>
                <w:szCs w:val="22"/>
              </w:rPr>
            </w:pPr>
            <w:r w:rsidRPr="00BA4FF5">
              <w:rPr>
                <w:b/>
                <w:bCs/>
                <w:sz w:val="22"/>
                <w:szCs w:val="22"/>
              </w:rPr>
              <w:t>Conducting investigations (Interviewing suspects), communication skills,</w:t>
            </w:r>
            <w:r w:rsidR="00BF75A9" w:rsidRPr="00BA4FF5">
              <w:rPr>
                <w:b/>
                <w:bCs/>
                <w:sz w:val="22"/>
                <w:szCs w:val="22"/>
              </w:rPr>
              <w:t xml:space="preserve"> decision making and discretion.</w:t>
            </w:r>
          </w:p>
          <w:p w14:paraId="6F74A7BB" w14:textId="474F56B6" w:rsidR="00113DB1" w:rsidRPr="00BA4FF5" w:rsidRDefault="00113DB1" w:rsidP="5A3BBC78">
            <w:pPr>
              <w:ind w:right="237"/>
              <w:jc w:val="both"/>
              <w:rPr>
                <w:b/>
                <w:bCs/>
                <w:sz w:val="22"/>
                <w:szCs w:val="22"/>
                <w:highlight w:val="green"/>
              </w:rPr>
            </w:pPr>
          </w:p>
        </w:tc>
        <w:tc>
          <w:tcPr>
            <w:tcW w:w="1545" w:type="dxa"/>
          </w:tcPr>
          <w:p w14:paraId="05037B30" w14:textId="77777777" w:rsidR="00BF75A9" w:rsidRPr="00BA4FF5" w:rsidRDefault="00BF75A9" w:rsidP="5848403C">
            <w:pPr>
              <w:ind w:right="237"/>
              <w:jc w:val="both"/>
              <w:rPr>
                <w:b/>
                <w:bCs/>
                <w:sz w:val="22"/>
                <w:szCs w:val="22"/>
              </w:rPr>
            </w:pPr>
          </w:p>
          <w:p w14:paraId="7199A66B" w14:textId="77777777" w:rsidR="00BF75A9" w:rsidRPr="00BA4FF5" w:rsidRDefault="00BF75A9" w:rsidP="5848403C">
            <w:pPr>
              <w:ind w:right="237"/>
              <w:jc w:val="both"/>
              <w:rPr>
                <w:b/>
                <w:bCs/>
                <w:sz w:val="22"/>
                <w:szCs w:val="22"/>
              </w:rPr>
            </w:pPr>
          </w:p>
          <w:p w14:paraId="2C10A136" w14:textId="56BB2C9C" w:rsidR="00113DB1" w:rsidRPr="00BA4FF5" w:rsidRDefault="5848403C" w:rsidP="5848403C">
            <w:pPr>
              <w:ind w:right="237"/>
              <w:jc w:val="both"/>
              <w:rPr>
                <w:b/>
                <w:bCs/>
                <w:sz w:val="22"/>
                <w:szCs w:val="22"/>
              </w:rPr>
            </w:pPr>
            <w:r w:rsidRPr="00BA4FF5">
              <w:rPr>
                <w:b/>
                <w:bCs/>
                <w:sz w:val="22"/>
                <w:szCs w:val="22"/>
              </w:rPr>
              <w:t>1</w:t>
            </w:r>
            <w:r w:rsidR="7CF45CF4" w:rsidRPr="00BA4FF5">
              <w:rPr>
                <w:b/>
                <w:bCs/>
                <w:sz w:val="22"/>
                <w:szCs w:val="22"/>
              </w:rPr>
              <w:t>250</w:t>
            </w:r>
          </w:p>
        </w:tc>
      </w:tr>
      <w:tr w:rsidR="00BF75A9" w:rsidRPr="00BA4FF5" w14:paraId="06C2DD94" w14:textId="77777777" w:rsidTr="1C1DBF4D">
        <w:tc>
          <w:tcPr>
            <w:tcW w:w="9120" w:type="dxa"/>
            <w:gridSpan w:val="3"/>
            <w:shd w:val="clear" w:color="auto" w:fill="auto"/>
          </w:tcPr>
          <w:p w14:paraId="5F09670A" w14:textId="5AF022CB" w:rsidR="00BF75A9" w:rsidRPr="00BA4FF5" w:rsidRDefault="00BF75A9" w:rsidP="5848403C">
            <w:pPr>
              <w:ind w:right="237"/>
              <w:jc w:val="both"/>
              <w:rPr>
                <w:b/>
                <w:bCs/>
                <w:sz w:val="22"/>
                <w:szCs w:val="22"/>
              </w:rPr>
            </w:pPr>
            <w:r w:rsidRPr="00BA4FF5">
              <w:rPr>
                <w:b/>
                <w:bCs/>
                <w:sz w:val="22"/>
                <w:szCs w:val="22"/>
              </w:rPr>
              <w:t>Component 2 40%</w:t>
            </w:r>
          </w:p>
        </w:tc>
      </w:tr>
      <w:tr w:rsidR="00113DB1" w:rsidRPr="00BA4FF5" w14:paraId="0E09B7AB" w14:textId="15055A9A" w:rsidTr="1C1DBF4D">
        <w:tc>
          <w:tcPr>
            <w:tcW w:w="2040" w:type="dxa"/>
            <w:shd w:val="clear" w:color="auto" w:fill="auto"/>
          </w:tcPr>
          <w:p w14:paraId="4973AF05" w14:textId="77777777" w:rsidR="00BF75A9" w:rsidRPr="00BA4FF5" w:rsidRDefault="00BF75A9" w:rsidP="1717EFC7">
            <w:pPr>
              <w:ind w:right="237"/>
              <w:rPr>
                <w:b/>
                <w:bCs/>
                <w:color w:val="auto"/>
                <w:sz w:val="22"/>
                <w:szCs w:val="22"/>
              </w:rPr>
            </w:pPr>
          </w:p>
          <w:p w14:paraId="760E3485" w14:textId="77777777" w:rsidR="00BF75A9" w:rsidRPr="00BA4FF5" w:rsidRDefault="00BF75A9" w:rsidP="1717EFC7">
            <w:pPr>
              <w:ind w:right="237"/>
              <w:rPr>
                <w:b/>
                <w:bCs/>
                <w:color w:val="auto"/>
                <w:sz w:val="22"/>
                <w:szCs w:val="22"/>
              </w:rPr>
            </w:pPr>
          </w:p>
          <w:p w14:paraId="11846B62" w14:textId="1309B40D" w:rsidR="00113DB1" w:rsidRPr="00BA4FF5" w:rsidRDefault="1717EFC7" w:rsidP="1717EFC7">
            <w:pPr>
              <w:ind w:right="237"/>
              <w:rPr>
                <w:b/>
                <w:bCs/>
                <w:color w:val="auto"/>
                <w:sz w:val="22"/>
                <w:szCs w:val="22"/>
              </w:rPr>
            </w:pPr>
            <w:r w:rsidRPr="00BA4FF5">
              <w:rPr>
                <w:b/>
                <w:bCs/>
                <w:color w:val="auto"/>
                <w:sz w:val="22"/>
                <w:szCs w:val="22"/>
              </w:rPr>
              <w:t xml:space="preserve">Task 4 </w:t>
            </w:r>
          </w:p>
          <w:p w14:paraId="48892DF1" w14:textId="366CF153" w:rsidR="00113DB1" w:rsidRPr="00BA4FF5" w:rsidRDefault="00113DB1" w:rsidP="5A3BBC78">
            <w:pPr>
              <w:ind w:right="237"/>
              <w:rPr>
                <w:color w:val="auto"/>
                <w:sz w:val="22"/>
                <w:szCs w:val="22"/>
              </w:rPr>
            </w:pPr>
          </w:p>
        </w:tc>
        <w:tc>
          <w:tcPr>
            <w:tcW w:w="5535" w:type="dxa"/>
            <w:shd w:val="clear" w:color="auto" w:fill="auto"/>
          </w:tcPr>
          <w:p w14:paraId="3D239CAB" w14:textId="77777777" w:rsidR="00BF75A9" w:rsidRPr="00BA4FF5" w:rsidRDefault="00BF75A9" w:rsidP="5A3BBC78">
            <w:pPr>
              <w:spacing w:line="259" w:lineRule="auto"/>
              <w:ind w:right="237"/>
              <w:jc w:val="both"/>
              <w:rPr>
                <w:b/>
                <w:bCs/>
                <w:sz w:val="22"/>
                <w:szCs w:val="22"/>
              </w:rPr>
            </w:pPr>
          </w:p>
          <w:p w14:paraId="4B07B44C" w14:textId="09BFF404" w:rsidR="5A3BBC78" w:rsidRPr="00BA4FF5" w:rsidRDefault="5A3BBC78" w:rsidP="5A3BBC78">
            <w:pPr>
              <w:spacing w:line="259" w:lineRule="auto"/>
              <w:ind w:right="237"/>
              <w:jc w:val="both"/>
              <w:rPr>
                <w:b/>
                <w:bCs/>
                <w:sz w:val="22"/>
                <w:szCs w:val="22"/>
              </w:rPr>
            </w:pPr>
            <w:r w:rsidRPr="00BA4FF5">
              <w:rPr>
                <w:b/>
                <w:bCs/>
                <w:sz w:val="22"/>
                <w:szCs w:val="22"/>
              </w:rPr>
              <w:t>Problem solving, evidence-based policing, understanding the police const</w:t>
            </w:r>
            <w:r w:rsidR="00BF75A9" w:rsidRPr="00BA4FF5">
              <w:rPr>
                <w:b/>
                <w:bCs/>
                <w:sz w:val="22"/>
                <w:szCs w:val="22"/>
              </w:rPr>
              <w:t xml:space="preserve">able role, policing communities </w:t>
            </w:r>
            <w:r w:rsidRPr="00BA4FF5">
              <w:rPr>
                <w:b/>
                <w:bCs/>
                <w:sz w:val="22"/>
                <w:szCs w:val="22"/>
              </w:rPr>
              <w:t>and decision making and discretion.</w:t>
            </w:r>
          </w:p>
          <w:p w14:paraId="51B4540F" w14:textId="2EEBEF88" w:rsidR="00113DB1" w:rsidRPr="00BA4FF5" w:rsidRDefault="00113DB1" w:rsidP="5A3BBC78">
            <w:pPr>
              <w:spacing w:line="259" w:lineRule="auto"/>
              <w:ind w:right="237"/>
              <w:jc w:val="both"/>
              <w:rPr>
                <w:b/>
                <w:bCs/>
                <w:sz w:val="22"/>
                <w:szCs w:val="22"/>
              </w:rPr>
            </w:pPr>
          </w:p>
        </w:tc>
        <w:tc>
          <w:tcPr>
            <w:tcW w:w="1545" w:type="dxa"/>
          </w:tcPr>
          <w:p w14:paraId="1A3E3121" w14:textId="77777777" w:rsidR="00BF75A9" w:rsidRPr="00BA4FF5" w:rsidRDefault="00BF75A9" w:rsidP="5848403C">
            <w:pPr>
              <w:ind w:right="237"/>
              <w:jc w:val="both"/>
              <w:rPr>
                <w:b/>
                <w:bCs/>
                <w:sz w:val="22"/>
                <w:szCs w:val="22"/>
              </w:rPr>
            </w:pPr>
          </w:p>
          <w:p w14:paraId="5EEF6CC5" w14:textId="77777777" w:rsidR="00BF75A9" w:rsidRPr="00BA4FF5" w:rsidRDefault="00BF75A9" w:rsidP="5848403C">
            <w:pPr>
              <w:ind w:right="237"/>
              <w:jc w:val="both"/>
              <w:rPr>
                <w:b/>
                <w:bCs/>
                <w:sz w:val="22"/>
                <w:szCs w:val="22"/>
              </w:rPr>
            </w:pPr>
          </w:p>
          <w:p w14:paraId="09719273" w14:textId="0D7EB6CE" w:rsidR="00113DB1" w:rsidRPr="00BA4FF5" w:rsidRDefault="54A54F70" w:rsidP="5848403C">
            <w:pPr>
              <w:ind w:right="237"/>
              <w:jc w:val="both"/>
              <w:rPr>
                <w:b/>
                <w:bCs/>
                <w:sz w:val="22"/>
                <w:szCs w:val="22"/>
              </w:rPr>
            </w:pPr>
            <w:r w:rsidRPr="00BA4FF5">
              <w:rPr>
                <w:b/>
                <w:bCs/>
                <w:sz w:val="22"/>
                <w:szCs w:val="22"/>
              </w:rPr>
              <w:t>1750</w:t>
            </w:r>
          </w:p>
        </w:tc>
      </w:tr>
      <w:tr w:rsidR="5A3BBC78" w:rsidRPr="00BA4FF5" w14:paraId="5B2BA5E8" w14:textId="77777777" w:rsidTr="1C1DBF4D">
        <w:trPr>
          <w:trHeight w:val="81"/>
        </w:trPr>
        <w:tc>
          <w:tcPr>
            <w:tcW w:w="2040" w:type="dxa"/>
            <w:shd w:val="clear" w:color="auto" w:fill="auto"/>
          </w:tcPr>
          <w:p w14:paraId="6341F84C" w14:textId="638680BC" w:rsidR="5A3BBC78" w:rsidRPr="00BA4FF5" w:rsidRDefault="16A2191F" w:rsidP="1C1DBF4D">
            <w:pPr>
              <w:jc w:val="both"/>
              <w:rPr>
                <w:b/>
                <w:bCs/>
                <w:color w:val="auto"/>
                <w:sz w:val="22"/>
                <w:szCs w:val="22"/>
              </w:rPr>
            </w:pPr>
            <w:r w:rsidRPr="00BA4FF5">
              <w:rPr>
                <w:b/>
                <w:bCs/>
                <w:color w:val="auto"/>
                <w:sz w:val="22"/>
                <w:szCs w:val="22"/>
              </w:rPr>
              <w:t>Task 5</w:t>
            </w:r>
          </w:p>
        </w:tc>
        <w:tc>
          <w:tcPr>
            <w:tcW w:w="5535" w:type="dxa"/>
            <w:shd w:val="clear" w:color="auto" w:fill="auto"/>
          </w:tcPr>
          <w:p w14:paraId="6240561B" w14:textId="0484A568" w:rsidR="5A3BBC78" w:rsidRPr="00BA4FF5" w:rsidRDefault="5A3BBC78" w:rsidP="5A3BBC78">
            <w:pPr>
              <w:rPr>
                <w:rFonts w:eastAsia="Arial"/>
                <w:color w:val="000000" w:themeColor="text1"/>
                <w:sz w:val="22"/>
                <w:szCs w:val="22"/>
              </w:rPr>
            </w:pPr>
            <w:r w:rsidRPr="00BA4FF5">
              <w:rPr>
                <w:rFonts w:eastAsia="Arial"/>
                <w:b/>
                <w:bCs/>
                <w:sz w:val="22"/>
                <w:szCs w:val="22"/>
              </w:rPr>
              <w:t>Confirmation of the completion of your Occupational Competency Portfolio (OCP)</w:t>
            </w:r>
          </w:p>
          <w:p w14:paraId="61AFB535" w14:textId="2314979B" w:rsidR="5A3BBC78" w:rsidRPr="00BA4FF5" w:rsidRDefault="5A3BBC78" w:rsidP="5A3BBC78">
            <w:pPr>
              <w:spacing w:line="360" w:lineRule="auto"/>
              <w:jc w:val="both"/>
              <w:rPr>
                <w:b/>
                <w:bCs/>
                <w:color w:val="auto"/>
                <w:sz w:val="22"/>
                <w:szCs w:val="22"/>
              </w:rPr>
            </w:pPr>
          </w:p>
        </w:tc>
        <w:tc>
          <w:tcPr>
            <w:tcW w:w="1545" w:type="dxa"/>
          </w:tcPr>
          <w:p w14:paraId="335DF0A4" w14:textId="58B52A2B" w:rsidR="007D7D78" w:rsidRPr="00BA4FF5" w:rsidRDefault="41BEF5E3" w:rsidP="1C1DBF4D">
            <w:pPr>
              <w:rPr>
                <w:b/>
                <w:bCs/>
                <w:sz w:val="22"/>
                <w:szCs w:val="22"/>
              </w:rPr>
            </w:pPr>
            <w:r w:rsidRPr="00BA4FF5">
              <w:rPr>
                <w:b/>
                <w:bCs/>
                <w:sz w:val="22"/>
                <w:szCs w:val="22"/>
              </w:rPr>
              <w:t>1000</w:t>
            </w:r>
          </w:p>
        </w:tc>
      </w:tr>
      <w:tr w:rsidR="1C1DBF4D" w:rsidRPr="00BA4FF5" w14:paraId="1B3F1F98" w14:textId="77777777" w:rsidTr="1C1DBF4D">
        <w:trPr>
          <w:trHeight w:val="81"/>
        </w:trPr>
        <w:tc>
          <w:tcPr>
            <w:tcW w:w="2040" w:type="dxa"/>
            <w:shd w:val="clear" w:color="auto" w:fill="auto"/>
          </w:tcPr>
          <w:p w14:paraId="155426AA" w14:textId="2F3A6343" w:rsidR="1C1DBF4D" w:rsidRPr="00BA4FF5" w:rsidRDefault="1C1DBF4D" w:rsidP="1C1DBF4D">
            <w:pPr>
              <w:jc w:val="both"/>
              <w:rPr>
                <w:b/>
                <w:bCs/>
                <w:color w:val="000000" w:themeColor="text1"/>
                <w:sz w:val="22"/>
                <w:szCs w:val="22"/>
              </w:rPr>
            </w:pPr>
          </w:p>
        </w:tc>
        <w:tc>
          <w:tcPr>
            <w:tcW w:w="5535" w:type="dxa"/>
            <w:shd w:val="clear" w:color="auto" w:fill="auto"/>
          </w:tcPr>
          <w:p w14:paraId="3879427C" w14:textId="2B003528" w:rsidR="45692679" w:rsidRPr="00BA4FF5" w:rsidRDefault="45692679" w:rsidP="1C1DBF4D">
            <w:pPr>
              <w:rPr>
                <w:b/>
                <w:bCs/>
                <w:color w:val="000000" w:themeColor="text1"/>
                <w:sz w:val="22"/>
                <w:szCs w:val="22"/>
              </w:rPr>
            </w:pPr>
            <w:r w:rsidRPr="00BA4FF5">
              <w:rPr>
                <w:b/>
                <w:bCs/>
                <w:color w:val="000000" w:themeColor="text1"/>
                <w:sz w:val="22"/>
                <w:szCs w:val="22"/>
              </w:rPr>
              <w:t>Total</w:t>
            </w:r>
          </w:p>
        </w:tc>
        <w:tc>
          <w:tcPr>
            <w:tcW w:w="1545" w:type="dxa"/>
          </w:tcPr>
          <w:p w14:paraId="2432630A" w14:textId="6D36C805" w:rsidR="45692679" w:rsidRPr="00BA4FF5" w:rsidRDefault="45692679" w:rsidP="1C1DBF4D">
            <w:pPr>
              <w:rPr>
                <w:b/>
                <w:bCs/>
                <w:color w:val="000000" w:themeColor="text1"/>
                <w:sz w:val="22"/>
                <w:szCs w:val="22"/>
              </w:rPr>
            </w:pPr>
            <w:r w:rsidRPr="00BA4FF5">
              <w:rPr>
                <w:b/>
                <w:bCs/>
                <w:color w:val="000000" w:themeColor="text1"/>
                <w:sz w:val="22"/>
                <w:szCs w:val="22"/>
              </w:rPr>
              <w:t>6000</w:t>
            </w:r>
          </w:p>
        </w:tc>
      </w:tr>
      <w:tr w:rsidR="5A3BBC78" w:rsidRPr="00BA4FF5" w14:paraId="510A129D" w14:textId="77777777" w:rsidTr="1C1DBF4D">
        <w:trPr>
          <w:trHeight w:val="81"/>
        </w:trPr>
        <w:tc>
          <w:tcPr>
            <w:tcW w:w="2040" w:type="dxa"/>
            <w:shd w:val="clear" w:color="auto" w:fill="auto"/>
          </w:tcPr>
          <w:p w14:paraId="751FB41D" w14:textId="22FD7F0E" w:rsidR="5A3BBC78" w:rsidRPr="00BA4FF5" w:rsidRDefault="5A3BBC78" w:rsidP="5A3BBC78">
            <w:pPr>
              <w:jc w:val="both"/>
              <w:rPr>
                <w:color w:val="auto"/>
                <w:sz w:val="22"/>
                <w:szCs w:val="22"/>
              </w:rPr>
            </w:pPr>
          </w:p>
        </w:tc>
        <w:tc>
          <w:tcPr>
            <w:tcW w:w="5535" w:type="dxa"/>
            <w:shd w:val="clear" w:color="auto" w:fill="auto"/>
          </w:tcPr>
          <w:p w14:paraId="55558FBA" w14:textId="19993C87" w:rsidR="5A3BBC78" w:rsidRPr="00BA4FF5" w:rsidRDefault="5A3BBC78" w:rsidP="5A3BBC78">
            <w:pPr>
              <w:spacing w:line="360" w:lineRule="auto"/>
              <w:ind w:right="237"/>
              <w:jc w:val="both"/>
              <w:rPr>
                <w:b/>
                <w:bCs/>
                <w:color w:val="auto"/>
                <w:sz w:val="22"/>
                <w:szCs w:val="22"/>
              </w:rPr>
            </w:pPr>
            <w:r w:rsidRPr="00BA4FF5">
              <w:rPr>
                <w:b/>
                <w:bCs/>
                <w:color w:val="auto"/>
                <w:sz w:val="22"/>
                <w:szCs w:val="22"/>
              </w:rPr>
              <w:t>Bibliography</w:t>
            </w:r>
          </w:p>
        </w:tc>
        <w:tc>
          <w:tcPr>
            <w:tcW w:w="1545" w:type="dxa"/>
          </w:tcPr>
          <w:p w14:paraId="591F4CAB" w14:textId="35A9CC8A" w:rsidR="5A3BBC78" w:rsidRPr="00BA4FF5" w:rsidRDefault="5A3BBC78" w:rsidP="5A3BBC78">
            <w:pPr>
              <w:spacing w:line="360" w:lineRule="auto"/>
              <w:jc w:val="both"/>
              <w:rPr>
                <w:b/>
                <w:bCs/>
                <w:color w:val="auto"/>
                <w:sz w:val="22"/>
                <w:szCs w:val="22"/>
              </w:rPr>
            </w:pPr>
          </w:p>
        </w:tc>
      </w:tr>
      <w:tr w:rsidR="5A3BBC78" w:rsidRPr="00BA4FF5" w14:paraId="174824CE" w14:textId="77777777" w:rsidTr="1C1DBF4D">
        <w:trPr>
          <w:trHeight w:val="81"/>
        </w:trPr>
        <w:tc>
          <w:tcPr>
            <w:tcW w:w="2040" w:type="dxa"/>
            <w:shd w:val="clear" w:color="auto" w:fill="auto"/>
          </w:tcPr>
          <w:p w14:paraId="059F934E" w14:textId="5F10AF9B" w:rsidR="5A3BBC78" w:rsidRPr="00BA4FF5" w:rsidRDefault="5A3BBC78" w:rsidP="5A3BBC78">
            <w:pPr>
              <w:jc w:val="both"/>
              <w:rPr>
                <w:color w:val="auto"/>
                <w:sz w:val="22"/>
                <w:szCs w:val="22"/>
              </w:rPr>
            </w:pPr>
          </w:p>
        </w:tc>
        <w:tc>
          <w:tcPr>
            <w:tcW w:w="5535" w:type="dxa"/>
            <w:shd w:val="clear" w:color="auto" w:fill="auto"/>
          </w:tcPr>
          <w:p w14:paraId="2A2BAA70" w14:textId="0481B1B1" w:rsidR="5A3BBC78" w:rsidRPr="00BA4FF5" w:rsidRDefault="5A3BBC78" w:rsidP="5A3BBC78">
            <w:pPr>
              <w:jc w:val="both"/>
              <w:rPr>
                <w:rFonts w:eastAsia="Arial"/>
                <w:color w:val="000000" w:themeColor="text1"/>
                <w:sz w:val="22"/>
                <w:szCs w:val="22"/>
              </w:rPr>
            </w:pPr>
            <w:r w:rsidRPr="00BA4FF5">
              <w:rPr>
                <w:rFonts w:eastAsia="Arial"/>
                <w:b/>
                <w:bCs/>
                <w:sz w:val="22"/>
                <w:szCs w:val="22"/>
              </w:rPr>
              <w:t>Confirmation of Confidentiality and Plagiarism</w:t>
            </w:r>
          </w:p>
        </w:tc>
        <w:tc>
          <w:tcPr>
            <w:tcW w:w="1545" w:type="dxa"/>
          </w:tcPr>
          <w:p w14:paraId="129AAC84" w14:textId="13555D7C" w:rsidR="5A3BBC78" w:rsidRPr="00BA4FF5" w:rsidRDefault="5A3BBC78" w:rsidP="5A3BBC78">
            <w:pPr>
              <w:spacing w:line="360" w:lineRule="auto"/>
              <w:jc w:val="both"/>
              <w:rPr>
                <w:b/>
                <w:bCs/>
                <w:color w:val="auto"/>
                <w:sz w:val="22"/>
                <w:szCs w:val="22"/>
              </w:rPr>
            </w:pPr>
          </w:p>
        </w:tc>
      </w:tr>
    </w:tbl>
    <w:p w14:paraId="7BEC37B7" w14:textId="7608DF3F" w:rsidR="44BCD504" w:rsidRPr="00BA4FF5" w:rsidRDefault="44BCD504">
      <w:pPr>
        <w:rPr>
          <w:sz w:val="22"/>
          <w:szCs w:val="22"/>
        </w:rPr>
      </w:pPr>
    </w:p>
    <w:p w14:paraId="40AB9FD6" w14:textId="77777777" w:rsidR="001E7592" w:rsidRPr="00BA4FF5" w:rsidRDefault="001E7592" w:rsidP="00340E9A">
      <w:pPr>
        <w:ind w:right="237"/>
        <w:jc w:val="center"/>
        <w:rPr>
          <w:b/>
          <w:sz w:val="22"/>
          <w:szCs w:val="22"/>
        </w:rPr>
      </w:pPr>
    </w:p>
    <w:p w14:paraId="432E4825" w14:textId="77777777" w:rsidR="001E7592" w:rsidRPr="00BA4FF5" w:rsidRDefault="001E7592" w:rsidP="00340E9A">
      <w:pPr>
        <w:ind w:right="237"/>
        <w:jc w:val="center"/>
        <w:rPr>
          <w:b/>
          <w:sz w:val="22"/>
          <w:szCs w:val="22"/>
        </w:rPr>
      </w:pPr>
    </w:p>
    <w:p w14:paraId="3C737240" w14:textId="676912F5" w:rsidR="1717EFC7" w:rsidRPr="00BA4FF5" w:rsidRDefault="1717EFC7" w:rsidP="1717EFC7">
      <w:pPr>
        <w:ind w:right="237"/>
        <w:jc w:val="center"/>
        <w:rPr>
          <w:color w:val="auto"/>
          <w:sz w:val="22"/>
          <w:szCs w:val="22"/>
        </w:rPr>
      </w:pPr>
      <w:r w:rsidRPr="00BA4FF5">
        <w:rPr>
          <w:b/>
          <w:bCs/>
          <w:sz w:val="22"/>
          <w:szCs w:val="22"/>
        </w:rPr>
        <w:br w:type="page"/>
      </w:r>
      <w:r w:rsidRPr="00BA4FF5">
        <w:rPr>
          <w:b/>
          <w:bCs/>
          <w:color w:val="auto"/>
          <w:sz w:val="22"/>
          <w:szCs w:val="22"/>
        </w:rPr>
        <w:lastRenderedPageBreak/>
        <w:t>Task 1</w:t>
      </w:r>
      <w:r w:rsidR="0011237D" w:rsidRPr="00BA4FF5">
        <w:rPr>
          <w:b/>
          <w:bCs/>
          <w:color w:val="auto"/>
          <w:sz w:val="22"/>
          <w:szCs w:val="22"/>
        </w:rPr>
        <w:t xml:space="preserve"> (Component 1)</w:t>
      </w:r>
    </w:p>
    <w:p w14:paraId="12FDA77B" w14:textId="56800EFF" w:rsidR="5848403C" w:rsidRPr="00BA4FF5" w:rsidRDefault="5848403C" w:rsidP="5848403C">
      <w:pPr>
        <w:ind w:right="237"/>
        <w:jc w:val="center"/>
        <w:rPr>
          <w:b/>
          <w:bCs/>
          <w:sz w:val="22"/>
          <w:szCs w:val="22"/>
        </w:rPr>
      </w:pPr>
    </w:p>
    <w:p w14:paraId="141F40F1" w14:textId="77777777" w:rsidR="000A469A" w:rsidRPr="00BA4FF5" w:rsidRDefault="000A469A" w:rsidP="00340E9A">
      <w:pPr>
        <w:ind w:right="237"/>
        <w:jc w:val="both"/>
        <w:rPr>
          <w:b/>
          <w:sz w:val="22"/>
          <w:szCs w:val="22"/>
        </w:rPr>
      </w:pPr>
    </w:p>
    <w:p w14:paraId="4F7CF75F" w14:textId="77777777" w:rsidR="00D77A04" w:rsidRPr="00BA4FF5" w:rsidRDefault="00D77A04" w:rsidP="00D77A04">
      <w:pPr>
        <w:ind w:right="237"/>
        <w:jc w:val="both"/>
        <w:rPr>
          <w:b/>
          <w:color w:val="auto"/>
          <w:sz w:val="22"/>
          <w:szCs w:val="22"/>
        </w:rPr>
      </w:pPr>
      <w:r w:rsidRPr="00BA4FF5">
        <w:rPr>
          <w:b/>
          <w:color w:val="auto"/>
          <w:sz w:val="22"/>
          <w:szCs w:val="22"/>
        </w:rPr>
        <w:t xml:space="preserve">Relevant areas of the National Policing Curriculum: </w:t>
      </w:r>
    </w:p>
    <w:p w14:paraId="0E0B2137" w14:textId="28529FA4" w:rsidR="001C0E74" w:rsidRPr="00BA4FF5" w:rsidRDefault="00932CCA" w:rsidP="00340E9A">
      <w:pPr>
        <w:ind w:right="237"/>
        <w:jc w:val="both"/>
        <w:rPr>
          <w:b/>
          <w:sz w:val="22"/>
          <w:szCs w:val="22"/>
        </w:rPr>
      </w:pPr>
      <w:r w:rsidRPr="00BA4FF5">
        <w:rPr>
          <w:b/>
          <w:sz w:val="22"/>
          <w:szCs w:val="22"/>
        </w:rPr>
        <w:t>Wellbeing and</w:t>
      </w:r>
      <w:r w:rsidR="00092BC7" w:rsidRPr="00BA4FF5">
        <w:rPr>
          <w:b/>
          <w:sz w:val="22"/>
          <w:szCs w:val="22"/>
        </w:rPr>
        <w:t xml:space="preserve"> Resilience</w:t>
      </w:r>
    </w:p>
    <w:p w14:paraId="5C05EF47" w14:textId="77777777" w:rsidR="004046F0" w:rsidRPr="00BA4FF5" w:rsidRDefault="004046F0" w:rsidP="00340E9A">
      <w:pPr>
        <w:ind w:right="237"/>
        <w:jc w:val="both"/>
        <w:rPr>
          <w:b/>
          <w:sz w:val="22"/>
          <w:szCs w:val="22"/>
        </w:rPr>
      </w:pPr>
    </w:p>
    <w:p w14:paraId="6AB96EC0" w14:textId="54F04FE9" w:rsidR="004B69F6" w:rsidRPr="00BA4FF5" w:rsidRDefault="00C63D00" w:rsidP="00340E9A">
      <w:pPr>
        <w:ind w:right="237"/>
        <w:jc w:val="both"/>
        <w:rPr>
          <w:i/>
          <w:sz w:val="22"/>
          <w:szCs w:val="22"/>
        </w:rPr>
      </w:pPr>
      <w:r w:rsidRPr="00BA4FF5">
        <w:rPr>
          <w:i/>
          <w:sz w:val="22"/>
          <w:szCs w:val="22"/>
        </w:rPr>
        <w:t>Guidance:</w:t>
      </w:r>
      <w:r w:rsidR="004F1E21" w:rsidRPr="00BA4FF5">
        <w:rPr>
          <w:i/>
          <w:sz w:val="22"/>
          <w:szCs w:val="22"/>
        </w:rPr>
        <w:t xml:space="preserve">  </w:t>
      </w:r>
    </w:p>
    <w:p w14:paraId="66DAB488" w14:textId="77777777" w:rsidR="00E91F62" w:rsidRPr="00BA4FF5" w:rsidRDefault="00E91F62" w:rsidP="00340E9A">
      <w:pPr>
        <w:ind w:right="237"/>
        <w:jc w:val="both"/>
        <w:rPr>
          <w:i/>
          <w:sz w:val="22"/>
          <w:szCs w:val="22"/>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BA4FF5" w14:paraId="62D9632F" w14:textId="77777777" w:rsidTr="1C1DBF4D">
        <w:tc>
          <w:tcPr>
            <w:tcW w:w="9067" w:type="dxa"/>
            <w:shd w:val="clear" w:color="auto" w:fill="auto"/>
          </w:tcPr>
          <w:p w14:paraId="09966AC3" w14:textId="304F4645" w:rsidR="0085355E" w:rsidRPr="00BA4FF5" w:rsidRDefault="4096612A" w:rsidP="4096612A">
            <w:pPr>
              <w:jc w:val="both"/>
              <w:rPr>
                <w:b/>
                <w:bCs/>
                <w:sz w:val="22"/>
                <w:szCs w:val="22"/>
              </w:rPr>
            </w:pPr>
            <w:r w:rsidRPr="00BA4FF5">
              <w:rPr>
                <w:sz w:val="22"/>
                <w:szCs w:val="22"/>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BA4FF5" w:rsidRDefault="00E83F91" w:rsidP="5848403C">
            <w:pPr>
              <w:ind w:right="237"/>
              <w:jc w:val="both"/>
              <w:rPr>
                <w:b/>
                <w:bCs/>
                <w:sz w:val="22"/>
                <w:szCs w:val="22"/>
              </w:rPr>
            </w:pPr>
          </w:p>
          <w:p w14:paraId="4EE28371" w14:textId="42A7383F" w:rsidR="004F1E21" w:rsidRPr="00BA4FF5" w:rsidRDefault="0BB17DB1" w:rsidP="1C1DBF4D">
            <w:pPr>
              <w:ind w:right="237"/>
              <w:jc w:val="both"/>
              <w:rPr>
                <w:i/>
                <w:iCs/>
                <w:sz w:val="22"/>
                <w:szCs w:val="22"/>
              </w:rPr>
            </w:pPr>
            <w:r w:rsidRPr="00BA4FF5">
              <w:rPr>
                <w:i/>
                <w:iCs/>
                <w:sz w:val="22"/>
                <w:szCs w:val="22"/>
              </w:rPr>
              <w:t>750</w:t>
            </w:r>
            <w:r w:rsidR="62136AEF" w:rsidRPr="00BA4FF5">
              <w:rPr>
                <w:i/>
                <w:iCs/>
                <w:sz w:val="22"/>
                <w:szCs w:val="22"/>
              </w:rPr>
              <w:t xml:space="preserve"> </w:t>
            </w:r>
            <w:r w:rsidR="5848403C" w:rsidRPr="00BA4FF5">
              <w:rPr>
                <w:i/>
                <w:iCs/>
                <w:sz w:val="22"/>
                <w:szCs w:val="22"/>
              </w:rPr>
              <w:t>words (+/- 10%: include your actual word count at the end of each section)</w:t>
            </w:r>
          </w:p>
        </w:tc>
      </w:tr>
    </w:tbl>
    <w:p w14:paraId="59E27F1E" w14:textId="0CF61F4F" w:rsidR="44BCD504" w:rsidRPr="00BA4FF5" w:rsidRDefault="44BCD504">
      <w:pPr>
        <w:rPr>
          <w:sz w:val="22"/>
          <w:szCs w:val="22"/>
        </w:rPr>
      </w:pPr>
    </w:p>
    <w:p w14:paraId="48BEF9CF" w14:textId="77777777" w:rsidR="00025650" w:rsidRPr="00BA4FF5" w:rsidRDefault="00025650" w:rsidP="00340E9A">
      <w:pPr>
        <w:ind w:right="237"/>
        <w:jc w:val="both"/>
        <w:rPr>
          <w:b/>
          <w:sz w:val="22"/>
          <w:szCs w:val="22"/>
        </w:rPr>
      </w:pPr>
    </w:p>
    <w:p w14:paraId="61825E14" w14:textId="77777777" w:rsidR="00AA666E" w:rsidRPr="00BA4FF5" w:rsidRDefault="00025650" w:rsidP="00340E9A">
      <w:pPr>
        <w:ind w:right="237"/>
        <w:jc w:val="both"/>
        <w:rPr>
          <w:b/>
          <w:sz w:val="22"/>
          <w:szCs w:val="22"/>
        </w:rPr>
      </w:pPr>
      <w:r w:rsidRPr="00BA4FF5">
        <w:rPr>
          <w:b/>
          <w:sz w:val="22"/>
          <w:szCs w:val="22"/>
        </w:rPr>
        <w:t>ANSWER:</w:t>
      </w:r>
    </w:p>
    <w:p w14:paraId="670E1FB9" w14:textId="42AF8664" w:rsidR="00FF7784" w:rsidRPr="00BA4FF5" w:rsidRDefault="00FF7784" w:rsidP="00340E9A">
      <w:pPr>
        <w:ind w:right="237"/>
        <w:jc w:val="both"/>
        <w:rPr>
          <w:sz w:val="22"/>
          <w:szCs w:val="22"/>
        </w:rPr>
      </w:pPr>
    </w:p>
    <w:p w14:paraId="23E3F1EC" w14:textId="77777777" w:rsidR="00FF7784" w:rsidRPr="00BA4FF5" w:rsidRDefault="00FF7784" w:rsidP="00340E9A">
      <w:pPr>
        <w:ind w:right="237"/>
        <w:jc w:val="both"/>
        <w:rPr>
          <w:sz w:val="22"/>
          <w:szCs w:val="22"/>
        </w:rPr>
      </w:pPr>
    </w:p>
    <w:p w14:paraId="7AC4ABEB" w14:textId="77777777" w:rsidR="00FF7784" w:rsidRPr="00BA4FF5" w:rsidRDefault="00FF7784" w:rsidP="00340E9A">
      <w:pPr>
        <w:ind w:right="237"/>
        <w:jc w:val="both"/>
        <w:rPr>
          <w:sz w:val="22"/>
          <w:szCs w:val="22"/>
        </w:rPr>
      </w:pPr>
    </w:p>
    <w:p w14:paraId="34FAC8ED" w14:textId="3F277044" w:rsidR="008D1440" w:rsidRPr="00BA4FF5" w:rsidRDefault="008D1440" w:rsidP="008D1440">
      <w:pPr>
        <w:rPr>
          <w:color w:val="auto"/>
          <w:sz w:val="22"/>
          <w:szCs w:val="22"/>
        </w:rPr>
      </w:pPr>
      <w:r w:rsidRPr="00BA4FF5">
        <w:rPr>
          <w:color w:val="auto"/>
          <w:sz w:val="22"/>
          <w:szCs w:val="22"/>
        </w:rPr>
        <w:t xml:space="preserve">According to the </w:t>
      </w:r>
      <w:r w:rsidRPr="00BA4FF5">
        <w:rPr>
          <w:color w:val="auto"/>
          <w:sz w:val="22"/>
          <w:szCs w:val="22"/>
          <w:shd w:val="clear" w:color="auto" w:fill="FFFFFF"/>
        </w:rPr>
        <w:t xml:space="preserve">World Health Organization </w:t>
      </w:r>
      <w:r w:rsidRPr="00BA4FF5">
        <w:rPr>
          <w:color w:val="auto"/>
          <w:sz w:val="22"/>
          <w:szCs w:val="22"/>
        </w:rPr>
        <w:t>(2020) work related stress is</w:t>
      </w:r>
      <w:r w:rsidRPr="00BA4FF5">
        <w:rPr>
          <w:color w:val="111111"/>
          <w:sz w:val="22"/>
          <w:szCs w:val="22"/>
          <w:shd w:val="clear" w:color="auto" w:fill="FFFFFF"/>
        </w:rPr>
        <w:t xml:space="preserve"> </w:t>
      </w:r>
      <w:r w:rsidR="000325FB" w:rsidRPr="00BA4FF5">
        <w:rPr>
          <w:color w:val="111111"/>
          <w:sz w:val="22"/>
          <w:szCs w:val="22"/>
          <w:shd w:val="clear" w:color="auto" w:fill="FFFFFF"/>
        </w:rPr>
        <w:t>“</w:t>
      </w:r>
      <w:r w:rsidRPr="00BA4FF5">
        <w:rPr>
          <w:rStyle w:val="Strong"/>
          <w:b w:val="0"/>
          <w:color w:val="111111"/>
          <w:sz w:val="22"/>
          <w:szCs w:val="22"/>
          <w:shd w:val="clear" w:color="auto" w:fill="FFFFFF"/>
        </w:rPr>
        <w:t>the response people may have when presented with work demands and pressures that are not matched to their knowledge and abilities and c</w:t>
      </w:r>
      <w:r w:rsidR="000325FB" w:rsidRPr="00BA4FF5">
        <w:rPr>
          <w:rStyle w:val="Strong"/>
          <w:b w:val="0"/>
          <w:color w:val="111111"/>
          <w:sz w:val="22"/>
          <w:szCs w:val="22"/>
          <w:shd w:val="clear" w:color="auto" w:fill="FFFFFF"/>
        </w:rPr>
        <w:t>hallenges their ability to cope”</w:t>
      </w:r>
      <w:r w:rsidRPr="00BA4FF5">
        <w:rPr>
          <w:color w:val="auto"/>
          <w:sz w:val="22"/>
          <w:szCs w:val="22"/>
        </w:rPr>
        <w:t xml:space="preserve">. This definition resonates with me as it has helped me realised that I experienced this in my previous role within the Armed Forces. I was often exposed to a fast paced, high stress environment where split second decisions had to be made. To overcome these challenges, I developed coping strategies and resilience which I found invaluable during training school. Similarly, I have learned to utilise these particular skills during my day-to-day work as a police constable. My previous role within the Armed forces also involved working long hours at any time of the day or night. Being able to focus and carry out work at any time is another transferrable skill I have found useful in my role as a police constable. </w:t>
      </w:r>
    </w:p>
    <w:p w14:paraId="13FB0E55" w14:textId="77777777" w:rsidR="008D1440" w:rsidRPr="00BA4FF5" w:rsidRDefault="008D1440" w:rsidP="008D1440">
      <w:pPr>
        <w:rPr>
          <w:color w:val="auto"/>
          <w:sz w:val="22"/>
          <w:szCs w:val="22"/>
        </w:rPr>
      </w:pPr>
    </w:p>
    <w:p w14:paraId="21618B61" w14:textId="77777777" w:rsidR="008D1440" w:rsidRPr="00BA4FF5" w:rsidRDefault="008D1440" w:rsidP="008D1440">
      <w:pPr>
        <w:rPr>
          <w:color w:val="auto"/>
          <w:sz w:val="22"/>
          <w:szCs w:val="22"/>
        </w:rPr>
      </w:pPr>
      <w:r w:rsidRPr="00BA4FF5">
        <w:rPr>
          <w:color w:val="auto"/>
          <w:sz w:val="22"/>
          <w:szCs w:val="22"/>
        </w:rPr>
        <w:t>While I have found the transition from class room-based learning to response policing exciting, it has also had its challenges and difficulties. I have found it challenging to balance academic work while working a full-time job. I have also found the paperwork side of response policing demanding. To overcome these challenges, I have communicated this to my colleagues and Sargent, as a result they have been very supportive in ensuring I have my allocated study days and guiding me through any forms or documentation.</w:t>
      </w:r>
    </w:p>
    <w:p w14:paraId="362CBA11" w14:textId="77777777" w:rsidR="008D1440" w:rsidRPr="00BA4FF5" w:rsidRDefault="008D1440" w:rsidP="008D1440">
      <w:pPr>
        <w:rPr>
          <w:bCs/>
          <w:color w:val="auto"/>
          <w:sz w:val="22"/>
          <w:szCs w:val="22"/>
        </w:rPr>
      </w:pPr>
    </w:p>
    <w:p w14:paraId="6CEAEFFF" w14:textId="77777777" w:rsidR="008D1440" w:rsidRPr="00BA4FF5" w:rsidRDefault="008D1440" w:rsidP="008D1440">
      <w:pPr>
        <w:rPr>
          <w:color w:val="auto"/>
          <w:sz w:val="22"/>
          <w:szCs w:val="22"/>
        </w:rPr>
      </w:pPr>
      <w:r w:rsidRPr="00BA4FF5">
        <w:rPr>
          <w:color w:val="auto"/>
          <w:sz w:val="22"/>
          <w:szCs w:val="22"/>
        </w:rPr>
        <w:t>During my tutorship, in addition to the support I received from my colleagues and the coping strategies I previously developed, I also found it useful to use an ‘appraisal-focused’ coping strategy. This involves a person changing or adapting their way of thinking depending on the feedback they receive (Verma and Chauhan, 2020). I implemented this during my tutorship by having a debrief with my tutor after each incident. I would ask questions for feedback to identify any areas of strength or weakness. During my twelve weeks of tutorship, I believe I had a good working relationship with my tutor. I feel my tutor was supportive, approachable and we appeared to gel well. For example, during my first arrest, I felt under pressure to perform, as a result, I forgot the words to the caution, therefore my tutor had to take over. After the incident, my tutor and I recited the caution and I also practiced this at home with my wife. During my next arrest I recited the caution without any hesitation. I was praised by my tutor for learning from my mistake and working hard to rectify this quickly.</w:t>
      </w:r>
    </w:p>
    <w:p w14:paraId="0C05F0F7" w14:textId="77777777" w:rsidR="008D1440" w:rsidRPr="00BA4FF5" w:rsidRDefault="008D1440" w:rsidP="008D1440">
      <w:pPr>
        <w:rPr>
          <w:color w:val="auto"/>
          <w:sz w:val="22"/>
          <w:szCs w:val="22"/>
        </w:rPr>
      </w:pPr>
    </w:p>
    <w:p w14:paraId="5AF9F9C9" w14:textId="77777777" w:rsidR="008D1440" w:rsidRPr="00BA4FF5" w:rsidRDefault="008D1440" w:rsidP="008D1440">
      <w:pPr>
        <w:rPr>
          <w:bCs/>
          <w:color w:val="auto"/>
          <w:sz w:val="22"/>
          <w:szCs w:val="22"/>
        </w:rPr>
      </w:pPr>
      <w:r w:rsidRPr="00BA4FF5">
        <w:rPr>
          <w:color w:val="auto"/>
          <w:sz w:val="22"/>
          <w:szCs w:val="22"/>
        </w:rPr>
        <w:t xml:space="preserve">Due to the nature of the job, I was fully prepared for some shifts to be more stressful than others. This has proven to be true on a number of occasions, therefore, I have been careful </w:t>
      </w:r>
      <w:r w:rsidRPr="00BA4FF5">
        <w:rPr>
          <w:color w:val="auto"/>
          <w:sz w:val="22"/>
          <w:szCs w:val="22"/>
        </w:rPr>
        <w:lastRenderedPageBreak/>
        <w:t>in taking care of myself, physically and mentally during these stressful times. According to the American Psychological Association (2021) it is advised to look after yourself in short periods, through physical exercise or having conversations with loved ones to reduce stress. I did this by speaking to my wife after a stressful shift and taking my dog for a long walk whenever my shifts would allow. I also decided to take up yoga as this is proven to</w:t>
      </w:r>
      <w:r w:rsidRPr="00BA4FF5">
        <w:rPr>
          <w:color w:val="auto"/>
          <w:sz w:val="22"/>
          <w:szCs w:val="22"/>
          <w:shd w:val="clear" w:color="auto" w:fill="FFFFFF"/>
        </w:rPr>
        <w:t xml:space="preserve"> help combat stress with the use of respiration exercises, holding certain stances and meditation (</w:t>
      </w:r>
      <w:r w:rsidRPr="00BA4FF5">
        <w:rPr>
          <w:bCs/>
          <w:color w:val="auto"/>
          <w:sz w:val="22"/>
          <w:szCs w:val="22"/>
        </w:rPr>
        <w:t xml:space="preserve">Ezrin and Lal, 2021). </w:t>
      </w:r>
    </w:p>
    <w:p w14:paraId="42F08DDA" w14:textId="77777777" w:rsidR="008D1440" w:rsidRPr="00BA4FF5" w:rsidRDefault="008D1440" w:rsidP="008D1440">
      <w:pPr>
        <w:rPr>
          <w:color w:val="auto"/>
          <w:sz w:val="22"/>
          <w:szCs w:val="22"/>
        </w:rPr>
      </w:pPr>
    </w:p>
    <w:p w14:paraId="217ECB60" w14:textId="77777777" w:rsidR="008D1440" w:rsidRPr="00BA4FF5" w:rsidRDefault="008D1440" w:rsidP="008D1440">
      <w:pPr>
        <w:rPr>
          <w:color w:val="auto"/>
          <w:sz w:val="22"/>
          <w:szCs w:val="22"/>
        </w:rPr>
      </w:pPr>
      <w:r w:rsidRPr="00BA4FF5">
        <w:rPr>
          <w:color w:val="auto"/>
          <w:sz w:val="22"/>
          <w:szCs w:val="22"/>
        </w:rPr>
        <w:t xml:space="preserve">Coming from a strong team ethos within the Armed forces, I understood the importance of becoming an imbedded team member as soon as practically possible to strengthen team resilience. Team resilience is a team’s ability to manage pressure effectively and working as a team to strengthen their capacity to deal with future challenges (Flint-Taylor and Cooper, 2017). This is essential within the police force as we are put in high stress situations on a daily basis and rely on each other in these situations. </w:t>
      </w:r>
      <w:r w:rsidRPr="00BA4FF5">
        <w:rPr>
          <w:sz w:val="22"/>
          <w:szCs w:val="22"/>
        </w:rPr>
        <w:t>Strong team resilience has been proven to improve efficacy, goal attainment and productivity (Liossis et al. 2009; Grant et al. 2009; Pipe at al. 2012).</w:t>
      </w:r>
      <w:r w:rsidRPr="00BA4FF5">
        <w:rPr>
          <w:i/>
          <w:iCs/>
          <w:sz w:val="22"/>
          <w:szCs w:val="22"/>
        </w:rPr>
        <w:t xml:space="preserve"> </w:t>
      </w:r>
      <w:r w:rsidRPr="00BA4FF5">
        <w:rPr>
          <w:color w:val="auto"/>
          <w:sz w:val="22"/>
          <w:szCs w:val="22"/>
        </w:rPr>
        <w:t>I feel I have been able to quickly become a valued member of the team by being proactive in asking for tasks to complete. I have also organised a social event for the team to enable us to socialise in a non-work setting.</w:t>
      </w:r>
    </w:p>
    <w:p w14:paraId="184CD9ED" w14:textId="77777777" w:rsidR="008D1440" w:rsidRPr="00BA4FF5" w:rsidRDefault="008D1440" w:rsidP="008D1440">
      <w:pPr>
        <w:rPr>
          <w:color w:val="auto"/>
          <w:sz w:val="22"/>
          <w:szCs w:val="22"/>
        </w:rPr>
      </w:pPr>
    </w:p>
    <w:p w14:paraId="5751077A" w14:textId="77777777" w:rsidR="008D1440" w:rsidRPr="00BA4FF5" w:rsidRDefault="008D1440" w:rsidP="008D1440">
      <w:pPr>
        <w:rPr>
          <w:color w:val="auto"/>
          <w:sz w:val="22"/>
          <w:szCs w:val="22"/>
        </w:rPr>
      </w:pPr>
      <w:r w:rsidRPr="00BA4FF5">
        <w:rPr>
          <w:color w:val="auto"/>
          <w:sz w:val="22"/>
          <w:szCs w:val="22"/>
        </w:rPr>
        <w:t>On reflection, being a Police constable is not too dissimilar from my previous role in the military, instead if using weapons, I am using the power of law, which is intrusted in police constables</w:t>
      </w:r>
      <w:r w:rsidRPr="00BA4FF5">
        <w:rPr>
          <w:rStyle w:val="Strong"/>
          <w:color w:val="auto"/>
          <w:sz w:val="22"/>
          <w:szCs w:val="22"/>
          <w:shd w:val="clear" w:color="auto" w:fill="FFFFFF"/>
        </w:rPr>
        <w:t>. O</w:t>
      </w:r>
      <w:r w:rsidRPr="00BA4FF5">
        <w:rPr>
          <w:color w:val="auto"/>
          <w:sz w:val="22"/>
          <w:szCs w:val="22"/>
        </w:rPr>
        <w:t xml:space="preserve">ver my twelve-week tutorship and becoming an operational response officer, I feel I have coped well with the stress of becoming independent officer, home life stresses and managing university work. I feel I have utilised previous coping strategies as well as discovering new strategies in my new role. </w:t>
      </w:r>
    </w:p>
    <w:p w14:paraId="6604579F" w14:textId="5288CC36" w:rsidR="00FF7784" w:rsidRPr="00BA4FF5" w:rsidRDefault="00FF7784" w:rsidP="00340E9A">
      <w:pPr>
        <w:ind w:right="237"/>
        <w:jc w:val="both"/>
        <w:rPr>
          <w:sz w:val="22"/>
          <w:szCs w:val="22"/>
        </w:rPr>
      </w:pPr>
    </w:p>
    <w:p w14:paraId="4FA25557" w14:textId="79B0F680" w:rsidR="00FF7784" w:rsidRPr="00BA4FF5" w:rsidRDefault="008D1440" w:rsidP="00340E9A">
      <w:pPr>
        <w:ind w:right="237"/>
        <w:jc w:val="both"/>
        <w:rPr>
          <w:sz w:val="22"/>
          <w:szCs w:val="22"/>
        </w:rPr>
      </w:pPr>
      <w:r w:rsidRPr="00BA4FF5">
        <w:rPr>
          <w:sz w:val="22"/>
          <w:szCs w:val="22"/>
        </w:rPr>
        <w:t>Word count:- 800</w:t>
      </w:r>
    </w:p>
    <w:p w14:paraId="21B0B7A2" w14:textId="77777777" w:rsidR="00FF7784" w:rsidRPr="00BA4FF5" w:rsidRDefault="00FF7784" w:rsidP="00340E9A">
      <w:pPr>
        <w:ind w:right="237"/>
        <w:jc w:val="both"/>
        <w:rPr>
          <w:sz w:val="22"/>
          <w:szCs w:val="22"/>
        </w:rPr>
      </w:pPr>
    </w:p>
    <w:p w14:paraId="13819134" w14:textId="77777777" w:rsidR="00FF7784" w:rsidRPr="00BA4FF5" w:rsidRDefault="00FF7784" w:rsidP="00340E9A">
      <w:pPr>
        <w:ind w:right="237"/>
        <w:jc w:val="both"/>
        <w:rPr>
          <w:sz w:val="22"/>
          <w:szCs w:val="22"/>
        </w:rPr>
      </w:pPr>
    </w:p>
    <w:p w14:paraId="6CAC3913" w14:textId="77777777" w:rsidR="00FF7784" w:rsidRPr="00BA4FF5" w:rsidRDefault="00FF7784" w:rsidP="00340E9A">
      <w:pPr>
        <w:ind w:right="237"/>
        <w:jc w:val="both"/>
        <w:rPr>
          <w:sz w:val="22"/>
          <w:szCs w:val="22"/>
        </w:rPr>
      </w:pPr>
    </w:p>
    <w:p w14:paraId="26168F28" w14:textId="77777777" w:rsidR="00FF7784" w:rsidRPr="00BA4FF5" w:rsidRDefault="00FF7784" w:rsidP="00340E9A">
      <w:pPr>
        <w:ind w:right="237"/>
        <w:jc w:val="both"/>
        <w:rPr>
          <w:sz w:val="22"/>
          <w:szCs w:val="22"/>
        </w:rPr>
      </w:pPr>
    </w:p>
    <w:p w14:paraId="4A7EB1BF" w14:textId="77777777" w:rsidR="00FF7784" w:rsidRPr="00BA4FF5" w:rsidRDefault="00FF7784" w:rsidP="00340E9A">
      <w:pPr>
        <w:ind w:right="237"/>
        <w:jc w:val="both"/>
        <w:rPr>
          <w:sz w:val="22"/>
          <w:szCs w:val="22"/>
        </w:rPr>
      </w:pPr>
    </w:p>
    <w:p w14:paraId="7975B969" w14:textId="77777777" w:rsidR="00FF7784" w:rsidRPr="00BA4FF5" w:rsidRDefault="00FF7784" w:rsidP="00340E9A">
      <w:pPr>
        <w:ind w:right="237"/>
        <w:jc w:val="both"/>
        <w:rPr>
          <w:sz w:val="22"/>
          <w:szCs w:val="22"/>
        </w:rPr>
      </w:pPr>
    </w:p>
    <w:p w14:paraId="3456E6DC" w14:textId="77777777" w:rsidR="00FF7784" w:rsidRPr="00BA4FF5" w:rsidRDefault="00FF7784" w:rsidP="00340E9A">
      <w:pPr>
        <w:ind w:right="237"/>
        <w:jc w:val="both"/>
        <w:rPr>
          <w:sz w:val="22"/>
          <w:szCs w:val="22"/>
        </w:rPr>
      </w:pPr>
    </w:p>
    <w:p w14:paraId="04E34730" w14:textId="77777777" w:rsidR="00FF7784" w:rsidRPr="00BA4FF5" w:rsidRDefault="00FF7784" w:rsidP="00340E9A">
      <w:pPr>
        <w:ind w:right="237"/>
        <w:jc w:val="both"/>
        <w:rPr>
          <w:sz w:val="22"/>
          <w:szCs w:val="22"/>
        </w:rPr>
      </w:pPr>
    </w:p>
    <w:p w14:paraId="1E2EB7EF" w14:textId="77777777" w:rsidR="00FF7784" w:rsidRPr="00BA4FF5" w:rsidRDefault="00FF7784" w:rsidP="00340E9A">
      <w:pPr>
        <w:ind w:right="237"/>
        <w:jc w:val="both"/>
        <w:rPr>
          <w:sz w:val="22"/>
          <w:szCs w:val="22"/>
        </w:rPr>
      </w:pPr>
    </w:p>
    <w:p w14:paraId="015307D9" w14:textId="77777777" w:rsidR="00FF7784" w:rsidRPr="00BA4FF5" w:rsidRDefault="00FF7784" w:rsidP="00340E9A">
      <w:pPr>
        <w:ind w:right="237"/>
        <w:jc w:val="both"/>
        <w:rPr>
          <w:sz w:val="22"/>
          <w:szCs w:val="22"/>
        </w:rPr>
      </w:pPr>
    </w:p>
    <w:p w14:paraId="6960AFE6" w14:textId="77777777" w:rsidR="00AA666E" w:rsidRPr="00BA4FF5" w:rsidRDefault="00AA666E" w:rsidP="00340E9A">
      <w:pPr>
        <w:ind w:right="237"/>
        <w:jc w:val="both"/>
        <w:rPr>
          <w:b/>
          <w:sz w:val="22"/>
          <w:szCs w:val="22"/>
        </w:rPr>
      </w:pPr>
    </w:p>
    <w:p w14:paraId="3D4900DE" w14:textId="77777777" w:rsidR="000F7ECD" w:rsidRPr="00BA4FF5" w:rsidRDefault="000F7ECD" w:rsidP="00340E9A">
      <w:pPr>
        <w:ind w:right="237"/>
        <w:jc w:val="both"/>
        <w:rPr>
          <w:sz w:val="22"/>
          <w:szCs w:val="22"/>
        </w:rPr>
        <w:sectPr w:rsidR="000F7ECD" w:rsidRPr="00BA4FF5" w:rsidSect="00E20DEF">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1DAD219" w14:textId="77777777" w:rsidR="0011237D" w:rsidRPr="00BA4FF5" w:rsidRDefault="1717EFC7" w:rsidP="0011237D">
      <w:pPr>
        <w:ind w:right="237"/>
        <w:jc w:val="center"/>
        <w:rPr>
          <w:color w:val="auto"/>
          <w:sz w:val="22"/>
          <w:szCs w:val="22"/>
        </w:rPr>
      </w:pPr>
      <w:r w:rsidRPr="00BA4FF5">
        <w:rPr>
          <w:b/>
          <w:bCs/>
          <w:color w:val="auto"/>
          <w:sz w:val="22"/>
          <w:szCs w:val="22"/>
        </w:rPr>
        <w:lastRenderedPageBreak/>
        <w:t>Task 2</w:t>
      </w:r>
      <w:r w:rsidR="0011237D" w:rsidRPr="00BA4FF5">
        <w:rPr>
          <w:b/>
          <w:bCs/>
          <w:color w:val="auto"/>
          <w:sz w:val="22"/>
          <w:szCs w:val="22"/>
        </w:rPr>
        <w:t xml:space="preserve"> (Component 1)</w:t>
      </w:r>
    </w:p>
    <w:p w14:paraId="2C6CE68E" w14:textId="0F2537D0" w:rsidR="1717EFC7" w:rsidRPr="00BA4FF5" w:rsidRDefault="1717EFC7" w:rsidP="1717EFC7">
      <w:pPr>
        <w:ind w:right="237"/>
        <w:jc w:val="center"/>
        <w:rPr>
          <w:color w:val="auto"/>
          <w:sz w:val="22"/>
          <w:szCs w:val="22"/>
        </w:rPr>
      </w:pPr>
    </w:p>
    <w:p w14:paraId="47BC161B" w14:textId="5E2C0F14" w:rsidR="5848403C" w:rsidRPr="00BA4FF5" w:rsidRDefault="5848403C" w:rsidP="5848403C">
      <w:pPr>
        <w:ind w:right="237"/>
        <w:jc w:val="center"/>
        <w:rPr>
          <w:b/>
          <w:bCs/>
          <w:sz w:val="22"/>
          <w:szCs w:val="22"/>
        </w:rPr>
      </w:pPr>
    </w:p>
    <w:p w14:paraId="57466BD7" w14:textId="77777777" w:rsidR="004046F0" w:rsidRPr="00BA4FF5" w:rsidRDefault="004046F0" w:rsidP="00340E9A">
      <w:pPr>
        <w:ind w:right="237"/>
        <w:jc w:val="both"/>
        <w:rPr>
          <w:b/>
          <w:sz w:val="22"/>
          <w:szCs w:val="22"/>
        </w:rPr>
      </w:pPr>
    </w:p>
    <w:p w14:paraId="58046183" w14:textId="77777777" w:rsidR="00E50EF8" w:rsidRPr="00BA4FF5" w:rsidRDefault="00E50EF8" w:rsidP="00340E9A">
      <w:pPr>
        <w:ind w:right="237"/>
        <w:jc w:val="both"/>
        <w:rPr>
          <w:b/>
          <w:color w:val="auto"/>
          <w:sz w:val="22"/>
          <w:szCs w:val="22"/>
        </w:rPr>
      </w:pPr>
      <w:r w:rsidRPr="00BA4FF5">
        <w:rPr>
          <w:b/>
          <w:color w:val="auto"/>
          <w:sz w:val="22"/>
          <w:szCs w:val="22"/>
        </w:rPr>
        <w:t xml:space="preserve">Relevant areas of the National Policing Curriculum: </w:t>
      </w:r>
    </w:p>
    <w:p w14:paraId="03370767" w14:textId="60B7DDB2" w:rsidR="00025650" w:rsidRPr="00BA4FF5" w:rsidRDefault="003A2F82" w:rsidP="00340E9A">
      <w:pPr>
        <w:ind w:right="237"/>
        <w:jc w:val="both"/>
        <w:rPr>
          <w:b/>
          <w:color w:val="auto"/>
          <w:sz w:val="22"/>
          <w:szCs w:val="22"/>
        </w:rPr>
      </w:pPr>
      <w:r w:rsidRPr="00BA4FF5">
        <w:rPr>
          <w:b/>
          <w:color w:val="auto"/>
          <w:sz w:val="22"/>
          <w:szCs w:val="22"/>
        </w:rPr>
        <w:t>Vulnerability and risk</w:t>
      </w:r>
      <w:r w:rsidR="00E50EF8" w:rsidRPr="00BA4FF5">
        <w:rPr>
          <w:b/>
          <w:color w:val="auto"/>
          <w:sz w:val="22"/>
          <w:szCs w:val="22"/>
        </w:rPr>
        <w:t xml:space="preserve">, understanding the police constable role, communication skills, </w:t>
      </w:r>
      <w:r w:rsidR="00D77A04" w:rsidRPr="00BA4FF5">
        <w:rPr>
          <w:b/>
          <w:color w:val="auto"/>
          <w:sz w:val="22"/>
          <w:szCs w:val="22"/>
        </w:rPr>
        <w:t>decision making and discretion, public protection.</w:t>
      </w:r>
    </w:p>
    <w:p w14:paraId="06059EE8" w14:textId="77777777" w:rsidR="00712E6F" w:rsidRPr="00BA4FF5" w:rsidRDefault="00712E6F" w:rsidP="00340E9A">
      <w:pPr>
        <w:ind w:right="237"/>
        <w:jc w:val="both"/>
        <w:rPr>
          <w:sz w:val="22"/>
          <w:szCs w:val="22"/>
        </w:rPr>
      </w:pPr>
    </w:p>
    <w:p w14:paraId="71239A69" w14:textId="019BCD62" w:rsidR="00025650" w:rsidRPr="00BA4FF5" w:rsidRDefault="007C705D" w:rsidP="00340E9A">
      <w:pPr>
        <w:ind w:right="237"/>
        <w:jc w:val="both"/>
        <w:rPr>
          <w:sz w:val="22"/>
          <w:szCs w:val="22"/>
        </w:rPr>
      </w:pPr>
      <w:r w:rsidRPr="00BA4FF5">
        <w:rPr>
          <w:sz w:val="22"/>
          <w:szCs w:val="22"/>
        </w:rPr>
        <w:t>You</w:t>
      </w:r>
      <w:r w:rsidR="00025650" w:rsidRPr="00BA4FF5">
        <w:rPr>
          <w:sz w:val="22"/>
          <w:szCs w:val="22"/>
        </w:rPr>
        <w:t xml:space="preserve"> must choose </w:t>
      </w:r>
      <w:r w:rsidR="00025650" w:rsidRPr="00BA4FF5">
        <w:rPr>
          <w:b/>
          <w:sz w:val="22"/>
          <w:szCs w:val="22"/>
          <w:u w:val="single"/>
        </w:rPr>
        <w:t xml:space="preserve">a </w:t>
      </w:r>
      <w:r w:rsidR="00843EBA" w:rsidRPr="00BA4FF5">
        <w:rPr>
          <w:b/>
          <w:sz w:val="22"/>
          <w:szCs w:val="22"/>
          <w:u w:val="single"/>
        </w:rPr>
        <w:t>policing</w:t>
      </w:r>
      <w:r w:rsidR="00025650" w:rsidRPr="00BA4FF5">
        <w:rPr>
          <w:b/>
          <w:sz w:val="22"/>
          <w:szCs w:val="22"/>
          <w:u w:val="single"/>
        </w:rPr>
        <w:t xml:space="preserve"> incident</w:t>
      </w:r>
      <w:r w:rsidR="00712E6F" w:rsidRPr="00BA4FF5">
        <w:rPr>
          <w:b/>
          <w:sz w:val="22"/>
          <w:szCs w:val="22"/>
          <w:u w:val="single"/>
        </w:rPr>
        <w:t xml:space="preserve"> </w:t>
      </w:r>
      <w:r w:rsidR="00712E6F" w:rsidRPr="00BA4FF5">
        <w:rPr>
          <w:sz w:val="22"/>
          <w:szCs w:val="22"/>
        </w:rPr>
        <w:t xml:space="preserve">in </w:t>
      </w:r>
      <w:r w:rsidRPr="00BA4FF5">
        <w:rPr>
          <w:sz w:val="22"/>
          <w:szCs w:val="22"/>
        </w:rPr>
        <w:t xml:space="preserve">which you </w:t>
      </w:r>
      <w:r w:rsidR="00712E6F" w:rsidRPr="00BA4FF5">
        <w:rPr>
          <w:sz w:val="22"/>
          <w:szCs w:val="22"/>
        </w:rPr>
        <w:t>played a role</w:t>
      </w:r>
      <w:r w:rsidRPr="00BA4FF5">
        <w:rPr>
          <w:sz w:val="22"/>
          <w:szCs w:val="22"/>
        </w:rPr>
        <w:t xml:space="preserve"> </w:t>
      </w:r>
      <w:r w:rsidR="00025650" w:rsidRPr="00BA4FF5">
        <w:rPr>
          <w:sz w:val="22"/>
          <w:szCs w:val="22"/>
        </w:rPr>
        <w:t>with a</w:t>
      </w:r>
      <w:r w:rsidR="00712E6F" w:rsidRPr="00BA4FF5">
        <w:rPr>
          <w:sz w:val="22"/>
          <w:szCs w:val="22"/>
        </w:rPr>
        <w:t>n offender/</w:t>
      </w:r>
      <w:r w:rsidR="00025650" w:rsidRPr="00BA4FF5">
        <w:rPr>
          <w:sz w:val="22"/>
          <w:szCs w:val="22"/>
        </w:rPr>
        <w:t>service</w:t>
      </w:r>
      <w:r w:rsidR="00025650" w:rsidRPr="00BA4FF5">
        <w:rPr>
          <w:b/>
          <w:sz w:val="22"/>
          <w:szCs w:val="22"/>
        </w:rPr>
        <w:t xml:space="preserve"> </w:t>
      </w:r>
      <w:r w:rsidR="00025650" w:rsidRPr="00BA4FF5">
        <w:rPr>
          <w:sz w:val="22"/>
          <w:szCs w:val="22"/>
        </w:rPr>
        <w:t xml:space="preserve">user/victim and </w:t>
      </w:r>
      <w:r w:rsidRPr="00BA4FF5">
        <w:rPr>
          <w:sz w:val="22"/>
          <w:szCs w:val="22"/>
        </w:rPr>
        <w:t>reflect on what happened</w:t>
      </w:r>
      <w:r w:rsidR="00025650" w:rsidRPr="00BA4FF5">
        <w:rPr>
          <w:sz w:val="22"/>
          <w:szCs w:val="22"/>
        </w:rPr>
        <w:t xml:space="preserve">. </w:t>
      </w:r>
    </w:p>
    <w:p w14:paraId="7DE79D7D" w14:textId="77777777" w:rsidR="00025650" w:rsidRPr="00BA4FF5" w:rsidRDefault="00025650" w:rsidP="00340E9A">
      <w:pPr>
        <w:ind w:right="237"/>
        <w:jc w:val="both"/>
        <w:rPr>
          <w:sz w:val="22"/>
          <w:szCs w:val="22"/>
        </w:rPr>
      </w:pPr>
    </w:p>
    <w:p w14:paraId="03F912AE" w14:textId="77777777" w:rsidR="00025650" w:rsidRPr="00BA4FF5" w:rsidRDefault="00025650" w:rsidP="00340E9A">
      <w:pPr>
        <w:ind w:right="237"/>
        <w:jc w:val="both"/>
        <w:rPr>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BA4FF5" w14:paraId="5C20A79B" w14:textId="77777777" w:rsidTr="1C1DBF4D">
        <w:tc>
          <w:tcPr>
            <w:tcW w:w="10188" w:type="dxa"/>
            <w:shd w:val="clear" w:color="auto" w:fill="auto"/>
          </w:tcPr>
          <w:p w14:paraId="5F62A68F" w14:textId="082ACCDC" w:rsidR="00025650" w:rsidRPr="00BA4FF5" w:rsidRDefault="00025650" w:rsidP="5848403C">
            <w:pPr>
              <w:ind w:right="237"/>
              <w:rPr>
                <w:sz w:val="22"/>
                <w:szCs w:val="22"/>
              </w:rPr>
            </w:pPr>
          </w:p>
          <w:p w14:paraId="30EDC12A" w14:textId="2C183A28" w:rsidR="00D77A04" w:rsidRPr="00BA4FF5" w:rsidRDefault="5848403C" w:rsidP="5848403C">
            <w:pPr>
              <w:ind w:right="237"/>
              <w:jc w:val="both"/>
              <w:rPr>
                <w:sz w:val="22"/>
                <w:szCs w:val="22"/>
              </w:rPr>
            </w:pPr>
            <w:r w:rsidRPr="00BA4FF5">
              <w:rPr>
                <w:b/>
                <w:bCs/>
                <w:sz w:val="22"/>
                <w:szCs w:val="22"/>
              </w:rPr>
              <w:t>Give a brief description</w:t>
            </w:r>
            <w:r w:rsidRPr="00BA4FF5">
              <w:rPr>
                <w:sz w:val="22"/>
                <w:szCs w:val="22"/>
              </w:rPr>
              <w:t xml:space="preserve"> of the incident including social and legislative contexts and any relevant cultural, ethnicity and language issues. </w:t>
            </w:r>
          </w:p>
          <w:p w14:paraId="20143917" w14:textId="77777777" w:rsidR="00025650" w:rsidRPr="00BA4FF5" w:rsidRDefault="00025650" w:rsidP="5848403C">
            <w:pPr>
              <w:ind w:right="237"/>
              <w:rPr>
                <w:sz w:val="22"/>
                <w:szCs w:val="22"/>
              </w:rPr>
            </w:pPr>
          </w:p>
          <w:p w14:paraId="36256C69" w14:textId="3A6AA6DC" w:rsidR="00417925" w:rsidRPr="00BA4FF5" w:rsidRDefault="5848403C" w:rsidP="5848403C">
            <w:pPr>
              <w:ind w:right="237"/>
              <w:jc w:val="both"/>
              <w:rPr>
                <w:sz w:val="22"/>
                <w:szCs w:val="22"/>
              </w:rPr>
            </w:pPr>
            <w:r w:rsidRPr="00BA4FF5">
              <w:rPr>
                <w:b/>
                <w:bCs/>
                <w:sz w:val="22"/>
                <w:szCs w:val="22"/>
              </w:rPr>
              <w:t>Review</w:t>
            </w:r>
            <w:r w:rsidRPr="00BA4FF5">
              <w:rPr>
                <w:sz w:val="22"/>
                <w:szCs w:val="22"/>
              </w:rPr>
              <w:t xml:space="preserve"> the fundamental elements of effective communication used (verbal, non-verbal, active listening skills, open and closed questions, building rapport and negotiation skills).</w:t>
            </w:r>
          </w:p>
          <w:p w14:paraId="67106D69" w14:textId="77777777" w:rsidR="00417925" w:rsidRPr="00BA4FF5" w:rsidRDefault="00417925" w:rsidP="5848403C">
            <w:pPr>
              <w:ind w:right="237"/>
              <w:jc w:val="both"/>
              <w:rPr>
                <w:sz w:val="22"/>
                <w:szCs w:val="22"/>
              </w:rPr>
            </w:pPr>
          </w:p>
          <w:p w14:paraId="07EE8469" w14:textId="2B2F24C5" w:rsidR="00D77A04" w:rsidRPr="00BA4FF5" w:rsidRDefault="5848403C" w:rsidP="5848403C">
            <w:pPr>
              <w:ind w:right="237"/>
              <w:jc w:val="both"/>
              <w:rPr>
                <w:sz w:val="22"/>
                <w:szCs w:val="22"/>
              </w:rPr>
            </w:pPr>
            <w:r w:rsidRPr="00BA4FF5">
              <w:rPr>
                <w:b/>
                <w:bCs/>
                <w:sz w:val="22"/>
                <w:szCs w:val="22"/>
              </w:rPr>
              <w:t xml:space="preserve">Explain </w:t>
            </w:r>
            <w:r w:rsidRPr="00BA4FF5">
              <w:rPr>
                <w:sz w:val="22"/>
                <w:szCs w:val="22"/>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Pr="00BA4FF5" w:rsidRDefault="00417925" w:rsidP="5848403C">
            <w:pPr>
              <w:ind w:right="237"/>
              <w:jc w:val="both"/>
              <w:rPr>
                <w:sz w:val="22"/>
                <w:szCs w:val="22"/>
              </w:rPr>
            </w:pPr>
          </w:p>
          <w:p w14:paraId="55DDD0A4" w14:textId="71E07F32" w:rsidR="00417925" w:rsidRPr="00BA4FF5" w:rsidRDefault="5848403C" w:rsidP="5848403C">
            <w:pPr>
              <w:ind w:right="237"/>
              <w:jc w:val="both"/>
              <w:rPr>
                <w:sz w:val="22"/>
                <w:szCs w:val="22"/>
              </w:rPr>
            </w:pPr>
            <w:r w:rsidRPr="00BA4FF5">
              <w:rPr>
                <w:sz w:val="22"/>
                <w:szCs w:val="22"/>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BA4FF5" w:rsidRDefault="00C7108B" w:rsidP="5848403C">
            <w:pPr>
              <w:ind w:right="237"/>
              <w:jc w:val="both"/>
              <w:rPr>
                <w:sz w:val="22"/>
                <w:szCs w:val="22"/>
              </w:rPr>
            </w:pPr>
          </w:p>
          <w:p w14:paraId="306CE1D6" w14:textId="7CC4D92A" w:rsidR="008171E4" w:rsidRPr="00BA4FF5" w:rsidRDefault="5848403C" w:rsidP="5848403C">
            <w:pPr>
              <w:ind w:right="237"/>
              <w:jc w:val="both"/>
              <w:rPr>
                <w:sz w:val="22"/>
                <w:szCs w:val="22"/>
              </w:rPr>
            </w:pPr>
            <w:r w:rsidRPr="00BA4FF5">
              <w:rPr>
                <w:sz w:val="22"/>
                <w:szCs w:val="22"/>
              </w:rPr>
              <w:t>1</w:t>
            </w:r>
            <w:r w:rsidR="51AF3244" w:rsidRPr="00BA4FF5">
              <w:rPr>
                <w:sz w:val="22"/>
                <w:szCs w:val="22"/>
              </w:rPr>
              <w:t>250</w:t>
            </w:r>
            <w:r w:rsidRPr="00BA4FF5">
              <w:rPr>
                <w:sz w:val="22"/>
                <w:szCs w:val="22"/>
              </w:rPr>
              <w:t xml:space="preserve"> words </w:t>
            </w:r>
            <w:r w:rsidRPr="00BA4FF5">
              <w:rPr>
                <w:i/>
                <w:iCs/>
                <w:sz w:val="22"/>
                <w:szCs w:val="22"/>
              </w:rPr>
              <w:t>(+/- 10%: include your actual word count at the end of each section)</w:t>
            </w:r>
          </w:p>
        </w:tc>
      </w:tr>
    </w:tbl>
    <w:p w14:paraId="065F8C31" w14:textId="25BDD33B" w:rsidR="1626479C" w:rsidRPr="00BA4FF5" w:rsidRDefault="1626479C">
      <w:pPr>
        <w:rPr>
          <w:sz w:val="22"/>
          <w:szCs w:val="22"/>
        </w:rPr>
      </w:pPr>
    </w:p>
    <w:p w14:paraId="6A5EE498" w14:textId="71FE9AC2" w:rsidR="44BCD504" w:rsidRPr="00BA4FF5" w:rsidRDefault="44BCD504">
      <w:pPr>
        <w:rPr>
          <w:sz w:val="22"/>
          <w:szCs w:val="22"/>
        </w:rPr>
      </w:pPr>
    </w:p>
    <w:p w14:paraId="6BCACF7B" w14:textId="77777777" w:rsidR="00AA666E" w:rsidRPr="00BA4FF5" w:rsidRDefault="00AA666E" w:rsidP="00340E9A">
      <w:pPr>
        <w:ind w:right="237"/>
        <w:jc w:val="both"/>
        <w:rPr>
          <w:sz w:val="22"/>
          <w:szCs w:val="22"/>
        </w:rPr>
      </w:pPr>
    </w:p>
    <w:p w14:paraId="5E868A48" w14:textId="77777777" w:rsidR="00450C83" w:rsidRPr="00BA4FF5" w:rsidRDefault="00450C83" w:rsidP="00340E9A">
      <w:pPr>
        <w:ind w:right="237"/>
        <w:jc w:val="both"/>
        <w:rPr>
          <w:b/>
          <w:sz w:val="22"/>
          <w:szCs w:val="22"/>
        </w:rPr>
      </w:pPr>
      <w:r w:rsidRPr="00BA4FF5">
        <w:rPr>
          <w:b/>
          <w:sz w:val="22"/>
          <w:szCs w:val="22"/>
        </w:rPr>
        <w:t>ANSWER:</w:t>
      </w:r>
    </w:p>
    <w:p w14:paraId="6A73DBDF" w14:textId="77777777" w:rsidR="00AA666E" w:rsidRPr="00BA4FF5" w:rsidRDefault="00AA666E" w:rsidP="00340E9A">
      <w:pPr>
        <w:ind w:right="237"/>
        <w:jc w:val="both"/>
        <w:rPr>
          <w:sz w:val="22"/>
          <w:szCs w:val="22"/>
        </w:rPr>
      </w:pPr>
    </w:p>
    <w:p w14:paraId="79C6F38B" w14:textId="77777777" w:rsidR="00AA666E" w:rsidRPr="00BA4FF5" w:rsidRDefault="00AA666E" w:rsidP="00340E9A">
      <w:pPr>
        <w:ind w:right="237"/>
        <w:jc w:val="both"/>
        <w:rPr>
          <w:sz w:val="22"/>
          <w:szCs w:val="22"/>
        </w:rPr>
      </w:pPr>
    </w:p>
    <w:p w14:paraId="61AB3748" w14:textId="77777777" w:rsidR="00DA1B2B" w:rsidRPr="00BA4FF5" w:rsidRDefault="00DA1B2B" w:rsidP="00DA1B2B">
      <w:pPr>
        <w:rPr>
          <w:sz w:val="22"/>
          <w:szCs w:val="22"/>
        </w:rPr>
      </w:pPr>
      <w:r w:rsidRPr="00BA4FF5">
        <w:rPr>
          <w:sz w:val="22"/>
          <w:szCs w:val="22"/>
        </w:rPr>
        <w:t>It was approximately 0300 hours on a night shift, when I was deployed to an immediate response incident involving an ongoing neighbourhood depute.</w:t>
      </w:r>
    </w:p>
    <w:p w14:paraId="00749E2D" w14:textId="77777777" w:rsidR="00DA1B2B" w:rsidRPr="00BA4FF5" w:rsidRDefault="00DA1B2B" w:rsidP="00DA1B2B">
      <w:pPr>
        <w:rPr>
          <w:sz w:val="22"/>
          <w:szCs w:val="22"/>
        </w:rPr>
      </w:pPr>
      <w:r w:rsidRPr="00BA4FF5">
        <w:rPr>
          <w:sz w:val="22"/>
          <w:szCs w:val="22"/>
        </w:rPr>
        <w:t xml:space="preserve">On the way to the incident, I was informed by the control room that the property concerned was on the ‘critical’ register. The critical register includes a list of properties which have previously been involved in domestic incidents. It provides officers with the addresses history of domestic incidents and identifies if the victim involved is high risk (Derbyshire safeguarding unit, 2013). On arrival, the victim was standing at the door waiting for the police. I asked if we could enter the property. The victim agreed and took us in to the living area. The victim reported the suspect drove home drunk from the pub, entered the house and punched her to the chest, knocking her to the floor. The suspect then proceeded to cause damage to the property valuing over £5000. The victim reported this was all observed by the two children they have together. </w:t>
      </w:r>
    </w:p>
    <w:p w14:paraId="14E4CFBC" w14:textId="77777777" w:rsidR="00DA1B2B" w:rsidRPr="00BA4FF5" w:rsidRDefault="00DA1B2B" w:rsidP="00DA1B2B">
      <w:pPr>
        <w:rPr>
          <w:sz w:val="22"/>
          <w:szCs w:val="22"/>
        </w:rPr>
      </w:pPr>
      <w:r w:rsidRPr="00BA4FF5">
        <w:rPr>
          <w:sz w:val="22"/>
          <w:szCs w:val="22"/>
        </w:rPr>
        <w:t xml:space="preserve">The victim stated that the suspect left just moments before I arrived. The suspect took the keys to the house and the family car. Due to information provided I felt it necessary to conduct area search with one of my colleagues while another colleague stayed with the victim. Unfortunately, the suspect was not found during the area search. On return to the property, the victim’s parents were present and agreed to provide a place of safety and a key to lock the property to ensure it was left secure. Due to the time of day, it was agreed that </w:t>
      </w:r>
      <w:r w:rsidRPr="00BA4FF5">
        <w:rPr>
          <w:sz w:val="22"/>
          <w:szCs w:val="22"/>
        </w:rPr>
        <w:lastRenderedPageBreak/>
        <w:t>the victim would provide a statement 2 to 3 hours after the incident had occurred as she felt she needed some time to decompress.</w:t>
      </w:r>
    </w:p>
    <w:p w14:paraId="2902194B" w14:textId="77777777" w:rsidR="00DA1B2B" w:rsidRPr="00BA4FF5" w:rsidRDefault="00DA1B2B" w:rsidP="00DA1B2B">
      <w:pPr>
        <w:rPr>
          <w:sz w:val="22"/>
          <w:szCs w:val="22"/>
        </w:rPr>
      </w:pPr>
      <w:r w:rsidRPr="00BA4FF5">
        <w:rPr>
          <w:sz w:val="22"/>
          <w:szCs w:val="22"/>
        </w:rPr>
        <w:t>The victims’ neighbours were advised the contact the police if the suspect was seen returning to the house. At 0500 hours a neighbour informed the police the suspect has returned to the property. On attending property, the suspect was arrested on suspicion Criminal Damage Under section one of the Criminal Justice Act (1971) and (Domestic violence related) Common Assault section 39 of Criminal Justice Act (1988).</w:t>
      </w:r>
    </w:p>
    <w:p w14:paraId="509127DA" w14:textId="77777777" w:rsidR="00DA1B2B" w:rsidRPr="00BA4FF5" w:rsidRDefault="00DA1B2B" w:rsidP="00DA1B2B">
      <w:pPr>
        <w:rPr>
          <w:sz w:val="22"/>
          <w:szCs w:val="22"/>
          <w:u w:val="single"/>
        </w:rPr>
      </w:pPr>
      <w:r w:rsidRPr="00BA4FF5">
        <w:rPr>
          <w:sz w:val="22"/>
          <w:szCs w:val="22"/>
          <w:u w:val="single"/>
        </w:rPr>
        <w:t xml:space="preserve">Review </w:t>
      </w:r>
    </w:p>
    <w:p w14:paraId="6BB2B0F8" w14:textId="77777777" w:rsidR="00DA1B2B" w:rsidRPr="00BA4FF5" w:rsidRDefault="00DA1B2B" w:rsidP="00DA1B2B">
      <w:pPr>
        <w:rPr>
          <w:sz w:val="22"/>
          <w:szCs w:val="22"/>
        </w:rPr>
      </w:pPr>
      <w:r w:rsidRPr="00BA4FF5">
        <w:rPr>
          <w:sz w:val="22"/>
          <w:szCs w:val="22"/>
        </w:rPr>
        <w:t xml:space="preserve">Communication is an integral part of policing. It enables officers to understand, assess the situation and take action (College of policing, 2018). Officers frequently rely on their communication skills to manage conflict situations, without force. Within this incident I demonstrated effective conflict management skills with the use of interpersonal communication skills, such as, active listing. Active listening is a method of communication to which it opens and maintains communications through the utilisation of compassion, listening and body dialect (College of policing, 2022). While conflict management was not necessary when discussing the incident with the victim as they had been very cooperative, it ensured I could effectively engage with them and fully understand what had occurred. To ensure I fully understood the victim’s recollection of events I relayed the information they provided back to them to ensure my understanding was correct and I had not been mistaken. </w:t>
      </w:r>
    </w:p>
    <w:p w14:paraId="413C094A" w14:textId="251FF343" w:rsidR="00DA1B2B" w:rsidRPr="00BA4FF5" w:rsidRDefault="00DA1B2B" w:rsidP="00DA1B2B">
      <w:pPr>
        <w:rPr>
          <w:sz w:val="22"/>
          <w:szCs w:val="22"/>
        </w:rPr>
      </w:pPr>
      <w:r w:rsidRPr="00BA4FF5">
        <w:rPr>
          <w:sz w:val="22"/>
          <w:szCs w:val="22"/>
        </w:rPr>
        <w:t>When dealing with the suspect, I had to employ a different technique of communication as they refused to interact with myself and would not answer the door. Due to the difficulty of the situation, I once again implemented conflict management skills however these skills were used to deescalate and negotiate with the suspect. Conflict management skills are specific non-physical skills used by officers to</w:t>
      </w:r>
      <w:r w:rsidRPr="00BA4FF5">
        <w:rPr>
          <w:color w:val="2E2C70"/>
          <w:spacing w:val="3"/>
          <w:sz w:val="22"/>
          <w:szCs w:val="22"/>
        </w:rPr>
        <w:t xml:space="preserve"> </w:t>
      </w:r>
      <w:r w:rsidRPr="00BA4FF5">
        <w:rPr>
          <w:sz w:val="22"/>
          <w:szCs w:val="22"/>
        </w:rPr>
        <w:t>assist in conflict management to reduce the likelihood of officers being assaulted and improving safety of the public (College of policing, 2022). The main skills used when dealing with the suspect was verbal communication. This portrays the words and expressions, tone of voice, sound and other expressions while talking face-to-face or via telephone (College of policing,</w:t>
      </w:r>
      <w:r w:rsidR="003E4FA9" w:rsidRPr="00BA4FF5">
        <w:rPr>
          <w:sz w:val="22"/>
          <w:szCs w:val="22"/>
        </w:rPr>
        <w:t xml:space="preserve"> </w:t>
      </w:r>
      <w:r w:rsidRPr="00BA4FF5">
        <w:rPr>
          <w:sz w:val="22"/>
          <w:szCs w:val="22"/>
        </w:rPr>
        <w:t xml:space="preserve">2022). I ensure my tone of voice was soft and non-aggressive, I also ensured my words and expressions were non provoking. After a period of time, it became apparent, they were not willing to cooperate. </w:t>
      </w:r>
    </w:p>
    <w:p w14:paraId="373D24A4" w14:textId="22662D30" w:rsidR="00DA1B2B" w:rsidRPr="00BA4FF5" w:rsidRDefault="00DA1B2B" w:rsidP="00DA1B2B">
      <w:pPr>
        <w:rPr>
          <w:sz w:val="22"/>
          <w:szCs w:val="22"/>
        </w:rPr>
      </w:pPr>
      <w:r w:rsidRPr="00BA4FF5">
        <w:rPr>
          <w:sz w:val="22"/>
          <w:szCs w:val="22"/>
        </w:rPr>
        <w:t>The College of Policing (2022) provides a five-step appeal process that officers can follow to deal with resistance, and involves providing a person with every chance to comply with their requests before using force. The first step of this process is the ‘Simple appeal’, this involves asking the person to comply with your request. I informed the suspect that the police were at the door and asked them to answer, however they refused. The step is the ‘Reasoned appeal’. This step involves explaining why the request was being made and informing of what law had been broken. I enlightening the suspect of what allegations have been made and explained why it was necessary for them to answer the door. The third step of the process is the 'Personal appeal’. This step involves reminding the person of what they might be jeopardising if they do not comply, in this case, loss of respect of their partner and family. The ‘Final appeal’ involves clearly informing the person what is required of them. I advised the suspect I need them to open to door otherwise I will have to force entry. I followed this with the phase taught by the College of policing -'Is there anything I can reasonably do to make you cooperate with me?'. Lastly the ‘Action’ step, I had made it clear what the consequences would be if they did not open the door. Due to the offence being indictable, I made the decision to use my policing powers and gain access to the property by using force. (Section 17 PACE Police and Criminal Evidence Act</w:t>
      </w:r>
      <w:r w:rsidR="003E4FA9" w:rsidRPr="00BA4FF5">
        <w:rPr>
          <w:sz w:val="22"/>
          <w:szCs w:val="22"/>
        </w:rPr>
        <w:t>, 1984</w:t>
      </w:r>
      <w:r w:rsidRPr="00BA4FF5">
        <w:rPr>
          <w:sz w:val="22"/>
          <w:szCs w:val="22"/>
        </w:rPr>
        <w:t>). Once I had gained entry to the property I effected the arrest of the suspect, they were then conveyed to the local police station to the custody suite.</w:t>
      </w:r>
    </w:p>
    <w:p w14:paraId="3FB3695E" w14:textId="77777777" w:rsidR="00DA1B2B" w:rsidRPr="00BA4FF5" w:rsidRDefault="00DA1B2B" w:rsidP="00DA1B2B">
      <w:pPr>
        <w:rPr>
          <w:sz w:val="22"/>
          <w:szCs w:val="22"/>
          <w:u w:val="single"/>
        </w:rPr>
      </w:pPr>
      <w:r w:rsidRPr="00BA4FF5">
        <w:rPr>
          <w:sz w:val="22"/>
          <w:szCs w:val="22"/>
          <w:u w:val="single"/>
        </w:rPr>
        <w:t xml:space="preserve">Explain </w:t>
      </w:r>
    </w:p>
    <w:p w14:paraId="60DE010E" w14:textId="27828F00" w:rsidR="00DA1B2B" w:rsidRPr="00BA4FF5" w:rsidRDefault="00DA1B2B" w:rsidP="00DA1B2B">
      <w:pPr>
        <w:rPr>
          <w:sz w:val="22"/>
          <w:szCs w:val="22"/>
        </w:rPr>
      </w:pPr>
      <w:r w:rsidRPr="00BA4FF5">
        <w:rPr>
          <w:sz w:val="22"/>
          <w:szCs w:val="22"/>
        </w:rPr>
        <w:t xml:space="preserve">Due to this being a domestic incident, it is my role as a police constable to assess the level of risk to the victim. This is done with the use of Domestic Abuse, Stalking, Harassment and Honour based violence (DASH) questions as well as the THRIVE mnemonic (College of </w:t>
      </w:r>
      <w:r w:rsidRPr="00BA4FF5">
        <w:rPr>
          <w:sz w:val="22"/>
          <w:szCs w:val="22"/>
        </w:rPr>
        <w:lastRenderedPageBreak/>
        <w:t>Policing</w:t>
      </w:r>
      <w:r w:rsidR="003E4FA9" w:rsidRPr="00BA4FF5">
        <w:rPr>
          <w:sz w:val="22"/>
          <w:szCs w:val="22"/>
        </w:rPr>
        <w:t>,</w:t>
      </w:r>
      <w:r w:rsidRPr="00BA4FF5">
        <w:rPr>
          <w:sz w:val="22"/>
          <w:szCs w:val="22"/>
        </w:rPr>
        <w:t xml:space="preserve"> 2022). The DASH risk model involves asking twenty-four questions with the consent of the victim, any score of 14 or above is considered high risk (Norfolk County council, 2015-2022). The completed DASH questions are included in a Public Protection Notice (PPN). This is a document that includes information regarding the victim, suspect and incident. The PPN is then sent to the Public Protection Unit to direct the relevant information to partner agencies and tailor any support necessary (reference).</w:t>
      </w:r>
    </w:p>
    <w:p w14:paraId="3FDB61FC" w14:textId="77777777" w:rsidR="00DA1B2B" w:rsidRPr="00BA4FF5" w:rsidRDefault="00DA1B2B" w:rsidP="00DA1B2B">
      <w:pPr>
        <w:rPr>
          <w:sz w:val="22"/>
          <w:szCs w:val="22"/>
        </w:rPr>
      </w:pPr>
      <w:r w:rsidRPr="00BA4FF5">
        <w:rPr>
          <w:sz w:val="22"/>
          <w:szCs w:val="22"/>
        </w:rPr>
        <w:t xml:space="preserve">As a Police Constable, it is important to understand the definition of vulnerability as it is policing core principle to protect vulnerable persons. Vulnerability has been defined as any person who is incapable of taking care of themselves or protect themselves against significant harm or exploitation (HMIC, 2015). The College of Policing (2022) identifies the mnemonic ‘THIVE’ as a way in which officers can assess an individual’s level of vulnerability. This approach identifies the </w:t>
      </w:r>
      <w:r w:rsidRPr="00BA4FF5">
        <w:rPr>
          <w:spacing w:val="3"/>
          <w:sz w:val="22"/>
          <w:szCs w:val="22"/>
        </w:rPr>
        <w:t xml:space="preserve">threat, harm, risk, investigation, vulnerability and engagement. </w:t>
      </w:r>
      <w:r w:rsidRPr="00BA4FF5">
        <w:rPr>
          <w:sz w:val="22"/>
          <w:szCs w:val="22"/>
        </w:rPr>
        <w:t>THRIVE aligns to the Code of Ethics and National Decision-Making model.</w:t>
      </w:r>
    </w:p>
    <w:p w14:paraId="5E4AC99A" w14:textId="77777777" w:rsidR="00DA1B2B" w:rsidRPr="00BA4FF5" w:rsidRDefault="00DA1B2B" w:rsidP="00DA1B2B">
      <w:pPr>
        <w:rPr>
          <w:sz w:val="22"/>
          <w:szCs w:val="22"/>
        </w:rPr>
      </w:pPr>
      <w:r w:rsidRPr="00BA4FF5">
        <w:rPr>
          <w:sz w:val="22"/>
          <w:szCs w:val="22"/>
        </w:rPr>
        <w:t>This incident was the first domestic violence incident that I attended as student Constable with my tutor. I was able to use the Nation Decision model which is a model that all constables use to make informed decisions (College of policing, 2014). By utilising this I was able to make the decision to force entry to execute the arrest. In terms of completing the DASH with the victim, it was my first time using this risk assessment therefore I felt it necessary to lean on my tutor for support to ensure I was not doing an injustice to the victim. Now that I have experienced dealing with a domestic incident with the support from my tutor, I feel confident in my ability to deal with any future domestic incidents as an independent officer and feel I will be able to complete these risk assessments with little to no help from colleagues.</w:t>
      </w:r>
    </w:p>
    <w:p w14:paraId="7624F69A" w14:textId="77777777" w:rsidR="00DA1B2B" w:rsidRPr="00BA4FF5" w:rsidRDefault="00DA1B2B" w:rsidP="00DA1B2B">
      <w:pPr>
        <w:rPr>
          <w:sz w:val="22"/>
          <w:szCs w:val="22"/>
        </w:rPr>
      </w:pPr>
      <w:r w:rsidRPr="00BA4FF5">
        <w:rPr>
          <w:sz w:val="22"/>
          <w:szCs w:val="22"/>
        </w:rPr>
        <w:t xml:space="preserve">I believe my actions were proportionate, necessary and justified to achieve the desired outcome. I was able to remain professional and Impartial and adhered to the codes of practice and embraced the principles and behaviours of Policing (College of policing, 2014). </w:t>
      </w:r>
    </w:p>
    <w:p w14:paraId="607A0D29" w14:textId="77777777" w:rsidR="00AA666E" w:rsidRPr="00BA4FF5" w:rsidRDefault="00AA666E" w:rsidP="00340E9A">
      <w:pPr>
        <w:ind w:right="237"/>
        <w:jc w:val="both"/>
        <w:rPr>
          <w:sz w:val="22"/>
          <w:szCs w:val="22"/>
        </w:rPr>
      </w:pPr>
    </w:p>
    <w:p w14:paraId="4557CCDD" w14:textId="77777777" w:rsidR="008B28E7" w:rsidRPr="00BA4FF5" w:rsidRDefault="008B28E7" w:rsidP="00340E9A">
      <w:pPr>
        <w:ind w:right="237"/>
        <w:jc w:val="both"/>
        <w:rPr>
          <w:sz w:val="22"/>
          <w:szCs w:val="22"/>
        </w:rPr>
      </w:pPr>
    </w:p>
    <w:p w14:paraId="545B147F" w14:textId="11917D4E" w:rsidR="008B28E7" w:rsidRPr="00BA4FF5" w:rsidRDefault="00DA1B2B" w:rsidP="00340E9A">
      <w:pPr>
        <w:ind w:right="237"/>
        <w:jc w:val="both"/>
        <w:rPr>
          <w:sz w:val="22"/>
          <w:szCs w:val="22"/>
        </w:rPr>
      </w:pPr>
      <w:r w:rsidRPr="00BA4FF5">
        <w:rPr>
          <w:sz w:val="22"/>
          <w:szCs w:val="22"/>
        </w:rPr>
        <w:t>Word Count:- 1365</w:t>
      </w:r>
    </w:p>
    <w:p w14:paraId="452E40A6" w14:textId="09CC2070" w:rsidR="008B28E7" w:rsidRPr="00BA4FF5" w:rsidRDefault="00DA1B2B" w:rsidP="00DA1B2B">
      <w:pPr>
        <w:tabs>
          <w:tab w:val="left" w:pos="7038"/>
        </w:tabs>
        <w:ind w:right="237"/>
        <w:jc w:val="both"/>
        <w:rPr>
          <w:sz w:val="22"/>
          <w:szCs w:val="22"/>
        </w:rPr>
      </w:pPr>
      <w:r w:rsidRPr="00BA4FF5">
        <w:rPr>
          <w:sz w:val="22"/>
          <w:szCs w:val="22"/>
        </w:rPr>
        <w:tab/>
      </w:r>
    </w:p>
    <w:p w14:paraId="1A730B74" w14:textId="77777777" w:rsidR="008B28E7" w:rsidRPr="00BA4FF5" w:rsidRDefault="008B28E7" w:rsidP="00340E9A">
      <w:pPr>
        <w:ind w:right="237"/>
        <w:jc w:val="both"/>
        <w:rPr>
          <w:sz w:val="22"/>
          <w:szCs w:val="22"/>
        </w:rPr>
      </w:pPr>
    </w:p>
    <w:p w14:paraId="4A8B313D" w14:textId="77777777" w:rsidR="008B28E7" w:rsidRPr="00BA4FF5" w:rsidRDefault="008B28E7" w:rsidP="00340E9A">
      <w:pPr>
        <w:ind w:right="237"/>
        <w:jc w:val="both"/>
        <w:rPr>
          <w:sz w:val="22"/>
          <w:szCs w:val="22"/>
        </w:rPr>
      </w:pPr>
    </w:p>
    <w:p w14:paraId="58ECD1AB" w14:textId="77777777" w:rsidR="008B28E7" w:rsidRPr="00BA4FF5" w:rsidRDefault="008B28E7" w:rsidP="00340E9A">
      <w:pPr>
        <w:ind w:right="237"/>
        <w:jc w:val="both"/>
        <w:rPr>
          <w:sz w:val="22"/>
          <w:szCs w:val="22"/>
        </w:rPr>
      </w:pPr>
    </w:p>
    <w:p w14:paraId="1034652A" w14:textId="77777777" w:rsidR="008B28E7" w:rsidRPr="00BA4FF5" w:rsidRDefault="008B28E7" w:rsidP="00340E9A">
      <w:pPr>
        <w:ind w:right="237"/>
        <w:jc w:val="both"/>
        <w:rPr>
          <w:sz w:val="22"/>
          <w:szCs w:val="22"/>
        </w:rPr>
      </w:pPr>
    </w:p>
    <w:p w14:paraId="4519C025" w14:textId="77777777" w:rsidR="008B28E7" w:rsidRPr="00BA4FF5" w:rsidRDefault="008B28E7" w:rsidP="00340E9A">
      <w:pPr>
        <w:ind w:right="237"/>
        <w:jc w:val="both"/>
        <w:rPr>
          <w:sz w:val="22"/>
          <w:szCs w:val="22"/>
        </w:rPr>
      </w:pPr>
    </w:p>
    <w:p w14:paraId="07ED14A6" w14:textId="77777777" w:rsidR="00AA666E" w:rsidRPr="00BA4FF5" w:rsidRDefault="00AA666E" w:rsidP="00340E9A">
      <w:pPr>
        <w:ind w:right="237"/>
        <w:jc w:val="both"/>
        <w:rPr>
          <w:sz w:val="22"/>
          <w:szCs w:val="22"/>
        </w:rPr>
      </w:pPr>
    </w:p>
    <w:p w14:paraId="2D3DE98A" w14:textId="77777777" w:rsidR="00AA666E" w:rsidRPr="00BA4FF5" w:rsidRDefault="00AA666E" w:rsidP="00340E9A">
      <w:pPr>
        <w:ind w:right="237"/>
        <w:jc w:val="both"/>
        <w:rPr>
          <w:b/>
          <w:sz w:val="22"/>
          <w:szCs w:val="22"/>
        </w:rPr>
      </w:pPr>
    </w:p>
    <w:p w14:paraId="3B3526AE" w14:textId="77777777" w:rsidR="00025650" w:rsidRPr="00BA4FF5" w:rsidRDefault="00025650" w:rsidP="00340E9A">
      <w:pPr>
        <w:ind w:right="237"/>
        <w:rPr>
          <w:sz w:val="22"/>
          <w:szCs w:val="22"/>
        </w:rPr>
      </w:pPr>
      <w:r w:rsidRPr="00BA4FF5">
        <w:rPr>
          <w:sz w:val="22"/>
          <w:szCs w:val="22"/>
        </w:rPr>
        <w:br w:type="page"/>
      </w:r>
    </w:p>
    <w:p w14:paraId="33F14851" w14:textId="77777777" w:rsidR="0011237D" w:rsidRPr="00BA4FF5" w:rsidRDefault="1717EFC7" w:rsidP="0011237D">
      <w:pPr>
        <w:ind w:right="237"/>
        <w:jc w:val="center"/>
        <w:rPr>
          <w:color w:val="auto"/>
          <w:sz w:val="22"/>
          <w:szCs w:val="22"/>
        </w:rPr>
      </w:pPr>
      <w:r w:rsidRPr="00BA4FF5">
        <w:rPr>
          <w:b/>
          <w:bCs/>
          <w:color w:val="auto"/>
          <w:sz w:val="22"/>
          <w:szCs w:val="22"/>
        </w:rPr>
        <w:lastRenderedPageBreak/>
        <w:t>Task 3</w:t>
      </w:r>
      <w:r w:rsidR="0011237D" w:rsidRPr="00BA4FF5">
        <w:rPr>
          <w:b/>
          <w:bCs/>
          <w:color w:val="auto"/>
          <w:sz w:val="22"/>
          <w:szCs w:val="22"/>
        </w:rPr>
        <w:t xml:space="preserve"> (Component 1)</w:t>
      </w:r>
    </w:p>
    <w:p w14:paraId="4E440D00" w14:textId="62BAD103" w:rsidR="1717EFC7" w:rsidRPr="00BA4FF5" w:rsidRDefault="1717EFC7" w:rsidP="1717EFC7">
      <w:pPr>
        <w:ind w:right="237"/>
        <w:jc w:val="center"/>
        <w:rPr>
          <w:color w:val="auto"/>
          <w:sz w:val="22"/>
          <w:szCs w:val="22"/>
        </w:rPr>
      </w:pPr>
    </w:p>
    <w:p w14:paraId="5F8D71D8" w14:textId="7FF4E218" w:rsidR="5848403C" w:rsidRPr="00BA4FF5" w:rsidRDefault="5848403C" w:rsidP="5848403C">
      <w:pPr>
        <w:ind w:right="237"/>
        <w:jc w:val="center"/>
        <w:rPr>
          <w:b/>
          <w:bCs/>
          <w:sz w:val="22"/>
          <w:szCs w:val="22"/>
        </w:rPr>
      </w:pPr>
    </w:p>
    <w:p w14:paraId="0319326B" w14:textId="77777777" w:rsidR="00025650" w:rsidRPr="00BA4FF5" w:rsidRDefault="00025650" w:rsidP="00340E9A">
      <w:pPr>
        <w:ind w:right="237"/>
        <w:jc w:val="both"/>
        <w:rPr>
          <w:b/>
          <w:sz w:val="22"/>
          <w:szCs w:val="22"/>
        </w:rPr>
      </w:pPr>
    </w:p>
    <w:p w14:paraId="29B20457" w14:textId="77777777" w:rsidR="00C11F61" w:rsidRPr="00BA4FF5" w:rsidRDefault="00C11F61" w:rsidP="00C11F61">
      <w:pPr>
        <w:ind w:right="237"/>
        <w:jc w:val="both"/>
        <w:rPr>
          <w:b/>
          <w:color w:val="auto"/>
          <w:sz w:val="22"/>
          <w:szCs w:val="22"/>
        </w:rPr>
      </w:pPr>
      <w:r w:rsidRPr="00BA4FF5">
        <w:rPr>
          <w:b/>
          <w:color w:val="auto"/>
          <w:sz w:val="22"/>
          <w:szCs w:val="22"/>
        </w:rPr>
        <w:t xml:space="preserve">Relevant areas of the National Policing Curriculum: </w:t>
      </w:r>
    </w:p>
    <w:p w14:paraId="0DEB641B" w14:textId="22490F9B" w:rsidR="00025650" w:rsidRPr="00BA4FF5" w:rsidRDefault="00FC702B" w:rsidP="00340E9A">
      <w:pPr>
        <w:ind w:right="237"/>
        <w:jc w:val="both"/>
        <w:rPr>
          <w:b/>
          <w:sz w:val="22"/>
          <w:szCs w:val="22"/>
        </w:rPr>
      </w:pPr>
      <w:r w:rsidRPr="00BA4FF5">
        <w:rPr>
          <w:b/>
          <w:sz w:val="22"/>
          <w:szCs w:val="22"/>
        </w:rPr>
        <w:t>Conducting investigations (Interviewing suspects)</w:t>
      </w:r>
      <w:r w:rsidR="00797012" w:rsidRPr="00BA4FF5">
        <w:rPr>
          <w:b/>
          <w:sz w:val="22"/>
          <w:szCs w:val="22"/>
        </w:rPr>
        <w:t>, communication skills, decision making</w:t>
      </w:r>
      <w:r w:rsidR="00C11F61" w:rsidRPr="00BA4FF5">
        <w:rPr>
          <w:b/>
          <w:sz w:val="22"/>
          <w:szCs w:val="22"/>
        </w:rPr>
        <w:t xml:space="preserve"> and discretion,</w:t>
      </w:r>
      <w:r w:rsidR="002219BA" w:rsidRPr="00BA4FF5">
        <w:rPr>
          <w:b/>
          <w:sz w:val="22"/>
          <w:szCs w:val="22"/>
        </w:rPr>
        <w:t xml:space="preserve"> </w:t>
      </w:r>
    </w:p>
    <w:p w14:paraId="71FECDAB" w14:textId="77777777" w:rsidR="00711A70" w:rsidRPr="00BA4FF5" w:rsidRDefault="00711A70" w:rsidP="00340E9A">
      <w:pPr>
        <w:ind w:right="237"/>
        <w:jc w:val="both"/>
        <w:rPr>
          <w:sz w:val="22"/>
          <w:szCs w:val="22"/>
          <w:highlight w:val="yellow"/>
        </w:rPr>
      </w:pPr>
    </w:p>
    <w:p w14:paraId="4A157439" w14:textId="09EF5278" w:rsidR="00636B6C" w:rsidRPr="00BA4FF5" w:rsidRDefault="00636B6C" w:rsidP="00340E9A">
      <w:pPr>
        <w:ind w:right="237"/>
        <w:jc w:val="both"/>
        <w:rPr>
          <w:sz w:val="22"/>
          <w:szCs w:val="22"/>
        </w:rPr>
      </w:pPr>
      <w:r w:rsidRPr="00BA4FF5">
        <w:rPr>
          <w:sz w:val="22"/>
          <w:szCs w:val="22"/>
        </w:rPr>
        <w:t xml:space="preserve">You must choose </w:t>
      </w:r>
      <w:r w:rsidRPr="00BA4FF5">
        <w:rPr>
          <w:b/>
          <w:sz w:val="22"/>
          <w:szCs w:val="22"/>
          <w:u w:val="single"/>
        </w:rPr>
        <w:t xml:space="preserve">a </w:t>
      </w:r>
      <w:r w:rsidR="002219BA" w:rsidRPr="00BA4FF5">
        <w:rPr>
          <w:b/>
          <w:sz w:val="22"/>
          <w:szCs w:val="22"/>
          <w:u w:val="single"/>
        </w:rPr>
        <w:t>suspect interview</w:t>
      </w:r>
      <w:r w:rsidRPr="00BA4FF5">
        <w:rPr>
          <w:b/>
          <w:sz w:val="22"/>
          <w:szCs w:val="22"/>
        </w:rPr>
        <w:t xml:space="preserve"> </w:t>
      </w:r>
      <w:r w:rsidR="007D78CC" w:rsidRPr="00BA4FF5">
        <w:rPr>
          <w:sz w:val="22"/>
          <w:szCs w:val="22"/>
        </w:rPr>
        <w:t xml:space="preserve">that you have </w:t>
      </w:r>
      <w:r w:rsidR="00D6037A" w:rsidRPr="00BA4FF5">
        <w:rPr>
          <w:b/>
          <w:sz w:val="22"/>
          <w:szCs w:val="22"/>
          <w:u w:val="single"/>
        </w:rPr>
        <w:t>been involved</w:t>
      </w:r>
      <w:r w:rsidR="002219BA" w:rsidRPr="00BA4FF5">
        <w:rPr>
          <w:sz w:val="22"/>
          <w:szCs w:val="22"/>
        </w:rPr>
        <w:t xml:space="preserve"> </w:t>
      </w:r>
      <w:r w:rsidRPr="00BA4FF5">
        <w:rPr>
          <w:sz w:val="22"/>
          <w:szCs w:val="22"/>
        </w:rPr>
        <w:t xml:space="preserve">and reflect on what happened. </w:t>
      </w:r>
    </w:p>
    <w:p w14:paraId="394BFD4F" w14:textId="77777777" w:rsidR="00636B6C" w:rsidRPr="00BA4FF5" w:rsidRDefault="00636B6C" w:rsidP="00340E9A">
      <w:pPr>
        <w:ind w:right="237"/>
        <w:jc w:val="both"/>
        <w:rPr>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BA4FF5" w14:paraId="032DD6CD" w14:textId="77777777" w:rsidTr="1C1DBF4D">
        <w:tc>
          <w:tcPr>
            <w:tcW w:w="10188" w:type="dxa"/>
            <w:shd w:val="clear" w:color="auto" w:fill="auto"/>
          </w:tcPr>
          <w:p w14:paraId="039AADE6" w14:textId="77777777" w:rsidR="00711A70" w:rsidRPr="00BA4FF5" w:rsidRDefault="00711A70" w:rsidP="5848403C">
            <w:pPr>
              <w:ind w:right="237"/>
              <w:rPr>
                <w:sz w:val="22"/>
                <w:szCs w:val="22"/>
              </w:rPr>
            </w:pPr>
          </w:p>
          <w:p w14:paraId="4B667574" w14:textId="02E5307A" w:rsidR="0030698D" w:rsidRPr="00BA4FF5" w:rsidRDefault="5848403C" w:rsidP="5848403C">
            <w:pPr>
              <w:ind w:right="237"/>
              <w:jc w:val="both"/>
              <w:rPr>
                <w:sz w:val="22"/>
                <w:szCs w:val="22"/>
              </w:rPr>
            </w:pPr>
            <w:r w:rsidRPr="00BA4FF5">
              <w:rPr>
                <w:b/>
                <w:bCs/>
                <w:sz w:val="22"/>
                <w:szCs w:val="22"/>
              </w:rPr>
              <w:t>Give a brief description</w:t>
            </w:r>
            <w:r w:rsidRPr="00BA4FF5">
              <w:rPr>
                <w:sz w:val="22"/>
                <w:szCs w:val="22"/>
              </w:rPr>
              <w:t xml:space="preserve"> of a relevant incident including social and legislative contexts and any relevant cultural, ethnicity and language issues. </w:t>
            </w:r>
          </w:p>
          <w:p w14:paraId="16F97ED8" w14:textId="1EAA6E06" w:rsidR="00711A70" w:rsidRPr="00BA4FF5" w:rsidRDefault="00711A70" w:rsidP="5848403C">
            <w:pPr>
              <w:ind w:right="237"/>
              <w:rPr>
                <w:sz w:val="22"/>
                <w:szCs w:val="22"/>
              </w:rPr>
            </w:pPr>
          </w:p>
          <w:p w14:paraId="048B61EA" w14:textId="0A06CA43" w:rsidR="007D78CC" w:rsidRPr="00BA4FF5" w:rsidRDefault="5848403C" w:rsidP="5848403C">
            <w:pPr>
              <w:ind w:right="237"/>
              <w:rPr>
                <w:sz w:val="22"/>
                <w:szCs w:val="22"/>
              </w:rPr>
            </w:pPr>
            <w:r w:rsidRPr="00BA4FF5">
              <w:rPr>
                <w:sz w:val="22"/>
                <w:szCs w:val="22"/>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Pr="00BA4FF5" w:rsidRDefault="00711A70" w:rsidP="5848403C">
            <w:pPr>
              <w:ind w:right="237"/>
              <w:jc w:val="both"/>
              <w:rPr>
                <w:sz w:val="22"/>
                <w:szCs w:val="22"/>
              </w:rPr>
            </w:pPr>
          </w:p>
          <w:p w14:paraId="1B6C3BBD" w14:textId="7248BE6C" w:rsidR="00711A70" w:rsidRPr="00BA4FF5" w:rsidRDefault="5848403C" w:rsidP="5848403C">
            <w:pPr>
              <w:ind w:right="237"/>
              <w:jc w:val="both"/>
              <w:rPr>
                <w:sz w:val="22"/>
                <w:szCs w:val="22"/>
              </w:rPr>
            </w:pPr>
            <w:r w:rsidRPr="00BA4FF5">
              <w:rPr>
                <w:b/>
                <w:bCs/>
                <w:sz w:val="22"/>
                <w:szCs w:val="22"/>
              </w:rPr>
              <w:t>Illustrate</w:t>
            </w:r>
            <w:r w:rsidRPr="00BA4FF5">
              <w:rPr>
                <w:sz w:val="22"/>
                <w:szCs w:val="22"/>
              </w:rPr>
              <w:t xml:space="preserve"> how policing values were engaged, as well as any other considerations including culturally sensitive practice and language preference.</w:t>
            </w:r>
          </w:p>
          <w:p w14:paraId="223C72BE" w14:textId="77777777" w:rsidR="00711A70" w:rsidRPr="00BA4FF5" w:rsidRDefault="00711A70" w:rsidP="5848403C">
            <w:pPr>
              <w:ind w:right="237"/>
              <w:rPr>
                <w:sz w:val="22"/>
                <w:szCs w:val="22"/>
              </w:rPr>
            </w:pPr>
          </w:p>
          <w:p w14:paraId="040A9587" w14:textId="77777777" w:rsidR="00711A70" w:rsidRPr="00BA4FF5" w:rsidRDefault="00711A70" w:rsidP="5848403C">
            <w:pPr>
              <w:ind w:right="237"/>
              <w:jc w:val="both"/>
              <w:rPr>
                <w:sz w:val="22"/>
                <w:szCs w:val="22"/>
              </w:rPr>
            </w:pPr>
          </w:p>
          <w:p w14:paraId="364E4B13" w14:textId="47F05697" w:rsidR="00711A70" w:rsidRPr="00BA4FF5" w:rsidRDefault="5848403C" w:rsidP="1C1DBF4D">
            <w:pPr>
              <w:ind w:right="237"/>
              <w:jc w:val="both"/>
              <w:rPr>
                <w:i/>
                <w:iCs/>
                <w:sz w:val="22"/>
                <w:szCs w:val="22"/>
              </w:rPr>
            </w:pPr>
            <w:r w:rsidRPr="00BA4FF5">
              <w:rPr>
                <w:sz w:val="22"/>
                <w:szCs w:val="22"/>
              </w:rPr>
              <w:t>1</w:t>
            </w:r>
            <w:r w:rsidR="68EAAA5F" w:rsidRPr="00BA4FF5">
              <w:rPr>
                <w:sz w:val="22"/>
                <w:szCs w:val="22"/>
              </w:rPr>
              <w:t>250</w:t>
            </w:r>
            <w:r w:rsidRPr="00BA4FF5">
              <w:rPr>
                <w:sz w:val="22"/>
                <w:szCs w:val="22"/>
              </w:rPr>
              <w:t xml:space="preserve"> words </w:t>
            </w:r>
            <w:r w:rsidRPr="00BA4FF5">
              <w:rPr>
                <w:i/>
                <w:iCs/>
                <w:sz w:val="22"/>
                <w:szCs w:val="22"/>
              </w:rPr>
              <w:t>(+/- 10%: include your actual word count at the end of each section)</w:t>
            </w:r>
          </w:p>
          <w:p w14:paraId="25171FDB" w14:textId="122F2941" w:rsidR="00C90A71" w:rsidRPr="00BA4FF5" w:rsidRDefault="00C90A71" w:rsidP="5848403C">
            <w:pPr>
              <w:ind w:right="237"/>
              <w:jc w:val="both"/>
              <w:rPr>
                <w:sz w:val="22"/>
                <w:szCs w:val="22"/>
              </w:rPr>
            </w:pPr>
          </w:p>
        </w:tc>
      </w:tr>
    </w:tbl>
    <w:p w14:paraId="22A372BF" w14:textId="6195583D" w:rsidR="44BCD504" w:rsidRPr="00BA4FF5" w:rsidRDefault="44BCD504">
      <w:pPr>
        <w:rPr>
          <w:sz w:val="22"/>
          <w:szCs w:val="22"/>
        </w:rPr>
      </w:pPr>
    </w:p>
    <w:p w14:paraId="10961978" w14:textId="77777777" w:rsidR="00711A70" w:rsidRPr="00BA4FF5" w:rsidRDefault="00711A70" w:rsidP="00340E9A">
      <w:pPr>
        <w:ind w:right="237"/>
        <w:jc w:val="both"/>
        <w:rPr>
          <w:sz w:val="22"/>
          <w:szCs w:val="22"/>
        </w:rPr>
      </w:pPr>
    </w:p>
    <w:p w14:paraId="695BBD67" w14:textId="77777777" w:rsidR="00711A70" w:rsidRPr="00BA4FF5" w:rsidRDefault="00711A70" w:rsidP="00340E9A">
      <w:pPr>
        <w:ind w:right="237"/>
        <w:jc w:val="both"/>
        <w:rPr>
          <w:b/>
          <w:sz w:val="22"/>
          <w:szCs w:val="22"/>
        </w:rPr>
      </w:pPr>
      <w:r w:rsidRPr="00BA4FF5">
        <w:rPr>
          <w:b/>
          <w:sz w:val="22"/>
          <w:szCs w:val="22"/>
        </w:rPr>
        <w:t>ANSWER:</w:t>
      </w:r>
    </w:p>
    <w:p w14:paraId="0797331D" w14:textId="77777777" w:rsidR="00025650" w:rsidRPr="00BA4FF5" w:rsidRDefault="00025650" w:rsidP="00340E9A">
      <w:pPr>
        <w:ind w:right="237"/>
        <w:jc w:val="both"/>
        <w:rPr>
          <w:sz w:val="22"/>
          <w:szCs w:val="22"/>
        </w:rPr>
      </w:pPr>
    </w:p>
    <w:p w14:paraId="055467D2" w14:textId="77777777" w:rsidR="003D6FEA" w:rsidRPr="00BA4FF5" w:rsidRDefault="003D6FEA" w:rsidP="003D6FEA">
      <w:pPr>
        <w:rPr>
          <w:color w:val="auto"/>
          <w:sz w:val="22"/>
          <w:szCs w:val="22"/>
        </w:rPr>
      </w:pPr>
      <w:r w:rsidRPr="00BA4FF5">
        <w:rPr>
          <w:sz w:val="22"/>
          <w:szCs w:val="22"/>
        </w:rPr>
        <w:t xml:space="preserve">A report came in mid-February with regards to an incident that occurred 4 weeks earlier. The incident involved a male entering a local supermarket on three different occasions. Each time, the male came into the store, walked straight to the meat section, picked up twenty to thirty packs of meat and placed them in their basket. While walking around the store they transfer them into a bag, then leaves the store without attempting to pay for the products. On speaking to the supermarket staff, they suspected an individual as one of the members of staff knew the suspect personally. </w:t>
      </w:r>
    </w:p>
    <w:p w14:paraId="121FA2FB" w14:textId="77777777" w:rsidR="003D6FEA" w:rsidRPr="00BA4FF5" w:rsidRDefault="003D6FEA" w:rsidP="003D6FEA">
      <w:pPr>
        <w:rPr>
          <w:sz w:val="22"/>
          <w:szCs w:val="22"/>
        </w:rPr>
      </w:pPr>
      <w:r w:rsidRPr="00BA4FF5">
        <w:rPr>
          <w:sz w:val="22"/>
          <w:szCs w:val="22"/>
        </w:rPr>
        <w:t>As the value of the meat stolen was over £600, the store Manager wanted to make a formal complaint under Section 1 of the Theft Act (1968). As a result, I proceeded in gathering evidence. I requested the stores CCTV and obtained a witness statement. It had already been twenty-eight days since the incidents occurred and I was aware that it is often store policy to wipe CCTV thirty days therefore I ensured accessing this evidence was a priority. Due to the information given by the staff the suspect name was searched through the NICHE computer system used by South Wales Police. Niche is a database which provides intelligence, incident management and core operational information (Niche technology, 2008).</w:t>
      </w:r>
      <w:r w:rsidRPr="00BA4FF5">
        <w:rPr>
          <w:color w:val="646566"/>
          <w:sz w:val="22"/>
          <w:szCs w:val="22"/>
          <w:shd w:val="clear" w:color="auto" w:fill="FFFFFF"/>
        </w:rPr>
        <w:t xml:space="preserve"> </w:t>
      </w:r>
      <w:r w:rsidRPr="00BA4FF5">
        <w:rPr>
          <w:sz w:val="22"/>
          <w:szCs w:val="22"/>
        </w:rPr>
        <w:t>Due to the delay in the store reporting the crime, at that time I had no necessity to arrest, as the products taken were perishable and therefore would not be found. The necessity for arrest is set out in Section 24 Police and Criminal Evidence Act (PACE) this includes PACE Code G (1984) which states a lawful arrest must include two components, ‘a person’s involvement or suspected involvement’ and ‘reasonable grounds for believing that the person’s arrest is necessary’ (The Stationery Office, 2012). At that time, I did not have reasonable grounds for believing the person’s arrest was necessary as I was yet to view the CCTV therefore currently had no evidence to suggest otherwise.</w:t>
      </w:r>
    </w:p>
    <w:p w14:paraId="62BC39CB" w14:textId="46163AE4" w:rsidR="003D6FEA" w:rsidRPr="00BA4FF5" w:rsidRDefault="003D6FEA" w:rsidP="003D6FEA">
      <w:pPr>
        <w:rPr>
          <w:sz w:val="22"/>
          <w:szCs w:val="22"/>
        </w:rPr>
      </w:pPr>
      <w:r w:rsidRPr="00BA4FF5">
        <w:rPr>
          <w:caps/>
          <w:sz w:val="22"/>
          <w:szCs w:val="22"/>
        </w:rPr>
        <w:lastRenderedPageBreak/>
        <w:t>A</w:t>
      </w:r>
      <w:r w:rsidRPr="00BA4FF5">
        <w:rPr>
          <w:sz w:val="22"/>
          <w:szCs w:val="22"/>
        </w:rPr>
        <w:t xml:space="preserve">lthough I did not have necessity to arrest, the suspect needed to be interviewed under caution. I arranged an interview with the suspect at the local police station on an agreed date, this is otherwise known as a ‘Voluntary Attendance (College of policing, 2022). It is my role as an investigator to stay impartial and follow the principles and ethics set out by College of Policing (2022). I ensured all policies, procedures and legislation was adhered to, including, the Human Rights Act (1998) and Equality Act (2010). Leading up to the interview, this is the phase of investigation that requires evidence gathering. I viewed the CCTV and ensured it had been uploaded onto the Police evidence system so it could be accessed during the interview to show the suspect. </w:t>
      </w:r>
    </w:p>
    <w:p w14:paraId="6A020CF1" w14:textId="77777777" w:rsidR="003D6FEA" w:rsidRPr="00BA4FF5" w:rsidRDefault="003D6FEA" w:rsidP="003D6FEA">
      <w:pPr>
        <w:rPr>
          <w:sz w:val="22"/>
          <w:szCs w:val="22"/>
        </w:rPr>
      </w:pPr>
      <w:r w:rsidRPr="00BA4FF5">
        <w:rPr>
          <w:sz w:val="22"/>
          <w:szCs w:val="22"/>
        </w:rPr>
        <w:t xml:space="preserve">While interviewing, the College of Policing (2022) teaches officers that an interviewer should follow the PEACE model. This model is broken to five stages and allows interviews have structure and enables the interviewer to follow a step-by-step process. I will now explain each step and how it was used in this incident. </w:t>
      </w:r>
    </w:p>
    <w:p w14:paraId="6BB75E7A" w14:textId="7FBE7B3B" w:rsidR="003D6FEA" w:rsidRPr="00BA4FF5" w:rsidRDefault="003D6FEA" w:rsidP="003D6FEA">
      <w:pPr>
        <w:rPr>
          <w:sz w:val="22"/>
          <w:szCs w:val="22"/>
        </w:rPr>
      </w:pPr>
      <w:r w:rsidRPr="00BA4FF5">
        <w:rPr>
          <w:sz w:val="22"/>
          <w:szCs w:val="22"/>
        </w:rPr>
        <w:t>The first element of the process is ‘Plan and prepare’. Prior to the interview taking place, I reviewed all the evidence gathered and ensured the specific areas of the CCTV I desired to show the suspect played back correctly. Due to the offence occurring on three different occasions, I wrote down a summary of events and asked questions relating to each individual date. This particular aspect of my preparation was essential as it would cover the ‘points to prove’ and identify whether an offence had been committed. I advised the suspect of the consideration to book a solicitor as it’s a person’s right to have free independent legal advice (</w:t>
      </w:r>
      <w:r w:rsidRPr="00BA4FF5">
        <w:rPr>
          <w:rStyle w:val="Strong"/>
          <w:b w:val="0"/>
          <w:sz w:val="22"/>
          <w:szCs w:val="22"/>
          <w:shd w:val="clear" w:color="auto" w:fill="FFFFFF"/>
        </w:rPr>
        <w:t>Police and Criminal Evidence Act, 1984</w:t>
      </w:r>
      <w:r w:rsidRPr="00BA4FF5">
        <w:rPr>
          <w:sz w:val="22"/>
          <w:szCs w:val="22"/>
        </w:rPr>
        <w:t>). At this point in time, the suspect refused. It also came to my attention that the suspect was a Welsh speaker. According to the Human’s right act (1998), it is a basic right to communicate effectively, therefore the suspect was offered an interpreter to remove discrimination (College of Policing limited,</w:t>
      </w:r>
      <w:r w:rsidR="00D0627B" w:rsidRPr="00BA4FF5">
        <w:rPr>
          <w:sz w:val="22"/>
          <w:szCs w:val="22"/>
        </w:rPr>
        <w:t xml:space="preserve"> </w:t>
      </w:r>
      <w:r w:rsidRPr="00BA4FF5">
        <w:rPr>
          <w:sz w:val="22"/>
          <w:szCs w:val="22"/>
        </w:rPr>
        <w:t xml:space="preserve">2020). It was explained that the service would free of charge however the suspect refused and explained that they speak English fluently and would prefer the interview be carried out in English. </w:t>
      </w:r>
    </w:p>
    <w:p w14:paraId="74B061DB" w14:textId="3EBEDDBE" w:rsidR="003D6FEA" w:rsidRPr="00BA4FF5" w:rsidRDefault="003D6FEA" w:rsidP="003D6FEA">
      <w:pPr>
        <w:rPr>
          <w:sz w:val="22"/>
          <w:szCs w:val="22"/>
        </w:rPr>
      </w:pPr>
      <w:r w:rsidRPr="00BA4FF5">
        <w:rPr>
          <w:sz w:val="22"/>
          <w:szCs w:val="22"/>
        </w:rPr>
        <w:t>Once the suspect arrives for the interview, second element of the model begins, ‘Engage and explain’. This element allows the interview process to begin and ensures the suspect is aware of path the interview will take. As this is a formal interview the suspect was cautioned again and reminded of their rights, for example ‘You are not under arrest and free to leave during the interview at any point’ (Gov.uk,</w:t>
      </w:r>
      <w:r w:rsidR="00D0627B" w:rsidRPr="00BA4FF5">
        <w:rPr>
          <w:sz w:val="22"/>
          <w:szCs w:val="22"/>
        </w:rPr>
        <w:t xml:space="preserve"> </w:t>
      </w:r>
      <w:r w:rsidRPr="00BA4FF5">
        <w:rPr>
          <w:sz w:val="22"/>
          <w:szCs w:val="22"/>
        </w:rPr>
        <w:t xml:space="preserve">2018). With the use of my interview preparation, I was able to quickly recall the three separate occasions concerned and listed them in chronological order. During the interview if there was anything else I deemed relevant I proceed to explore this during the interview. I explained that this interview was their time to give their account of events therefore I advised to give as much detail as possible. </w:t>
      </w:r>
    </w:p>
    <w:p w14:paraId="2DA7125C" w14:textId="77777777" w:rsidR="003D6FEA" w:rsidRPr="00BA4FF5" w:rsidRDefault="003D6FEA" w:rsidP="003D6FEA">
      <w:pPr>
        <w:rPr>
          <w:sz w:val="22"/>
          <w:szCs w:val="22"/>
        </w:rPr>
      </w:pPr>
      <w:r w:rsidRPr="00BA4FF5">
        <w:rPr>
          <w:sz w:val="22"/>
          <w:szCs w:val="22"/>
        </w:rPr>
        <w:t xml:space="preserve">The third element, ‘Accounts and clarification’, involved provide an account of the events. During the stage of the interview, I employed three key question styles, open-questions, specific-closed and force-choice. For example, my opening question I asked a force-choice question, ‘Did you commit these offences?’, which is a yes/no answer. Following this, I asked an open–question, ‘What is your account of these allegations?’. I also proceeded to asked specific closed question such as ‘where were you at a specific date and time?’. However, to all these questions the suspect replied ‘No comment’. As a result of my careful planning prior to the interview I had a list of relevant question I intended to ask. Once I had finished questioning the suspect, I proceeded to show the twenty-seven CCTV clips showing the offences from multiple angles. </w:t>
      </w:r>
    </w:p>
    <w:p w14:paraId="7D781A60" w14:textId="77777777" w:rsidR="003D6FEA" w:rsidRPr="00BA4FF5" w:rsidRDefault="003D6FEA" w:rsidP="003D6FEA">
      <w:pPr>
        <w:rPr>
          <w:sz w:val="22"/>
          <w:szCs w:val="22"/>
        </w:rPr>
      </w:pPr>
      <w:r w:rsidRPr="00BA4FF5">
        <w:rPr>
          <w:sz w:val="22"/>
          <w:szCs w:val="22"/>
        </w:rPr>
        <w:t>Element four, ‘closure’, is an important aspect of the interview process as it’s the time to ask the suspect if they have had the chance to give their account and/or if they would like to provide any further information on what has been discussed. The suspect then has time to provide any further information they feel is necessary. The interview is then complete. In this case, as the suspect replied ‘No comment’ to each question they did not provide any additional comments.</w:t>
      </w:r>
    </w:p>
    <w:p w14:paraId="0398D59B" w14:textId="1E779C6A" w:rsidR="003D6FEA" w:rsidRPr="00BA4FF5" w:rsidRDefault="003D6FEA" w:rsidP="003D6FEA">
      <w:pPr>
        <w:rPr>
          <w:sz w:val="22"/>
          <w:szCs w:val="22"/>
        </w:rPr>
      </w:pPr>
      <w:r w:rsidRPr="00BA4FF5">
        <w:rPr>
          <w:sz w:val="22"/>
          <w:szCs w:val="22"/>
        </w:rPr>
        <w:t xml:space="preserve">The fifth element, ‘Evaluation’ is the final stage of this process. At this point, the interview has been concluded. I informed my supervisor of the interview and the suspects account of </w:t>
      </w:r>
      <w:r w:rsidRPr="00BA4FF5">
        <w:rPr>
          <w:sz w:val="22"/>
          <w:szCs w:val="22"/>
        </w:rPr>
        <w:lastRenderedPageBreak/>
        <w:t>‘No comment’. Once my supervisor reviewed all the evidence, they spoke with the crown prosecution service and provided all the necessary evidence (College of policing, 2022). I was informed that the decision was made for no further action to be taken. In the CCTV, the suspect was wearing a face covering due to</w:t>
      </w:r>
      <w:r w:rsidR="00D0627B" w:rsidRPr="00BA4FF5">
        <w:rPr>
          <w:sz w:val="22"/>
          <w:szCs w:val="22"/>
        </w:rPr>
        <w:t xml:space="preserve"> COVID 19 restrictions (Welsh Government</w:t>
      </w:r>
      <w:r w:rsidRPr="00BA4FF5">
        <w:rPr>
          <w:sz w:val="22"/>
          <w:szCs w:val="22"/>
        </w:rPr>
        <w:t>, 2020). As a result, this made identifying the individual in the CCTV difficult. Therefore, the decision could not be made that it was beyond reasonable doubt the male in question was the suspect. Following on from this, I informed the victim of the decision and explained the reason for this. After speaking with the victim, I proceeded to contact the suspect and inform them that there would be no further action.</w:t>
      </w:r>
    </w:p>
    <w:p w14:paraId="1947512F" w14:textId="0119B6B0" w:rsidR="003D6FEA" w:rsidRPr="00BA4FF5" w:rsidRDefault="003D6FEA" w:rsidP="003D6FEA">
      <w:pPr>
        <w:rPr>
          <w:sz w:val="22"/>
          <w:szCs w:val="22"/>
        </w:rPr>
      </w:pPr>
      <w:r w:rsidRPr="00BA4FF5">
        <w:rPr>
          <w:sz w:val="22"/>
          <w:szCs w:val="22"/>
        </w:rPr>
        <w:t xml:space="preserve">During the whole process I feel I acted professionally and with integrity at all times. During the interview I was taken back by the initial ‘No Comment’ reply. Although I had prepared for an alternative response, I had considered the possibility for a no comment interview, therefore I feel I was able to continue with the interview confidently and asked all the necessary questions. This was my first solo interview in role as police constable. After this experience I feel I am now prepared for any future interviews as well ‘no comment’ replies. During this incident I found not being able to deal with this incident sooner a struggle due to my shifts and the victim being a supermarket chain. I understand this is something that I am unable to change but it has made me realise that I need to improve my </w:t>
      </w:r>
      <w:r w:rsidR="003E4FA9" w:rsidRPr="00BA4FF5">
        <w:rPr>
          <w:sz w:val="22"/>
          <w:szCs w:val="22"/>
        </w:rPr>
        <w:t>time-management</w:t>
      </w:r>
      <w:r w:rsidRPr="00BA4FF5">
        <w:rPr>
          <w:sz w:val="22"/>
          <w:szCs w:val="22"/>
        </w:rPr>
        <w:t xml:space="preserve"> skills in future investigations. </w:t>
      </w:r>
    </w:p>
    <w:p w14:paraId="4E9085BF" w14:textId="77777777" w:rsidR="00025650" w:rsidRPr="00BA4FF5" w:rsidRDefault="00025650" w:rsidP="00340E9A">
      <w:pPr>
        <w:ind w:right="237"/>
        <w:jc w:val="both"/>
        <w:rPr>
          <w:sz w:val="22"/>
          <w:szCs w:val="22"/>
        </w:rPr>
      </w:pPr>
    </w:p>
    <w:p w14:paraId="1967E2A8" w14:textId="77777777" w:rsidR="00025650" w:rsidRPr="00BA4FF5" w:rsidRDefault="00025650" w:rsidP="00340E9A">
      <w:pPr>
        <w:ind w:right="237"/>
        <w:jc w:val="both"/>
        <w:rPr>
          <w:sz w:val="22"/>
          <w:szCs w:val="22"/>
        </w:rPr>
      </w:pPr>
    </w:p>
    <w:p w14:paraId="416EFA95" w14:textId="67EEF68B" w:rsidR="00025650" w:rsidRPr="00BA4FF5" w:rsidRDefault="00D0627B" w:rsidP="00340E9A">
      <w:pPr>
        <w:ind w:right="237"/>
        <w:jc w:val="both"/>
        <w:rPr>
          <w:sz w:val="22"/>
          <w:szCs w:val="22"/>
        </w:rPr>
      </w:pPr>
      <w:r w:rsidRPr="00BA4FF5">
        <w:rPr>
          <w:sz w:val="22"/>
          <w:szCs w:val="22"/>
        </w:rPr>
        <w:t>Word count- 1374</w:t>
      </w:r>
    </w:p>
    <w:p w14:paraId="598FFEC5" w14:textId="77777777" w:rsidR="00025650" w:rsidRPr="00BA4FF5" w:rsidRDefault="00025650" w:rsidP="00340E9A">
      <w:pPr>
        <w:ind w:right="237"/>
        <w:jc w:val="both"/>
        <w:rPr>
          <w:sz w:val="22"/>
          <w:szCs w:val="22"/>
        </w:rPr>
      </w:pPr>
    </w:p>
    <w:p w14:paraId="042DA0D7" w14:textId="77777777" w:rsidR="00025650" w:rsidRPr="00BA4FF5" w:rsidRDefault="00025650" w:rsidP="00340E9A">
      <w:pPr>
        <w:ind w:right="237"/>
        <w:jc w:val="both"/>
        <w:rPr>
          <w:sz w:val="22"/>
          <w:szCs w:val="22"/>
        </w:rPr>
      </w:pPr>
    </w:p>
    <w:p w14:paraId="65800057" w14:textId="77777777" w:rsidR="00025650" w:rsidRPr="00BA4FF5" w:rsidRDefault="00025650" w:rsidP="00340E9A">
      <w:pPr>
        <w:ind w:right="237"/>
        <w:jc w:val="both"/>
        <w:rPr>
          <w:sz w:val="22"/>
          <w:szCs w:val="22"/>
        </w:rPr>
      </w:pPr>
    </w:p>
    <w:p w14:paraId="7A99F832" w14:textId="77777777" w:rsidR="00025650" w:rsidRPr="00BA4FF5" w:rsidRDefault="00025650" w:rsidP="00340E9A">
      <w:pPr>
        <w:ind w:right="237"/>
        <w:jc w:val="both"/>
        <w:rPr>
          <w:sz w:val="22"/>
          <w:szCs w:val="22"/>
        </w:rPr>
      </w:pPr>
    </w:p>
    <w:p w14:paraId="7FD39A42" w14:textId="77777777" w:rsidR="00025650" w:rsidRPr="00BA4FF5" w:rsidRDefault="00025650" w:rsidP="00340E9A">
      <w:pPr>
        <w:ind w:right="237"/>
        <w:jc w:val="both"/>
        <w:rPr>
          <w:sz w:val="22"/>
          <w:szCs w:val="22"/>
        </w:rPr>
      </w:pPr>
    </w:p>
    <w:p w14:paraId="73D1DF2B" w14:textId="77777777" w:rsidR="00025650" w:rsidRPr="00BA4FF5" w:rsidRDefault="00025650" w:rsidP="00340E9A">
      <w:pPr>
        <w:ind w:right="237"/>
        <w:jc w:val="both"/>
        <w:rPr>
          <w:sz w:val="22"/>
          <w:szCs w:val="22"/>
        </w:rPr>
      </w:pPr>
    </w:p>
    <w:p w14:paraId="556B64F0" w14:textId="77777777" w:rsidR="00025650" w:rsidRPr="00BA4FF5" w:rsidRDefault="00025650" w:rsidP="00340E9A">
      <w:pPr>
        <w:ind w:right="237"/>
        <w:jc w:val="both"/>
        <w:rPr>
          <w:sz w:val="22"/>
          <w:szCs w:val="22"/>
        </w:rPr>
      </w:pPr>
    </w:p>
    <w:p w14:paraId="140C2FD2" w14:textId="77777777" w:rsidR="00025650" w:rsidRPr="00BA4FF5" w:rsidRDefault="00025650" w:rsidP="00340E9A">
      <w:pPr>
        <w:ind w:right="237"/>
        <w:jc w:val="both"/>
        <w:rPr>
          <w:b/>
          <w:sz w:val="22"/>
          <w:szCs w:val="22"/>
        </w:rPr>
      </w:pPr>
    </w:p>
    <w:p w14:paraId="32933C98" w14:textId="77777777" w:rsidR="00AA666E" w:rsidRPr="00BA4FF5" w:rsidRDefault="00025650" w:rsidP="00340E9A">
      <w:pPr>
        <w:ind w:right="237"/>
        <w:rPr>
          <w:sz w:val="22"/>
          <w:szCs w:val="22"/>
        </w:rPr>
      </w:pPr>
      <w:r w:rsidRPr="00BA4FF5">
        <w:rPr>
          <w:sz w:val="22"/>
          <w:szCs w:val="22"/>
        </w:rPr>
        <w:br w:type="page"/>
      </w:r>
    </w:p>
    <w:p w14:paraId="55885AA0" w14:textId="77777777" w:rsidR="008B28E7" w:rsidRPr="00BA4FF5" w:rsidRDefault="008B28E7" w:rsidP="00340E9A">
      <w:pPr>
        <w:ind w:right="237"/>
        <w:jc w:val="both"/>
        <w:rPr>
          <w:sz w:val="22"/>
          <w:szCs w:val="22"/>
        </w:rPr>
      </w:pPr>
    </w:p>
    <w:p w14:paraId="6386D18A" w14:textId="22BA7D63" w:rsidR="1717EFC7" w:rsidRPr="00BA4FF5" w:rsidRDefault="1717EFC7" w:rsidP="1717EFC7">
      <w:pPr>
        <w:ind w:right="237"/>
        <w:jc w:val="center"/>
        <w:rPr>
          <w:color w:val="auto"/>
          <w:sz w:val="22"/>
          <w:szCs w:val="22"/>
        </w:rPr>
      </w:pPr>
      <w:r w:rsidRPr="00BA4FF5">
        <w:rPr>
          <w:b/>
          <w:bCs/>
          <w:color w:val="auto"/>
          <w:sz w:val="22"/>
          <w:szCs w:val="22"/>
        </w:rPr>
        <w:t>Task 4</w:t>
      </w:r>
      <w:r w:rsidR="0011237D" w:rsidRPr="00BA4FF5">
        <w:rPr>
          <w:b/>
          <w:bCs/>
          <w:color w:val="auto"/>
          <w:sz w:val="22"/>
          <w:szCs w:val="22"/>
        </w:rPr>
        <w:t xml:space="preserve"> (Component 2)</w:t>
      </w:r>
    </w:p>
    <w:p w14:paraId="1C421E6D" w14:textId="5B07B9B2" w:rsidR="5848403C" w:rsidRPr="00BA4FF5" w:rsidRDefault="5848403C" w:rsidP="5848403C">
      <w:pPr>
        <w:ind w:right="237"/>
        <w:jc w:val="center"/>
        <w:rPr>
          <w:b/>
          <w:bCs/>
          <w:sz w:val="22"/>
          <w:szCs w:val="22"/>
        </w:rPr>
      </w:pPr>
    </w:p>
    <w:p w14:paraId="33CE0981" w14:textId="77777777" w:rsidR="00D11C62" w:rsidRPr="00BA4FF5" w:rsidRDefault="00D11C62" w:rsidP="00D11C62">
      <w:pPr>
        <w:ind w:right="237"/>
        <w:jc w:val="both"/>
        <w:rPr>
          <w:b/>
          <w:color w:val="auto"/>
          <w:sz w:val="22"/>
          <w:szCs w:val="22"/>
        </w:rPr>
      </w:pPr>
      <w:r w:rsidRPr="00BA4FF5">
        <w:rPr>
          <w:b/>
          <w:color w:val="auto"/>
          <w:sz w:val="22"/>
          <w:szCs w:val="22"/>
        </w:rPr>
        <w:t xml:space="preserve">Relevant areas of the National Policing Curriculum: </w:t>
      </w:r>
    </w:p>
    <w:p w14:paraId="5468B99E" w14:textId="042C192A" w:rsidR="003C458C" w:rsidRPr="00BA4FF5" w:rsidRDefault="00D11C62" w:rsidP="00340E9A">
      <w:pPr>
        <w:ind w:right="237"/>
        <w:jc w:val="both"/>
        <w:rPr>
          <w:b/>
          <w:sz w:val="22"/>
          <w:szCs w:val="22"/>
        </w:rPr>
      </w:pPr>
      <w:r w:rsidRPr="00BA4FF5">
        <w:rPr>
          <w:b/>
          <w:sz w:val="22"/>
          <w:szCs w:val="22"/>
        </w:rPr>
        <w:t>Problem solving</w:t>
      </w:r>
      <w:r w:rsidR="00C91BC2" w:rsidRPr="00BA4FF5">
        <w:rPr>
          <w:b/>
          <w:sz w:val="22"/>
          <w:szCs w:val="22"/>
        </w:rPr>
        <w:t xml:space="preserve">, </w:t>
      </w:r>
      <w:r w:rsidRPr="00BA4FF5">
        <w:rPr>
          <w:b/>
          <w:sz w:val="22"/>
          <w:szCs w:val="22"/>
        </w:rPr>
        <w:t>evidence</w:t>
      </w:r>
      <w:r w:rsidR="00C91BC2" w:rsidRPr="00BA4FF5">
        <w:rPr>
          <w:b/>
          <w:sz w:val="22"/>
          <w:szCs w:val="22"/>
        </w:rPr>
        <w:t>-</w:t>
      </w:r>
      <w:r w:rsidRPr="00BA4FF5">
        <w:rPr>
          <w:b/>
          <w:sz w:val="22"/>
          <w:szCs w:val="22"/>
        </w:rPr>
        <w:t>based policing</w:t>
      </w:r>
      <w:r w:rsidR="00C91BC2" w:rsidRPr="00BA4FF5">
        <w:rPr>
          <w:b/>
          <w:sz w:val="22"/>
          <w:szCs w:val="22"/>
        </w:rPr>
        <w:t>, understanding the police constable role</w:t>
      </w:r>
      <w:r w:rsidR="00A56BC4" w:rsidRPr="00BA4FF5">
        <w:rPr>
          <w:b/>
          <w:sz w:val="22"/>
          <w:szCs w:val="22"/>
        </w:rPr>
        <w:t xml:space="preserve">, </w:t>
      </w:r>
      <w:r w:rsidR="00C91BC2" w:rsidRPr="00BA4FF5">
        <w:rPr>
          <w:b/>
          <w:sz w:val="22"/>
          <w:szCs w:val="22"/>
        </w:rPr>
        <w:t>policing communities</w:t>
      </w:r>
      <w:r w:rsidR="00A56BC4" w:rsidRPr="00BA4FF5">
        <w:rPr>
          <w:b/>
          <w:sz w:val="22"/>
          <w:szCs w:val="22"/>
        </w:rPr>
        <w:t xml:space="preserve"> and decision making and discretion.</w:t>
      </w:r>
    </w:p>
    <w:p w14:paraId="1E055FB2" w14:textId="77777777" w:rsidR="00D11C62" w:rsidRPr="00BA4FF5" w:rsidRDefault="00D11C62" w:rsidP="00340E9A">
      <w:pPr>
        <w:ind w:right="237"/>
        <w:jc w:val="both"/>
        <w:rPr>
          <w:sz w:val="22"/>
          <w:szCs w:val="22"/>
          <w:highlight w:val="yellow"/>
        </w:rPr>
      </w:pPr>
    </w:p>
    <w:p w14:paraId="1344A2C6" w14:textId="02861C91" w:rsidR="00B011CD" w:rsidRPr="00BA4FF5" w:rsidRDefault="00B011CD" w:rsidP="00340E9A">
      <w:pPr>
        <w:ind w:right="237"/>
        <w:jc w:val="both"/>
        <w:rPr>
          <w:sz w:val="22"/>
          <w:szCs w:val="22"/>
        </w:rPr>
      </w:pPr>
      <w:r w:rsidRPr="00BA4FF5">
        <w:rPr>
          <w:sz w:val="22"/>
          <w:szCs w:val="22"/>
        </w:rPr>
        <w:t xml:space="preserve">You must choose </w:t>
      </w:r>
      <w:r w:rsidRPr="00BA4FF5">
        <w:rPr>
          <w:b/>
          <w:sz w:val="22"/>
          <w:szCs w:val="22"/>
          <w:u w:val="single"/>
        </w:rPr>
        <w:t>a</w:t>
      </w:r>
      <w:r w:rsidR="00BD1F45" w:rsidRPr="00BA4FF5">
        <w:rPr>
          <w:b/>
          <w:sz w:val="22"/>
          <w:szCs w:val="22"/>
          <w:u w:val="single"/>
        </w:rPr>
        <w:t>n incident</w:t>
      </w:r>
      <w:r w:rsidR="00BD1F45" w:rsidRPr="00BA4FF5">
        <w:rPr>
          <w:b/>
          <w:sz w:val="22"/>
          <w:szCs w:val="22"/>
        </w:rPr>
        <w:t xml:space="preserve"> </w:t>
      </w:r>
      <w:r w:rsidR="008134D1" w:rsidRPr="00BA4FF5">
        <w:rPr>
          <w:sz w:val="22"/>
          <w:szCs w:val="22"/>
        </w:rPr>
        <w:t>that</w:t>
      </w:r>
      <w:r w:rsidRPr="00BA4FF5">
        <w:rPr>
          <w:sz w:val="22"/>
          <w:szCs w:val="22"/>
        </w:rPr>
        <w:t xml:space="preserve"> you </w:t>
      </w:r>
      <w:r w:rsidR="008134D1" w:rsidRPr="00BA4FF5">
        <w:rPr>
          <w:sz w:val="22"/>
          <w:szCs w:val="22"/>
        </w:rPr>
        <w:t>been involved in</w:t>
      </w:r>
      <w:r w:rsidRPr="00BA4FF5">
        <w:rPr>
          <w:sz w:val="22"/>
          <w:szCs w:val="22"/>
        </w:rPr>
        <w:t xml:space="preserve"> with an offender/service</w:t>
      </w:r>
      <w:r w:rsidRPr="00BA4FF5">
        <w:rPr>
          <w:b/>
          <w:sz w:val="22"/>
          <w:szCs w:val="22"/>
        </w:rPr>
        <w:t xml:space="preserve"> </w:t>
      </w:r>
      <w:r w:rsidRPr="00BA4FF5">
        <w:rPr>
          <w:sz w:val="22"/>
          <w:szCs w:val="22"/>
        </w:rPr>
        <w:t xml:space="preserve">user/victim and reflect on what happened. </w:t>
      </w:r>
    </w:p>
    <w:p w14:paraId="0266D400" w14:textId="77777777" w:rsidR="003C458C" w:rsidRPr="00BA4FF5" w:rsidRDefault="003C458C" w:rsidP="00340E9A">
      <w:pPr>
        <w:ind w:right="237"/>
        <w:jc w:val="both"/>
        <w:rPr>
          <w:sz w:val="22"/>
          <w:szCs w:val="22"/>
        </w:rPr>
      </w:pPr>
    </w:p>
    <w:p w14:paraId="71AE74C3" w14:textId="77777777" w:rsidR="003C458C" w:rsidRPr="00BA4FF5" w:rsidRDefault="003C458C" w:rsidP="00340E9A">
      <w:pPr>
        <w:ind w:right="237"/>
        <w:jc w:val="both"/>
        <w:rPr>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BA4FF5" w14:paraId="4E540F27" w14:textId="77777777" w:rsidTr="1C1DBF4D">
        <w:tc>
          <w:tcPr>
            <w:tcW w:w="10188" w:type="dxa"/>
            <w:shd w:val="clear" w:color="auto" w:fill="auto"/>
          </w:tcPr>
          <w:p w14:paraId="0FE59A08" w14:textId="09B3A434" w:rsidR="003769F6" w:rsidRPr="00BA4FF5" w:rsidRDefault="003769F6" w:rsidP="5848403C">
            <w:pPr>
              <w:pStyle w:val="TableParagraph"/>
              <w:tabs>
                <w:tab w:val="left" w:pos="355"/>
              </w:tabs>
              <w:ind w:left="0" w:right="237"/>
              <w:rPr>
                <w:rFonts w:eastAsia="Times New Roman"/>
                <w:color w:val="000000" w:themeColor="text1"/>
                <w:lang w:bidi="ar-SA"/>
              </w:rPr>
            </w:pPr>
          </w:p>
          <w:p w14:paraId="62D73FE2" w14:textId="47034491" w:rsidR="00CA2745" w:rsidRPr="00BA4FF5" w:rsidRDefault="5848403C" w:rsidP="5848403C">
            <w:pPr>
              <w:ind w:right="237"/>
              <w:jc w:val="both"/>
              <w:rPr>
                <w:sz w:val="22"/>
                <w:szCs w:val="22"/>
              </w:rPr>
            </w:pPr>
            <w:r w:rsidRPr="00BA4FF5">
              <w:rPr>
                <w:b/>
                <w:bCs/>
                <w:sz w:val="22"/>
                <w:szCs w:val="22"/>
              </w:rPr>
              <w:t>Give a brief description</w:t>
            </w:r>
            <w:r w:rsidRPr="00BA4FF5">
              <w:rPr>
                <w:sz w:val="22"/>
                <w:szCs w:val="22"/>
              </w:rPr>
              <w:t xml:space="preserve"> of the situation including social and legislative contexts and any relevant cultural, ethnicity and language issues. </w:t>
            </w:r>
          </w:p>
          <w:p w14:paraId="636A3FE5" w14:textId="7E22307E" w:rsidR="00C91574" w:rsidRPr="00BA4FF5" w:rsidRDefault="00C91574" w:rsidP="5848403C">
            <w:pPr>
              <w:ind w:right="237"/>
              <w:jc w:val="both"/>
              <w:rPr>
                <w:sz w:val="22"/>
                <w:szCs w:val="22"/>
              </w:rPr>
            </w:pPr>
          </w:p>
          <w:p w14:paraId="6A04720E" w14:textId="420B8211" w:rsidR="0012135C" w:rsidRPr="00BA4FF5" w:rsidRDefault="5848403C" w:rsidP="5848403C">
            <w:pPr>
              <w:ind w:right="237"/>
              <w:jc w:val="both"/>
              <w:rPr>
                <w:sz w:val="22"/>
                <w:szCs w:val="22"/>
              </w:rPr>
            </w:pPr>
            <w:r w:rsidRPr="00BA4FF5">
              <w:rPr>
                <w:b/>
                <w:bCs/>
                <w:sz w:val="22"/>
                <w:szCs w:val="22"/>
              </w:rPr>
              <w:t>Consider</w:t>
            </w:r>
            <w:r w:rsidRPr="00BA4FF5">
              <w:rPr>
                <w:sz w:val="22"/>
                <w:szCs w:val="22"/>
              </w:rPr>
              <w:t xml:space="preserve"> how the anti-social behaviour impacted the local community and what constitutes effective and appropriate</w:t>
            </w:r>
            <w:r w:rsidR="001E3D72" w:rsidRPr="00BA4FF5">
              <w:rPr>
                <w:sz w:val="22"/>
                <w:szCs w:val="22"/>
              </w:rPr>
              <w:t>,</w:t>
            </w:r>
            <w:r w:rsidRPr="00BA4FF5">
              <w:rPr>
                <w:sz w:val="22"/>
                <w:szCs w:val="22"/>
              </w:rPr>
              <w:t xml:space="preserve"> police action. </w:t>
            </w:r>
          </w:p>
          <w:p w14:paraId="3F8D0F97" w14:textId="77777777" w:rsidR="0012135C" w:rsidRPr="00BA4FF5" w:rsidRDefault="0012135C" w:rsidP="5848403C">
            <w:pPr>
              <w:ind w:right="237"/>
              <w:jc w:val="both"/>
              <w:rPr>
                <w:sz w:val="22"/>
                <w:szCs w:val="22"/>
              </w:rPr>
            </w:pPr>
          </w:p>
          <w:p w14:paraId="00AB5F18" w14:textId="479879FF" w:rsidR="00C91574" w:rsidRPr="00BA4FF5" w:rsidRDefault="5848403C" w:rsidP="5848403C">
            <w:pPr>
              <w:ind w:right="237"/>
              <w:jc w:val="both"/>
              <w:rPr>
                <w:sz w:val="22"/>
                <w:szCs w:val="22"/>
              </w:rPr>
            </w:pPr>
            <w:r w:rsidRPr="00BA4FF5">
              <w:rPr>
                <w:b/>
                <w:bCs/>
                <w:sz w:val="22"/>
                <w:szCs w:val="22"/>
              </w:rPr>
              <w:t>Outline</w:t>
            </w:r>
            <w:r w:rsidRPr="00BA4FF5">
              <w:rPr>
                <w:sz w:val="22"/>
                <w:szCs w:val="22"/>
              </w:rPr>
              <w:t xml:space="preserve"> your responsibilities when responding to anti-social behaviour (including enforcement, prevention activity and partnership activity). </w:t>
            </w:r>
          </w:p>
          <w:p w14:paraId="4998071E" w14:textId="77777777" w:rsidR="003C458C" w:rsidRPr="00BA4FF5" w:rsidRDefault="003C458C" w:rsidP="5848403C">
            <w:pPr>
              <w:ind w:right="237"/>
              <w:jc w:val="both"/>
              <w:rPr>
                <w:sz w:val="22"/>
                <w:szCs w:val="22"/>
              </w:rPr>
            </w:pPr>
          </w:p>
          <w:p w14:paraId="3C4885A7" w14:textId="6385A733" w:rsidR="00BA1FFA" w:rsidRPr="00BA4FF5" w:rsidRDefault="5848403C" w:rsidP="5848403C">
            <w:pPr>
              <w:ind w:right="237"/>
              <w:jc w:val="both"/>
              <w:rPr>
                <w:sz w:val="22"/>
                <w:szCs w:val="22"/>
              </w:rPr>
            </w:pPr>
            <w:r w:rsidRPr="00BA4FF5">
              <w:rPr>
                <w:b/>
                <w:bCs/>
                <w:sz w:val="22"/>
                <w:szCs w:val="22"/>
              </w:rPr>
              <w:t>Illustrate</w:t>
            </w:r>
            <w:r w:rsidRPr="00BA4FF5">
              <w:rPr>
                <w:sz w:val="22"/>
                <w:szCs w:val="22"/>
              </w:rPr>
              <w:t xml:space="preserve"> how policing values were engaged particularly through an </w:t>
            </w:r>
            <w:r w:rsidRPr="00BA4FF5">
              <w:rPr>
                <w:b/>
                <w:bCs/>
                <w:sz w:val="22"/>
                <w:szCs w:val="22"/>
              </w:rPr>
              <w:t>analysis</w:t>
            </w:r>
            <w:r w:rsidRPr="00BA4FF5">
              <w:rPr>
                <w:sz w:val="22"/>
                <w:szCs w:val="22"/>
              </w:rPr>
              <w:t xml:space="preserve"> of the potential impact of bias on the decision-making process.</w:t>
            </w:r>
          </w:p>
          <w:p w14:paraId="6EFBC38D" w14:textId="77777777" w:rsidR="00BD1F45" w:rsidRPr="00BA4FF5" w:rsidRDefault="00BD1F45" w:rsidP="5848403C">
            <w:pPr>
              <w:ind w:right="237"/>
              <w:jc w:val="both"/>
              <w:rPr>
                <w:sz w:val="22"/>
                <w:szCs w:val="22"/>
              </w:rPr>
            </w:pPr>
          </w:p>
          <w:p w14:paraId="06F54062" w14:textId="1F2016C5" w:rsidR="00BD1F45" w:rsidRPr="00BA4FF5" w:rsidRDefault="00BD1F45" w:rsidP="5848403C">
            <w:pPr>
              <w:ind w:right="237"/>
              <w:jc w:val="both"/>
              <w:rPr>
                <w:sz w:val="22"/>
                <w:szCs w:val="22"/>
              </w:rPr>
            </w:pPr>
            <w:r w:rsidRPr="00BA4FF5">
              <w:rPr>
                <w:sz w:val="22"/>
                <w:szCs w:val="22"/>
              </w:rPr>
              <w:t>Considering your experience to date, reflect on any aspect of problem solving, evidence based policing, decision making and discretion which may impact upon wider police community relations.</w:t>
            </w:r>
          </w:p>
          <w:p w14:paraId="2D16497A" w14:textId="77777777" w:rsidR="00BD1F45" w:rsidRPr="00BA4FF5" w:rsidRDefault="00BD1F45" w:rsidP="5848403C">
            <w:pPr>
              <w:ind w:right="237"/>
              <w:jc w:val="both"/>
              <w:rPr>
                <w:sz w:val="22"/>
                <w:szCs w:val="22"/>
              </w:rPr>
            </w:pPr>
          </w:p>
          <w:p w14:paraId="688C7C9B" w14:textId="77777777" w:rsidR="00BD1F45" w:rsidRPr="00BA4FF5" w:rsidRDefault="00BD1F45" w:rsidP="00BD1F45">
            <w:pPr>
              <w:ind w:right="237"/>
              <w:jc w:val="both"/>
              <w:rPr>
                <w:b/>
                <w:sz w:val="22"/>
                <w:szCs w:val="22"/>
              </w:rPr>
            </w:pPr>
            <w:r w:rsidRPr="00BA4FF5">
              <w:rPr>
                <w:b/>
                <w:sz w:val="22"/>
                <w:szCs w:val="22"/>
              </w:rPr>
              <w:t>For example:</w:t>
            </w:r>
          </w:p>
          <w:p w14:paraId="35D7D89D" w14:textId="77777777" w:rsidR="00BD1F45" w:rsidRPr="00BA4FF5" w:rsidRDefault="00BD1F45" w:rsidP="00BD1F45">
            <w:pPr>
              <w:ind w:right="237"/>
              <w:jc w:val="both"/>
              <w:rPr>
                <w:sz w:val="22"/>
                <w:szCs w:val="22"/>
              </w:rPr>
            </w:pPr>
          </w:p>
          <w:p w14:paraId="62C7A49D" w14:textId="7BC5741C" w:rsidR="00BD1F45" w:rsidRPr="00BA4FF5" w:rsidRDefault="00BD1F45" w:rsidP="00BD1F45">
            <w:pPr>
              <w:ind w:right="237"/>
              <w:jc w:val="both"/>
              <w:rPr>
                <w:i/>
                <w:sz w:val="22"/>
                <w:szCs w:val="22"/>
              </w:rPr>
            </w:pPr>
            <w:r w:rsidRPr="00BA4FF5">
              <w:rPr>
                <w:i/>
                <w:sz w:val="22"/>
                <w:szCs w:val="22"/>
              </w:rPr>
              <w:t>How has your experience of policing the night time economy influenced your    perception of the wider community?</w:t>
            </w:r>
          </w:p>
          <w:p w14:paraId="4361822B" w14:textId="77777777" w:rsidR="00BD1F45" w:rsidRPr="00BA4FF5" w:rsidRDefault="00BD1F45" w:rsidP="00BD1F45">
            <w:pPr>
              <w:ind w:right="237"/>
              <w:jc w:val="both"/>
              <w:rPr>
                <w:i/>
                <w:sz w:val="22"/>
                <w:szCs w:val="22"/>
              </w:rPr>
            </w:pPr>
          </w:p>
          <w:p w14:paraId="0ECB7FEB" w14:textId="2FF71B1C" w:rsidR="00BD1F45" w:rsidRPr="00BA4FF5" w:rsidRDefault="00BD1F45" w:rsidP="00BD1F45">
            <w:pPr>
              <w:ind w:right="237"/>
              <w:jc w:val="both"/>
              <w:rPr>
                <w:i/>
                <w:sz w:val="22"/>
                <w:szCs w:val="22"/>
              </w:rPr>
            </w:pPr>
            <w:r w:rsidRPr="00BA4FF5">
              <w:rPr>
                <w:i/>
                <w:sz w:val="22"/>
                <w:szCs w:val="22"/>
              </w:rPr>
              <w:t>Other examples relating to your experiences would be equally valid.</w:t>
            </w:r>
          </w:p>
          <w:p w14:paraId="4B0D92DA" w14:textId="77777777" w:rsidR="00BD1F45" w:rsidRPr="00BA4FF5" w:rsidRDefault="00BD1F45" w:rsidP="5848403C">
            <w:pPr>
              <w:ind w:right="237"/>
              <w:jc w:val="both"/>
              <w:rPr>
                <w:sz w:val="22"/>
                <w:szCs w:val="22"/>
              </w:rPr>
            </w:pPr>
          </w:p>
          <w:p w14:paraId="450B38EE" w14:textId="77777777" w:rsidR="003C458C" w:rsidRPr="00BA4FF5" w:rsidRDefault="003C458C" w:rsidP="5848403C">
            <w:pPr>
              <w:ind w:right="237"/>
              <w:rPr>
                <w:sz w:val="22"/>
                <w:szCs w:val="22"/>
              </w:rPr>
            </w:pPr>
          </w:p>
          <w:p w14:paraId="5A93EC2F" w14:textId="77777777" w:rsidR="003C458C" w:rsidRPr="00BA4FF5" w:rsidRDefault="003C458C" w:rsidP="5848403C">
            <w:pPr>
              <w:ind w:right="237"/>
              <w:jc w:val="both"/>
              <w:rPr>
                <w:sz w:val="22"/>
                <w:szCs w:val="22"/>
              </w:rPr>
            </w:pPr>
          </w:p>
          <w:p w14:paraId="77D8AC39" w14:textId="417DABC8" w:rsidR="003C458C" w:rsidRPr="00BA4FF5" w:rsidRDefault="2461808A" w:rsidP="5848403C">
            <w:pPr>
              <w:ind w:right="237"/>
              <w:jc w:val="both"/>
              <w:rPr>
                <w:sz w:val="22"/>
                <w:szCs w:val="22"/>
              </w:rPr>
            </w:pPr>
            <w:r w:rsidRPr="00BA4FF5">
              <w:rPr>
                <w:sz w:val="22"/>
                <w:szCs w:val="22"/>
              </w:rPr>
              <w:t>1</w:t>
            </w:r>
            <w:r w:rsidR="6F2546C7" w:rsidRPr="00BA4FF5">
              <w:rPr>
                <w:sz w:val="22"/>
                <w:szCs w:val="22"/>
              </w:rPr>
              <w:t>750</w:t>
            </w:r>
            <w:r w:rsidRPr="00BA4FF5">
              <w:rPr>
                <w:sz w:val="22"/>
                <w:szCs w:val="22"/>
              </w:rPr>
              <w:t xml:space="preserve"> </w:t>
            </w:r>
            <w:r w:rsidR="5848403C" w:rsidRPr="00BA4FF5">
              <w:rPr>
                <w:sz w:val="22"/>
                <w:szCs w:val="22"/>
              </w:rPr>
              <w:t xml:space="preserve">words </w:t>
            </w:r>
            <w:r w:rsidR="5848403C" w:rsidRPr="00BA4FF5">
              <w:rPr>
                <w:i/>
                <w:iCs/>
                <w:sz w:val="22"/>
                <w:szCs w:val="22"/>
              </w:rPr>
              <w:t>(+/- 10%: include your actual word count at the end of each section)</w:t>
            </w:r>
          </w:p>
        </w:tc>
      </w:tr>
      <w:tr w:rsidR="00BD1F45" w:rsidRPr="00BA4FF5" w14:paraId="446DD42C" w14:textId="77777777" w:rsidTr="1C1DBF4D">
        <w:tc>
          <w:tcPr>
            <w:tcW w:w="10188" w:type="dxa"/>
            <w:shd w:val="clear" w:color="auto" w:fill="auto"/>
          </w:tcPr>
          <w:p w14:paraId="26707CBB" w14:textId="77777777" w:rsidR="00BD1F45" w:rsidRPr="00BA4FF5" w:rsidRDefault="00BD1F45" w:rsidP="5848403C">
            <w:pPr>
              <w:pStyle w:val="TableParagraph"/>
              <w:tabs>
                <w:tab w:val="left" w:pos="355"/>
              </w:tabs>
              <w:ind w:left="0" w:right="237"/>
              <w:rPr>
                <w:rFonts w:eastAsia="Times New Roman"/>
                <w:color w:val="000000" w:themeColor="text1"/>
                <w:lang w:bidi="ar-SA"/>
              </w:rPr>
            </w:pPr>
          </w:p>
        </w:tc>
      </w:tr>
    </w:tbl>
    <w:p w14:paraId="09D61C2B" w14:textId="77777777" w:rsidR="003C458C" w:rsidRPr="00BA4FF5" w:rsidRDefault="003C458C" w:rsidP="00340E9A">
      <w:pPr>
        <w:ind w:right="237"/>
        <w:jc w:val="both"/>
        <w:rPr>
          <w:sz w:val="22"/>
          <w:szCs w:val="22"/>
        </w:rPr>
      </w:pPr>
    </w:p>
    <w:p w14:paraId="76035EA8" w14:textId="77777777" w:rsidR="003C458C" w:rsidRPr="00BA4FF5" w:rsidRDefault="003C458C" w:rsidP="00340E9A">
      <w:pPr>
        <w:ind w:right="237"/>
        <w:jc w:val="both"/>
        <w:rPr>
          <w:b/>
          <w:sz w:val="22"/>
          <w:szCs w:val="22"/>
        </w:rPr>
      </w:pPr>
      <w:r w:rsidRPr="00BA4FF5">
        <w:rPr>
          <w:b/>
          <w:sz w:val="22"/>
          <w:szCs w:val="22"/>
        </w:rPr>
        <w:t>ANSWER:</w:t>
      </w:r>
    </w:p>
    <w:p w14:paraId="52FCEE5A" w14:textId="77777777" w:rsidR="00025650" w:rsidRPr="00BA4FF5" w:rsidRDefault="00025650" w:rsidP="00340E9A">
      <w:pPr>
        <w:ind w:right="237"/>
        <w:jc w:val="both"/>
        <w:rPr>
          <w:sz w:val="22"/>
          <w:szCs w:val="22"/>
        </w:rPr>
      </w:pPr>
    </w:p>
    <w:p w14:paraId="04E4BC76" w14:textId="77777777" w:rsidR="00BA4FF5" w:rsidRPr="00BA4FF5" w:rsidRDefault="00BA4FF5" w:rsidP="00BA4FF5">
      <w:pPr>
        <w:rPr>
          <w:sz w:val="22"/>
          <w:szCs w:val="22"/>
        </w:rPr>
      </w:pPr>
      <w:r w:rsidRPr="00BA4FF5">
        <w:rPr>
          <w:sz w:val="22"/>
          <w:szCs w:val="22"/>
        </w:rPr>
        <w:t xml:space="preserve">During an afternoon shift at around 22:00 hours I was deployed to a report of youths/young adults driving up/down the road exceeding the speed limit and playing loud music from their cars. The street I was deployed to is a deprived area and is well known for high levels of anti-social behaviour (ASB). Under Section 2 of the </w:t>
      </w:r>
      <w:r w:rsidRPr="00BA4FF5">
        <w:rPr>
          <w:sz w:val="22"/>
          <w:szCs w:val="22"/>
          <w:shd w:val="clear" w:color="auto" w:fill="FFFFFF"/>
        </w:rPr>
        <w:t>Crime and Policing Act (2014)</w:t>
      </w:r>
      <w:r w:rsidRPr="00BA4FF5">
        <w:rPr>
          <w:sz w:val="22"/>
          <w:szCs w:val="22"/>
        </w:rPr>
        <w:t xml:space="preserve"> ASB is ‘</w:t>
      </w:r>
      <w:r w:rsidRPr="00BA4FF5">
        <w:rPr>
          <w:sz w:val="22"/>
          <w:szCs w:val="22"/>
          <w:shd w:val="clear" w:color="auto" w:fill="FFFFFF"/>
        </w:rPr>
        <w:t>conduct that has caused, or is likely to cause, harassment, alarm or distress to any person’</w:t>
      </w:r>
      <w:r w:rsidRPr="00BA4FF5">
        <w:rPr>
          <w:sz w:val="22"/>
          <w:szCs w:val="22"/>
        </w:rPr>
        <w:t xml:space="preserve">. Due to level deprivation and low income within the area, the youths/young adults did not have access to youth focused facilities, such as, a community centre, therefore the youths often entertain themselves in the streets. As a result, the local Council installed CCTV and work alongside Police to reduce crime within the areas (Vale of Glamorgan, 2022). I was aware of this; therefore, I used my issued radio to contact the CCTV control room before arriving on the scene to build a picture of the occurrence. In doing so, I was utilising one of </w:t>
      </w:r>
      <w:r w:rsidRPr="00BA4FF5">
        <w:rPr>
          <w:sz w:val="22"/>
          <w:szCs w:val="22"/>
        </w:rPr>
        <w:lastRenderedPageBreak/>
        <w:t>the key elements of the National decision model which is to gather information and intelligence. The NMD is a model in which all police officers use to help make informed decisions (College of Policing, 2014). By speaking to the camera operators, they were able to provide information regarding the persons and vehicles involved with this report.</w:t>
      </w:r>
    </w:p>
    <w:p w14:paraId="561EAD85" w14:textId="77777777" w:rsidR="00BA4FF5" w:rsidRPr="00BA4FF5" w:rsidRDefault="00BA4FF5" w:rsidP="00BA4FF5">
      <w:pPr>
        <w:rPr>
          <w:bCs/>
          <w:sz w:val="22"/>
          <w:szCs w:val="22"/>
          <w:shd w:val="clear" w:color="auto" w:fill="FFFFFF"/>
        </w:rPr>
      </w:pPr>
      <w:r w:rsidRPr="00BA4FF5">
        <w:rPr>
          <w:bCs/>
          <w:sz w:val="22"/>
          <w:szCs w:val="22"/>
          <w:shd w:val="clear" w:color="auto" w:fill="FFFFFF"/>
        </w:rPr>
        <w:t xml:space="preserve">When dealing with this incident I applied the mnemonic ‘GETOUT’. This mnemonic identifies the minimum response level required on actions to complete when dealing with ASB. During each incident of ASB officers must ‘Get out of their vehicle and speak with the victim’. Officers will then ‘Examine the scene and gather evidence’. Following this they will then ‘Take details’, ‘Offer advice’, ‘Update the occurrence’ and finally ‘Take action’. </w:t>
      </w:r>
    </w:p>
    <w:p w14:paraId="71F3990F" w14:textId="77777777" w:rsidR="00BA4FF5" w:rsidRPr="00BA4FF5" w:rsidRDefault="00BA4FF5" w:rsidP="00BA4FF5">
      <w:pPr>
        <w:rPr>
          <w:bCs/>
          <w:sz w:val="22"/>
          <w:szCs w:val="22"/>
          <w:shd w:val="clear" w:color="auto" w:fill="FFFFFF"/>
        </w:rPr>
      </w:pPr>
      <w:r w:rsidRPr="00BA4FF5">
        <w:rPr>
          <w:sz w:val="22"/>
          <w:szCs w:val="22"/>
        </w:rPr>
        <w:t>When arriving at the location myself and my colleague exited out vehicle and approached the vehicles and people involved. All persons identified themselves and searches were conducted on my mobile phone using the Niche database. The Niche database identifies intelligence regarding whether a person has had any previously contact with the police for example, any involvement in ASB (Niche technology, 2008). The individuals on foot were asked to leave the areas and advised to return home while I dealt with the vehicles and drivers. Section 59 of the Police Reform Act (2002) allows police to issue a warning to any individual driving a vehicle that has been ‘</w:t>
      </w:r>
      <w:r w:rsidRPr="00BA4FF5">
        <w:rPr>
          <w:bCs/>
          <w:sz w:val="22"/>
          <w:szCs w:val="22"/>
          <w:shd w:val="clear" w:color="auto" w:fill="FFFFFF"/>
        </w:rPr>
        <w:t xml:space="preserve">used in manner causing alarm, distress or annoyance’. It is clear from the report made by a local resident that the vehicles were causing alarm distress or annoyance. The report made was justified as there was loud music playing on police arrival and the CCTV footage showed the reported fast driving. As a result, I issued the drivers a Section 59 warning and advised them that if this behaviour continues their vehicles will be seized. The drivers were also told leave the area, return home and not to cause any further issues for the local residences. Before leaving the area, I spoke with the reporting person to advise them to contact 999 if the youth behaviour continues. I provided them with a crime prevention information leaflet stating the ten principles on crime prevention and I also reassured them that I would arrange regular patrols within the area as a deterrent (West York Police, 2022). </w:t>
      </w:r>
    </w:p>
    <w:p w14:paraId="2943DB2C" w14:textId="77777777" w:rsidR="00BA4FF5" w:rsidRPr="00BA4FF5" w:rsidRDefault="00BA4FF5" w:rsidP="00BA4FF5">
      <w:pPr>
        <w:rPr>
          <w:bCs/>
          <w:sz w:val="22"/>
          <w:szCs w:val="22"/>
          <w:shd w:val="clear" w:color="auto" w:fill="FFFFFF"/>
        </w:rPr>
      </w:pPr>
      <w:r w:rsidRPr="00BA4FF5">
        <w:rPr>
          <w:bCs/>
          <w:sz w:val="22"/>
          <w:szCs w:val="22"/>
          <w:shd w:val="clear" w:color="auto" w:fill="FFFFFF"/>
        </w:rPr>
        <w:t xml:space="preserve">In South Wales Police (2019) an ASB referral must be completed once officers return to the station. This referral contains information of what has occurred and the persons involved. This form will then be sent to the ASB unit who would review the occurrence </w:t>
      </w:r>
      <w:r w:rsidRPr="00BA4FF5">
        <w:rPr>
          <w:sz w:val="22"/>
          <w:szCs w:val="22"/>
        </w:rPr>
        <w:t>for correctness, establish whether a risk assessment is required and identify any repeat victims (three reports of ASB in three months) (</w:t>
      </w:r>
      <w:r w:rsidRPr="00BA4FF5">
        <w:rPr>
          <w:bCs/>
          <w:sz w:val="22"/>
          <w:szCs w:val="22"/>
          <w:shd w:val="clear" w:color="auto" w:fill="FFFFFF"/>
        </w:rPr>
        <w:t>South Wales Police, 2019)</w:t>
      </w:r>
      <w:r w:rsidRPr="00BA4FF5">
        <w:rPr>
          <w:sz w:val="22"/>
          <w:szCs w:val="22"/>
        </w:rPr>
        <w:t>. Although the ASB unit would review the occurrence, discretion would be placed with the officer in charge to record the victim or reporter of the incident, in this case, that would be myself.</w:t>
      </w:r>
      <w:r w:rsidRPr="00BA4FF5">
        <w:rPr>
          <w:bCs/>
          <w:sz w:val="22"/>
          <w:szCs w:val="22"/>
          <w:shd w:val="clear" w:color="auto" w:fill="FFFFFF"/>
        </w:rPr>
        <w:t xml:space="preserve"> Discretion has been defined as having to making the choice between two options (Pollock, 2014). I could have issued a Community Protection Notice however, considering the young age of the pedestrians involved, I decided, with the use of discretion, that a verbal warning would be sufficient in deterring the youths from entering the criminal justice system. </w:t>
      </w:r>
      <w:r w:rsidRPr="00BA4FF5">
        <w:rPr>
          <w:sz w:val="22"/>
          <w:szCs w:val="22"/>
        </w:rPr>
        <w:t>While dealing with the incident I also noticed the youths appeared to dislike the Police. By having no preconceptions and being non-biased when dealing with the youths I have ensured I have practiced in line with the police code of ethics and began to develop a positive relationship with the youths (College of Policing, 2014).</w:t>
      </w:r>
    </w:p>
    <w:p w14:paraId="2B3BF13D" w14:textId="77777777" w:rsidR="00BA4FF5" w:rsidRPr="00BA4FF5" w:rsidRDefault="00BA4FF5" w:rsidP="00BA4FF5">
      <w:pPr>
        <w:rPr>
          <w:color w:val="000000" w:themeColor="text1"/>
          <w:sz w:val="22"/>
          <w:szCs w:val="22"/>
        </w:rPr>
      </w:pPr>
      <w:r w:rsidRPr="00BA4FF5">
        <w:rPr>
          <w:bCs/>
          <w:sz w:val="22"/>
          <w:szCs w:val="22"/>
          <w:shd w:val="clear" w:color="auto" w:fill="FFFFFF"/>
        </w:rPr>
        <w:t xml:space="preserve">As a new police constable in the area, I had limited knowledge of the area’s criminal activity. To gain a full understanding of the area’s level of ASB and how it is affecting the local community, I made contact with the local Neighbourhood Police Team (NPT). The NPT is a team of Police constables and Police Community Support Officers (PCSO). </w:t>
      </w:r>
      <w:r w:rsidRPr="00BA4FF5">
        <w:rPr>
          <w:sz w:val="22"/>
          <w:szCs w:val="22"/>
        </w:rPr>
        <w:t>Neighbourhood policing increases contact between the police and the local people within the area. It is intended to improve responsiveness to the needs of the local area (Home Office, 2008).</w:t>
      </w:r>
      <w:r w:rsidRPr="00BA4FF5">
        <w:rPr>
          <w:bCs/>
          <w:sz w:val="22"/>
          <w:szCs w:val="22"/>
          <w:shd w:val="clear" w:color="auto" w:fill="FFFFFF"/>
        </w:rPr>
        <w:t xml:space="preserve"> This team therefore understands the current issues and ongoing ASB within the local residence. I also attended a Police and Communities Together meeting (PACT). This is a meeting where local residents meet with NPT to discuss the neighbourhood priorities and any issues within the local area. These meetings are held locally to ensure easy accessed for all who wish to can attended </w:t>
      </w:r>
      <w:r w:rsidRPr="00BA4FF5">
        <w:rPr>
          <w:color w:val="000000" w:themeColor="text1"/>
          <w:sz w:val="22"/>
          <w:szCs w:val="22"/>
        </w:rPr>
        <w:t>(Chorley Council, 2010)</w:t>
      </w:r>
      <w:r w:rsidRPr="00BA4FF5">
        <w:rPr>
          <w:bCs/>
          <w:sz w:val="22"/>
          <w:szCs w:val="22"/>
          <w:shd w:val="clear" w:color="auto" w:fill="FFFFFF"/>
        </w:rPr>
        <w:t>. It was apparent from the meeting I attend that ASB caused by local youths was the main concern of the local residents.</w:t>
      </w:r>
    </w:p>
    <w:p w14:paraId="35A28B3A" w14:textId="77777777" w:rsidR="00BA4FF5" w:rsidRPr="00BA4FF5" w:rsidRDefault="00BA4FF5" w:rsidP="00BA4FF5">
      <w:pPr>
        <w:rPr>
          <w:bCs/>
          <w:sz w:val="22"/>
          <w:szCs w:val="22"/>
          <w:shd w:val="clear" w:color="auto" w:fill="FFFFFF"/>
        </w:rPr>
      </w:pPr>
      <w:r w:rsidRPr="00BA4FF5">
        <w:rPr>
          <w:bCs/>
          <w:sz w:val="22"/>
          <w:szCs w:val="22"/>
          <w:shd w:val="clear" w:color="auto" w:fill="FFFFFF"/>
        </w:rPr>
        <w:lastRenderedPageBreak/>
        <w:t xml:space="preserve">With the information I gathered, I proceeded to use the Police Problem Solving model, OSARA. There are five stages to this method of problem solving, </w:t>
      </w:r>
      <w:r w:rsidRPr="00BA4FF5">
        <w:rPr>
          <w:spacing w:val="3"/>
          <w:sz w:val="22"/>
          <w:szCs w:val="22"/>
        </w:rPr>
        <w:t>objective, scanning, analysis, response and assessment (South Wales Police, 2020).</w:t>
      </w:r>
      <w:r w:rsidRPr="00BA4FF5">
        <w:rPr>
          <w:bCs/>
          <w:sz w:val="22"/>
          <w:szCs w:val="22"/>
          <w:shd w:val="clear" w:color="auto" w:fill="FFFFFF"/>
        </w:rPr>
        <w:t xml:space="preserve"> This allows Officers to identify the problem within communities and make a plan to resolve the issues the community faces (College of Policing, 2022)</w:t>
      </w:r>
    </w:p>
    <w:p w14:paraId="37C3F049" w14:textId="77777777" w:rsidR="00BA4FF5" w:rsidRPr="00BA4FF5" w:rsidRDefault="00BA4FF5" w:rsidP="00BA4FF5">
      <w:pPr>
        <w:rPr>
          <w:bCs/>
          <w:sz w:val="22"/>
          <w:szCs w:val="22"/>
          <w:shd w:val="clear" w:color="auto" w:fill="FFFFFF"/>
        </w:rPr>
      </w:pPr>
      <w:r w:rsidRPr="00BA4FF5">
        <w:rPr>
          <w:bCs/>
          <w:sz w:val="22"/>
          <w:szCs w:val="22"/>
          <w:shd w:val="clear" w:color="auto" w:fill="FFFFFF"/>
        </w:rPr>
        <w:t xml:space="preserve">The First element, ‘Objective’ identifies the desired outcome. In relation to this incident my objective was to explore ways in which the ASB could be decreased in the local area. As the NPT often carried out patrol and the youths were issued warnings the other option if felt may improve the level of ASB in the area was creating a social centre for young adults, such as, a youth centre. This would provide a safe space where they could socialise and prevent them from causing problems with the local area. To initiate my plans, I used SMART goal setting. This provides structure, accountability and allows the assessment of progress </w:t>
      </w:r>
      <w:r w:rsidRPr="00BA4FF5">
        <w:rPr>
          <w:sz w:val="22"/>
          <w:szCs w:val="22"/>
          <w:shd w:val="clear" w:color="auto" w:fill="FFFFFF"/>
        </w:rPr>
        <w:t>(</w:t>
      </w:r>
      <w:r w:rsidRPr="00BA4FF5">
        <w:rPr>
          <w:sz w:val="22"/>
          <w:szCs w:val="22"/>
        </w:rPr>
        <w:t>Morrison, 2010</w:t>
      </w:r>
      <w:r w:rsidRPr="00BA4FF5">
        <w:rPr>
          <w:sz w:val="22"/>
          <w:szCs w:val="22"/>
          <w:shd w:val="clear" w:color="auto" w:fill="FFFFFF"/>
        </w:rPr>
        <w:t>)</w:t>
      </w:r>
      <w:r w:rsidRPr="00BA4FF5">
        <w:rPr>
          <w:bCs/>
          <w:sz w:val="22"/>
          <w:szCs w:val="22"/>
          <w:shd w:val="clear" w:color="auto" w:fill="FFFFFF"/>
        </w:rPr>
        <w:t xml:space="preserve">. </w:t>
      </w:r>
    </w:p>
    <w:p w14:paraId="72E5ED8B" w14:textId="77777777" w:rsidR="00BA4FF5" w:rsidRPr="00BA4FF5" w:rsidRDefault="00BA4FF5" w:rsidP="00BA4FF5">
      <w:pPr>
        <w:rPr>
          <w:bCs/>
          <w:sz w:val="22"/>
          <w:szCs w:val="22"/>
          <w:shd w:val="clear" w:color="auto" w:fill="FFFFFF"/>
        </w:rPr>
      </w:pPr>
      <w:r w:rsidRPr="00BA4FF5">
        <w:rPr>
          <w:bCs/>
          <w:sz w:val="22"/>
          <w:szCs w:val="22"/>
          <w:shd w:val="clear" w:color="auto" w:fill="FFFFFF"/>
        </w:rPr>
        <w:t>Firstly, I had to ensure my goal was ‘Specific’, ensuring I am clear in what I want to achieve.</w:t>
      </w:r>
      <w:r w:rsidRPr="00BA4FF5">
        <w:rPr>
          <w:bCs/>
          <w:sz w:val="22"/>
          <w:szCs w:val="22"/>
          <w:shd w:val="clear" w:color="auto" w:fill="FFFFFF"/>
        </w:rPr>
        <w:br/>
        <w:t>My goal must also be ‘Measurable’, over time it will be measured by examining the ASB statistics within the local area and identifying whether the reports have increased or decreased. If the reports decrease the purpose of the youth centre has been achieved. The third stage, identifies whether my goal ‘Achievable’. This would involve discussing my plans with my Sargent, NPT as well the local council to discuss the financial implications and whether the benefits of the youth centre outweigh the disadvantages. The fourth stage establishes whether my goal is, ‘Realistic’. I fully believe that my goal is realistic as youth centres are frequently used to decrease ASB. It has been proven that youth clubs and community centres have had an impact in reducing ASB (Government of Education, 2011). The final stage involves ‘Time’ in which I must establish a time scale of when I intend on achieving my goal. Although the building of the youth centre would mainly be dictated by the local council, I have set a 6 months’ time scale from the time the centre has been built. This will provide enough time to examine statistics to establish a significant change in ASB reports.</w:t>
      </w:r>
    </w:p>
    <w:p w14:paraId="79D6E335" w14:textId="77777777" w:rsidR="00BA4FF5" w:rsidRPr="00BA4FF5" w:rsidRDefault="00BA4FF5" w:rsidP="00BA4FF5">
      <w:pPr>
        <w:rPr>
          <w:sz w:val="22"/>
          <w:szCs w:val="22"/>
        </w:rPr>
      </w:pPr>
      <w:r w:rsidRPr="00BA4FF5">
        <w:rPr>
          <w:sz w:val="22"/>
          <w:szCs w:val="22"/>
        </w:rPr>
        <w:t>The second element of OSARA, ‘Scanning’. This stage establishes whether the problem is real or perceived. By attending the PACT meeting I had first-hand accounts on what and how ASB is affecting the community. I also had personal experience of the ASB incidents reported by local residents.</w:t>
      </w:r>
    </w:p>
    <w:p w14:paraId="43D74FE1" w14:textId="77777777" w:rsidR="00BA4FF5" w:rsidRPr="00BA4FF5" w:rsidRDefault="00BA4FF5" w:rsidP="00BA4FF5">
      <w:pPr>
        <w:tabs>
          <w:tab w:val="center" w:pos="4513"/>
        </w:tabs>
        <w:rPr>
          <w:sz w:val="22"/>
          <w:szCs w:val="22"/>
        </w:rPr>
      </w:pPr>
      <w:r w:rsidRPr="00BA4FF5">
        <w:rPr>
          <w:sz w:val="22"/>
          <w:szCs w:val="22"/>
        </w:rPr>
        <w:t xml:space="preserve">The next element, ‘Analysis’, establishes and explores the root of the problem, this includes </w:t>
      </w:r>
      <w:r w:rsidRPr="00BA4FF5">
        <w:rPr>
          <w:color w:val="333333"/>
          <w:sz w:val="22"/>
          <w:szCs w:val="22"/>
        </w:rPr>
        <w:t xml:space="preserve">identifying trends and problematic locations. </w:t>
      </w:r>
      <w:r w:rsidRPr="00BA4FF5">
        <w:rPr>
          <w:sz w:val="22"/>
          <w:szCs w:val="22"/>
        </w:rPr>
        <w:t xml:space="preserve">I achieved this by collating all the Police reports that have been made over the past six months. </w:t>
      </w:r>
      <w:r w:rsidRPr="00BA4FF5">
        <w:rPr>
          <w:color w:val="333333"/>
          <w:sz w:val="22"/>
          <w:szCs w:val="22"/>
        </w:rPr>
        <w:t xml:space="preserve">For example, the area I was working within had a high level of ASB as well youths socialising in the local streets/roads. </w:t>
      </w:r>
      <w:r w:rsidRPr="00BA4FF5">
        <w:rPr>
          <w:sz w:val="22"/>
          <w:szCs w:val="22"/>
        </w:rPr>
        <w:t>75% of the reports within the area concerned reported youths roaming the streets. Therefore, it would be reasonable to suggest these two statistics were linked.</w:t>
      </w:r>
      <w:r w:rsidRPr="00BA4FF5">
        <w:rPr>
          <w:sz w:val="22"/>
          <w:szCs w:val="22"/>
        </w:rPr>
        <w:tab/>
        <w:t xml:space="preserve"> </w:t>
      </w:r>
    </w:p>
    <w:p w14:paraId="36204CAC" w14:textId="77777777" w:rsidR="00BA4FF5" w:rsidRPr="00BA4FF5" w:rsidRDefault="00BA4FF5" w:rsidP="00BA4FF5">
      <w:pPr>
        <w:rPr>
          <w:sz w:val="22"/>
          <w:szCs w:val="22"/>
        </w:rPr>
      </w:pPr>
      <w:r w:rsidRPr="00BA4FF5">
        <w:rPr>
          <w:sz w:val="22"/>
          <w:szCs w:val="22"/>
        </w:rPr>
        <w:t>‘Response’, this element</w:t>
      </w:r>
      <w:r w:rsidRPr="00BA4FF5">
        <w:rPr>
          <w:color w:val="333333"/>
          <w:sz w:val="22"/>
          <w:szCs w:val="22"/>
        </w:rPr>
        <w:t xml:space="preserve"> employs the solution to the problem. It tailors a response with the help from partners and the community</w:t>
      </w:r>
      <w:r w:rsidRPr="00BA4FF5">
        <w:rPr>
          <w:sz w:val="22"/>
          <w:szCs w:val="22"/>
        </w:rPr>
        <w:t xml:space="preserve"> in response to the problem identified within the ‘scanning’ and ‘analysis’ elements of this model. In this incident I discovered there was a lack of facilities for youths within the local area and recognised that a youth centre could decrease the level of ASB within the local community as it would provide a safe space for the young adults to socialise. For this to be achieved I would require significant funding as well as the local council’s assistance. With the use of SMART goal setting, I have established a method of funding. I would apply for funding through the South Wales Police Youth Trust (2009). This is a charity which offers grants to projects aimed to prevent youth from becoming involved in crime and ASB. </w:t>
      </w:r>
    </w:p>
    <w:p w14:paraId="102A2579" w14:textId="77777777" w:rsidR="00BA4FF5" w:rsidRPr="00BA4FF5" w:rsidRDefault="00BA4FF5" w:rsidP="00BA4FF5">
      <w:pPr>
        <w:rPr>
          <w:sz w:val="22"/>
          <w:szCs w:val="22"/>
        </w:rPr>
      </w:pPr>
      <w:r w:rsidRPr="00BA4FF5">
        <w:rPr>
          <w:sz w:val="22"/>
          <w:szCs w:val="22"/>
        </w:rPr>
        <w:t xml:space="preserve">The final element of this problem-solving model is ‘Assessment’. This element </w:t>
      </w:r>
      <w:r w:rsidRPr="00BA4FF5">
        <w:rPr>
          <w:color w:val="333333"/>
          <w:sz w:val="22"/>
          <w:szCs w:val="22"/>
        </w:rPr>
        <w:t>reviews the success of the ‘response’ and allows reflection and learning</w:t>
      </w:r>
      <w:r w:rsidRPr="00BA4FF5">
        <w:rPr>
          <w:sz w:val="22"/>
          <w:szCs w:val="22"/>
        </w:rPr>
        <w:t xml:space="preserve">. I am currently in the process of discussing my plans with my Sargent, NPT and local council therefore as I previously stated until the youth centre has been built it will be difficult to establish whether the youth centre has had the desired effect in reducing ASB within the local community. However, while the </w:t>
      </w:r>
      <w:r w:rsidRPr="00BA4FF5">
        <w:rPr>
          <w:sz w:val="22"/>
          <w:szCs w:val="22"/>
        </w:rPr>
        <w:lastRenderedPageBreak/>
        <w:t>plans are in process, I have requested the NPT to discuss these plans at the next PACT meeting. As I have now began to build a rapport with the local youths, I will also discuss my plans and ask for their opinions.</w:t>
      </w:r>
    </w:p>
    <w:p w14:paraId="3BEC5545" w14:textId="65E528EE" w:rsidR="00BA4FF5" w:rsidRPr="00BA4FF5" w:rsidRDefault="00BA4FF5" w:rsidP="00BA4FF5">
      <w:pPr>
        <w:rPr>
          <w:sz w:val="22"/>
          <w:szCs w:val="22"/>
        </w:rPr>
      </w:pPr>
      <w:r w:rsidRPr="00BA4FF5">
        <w:rPr>
          <w:sz w:val="22"/>
          <w:szCs w:val="22"/>
        </w:rPr>
        <w:t>On reflection, this task has helped me understand the ways in which, we, as police officers, can make positive changes within a community. However, with these plans comes significant funding and organisation. It has taught me the important of partnership working as well as the importance of building relationships within communities. I am currently at the initial planning stage of my goal however I will continue to pursue these plans with the help from partner agencies and the local council.</w:t>
      </w:r>
    </w:p>
    <w:p w14:paraId="236012F8" w14:textId="77777777" w:rsidR="00BA4FF5" w:rsidRPr="00BA4FF5" w:rsidRDefault="00BA4FF5" w:rsidP="00BA4FF5">
      <w:pPr>
        <w:rPr>
          <w:sz w:val="22"/>
          <w:szCs w:val="22"/>
        </w:rPr>
      </w:pPr>
    </w:p>
    <w:p w14:paraId="4C50E184" w14:textId="2991B2C7" w:rsidR="00025650" w:rsidRPr="00BA4FF5" w:rsidRDefault="00BA4FF5" w:rsidP="00340E9A">
      <w:pPr>
        <w:ind w:right="237"/>
        <w:jc w:val="both"/>
        <w:rPr>
          <w:sz w:val="22"/>
          <w:szCs w:val="22"/>
        </w:rPr>
      </w:pPr>
      <w:r w:rsidRPr="00BA4FF5">
        <w:rPr>
          <w:sz w:val="22"/>
          <w:szCs w:val="22"/>
        </w:rPr>
        <w:t>Word count-1811</w:t>
      </w:r>
    </w:p>
    <w:p w14:paraId="55E8513B" w14:textId="77777777" w:rsidR="00025650" w:rsidRPr="00BA4FF5" w:rsidRDefault="00025650" w:rsidP="00340E9A">
      <w:pPr>
        <w:ind w:right="237"/>
        <w:jc w:val="both"/>
        <w:rPr>
          <w:sz w:val="22"/>
          <w:szCs w:val="22"/>
        </w:rPr>
      </w:pPr>
    </w:p>
    <w:p w14:paraId="4C811AD3" w14:textId="77777777" w:rsidR="00025650" w:rsidRPr="00BA4FF5" w:rsidRDefault="00025650" w:rsidP="00340E9A">
      <w:pPr>
        <w:ind w:right="237"/>
        <w:jc w:val="both"/>
        <w:rPr>
          <w:sz w:val="22"/>
          <w:szCs w:val="22"/>
        </w:rPr>
      </w:pPr>
    </w:p>
    <w:p w14:paraId="0FEEFB0E" w14:textId="77777777" w:rsidR="00025650" w:rsidRPr="00BA4FF5" w:rsidRDefault="00025650" w:rsidP="00340E9A">
      <w:pPr>
        <w:ind w:right="237"/>
        <w:jc w:val="both"/>
        <w:rPr>
          <w:sz w:val="22"/>
          <w:szCs w:val="22"/>
        </w:rPr>
      </w:pPr>
    </w:p>
    <w:p w14:paraId="5E21F8DD" w14:textId="77777777" w:rsidR="00025650" w:rsidRPr="00BA4FF5" w:rsidRDefault="00025650" w:rsidP="00340E9A">
      <w:pPr>
        <w:ind w:right="237"/>
        <w:jc w:val="both"/>
        <w:rPr>
          <w:sz w:val="22"/>
          <w:szCs w:val="22"/>
        </w:rPr>
      </w:pPr>
    </w:p>
    <w:p w14:paraId="585519A4" w14:textId="77777777" w:rsidR="00025650" w:rsidRPr="00BA4FF5" w:rsidRDefault="00025650" w:rsidP="00340E9A">
      <w:pPr>
        <w:ind w:right="237"/>
        <w:jc w:val="both"/>
        <w:rPr>
          <w:sz w:val="22"/>
          <w:szCs w:val="22"/>
        </w:rPr>
      </w:pPr>
    </w:p>
    <w:p w14:paraId="53C57CDF" w14:textId="77777777" w:rsidR="00025650" w:rsidRPr="00BA4FF5" w:rsidRDefault="00025650" w:rsidP="00340E9A">
      <w:pPr>
        <w:ind w:right="237"/>
        <w:jc w:val="both"/>
        <w:rPr>
          <w:sz w:val="22"/>
          <w:szCs w:val="22"/>
        </w:rPr>
      </w:pPr>
    </w:p>
    <w:p w14:paraId="5A545E1D" w14:textId="77777777" w:rsidR="00025650" w:rsidRPr="00BA4FF5" w:rsidRDefault="00025650" w:rsidP="00340E9A">
      <w:pPr>
        <w:ind w:right="237"/>
        <w:jc w:val="both"/>
        <w:rPr>
          <w:sz w:val="22"/>
          <w:szCs w:val="22"/>
        </w:rPr>
      </w:pPr>
    </w:p>
    <w:p w14:paraId="71AB55F9" w14:textId="77777777" w:rsidR="00025650" w:rsidRPr="00BA4FF5" w:rsidRDefault="00025650" w:rsidP="00340E9A">
      <w:pPr>
        <w:ind w:right="237"/>
        <w:jc w:val="both"/>
        <w:rPr>
          <w:sz w:val="22"/>
          <w:szCs w:val="22"/>
        </w:rPr>
      </w:pPr>
    </w:p>
    <w:p w14:paraId="550E30AF" w14:textId="77777777" w:rsidR="00025650" w:rsidRPr="00BA4FF5" w:rsidRDefault="00025650" w:rsidP="00340E9A">
      <w:pPr>
        <w:ind w:right="237"/>
        <w:jc w:val="both"/>
        <w:rPr>
          <w:b/>
          <w:sz w:val="22"/>
          <w:szCs w:val="22"/>
        </w:rPr>
      </w:pPr>
    </w:p>
    <w:p w14:paraId="1C6E93E6" w14:textId="77777777" w:rsidR="00025650" w:rsidRPr="00BA4FF5" w:rsidRDefault="00025650" w:rsidP="00340E9A">
      <w:pPr>
        <w:ind w:right="237"/>
        <w:rPr>
          <w:sz w:val="22"/>
          <w:szCs w:val="22"/>
        </w:rPr>
      </w:pPr>
      <w:r w:rsidRPr="00BA4FF5">
        <w:rPr>
          <w:sz w:val="22"/>
          <w:szCs w:val="22"/>
        </w:rPr>
        <w:br w:type="page"/>
      </w:r>
    </w:p>
    <w:p w14:paraId="592CAEBA" w14:textId="77777777" w:rsidR="000F7ECD" w:rsidRPr="00BA4FF5" w:rsidRDefault="000F7ECD" w:rsidP="00340E9A">
      <w:pPr>
        <w:ind w:right="237"/>
        <w:jc w:val="both"/>
        <w:rPr>
          <w:sz w:val="22"/>
          <w:szCs w:val="22"/>
        </w:rPr>
        <w:sectPr w:rsidR="000F7ECD" w:rsidRPr="00BA4FF5" w:rsidSect="00E20DEF">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B4DA333" w14:textId="77777777" w:rsidR="004923DA" w:rsidRPr="00BA4FF5" w:rsidRDefault="5848403C" w:rsidP="5848403C">
      <w:pPr>
        <w:keepNext/>
        <w:spacing w:before="240" w:after="60"/>
        <w:ind w:right="237"/>
        <w:jc w:val="both"/>
        <w:rPr>
          <w:b/>
          <w:bCs/>
          <w:sz w:val="22"/>
          <w:szCs w:val="22"/>
        </w:rPr>
      </w:pPr>
      <w:r w:rsidRPr="00BA4FF5">
        <w:rPr>
          <w:b/>
          <w:bCs/>
          <w:sz w:val="22"/>
          <w:szCs w:val="22"/>
        </w:rPr>
        <w:lastRenderedPageBreak/>
        <w:t>Bibliography</w:t>
      </w:r>
    </w:p>
    <w:p w14:paraId="5C7A9DD6" w14:textId="6A9DDB1D" w:rsidR="00390074" w:rsidRPr="00BA4FF5" w:rsidRDefault="5848403C" w:rsidP="5848403C">
      <w:pPr>
        <w:keepNext/>
        <w:spacing w:before="240" w:after="60"/>
        <w:ind w:right="237"/>
        <w:jc w:val="both"/>
        <w:rPr>
          <w:b/>
          <w:bCs/>
          <w:sz w:val="22"/>
          <w:szCs w:val="22"/>
        </w:rPr>
      </w:pPr>
      <w:r w:rsidRPr="00BA4FF5">
        <w:rPr>
          <w:sz w:val="22"/>
          <w:szCs w:val="22"/>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706116D" w14:textId="63B9408A" w:rsidR="00390074" w:rsidRPr="00BA4FF5" w:rsidRDefault="00390074" w:rsidP="5848403C">
      <w:pPr>
        <w:ind w:right="237"/>
        <w:jc w:val="both"/>
        <w:rPr>
          <w:b/>
          <w:bCs/>
          <w:sz w:val="22"/>
          <w:szCs w:val="22"/>
        </w:rPr>
      </w:pPr>
    </w:p>
    <w:p w14:paraId="75CA119A" w14:textId="77777777" w:rsidR="00BE16A2" w:rsidRPr="00BA4FF5" w:rsidRDefault="00BE16A2" w:rsidP="00141661">
      <w:pPr>
        <w:rPr>
          <w:sz w:val="22"/>
          <w:szCs w:val="22"/>
        </w:rPr>
      </w:pPr>
    </w:p>
    <w:p w14:paraId="4DACE4C7" w14:textId="5308B946" w:rsidR="004F5154" w:rsidRPr="00BA4FF5" w:rsidRDefault="004F5154" w:rsidP="004F5154">
      <w:pPr>
        <w:rPr>
          <w:sz w:val="22"/>
          <w:szCs w:val="22"/>
        </w:rPr>
      </w:pPr>
    </w:p>
    <w:p w14:paraId="7CD19017" w14:textId="77777777" w:rsidR="004F5154" w:rsidRPr="00BA4FF5" w:rsidRDefault="004F5154" w:rsidP="004F5154">
      <w:pPr>
        <w:rPr>
          <w:sz w:val="22"/>
          <w:szCs w:val="22"/>
          <w:shd w:val="clear" w:color="auto" w:fill="FFFFFF"/>
        </w:rPr>
      </w:pPr>
    </w:p>
    <w:p w14:paraId="05AED53C" w14:textId="2DBF14E9" w:rsidR="004F5154" w:rsidRPr="00BA4FF5" w:rsidRDefault="004F5154" w:rsidP="004F5154">
      <w:pPr>
        <w:rPr>
          <w:sz w:val="22"/>
          <w:szCs w:val="22"/>
        </w:rPr>
      </w:pPr>
      <w:r w:rsidRPr="00BA4FF5">
        <w:rPr>
          <w:i/>
          <w:sz w:val="22"/>
          <w:szCs w:val="22"/>
        </w:rPr>
        <w:t>Anti-social Behaviour, Crime and Policing Act 2014.c.12</w:t>
      </w:r>
      <w:r w:rsidRPr="00BA4FF5">
        <w:rPr>
          <w:sz w:val="22"/>
          <w:szCs w:val="22"/>
        </w:rPr>
        <w:t>. Available at: https://www.legislation.gov.uk/ukpga/2014/12/section/2/enacted (Accessed: 20 April 2022)</w:t>
      </w:r>
    </w:p>
    <w:p w14:paraId="1691ED23" w14:textId="77777777" w:rsidR="004F5154" w:rsidRPr="00BA4FF5" w:rsidRDefault="004F5154" w:rsidP="004F5154">
      <w:pPr>
        <w:rPr>
          <w:i/>
          <w:sz w:val="22"/>
          <w:szCs w:val="22"/>
        </w:rPr>
      </w:pPr>
    </w:p>
    <w:p w14:paraId="05DF5C5C" w14:textId="190AB4FD" w:rsidR="004F5154" w:rsidRPr="00BA4FF5" w:rsidRDefault="004F5154" w:rsidP="004F5154">
      <w:pPr>
        <w:rPr>
          <w:sz w:val="22"/>
          <w:szCs w:val="22"/>
        </w:rPr>
      </w:pPr>
      <w:r w:rsidRPr="00BA4FF5">
        <w:rPr>
          <w:sz w:val="22"/>
          <w:szCs w:val="22"/>
        </w:rPr>
        <w:t xml:space="preserve">Bridgend County Borough Council (2022) </w:t>
      </w:r>
      <w:r w:rsidRPr="00BA4FF5">
        <w:rPr>
          <w:i/>
          <w:sz w:val="22"/>
          <w:szCs w:val="22"/>
        </w:rPr>
        <w:t>Bridgend Youth Support</w:t>
      </w:r>
      <w:r w:rsidRPr="00BA4FF5">
        <w:rPr>
          <w:sz w:val="22"/>
          <w:szCs w:val="22"/>
        </w:rPr>
        <w:t>. Available at: https://www.bridgend.gov.uk/residents/children-and-young-people/bridgend-youth-support/(Accessed: 20 April 2022)</w:t>
      </w:r>
    </w:p>
    <w:p w14:paraId="4ACE007D" w14:textId="77777777" w:rsidR="004F5154" w:rsidRPr="00BA4FF5" w:rsidRDefault="004F5154" w:rsidP="004F5154">
      <w:pPr>
        <w:rPr>
          <w:i/>
          <w:sz w:val="22"/>
          <w:szCs w:val="22"/>
        </w:rPr>
      </w:pPr>
    </w:p>
    <w:p w14:paraId="64E6E752" w14:textId="355C902B" w:rsidR="004F5154" w:rsidRPr="00BA4FF5" w:rsidRDefault="004F5154" w:rsidP="004F5154">
      <w:pPr>
        <w:rPr>
          <w:sz w:val="22"/>
          <w:szCs w:val="22"/>
        </w:rPr>
      </w:pPr>
      <w:r w:rsidRPr="00BA4FF5">
        <w:rPr>
          <w:sz w:val="22"/>
          <w:szCs w:val="22"/>
        </w:rPr>
        <w:t xml:space="preserve">Chorley Council (2010) </w:t>
      </w:r>
      <w:r w:rsidRPr="00BA4FF5">
        <w:rPr>
          <w:i/>
          <w:sz w:val="22"/>
          <w:szCs w:val="22"/>
        </w:rPr>
        <w:t>OVERVIEW OF POLICE AND COMMUNITIES TOGETHER MEETINGS, THE MATAC AND MINI MATAC PROCESS AND MEMBER COMMUNCIATION</w:t>
      </w:r>
      <w:r w:rsidRPr="00BA4FF5">
        <w:rPr>
          <w:sz w:val="22"/>
          <w:szCs w:val="22"/>
        </w:rPr>
        <w:t>.</w:t>
      </w:r>
      <w:r w:rsidRPr="00BA4FF5">
        <w:rPr>
          <w:i/>
          <w:sz w:val="22"/>
          <w:szCs w:val="22"/>
        </w:rPr>
        <w:t xml:space="preserve"> </w:t>
      </w:r>
      <w:r w:rsidRPr="00BA4FF5">
        <w:rPr>
          <w:sz w:val="22"/>
          <w:szCs w:val="22"/>
        </w:rPr>
        <w:t>Available at: https://democracy.chorley.gov.uk/documents/s15091/PACTMATACComm.pdf. (Accessed: 20 April 2022)</w:t>
      </w:r>
    </w:p>
    <w:p w14:paraId="3B13886E" w14:textId="77777777" w:rsidR="004F5154" w:rsidRPr="00BA4FF5" w:rsidRDefault="004F5154" w:rsidP="004F5154">
      <w:pPr>
        <w:rPr>
          <w:sz w:val="22"/>
          <w:szCs w:val="22"/>
        </w:rPr>
      </w:pPr>
    </w:p>
    <w:p w14:paraId="094533F2" w14:textId="1E912CD8" w:rsidR="004F5154" w:rsidRPr="00BA4FF5" w:rsidRDefault="004F5154" w:rsidP="004F5154">
      <w:pPr>
        <w:rPr>
          <w:sz w:val="22"/>
          <w:szCs w:val="22"/>
        </w:rPr>
      </w:pPr>
      <w:r w:rsidRPr="00BA4FF5">
        <w:rPr>
          <w:sz w:val="22"/>
          <w:szCs w:val="22"/>
        </w:rPr>
        <w:t xml:space="preserve">College of policing (2014) </w:t>
      </w:r>
      <w:r w:rsidRPr="00BA4FF5">
        <w:rPr>
          <w:i/>
          <w:sz w:val="22"/>
          <w:szCs w:val="22"/>
        </w:rPr>
        <w:t>Code of Ethics</w:t>
      </w:r>
      <w:r w:rsidRPr="00BA4FF5">
        <w:rPr>
          <w:sz w:val="22"/>
          <w:szCs w:val="22"/>
        </w:rPr>
        <w:t>. Available at: https://assets.college.police.uk/s3fs-public/2021-02/code_of_ethics.pdf (Accessed: 20 April 2022)</w:t>
      </w:r>
    </w:p>
    <w:p w14:paraId="42722D57" w14:textId="77777777" w:rsidR="004F5154" w:rsidRPr="00BA4FF5" w:rsidRDefault="004F5154" w:rsidP="004F5154">
      <w:pPr>
        <w:rPr>
          <w:sz w:val="22"/>
          <w:szCs w:val="22"/>
        </w:rPr>
      </w:pPr>
    </w:p>
    <w:p w14:paraId="3EE687C2" w14:textId="07F5865E" w:rsidR="004F5154" w:rsidRPr="00BA4FF5" w:rsidRDefault="004F5154" w:rsidP="00222BF5">
      <w:pPr>
        <w:rPr>
          <w:sz w:val="22"/>
          <w:szCs w:val="22"/>
        </w:rPr>
      </w:pPr>
      <w:r w:rsidRPr="00BA4FF5">
        <w:rPr>
          <w:sz w:val="22"/>
          <w:szCs w:val="22"/>
          <w:shd w:val="clear" w:color="auto" w:fill="FFFFFF"/>
        </w:rPr>
        <w:t>College of Policing (2014)</w:t>
      </w:r>
      <w:r w:rsidRPr="00BA4FF5">
        <w:rPr>
          <w:i/>
          <w:iCs/>
          <w:sz w:val="22"/>
          <w:szCs w:val="22"/>
          <w:shd w:val="clear" w:color="auto" w:fill="FFFFFF"/>
        </w:rPr>
        <w:t xml:space="preserve"> Nation Decision Model. </w:t>
      </w:r>
      <w:r w:rsidRPr="00BA4FF5">
        <w:rPr>
          <w:sz w:val="22"/>
          <w:szCs w:val="22"/>
          <w:shd w:val="clear" w:color="auto" w:fill="FFFFFF"/>
        </w:rPr>
        <w:t xml:space="preserve">Available at: https://www.app.college.police.uk/app-content/national-decision-model/the-national-decision-model/ </w:t>
      </w:r>
      <w:r w:rsidRPr="00BA4FF5">
        <w:rPr>
          <w:sz w:val="22"/>
          <w:szCs w:val="22"/>
        </w:rPr>
        <w:t>(Accessed: 20 April 2022)</w:t>
      </w:r>
    </w:p>
    <w:p w14:paraId="71307992" w14:textId="77777777" w:rsidR="004F5154" w:rsidRPr="00BA4FF5" w:rsidRDefault="004F5154" w:rsidP="00222BF5">
      <w:pPr>
        <w:rPr>
          <w:sz w:val="22"/>
          <w:szCs w:val="22"/>
        </w:rPr>
      </w:pPr>
    </w:p>
    <w:p w14:paraId="2CF2E3D6" w14:textId="6A60C08E" w:rsidR="004F5154" w:rsidRPr="00BA4FF5" w:rsidRDefault="004F5154" w:rsidP="004F5154">
      <w:pPr>
        <w:rPr>
          <w:sz w:val="22"/>
          <w:szCs w:val="22"/>
        </w:rPr>
      </w:pPr>
      <w:r w:rsidRPr="00BA4FF5">
        <w:rPr>
          <w:sz w:val="22"/>
          <w:szCs w:val="22"/>
        </w:rPr>
        <w:t xml:space="preserve">College of Policing (2014) </w:t>
      </w:r>
      <w:r w:rsidRPr="00BA4FF5">
        <w:rPr>
          <w:i/>
          <w:sz w:val="22"/>
          <w:szCs w:val="22"/>
        </w:rPr>
        <w:t>National Decision Model</w:t>
      </w:r>
      <w:r w:rsidRPr="00BA4FF5">
        <w:rPr>
          <w:sz w:val="22"/>
          <w:szCs w:val="22"/>
        </w:rPr>
        <w:t>. Available at: https://www.app.college.police.uk/app-content/national-decision-model/the-national-decision-model/?msclkid=9bce4b91be4b11ecb7c5f81d3d4281a8 (Accessed: 20 April 2022)</w:t>
      </w:r>
    </w:p>
    <w:p w14:paraId="1CC7FD00" w14:textId="77777777" w:rsidR="004F5154" w:rsidRPr="00BA4FF5" w:rsidRDefault="004F5154" w:rsidP="004F5154">
      <w:pPr>
        <w:rPr>
          <w:sz w:val="22"/>
          <w:szCs w:val="22"/>
        </w:rPr>
      </w:pPr>
    </w:p>
    <w:p w14:paraId="7D1B51B8" w14:textId="5FC90958" w:rsidR="004F5154" w:rsidRPr="00BA4FF5" w:rsidRDefault="004F5154" w:rsidP="00222BF5">
      <w:pPr>
        <w:rPr>
          <w:sz w:val="22"/>
          <w:szCs w:val="22"/>
        </w:rPr>
      </w:pPr>
      <w:r w:rsidRPr="00BA4FF5">
        <w:rPr>
          <w:sz w:val="22"/>
          <w:szCs w:val="22"/>
        </w:rPr>
        <w:t xml:space="preserve">College of Policing (2018) </w:t>
      </w:r>
      <w:r w:rsidRPr="00BA4FF5">
        <w:rPr>
          <w:i/>
          <w:sz w:val="22"/>
          <w:szCs w:val="22"/>
        </w:rPr>
        <w:t>Operational planning&gt;Core principles</w:t>
      </w:r>
      <w:r w:rsidRPr="00BA4FF5">
        <w:rPr>
          <w:sz w:val="22"/>
          <w:szCs w:val="22"/>
        </w:rPr>
        <w:t xml:space="preserve"> Available at: https://www.app.college.police.uk/app-content/operations/operational-planning/core-principles/#:~:text=%20Core%20planning%20principles%20%201%20Role%20of,local%20training%2C%20exercising%20and%20meeting%20between...%20More%20 (Accessed: 20 April 2022)</w:t>
      </w:r>
    </w:p>
    <w:p w14:paraId="3E786B5B" w14:textId="77777777" w:rsidR="004F5154" w:rsidRPr="00BA4FF5" w:rsidRDefault="004F5154" w:rsidP="00222BF5">
      <w:pPr>
        <w:rPr>
          <w:sz w:val="22"/>
          <w:szCs w:val="22"/>
        </w:rPr>
      </w:pPr>
    </w:p>
    <w:p w14:paraId="1C1AFCE7" w14:textId="6D78DCA9" w:rsidR="004F5154" w:rsidRPr="00BA4FF5" w:rsidRDefault="004F5154" w:rsidP="00141661">
      <w:pPr>
        <w:rPr>
          <w:sz w:val="22"/>
          <w:szCs w:val="22"/>
        </w:rPr>
      </w:pPr>
      <w:r w:rsidRPr="00BA4FF5">
        <w:rPr>
          <w:sz w:val="22"/>
          <w:szCs w:val="22"/>
        </w:rPr>
        <w:t xml:space="preserve">College Of Policing (2022) </w:t>
      </w:r>
      <w:r w:rsidRPr="00BA4FF5">
        <w:rPr>
          <w:i/>
          <w:sz w:val="22"/>
          <w:szCs w:val="22"/>
        </w:rPr>
        <w:t>Briefing note: Using language services</w:t>
      </w:r>
      <w:r w:rsidRPr="00BA4FF5">
        <w:rPr>
          <w:sz w:val="22"/>
          <w:szCs w:val="22"/>
        </w:rPr>
        <w:t>. Available at: https://libra</w:t>
      </w:r>
      <w:r w:rsidRPr="00BA4FF5">
        <w:rPr>
          <w:sz w:val="22"/>
          <w:szCs w:val="22"/>
        </w:rPr>
        <w:t>r</w:t>
      </w:r>
      <w:r w:rsidRPr="00BA4FF5">
        <w:rPr>
          <w:sz w:val="22"/>
          <w:szCs w:val="22"/>
        </w:rPr>
        <w:t>y.college.police.uk/docs/college-of-policing/Language-Services-v1.0.pdf (Accessed: 20 April 2022)</w:t>
      </w:r>
    </w:p>
    <w:p w14:paraId="50B6328F" w14:textId="77777777" w:rsidR="004F5154" w:rsidRPr="00BA4FF5" w:rsidRDefault="004F5154" w:rsidP="00141661">
      <w:pPr>
        <w:rPr>
          <w:sz w:val="22"/>
          <w:szCs w:val="22"/>
        </w:rPr>
      </w:pPr>
    </w:p>
    <w:p w14:paraId="5264E389" w14:textId="087575BE" w:rsidR="004F5154" w:rsidRPr="00BA4FF5" w:rsidRDefault="004F5154" w:rsidP="00222BF5">
      <w:pPr>
        <w:rPr>
          <w:sz w:val="22"/>
          <w:szCs w:val="22"/>
        </w:rPr>
      </w:pPr>
      <w:r w:rsidRPr="00BA4FF5">
        <w:rPr>
          <w:sz w:val="22"/>
          <w:szCs w:val="22"/>
        </w:rPr>
        <w:t xml:space="preserve">College of Policing (2022) </w:t>
      </w:r>
      <w:r w:rsidRPr="00BA4FF5">
        <w:rPr>
          <w:i/>
          <w:sz w:val="22"/>
          <w:szCs w:val="22"/>
        </w:rPr>
        <w:t xml:space="preserve">Conflict management skills </w:t>
      </w:r>
      <w:r w:rsidRPr="00BA4FF5">
        <w:rPr>
          <w:sz w:val="22"/>
          <w:szCs w:val="22"/>
        </w:rPr>
        <w:t>.Available at: htt</w:t>
      </w:r>
      <w:r w:rsidRPr="00BA4FF5">
        <w:rPr>
          <w:sz w:val="22"/>
          <w:szCs w:val="22"/>
        </w:rPr>
        <w:t>p</w:t>
      </w:r>
      <w:r w:rsidRPr="00BA4FF5">
        <w:rPr>
          <w:sz w:val="22"/>
          <w:szCs w:val="22"/>
        </w:rPr>
        <w:t>s://www.college.police.uk/guidance/conflict-management/conflict-management-skills</w:t>
      </w:r>
      <w:r w:rsidRPr="00BA4FF5">
        <w:rPr>
          <w:rStyle w:val="Hyperlink"/>
          <w:color w:val="auto"/>
          <w:sz w:val="22"/>
          <w:szCs w:val="22"/>
        </w:rPr>
        <w:t xml:space="preserve"> </w:t>
      </w:r>
      <w:r w:rsidRPr="00BA4FF5">
        <w:rPr>
          <w:sz w:val="22"/>
          <w:szCs w:val="22"/>
        </w:rPr>
        <w:t>(Accessed: 20 April 2022)</w:t>
      </w:r>
    </w:p>
    <w:p w14:paraId="1D32A03D" w14:textId="77777777" w:rsidR="004F5154" w:rsidRPr="00BA4FF5" w:rsidRDefault="004F5154" w:rsidP="00222BF5">
      <w:pPr>
        <w:rPr>
          <w:sz w:val="22"/>
          <w:szCs w:val="22"/>
        </w:rPr>
      </w:pPr>
    </w:p>
    <w:p w14:paraId="0379F2C3" w14:textId="291638A2" w:rsidR="004F5154" w:rsidRPr="00BA4FF5" w:rsidRDefault="004F5154" w:rsidP="00141661">
      <w:pPr>
        <w:rPr>
          <w:sz w:val="22"/>
          <w:szCs w:val="22"/>
        </w:rPr>
      </w:pPr>
      <w:r w:rsidRPr="00BA4FF5">
        <w:rPr>
          <w:sz w:val="22"/>
          <w:szCs w:val="22"/>
        </w:rPr>
        <w:t xml:space="preserve">College of Policing (2022) </w:t>
      </w:r>
      <w:r w:rsidRPr="00BA4FF5">
        <w:rPr>
          <w:i/>
          <w:sz w:val="22"/>
          <w:szCs w:val="22"/>
        </w:rPr>
        <w:t>Investigative interviewing.</w:t>
      </w:r>
      <w:r w:rsidRPr="00BA4FF5">
        <w:rPr>
          <w:sz w:val="22"/>
          <w:szCs w:val="22"/>
        </w:rPr>
        <w:t xml:space="preserve"> Available at: https://www.app.college.police.uk/app-content/invest</w:t>
      </w:r>
      <w:r w:rsidRPr="00BA4FF5">
        <w:rPr>
          <w:sz w:val="22"/>
          <w:szCs w:val="22"/>
        </w:rPr>
        <w:t>i</w:t>
      </w:r>
      <w:r w:rsidRPr="00BA4FF5">
        <w:rPr>
          <w:sz w:val="22"/>
          <w:szCs w:val="22"/>
        </w:rPr>
        <w:t>gations/investigative-interviewing/ (Accessed: 20 April 2022)</w:t>
      </w:r>
    </w:p>
    <w:p w14:paraId="54875D1E" w14:textId="77777777" w:rsidR="004F5154" w:rsidRPr="00BA4FF5" w:rsidRDefault="004F5154" w:rsidP="00141661">
      <w:pPr>
        <w:rPr>
          <w:sz w:val="22"/>
          <w:szCs w:val="22"/>
        </w:rPr>
      </w:pPr>
    </w:p>
    <w:p w14:paraId="7862DD35" w14:textId="0014AFD9" w:rsidR="004F5154" w:rsidRPr="00BA4FF5" w:rsidRDefault="004F5154" w:rsidP="00141661">
      <w:pPr>
        <w:rPr>
          <w:sz w:val="22"/>
          <w:szCs w:val="22"/>
        </w:rPr>
      </w:pPr>
      <w:r w:rsidRPr="00BA4FF5">
        <w:rPr>
          <w:sz w:val="22"/>
          <w:szCs w:val="22"/>
        </w:rPr>
        <w:lastRenderedPageBreak/>
        <w:t xml:space="preserve">College Of Policing (2022) </w:t>
      </w:r>
      <w:r w:rsidRPr="00BA4FF5">
        <w:rPr>
          <w:i/>
          <w:sz w:val="22"/>
          <w:szCs w:val="22"/>
        </w:rPr>
        <w:t>Prosecution and case management Possible justice outcomes following investigation</w:t>
      </w:r>
      <w:r w:rsidRPr="00BA4FF5">
        <w:rPr>
          <w:sz w:val="22"/>
          <w:szCs w:val="22"/>
        </w:rPr>
        <w:t>. Available at: https://www.app.college.police.uk/app-content/prosecution-and-case-management/justice-outcomes/?msclkid=efb843edbd8a11ec8e3dfdd680831508#no-further-action (Accessed: 20 April 2022)</w:t>
      </w:r>
    </w:p>
    <w:p w14:paraId="34AAB727" w14:textId="77777777" w:rsidR="004F5154" w:rsidRPr="00BA4FF5" w:rsidRDefault="004F5154" w:rsidP="00141661">
      <w:pPr>
        <w:rPr>
          <w:sz w:val="22"/>
          <w:szCs w:val="22"/>
        </w:rPr>
      </w:pPr>
    </w:p>
    <w:p w14:paraId="03CD2734" w14:textId="0EE5A817" w:rsidR="004F5154" w:rsidRPr="00BA4FF5" w:rsidRDefault="004F5154" w:rsidP="004F5154">
      <w:pPr>
        <w:rPr>
          <w:sz w:val="22"/>
          <w:szCs w:val="22"/>
        </w:rPr>
      </w:pPr>
      <w:r w:rsidRPr="00BA4FF5">
        <w:rPr>
          <w:sz w:val="22"/>
          <w:szCs w:val="22"/>
        </w:rPr>
        <w:t xml:space="preserve">College of Policing (2022) Using the community trigger to address anti-social behaviour. Available at: https://www.college.police.uk/article/using-community-trigger-address-anti-social-behaviour?msclkid=53512542c08911ecb6495b965a18cd69 </w:t>
      </w:r>
      <w:r w:rsidRPr="00BA4FF5">
        <w:rPr>
          <w:sz w:val="22"/>
          <w:szCs w:val="22"/>
          <w:shd w:val="clear" w:color="auto" w:fill="FFFFFF"/>
        </w:rPr>
        <w:t>(</w:t>
      </w:r>
      <w:r w:rsidRPr="00BA4FF5">
        <w:rPr>
          <w:sz w:val="22"/>
          <w:szCs w:val="22"/>
        </w:rPr>
        <w:t>Accessed: 20 April 2022)</w:t>
      </w:r>
    </w:p>
    <w:p w14:paraId="1B6E2D4F" w14:textId="77777777" w:rsidR="004F5154" w:rsidRPr="00BA4FF5" w:rsidRDefault="004F5154" w:rsidP="004F5154">
      <w:pPr>
        <w:rPr>
          <w:sz w:val="22"/>
          <w:szCs w:val="22"/>
        </w:rPr>
      </w:pPr>
    </w:p>
    <w:p w14:paraId="7065AD8F" w14:textId="29A1DAF4" w:rsidR="004F5154" w:rsidRPr="00BA4FF5" w:rsidRDefault="004F5154" w:rsidP="00222BF5">
      <w:pPr>
        <w:rPr>
          <w:sz w:val="22"/>
          <w:szCs w:val="22"/>
        </w:rPr>
      </w:pPr>
      <w:r w:rsidRPr="00BA4FF5">
        <w:rPr>
          <w:i/>
          <w:sz w:val="22"/>
          <w:szCs w:val="22"/>
        </w:rPr>
        <w:t>Criminal Damage Act 1971.c.48</w:t>
      </w:r>
      <w:r w:rsidRPr="00BA4FF5">
        <w:rPr>
          <w:sz w:val="22"/>
          <w:szCs w:val="22"/>
        </w:rPr>
        <w:t>.Available at: https://www.legislation.gov.uk/ukpga/1971/48/contents (Accessed: 20 April 2022)</w:t>
      </w:r>
    </w:p>
    <w:p w14:paraId="41597E5C" w14:textId="77777777" w:rsidR="004F5154" w:rsidRPr="00BA4FF5" w:rsidRDefault="004F5154" w:rsidP="00222BF5">
      <w:pPr>
        <w:rPr>
          <w:sz w:val="22"/>
          <w:szCs w:val="22"/>
        </w:rPr>
      </w:pPr>
    </w:p>
    <w:p w14:paraId="07C04595" w14:textId="55FB9EC1" w:rsidR="004F5154" w:rsidRPr="00BA4FF5" w:rsidRDefault="004F5154" w:rsidP="00222BF5">
      <w:pPr>
        <w:rPr>
          <w:sz w:val="22"/>
          <w:szCs w:val="22"/>
        </w:rPr>
      </w:pPr>
      <w:r w:rsidRPr="00BA4FF5">
        <w:rPr>
          <w:i/>
          <w:sz w:val="22"/>
          <w:szCs w:val="22"/>
        </w:rPr>
        <w:t>Criminal Justice Act 1988.c.33.</w:t>
      </w:r>
      <w:r w:rsidRPr="00BA4FF5">
        <w:rPr>
          <w:sz w:val="22"/>
          <w:szCs w:val="22"/>
        </w:rPr>
        <w:t xml:space="preserve"> Available at: https://www.legislation.gov.uk/ukpga/1988/33/section/39 (Accessed: 20 April 2022)</w:t>
      </w:r>
    </w:p>
    <w:p w14:paraId="31062B47" w14:textId="77777777" w:rsidR="004F5154" w:rsidRPr="00BA4FF5" w:rsidRDefault="004F5154" w:rsidP="00222BF5">
      <w:pPr>
        <w:rPr>
          <w:sz w:val="22"/>
          <w:szCs w:val="22"/>
        </w:rPr>
      </w:pPr>
    </w:p>
    <w:p w14:paraId="763A17B4" w14:textId="4E8A2F8D" w:rsidR="004F5154" w:rsidRPr="00BA4FF5" w:rsidRDefault="004F5154" w:rsidP="004F5154">
      <w:pPr>
        <w:rPr>
          <w:sz w:val="22"/>
          <w:szCs w:val="22"/>
        </w:rPr>
      </w:pPr>
      <w:r w:rsidRPr="00BA4FF5">
        <w:rPr>
          <w:sz w:val="22"/>
          <w:szCs w:val="22"/>
        </w:rPr>
        <w:t xml:space="preserve">Department for Education (2011) </w:t>
      </w:r>
      <w:r w:rsidRPr="00BA4FF5">
        <w:rPr>
          <w:i/>
          <w:sz w:val="22"/>
          <w:szCs w:val="22"/>
        </w:rPr>
        <w:t>Prevention and reduction: a review of strategies for intervening early to prevent or reduce youth crime and anti-social behaviour</w:t>
      </w:r>
      <w:r w:rsidRPr="00BA4FF5">
        <w:rPr>
          <w:sz w:val="22"/>
          <w:szCs w:val="22"/>
        </w:rPr>
        <w:t>. Available at: https://www.gov.uk/government/publications/prevention-and-reduction-a-review-of-strategies-for-intervening-early-to-prevent-or-reduce-youth-crime-and-anti-social-behaviour (Accessed: 20 April 2022)</w:t>
      </w:r>
    </w:p>
    <w:p w14:paraId="264F04EC" w14:textId="77777777" w:rsidR="004F5154" w:rsidRPr="00BA4FF5" w:rsidRDefault="004F5154" w:rsidP="004F5154">
      <w:pPr>
        <w:rPr>
          <w:sz w:val="22"/>
          <w:szCs w:val="22"/>
        </w:rPr>
      </w:pPr>
    </w:p>
    <w:p w14:paraId="2DAC4589" w14:textId="70D81156" w:rsidR="004F5154" w:rsidRPr="00BA4FF5" w:rsidRDefault="004F5154" w:rsidP="00222BF5">
      <w:pPr>
        <w:rPr>
          <w:sz w:val="22"/>
          <w:szCs w:val="22"/>
        </w:rPr>
      </w:pPr>
      <w:r w:rsidRPr="00BA4FF5">
        <w:rPr>
          <w:sz w:val="22"/>
          <w:szCs w:val="22"/>
        </w:rPr>
        <w:t xml:space="preserve">Derbyshire safeguarding unit children Board (2013) </w:t>
      </w:r>
      <w:r w:rsidRPr="00BA4FF5">
        <w:rPr>
          <w:i/>
          <w:sz w:val="22"/>
          <w:szCs w:val="22"/>
        </w:rPr>
        <w:t>Multi Agency Safeguarding Protocol in Domestic Abuse Incidents</w:t>
      </w:r>
      <w:r w:rsidRPr="00BA4FF5">
        <w:rPr>
          <w:sz w:val="22"/>
          <w:szCs w:val="22"/>
        </w:rPr>
        <w:t>. Available at: https://www.proceduresonline.com/derbyshire/scbs/user_controlled_lcms_area/uploaded_files/pr_domestic_abuse</w:t>
      </w:r>
      <w:r w:rsidRPr="00BA4FF5">
        <w:rPr>
          <w:sz w:val="22"/>
          <w:szCs w:val="22"/>
        </w:rPr>
        <w:t>.</w:t>
      </w:r>
      <w:r w:rsidRPr="00BA4FF5">
        <w:rPr>
          <w:sz w:val="22"/>
          <w:szCs w:val="22"/>
        </w:rPr>
        <w:t>pdf?zoom_highlight=young+children+who+move+across+to+another+local+authority+procedures (Accessed: 20 April 2022)</w:t>
      </w:r>
    </w:p>
    <w:p w14:paraId="2C1E1278" w14:textId="77777777" w:rsidR="004F5154" w:rsidRPr="00BA4FF5" w:rsidRDefault="004F5154" w:rsidP="00222BF5">
      <w:pPr>
        <w:rPr>
          <w:sz w:val="22"/>
          <w:szCs w:val="22"/>
        </w:rPr>
      </w:pPr>
    </w:p>
    <w:p w14:paraId="44F45709" w14:textId="44790CF5" w:rsidR="004F5154" w:rsidRPr="00BA4FF5" w:rsidRDefault="004F5154" w:rsidP="00141661">
      <w:pPr>
        <w:rPr>
          <w:sz w:val="22"/>
          <w:szCs w:val="22"/>
        </w:rPr>
      </w:pPr>
      <w:r w:rsidRPr="00BA4FF5">
        <w:rPr>
          <w:i/>
          <w:sz w:val="22"/>
          <w:szCs w:val="22"/>
        </w:rPr>
        <w:t>Equality Act 2010, c.15.</w:t>
      </w:r>
      <w:r w:rsidRPr="00BA4FF5">
        <w:rPr>
          <w:sz w:val="22"/>
          <w:szCs w:val="22"/>
        </w:rPr>
        <w:t xml:space="preserve"> Available at: https://www.legislation.gov.uk/ukpga/2010/15/contents (Accessed: 20 April 2022)</w:t>
      </w:r>
    </w:p>
    <w:p w14:paraId="72F2E8CB" w14:textId="77777777" w:rsidR="004F5154" w:rsidRPr="00BA4FF5" w:rsidRDefault="004F5154" w:rsidP="00141661">
      <w:pPr>
        <w:rPr>
          <w:sz w:val="22"/>
          <w:szCs w:val="22"/>
        </w:rPr>
      </w:pPr>
    </w:p>
    <w:p w14:paraId="6CBBCBEF" w14:textId="77777777" w:rsidR="004F5154" w:rsidRPr="00BA4FF5" w:rsidRDefault="004F5154" w:rsidP="00A672CA">
      <w:pPr>
        <w:rPr>
          <w:color w:val="auto"/>
          <w:sz w:val="22"/>
          <w:szCs w:val="22"/>
        </w:rPr>
      </w:pPr>
      <w:r w:rsidRPr="00BA4FF5">
        <w:rPr>
          <w:sz w:val="22"/>
          <w:szCs w:val="22"/>
        </w:rPr>
        <w:t>Flint-Taylor, J., &amp; Cooper, C. L. (2017). Team resilience: Shaping up for the challenges ahead. In M. F. Crane (Ed.), Managing for resilience: A practical guide for employee wellbeing and organizational performance (pp. 129–149). Routledge</w:t>
      </w:r>
    </w:p>
    <w:p w14:paraId="7B8B7D97" w14:textId="0E06E7D0" w:rsidR="004F5154" w:rsidRPr="00BA4FF5" w:rsidRDefault="004F5154" w:rsidP="00A672CA">
      <w:pPr>
        <w:rPr>
          <w:sz w:val="22"/>
          <w:szCs w:val="22"/>
        </w:rPr>
      </w:pPr>
      <w:r w:rsidRPr="00BA4FF5">
        <w:rPr>
          <w:sz w:val="22"/>
          <w:szCs w:val="22"/>
        </w:rPr>
        <w:t xml:space="preserve">Grant AM, Curtayne L, Burton G. </w:t>
      </w:r>
      <w:r w:rsidRPr="00BA4FF5">
        <w:rPr>
          <w:i/>
          <w:sz w:val="22"/>
          <w:szCs w:val="22"/>
        </w:rPr>
        <w:t>Executive coaching enhances goal attainment, resilience and workplace well-being</w:t>
      </w:r>
      <w:r w:rsidRPr="00BA4FF5">
        <w:rPr>
          <w:sz w:val="22"/>
          <w:szCs w:val="22"/>
        </w:rPr>
        <w:t>: a randomised controlled study. J Positive Psychol. 2009;4:396–407.</w:t>
      </w:r>
    </w:p>
    <w:p w14:paraId="39F7C432" w14:textId="77777777" w:rsidR="00BA4FF5" w:rsidRPr="00BA4FF5" w:rsidRDefault="00BA4FF5" w:rsidP="00A672CA">
      <w:pPr>
        <w:rPr>
          <w:sz w:val="22"/>
          <w:szCs w:val="22"/>
        </w:rPr>
      </w:pPr>
    </w:p>
    <w:p w14:paraId="315E0E1B" w14:textId="6C96442A" w:rsidR="004F5154" w:rsidRPr="00BA4FF5" w:rsidRDefault="004F5154" w:rsidP="00A672CA">
      <w:pPr>
        <w:rPr>
          <w:sz w:val="22"/>
          <w:szCs w:val="22"/>
          <w:shd w:val="clear" w:color="auto" w:fill="FFFFFF"/>
        </w:rPr>
      </w:pPr>
      <w:r w:rsidRPr="00BA4FF5">
        <w:rPr>
          <w:sz w:val="22"/>
          <w:szCs w:val="22"/>
          <w:shd w:val="clear" w:color="auto" w:fill="FFFFFF"/>
        </w:rPr>
        <w:t>Hartwig, A., Clarke, S., Johnson, S. and Willis, S., 2020. Workplace team resilience: A systematic review and conceptual development. </w:t>
      </w:r>
      <w:r w:rsidRPr="00BA4FF5">
        <w:rPr>
          <w:i/>
          <w:iCs/>
          <w:sz w:val="22"/>
          <w:szCs w:val="22"/>
          <w:shd w:val="clear" w:color="auto" w:fill="FFFFFF"/>
        </w:rPr>
        <w:t>Organizational Psychology Review</w:t>
      </w:r>
      <w:r w:rsidRPr="00BA4FF5">
        <w:rPr>
          <w:sz w:val="22"/>
          <w:szCs w:val="22"/>
          <w:shd w:val="clear" w:color="auto" w:fill="FFFFFF"/>
        </w:rPr>
        <w:t xml:space="preserve">, 10(3-4), pp.169-200. </w:t>
      </w:r>
    </w:p>
    <w:p w14:paraId="5BC1EBAD" w14:textId="77777777" w:rsidR="00BA4FF5" w:rsidRPr="00BA4FF5" w:rsidRDefault="00BA4FF5" w:rsidP="00A672CA">
      <w:pPr>
        <w:rPr>
          <w:color w:val="auto"/>
          <w:sz w:val="22"/>
          <w:szCs w:val="22"/>
        </w:rPr>
      </w:pPr>
    </w:p>
    <w:p w14:paraId="004FEC37" w14:textId="251679DD" w:rsidR="004F5154" w:rsidRPr="00BA4FF5" w:rsidRDefault="004F5154" w:rsidP="00222BF5">
      <w:pPr>
        <w:rPr>
          <w:sz w:val="22"/>
          <w:szCs w:val="22"/>
        </w:rPr>
      </w:pPr>
      <w:r w:rsidRPr="00BA4FF5">
        <w:rPr>
          <w:sz w:val="22"/>
          <w:szCs w:val="22"/>
        </w:rPr>
        <w:t>Her Majesty’s Inspectorate of Constabulary (2015)</w:t>
      </w:r>
      <w:r w:rsidRPr="00BA4FF5">
        <w:rPr>
          <w:i/>
          <w:sz w:val="22"/>
          <w:szCs w:val="22"/>
        </w:rPr>
        <w:t xml:space="preserve"> PEEL: Police effectiveness 2015 (Vulnerability),</w:t>
      </w:r>
      <w:r w:rsidRPr="00BA4FF5">
        <w:rPr>
          <w:sz w:val="22"/>
          <w:szCs w:val="22"/>
        </w:rPr>
        <w:t>Available at: https://www.justiceinspectorates.gov.uk/hmicfrs/wp-content/uploads/police-effectiveness-vulnerability-2015-south-wales.pdf#:~:text=%E2%80%9CAny%20person%20aged%2018%20years%20or%20over%20who,him%20or%20herself%20against%20significant%20harm%20or%20exploitation.%E2%80%9D (Accessed: 20 April 2022)</w:t>
      </w:r>
    </w:p>
    <w:p w14:paraId="6A4DCE54" w14:textId="77777777" w:rsidR="00BA4FF5" w:rsidRPr="00BA4FF5" w:rsidRDefault="00BA4FF5" w:rsidP="00222BF5">
      <w:pPr>
        <w:rPr>
          <w:sz w:val="22"/>
          <w:szCs w:val="22"/>
        </w:rPr>
      </w:pPr>
    </w:p>
    <w:p w14:paraId="1525BB9F" w14:textId="0DBF0896" w:rsidR="004F5154" w:rsidRPr="00BA4FF5" w:rsidRDefault="004F5154" w:rsidP="00141661">
      <w:pPr>
        <w:rPr>
          <w:sz w:val="22"/>
          <w:szCs w:val="22"/>
        </w:rPr>
      </w:pPr>
      <w:r w:rsidRPr="00BA4FF5">
        <w:rPr>
          <w:sz w:val="22"/>
          <w:szCs w:val="22"/>
        </w:rPr>
        <w:t xml:space="preserve">Home Office (2018) </w:t>
      </w:r>
      <w:r w:rsidRPr="00BA4FF5">
        <w:rPr>
          <w:i/>
          <w:sz w:val="22"/>
          <w:szCs w:val="22"/>
        </w:rPr>
        <w:t>Remember your rights: voluntary interview (accessible version).</w:t>
      </w:r>
      <w:r w:rsidRPr="00BA4FF5">
        <w:rPr>
          <w:sz w:val="22"/>
          <w:szCs w:val="22"/>
        </w:rPr>
        <w:t xml:space="preserve"> Available at: https://www.gov.uk/government/publications/voluntary-police-interview-your-rights/remember-your-rights-voluntary-interview-accessible-version?msclkid=02886469bd7811ecb669e7b1bdb979c7 (Accessed: 20 April 2022)</w:t>
      </w:r>
    </w:p>
    <w:p w14:paraId="74B91930" w14:textId="77777777" w:rsidR="00BA4FF5" w:rsidRPr="00BA4FF5" w:rsidRDefault="00BA4FF5" w:rsidP="00141661">
      <w:pPr>
        <w:rPr>
          <w:sz w:val="22"/>
          <w:szCs w:val="22"/>
        </w:rPr>
      </w:pPr>
    </w:p>
    <w:p w14:paraId="639B7ABC" w14:textId="597BCE4D" w:rsidR="004F5154" w:rsidRPr="00BA4FF5" w:rsidRDefault="004F5154" w:rsidP="004F5154">
      <w:pPr>
        <w:rPr>
          <w:sz w:val="22"/>
          <w:szCs w:val="22"/>
        </w:rPr>
      </w:pPr>
      <w:r w:rsidRPr="00BA4FF5">
        <w:rPr>
          <w:sz w:val="22"/>
          <w:szCs w:val="22"/>
          <w:shd w:val="clear" w:color="auto" w:fill="FFFFFF"/>
        </w:rPr>
        <w:t xml:space="preserve">House of Commons Library (2017) </w:t>
      </w:r>
      <w:r w:rsidRPr="00BA4FF5">
        <w:rPr>
          <w:i/>
          <w:sz w:val="22"/>
          <w:szCs w:val="22"/>
          <w:shd w:val="clear" w:color="auto" w:fill="FFFFFF"/>
        </w:rPr>
        <w:t>Funding for community policing</w:t>
      </w:r>
      <w:r w:rsidRPr="00BA4FF5">
        <w:rPr>
          <w:sz w:val="22"/>
          <w:szCs w:val="22"/>
        </w:rPr>
        <w:t xml:space="preserve">. Available at:  </w:t>
      </w:r>
      <w:r w:rsidRPr="00BA4FF5">
        <w:rPr>
          <w:sz w:val="22"/>
          <w:szCs w:val="22"/>
          <w:shd w:val="clear" w:color="auto" w:fill="FFFFFF"/>
        </w:rPr>
        <w:t>https://researchbriefings.files.parliament.uk/documents/CDP-2017-0212/CDP-2017-0212.pdf#:~:text=specific%20arrangements%20by%20which%20police%20forces%20deploy%20small,%E2%80%9Cmore%20responsive%20to%20the%20needs%20of%20local%20people%E2%80%9D.3?msclkid=cb9192b2c08611ecb3a1d7bfc18c6070 (</w:t>
      </w:r>
      <w:r w:rsidRPr="00BA4FF5">
        <w:rPr>
          <w:sz w:val="22"/>
          <w:szCs w:val="22"/>
        </w:rPr>
        <w:t>Accessed: 20 April 2022)</w:t>
      </w:r>
    </w:p>
    <w:p w14:paraId="7DA658C1" w14:textId="77777777" w:rsidR="00BA4FF5" w:rsidRPr="00BA4FF5" w:rsidRDefault="00BA4FF5" w:rsidP="004F5154">
      <w:pPr>
        <w:rPr>
          <w:sz w:val="22"/>
          <w:szCs w:val="22"/>
          <w:shd w:val="clear" w:color="auto" w:fill="FFFFFF"/>
        </w:rPr>
      </w:pPr>
    </w:p>
    <w:p w14:paraId="5EC05A70" w14:textId="224F473F" w:rsidR="004F5154" w:rsidRPr="00BA4FF5" w:rsidRDefault="004F5154" w:rsidP="00141661">
      <w:pPr>
        <w:rPr>
          <w:sz w:val="22"/>
          <w:szCs w:val="22"/>
        </w:rPr>
      </w:pPr>
      <w:r w:rsidRPr="00BA4FF5">
        <w:rPr>
          <w:i/>
          <w:sz w:val="22"/>
          <w:szCs w:val="22"/>
        </w:rPr>
        <w:t>Human Rights Act 1998, c.42</w:t>
      </w:r>
      <w:r w:rsidRPr="00BA4FF5">
        <w:rPr>
          <w:sz w:val="22"/>
          <w:szCs w:val="22"/>
        </w:rPr>
        <w:t>. Available at: https://www.legislation.gov.uk/ukpga/1998/42/contents (Accessed: 20 April 2022)</w:t>
      </w:r>
    </w:p>
    <w:p w14:paraId="566D0FF5" w14:textId="77777777" w:rsidR="00BA4FF5" w:rsidRPr="00BA4FF5" w:rsidRDefault="00BA4FF5" w:rsidP="00141661">
      <w:pPr>
        <w:rPr>
          <w:sz w:val="22"/>
          <w:szCs w:val="22"/>
        </w:rPr>
      </w:pPr>
    </w:p>
    <w:p w14:paraId="145A6C6E" w14:textId="10D8AFB0" w:rsidR="004F5154" w:rsidRPr="00BA4FF5" w:rsidRDefault="004F5154" w:rsidP="00A672CA">
      <w:pPr>
        <w:rPr>
          <w:sz w:val="22"/>
          <w:szCs w:val="22"/>
        </w:rPr>
      </w:pPr>
      <w:r w:rsidRPr="00BA4FF5">
        <w:rPr>
          <w:sz w:val="22"/>
          <w:szCs w:val="22"/>
        </w:rPr>
        <w:t xml:space="preserve"> Liossis PL, Shochet IM, Millear PM, Biggs H. </w:t>
      </w:r>
      <w:r w:rsidRPr="00BA4FF5">
        <w:rPr>
          <w:i/>
          <w:sz w:val="22"/>
          <w:szCs w:val="22"/>
        </w:rPr>
        <w:t>The promoting adult resilience (PAR) program: the effectiveness of the second, shorter pilot of a workplace prevention program. Behaviour Change</w:t>
      </w:r>
      <w:r w:rsidRPr="00BA4FF5">
        <w:rPr>
          <w:sz w:val="22"/>
          <w:szCs w:val="22"/>
        </w:rPr>
        <w:t xml:space="preserve">. 2009;26:97–112. </w:t>
      </w:r>
    </w:p>
    <w:p w14:paraId="63D89C72" w14:textId="77777777" w:rsidR="00BA4FF5" w:rsidRPr="00BA4FF5" w:rsidRDefault="00BA4FF5" w:rsidP="00A672CA">
      <w:pPr>
        <w:rPr>
          <w:sz w:val="22"/>
          <w:szCs w:val="22"/>
        </w:rPr>
      </w:pPr>
    </w:p>
    <w:p w14:paraId="6BFE8775" w14:textId="0B3FE84F" w:rsidR="004F5154" w:rsidRPr="00BA4FF5" w:rsidRDefault="004F5154" w:rsidP="004F5154">
      <w:pPr>
        <w:rPr>
          <w:sz w:val="22"/>
          <w:szCs w:val="22"/>
        </w:rPr>
      </w:pPr>
      <w:r w:rsidRPr="00BA4FF5">
        <w:rPr>
          <w:sz w:val="22"/>
          <w:szCs w:val="22"/>
        </w:rPr>
        <w:t xml:space="preserve">Morrison, M. (2010). </w:t>
      </w:r>
      <w:r w:rsidRPr="00BA4FF5">
        <w:rPr>
          <w:i/>
          <w:sz w:val="22"/>
          <w:szCs w:val="22"/>
        </w:rPr>
        <w:t>History of SMART objectives. Rapid Business Improvement.</w:t>
      </w:r>
      <w:r w:rsidRPr="00BA4FF5">
        <w:rPr>
          <w:sz w:val="22"/>
          <w:szCs w:val="22"/>
        </w:rPr>
        <w:t xml:space="preserve"> Available at: http:// rapidbi.com/management/history-of-smart-objectives/ (Accessed: 20 April 2022)</w:t>
      </w:r>
    </w:p>
    <w:p w14:paraId="2DBFCD4E" w14:textId="77777777" w:rsidR="00BA4FF5" w:rsidRPr="00BA4FF5" w:rsidRDefault="00BA4FF5" w:rsidP="004F5154">
      <w:pPr>
        <w:rPr>
          <w:sz w:val="22"/>
          <w:szCs w:val="22"/>
        </w:rPr>
      </w:pPr>
    </w:p>
    <w:p w14:paraId="1E9F88FE" w14:textId="7CDFB86D" w:rsidR="004F5154" w:rsidRPr="00BA4FF5" w:rsidRDefault="004F5154" w:rsidP="00A672CA">
      <w:pPr>
        <w:rPr>
          <w:sz w:val="22"/>
          <w:szCs w:val="22"/>
        </w:rPr>
      </w:pPr>
      <w:r w:rsidRPr="00BA4FF5">
        <w:rPr>
          <w:color w:val="auto"/>
          <w:sz w:val="22"/>
          <w:szCs w:val="22"/>
        </w:rPr>
        <w:t xml:space="preserve">Ms. Kammu Verma &amp; Dr. Krishna Chauhan (2020) </w:t>
      </w:r>
      <w:r w:rsidRPr="00BA4FF5">
        <w:rPr>
          <w:i/>
          <w:color w:val="auto"/>
          <w:sz w:val="22"/>
          <w:szCs w:val="22"/>
        </w:rPr>
        <w:t>Coping Strategies</w:t>
      </w:r>
      <w:r w:rsidRPr="00BA4FF5">
        <w:rPr>
          <w:color w:val="auto"/>
          <w:sz w:val="22"/>
          <w:szCs w:val="22"/>
        </w:rPr>
        <w:t>. Available at:</w:t>
      </w:r>
      <w:r w:rsidRPr="00BA4FF5">
        <w:rPr>
          <w:sz w:val="22"/>
          <w:szCs w:val="22"/>
        </w:rPr>
        <w:t xml:space="preserve"> </w:t>
      </w:r>
      <w:r w:rsidRPr="00BA4FF5">
        <w:rPr>
          <w:color w:val="auto"/>
          <w:sz w:val="22"/>
          <w:szCs w:val="22"/>
        </w:rPr>
        <w:t xml:space="preserve">https://snehaleducation.files.wordpress.com/2020/06/article_3_tg_april_june_2020_ms_kammu__dr_krishna_full.pdf </w:t>
      </w:r>
      <w:r w:rsidRPr="00BA4FF5">
        <w:rPr>
          <w:sz w:val="22"/>
          <w:szCs w:val="22"/>
        </w:rPr>
        <w:t>(Accessed: 20 April 2022)</w:t>
      </w:r>
    </w:p>
    <w:p w14:paraId="2DB32D34" w14:textId="77777777" w:rsidR="00BA4FF5" w:rsidRPr="00BA4FF5" w:rsidRDefault="00BA4FF5" w:rsidP="00A672CA">
      <w:pPr>
        <w:rPr>
          <w:color w:val="auto"/>
          <w:sz w:val="22"/>
          <w:szCs w:val="22"/>
        </w:rPr>
      </w:pPr>
    </w:p>
    <w:p w14:paraId="69574AEB" w14:textId="26F3A1AC" w:rsidR="004F5154" w:rsidRPr="00BA4FF5" w:rsidRDefault="004F5154" w:rsidP="00141661">
      <w:pPr>
        <w:rPr>
          <w:sz w:val="22"/>
          <w:szCs w:val="22"/>
        </w:rPr>
      </w:pPr>
      <w:r w:rsidRPr="00BA4FF5">
        <w:rPr>
          <w:sz w:val="22"/>
          <w:szCs w:val="22"/>
        </w:rPr>
        <w:t xml:space="preserve">Niche Technology (2008) </w:t>
      </w:r>
      <w:r w:rsidRPr="00BA4FF5">
        <w:rPr>
          <w:i/>
          <w:sz w:val="22"/>
          <w:szCs w:val="22"/>
        </w:rPr>
        <w:t xml:space="preserve">Welsh Police Collaborate to Create Enhanced Information Sharing Capability. </w:t>
      </w:r>
      <w:r w:rsidRPr="00BA4FF5">
        <w:rPr>
          <w:sz w:val="22"/>
          <w:szCs w:val="22"/>
        </w:rPr>
        <w:t>Available at:https://nicherms.com/wp-content/uploads/2018/12/Pan-Wales-Information-Sharing-Case-Study.pdf (Accessed: 20 April 2022)</w:t>
      </w:r>
    </w:p>
    <w:p w14:paraId="6B8E1A06" w14:textId="77777777" w:rsidR="00BA4FF5" w:rsidRPr="00BA4FF5" w:rsidRDefault="00BA4FF5" w:rsidP="00141661">
      <w:pPr>
        <w:rPr>
          <w:sz w:val="22"/>
          <w:szCs w:val="22"/>
        </w:rPr>
      </w:pPr>
    </w:p>
    <w:p w14:paraId="54E2009F" w14:textId="285E36E4" w:rsidR="004F5154" w:rsidRPr="00BA4FF5" w:rsidRDefault="004F5154" w:rsidP="00222BF5">
      <w:pPr>
        <w:rPr>
          <w:sz w:val="22"/>
          <w:szCs w:val="22"/>
        </w:rPr>
      </w:pPr>
      <w:r w:rsidRPr="00BA4FF5">
        <w:rPr>
          <w:sz w:val="22"/>
          <w:szCs w:val="22"/>
        </w:rPr>
        <w:t xml:space="preserve">Norfolk County Council (2015-2020) </w:t>
      </w:r>
      <w:r w:rsidRPr="00BA4FF5">
        <w:rPr>
          <w:i/>
          <w:sz w:val="22"/>
          <w:szCs w:val="22"/>
        </w:rPr>
        <w:t>Information for professionals working with victims of domestic abuse, DASH risk assessment.</w:t>
      </w:r>
      <w:r w:rsidRPr="00BA4FF5">
        <w:rPr>
          <w:sz w:val="22"/>
          <w:szCs w:val="22"/>
        </w:rPr>
        <w:t xml:space="preserve"> Available at: https://www.norfolk.gov.uk/safety/domestic-abuse/information-for-professionals/risk-assessment (Accessed: 20 April 2022)</w:t>
      </w:r>
    </w:p>
    <w:p w14:paraId="416C83B9" w14:textId="77777777" w:rsidR="00BA4FF5" w:rsidRPr="00BA4FF5" w:rsidRDefault="00BA4FF5" w:rsidP="00222BF5">
      <w:pPr>
        <w:rPr>
          <w:sz w:val="22"/>
          <w:szCs w:val="22"/>
        </w:rPr>
      </w:pPr>
    </w:p>
    <w:p w14:paraId="7D3EB923" w14:textId="77777777" w:rsidR="004F5154" w:rsidRPr="00BA4FF5" w:rsidRDefault="004F5154" w:rsidP="004F5154">
      <w:pPr>
        <w:rPr>
          <w:sz w:val="22"/>
          <w:szCs w:val="22"/>
          <w:shd w:val="clear" w:color="auto" w:fill="FFFFFF"/>
        </w:rPr>
      </w:pPr>
      <w:r w:rsidRPr="00BA4FF5">
        <w:rPr>
          <w:sz w:val="22"/>
          <w:szCs w:val="22"/>
          <w:shd w:val="clear" w:color="auto" w:fill="FFFFFF"/>
        </w:rPr>
        <w:t>Oxford Dictionaries | English. 2018. </w:t>
      </w:r>
      <w:r w:rsidRPr="00BA4FF5">
        <w:rPr>
          <w:i/>
          <w:iCs/>
          <w:sz w:val="22"/>
          <w:szCs w:val="22"/>
          <w:shd w:val="clear" w:color="auto" w:fill="FFFFFF"/>
        </w:rPr>
        <w:t>bias | Definition of bias in English by Oxford Dictionaries</w:t>
      </w:r>
      <w:r w:rsidRPr="00BA4FF5">
        <w:rPr>
          <w:sz w:val="22"/>
          <w:szCs w:val="22"/>
          <w:shd w:val="clear" w:color="auto" w:fill="FFFFFF"/>
        </w:rPr>
        <w:t xml:space="preserve">. Available at: &lt;https://en.oxforddictionaries.com/definition/bias </w:t>
      </w:r>
      <w:r w:rsidRPr="00BA4FF5">
        <w:rPr>
          <w:sz w:val="22"/>
          <w:szCs w:val="22"/>
        </w:rPr>
        <w:t>(Accessed: 20 April 2022)</w:t>
      </w:r>
      <w:r w:rsidRPr="00BA4FF5">
        <w:rPr>
          <w:sz w:val="22"/>
          <w:szCs w:val="22"/>
          <w:shd w:val="clear" w:color="auto" w:fill="FFFFFF"/>
        </w:rPr>
        <w:t xml:space="preserve"> </w:t>
      </w:r>
    </w:p>
    <w:p w14:paraId="6A516AB3" w14:textId="30831CDA" w:rsidR="004F5154" w:rsidRPr="00BA4FF5" w:rsidRDefault="004F5154" w:rsidP="004F5154">
      <w:pPr>
        <w:rPr>
          <w:sz w:val="22"/>
          <w:szCs w:val="22"/>
        </w:rPr>
      </w:pPr>
      <w:r w:rsidRPr="00BA4FF5">
        <w:rPr>
          <w:sz w:val="22"/>
          <w:szCs w:val="22"/>
        </w:rPr>
        <w:t>P Quinton and J Morris, Neighbourhood policing: the impact of piloting and early national implementation, Home Office Online Report 01/08, 2008</w:t>
      </w:r>
    </w:p>
    <w:p w14:paraId="30F6B59B" w14:textId="77777777" w:rsidR="00BA4FF5" w:rsidRPr="00BA4FF5" w:rsidRDefault="00BA4FF5" w:rsidP="004F5154">
      <w:pPr>
        <w:rPr>
          <w:sz w:val="22"/>
          <w:szCs w:val="22"/>
          <w:shd w:val="clear" w:color="auto" w:fill="FFFFFF"/>
        </w:rPr>
      </w:pPr>
    </w:p>
    <w:p w14:paraId="50773FF3" w14:textId="77777777" w:rsidR="004F5154" w:rsidRPr="00BA4FF5" w:rsidRDefault="004F5154" w:rsidP="00A672CA">
      <w:pPr>
        <w:rPr>
          <w:color w:val="auto"/>
          <w:sz w:val="22"/>
          <w:szCs w:val="22"/>
        </w:rPr>
      </w:pPr>
      <w:r w:rsidRPr="00BA4FF5">
        <w:rPr>
          <w:sz w:val="22"/>
          <w:szCs w:val="22"/>
        </w:rPr>
        <w:t xml:space="preserve"> Pipe TB, Buchda VL, Launder S, et al. Building personal and professional resources of resilience and agility in the healthcare workplace. Stress Health. 2012;28:11–22.</w:t>
      </w:r>
    </w:p>
    <w:p w14:paraId="0CDDD5AC" w14:textId="47E38042" w:rsidR="00BA4FF5" w:rsidRPr="00BA4FF5" w:rsidRDefault="004F5154" w:rsidP="00141661">
      <w:pPr>
        <w:rPr>
          <w:sz w:val="22"/>
          <w:szCs w:val="22"/>
        </w:rPr>
      </w:pPr>
      <w:r w:rsidRPr="00BA4FF5">
        <w:rPr>
          <w:i/>
          <w:sz w:val="22"/>
          <w:szCs w:val="22"/>
        </w:rPr>
        <w:t>Police and Criminal Evidence Act 1984, c,60.</w:t>
      </w:r>
      <w:r w:rsidRPr="00BA4FF5">
        <w:rPr>
          <w:sz w:val="22"/>
          <w:szCs w:val="22"/>
        </w:rPr>
        <w:t xml:space="preserve"> Available at: https://www.legislation.gov.uk/ukpga/1984/60/section/24 (Accessed: 20 April 2022)</w:t>
      </w:r>
    </w:p>
    <w:p w14:paraId="2F2A7144" w14:textId="77777777" w:rsidR="00BA4FF5" w:rsidRPr="00BA4FF5" w:rsidRDefault="00BA4FF5" w:rsidP="00141661">
      <w:pPr>
        <w:rPr>
          <w:sz w:val="22"/>
          <w:szCs w:val="22"/>
        </w:rPr>
      </w:pPr>
    </w:p>
    <w:p w14:paraId="055A8E41" w14:textId="77777777" w:rsidR="004F5154" w:rsidRPr="00BA4FF5" w:rsidRDefault="004F5154" w:rsidP="00222BF5">
      <w:pPr>
        <w:rPr>
          <w:sz w:val="22"/>
          <w:szCs w:val="22"/>
        </w:rPr>
      </w:pPr>
      <w:r w:rsidRPr="00BA4FF5">
        <w:rPr>
          <w:i/>
          <w:sz w:val="22"/>
          <w:szCs w:val="22"/>
        </w:rPr>
        <w:t>Police and Criminal Evidence Act 1984.c.60.</w:t>
      </w:r>
      <w:r w:rsidRPr="00BA4FF5">
        <w:rPr>
          <w:sz w:val="22"/>
          <w:szCs w:val="22"/>
        </w:rPr>
        <w:t xml:space="preserve"> Available at: https://www.legislation.gov.uk/ukpga/1984/60/section/17 (Accessed: 20 April 2022)</w:t>
      </w:r>
      <w:r w:rsidRPr="00BA4FF5">
        <w:rPr>
          <w:sz w:val="22"/>
          <w:szCs w:val="22"/>
        </w:rPr>
        <w:br/>
      </w:r>
    </w:p>
    <w:p w14:paraId="7E10042A" w14:textId="0C1CDE15" w:rsidR="004F5154" w:rsidRPr="00BA4FF5" w:rsidRDefault="004F5154" w:rsidP="004F5154">
      <w:pPr>
        <w:rPr>
          <w:sz w:val="22"/>
          <w:szCs w:val="22"/>
        </w:rPr>
      </w:pPr>
      <w:r w:rsidRPr="00BA4FF5">
        <w:rPr>
          <w:sz w:val="22"/>
          <w:szCs w:val="22"/>
        </w:rPr>
        <w:t>Police Reform Act 2002.c.30. Available at: https://www.legislation.gov.uk/ukpga/2002/30/section/59?msclkid=238f52a3be4d11eca6fe08b255b4c252 (Accessed: 20 April 2022)</w:t>
      </w:r>
    </w:p>
    <w:p w14:paraId="4A808C4B" w14:textId="77777777" w:rsidR="00BA4FF5" w:rsidRPr="00BA4FF5" w:rsidRDefault="00BA4FF5" w:rsidP="004F5154">
      <w:pPr>
        <w:rPr>
          <w:sz w:val="22"/>
          <w:szCs w:val="22"/>
        </w:rPr>
      </w:pPr>
    </w:p>
    <w:p w14:paraId="477CB412" w14:textId="73AF5FC9" w:rsidR="004F5154" w:rsidRPr="00BA4FF5" w:rsidRDefault="004F5154" w:rsidP="004F5154">
      <w:pPr>
        <w:rPr>
          <w:sz w:val="22"/>
          <w:szCs w:val="22"/>
        </w:rPr>
      </w:pPr>
      <w:r w:rsidRPr="00BA4FF5">
        <w:rPr>
          <w:i/>
          <w:sz w:val="22"/>
          <w:szCs w:val="22"/>
        </w:rPr>
        <w:t>Police Reform Act 2002.c.30.</w:t>
      </w:r>
      <w:r w:rsidRPr="00BA4FF5">
        <w:rPr>
          <w:sz w:val="22"/>
          <w:szCs w:val="22"/>
        </w:rPr>
        <w:t xml:space="preserve"> Available at: https://www.legislation.gov.uk/ukpga/2002/30/section/59 (Accessed: 20 April 2022)</w:t>
      </w:r>
    </w:p>
    <w:p w14:paraId="29FA8A06" w14:textId="77777777" w:rsidR="00BA4FF5" w:rsidRPr="00BA4FF5" w:rsidRDefault="00BA4FF5" w:rsidP="004F5154">
      <w:pPr>
        <w:rPr>
          <w:sz w:val="22"/>
          <w:szCs w:val="22"/>
        </w:rPr>
      </w:pPr>
    </w:p>
    <w:p w14:paraId="1614F746" w14:textId="77777777" w:rsidR="004F5154" w:rsidRPr="00BA4FF5" w:rsidRDefault="004F5154" w:rsidP="004F5154">
      <w:pPr>
        <w:pStyle w:val="Bibliography"/>
        <w:rPr>
          <w:rFonts w:ascii="Arial" w:hAnsi="Arial" w:cs="Arial"/>
          <w:noProof/>
        </w:rPr>
      </w:pPr>
      <w:r w:rsidRPr="00BA4FF5">
        <w:rPr>
          <w:rFonts w:ascii="Arial" w:hAnsi="Arial" w:cs="Arial"/>
          <w:noProof/>
        </w:rPr>
        <w:t xml:space="preserve">Pollock, J. M. (2014). </w:t>
      </w:r>
      <w:r w:rsidRPr="00BA4FF5">
        <w:rPr>
          <w:rFonts w:ascii="Arial" w:hAnsi="Arial" w:cs="Arial"/>
          <w:i/>
          <w:iCs/>
          <w:noProof/>
        </w:rPr>
        <w:t>Ethical Dilemmas and Decisions in Criminal Justice 8th Edition.</w:t>
      </w:r>
      <w:r w:rsidRPr="00BA4FF5">
        <w:rPr>
          <w:rFonts w:ascii="Arial" w:hAnsi="Arial" w:cs="Arial"/>
          <w:noProof/>
        </w:rPr>
        <w:t xml:space="preserve"> Belmont. CA.: Cengage .</w:t>
      </w:r>
    </w:p>
    <w:p w14:paraId="3D5EFF03" w14:textId="34EAE81D" w:rsidR="004F5154" w:rsidRPr="00BA4FF5" w:rsidRDefault="004F5154" w:rsidP="00A672CA">
      <w:pPr>
        <w:rPr>
          <w:sz w:val="22"/>
          <w:szCs w:val="22"/>
        </w:rPr>
      </w:pPr>
      <w:r w:rsidRPr="00BA4FF5">
        <w:rPr>
          <w:bCs/>
          <w:i/>
          <w:color w:val="auto"/>
          <w:sz w:val="22"/>
          <w:szCs w:val="22"/>
        </w:rPr>
        <w:lastRenderedPageBreak/>
        <w:t xml:space="preserve">Sarah Ezrin and Mickey Lal, </w:t>
      </w:r>
      <w:r w:rsidRPr="00BA4FF5">
        <w:rPr>
          <w:i/>
          <w:color w:val="auto"/>
          <w:sz w:val="22"/>
          <w:szCs w:val="22"/>
        </w:rPr>
        <w:t>16 Benefits of Yoga That Are Supported by Science</w:t>
      </w:r>
      <w:r w:rsidRPr="00BA4FF5">
        <w:rPr>
          <w:bCs/>
          <w:i/>
          <w:color w:val="auto"/>
          <w:sz w:val="22"/>
          <w:szCs w:val="22"/>
        </w:rPr>
        <w:t xml:space="preserve"> 2021</w:t>
      </w:r>
      <w:r w:rsidRPr="00BA4FF5">
        <w:rPr>
          <w:bCs/>
          <w:color w:val="auto"/>
          <w:sz w:val="22"/>
          <w:szCs w:val="22"/>
        </w:rPr>
        <w:t xml:space="preserve"> Available at: </w:t>
      </w:r>
      <w:r w:rsidRPr="00BA4FF5">
        <w:rPr>
          <w:color w:val="auto"/>
          <w:sz w:val="22"/>
          <w:szCs w:val="22"/>
        </w:rPr>
        <w:t xml:space="preserve">https://www.healthline.com/nutrition/13-benefits-of-yoga. </w:t>
      </w:r>
      <w:r w:rsidRPr="00BA4FF5">
        <w:rPr>
          <w:sz w:val="22"/>
          <w:szCs w:val="22"/>
        </w:rPr>
        <w:t>(Accessed: 20 April 2022)</w:t>
      </w:r>
    </w:p>
    <w:p w14:paraId="32D75EA7" w14:textId="311163AC" w:rsidR="00BA4FF5" w:rsidRPr="00BA4FF5" w:rsidRDefault="00BA4FF5" w:rsidP="00A672CA">
      <w:pPr>
        <w:rPr>
          <w:sz w:val="22"/>
          <w:szCs w:val="22"/>
        </w:rPr>
      </w:pPr>
    </w:p>
    <w:p w14:paraId="03297E9A" w14:textId="13A5815D" w:rsidR="00BA4FF5" w:rsidRPr="00BA4FF5" w:rsidRDefault="00BA4FF5" w:rsidP="00A672CA">
      <w:pPr>
        <w:rPr>
          <w:sz w:val="22"/>
          <w:szCs w:val="22"/>
        </w:rPr>
      </w:pPr>
    </w:p>
    <w:p w14:paraId="4F6078B1" w14:textId="77777777" w:rsidR="00BA4FF5" w:rsidRPr="00BA4FF5" w:rsidRDefault="00BA4FF5" w:rsidP="00A672CA">
      <w:pPr>
        <w:rPr>
          <w:sz w:val="22"/>
          <w:szCs w:val="22"/>
        </w:rPr>
      </w:pPr>
    </w:p>
    <w:p w14:paraId="0069F3FB" w14:textId="5841551E" w:rsidR="004F5154" w:rsidRPr="00BA4FF5" w:rsidRDefault="004F5154" w:rsidP="004F5154">
      <w:pPr>
        <w:rPr>
          <w:sz w:val="22"/>
          <w:szCs w:val="22"/>
        </w:rPr>
      </w:pPr>
      <w:r w:rsidRPr="00BA4FF5">
        <w:rPr>
          <w:sz w:val="22"/>
          <w:szCs w:val="22"/>
        </w:rPr>
        <w:t xml:space="preserve">South Wales Police (2019) </w:t>
      </w:r>
      <w:r w:rsidRPr="00BA4FF5">
        <w:rPr>
          <w:i/>
          <w:sz w:val="22"/>
          <w:szCs w:val="22"/>
        </w:rPr>
        <w:t>Anti-Social Behaviour</w:t>
      </w:r>
      <w:r w:rsidRPr="00BA4FF5">
        <w:rPr>
          <w:sz w:val="22"/>
          <w:szCs w:val="22"/>
        </w:rPr>
        <w:t xml:space="preserve">. Available at: https://www.south-wales.police.uk/SysSiteAssets/media/downloads/south-wales/about-us/policies-and-procedures/english/anti-social-behaviour.pdf?msclkid=9e4f8f24be5011ecba174754fd42d337 (Accessed: 20 April 2022) </w:t>
      </w:r>
    </w:p>
    <w:p w14:paraId="5D6B4E7E" w14:textId="77777777" w:rsidR="00BA4FF5" w:rsidRPr="00BA4FF5" w:rsidRDefault="00BA4FF5" w:rsidP="004F5154">
      <w:pPr>
        <w:rPr>
          <w:sz w:val="22"/>
          <w:szCs w:val="22"/>
        </w:rPr>
      </w:pPr>
    </w:p>
    <w:p w14:paraId="7BC18825" w14:textId="3B4E5AF7" w:rsidR="004F5154" w:rsidRPr="00BA4FF5" w:rsidRDefault="004F5154" w:rsidP="004F5154">
      <w:pPr>
        <w:rPr>
          <w:sz w:val="22"/>
          <w:szCs w:val="22"/>
        </w:rPr>
      </w:pPr>
      <w:r w:rsidRPr="00BA4FF5">
        <w:rPr>
          <w:sz w:val="22"/>
          <w:szCs w:val="22"/>
        </w:rPr>
        <w:t xml:space="preserve">South Wales Police (2022) </w:t>
      </w:r>
      <w:r w:rsidRPr="00BA4FF5">
        <w:rPr>
          <w:i/>
          <w:sz w:val="22"/>
          <w:szCs w:val="22"/>
        </w:rPr>
        <w:t>South Wales Police Youth Trust.</w:t>
      </w:r>
      <w:r w:rsidRPr="00BA4FF5">
        <w:rPr>
          <w:sz w:val="22"/>
          <w:szCs w:val="22"/>
        </w:rPr>
        <w:t xml:space="preserve"> Available at.https://www.south-wales.police.uk/police-forces/south-wales-police/areas/about-us/about-us/south-wales-police-youth-trust/ (Accessed: 20 April 2022)</w:t>
      </w:r>
    </w:p>
    <w:p w14:paraId="48048993" w14:textId="77777777" w:rsidR="00BA4FF5" w:rsidRPr="00BA4FF5" w:rsidRDefault="00BA4FF5" w:rsidP="004F5154">
      <w:pPr>
        <w:rPr>
          <w:sz w:val="22"/>
          <w:szCs w:val="22"/>
        </w:rPr>
      </w:pPr>
    </w:p>
    <w:p w14:paraId="4A90FAD7" w14:textId="6FE76255" w:rsidR="004F5154" w:rsidRPr="00BA4FF5" w:rsidRDefault="004F5154" w:rsidP="004F5154">
      <w:pPr>
        <w:rPr>
          <w:sz w:val="22"/>
          <w:szCs w:val="22"/>
        </w:rPr>
      </w:pPr>
      <w:r w:rsidRPr="00BA4FF5">
        <w:rPr>
          <w:sz w:val="22"/>
          <w:szCs w:val="22"/>
        </w:rPr>
        <w:t xml:space="preserve">South wales police(2020). </w:t>
      </w:r>
      <w:r w:rsidRPr="00BA4FF5">
        <w:rPr>
          <w:i/>
          <w:sz w:val="22"/>
          <w:szCs w:val="22"/>
        </w:rPr>
        <w:t>Public Sex Environments</w:t>
      </w:r>
      <w:r w:rsidRPr="00BA4FF5">
        <w:rPr>
          <w:sz w:val="22"/>
          <w:szCs w:val="22"/>
        </w:rPr>
        <w:t>. Available at: https://www.south-wales.police.uk/SysSiteAssets/media/downloads/south-wales/about-us/policies-and-procedures/english/public-sex-environments.pdf?msclkid=cfdf6f6ac08a11ecb2de08fc3b085b0e</w:t>
      </w:r>
      <w:r w:rsidRPr="00BA4FF5">
        <w:rPr>
          <w:rStyle w:val="Hyperlink"/>
          <w:sz w:val="22"/>
          <w:szCs w:val="22"/>
        </w:rPr>
        <w:t xml:space="preserve"> </w:t>
      </w:r>
      <w:r w:rsidRPr="00BA4FF5">
        <w:rPr>
          <w:sz w:val="22"/>
          <w:szCs w:val="22"/>
        </w:rPr>
        <w:t>(Accessed: 20 April 2022)</w:t>
      </w:r>
    </w:p>
    <w:p w14:paraId="1AB44D7E" w14:textId="77777777" w:rsidR="00BA4FF5" w:rsidRPr="00BA4FF5" w:rsidRDefault="00BA4FF5" w:rsidP="004F5154">
      <w:pPr>
        <w:rPr>
          <w:sz w:val="22"/>
          <w:szCs w:val="22"/>
        </w:rPr>
      </w:pPr>
    </w:p>
    <w:p w14:paraId="36F3D4A9" w14:textId="77777777" w:rsidR="004F5154" w:rsidRPr="00BA4FF5" w:rsidRDefault="004F5154" w:rsidP="00141661">
      <w:pPr>
        <w:rPr>
          <w:sz w:val="22"/>
          <w:szCs w:val="22"/>
        </w:rPr>
      </w:pPr>
      <w:r w:rsidRPr="00BA4FF5">
        <w:rPr>
          <w:sz w:val="22"/>
          <w:szCs w:val="22"/>
        </w:rPr>
        <w:t xml:space="preserve">The Stationery Office (2012) </w:t>
      </w:r>
      <w:r w:rsidRPr="00BA4FF5">
        <w:rPr>
          <w:i/>
          <w:sz w:val="22"/>
          <w:szCs w:val="22"/>
        </w:rPr>
        <w:t>Police and Criminal Evidence Act 1984 (PACE) Code G</w:t>
      </w:r>
      <w:r w:rsidRPr="00BA4FF5">
        <w:rPr>
          <w:sz w:val="22"/>
          <w:szCs w:val="22"/>
        </w:rPr>
        <w:t>. Available at: https://assets.publishing.service.gov.uk/government/uploads/system/uploads/attachment_data/file/903814/pace-code-g-2012.pdf (Accessed: 20 April 2022)</w:t>
      </w:r>
    </w:p>
    <w:p w14:paraId="433226F8" w14:textId="73D19465" w:rsidR="004F5154" w:rsidRPr="00BA4FF5" w:rsidRDefault="004F5154" w:rsidP="00141661">
      <w:pPr>
        <w:rPr>
          <w:sz w:val="22"/>
          <w:szCs w:val="22"/>
        </w:rPr>
      </w:pPr>
      <w:r w:rsidRPr="00BA4FF5">
        <w:rPr>
          <w:i/>
          <w:sz w:val="22"/>
          <w:szCs w:val="22"/>
        </w:rPr>
        <w:t>Theft Act 1968, c.60.</w:t>
      </w:r>
      <w:r w:rsidRPr="00BA4FF5">
        <w:rPr>
          <w:sz w:val="22"/>
          <w:szCs w:val="22"/>
        </w:rPr>
        <w:t xml:space="preserve"> Available at: https://www.legislation.gov.uk/ukpga/1968/60/section/1 (Accessed: 20 April 2022)</w:t>
      </w:r>
    </w:p>
    <w:p w14:paraId="4A36EF10" w14:textId="77777777" w:rsidR="00BA4FF5" w:rsidRPr="00BA4FF5" w:rsidRDefault="00BA4FF5" w:rsidP="00141661">
      <w:pPr>
        <w:rPr>
          <w:sz w:val="22"/>
          <w:szCs w:val="22"/>
        </w:rPr>
      </w:pPr>
    </w:p>
    <w:p w14:paraId="760DCE2F" w14:textId="77777777" w:rsidR="004F5154" w:rsidRPr="00BA4FF5" w:rsidRDefault="004F5154" w:rsidP="004F5154">
      <w:pPr>
        <w:rPr>
          <w:sz w:val="22"/>
          <w:szCs w:val="22"/>
        </w:rPr>
      </w:pPr>
      <w:r w:rsidRPr="00BA4FF5">
        <w:rPr>
          <w:sz w:val="22"/>
          <w:szCs w:val="22"/>
          <w:shd w:val="clear" w:color="auto" w:fill="FFFFFF"/>
        </w:rPr>
        <w:t>University of Massachusetts Dartmouth, B., 2018. </w:t>
      </w:r>
      <w:r w:rsidRPr="00BA4FF5">
        <w:rPr>
          <w:i/>
          <w:iCs/>
          <w:sz w:val="22"/>
          <w:szCs w:val="22"/>
          <w:shd w:val="clear" w:color="auto" w:fill="FFFFFF"/>
        </w:rPr>
        <w:t>Creating S.M.A.R.T. Goals</w:t>
      </w:r>
      <w:r w:rsidRPr="00BA4FF5">
        <w:rPr>
          <w:sz w:val="22"/>
          <w:szCs w:val="22"/>
          <w:shd w:val="clear" w:color="auto" w:fill="FFFFFF"/>
        </w:rPr>
        <w:t xml:space="preserve">. Available at: &lt;https://www.umassd.edu/fycm/goalsetting/resources/smartgoals </w:t>
      </w:r>
      <w:r w:rsidRPr="00BA4FF5">
        <w:rPr>
          <w:sz w:val="22"/>
          <w:szCs w:val="22"/>
        </w:rPr>
        <w:t>(Accessed: 20 April 2022)</w:t>
      </w:r>
    </w:p>
    <w:p w14:paraId="0AABD5F7" w14:textId="61DC0884" w:rsidR="004F5154" w:rsidRPr="00BA4FF5" w:rsidRDefault="004F5154" w:rsidP="004F5154">
      <w:pPr>
        <w:rPr>
          <w:sz w:val="22"/>
          <w:szCs w:val="22"/>
        </w:rPr>
      </w:pPr>
      <w:r w:rsidRPr="00BA4FF5">
        <w:rPr>
          <w:sz w:val="22"/>
          <w:szCs w:val="22"/>
        </w:rPr>
        <w:t xml:space="preserve">Vale of Glamorgan (2022) </w:t>
      </w:r>
      <w:r w:rsidRPr="00BA4FF5">
        <w:rPr>
          <w:i/>
          <w:sz w:val="22"/>
          <w:szCs w:val="22"/>
        </w:rPr>
        <w:t>Council agrees new and improved CCTV system</w:t>
      </w:r>
      <w:r w:rsidRPr="00BA4FF5">
        <w:rPr>
          <w:sz w:val="22"/>
          <w:szCs w:val="22"/>
        </w:rPr>
        <w:t xml:space="preserve">. Available at: </w:t>
      </w:r>
      <w:r w:rsidRPr="00BA4FF5">
        <w:rPr>
          <w:sz w:val="22"/>
          <w:szCs w:val="22"/>
        </w:rPr>
        <w:t>https://www.valeofglamorgan.gov.uk/en/our_council/press_and_communications/latest_news/2022/March/Council-agrees-new-and-improved-CCTV-system.aspx?msclkid=0a8b7864be4a11ec9792716b1bff24ea (Accessed: 20 April 2022)</w:t>
      </w:r>
    </w:p>
    <w:p w14:paraId="513FAA89" w14:textId="77777777" w:rsidR="00BA4FF5" w:rsidRPr="00BA4FF5" w:rsidRDefault="00BA4FF5" w:rsidP="004F5154">
      <w:pPr>
        <w:rPr>
          <w:sz w:val="22"/>
          <w:szCs w:val="22"/>
        </w:rPr>
      </w:pPr>
    </w:p>
    <w:p w14:paraId="7D3C25FD" w14:textId="7CBD9D8E" w:rsidR="004F5154" w:rsidRPr="00BA4FF5" w:rsidRDefault="004F5154" w:rsidP="00222BF5">
      <w:pPr>
        <w:rPr>
          <w:sz w:val="22"/>
          <w:szCs w:val="22"/>
          <w:shd w:val="clear" w:color="auto" w:fill="FFFFFF"/>
        </w:rPr>
      </w:pPr>
      <w:r w:rsidRPr="00BA4FF5">
        <w:rPr>
          <w:sz w:val="22"/>
          <w:szCs w:val="22"/>
          <w:shd w:val="clear" w:color="auto" w:fill="FFFFFF"/>
        </w:rPr>
        <w:t>Watts, J. (2022</w:t>
      </w:r>
      <w:r w:rsidRPr="00BA4FF5">
        <w:rPr>
          <w:i/>
          <w:sz w:val="22"/>
          <w:szCs w:val="22"/>
          <w:shd w:val="clear" w:color="auto" w:fill="FFFFFF"/>
        </w:rPr>
        <w:t>) </w:t>
      </w:r>
      <w:r w:rsidRPr="00BA4FF5">
        <w:rPr>
          <w:i/>
          <w:iCs/>
          <w:sz w:val="22"/>
          <w:szCs w:val="22"/>
          <w:shd w:val="clear" w:color="auto" w:fill="FFFFFF"/>
        </w:rPr>
        <w:t>PPU (Public Protection Unit) Cambridgeshire and Peterborough Safeguarding Partnership Board</w:t>
      </w:r>
      <w:r w:rsidRPr="00BA4FF5">
        <w:rPr>
          <w:i/>
          <w:sz w:val="22"/>
          <w:szCs w:val="22"/>
          <w:shd w:val="clear" w:color="auto" w:fill="FFFFFF"/>
        </w:rPr>
        <w:t>.  Cambridgeshire and Peterborough Safeguarding Partnership Board | Safeguarding children and adults at risk from Abuse and Neglect</w:t>
      </w:r>
      <w:r w:rsidRPr="00BA4FF5">
        <w:rPr>
          <w:sz w:val="22"/>
          <w:szCs w:val="22"/>
          <w:shd w:val="clear" w:color="auto" w:fill="FFFFFF"/>
        </w:rPr>
        <w:t>. Available at: https://safeguardingcambspeterborough.org.uk/glossary/ppu-public-protection-unit/#:~:text=%20PPU%20%28Public%20Protection%20Unit%29%20The%20unit%20within,adult%20abuse%20and%20registered%20sex%20offender%20management.%20&gt; [Accessed 20 April 2022].</w:t>
      </w:r>
    </w:p>
    <w:p w14:paraId="115243E7" w14:textId="77777777" w:rsidR="00BA4FF5" w:rsidRPr="00BA4FF5" w:rsidRDefault="00BA4FF5" w:rsidP="00222BF5">
      <w:pPr>
        <w:rPr>
          <w:sz w:val="22"/>
          <w:szCs w:val="22"/>
        </w:rPr>
      </w:pPr>
    </w:p>
    <w:p w14:paraId="078A6322" w14:textId="77777777" w:rsidR="004F5154" w:rsidRPr="00BA4FF5" w:rsidRDefault="004F5154" w:rsidP="00141661">
      <w:pPr>
        <w:rPr>
          <w:sz w:val="22"/>
          <w:szCs w:val="22"/>
        </w:rPr>
      </w:pPr>
      <w:r w:rsidRPr="00BA4FF5">
        <w:rPr>
          <w:sz w:val="22"/>
          <w:szCs w:val="22"/>
        </w:rPr>
        <w:t xml:space="preserve">Welsh Government (2020) </w:t>
      </w:r>
      <w:r w:rsidRPr="00BA4FF5">
        <w:rPr>
          <w:i/>
          <w:sz w:val="22"/>
          <w:szCs w:val="22"/>
        </w:rPr>
        <w:t>Coronavirus (COVID-19) guidance</w:t>
      </w:r>
      <w:r w:rsidRPr="00BA4FF5">
        <w:rPr>
          <w:sz w:val="22"/>
          <w:szCs w:val="22"/>
        </w:rPr>
        <w:t>. Available at: https://gov.wales/face-coverings-guidance-public (Accessed: 20 April 2022)</w:t>
      </w:r>
    </w:p>
    <w:p w14:paraId="6309CB84" w14:textId="2805F875" w:rsidR="004F5154" w:rsidRPr="00BA4FF5" w:rsidRDefault="004F5154" w:rsidP="004F5154">
      <w:pPr>
        <w:rPr>
          <w:sz w:val="22"/>
          <w:szCs w:val="22"/>
        </w:rPr>
      </w:pPr>
      <w:r w:rsidRPr="00BA4FF5">
        <w:rPr>
          <w:sz w:val="22"/>
          <w:szCs w:val="22"/>
        </w:rPr>
        <w:t xml:space="preserve">West Yorkshire Police(2022) </w:t>
      </w:r>
      <w:r w:rsidRPr="00BA4FF5">
        <w:rPr>
          <w:i/>
          <w:sz w:val="22"/>
          <w:szCs w:val="22"/>
        </w:rPr>
        <w:t>The 10 Principles of Crime Prevention</w:t>
      </w:r>
      <w:r w:rsidRPr="00BA4FF5">
        <w:rPr>
          <w:sz w:val="22"/>
          <w:szCs w:val="22"/>
        </w:rPr>
        <w:t xml:space="preserve">. Available at: </w:t>
      </w:r>
      <w:hyperlink r:id="rId26" w:history="1">
        <w:r w:rsidRPr="00BA4FF5">
          <w:rPr>
            <w:rStyle w:val="Hyperlink"/>
            <w:color w:val="auto"/>
            <w:sz w:val="22"/>
            <w:szCs w:val="22"/>
          </w:rPr>
          <w:t>https://www.westyorkshire.police.uk/advice/10-principles-crime-prevention/10-principles-crime-prevention/10-principles-crime-prevention?msclkid=3ba69717be5511ecbe319659f5c49aec</w:t>
        </w:r>
      </w:hyperlink>
      <w:r w:rsidRPr="00BA4FF5">
        <w:rPr>
          <w:sz w:val="22"/>
          <w:szCs w:val="22"/>
        </w:rPr>
        <w:t xml:space="preserve"> (Accessed: 20 April 2022)</w:t>
      </w:r>
    </w:p>
    <w:p w14:paraId="0819752D" w14:textId="77777777" w:rsidR="00BA4FF5" w:rsidRPr="00BA4FF5" w:rsidRDefault="00BA4FF5" w:rsidP="004F5154">
      <w:pPr>
        <w:rPr>
          <w:sz w:val="22"/>
          <w:szCs w:val="22"/>
        </w:rPr>
      </w:pPr>
    </w:p>
    <w:p w14:paraId="09D181B0" w14:textId="77777777" w:rsidR="004F5154" w:rsidRPr="00BA4FF5" w:rsidRDefault="004F5154" w:rsidP="00A672CA">
      <w:pPr>
        <w:rPr>
          <w:sz w:val="22"/>
          <w:szCs w:val="22"/>
        </w:rPr>
      </w:pPr>
      <w:r w:rsidRPr="00BA4FF5">
        <w:rPr>
          <w:color w:val="auto"/>
          <w:sz w:val="22"/>
          <w:szCs w:val="22"/>
        </w:rPr>
        <w:t xml:space="preserve">World Health Organisation (2020). </w:t>
      </w:r>
      <w:r w:rsidRPr="00BA4FF5">
        <w:rPr>
          <w:i/>
          <w:color w:val="auto"/>
          <w:sz w:val="22"/>
          <w:szCs w:val="22"/>
        </w:rPr>
        <w:t>Occupational health: Stress at the workplace</w:t>
      </w:r>
      <w:r w:rsidRPr="00BA4FF5">
        <w:rPr>
          <w:color w:val="auto"/>
          <w:sz w:val="22"/>
          <w:szCs w:val="22"/>
        </w:rPr>
        <w:t xml:space="preserve">. Available at: https://www.who.int/news-room/questions-and-answers/item/ccupational-health-stress-at-the-workplace </w:t>
      </w:r>
      <w:r w:rsidRPr="00BA4FF5">
        <w:rPr>
          <w:sz w:val="22"/>
          <w:szCs w:val="22"/>
        </w:rPr>
        <w:t>(Accessed: 20 April 2022)</w:t>
      </w:r>
    </w:p>
    <w:p w14:paraId="31830BED" w14:textId="77777777" w:rsidR="004F5154" w:rsidRPr="00BA4FF5" w:rsidRDefault="004F5154" w:rsidP="00A672CA">
      <w:pPr>
        <w:rPr>
          <w:color w:val="auto"/>
          <w:sz w:val="22"/>
          <w:szCs w:val="22"/>
        </w:rPr>
      </w:pPr>
    </w:p>
    <w:p w14:paraId="77881553" w14:textId="77777777" w:rsidR="00DA1B2B" w:rsidRPr="00BA4FF5" w:rsidRDefault="00DA1B2B" w:rsidP="5848403C">
      <w:pPr>
        <w:keepNext/>
        <w:ind w:right="237"/>
        <w:jc w:val="center"/>
        <w:rPr>
          <w:b/>
          <w:bCs/>
          <w:sz w:val="22"/>
          <w:szCs w:val="22"/>
        </w:rPr>
      </w:pPr>
    </w:p>
    <w:p w14:paraId="5DE82DFA" w14:textId="77777777" w:rsidR="00DA1B2B" w:rsidRPr="00BA4FF5" w:rsidRDefault="00DA1B2B" w:rsidP="5848403C">
      <w:pPr>
        <w:keepNext/>
        <w:ind w:right="237"/>
        <w:jc w:val="center"/>
        <w:rPr>
          <w:b/>
          <w:bCs/>
          <w:sz w:val="22"/>
          <w:szCs w:val="22"/>
        </w:rPr>
      </w:pPr>
    </w:p>
    <w:p w14:paraId="5B23D6C4" w14:textId="77777777" w:rsidR="0093018C" w:rsidRPr="00BA4FF5" w:rsidRDefault="0093018C" w:rsidP="5848403C">
      <w:pPr>
        <w:pBdr>
          <w:top w:val="single" w:sz="6" w:space="1" w:color="auto"/>
          <w:left w:val="single" w:sz="6" w:space="1" w:color="auto"/>
          <w:bottom w:val="single" w:sz="6" w:space="1" w:color="auto"/>
          <w:right w:val="single" w:sz="6" w:space="1" w:color="auto"/>
        </w:pBdr>
        <w:ind w:right="237"/>
        <w:jc w:val="both"/>
        <w:rPr>
          <w:b/>
          <w:bCs/>
          <w:sz w:val="22"/>
          <w:szCs w:val="22"/>
        </w:rPr>
      </w:pPr>
    </w:p>
    <w:p w14:paraId="7EAB4358" w14:textId="63EAC074" w:rsidR="5848403C" w:rsidRPr="00BA4FF5" w:rsidRDefault="1717EFC7" w:rsidP="1717EFC7">
      <w:pPr>
        <w:jc w:val="both"/>
        <w:rPr>
          <w:rFonts w:eastAsia="Arial"/>
          <w:color w:val="000000" w:themeColor="text1"/>
          <w:sz w:val="22"/>
          <w:szCs w:val="22"/>
        </w:rPr>
      </w:pPr>
      <w:r w:rsidRPr="00BA4FF5">
        <w:rPr>
          <w:rFonts w:eastAsia="Arial"/>
          <w:b/>
          <w:bCs/>
          <w:color w:val="000000" w:themeColor="text1"/>
          <w:sz w:val="22"/>
          <w:szCs w:val="22"/>
        </w:rPr>
        <w:t>CONFIDENTIALITY and PLAGIARISM – to be completed by the learner</w:t>
      </w:r>
    </w:p>
    <w:p w14:paraId="72B015ED" w14:textId="783FD73C" w:rsidR="5848403C" w:rsidRPr="00BA4FF5" w:rsidRDefault="5848403C" w:rsidP="5848403C">
      <w:pPr>
        <w:jc w:val="both"/>
        <w:rPr>
          <w:rFonts w:eastAsia="Arial"/>
          <w:color w:val="000000" w:themeColor="text1"/>
          <w:sz w:val="22"/>
          <w:szCs w:val="22"/>
        </w:rPr>
      </w:pPr>
    </w:p>
    <w:p w14:paraId="37B1A9B1" w14:textId="098F1E84" w:rsidR="5848403C" w:rsidRPr="00BA4FF5" w:rsidRDefault="5848403C" w:rsidP="5848403C">
      <w:pPr>
        <w:jc w:val="both"/>
        <w:rPr>
          <w:rFonts w:eastAsia="Arial"/>
          <w:color w:val="000000" w:themeColor="text1"/>
          <w:sz w:val="22"/>
          <w:szCs w:val="22"/>
        </w:rPr>
      </w:pPr>
      <w:r w:rsidRPr="00BA4FF5">
        <w:rPr>
          <w:rFonts w:eastAsia="Arial"/>
          <w:color w:val="000000" w:themeColor="text1"/>
          <w:sz w:val="22"/>
          <w:szCs w:val="22"/>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Pr="00BA4FF5" w:rsidRDefault="5848403C" w:rsidP="5848403C">
      <w:pPr>
        <w:jc w:val="both"/>
        <w:rPr>
          <w:rFonts w:eastAsia="Arial"/>
          <w:color w:val="000000" w:themeColor="text1"/>
          <w:sz w:val="22"/>
          <w:szCs w:val="22"/>
        </w:rPr>
      </w:pPr>
    </w:p>
    <w:p w14:paraId="3A0AFA71" w14:textId="4C6C4112" w:rsidR="5848403C" w:rsidRPr="00BA4FF5" w:rsidRDefault="5848403C" w:rsidP="5848403C">
      <w:pPr>
        <w:jc w:val="both"/>
        <w:rPr>
          <w:rFonts w:eastAsia="Arial"/>
          <w:color w:val="000000" w:themeColor="text1"/>
          <w:sz w:val="22"/>
          <w:szCs w:val="22"/>
        </w:rPr>
      </w:pPr>
      <w:r w:rsidRPr="00BA4FF5">
        <w:rPr>
          <w:rFonts w:eastAsia="Arial"/>
          <w:color w:val="000000" w:themeColor="text1"/>
          <w:sz w:val="22"/>
          <w:szCs w:val="22"/>
        </w:rPr>
        <w:t xml:space="preserve">Signed:  _ _ _ _ </w:t>
      </w:r>
      <w:r w:rsidR="00F6152A" w:rsidRPr="00BA4FF5">
        <w:rPr>
          <w:rFonts w:eastAsia="Arial"/>
          <w:color w:val="000000" w:themeColor="text1"/>
          <w:sz w:val="22"/>
          <w:szCs w:val="22"/>
        </w:rPr>
        <w:t>George Winston</w:t>
      </w:r>
      <w:r w:rsidRPr="00BA4FF5">
        <w:rPr>
          <w:rFonts w:eastAsia="Arial"/>
          <w:color w:val="000000" w:themeColor="text1"/>
          <w:sz w:val="22"/>
          <w:szCs w:val="22"/>
        </w:rPr>
        <w:t>_ _ _ _ _ _ _ _ _ _ _  (Learner</w:t>
      </w:r>
    </w:p>
    <w:p w14:paraId="5473B39D" w14:textId="25489F28" w:rsidR="5848403C" w:rsidRPr="00BA4FF5" w:rsidRDefault="5848403C" w:rsidP="5848403C">
      <w:pPr>
        <w:jc w:val="both"/>
        <w:rPr>
          <w:rFonts w:eastAsia="Arial"/>
          <w:color w:val="000000" w:themeColor="text1"/>
          <w:sz w:val="22"/>
          <w:szCs w:val="22"/>
        </w:rPr>
      </w:pPr>
    </w:p>
    <w:p w14:paraId="0572E841" w14:textId="6E1B9528" w:rsidR="5848403C" w:rsidRPr="00BA4FF5" w:rsidRDefault="5848403C" w:rsidP="5848403C">
      <w:pPr>
        <w:jc w:val="both"/>
        <w:rPr>
          <w:rFonts w:eastAsia="Arial"/>
          <w:color w:val="000000" w:themeColor="text1"/>
          <w:sz w:val="22"/>
          <w:szCs w:val="22"/>
        </w:rPr>
      </w:pPr>
      <w:r w:rsidRPr="00BA4FF5">
        <w:rPr>
          <w:rFonts w:eastAsia="Arial"/>
          <w:color w:val="000000" w:themeColor="text1"/>
          <w:sz w:val="22"/>
          <w:szCs w:val="22"/>
        </w:rPr>
        <w:t>Date: _ _ _ _ _ _</w:t>
      </w:r>
      <w:r w:rsidR="00A672CA" w:rsidRPr="00BA4FF5">
        <w:rPr>
          <w:rFonts w:eastAsia="Arial"/>
          <w:color w:val="000000" w:themeColor="text1"/>
          <w:sz w:val="22"/>
          <w:szCs w:val="22"/>
        </w:rPr>
        <w:t>20/04/2022</w:t>
      </w:r>
      <w:r w:rsidRPr="00BA4FF5">
        <w:rPr>
          <w:rFonts w:eastAsia="Arial"/>
          <w:color w:val="000000" w:themeColor="text1"/>
          <w:sz w:val="22"/>
          <w:szCs w:val="22"/>
        </w:rPr>
        <w:t xml:space="preserve"> _ _ _ _</w:t>
      </w:r>
      <w:r w:rsidR="00F6152A" w:rsidRPr="00BA4FF5">
        <w:rPr>
          <w:rFonts w:eastAsia="Arial"/>
          <w:color w:val="000000" w:themeColor="text1"/>
          <w:sz w:val="22"/>
          <w:szCs w:val="22"/>
        </w:rPr>
        <w:t xml:space="preserve"> </w:t>
      </w:r>
    </w:p>
    <w:p w14:paraId="73107FB2" w14:textId="508AD9EC" w:rsidR="5848403C" w:rsidRPr="00BA4FF5" w:rsidRDefault="5848403C" w:rsidP="5848403C">
      <w:pPr>
        <w:ind w:right="180"/>
        <w:jc w:val="both"/>
        <w:rPr>
          <w:rFonts w:eastAsia="Arial"/>
          <w:color w:val="000000" w:themeColor="text1"/>
          <w:sz w:val="22"/>
          <w:szCs w:val="22"/>
        </w:rPr>
      </w:pPr>
    </w:p>
    <w:p w14:paraId="03F095FE" w14:textId="3FC8555D" w:rsidR="5848403C" w:rsidRPr="00BA4FF5" w:rsidRDefault="5848403C" w:rsidP="5848403C">
      <w:pPr>
        <w:jc w:val="both"/>
        <w:rPr>
          <w:rFonts w:eastAsia="Arial"/>
          <w:color w:val="000000" w:themeColor="text1"/>
          <w:sz w:val="22"/>
          <w:szCs w:val="22"/>
        </w:rPr>
      </w:pPr>
    </w:p>
    <w:p w14:paraId="22B9C8E7" w14:textId="700CF00A" w:rsidR="5848403C" w:rsidRPr="00BA4FF5" w:rsidRDefault="5848403C" w:rsidP="5848403C">
      <w:pPr>
        <w:ind w:right="237"/>
        <w:jc w:val="both"/>
        <w:rPr>
          <w:sz w:val="22"/>
          <w:szCs w:val="22"/>
        </w:rPr>
        <w:sectPr w:rsidR="5848403C" w:rsidRPr="00BA4FF5" w:rsidSect="00E20DEF">
          <w:headerReference w:type="even" r:id="rId27"/>
          <w:headerReference w:type="default" r:id="rId28"/>
          <w:footerReference w:type="even" r:id="rId29"/>
          <w:footerReference w:type="default" r:id="rId30"/>
          <w:headerReference w:type="first" r:id="rId31"/>
          <w:footerReference w:type="first" r:id="rId32"/>
          <w:pgSz w:w="11906" w:h="16838" w:code="9"/>
          <w:pgMar w:top="1440" w:right="1440" w:bottom="1440" w:left="1440" w:header="720" w:footer="720" w:gutter="0"/>
          <w:cols w:space="720"/>
          <w:titlePg/>
          <w:docGrid w:linePitch="272"/>
        </w:sectPr>
      </w:pPr>
    </w:p>
    <w:p w14:paraId="764995CC" w14:textId="5CA1FC66" w:rsidR="50BF2D26" w:rsidRPr="00BA4FF5" w:rsidRDefault="50BF2D26" w:rsidP="1C1DBF4D">
      <w:pPr>
        <w:rPr>
          <w:rFonts w:eastAsia="Arial"/>
          <w:b/>
          <w:bCs/>
          <w:color w:val="000000" w:themeColor="text1"/>
          <w:sz w:val="22"/>
          <w:szCs w:val="22"/>
        </w:rPr>
      </w:pPr>
      <w:r w:rsidRPr="00BA4FF5">
        <w:rPr>
          <w:rFonts w:eastAsia="Arial"/>
          <w:b/>
          <w:bCs/>
          <w:color w:val="000000" w:themeColor="text1"/>
          <w:sz w:val="22"/>
          <w:szCs w:val="22"/>
        </w:rPr>
        <w:lastRenderedPageBreak/>
        <w:t>TASK 5</w:t>
      </w:r>
    </w:p>
    <w:p w14:paraId="6DF90208" w14:textId="3961A440" w:rsidR="1C1DBF4D" w:rsidRPr="00BA4FF5" w:rsidRDefault="1C1DBF4D" w:rsidP="1C1DBF4D">
      <w:pPr>
        <w:rPr>
          <w:rFonts w:eastAsia="Arial"/>
          <w:b/>
          <w:bCs/>
          <w:color w:val="000000" w:themeColor="text1"/>
          <w:sz w:val="22"/>
          <w:szCs w:val="22"/>
        </w:rPr>
      </w:pPr>
    </w:p>
    <w:p w14:paraId="415BEA4F" w14:textId="7BA51687" w:rsidR="5848403C" w:rsidRPr="00BA4FF5" w:rsidRDefault="1717EFC7" w:rsidP="1717EFC7">
      <w:pPr>
        <w:rPr>
          <w:rFonts w:eastAsia="Arial"/>
          <w:color w:val="000000" w:themeColor="text1"/>
          <w:sz w:val="22"/>
          <w:szCs w:val="22"/>
        </w:rPr>
      </w:pPr>
      <w:r w:rsidRPr="00BA4FF5">
        <w:rPr>
          <w:rFonts w:eastAsia="Arial"/>
          <w:b/>
          <w:bCs/>
          <w:color w:val="000000" w:themeColor="text1"/>
          <w:sz w:val="22"/>
          <w:szCs w:val="22"/>
        </w:rPr>
        <w:t>Confirmation of the progress on the Occupational Competency Portfolio (OCP).</w:t>
      </w:r>
    </w:p>
    <w:p w14:paraId="3F50D29A" w14:textId="5640796F" w:rsidR="5848403C" w:rsidRPr="00BA4FF5" w:rsidRDefault="5848403C" w:rsidP="5848403C">
      <w:pPr>
        <w:rPr>
          <w:rFonts w:eastAsia="Arial"/>
          <w:color w:val="000000" w:themeColor="text1"/>
          <w:sz w:val="22"/>
          <w:szCs w:val="22"/>
        </w:rPr>
      </w:pPr>
    </w:p>
    <w:p w14:paraId="2E294A5F" w14:textId="25EFA144" w:rsidR="5848403C" w:rsidRPr="00BA4FF5" w:rsidRDefault="5848403C" w:rsidP="5848403C">
      <w:pPr>
        <w:rPr>
          <w:rFonts w:eastAsia="Arial"/>
          <w:color w:val="000000" w:themeColor="text1"/>
          <w:sz w:val="22"/>
          <w:szCs w:val="22"/>
        </w:rPr>
      </w:pPr>
      <w:r w:rsidRPr="00BA4FF5">
        <w:rPr>
          <w:rFonts w:eastAsia="Arial"/>
          <w:color w:val="000000" w:themeColor="text1"/>
          <w:sz w:val="22"/>
          <w:szCs w:val="22"/>
        </w:rPr>
        <w:t xml:space="preserve">I confirm that I am progressing with the Occupational Competency Portfolio (OCP) in accordance to the regulations. </w:t>
      </w:r>
    </w:p>
    <w:p w14:paraId="1CC68254" w14:textId="7D407271" w:rsidR="5848403C" w:rsidRPr="00BA4FF5" w:rsidRDefault="5848403C" w:rsidP="5848403C">
      <w:pPr>
        <w:rPr>
          <w:rFonts w:eastAsia="Arial"/>
          <w:color w:val="000000" w:themeColor="text1"/>
          <w:sz w:val="22"/>
          <w:szCs w:val="22"/>
        </w:rPr>
      </w:pPr>
    </w:p>
    <w:p w14:paraId="763F8F59" w14:textId="373B85D6" w:rsidR="5848403C" w:rsidRPr="00BA4FF5" w:rsidRDefault="001E3D72" w:rsidP="5848403C">
      <w:pPr>
        <w:jc w:val="both"/>
        <w:rPr>
          <w:rFonts w:eastAsia="Arial"/>
          <w:color w:val="000000" w:themeColor="text1"/>
          <w:sz w:val="22"/>
          <w:szCs w:val="22"/>
        </w:rPr>
      </w:pPr>
      <w:r w:rsidRPr="00BA4FF5">
        <w:rPr>
          <w:rFonts w:eastAsia="Arial"/>
          <w:color w:val="000000" w:themeColor="text1"/>
          <w:sz w:val="22"/>
          <w:szCs w:val="22"/>
        </w:rPr>
        <w:t xml:space="preserve">Signed:  </w:t>
      </w:r>
      <w:r w:rsidRPr="00BA4FF5">
        <w:rPr>
          <w:rFonts w:eastAsia="Arial"/>
          <w:noProof/>
          <w:color w:val="000000" w:themeColor="text1"/>
          <w:sz w:val="22"/>
          <w:szCs w:val="22"/>
        </w:rPr>
        <w:drawing>
          <wp:inline distT="0" distB="0" distL="0" distR="0" wp14:anchorId="1342EB70" wp14:editId="5665D449">
            <wp:extent cx="2366010" cy="26517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366010" cy="2651760"/>
                    </a:xfrm>
                    <a:prstGeom prst="rect">
                      <a:avLst/>
                    </a:prstGeom>
                    <a:noFill/>
                    <a:ln>
                      <a:noFill/>
                    </a:ln>
                  </pic:spPr>
                </pic:pic>
              </a:graphicData>
            </a:graphic>
          </wp:inline>
        </w:drawing>
      </w:r>
      <w:r w:rsidR="5848403C" w:rsidRPr="00BA4FF5">
        <w:rPr>
          <w:rFonts w:eastAsia="Arial"/>
          <w:color w:val="000000" w:themeColor="text1"/>
          <w:sz w:val="22"/>
          <w:szCs w:val="22"/>
        </w:rPr>
        <w:t xml:space="preserve"> (Learner)</w:t>
      </w:r>
    </w:p>
    <w:p w14:paraId="3EC01EFA" w14:textId="0F1AEED0" w:rsidR="5848403C" w:rsidRPr="00BA4FF5" w:rsidRDefault="5848403C" w:rsidP="5848403C">
      <w:pPr>
        <w:jc w:val="both"/>
        <w:rPr>
          <w:rFonts w:eastAsia="Arial"/>
          <w:color w:val="000000" w:themeColor="text1"/>
          <w:sz w:val="22"/>
          <w:szCs w:val="22"/>
        </w:rPr>
      </w:pPr>
    </w:p>
    <w:p w14:paraId="6058463E" w14:textId="278154CA" w:rsidR="5848403C" w:rsidRPr="00BA4FF5" w:rsidRDefault="5848403C" w:rsidP="5848403C">
      <w:pPr>
        <w:jc w:val="both"/>
        <w:rPr>
          <w:rFonts w:eastAsia="Arial"/>
          <w:color w:val="000000" w:themeColor="text1"/>
          <w:sz w:val="22"/>
          <w:szCs w:val="22"/>
        </w:rPr>
      </w:pPr>
      <w:r w:rsidRPr="00BA4FF5">
        <w:rPr>
          <w:rFonts w:eastAsia="Arial"/>
          <w:color w:val="000000" w:themeColor="text1"/>
          <w:sz w:val="22"/>
          <w:szCs w:val="22"/>
        </w:rPr>
        <w:t xml:space="preserve">Date: _ _ _ _ </w:t>
      </w:r>
      <w:r w:rsidR="00A672CA" w:rsidRPr="00BA4FF5">
        <w:rPr>
          <w:rFonts w:eastAsia="Arial"/>
          <w:color w:val="000000" w:themeColor="text1"/>
          <w:sz w:val="22"/>
          <w:szCs w:val="22"/>
        </w:rPr>
        <w:t>20/04/2022</w:t>
      </w:r>
      <w:r w:rsidRPr="00BA4FF5">
        <w:rPr>
          <w:rFonts w:eastAsia="Arial"/>
          <w:color w:val="000000" w:themeColor="text1"/>
          <w:sz w:val="22"/>
          <w:szCs w:val="22"/>
        </w:rPr>
        <w:t>_ _ _ _ _ _</w:t>
      </w:r>
    </w:p>
    <w:p w14:paraId="76D2E6CD" w14:textId="104A7DFF" w:rsidR="5848403C" w:rsidRPr="00BA4FF5" w:rsidRDefault="5848403C" w:rsidP="5848403C">
      <w:pPr>
        <w:rPr>
          <w:rFonts w:eastAsia="Arial"/>
          <w:color w:val="000000" w:themeColor="text1"/>
          <w:sz w:val="22"/>
          <w:szCs w:val="22"/>
        </w:rPr>
      </w:pPr>
    </w:p>
    <w:p w14:paraId="2D39D2D5" w14:textId="666342B6" w:rsidR="5848403C" w:rsidRPr="00BA4FF5" w:rsidRDefault="5848403C" w:rsidP="5848403C">
      <w:pPr>
        <w:rPr>
          <w:rFonts w:eastAsia="Arial"/>
          <w:color w:val="000000" w:themeColor="text1"/>
          <w:sz w:val="22"/>
          <w:szCs w:val="22"/>
        </w:rPr>
      </w:pPr>
    </w:p>
    <w:p w14:paraId="63F4B661" w14:textId="739C2B3E" w:rsidR="5848403C" w:rsidRPr="00BA4FF5" w:rsidRDefault="5848403C" w:rsidP="5848403C">
      <w:pPr>
        <w:rPr>
          <w:rFonts w:eastAsia="Arial"/>
          <w:color w:val="000000" w:themeColor="text1"/>
          <w:sz w:val="22"/>
          <w:szCs w:val="22"/>
        </w:rPr>
      </w:pPr>
    </w:p>
    <w:p w14:paraId="22699BD9" w14:textId="4629C4A0" w:rsidR="5848403C" w:rsidRPr="00BA4FF5" w:rsidRDefault="5848403C" w:rsidP="5848403C">
      <w:pPr>
        <w:rPr>
          <w:rFonts w:eastAsia="Arial"/>
          <w:color w:val="000000" w:themeColor="text1"/>
          <w:sz w:val="22"/>
          <w:szCs w:val="22"/>
        </w:rPr>
      </w:pPr>
      <w:r w:rsidRPr="00BA4FF5">
        <w:rPr>
          <w:rFonts w:eastAsia="Arial"/>
          <w:b/>
          <w:bCs/>
          <w:color w:val="000000" w:themeColor="text1"/>
          <w:sz w:val="22"/>
          <w:szCs w:val="22"/>
        </w:rPr>
        <w:t>(Please print this page, sign it, and scan it and add it back into the document)</w:t>
      </w:r>
    </w:p>
    <w:p w14:paraId="6C39F012" w14:textId="379B492C" w:rsidR="5848403C" w:rsidRPr="00BA4FF5" w:rsidRDefault="5848403C" w:rsidP="5848403C">
      <w:pPr>
        <w:rPr>
          <w:sz w:val="22"/>
          <w:szCs w:val="22"/>
        </w:rPr>
      </w:pPr>
    </w:p>
    <w:sectPr w:rsidR="5848403C" w:rsidRPr="00BA4FF5" w:rsidSect="00E20DEF">
      <w:headerReference w:type="even" r:id="rId34"/>
      <w:headerReference w:type="default" r:id="rId35"/>
      <w:footerReference w:type="even" r:id="rId36"/>
      <w:footerReference w:type="default" r:id="rId37"/>
      <w:headerReference w:type="first" r:id="rId38"/>
      <w:footerReference w:type="first" r:id="rId39"/>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4F5154" w:rsidRDefault="004F5154">
      <w:r>
        <w:separator/>
      </w:r>
    </w:p>
  </w:endnote>
  <w:endnote w:type="continuationSeparator" w:id="0">
    <w:p w14:paraId="2FD44551" w14:textId="77777777" w:rsidR="004F5154" w:rsidRDefault="004F51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AB0D26" w14:textId="5862D433" w:rsidR="004F5154" w:rsidRDefault="008F730E" w:rsidP="008F730E">
    <w:pPr>
      <w:pStyle w:val="Footer"/>
      <w:rPr>
        <w:sz w:val="17"/>
      </w:rPr>
    </w:pPr>
    <w:bookmarkStart w:id="3" w:name="TITUS1FooterEvenPages"/>
    <w:r>
      <w:rPr>
        <w:sz w:val="17"/>
      </w:rPr>
      <w:t> </w:t>
    </w:r>
  </w:p>
  <w:bookmarkEnd w:id="3"/>
  <w:p w14:paraId="68C57788" w14:textId="0382B0C8" w:rsidR="004F5154" w:rsidRDefault="004F5154" w:rsidP="00E20DEF">
    <w:pPr>
      <w:pStyle w:val="Footer"/>
      <w:jc w:val="right"/>
    </w:pPr>
    <w:r>
      <w:fldChar w:fldCharType="begin"/>
    </w:r>
    <w:r>
      <w:instrText xml:space="preserve"> PAGE   \* MERGEFORMAT </w:instrText>
    </w:r>
    <w:r>
      <w:fldChar w:fldCharType="separate"/>
    </w:r>
    <w:r w:rsidR="008F730E">
      <w:rPr>
        <w:noProof/>
      </w:rPr>
      <w:t>2</w:t>
    </w:r>
    <w:r>
      <w:rPr>
        <w:noProof/>
      </w:rPr>
      <w:fldChar w:fldCharType="end"/>
    </w:r>
  </w:p>
  <w:p w14:paraId="7A8778B7" w14:textId="77777777" w:rsidR="004F5154" w:rsidRPr="00BB5EAA" w:rsidRDefault="004F5154" w:rsidP="00E20DEF">
    <w:pPr>
      <w:pStyle w:val="Footer"/>
      <w:ind w:right="360"/>
      <w:jc w:val="center"/>
    </w:pPr>
  </w:p>
  <w:p w14:paraId="71449036" w14:textId="77777777" w:rsidR="004F5154" w:rsidRDefault="004F515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644FD8" w14:textId="505D13E8" w:rsidR="004F5154" w:rsidRDefault="008F730E" w:rsidP="008F730E">
    <w:pPr>
      <w:pStyle w:val="Footer"/>
      <w:rPr>
        <w:sz w:val="17"/>
      </w:rPr>
    </w:pPr>
    <w:bookmarkStart w:id="4" w:name="TITUS1FooterPrimary"/>
    <w:r>
      <w:rPr>
        <w:sz w:val="17"/>
      </w:rPr>
      <w:t> </w:t>
    </w:r>
  </w:p>
  <w:bookmarkEnd w:id="4"/>
  <w:p w14:paraId="50521BFA" w14:textId="62584972" w:rsidR="004F5154" w:rsidRDefault="004F5154">
    <w:pPr>
      <w:pStyle w:val="Footer"/>
      <w:jc w:val="right"/>
    </w:pPr>
    <w:r>
      <w:fldChar w:fldCharType="begin"/>
    </w:r>
    <w:r>
      <w:instrText xml:space="preserve"> PAGE   \* MERGEFORMAT </w:instrText>
    </w:r>
    <w:r>
      <w:fldChar w:fldCharType="separate"/>
    </w:r>
    <w:r w:rsidR="008F730E">
      <w:rPr>
        <w:noProof/>
      </w:rPr>
      <w:t>3</w:t>
    </w:r>
    <w:r>
      <w:rPr>
        <w:noProof/>
      </w:rPr>
      <w:fldChar w:fldCharType="end"/>
    </w:r>
  </w:p>
  <w:p w14:paraId="790812FF" w14:textId="77777777" w:rsidR="004F5154" w:rsidRPr="00BB5EAA" w:rsidRDefault="004F5154"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E72A31" w14:textId="030AC160" w:rsidR="004F5154" w:rsidRDefault="008F730E" w:rsidP="008F730E">
    <w:pPr>
      <w:pStyle w:val="Footer"/>
      <w:rPr>
        <w:sz w:val="17"/>
      </w:rPr>
    </w:pPr>
    <w:bookmarkStart w:id="6" w:name="TITUS1FooterFirstPage"/>
    <w:r>
      <w:rPr>
        <w:sz w:val="17"/>
      </w:rPr>
      <w:t> </w:t>
    </w:r>
  </w:p>
  <w:bookmarkEnd w:id="6"/>
  <w:p w14:paraId="716B56EC" w14:textId="6CE00523" w:rsidR="004F5154" w:rsidRDefault="004F5154" w:rsidP="00E20DEF">
    <w:pPr>
      <w:pStyle w:val="Footer"/>
      <w:jc w:val="right"/>
    </w:pPr>
    <w:r>
      <w:fldChar w:fldCharType="begin"/>
    </w:r>
    <w:r>
      <w:instrText xml:space="preserve"> PAGE   \* MERGEFORMAT </w:instrText>
    </w:r>
    <w:r>
      <w:fldChar w:fldCharType="separate"/>
    </w:r>
    <w:r w:rsidR="008F730E">
      <w:rPr>
        <w:noProof/>
      </w:rPr>
      <w:t>1</w:t>
    </w:r>
    <w:r>
      <w:rPr>
        <w:noProof/>
      </w:rPr>
      <w:fldChar w:fldCharType="end"/>
    </w:r>
  </w:p>
  <w:p w14:paraId="3DF291D2" w14:textId="77777777" w:rsidR="004F5154" w:rsidRPr="00BB5EAA" w:rsidRDefault="004F5154" w:rsidP="00E20DEF">
    <w:pPr>
      <w:pStyle w:val="Footer"/>
      <w:ind w:right="360"/>
      <w:jc w:val="center"/>
    </w:pPr>
  </w:p>
  <w:p w14:paraId="0717F0AB" w14:textId="77777777" w:rsidR="004F5154" w:rsidRDefault="004F515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B15615" w14:textId="607995C1" w:rsidR="004F5154" w:rsidRDefault="008F730E" w:rsidP="008F730E">
    <w:pPr>
      <w:pStyle w:val="Footer"/>
      <w:rPr>
        <w:sz w:val="17"/>
      </w:rPr>
    </w:pPr>
    <w:bookmarkStart w:id="9" w:name="TITUS2FooterEvenPages"/>
    <w:r>
      <w:rPr>
        <w:sz w:val="17"/>
      </w:rPr>
      <w:t> </w:t>
    </w:r>
  </w:p>
  <w:bookmarkEnd w:id="9"/>
  <w:p w14:paraId="773815DE" w14:textId="77777777" w:rsidR="004F5154" w:rsidRDefault="004F5154" w:rsidP="00E20DEF">
    <w:pPr>
      <w:pStyle w:val="Footer"/>
      <w:jc w:val="right"/>
    </w:pPr>
  </w:p>
  <w:p w14:paraId="094019A8" w14:textId="630FB7DA" w:rsidR="004F5154" w:rsidRDefault="004F5154" w:rsidP="00E20DEF">
    <w:pPr>
      <w:pStyle w:val="Footer"/>
      <w:jc w:val="right"/>
    </w:pPr>
    <w:r>
      <w:fldChar w:fldCharType="begin"/>
    </w:r>
    <w:r>
      <w:instrText xml:space="preserve"> PAGE   \* MERGEFORMAT </w:instrText>
    </w:r>
    <w:r>
      <w:fldChar w:fldCharType="separate"/>
    </w:r>
    <w:r w:rsidR="008F730E">
      <w:rPr>
        <w:noProof/>
      </w:rPr>
      <w:t>10</w:t>
    </w:r>
    <w:r>
      <w:rPr>
        <w:noProof/>
      </w:rPr>
      <w:fldChar w:fldCharType="end"/>
    </w:r>
  </w:p>
  <w:p w14:paraId="7B24F414" w14:textId="77777777" w:rsidR="004F5154" w:rsidRPr="00BB5EAA" w:rsidRDefault="004F5154" w:rsidP="00E20DEF">
    <w:pPr>
      <w:pStyle w:val="Footer"/>
      <w:ind w:right="360"/>
      <w:jc w:val="center"/>
    </w:pPr>
  </w:p>
  <w:p w14:paraId="53B4B05B" w14:textId="77777777" w:rsidR="004F5154" w:rsidRDefault="004F5154">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821CE7" w14:textId="1B439AD3" w:rsidR="004F5154" w:rsidRDefault="008F730E" w:rsidP="008F730E">
    <w:pPr>
      <w:pStyle w:val="Footer"/>
      <w:rPr>
        <w:sz w:val="17"/>
      </w:rPr>
    </w:pPr>
    <w:bookmarkStart w:id="10" w:name="TITUS2FooterPrimary"/>
    <w:r>
      <w:rPr>
        <w:sz w:val="17"/>
      </w:rPr>
      <w:t> </w:t>
    </w:r>
  </w:p>
  <w:bookmarkEnd w:id="10"/>
  <w:p w14:paraId="24ECB2A8" w14:textId="77777777" w:rsidR="004F5154" w:rsidRDefault="004F5154">
    <w:pPr>
      <w:pStyle w:val="Footer"/>
      <w:jc w:val="right"/>
    </w:pPr>
  </w:p>
  <w:p w14:paraId="239B7B00" w14:textId="732CD1AD" w:rsidR="004F5154" w:rsidRDefault="004F5154">
    <w:pPr>
      <w:pStyle w:val="Footer"/>
      <w:jc w:val="right"/>
    </w:pPr>
    <w:r>
      <w:fldChar w:fldCharType="begin"/>
    </w:r>
    <w:r>
      <w:instrText xml:space="preserve"> PAGE   \* MERGEFORMAT </w:instrText>
    </w:r>
    <w:r>
      <w:fldChar w:fldCharType="separate"/>
    </w:r>
    <w:r w:rsidR="008F730E">
      <w:rPr>
        <w:noProof/>
      </w:rPr>
      <w:t>11</w:t>
    </w:r>
    <w:r>
      <w:rPr>
        <w:noProof/>
      </w:rPr>
      <w:fldChar w:fldCharType="end"/>
    </w:r>
  </w:p>
  <w:p w14:paraId="1ECA6181" w14:textId="77777777" w:rsidR="004F5154" w:rsidRPr="00BB5EAA" w:rsidRDefault="004F5154"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3919F1" w14:textId="3810B450" w:rsidR="004F5154" w:rsidRDefault="008F730E" w:rsidP="008F730E">
    <w:pPr>
      <w:pStyle w:val="Footer"/>
      <w:rPr>
        <w:sz w:val="17"/>
      </w:rPr>
    </w:pPr>
    <w:bookmarkStart w:id="12" w:name="TITUS2FooterFirstPage"/>
    <w:r>
      <w:rPr>
        <w:sz w:val="17"/>
      </w:rPr>
      <w:t> </w:t>
    </w:r>
  </w:p>
  <w:bookmarkEnd w:id="12"/>
  <w:p w14:paraId="0900F557" w14:textId="77777777" w:rsidR="004F5154" w:rsidRDefault="004F5154" w:rsidP="00E20DEF">
    <w:pPr>
      <w:pStyle w:val="Footer"/>
      <w:jc w:val="right"/>
    </w:pPr>
  </w:p>
  <w:p w14:paraId="7DA52556" w14:textId="3ADB13D6" w:rsidR="004F5154" w:rsidRDefault="004F5154" w:rsidP="00E20DEF">
    <w:pPr>
      <w:pStyle w:val="Footer"/>
      <w:jc w:val="right"/>
    </w:pPr>
    <w:r>
      <w:fldChar w:fldCharType="begin"/>
    </w:r>
    <w:r>
      <w:instrText xml:space="preserve"> PAGE   \* MERGEFORMAT </w:instrText>
    </w:r>
    <w:r>
      <w:fldChar w:fldCharType="separate"/>
    </w:r>
    <w:r w:rsidR="008F730E">
      <w:rPr>
        <w:noProof/>
      </w:rPr>
      <w:t>8</w:t>
    </w:r>
    <w:r>
      <w:rPr>
        <w:noProof/>
      </w:rPr>
      <w:fldChar w:fldCharType="end"/>
    </w:r>
  </w:p>
  <w:p w14:paraId="43965EEF" w14:textId="77777777" w:rsidR="004F5154" w:rsidRPr="00BB5EAA" w:rsidRDefault="004F5154" w:rsidP="00E20DEF">
    <w:pPr>
      <w:pStyle w:val="Footer"/>
      <w:ind w:right="360"/>
      <w:jc w:val="center"/>
    </w:pPr>
  </w:p>
  <w:p w14:paraId="24BE5C47" w14:textId="77777777" w:rsidR="004F5154" w:rsidRDefault="004F5154">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0C614D" w14:textId="266E3D57" w:rsidR="004F5154" w:rsidRDefault="008F730E" w:rsidP="008F730E">
    <w:pPr>
      <w:pStyle w:val="Footer"/>
      <w:rPr>
        <w:sz w:val="17"/>
      </w:rPr>
    </w:pPr>
    <w:bookmarkStart w:id="15" w:name="TITUS3FooterEvenPages"/>
    <w:r>
      <w:rPr>
        <w:sz w:val="17"/>
      </w:rPr>
      <w:t> </w:t>
    </w:r>
  </w:p>
  <w:bookmarkEnd w:id="15"/>
  <w:p w14:paraId="617FF801" w14:textId="77777777" w:rsidR="004F5154" w:rsidRDefault="004F5154" w:rsidP="00E20DEF">
    <w:pPr>
      <w:pStyle w:val="Footer"/>
      <w:jc w:val="right"/>
    </w:pPr>
  </w:p>
  <w:p w14:paraId="52FD89F5" w14:textId="1F0929B3" w:rsidR="004F5154" w:rsidRDefault="004F5154" w:rsidP="00E20DEF">
    <w:pPr>
      <w:pStyle w:val="Footer"/>
      <w:jc w:val="right"/>
    </w:pPr>
    <w:r>
      <w:fldChar w:fldCharType="begin"/>
    </w:r>
    <w:r>
      <w:instrText xml:space="preserve"> PAGE   \* MERGEFORMAT </w:instrText>
    </w:r>
    <w:r>
      <w:fldChar w:fldCharType="separate"/>
    </w:r>
    <w:r w:rsidR="008F730E">
      <w:rPr>
        <w:noProof/>
      </w:rPr>
      <w:t>22</w:t>
    </w:r>
    <w:r>
      <w:rPr>
        <w:noProof/>
      </w:rPr>
      <w:fldChar w:fldCharType="end"/>
    </w:r>
  </w:p>
  <w:p w14:paraId="63A264AE" w14:textId="77777777" w:rsidR="004F5154" w:rsidRPr="00BB5EAA" w:rsidRDefault="004F5154" w:rsidP="00E20DEF">
    <w:pPr>
      <w:pStyle w:val="Footer"/>
      <w:ind w:right="360"/>
      <w:jc w:val="center"/>
    </w:pPr>
  </w:p>
  <w:p w14:paraId="67FD42FF" w14:textId="77777777" w:rsidR="004F5154" w:rsidRDefault="004F5154">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19A584" w14:textId="32729100" w:rsidR="004F5154" w:rsidRDefault="008F730E" w:rsidP="008F730E">
    <w:pPr>
      <w:pStyle w:val="Footer"/>
      <w:rPr>
        <w:sz w:val="17"/>
      </w:rPr>
    </w:pPr>
    <w:bookmarkStart w:id="16" w:name="TITUS3FooterPrimary"/>
    <w:r>
      <w:rPr>
        <w:sz w:val="17"/>
      </w:rPr>
      <w:t> </w:t>
    </w:r>
  </w:p>
  <w:bookmarkEnd w:id="16"/>
  <w:p w14:paraId="787F6014" w14:textId="77777777" w:rsidR="004F5154" w:rsidRDefault="004F5154">
    <w:pPr>
      <w:pStyle w:val="Footer"/>
      <w:jc w:val="right"/>
    </w:pPr>
  </w:p>
  <w:p w14:paraId="71EF75DE" w14:textId="33189904" w:rsidR="004F5154" w:rsidRDefault="004F5154">
    <w:pPr>
      <w:pStyle w:val="Footer"/>
      <w:jc w:val="right"/>
    </w:pPr>
    <w:r>
      <w:fldChar w:fldCharType="begin"/>
    </w:r>
    <w:r>
      <w:instrText xml:space="preserve"> PAGE   \* MERGEFORMAT </w:instrText>
    </w:r>
    <w:r>
      <w:fldChar w:fldCharType="separate"/>
    </w:r>
    <w:r w:rsidR="008F730E">
      <w:rPr>
        <w:noProof/>
      </w:rPr>
      <w:t>21</w:t>
    </w:r>
    <w:r>
      <w:rPr>
        <w:noProof/>
      </w:rPr>
      <w:fldChar w:fldCharType="end"/>
    </w:r>
  </w:p>
  <w:p w14:paraId="0A89B957" w14:textId="77777777" w:rsidR="004F5154" w:rsidRPr="00BB5EAA" w:rsidRDefault="004F5154"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A57535" w14:textId="71F7A663" w:rsidR="004F5154" w:rsidRDefault="008F730E" w:rsidP="008F730E">
    <w:pPr>
      <w:pStyle w:val="Footer"/>
      <w:rPr>
        <w:sz w:val="17"/>
      </w:rPr>
    </w:pPr>
    <w:bookmarkStart w:id="18" w:name="TITUS3FooterFirstPage"/>
    <w:r>
      <w:rPr>
        <w:sz w:val="17"/>
      </w:rPr>
      <w:t> </w:t>
    </w:r>
  </w:p>
  <w:bookmarkEnd w:id="18"/>
  <w:p w14:paraId="6EC678E2" w14:textId="77777777" w:rsidR="004F5154" w:rsidRDefault="004F5154" w:rsidP="00E20DEF">
    <w:pPr>
      <w:pStyle w:val="Footer"/>
      <w:jc w:val="right"/>
    </w:pPr>
  </w:p>
  <w:p w14:paraId="258E3EC2" w14:textId="5355043A" w:rsidR="004F5154" w:rsidRDefault="004F5154" w:rsidP="00E20DEF">
    <w:pPr>
      <w:pStyle w:val="Footer"/>
      <w:jc w:val="right"/>
    </w:pPr>
    <w:r>
      <w:fldChar w:fldCharType="begin"/>
    </w:r>
    <w:r>
      <w:instrText xml:space="preserve"> PAGE   \* MERGEFORMAT </w:instrText>
    </w:r>
    <w:r>
      <w:fldChar w:fldCharType="separate"/>
    </w:r>
    <w:r w:rsidR="008F730E">
      <w:rPr>
        <w:noProof/>
      </w:rPr>
      <w:t>18</w:t>
    </w:r>
    <w:r>
      <w:rPr>
        <w:noProof/>
      </w:rPr>
      <w:fldChar w:fldCharType="end"/>
    </w:r>
  </w:p>
  <w:p w14:paraId="5D0A5D69" w14:textId="77777777" w:rsidR="004F5154" w:rsidRPr="00BB5EAA" w:rsidRDefault="004F5154" w:rsidP="00E20DEF">
    <w:pPr>
      <w:pStyle w:val="Footer"/>
      <w:ind w:right="360"/>
      <w:jc w:val="center"/>
    </w:pPr>
  </w:p>
  <w:p w14:paraId="07A276B8" w14:textId="77777777" w:rsidR="004F5154" w:rsidRDefault="004F5154">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4DF709" w14:textId="12066346" w:rsidR="004F5154" w:rsidRDefault="008F730E" w:rsidP="008F730E">
    <w:pPr>
      <w:pStyle w:val="Footer"/>
      <w:rPr>
        <w:sz w:val="17"/>
      </w:rPr>
    </w:pPr>
    <w:bookmarkStart w:id="21" w:name="TITUS4FooterEvenPages"/>
    <w:r>
      <w:rPr>
        <w:sz w:val="17"/>
      </w:rPr>
      <w:t> </w:t>
    </w:r>
  </w:p>
  <w:bookmarkEnd w:id="21"/>
  <w:p w14:paraId="0353F9F2" w14:textId="77777777" w:rsidR="004F5154" w:rsidRDefault="004F5154" w:rsidP="00E20DEF">
    <w:pPr>
      <w:pStyle w:val="Footer"/>
      <w:jc w:val="right"/>
    </w:pPr>
  </w:p>
  <w:p w14:paraId="7C0AE976" w14:textId="77777777" w:rsidR="004F5154" w:rsidRDefault="004F5154" w:rsidP="00E20DEF">
    <w:pPr>
      <w:pStyle w:val="Footer"/>
      <w:jc w:val="right"/>
    </w:pPr>
    <w:r>
      <w:fldChar w:fldCharType="begin"/>
    </w:r>
    <w:r>
      <w:instrText xml:space="preserve"> PAGE   \* MERGEFORMAT </w:instrText>
    </w:r>
    <w:r>
      <w:fldChar w:fldCharType="separate"/>
    </w:r>
    <w:r>
      <w:rPr>
        <w:noProof/>
      </w:rPr>
      <w:t>8</w:t>
    </w:r>
    <w:r>
      <w:rPr>
        <w:noProof/>
      </w:rPr>
      <w:fldChar w:fldCharType="end"/>
    </w:r>
  </w:p>
  <w:p w14:paraId="49AB41DD" w14:textId="77777777" w:rsidR="004F5154" w:rsidRPr="00BB5EAA" w:rsidRDefault="004F5154" w:rsidP="00E20DEF">
    <w:pPr>
      <w:pStyle w:val="Footer"/>
      <w:ind w:right="360"/>
      <w:jc w:val="center"/>
    </w:pPr>
  </w:p>
  <w:p w14:paraId="4A0A87A3" w14:textId="77777777" w:rsidR="004F5154" w:rsidRDefault="004F5154">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2CF2C8" w14:textId="22471C33" w:rsidR="004F5154" w:rsidRDefault="008F730E" w:rsidP="008F730E">
    <w:pPr>
      <w:pStyle w:val="Footer"/>
      <w:rPr>
        <w:sz w:val="17"/>
      </w:rPr>
    </w:pPr>
    <w:bookmarkStart w:id="22" w:name="TITUS4FooterPrimary"/>
    <w:r>
      <w:rPr>
        <w:sz w:val="17"/>
      </w:rPr>
      <w:t> </w:t>
    </w:r>
  </w:p>
  <w:bookmarkEnd w:id="22"/>
  <w:p w14:paraId="2DA2FF96" w14:textId="77777777" w:rsidR="004F5154" w:rsidRDefault="004F5154">
    <w:pPr>
      <w:pStyle w:val="Footer"/>
      <w:jc w:val="right"/>
    </w:pPr>
  </w:p>
  <w:p w14:paraId="006AA57F" w14:textId="77777777" w:rsidR="004F5154" w:rsidRDefault="004F5154">
    <w:pPr>
      <w:pStyle w:val="Footer"/>
      <w:jc w:val="right"/>
    </w:pPr>
    <w:r>
      <w:fldChar w:fldCharType="begin"/>
    </w:r>
    <w:r>
      <w:instrText xml:space="preserve"> PAGE   \* MERGEFORMAT </w:instrText>
    </w:r>
    <w:r>
      <w:fldChar w:fldCharType="separate"/>
    </w:r>
    <w:r>
      <w:rPr>
        <w:noProof/>
      </w:rPr>
      <w:t>9</w:t>
    </w:r>
    <w:r>
      <w:rPr>
        <w:noProof/>
      </w:rPr>
      <w:fldChar w:fldCharType="end"/>
    </w:r>
  </w:p>
  <w:p w14:paraId="165BAD84" w14:textId="77777777" w:rsidR="004F5154" w:rsidRPr="00BB5EAA" w:rsidRDefault="004F5154"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718C7C" w14:textId="4B22C26C" w:rsidR="004F5154" w:rsidRDefault="008F730E" w:rsidP="008F730E">
    <w:pPr>
      <w:pStyle w:val="Footer"/>
      <w:rPr>
        <w:sz w:val="17"/>
      </w:rPr>
    </w:pPr>
    <w:bookmarkStart w:id="24" w:name="TITUS4FooterFirstPage"/>
    <w:r>
      <w:rPr>
        <w:sz w:val="17"/>
      </w:rPr>
      <w:t> </w:t>
    </w:r>
  </w:p>
  <w:bookmarkEnd w:id="24"/>
  <w:p w14:paraId="216D3FDC" w14:textId="77777777" w:rsidR="004F5154" w:rsidRDefault="004F5154" w:rsidP="00E20DEF">
    <w:pPr>
      <w:pStyle w:val="Footer"/>
      <w:jc w:val="right"/>
    </w:pPr>
  </w:p>
  <w:p w14:paraId="332725A6" w14:textId="18740D34" w:rsidR="004F5154" w:rsidRDefault="004F5154" w:rsidP="00E20DEF">
    <w:pPr>
      <w:pStyle w:val="Footer"/>
      <w:jc w:val="right"/>
    </w:pPr>
    <w:r>
      <w:fldChar w:fldCharType="begin"/>
    </w:r>
    <w:r>
      <w:instrText xml:space="preserve"> PAGE   \* MERGEFORMAT </w:instrText>
    </w:r>
    <w:r>
      <w:fldChar w:fldCharType="separate"/>
    </w:r>
    <w:r w:rsidR="008F730E">
      <w:rPr>
        <w:noProof/>
      </w:rPr>
      <w:t>23</w:t>
    </w:r>
    <w:r>
      <w:rPr>
        <w:noProof/>
      </w:rPr>
      <w:fldChar w:fldCharType="end"/>
    </w:r>
  </w:p>
  <w:p w14:paraId="7FDC1868" w14:textId="77777777" w:rsidR="004F5154" w:rsidRPr="00BB5EAA" w:rsidRDefault="004F5154" w:rsidP="00E20DEF">
    <w:pPr>
      <w:pStyle w:val="Footer"/>
      <w:ind w:right="360"/>
      <w:jc w:val="center"/>
    </w:pPr>
  </w:p>
  <w:p w14:paraId="337F3A42" w14:textId="77777777" w:rsidR="004F5154" w:rsidRDefault="004F51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4F5154" w:rsidRDefault="004F5154">
      <w:r>
        <w:separator/>
      </w:r>
    </w:p>
  </w:footnote>
  <w:footnote w:type="continuationSeparator" w:id="0">
    <w:p w14:paraId="458DDD75" w14:textId="77777777" w:rsidR="004F5154" w:rsidRDefault="004F51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A03AEB" w14:textId="6EA84D77" w:rsidR="004F5154" w:rsidRDefault="008F730E" w:rsidP="008F730E">
    <w:pPr>
      <w:pStyle w:val="Header"/>
      <w:rPr>
        <w:sz w:val="17"/>
      </w:rPr>
    </w:pPr>
    <w:bookmarkStart w:id="1" w:name="TITUS1HeaderEvenPages"/>
    <w:r>
      <w:rPr>
        <w:sz w:val="17"/>
      </w:rPr>
      <w:t> </w:t>
    </w:r>
  </w:p>
  <w:bookmarkEnd w:id="1"/>
  <w:p w14:paraId="42F17CFE" w14:textId="77777777" w:rsidR="004F5154" w:rsidRDefault="004F5154" w:rsidP="00D9045E">
    <w:pPr>
      <w:pStyle w:val="Header"/>
    </w:pPr>
  </w:p>
  <w:p w14:paraId="37918DCE" w14:textId="77777777" w:rsidR="004F5154" w:rsidRDefault="004F515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2312F2" w14:textId="5D4287A4" w:rsidR="004F5154" w:rsidRDefault="008F730E" w:rsidP="008F730E">
    <w:pPr>
      <w:pStyle w:val="Header"/>
      <w:rPr>
        <w:sz w:val="17"/>
      </w:rPr>
    </w:pPr>
    <w:bookmarkStart w:id="2" w:name="TITUS1HeaderPrimary"/>
    <w:r>
      <w:rPr>
        <w:sz w:val="17"/>
      </w:rPr>
      <w:t> </w:t>
    </w:r>
  </w:p>
  <w:bookmarkEnd w:id="2"/>
  <w:p w14:paraId="6AD51798" w14:textId="77777777" w:rsidR="004F5154" w:rsidRDefault="004F515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F7D0F9" w14:textId="6E88CE4F" w:rsidR="004F5154" w:rsidRDefault="008F730E" w:rsidP="008F730E">
    <w:pPr>
      <w:pStyle w:val="Header"/>
      <w:rPr>
        <w:sz w:val="17"/>
      </w:rPr>
    </w:pPr>
    <w:bookmarkStart w:id="5" w:name="TITUS1HeaderFirstPage"/>
    <w:r>
      <w:rPr>
        <w:sz w:val="17"/>
      </w:rPr>
      <w:t> </w:t>
    </w:r>
  </w:p>
  <w:bookmarkEnd w:id="5"/>
  <w:p w14:paraId="46B22EA7" w14:textId="77777777" w:rsidR="004F5154" w:rsidRDefault="004F515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61298B" w14:textId="73188C5D" w:rsidR="004F5154" w:rsidRDefault="008F730E" w:rsidP="008F730E">
    <w:pPr>
      <w:pStyle w:val="Header"/>
      <w:rPr>
        <w:sz w:val="17"/>
      </w:rPr>
    </w:pPr>
    <w:bookmarkStart w:id="7" w:name="TITUS2HeaderEvenPages"/>
    <w:r>
      <w:rPr>
        <w:sz w:val="17"/>
      </w:rPr>
      <w:t> </w:t>
    </w:r>
  </w:p>
  <w:bookmarkEnd w:id="7"/>
  <w:p w14:paraId="601B131D" w14:textId="77777777" w:rsidR="004F5154" w:rsidRDefault="004F5154" w:rsidP="00E20DEF">
    <w:pPr>
      <w:pStyle w:val="Header"/>
    </w:pPr>
  </w:p>
  <w:p w14:paraId="59FC712B" w14:textId="77777777" w:rsidR="004F5154" w:rsidRDefault="004F5154">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24FC78" w14:textId="488BE4C1" w:rsidR="004F5154" w:rsidRDefault="008F730E" w:rsidP="008F730E">
    <w:pPr>
      <w:pStyle w:val="Header"/>
      <w:rPr>
        <w:sz w:val="17"/>
      </w:rPr>
    </w:pPr>
    <w:bookmarkStart w:id="8" w:name="TITUS2HeaderPrimary"/>
    <w:r>
      <w:rPr>
        <w:sz w:val="17"/>
      </w:rPr>
      <w:t> </w:t>
    </w:r>
  </w:p>
  <w:bookmarkEnd w:id="8"/>
  <w:p w14:paraId="3986F151" w14:textId="77777777" w:rsidR="004F5154" w:rsidRDefault="004F5154">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D9E003" w14:textId="7F81A4B5" w:rsidR="004F5154" w:rsidRDefault="008F730E" w:rsidP="008F730E">
    <w:pPr>
      <w:pStyle w:val="Header"/>
      <w:rPr>
        <w:sz w:val="17"/>
      </w:rPr>
    </w:pPr>
    <w:bookmarkStart w:id="11" w:name="TITUS2HeaderFirstPage"/>
    <w:r>
      <w:rPr>
        <w:sz w:val="17"/>
      </w:rPr>
      <w:t> </w:t>
    </w:r>
  </w:p>
  <w:bookmarkEnd w:id="11"/>
  <w:p w14:paraId="3B1E4D7D" w14:textId="77777777" w:rsidR="004F5154" w:rsidRDefault="004F5154" w:rsidP="00E20DEF">
    <w:pPr>
      <w:pStyle w:val="Header"/>
    </w:pPr>
  </w:p>
  <w:p w14:paraId="3CD16F5A" w14:textId="77777777" w:rsidR="004F5154" w:rsidRDefault="004F5154">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16A42F" w14:textId="78EC966D" w:rsidR="004F5154" w:rsidRDefault="008F730E" w:rsidP="008F730E">
    <w:pPr>
      <w:pStyle w:val="Header"/>
      <w:rPr>
        <w:sz w:val="17"/>
      </w:rPr>
    </w:pPr>
    <w:bookmarkStart w:id="13" w:name="TITUS3HeaderEvenPages"/>
    <w:r>
      <w:rPr>
        <w:sz w:val="17"/>
      </w:rPr>
      <w:t> </w:t>
    </w:r>
  </w:p>
  <w:bookmarkEnd w:id="13"/>
  <w:p w14:paraId="4971F617" w14:textId="77777777" w:rsidR="004F5154" w:rsidRDefault="004F5154" w:rsidP="00E20DEF">
    <w:pPr>
      <w:pStyle w:val="Header"/>
    </w:pPr>
  </w:p>
  <w:p w14:paraId="2DA54CEF" w14:textId="77777777" w:rsidR="004F5154" w:rsidRDefault="004F5154">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308178" w14:textId="67F88DFC" w:rsidR="004F5154" w:rsidRDefault="008F730E" w:rsidP="008F730E">
    <w:pPr>
      <w:pStyle w:val="Header"/>
      <w:rPr>
        <w:sz w:val="17"/>
      </w:rPr>
    </w:pPr>
    <w:bookmarkStart w:id="14" w:name="TITUS3HeaderPrimary"/>
    <w:r>
      <w:rPr>
        <w:sz w:val="17"/>
      </w:rPr>
      <w:t> </w:t>
    </w:r>
  </w:p>
  <w:bookmarkEnd w:id="14"/>
  <w:p w14:paraId="3AA0F606" w14:textId="77777777" w:rsidR="004F5154" w:rsidRDefault="004F5154">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32781C" w14:textId="66551254" w:rsidR="004F5154" w:rsidRDefault="008F730E" w:rsidP="008F730E">
    <w:pPr>
      <w:pStyle w:val="Header"/>
      <w:rPr>
        <w:sz w:val="17"/>
      </w:rPr>
    </w:pPr>
    <w:bookmarkStart w:id="17" w:name="TITUS3HeaderFirstPage"/>
    <w:r>
      <w:rPr>
        <w:sz w:val="17"/>
      </w:rPr>
      <w:t> </w:t>
    </w:r>
  </w:p>
  <w:bookmarkEnd w:id="17"/>
  <w:p w14:paraId="30212BB4" w14:textId="77777777" w:rsidR="004F5154" w:rsidRDefault="004F5154" w:rsidP="00E20DEF">
    <w:pPr>
      <w:pStyle w:val="Header"/>
    </w:pPr>
  </w:p>
  <w:p w14:paraId="68BAD2AC" w14:textId="77777777" w:rsidR="004F5154" w:rsidRDefault="004F5154">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A7C0AD" w14:textId="25969E1B" w:rsidR="004F5154" w:rsidRDefault="008F730E" w:rsidP="008F730E">
    <w:pPr>
      <w:pStyle w:val="Header"/>
      <w:rPr>
        <w:sz w:val="17"/>
      </w:rPr>
    </w:pPr>
    <w:bookmarkStart w:id="19" w:name="TITUS4HeaderEvenPages"/>
    <w:r>
      <w:rPr>
        <w:sz w:val="17"/>
      </w:rPr>
      <w:t> </w:t>
    </w:r>
  </w:p>
  <w:bookmarkEnd w:id="19"/>
  <w:p w14:paraId="2199CEAF" w14:textId="77777777" w:rsidR="004F5154" w:rsidRDefault="004F5154" w:rsidP="00E20DEF">
    <w:pPr>
      <w:pStyle w:val="Header"/>
    </w:pPr>
  </w:p>
  <w:p w14:paraId="5E976E2F" w14:textId="77777777" w:rsidR="004F5154" w:rsidRDefault="004F5154">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2D7B63" w14:textId="34945AFC" w:rsidR="004F5154" w:rsidRDefault="008F730E" w:rsidP="008F730E">
    <w:pPr>
      <w:pStyle w:val="Header"/>
      <w:rPr>
        <w:sz w:val="17"/>
      </w:rPr>
    </w:pPr>
    <w:bookmarkStart w:id="20" w:name="TITUS4HeaderPrimary"/>
    <w:r>
      <w:rPr>
        <w:sz w:val="17"/>
      </w:rPr>
      <w:t> </w:t>
    </w:r>
  </w:p>
  <w:bookmarkEnd w:id="20"/>
  <w:p w14:paraId="6F0E7C91" w14:textId="77777777" w:rsidR="004F5154" w:rsidRDefault="004F5154">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A9E126" w14:textId="75EB9A6C" w:rsidR="004F5154" w:rsidRDefault="008F730E" w:rsidP="008F730E">
    <w:pPr>
      <w:pStyle w:val="Header"/>
      <w:rPr>
        <w:sz w:val="17"/>
      </w:rPr>
    </w:pPr>
    <w:bookmarkStart w:id="23" w:name="TITUS4HeaderFirstPage"/>
    <w:r>
      <w:rPr>
        <w:sz w:val="17"/>
      </w:rPr>
      <w:t> </w:t>
    </w:r>
  </w:p>
  <w:bookmarkEnd w:id="23"/>
  <w:p w14:paraId="5FE07F67" w14:textId="77777777" w:rsidR="004F5154" w:rsidRDefault="004F5154" w:rsidP="00E20DEF">
    <w:pPr>
      <w:pStyle w:val="Header"/>
    </w:pPr>
  </w:p>
  <w:p w14:paraId="3F392E37" w14:textId="77777777" w:rsidR="004F5154" w:rsidRDefault="004F515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1"/>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25FB"/>
    <w:rsid w:val="00033C47"/>
    <w:rsid w:val="000372B2"/>
    <w:rsid w:val="000376E9"/>
    <w:rsid w:val="0004079F"/>
    <w:rsid w:val="000407DC"/>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6892"/>
    <w:rsid w:val="000C6FFE"/>
    <w:rsid w:val="000D0BB6"/>
    <w:rsid w:val="000D4604"/>
    <w:rsid w:val="000E26B0"/>
    <w:rsid w:val="000F1599"/>
    <w:rsid w:val="000F1769"/>
    <w:rsid w:val="000F6196"/>
    <w:rsid w:val="000F7ECD"/>
    <w:rsid w:val="00102E64"/>
    <w:rsid w:val="0010312C"/>
    <w:rsid w:val="00106DC7"/>
    <w:rsid w:val="0011237D"/>
    <w:rsid w:val="00112391"/>
    <w:rsid w:val="00113DB1"/>
    <w:rsid w:val="00114F52"/>
    <w:rsid w:val="0012135C"/>
    <w:rsid w:val="001347F8"/>
    <w:rsid w:val="00137BB5"/>
    <w:rsid w:val="00137E05"/>
    <w:rsid w:val="00141661"/>
    <w:rsid w:val="001447F6"/>
    <w:rsid w:val="00147DE3"/>
    <w:rsid w:val="00150794"/>
    <w:rsid w:val="001608C4"/>
    <w:rsid w:val="00171418"/>
    <w:rsid w:val="00190913"/>
    <w:rsid w:val="001961CF"/>
    <w:rsid w:val="001A59BB"/>
    <w:rsid w:val="001A6A51"/>
    <w:rsid w:val="001A79C4"/>
    <w:rsid w:val="001B331A"/>
    <w:rsid w:val="001C0E74"/>
    <w:rsid w:val="001C6CEC"/>
    <w:rsid w:val="001D1C68"/>
    <w:rsid w:val="001D229F"/>
    <w:rsid w:val="001D6162"/>
    <w:rsid w:val="001E3D72"/>
    <w:rsid w:val="001E7592"/>
    <w:rsid w:val="001F3878"/>
    <w:rsid w:val="001F4552"/>
    <w:rsid w:val="001F6939"/>
    <w:rsid w:val="002019EB"/>
    <w:rsid w:val="002030F2"/>
    <w:rsid w:val="00205051"/>
    <w:rsid w:val="00211F65"/>
    <w:rsid w:val="0022001B"/>
    <w:rsid w:val="00220D06"/>
    <w:rsid w:val="002219BA"/>
    <w:rsid w:val="00222BF5"/>
    <w:rsid w:val="002246A0"/>
    <w:rsid w:val="00224AF9"/>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0778C"/>
    <w:rsid w:val="0031350A"/>
    <w:rsid w:val="00316815"/>
    <w:rsid w:val="003168CA"/>
    <w:rsid w:val="00321255"/>
    <w:rsid w:val="0032230D"/>
    <w:rsid w:val="00322A0B"/>
    <w:rsid w:val="00335FC5"/>
    <w:rsid w:val="00340E9A"/>
    <w:rsid w:val="003516C0"/>
    <w:rsid w:val="00352E59"/>
    <w:rsid w:val="00354DBE"/>
    <w:rsid w:val="00355210"/>
    <w:rsid w:val="0035683F"/>
    <w:rsid w:val="00365DF9"/>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D6FEA"/>
    <w:rsid w:val="003E16D7"/>
    <w:rsid w:val="003E197E"/>
    <w:rsid w:val="003E4FA9"/>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5154"/>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1847"/>
    <w:rsid w:val="00574A0C"/>
    <w:rsid w:val="00576E4C"/>
    <w:rsid w:val="0057780F"/>
    <w:rsid w:val="00581E0A"/>
    <w:rsid w:val="00586D89"/>
    <w:rsid w:val="005916B8"/>
    <w:rsid w:val="005A1B4C"/>
    <w:rsid w:val="005A1BA3"/>
    <w:rsid w:val="005A545C"/>
    <w:rsid w:val="005B4607"/>
    <w:rsid w:val="005C1567"/>
    <w:rsid w:val="005C6CE5"/>
    <w:rsid w:val="005D3F07"/>
    <w:rsid w:val="005D583E"/>
    <w:rsid w:val="005E13EA"/>
    <w:rsid w:val="005E53BD"/>
    <w:rsid w:val="00601C05"/>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453"/>
    <w:rsid w:val="00684B16"/>
    <w:rsid w:val="00696F65"/>
    <w:rsid w:val="006A7A6D"/>
    <w:rsid w:val="006B5E67"/>
    <w:rsid w:val="006C2EB5"/>
    <w:rsid w:val="006D18A3"/>
    <w:rsid w:val="006D5970"/>
    <w:rsid w:val="006E481E"/>
    <w:rsid w:val="006E795F"/>
    <w:rsid w:val="006F408E"/>
    <w:rsid w:val="006F48F3"/>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30EC"/>
    <w:rsid w:val="007779BC"/>
    <w:rsid w:val="00784EC4"/>
    <w:rsid w:val="007872F2"/>
    <w:rsid w:val="007874BC"/>
    <w:rsid w:val="00787DE7"/>
    <w:rsid w:val="007908E0"/>
    <w:rsid w:val="00793EB3"/>
    <w:rsid w:val="00794205"/>
    <w:rsid w:val="00797012"/>
    <w:rsid w:val="007A0208"/>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1440"/>
    <w:rsid w:val="008D5813"/>
    <w:rsid w:val="008D634E"/>
    <w:rsid w:val="008D778A"/>
    <w:rsid w:val="008E01E5"/>
    <w:rsid w:val="008F22BD"/>
    <w:rsid w:val="008F730E"/>
    <w:rsid w:val="009079BD"/>
    <w:rsid w:val="00912BD9"/>
    <w:rsid w:val="00920E5B"/>
    <w:rsid w:val="00926436"/>
    <w:rsid w:val="0093018C"/>
    <w:rsid w:val="00932CCA"/>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22D"/>
    <w:rsid w:val="00A47621"/>
    <w:rsid w:val="00A479CD"/>
    <w:rsid w:val="00A50CFC"/>
    <w:rsid w:val="00A54D67"/>
    <w:rsid w:val="00A55A3F"/>
    <w:rsid w:val="00A56BC4"/>
    <w:rsid w:val="00A652F6"/>
    <w:rsid w:val="00A672CA"/>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502A"/>
    <w:rsid w:val="00B77305"/>
    <w:rsid w:val="00B82CC2"/>
    <w:rsid w:val="00B84A89"/>
    <w:rsid w:val="00B92BEF"/>
    <w:rsid w:val="00B9689A"/>
    <w:rsid w:val="00BA1FFA"/>
    <w:rsid w:val="00BA4FF5"/>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E16A2"/>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D5D3F"/>
    <w:rsid w:val="00CF1E90"/>
    <w:rsid w:val="00CF3DB3"/>
    <w:rsid w:val="00D052BC"/>
    <w:rsid w:val="00D0627B"/>
    <w:rsid w:val="00D07026"/>
    <w:rsid w:val="00D11C62"/>
    <w:rsid w:val="00D22C8F"/>
    <w:rsid w:val="00D33491"/>
    <w:rsid w:val="00D3748F"/>
    <w:rsid w:val="00D44F8E"/>
    <w:rsid w:val="00D44FD0"/>
    <w:rsid w:val="00D5733C"/>
    <w:rsid w:val="00D6037A"/>
    <w:rsid w:val="00D607EF"/>
    <w:rsid w:val="00D60F88"/>
    <w:rsid w:val="00D625E7"/>
    <w:rsid w:val="00D646BD"/>
    <w:rsid w:val="00D70239"/>
    <w:rsid w:val="00D71201"/>
    <w:rsid w:val="00D720C7"/>
    <w:rsid w:val="00D77A04"/>
    <w:rsid w:val="00D81D06"/>
    <w:rsid w:val="00D8652C"/>
    <w:rsid w:val="00D876E6"/>
    <w:rsid w:val="00D9045E"/>
    <w:rsid w:val="00D93CA6"/>
    <w:rsid w:val="00D94C3D"/>
    <w:rsid w:val="00D951B9"/>
    <w:rsid w:val="00DA1025"/>
    <w:rsid w:val="00DA1B2B"/>
    <w:rsid w:val="00DA22EC"/>
    <w:rsid w:val="00DA5860"/>
    <w:rsid w:val="00DB151A"/>
    <w:rsid w:val="00DB2767"/>
    <w:rsid w:val="00DC418E"/>
    <w:rsid w:val="00DC4729"/>
    <w:rsid w:val="00DD233A"/>
    <w:rsid w:val="00DE556F"/>
    <w:rsid w:val="00E03B6D"/>
    <w:rsid w:val="00E17160"/>
    <w:rsid w:val="00E20DEF"/>
    <w:rsid w:val="00E35BEC"/>
    <w:rsid w:val="00E42DC4"/>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62E6"/>
    <w:rsid w:val="00ED1B30"/>
    <w:rsid w:val="00ED250E"/>
    <w:rsid w:val="00ED528D"/>
    <w:rsid w:val="00EE1AC1"/>
    <w:rsid w:val="00EE39D6"/>
    <w:rsid w:val="00EE413C"/>
    <w:rsid w:val="00EE52AD"/>
    <w:rsid w:val="00F00945"/>
    <w:rsid w:val="00F01F92"/>
    <w:rsid w:val="00F10A08"/>
    <w:rsid w:val="00F13770"/>
    <w:rsid w:val="00F139CF"/>
    <w:rsid w:val="00F22AC5"/>
    <w:rsid w:val="00F254D1"/>
    <w:rsid w:val="00F32B82"/>
    <w:rsid w:val="00F4043E"/>
    <w:rsid w:val="00F40CB5"/>
    <w:rsid w:val="00F41BBC"/>
    <w:rsid w:val="00F43B9D"/>
    <w:rsid w:val="00F444F0"/>
    <w:rsid w:val="00F50847"/>
    <w:rsid w:val="00F53F27"/>
    <w:rsid w:val="00F546D1"/>
    <w:rsid w:val="00F6152A"/>
    <w:rsid w:val="00F6513F"/>
    <w:rsid w:val="00F66272"/>
    <w:rsid w:val="00F66399"/>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5711EAA"/>
    <w:rsid w:val="38D12EC7"/>
    <w:rsid w:val="3E1912F6"/>
    <w:rsid w:val="4096612A"/>
    <w:rsid w:val="41BEF5E3"/>
    <w:rsid w:val="44BCD504"/>
    <w:rsid w:val="45692679"/>
    <w:rsid w:val="4E216C8D"/>
    <w:rsid w:val="4FFD4A64"/>
    <w:rsid w:val="50BF2D26"/>
    <w:rsid w:val="50EE11C4"/>
    <w:rsid w:val="51AF3244"/>
    <w:rsid w:val="54A54F70"/>
    <w:rsid w:val="55EFB594"/>
    <w:rsid w:val="578B51A8"/>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Strong">
    <w:name w:val="Strong"/>
    <w:basedOn w:val="DefaultParagraphFont"/>
    <w:uiPriority w:val="22"/>
    <w:qFormat/>
    <w:rsid w:val="008D1440"/>
    <w:rPr>
      <w:b/>
      <w:bCs/>
    </w:rPr>
  </w:style>
  <w:style w:type="paragraph" w:styleId="Bibliography">
    <w:name w:val="Bibliography"/>
    <w:basedOn w:val="Normal"/>
    <w:next w:val="Normal"/>
    <w:uiPriority w:val="37"/>
    <w:semiHidden/>
    <w:unhideWhenUsed/>
    <w:rsid w:val="004F5154"/>
    <w:pPr>
      <w:overflowPunct/>
      <w:autoSpaceDE/>
      <w:autoSpaceDN/>
      <w:adjustRightInd/>
      <w:spacing w:after="160" w:line="259" w:lineRule="auto"/>
      <w:textAlignment w:val="auto"/>
    </w:pPr>
    <w:rPr>
      <w:rFonts w:asciiTheme="minorHAnsi" w:eastAsiaTheme="minorHAnsi" w:hAnsiTheme="minorHAnsi" w:cstheme="minorBidi"/>
      <w:color w:val="auto"/>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8415316">
      <w:bodyDiv w:val="1"/>
      <w:marLeft w:val="0"/>
      <w:marRight w:val="0"/>
      <w:marTop w:val="0"/>
      <w:marBottom w:val="0"/>
      <w:divBdr>
        <w:top w:val="none" w:sz="0" w:space="0" w:color="auto"/>
        <w:left w:val="none" w:sz="0" w:space="0" w:color="auto"/>
        <w:bottom w:val="none" w:sz="0" w:space="0" w:color="auto"/>
        <w:right w:val="none" w:sz="0" w:space="0" w:color="auto"/>
      </w:divBdr>
    </w:div>
    <w:div w:id="339553324">
      <w:bodyDiv w:val="1"/>
      <w:marLeft w:val="0"/>
      <w:marRight w:val="0"/>
      <w:marTop w:val="0"/>
      <w:marBottom w:val="0"/>
      <w:divBdr>
        <w:top w:val="none" w:sz="0" w:space="0" w:color="auto"/>
        <w:left w:val="none" w:sz="0" w:space="0" w:color="auto"/>
        <w:bottom w:val="none" w:sz="0" w:space="0" w:color="auto"/>
        <w:right w:val="none" w:sz="0" w:space="0" w:color="auto"/>
      </w:divBdr>
    </w:div>
    <w:div w:id="370227146">
      <w:bodyDiv w:val="1"/>
      <w:marLeft w:val="0"/>
      <w:marRight w:val="0"/>
      <w:marTop w:val="0"/>
      <w:marBottom w:val="0"/>
      <w:divBdr>
        <w:top w:val="none" w:sz="0" w:space="0" w:color="auto"/>
        <w:left w:val="none" w:sz="0" w:space="0" w:color="auto"/>
        <w:bottom w:val="none" w:sz="0" w:space="0" w:color="auto"/>
        <w:right w:val="none" w:sz="0" w:space="0" w:color="auto"/>
      </w:divBdr>
    </w:div>
    <w:div w:id="86830299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913124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8758288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westyorkshire.police.uk/advice/10-principles-crime-prevention/10-principles-crime-prevention/10-principles-crime-prevention?msclkid=3ba69717be5511ecbe319659f5c49aec" TargetMode="External"/><Relationship Id="rId39" Type="http://schemas.openxmlformats.org/officeDocument/2006/relationships/footer" Target="footer12.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header" Target="head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image" Target="media/image2.png"/><Relationship Id="rId38" Type="http://schemas.openxmlformats.org/officeDocument/2006/relationships/header" Target="header1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7.xm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footer" Target="footer9.xml"/><Relationship Id="rId37" Type="http://schemas.openxmlformats.org/officeDocument/2006/relationships/footer" Target="footer11.xm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eader" Target="header8.xml"/><Relationship Id="rId36" Type="http://schemas.openxmlformats.org/officeDocument/2006/relationships/footer" Target="footer10.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eader" Target="head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7.xml"/><Relationship Id="rId30" Type="http://schemas.openxmlformats.org/officeDocument/2006/relationships/footer" Target="footer8.xml"/><Relationship Id="rId35" Type="http://schemas.openxmlformats.org/officeDocument/2006/relationships/header" Target="head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E4CF55-A4C9-48B9-9928-4B592A115C4E}">
  <ds:schemaRefs>
    <ds:schemaRef ds:uri="http://schemas.microsoft.com/office/2006/metadata/propertie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0A5B7FE-7E40-4F60-A88E-9EBC2890BD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8369</Words>
  <Characters>47705</Characters>
  <Application>Microsoft Office Word</Application>
  <DocSecurity>0</DocSecurity>
  <Lines>397</Lines>
  <Paragraphs>111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Winston,George swp8007</cp:lastModifiedBy>
  <cp:revision>3</cp:revision>
  <cp:lastPrinted>2019-09-26T14:40:00Z</cp:lastPrinted>
  <dcterms:created xsi:type="dcterms:W3CDTF">2022-04-20T12:58:00Z</dcterms:created>
  <dcterms:modified xsi:type="dcterms:W3CDTF">2022-04-20T12:59:00Z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297afde0-af49-42ef-9aee-80c8258d15d0</vt:lpwstr>
  </property>
  <property fmtid="{D5CDD505-2E9C-101B-9397-08002B2CF9AE}" pid="4" name="Classification">
    <vt:lpwstr>OFFICIAL</vt:lpwstr>
  </property>
  <property fmtid="{D5CDD505-2E9C-101B-9397-08002B2CF9AE}" pid="5" name="Visibility">
    <vt:lpwstr>NOT VISIBLE</vt:lpwstr>
  </property>
</Properties>
</file>