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10581378"/>
        <w:docPartObj>
          <w:docPartGallery w:val="Cover Pages"/>
          <w:docPartUnique/>
        </w:docPartObj>
      </w:sdtPr>
      <w:sdtContent>
        <w:p w14:paraId="578E9E52" w14:textId="6500E141" w:rsidR="007C47F0" w:rsidRDefault="007C47F0">
          <w:r>
            <w:rPr>
              <w:noProof/>
            </w:rPr>
            <mc:AlternateContent>
              <mc:Choice Requires="wpg">
                <w:drawing>
                  <wp:anchor distT="0" distB="0" distL="114300" distR="114300" simplePos="0" relativeHeight="251659264" behindDoc="1" locked="0" layoutInCell="1" allowOverlap="1" wp14:anchorId="155C86EF" wp14:editId="19B13BD2">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ACE4AF7" w14:textId="53A5E29A" w:rsidR="007C47F0" w:rsidRDefault="007C47F0">
                                      <w:pPr>
                                        <w:pStyle w:val="NoSpacing"/>
                                        <w:rPr>
                                          <w:color w:val="FFFFFF" w:themeColor="background1"/>
                                          <w:sz w:val="32"/>
                                          <w:szCs w:val="32"/>
                                        </w:rPr>
                                      </w:pPr>
                                      <w:r>
                                        <w:rPr>
                                          <w:color w:val="FFFFFF" w:themeColor="background1"/>
                                          <w:sz w:val="32"/>
                                          <w:szCs w:val="32"/>
                                        </w:rPr>
                                        <w:t>Matthew Morris</w:t>
                                      </w:r>
                                    </w:p>
                                  </w:sdtContent>
                                </w:sdt>
                                <w:p w14:paraId="671EBF58" w14:textId="77777777" w:rsidR="007C47F0" w:rsidRDefault="007C47F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[Company address]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595959" w:themeColor="text1" w:themeTint="A6"/>
                                      <w:sz w:val="52"/>
                                      <w:szCs w:val="52"/>
                                      <w:u w:val="sing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D8282D5" w14:textId="362B4225" w:rsidR="007C47F0" w:rsidRPr="007C47F0" w:rsidRDefault="007C47F0">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52"/>
                                          <w:szCs w:val="52"/>
                                          <w:u w:val="single"/>
                                        </w:rPr>
                                      </w:pPr>
                                      <w:r w:rsidRPr="007C47F0">
                                        <w:rPr>
                                          <w:rFonts w:asciiTheme="majorHAnsi" w:eastAsiaTheme="majorEastAsia" w:hAnsiTheme="majorHAnsi" w:cstheme="majorBidi"/>
                                          <w:b/>
                                          <w:bCs/>
                                          <w:color w:val="595959" w:themeColor="text1" w:themeTint="A6"/>
                                          <w:sz w:val="52"/>
                                          <w:szCs w:val="52"/>
                                          <w:u w:val="single"/>
                                        </w:rPr>
                                        <w:t>Graveyard Survey of the Significance and Community Created by the Eastern European Graves at St Peters Church, Lampeter.</w:t>
                                      </w:r>
                                    </w:p>
                                  </w:sdtContent>
                                </w:sdt>
                                <w:sdt>
                                  <w:sdtPr>
                                    <w:rPr>
                                      <w:caps/>
                                      <w:color w:val="44546A" w:themeColor="text2"/>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2E218D9" w14:textId="6EB4EBED" w:rsidR="007C47F0" w:rsidRPr="007C47F0" w:rsidRDefault="007C47F0">
                                      <w:pPr>
                                        <w:pStyle w:val="NoSpacing"/>
                                        <w:spacing w:before="240"/>
                                        <w:rPr>
                                          <w:caps/>
                                          <w:color w:val="44546A" w:themeColor="text2"/>
                                          <w:sz w:val="32"/>
                                          <w:szCs w:val="32"/>
                                        </w:rPr>
                                      </w:pPr>
                                      <w:r w:rsidRPr="007C47F0">
                                        <w:rPr>
                                          <w:caps/>
                                          <w:color w:val="44546A" w:themeColor="text2"/>
                                          <w:sz w:val="32"/>
                                          <w:szCs w:val="32"/>
                                        </w:rPr>
                                        <w:t>By Matthew Morris | 1908777</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55C86EF"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4ACE4AF7" w14:textId="53A5E29A" w:rsidR="007C47F0" w:rsidRDefault="007C47F0">
                                <w:pPr>
                                  <w:pStyle w:val="NoSpacing"/>
                                  <w:rPr>
                                    <w:color w:val="FFFFFF" w:themeColor="background1"/>
                                    <w:sz w:val="32"/>
                                    <w:szCs w:val="32"/>
                                  </w:rPr>
                                </w:pPr>
                                <w:r>
                                  <w:rPr>
                                    <w:color w:val="FFFFFF" w:themeColor="background1"/>
                                    <w:sz w:val="32"/>
                                    <w:szCs w:val="32"/>
                                  </w:rPr>
                                  <w:t>Matthew Morris</w:t>
                                </w:r>
                              </w:p>
                            </w:sdtContent>
                          </w:sdt>
                          <w:p w14:paraId="671EBF58" w14:textId="77777777" w:rsidR="007C47F0" w:rsidRDefault="007C47F0">
                            <w:pPr>
                              <w:pStyle w:val="NoSpacing"/>
                              <w:rPr>
                                <w:caps/>
                                <w:color w:val="FFFFFF" w:themeColor="background1"/>
                              </w:rPr>
                            </w:pPr>
                            <w:sdt>
                              <w:sdtPr>
                                <w:rPr>
                                  <w:caps/>
                                  <w:color w:val="FFFFFF" w:themeColor="background1"/>
                                </w:rPr>
                                <w:alias w:val="Company"/>
                                <w:tag w:val=""/>
                                <w:id w:val="922067218"/>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color w:val="595959" w:themeColor="text1" w:themeTint="A6"/>
                                <w:sz w:val="52"/>
                                <w:szCs w:val="52"/>
                                <w:u w:val="single"/>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D8282D5" w14:textId="362B4225" w:rsidR="007C47F0" w:rsidRPr="007C47F0" w:rsidRDefault="007C47F0">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52"/>
                                    <w:szCs w:val="52"/>
                                    <w:u w:val="single"/>
                                  </w:rPr>
                                </w:pPr>
                                <w:r w:rsidRPr="007C47F0">
                                  <w:rPr>
                                    <w:rFonts w:asciiTheme="majorHAnsi" w:eastAsiaTheme="majorEastAsia" w:hAnsiTheme="majorHAnsi" w:cstheme="majorBidi"/>
                                    <w:b/>
                                    <w:bCs/>
                                    <w:color w:val="595959" w:themeColor="text1" w:themeTint="A6"/>
                                    <w:sz w:val="52"/>
                                    <w:szCs w:val="52"/>
                                    <w:u w:val="single"/>
                                  </w:rPr>
                                  <w:t>Graveyard Survey of the Significance and Community Created by the Eastern European Graves at St Peters Church, Lampeter.</w:t>
                                </w:r>
                              </w:p>
                            </w:sdtContent>
                          </w:sdt>
                          <w:sdt>
                            <w:sdtPr>
                              <w:rPr>
                                <w:caps/>
                                <w:color w:val="44546A" w:themeColor="text2"/>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12E218D9" w14:textId="6EB4EBED" w:rsidR="007C47F0" w:rsidRPr="007C47F0" w:rsidRDefault="007C47F0">
                                <w:pPr>
                                  <w:pStyle w:val="NoSpacing"/>
                                  <w:spacing w:before="240"/>
                                  <w:rPr>
                                    <w:caps/>
                                    <w:color w:val="44546A" w:themeColor="text2"/>
                                    <w:sz w:val="32"/>
                                    <w:szCs w:val="32"/>
                                  </w:rPr>
                                </w:pPr>
                                <w:r w:rsidRPr="007C47F0">
                                  <w:rPr>
                                    <w:caps/>
                                    <w:color w:val="44546A" w:themeColor="text2"/>
                                    <w:sz w:val="32"/>
                                    <w:szCs w:val="32"/>
                                  </w:rPr>
                                  <w:t>By Matthew Morris | 1908777</w:t>
                                </w:r>
                              </w:p>
                            </w:sdtContent>
                          </w:sdt>
                        </w:txbxContent>
                      </v:textbox>
                    </v:shape>
                    <w10:wrap anchorx="page" anchory="page"/>
                  </v:group>
                </w:pict>
              </mc:Fallback>
            </mc:AlternateContent>
          </w:r>
        </w:p>
        <w:p w14:paraId="2FBA0B13" w14:textId="3F509538" w:rsidR="007C47F0" w:rsidRDefault="007C47F0">
          <w:r>
            <w:br w:type="page"/>
          </w:r>
        </w:p>
      </w:sdtContent>
    </w:sdt>
    <w:p w14:paraId="34E02E7B" w14:textId="086F4516" w:rsidR="008A7DB1" w:rsidRPr="00071429" w:rsidRDefault="007C47F0" w:rsidP="007C47F0">
      <w:pPr>
        <w:jc w:val="center"/>
        <w:rPr>
          <w:b/>
          <w:bCs/>
          <w:u w:val="single"/>
        </w:rPr>
      </w:pPr>
      <w:r w:rsidRPr="00071429">
        <w:rPr>
          <w:b/>
          <w:bCs/>
          <w:u w:val="single"/>
        </w:rPr>
        <w:lastRenderedPageBreak/>
        <w:t>Matthew Morris</w:t>
      </w:r>
    </w:p>
    <w:p w14:paraId="0345A8CF" w14:textId="58B76949" w:rsidR="007C47F0" w:rsidRPr="00071429" w:rsidRDefault="007C47F0" w:rsidP="007C47F0">
      <w:pPr>
        <w:jc w:val="center"/>
        <w:rPr>
          <w:b/>
          <w:bCs/>
          <w:u w:val="single"/>
        </w:rPr>
      </w:pPr>
      <w:r w:rsidRPr="00071429">
        <w:rPr>
          <w:b/>
          <w:bCs/>
          <w:u w:val="single"/>
        </w:rPr>
        <w:t>Graveyard Survey Report</w:t>
      </w:r>
    </w:p>
    <w:p w14:paraId="0FAD2B75" w14:textId="27B9A9C0" w:rsidR="0073253D" w:rsidRDefault="003C44B4" w:rsidP="005A6166">
      <w:r>
        <w:t>When Surveying Saint Peters Graveyard in Lampeter, I decided to focus on the Eastern European Graves, (Including Poles and Ukrainians)</w:t>
      </w:r>
      <w:r w:rsidR="0073253D">
        <w:t xml:space="preserve"> I wanted to explore the association with the culture introduced by people from</w:t>
      </w:r>
      <w:r w:rsidR="00BB3E3D">
        <w:t xml:space="preserve"> a</w:t>
      </w:r>
      <w:r w:rsidR="0073253D">
        <w:t xml:space="preserve"> </w:t>
      </w:r>
      <w:r w:rsidR="00BB3E3D">
        <w:t xml:space="preserve">Eastern European </w:t>
      </w:r>
      <w:r w:rsidR="0073253D">
        <w:t xml:space="preserve">culture and how this has represented it self in design, style, and condition the graves are left in. </w:t>
      </w:r>
      <w:r w:rsidR="00BB3E3D">
        <w:t xml:space="preserve">What can be surmised </w:t>
      </w:r>
      <w:r w:rsidR="0073253D">
        <w:t xml:space="preserve">How these ‘foreigners’ originally came and how they assimilated themselves into the </w:t>
      </w:r>
      <w:r w:rsidR="00BB3E3D">
        <w:t>local community</w:t>
      </w:r>
      <w:r w:rsidR="0073253D">
        <w:t xml:space="preserve"> and what their graves can tell us about them. </w:t>
      </w:r>
      <w:r w:rsidR="0077281D">
        <w:t xml:space="preserve">I collected all this information in person at the graveyard, by taking photos of the graves I wished to analyse. </w:t>
      </w:r>
    </w:p>
    <w:p w14:paraId="43076DDA" w14:textId="0F0E0EE7" w:rsidR="006D398F" w:rsidRDefault="006D398F" w:rsidP="005A6166"/>
    <w:p w14:paraId="295E6B11" w14:textId="192FB47D" w:rsidR="006D398F" w:rsidRPr="00071429" w:rsidRDefault="006D398F" w:rsidP="005A6166">
      <w:pPr>
        <w:rPr>
          <w:u w:val="single"/>
        </w:rPr>
      </w:pPr>
      <w:r w:rsidRPr="00071429">
        <w:rPr>
          <w:u w:val="single"/>
        </w:rPr>
        <w:t xml:space="preserve">Methodology </w:t>
      </w:r>
    </w:p>
    <w:p w14:paraId="1771EDA3" w14:textId="0E7DEECD" w:rsidR="004604B1" w:rsidRDefault="004604B1" w:rsidP="005A6166">
      <w:r>
        <w:t xml:space="preserve">When it came to recording results from the Graves, I photographed the whole monument per grave, as this allowed me to permanently record the results and work in a methodical way as I could number each Grave alongside each photo. Upon exploring the graveyard, I noticed that the primary location of Eastern European graves appeared to be in the North-West corner, with around forty-five graves within this area.  Which also happened to be where a lot of the more modern graves were also located (Within twenty years). When numbering and photographing the graves I started working from Left to Right, then right to left for the next row, starting where I finished in order not to lose track and so It would be more natural to traverse. </w:t>
      </w:r>
    </w:p>
    <w:p w14:paraId="06DFA5B3" w14:textId="5642292B" w:rsidR="004604B1" w:rsidRDefault="004604B1" w:rsidP="005A6166">
      <w:r>
        <w:t>Although the North-Western quadrant seems to primarily hold the Eastern European residents of the church. There are also other individuals and families scattered about near the Eastern wall (The location of most of the big family graves) These, were harder to find as</w:t>
      </w:r>
      <w:r w:rsidR="00BD5D12">
        <w:t xml:space="preserve"> they were not as neatly or regimentally organized as most of their counterparts to the North-west.</w:t>
      </w:r>
    </w:p>
    <w:p w14:paraId="70C0C0D5" w14:textId="3322CCD7" w:rsidR="00BD5D12" w:rsidRDefault="00BD5D12" w:rsidP="005A6166">
      <w:r>
        <w:t xml:space="preserve">When it came to recording Data, I felt it was of importance especially with these graves to record both Forename and Surname, </w:t>
      </w:r>
      <w:r w:rsidR="00B74C17">
        <w:t>as</w:t>
      </w:r>
      <w:r>
        <w:t xml:space="preserve"> it would help link different families and trends in the names. As well as the age at which they passed away as this can be a good indicator of their quality of life. </w:t>
      </w:r>
      <w:r w:rsidR="00B74C17">
        <w:t>Gender, I also felt was important to record, as this can reveal more information about individuals and cab create insinuations about their life and status in the community.</w:t>
      </w:r>
    </w:p>
    <w:p w14:paraId="2AEA591E" w14:textId="553E7CF1" w:rsidR="000F6A00" w:rsidRDefault="00B74C17" w:rsidP="005A6166">
      <w:r>
        <w:t xml:space="preserve">Record of the condition and a notable description of the grave also was important, as depending how many flowers or how new the grave looks, tells us about how much the still living community cares for those that have passed. It also </w:t>
      </w:r>
      <w:r w:rsidR="001779ED">
        <w:t>informed you</w:t>
      </w:r>
      <w:r>
        <w:t xml:space="preserve"> about the individual, </w:t>
      </w:r>
      <w:r w:rsidR="001779ED">
        <w:t xml:space="preserve">in terms of their religious beliefs and cultural identity. From the appearance of certain flowers to the Iconography and the country of origin for these graves. Iconography I made sure to note, as with many cultures, especially those of Poland and Ukraine, religion or symbols of religion play a huge part of cultural identity. </w:t>
      </w:r>
    </w:p>
    <w:p w14:paraId="2CF7C2BA" w14:textId="37F61A29" w:rsidR="000F6A00" w:rsidRDefault="000F6A00" w:rsidP="005A6166"/>
    <w:p w14:paraId="77566065" w14:textId="39FA2FCE" w:rsidR="000F6A00" w:rsidRDefault="008461F6" w:rsidP="005A6166">
      <w:r>
        <w:t>Figure</w:t>
      </w:r>
      <w:r w:rsidR="000F6A00">
        <w:t xml:space="preserve"> 1. </w:t>
      </w:r>
    </w:p>
    <w:p w14:paraId="7BFC8BF0" w14:textId="659C5328" w:rsidR="000F6A00" w:rsidRDefault="000F6A00" w:rsidP="005A6166">
      <w:r>
        <w:rPr>
          <w:noProof/>
        </w:rPr>
        <w:lastRenderedPageBreak/>
        <w:drawing>
          <wp:inline distT="0" distB="0" distL="0" distR="0" wp14:anchorId="150862A2" wp14:editId="29B9B64D">
            <wp:extent cx="2552700" cy="49348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640663" cy="5104854"/>
                    </a:xfrm>
                    <a:prstGeom prst="rect">
                      <a:avLst/>
                    </a:prstGeom>
                    <a:noFill/>
                    <a:ln>
                      <a:noFill/>
                    </a:ln>
                  </pic:spPr>
                </pic:pic>
              </a:graphicData>
            </a:graphic>
          </wp:inline>
        </w:drawing>
      </w:r>
    </w:p>
    <w:p w14:paraId="392F0F7B" w14:textId="54655293" w:rsidR="000F6A00" w:rsidRDefault="000F6A00" w:rsidP="005A6166">
      <w:r>
        <w:t>Above Diagram shows the greater importance that religion has on Eastern Europeans vs Western Europeans.</w:t>
      </w:r>
    </w:p>
    <w:p w14:paraId="4CB336C4" w14:textId="1248CEE1" w:rsidR="006D398F" w:rsidRDefault="006D398F" w:rsidP="005A6166"/>
    <w:p w14:paraId="0E3540C5" w14:textId="565120F7" w:rsidR="006D398F" w:rsidRDefault="006D398F" w:rsidP="005A6166">
      <w:r>
        <w:t xml:space="preserve">Analysis of Graves </w:t>
      </w:r>
    </w:p>
    <w:p w14:paraId="016A8D29" w14:textId="5A9C5D77" w:rsidR="00637B82" w:rsidRDefault="008461F6" w:rsidP="005A6166">
      <w:r>
        <w:t>Figure</w:t>
      </w:r>
      <w:r w:rsidR="00637B82">
        <w:t xml:space="preserve"> 2:                                    </w:t>
      </w:r>
      <w:r>
        <w:t xml:space="preserve">Figure </w:t>
      </w:r>
      <w:r w:rsidR="00637B82">
        <w:t xml:space="preserve">3:                                                       </w:t>
      </w:r>
      <w:r>
        <w:t>Figure</w:t>
      </w:r>
      <w:r w:rsidR="00637B82">
        <w:t xml:space="preserve"> 4:</w:t>
      </w:r>
    </w:p>
    <w:p w14:paraId="34607846" w14:textId="3F40BCCE" w:rsidR="006D398F" w:rsidRDefault="005D740B" w:rsidP="005A6166">
      <w:r>
        <w:rPr>
          <w:noProof/>
        </w:rPr>
        <w:drawing>
          <wp:inline distT="0" distB="0" distL="0" distR="0" wp14:anchorId="58195B4C" wp14:editId="50175C7F">
            <wp:extent cx="1862071" cy="1396657"/>
            <wp:effectExtent l="4127" t="0" r="9208" b="9207"/>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rot="5400000">
                      <a:off x="0" y="0"/>
                      <a:ext cx="1894077" cy="1420663"/>
                    </a:xfrm>
                    <a:prstGeom prst="rect">
                      <a:avLst/>
                    </a:prstGeom>
                    <a:noFill/>
                    <a:ln>
                      <a:noFill/>
                    </a:ln>
                  </pic:spPr>
                </pic:pic>
              </a:graphicData>
            </a:graphic>
          </wp:inline>
        </w:drawing>
      </w:r>
      <w:r w:rsidR="00637B82">
        <w:rPr>
          <w:noProof/>
        </w:rPr>
        <w:t>-</w:t>
      </w:r>
      <w:r w:rsidR="00FE7FF7">
        <w:rPr>
          <w:noProof/>
        </w:rPr>
        <w:drawing>
          <wp:inline distT="0" distB="0" distL="0" distR="0" wp14:anchorId="3197F949" wp14:editId="2E43462E">
            <wp:extent cx="2216709" cy="1995125"/>
            <wp:effectExtent l="0" t="3493" r="9208" b="9207"/>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5400000">
                      <a:off x="0" y="0"/>
                      <a:ext cx="2223669" cy="2001389"/>
                    </a:xfrm>
                    <a:prstGeom prst="rect">
                      <a:avLst/>
                    </a:prstGeom>
                    <a:noFill/>
                    <a:ln>
                      <a:noFill/>
                    </a:ln>
                  </pic:spPr>
                </pic:pic>
              </a:graphicData>
            </a:graphic>
          </wp:inline>
        </w:drawing>
      </w:r>
      <w:r w:rsidR="00637B82">
        <w:rPr>
          <w:noProof/>
        </w:rPr>
        <w:drawing>
          <wp:inline distT="0" distB="0" distL="0" distR="0" wp14:anchorId="45425E57" wp14:editId="537C4F8E">
            <wp:extent cx="2256154" cy="1692241"/>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21583" cy="1741316"/>
                    </a:xfrm>
                    <a:prstGeom prst="rect">
                      <a:avLst/>
                    </a:prstGeom>
                    <a:noFill/>
                    <a:ln>
                      <a:noFill/>
                    </a:ln>
                  </pic:spPr>
                </pic:pic>
              </a:graphicData>
            </a:graphic>
          </wp:inline>
        </w:drawing>
      </w:r>
    </w:p>
    <w:p w14:paraId="50547797" w14:textId="70CF7E42" w:rsidR="00366B23" w:rsidRDefault="00A30108" w:rsidP="008461F6">
      <w:r>
        <w:lastRenderedPageBreak/>
        <w:t xml:space="preserve">The Eastern European graves generally had a theme amongst them with their designs being primarily very similar in the North-Western side. </w:t>
      </w:r>
      <w:r w:rsidR="00446F6A">
        <w:t xml:space="preserve">As with </w:t>
      </w:r>
      <w:r w:rsidR="008461F6">
        <w:t>Figure</w:t>
      </w:r>
      <w:r w:rsidR="00446F6A">
        <w:t xml:space="preserve"> 2, </w:t>
      </w:r>
      <w:r>
        <w:t xml:space="preserve">Simple black stones were used on many of single graves, often included was ‘S+P’ A symbol of Russian Orthodox Catholicism (Saint Peters Cross). The symbol of faith and protection for those who have passed on. These smaller stone graves often included less lettering and detail (as shown in </w:t>
      </w:r>
      <w:r w:rsidR="008461F6">
        <w:t>Figure</w:t>
      </w:r>
      <w:r>
        <w:t xml:space="preserve"> 2). Yet still include words in the Polish language, as a reminder of where they are from, and possible a symbol of pride, in a sense the establishment of foreign graves has established a graveyard community of its own. In which the Eastern Europeans (Primarily Pollak’s) Have a place and part of the cemetery to remember their</w:t>
      </w:r>
      <w:r w:rsidR="00FE7FF7">
        <w:t xml:space="preserve"> </w:t>
      </w:r>
      <w:r w:rsidR="008461F6">
        <w:t>Figure</w:t>
      </w:r>
      <w:r w:rsidR="00FE7FF7">
        <w:t xml:space="preserve"> </w:t>
      </w:r>
      <w:r w:rsidR="00446F6A">
        <w:t>3</w:t>
      </w:r>
      <w:r w:rsidR="00FE7FF7">
        <w:t xml:space="preserve"> represents a very different side to the design of the graves, with obviously more money being used in its construction obvious from the greater complexity and </w:t>
      </w:r>
      <w:r w:rsidR="00783223">
        <w:t>number</w:t>
      </w:r>
      <w:r w:rsidR="00FE7FF7">
        <w:t xml:space="preserve"> of pieces used. </w:t>
      </w:r>
      <w:r w:rsidR="00783223">
        <w:t xml:space="preserve">The use of it being built into a large crucifix only works to further reinforce the highly religious culture which I believe they had in life. As well to show to other Eastern Europeans: “Look I came to this country, I have made money, and now when I die, I shall have a grave which you all shall see”. Greater amounts of text have been used, due to greater available funds, interestingly St. Peters Cross is still used despite the affluence of the grave, so it could be assumed this was a shared ideology that bound this community in life and death. </w:t>
      </w:r>
      <w:r w:rsidR="00366B23">
        <w:br/>
      </w:r>
    </w:p>
    <w:p w14:paraId="786A50B5" w14:textId="73C41425" w:rsidR="004D6347" w:rsidRDefault="00366B23" w:rsidP="00366B23">
      <w:pPr>
        <w:rPr>
          <w:rFonts w:cstheme="minorHAnsi"/>
          <w:color w:val="222222"/>
          <w:shd w:val="clear" w:color="auto" w:fill="FFFFFF"/>
        </w:rPr>
      </w:pPr>
      <w:r>
        <w:t xml:space="preserve">These larger crucifix graves of </w:t>
      </w:r>
      <w:r w:rsidR="008461F6">
        <w:t>Figure</w:t>
      </w:r>
      <w:r>
        <w:t xml:space="preserve"> </w:t>
      </w:r>
      <w:r w:rsidR="00446F6A">
        <w:t>3</w:t>
      </w:r>
      <w:r>
        <w:t xml:space="preserve"> are also implicative of couples who have been buried together, </w:t>
      </w:r>
      <w:r w:rsidR="008D6BE3">
        <w:t>with</w:t>
      </w:r>
      <w:r>
        <w:t xml:space="preserve"> this grave being shared by </w:t>
      </w:r>
      <w:proofErr w:type="spellStart"/>
      <w:r w:rsidRPr="00366B23">
        <w:rPr>
          <w:rFonts w:ascii="Calibri" w:eastAsia="Times New Roman" w:hAnsi="Calibri" w:cs="Calibri"/>
          <w:color w:val="000000"/>
          <w:lang w:eastAsia="en-GB"/>
        </w:rPr>
        <w:t>Walenty</w:t>
      </w:r>
      <w:proofErr w:type="spellEnd"/>
      <w:r>
        <w:rPr>
          <w:rFonts w:ascii="Calibri" w:eastAsia="Times New Roman" w:hAnsi="Calibri" w:cs="Calibri"/>
          <w:color w:val="000000"/>
          <w:lang w:eastAsia="en-GB"/>
        </w:rPr>
        <w:t xml:space="preserve"> &amp; </w:t>
      </w:r>
      <w:r w:rsidRPr="00366B23">
        <w:rPr>
          <w:rFonts w:ascii="Calibri" w:eastAsia="Times New Roman" w:hAnsi="Calibri" w:cs="Calibri"/>
          <w:color w:val="000000"/>
          <w:lang w:eastAsia="en-GB"/>
        </w:rPr>
        <w:t>Antonina</w:t>
      </w:r>
      <w:r>
        <w:rPr>
          <w:rFonts w:ascii="Calibri" w:eastAsia="Times New Roman" w:hAnsi="Calibri" w:cs="Calibri"/>
          <w:color w:val="000000"/>
          <w:lang w:eastAsia="en-GB"/>
        </w:rPr>
        <w:t xml:space="preserve"> </w:t>
      </w:r>
      <w:proofErr w:type="spellStart"/>
      <w:r w:rsidRPr="00366B23">
        <w:rPr>
          <w:rFonts w:ascii="Calibri" w:eastAsia="Times New Roman" w:hAnsi="Calibri" w:cs="Calibri"/>
          <w:color w:val="000000"/>
          <w:lang w:eastAsia="en-GB"/>
        </w:rPr>
        <w:t>Sliwinska</w:t>
      </w:r>
      <w:proofErr w:type="spellEnd"/>
      <w:r>
        <w:rPr>
          <w:rFonts w:ascii="Calibri" w:eastAsia="Times New Roman" w:hAnsi="Calibri" w:cs="Calibri"/>
          <w:color w:val="000000"/>
          <w:lang w:eastAsia="en-GB"/>
        </w:rPr>
        <w:t xml:space="preserve">. </w:t>
      </w:r>
      <w:r w:rsidR="00D50176">
        <w:rPr>
          <w:rFonts w:ascii="Calibri" w:eastAsia="Times New Roman" w:hAnsi="Calibri" w:cs="Calibri"/>
          <w:color w:val="000000"/>
          <w:lang w:eastAsia="en-GB"/>
        </w:rPr>
        <w:t>“</w:t>
      </w:r>
      <w:r w:rsidR="008D6BE3">
        <w:rPr>
          <w:rFonts w:ascii="Calibri" w:eastAsia="Times New Roman" w:hAnsi="Calibri" w:cs="Calibri"/>
          <w:color w:val="000000"/>
          <w:lang w:eastAsia="en-GB"/>
        </w:rPr>
        <w:t xml:space="preserve">The use of flowers itself is significant, </w:t>
      </w:r>
      <w:r w:rsidR="008D6BE3" w:rsidRPr="008D6BE3">
        <w:rPr>
          <w:rFonts w:cstheme="minorHAnsi"/>
          <w:color w:val="222222"/>
          <w:shd w:val="clear" w:color="auto" w:fill="FFFFFF"/>
        </w:rPr>
        <w:t>the</w:t>
      </w:r>
      <w:r w:rsidR="008D6BE3" w:rsidRPr="008D6BE3">
        <w:rPr>
          <w:rFonts w:cstheme="minorHAnsi"/>
          <w:color w:val="222222"/>
          <w:shd w:val="clear" w:color="auto" w:fill="FFFFFF"/>
        </w:rPr>
        <w:t xml:space="preserve"> red shows affection and the white tends to symbolize </w:t>
      </w:r>
      <w:r w:rsidR="00D50176" w:rsidRPr="008D6BE3">
        <w:rPr>
          <w:rFonts w:cstheme="minorHAnsi"/>
          <w:color w:val="222222"/>
          <w:shd w:val="clear" w:color="auto" w:fill="FFFFFF"/>
        </w:rPr>
        <w:t>innocence</w:t>
      </w:r>
      <w:r w:rsidR="00D50176">
        <w:rPr>
          <w:rFonts w:cstheme="minorHAnsi"/>
          <w:color w:val="222222"/>
          <w:shd w:val="clear" w:color="auto" w:fill="FFFFFF"/>
        </w:rPr>
        <w:t>” (Meyer 2020)</w:t>
      </w:r>
      <w:r w:rsidR="008D6BE3">
        <w:rPr>
          <w:rFonts w:cstheme="minorHAnsi"/>
          <w:color w:val="222222"/>
          <w:shd w:val="clear" w:color="auto" w:fill="FFFFFF"/>
        </w:rPr>
        <w:t xml:space="preserve">. Which at Christian and Catholic burials are heavy motifs. </w:t>
      </w:r>
      <w:r w:rsidR="00446F6A">
        <w:rPr>
          <w:rFonts w:cstheme="minorHAnsi"/>
          <w:color w:val="222222"/>
          <w:shd w:val="clear" w:color="auto" w:fill="FFFFFF"/>
        </w:rPr>
        <w:t xml:space="preserve">The condition of the couples grave also appears to better than that of </w:t>
      </w:r>
      <w:r w:rsidR="00DF7E3F">
        <w:rPr>
          <w:rFonts w:cstheme="minorHAnsi"/>
          <w:color w:val="222222"/>
          <w:shd w:val="clear" w:color="auto" w:fill="FFFFFF"/>
        </w:rPr>
        <w:t>Figure</w:t>
      </w:r>
      <w:r w:rsidR="00446F6A">
        <w:rPr>
          <w:rFonts w:cstheme="minorHAnsi"/>
          <w:color w:val="222222"/>
          <w:shd w:val="clear" w:color="auto" w:fill="FFFFFF"/>
        </w:rPr>
        <w:t xml:space="preserve"> 2, meaning that they may still having living children or relatives who clean or keep the grave under maintenance. Either way this I believe does show that the deceased are still remembered and kept alive through a communal memory. The collective grouping of the Eastern Europeans, also intensifies the nature of the presents and influence o</w:t>
      </w:r>
      <w:r w:rsidR="007730E7">
        <w:rPr>
          <w:rFonts w:cstheme="minorHAnsi"/>
          <w:color w:val="222222"/>
          <w:shd w:val="clear" w:color="auto" w:fill="FFFFFF"/>
        </w:rPr>
        <w:t>f the graves, giving them a stronger presence both in death but also as their living descendants</w:t>
      </w:r>
      <w:r w:rsidR="004D6347">
        <w:rPr>
          <w:rFonts w:cstheme="minorHAnsi"/>
          <w:color w:val="222222"/>
          <w:shd w:val="clear" w:color="auto" w:fill="FFFFFF"/>
        </w:rPr>
        <w:t xml:space="preserve"> carrying their memory. </w:t>
      </w:r>
    </w:p>
    <w:p w14:paraId="23219B9F" w14:textId="77777777" w:rsidR="004D6347" w:rsidRDefault="004D6347" w:rsidP="00366B23">
      <w:pPr>
        <w:rPr>
          <w:rFonts w:cstheme="minorHAnsi"/>
          <w:color w:val="222222"/>
          <w:shd w:val="clear" w:color="auto" w:fill="FFFFFF"/>
        </w:rPr>
      </w:pPr>
    </w:p>
    <w:p w14:paraId="5DB76F60" w14:textId="123F58A6" w:rsidR="003D6BF8" w:rsidRPr="00A41B1E" w:rsidRDefault="003D6BF8" w:rsidP="00A41B1E">
      <w:pPr>
        <w:rPr>
          <w:rFonts w:ascii="Calibri" w:eastAsia="Times New Roman" w:hAnsi="Calibri" w:cs="Calibri"/>
          <w:color w:val="000000"/>
          <w:lang w:eastAsia="en-GB"/>
        </w:rPr>
      </w:pPr>
      <w:r>
        <w:rPr>
          <w:rFonts w:cstheme="minorHAnsi"/>
          <w:color w:val="222222"/>
          <w:shd w:val="clear" w:color="auto" w:fill="FFFFFF"/>
        </w:rPr>
        <w:t xml:space="preserve">Figure 4 </w:t>
      </w:r>
      <w:r w:rsidR="004D6347">
        <w:rPr>
          <w:rFonts w:cstheme="minorHAnsi"/>
          <w:color w:val="222222"/>
          <w:shd w:val="clear" w:color="auto" w:fill="FFFFFF"/>
        </w:rPr>
        <w:t>Shows another side to the communal spirit possessed by the Eastern European community,</w:t>
      </w:r>
      <w:r w:rsidR="00635BCE">
        <w:rPr>
          <w:rFonts w:cstheme="minorHAnsi"/>
          <w:color w:val="222222"/>
          <w:shd w:val="clear" w:color="auto" w:fill="FFFFFF"/>
        </w:rPr>
        <w:t xml:space="preserve"> </w:t>
      </w:r>
      <w:r w:rsidR="00DF7E3F">
        <w:rPr>
          <w:rFonts w:cstheme="minorHAnsi"/>
          <w:color w:val="222222"/>
          <w:shd w:val="clear" w:color="auto" w:fill="FFFFFF"/>
        </w:rPr>
        <w:t>in</w:t>
      </w:r>
      <w:r w:rsidR="00635BCE">
        <w:rPr>
          <w:rFonts w:cstheme="minorHAnsi"/>
          <w:color w:val="222222"/>
          <w:shd w:val="clear" w:color="auto" w:fill="FFFFFF"/>
        </w:rPr>
        <w:t xml:space="preserve"> which it was the only four person Polish Grav</w:t>
      </w:r>
      <w:r w:rsidR="00044F2F">
        <w:rPr>
          <w:rFonts w:cstheme="minorHAnsi"/>
          <w:color w:val="222222"/>
          <w:shd w:val="clear" w:color="auto" w:fill="FFFFFF"/>
        </w:rPr>
        <w:t xml:space="preserve">e. </w:t>
      </w:r>
      <w:r w:rsidR="00635BCE">
        <w:rPr>
          <w:rFonts w:cstheme="minorHAnsi"/>
          <w:color w:val="222222"/>
          <w:shd w:val="clear" w:color="auto" w:fill="FFFFFF"/>
        </w:rPr>
        <w:t>In whic</w:t>
      </w:r>
      <w:r w:rsidR="00044F2F">
        <w:rPr>
          <w:rFonts w:cstheme="minorHAnsi"/>
          <w:color w:val="222222"/>
          <w:shd w:val="clear" w:color="auto" w:fill="FFFFFF"/>
        </w:rPr>
        <w:t xml:space="preserve">h it is a decorative family grave, with two separate stones one containing </w:t>
      </w:r>
      <w:r w:rsidR="00DF7E3F">
        <w:rPr>
          <w:rFonts w:cstheme="minorHAnsi"/>
          <w:color w:val="222222"/>
          <w:shd w:val="clear" w:color="auto" w:fill="FFFFFF"/>
        </w:rPr>
        <w:t>three</w:t>
      </w:r>
      <w:r w:rsidR="00044F2F">
        <w:rPr>
          <w:rFonts w:cstheme="minorHAnsi"/>
          <w:color w:val="222222"/>
          <w:shd w:val="clear" w:color="auto" w:fill="FFFFFF"/>
        </w:rPr>
        <w:t xml:space="preserve"> family members and the second an open book with a later deceased family member. This grave was found on the eastern side of the graveyard with many of the other family plots. This could have </w:t>
      </w:r>
      <w:r w:rsidR="00B51E3D">
        <w:rPr>
          <w:rFonts w:cstheme="minorHAnsi"/>
          <w:color w:val="222222"/>
          <w:shd w:val="clear" w:color="auto" w:fill="FFFFFF"/>
        </w:rPr>
        <w:t>several</w:t>
      </w:r>
      <w:r w:rsidR="00044F2F">
        <w:rPr>
          <w:rFonts w:cstheme="minorHAnsi"/>
          <w:color w:val="222222"/>
          <w:shd w:val="clear" w:color="auto" w:fill="FFFFFF"/>
        </w:rPr>
        <w:t xml:space="preserve"> meanings perhaps the family had made wealth in the UK and wanted to be buried with the other local families they bonded with. Or perhaps this was a way to move away from the other Eastern European graves. Or it simply could be that this was the only location that this family could be buried together</w:t>
      </w:r>
      <w:r w:rsidR="00B51E3D">
        <w:rPr>
          <w:rFonts w:cstheme="minorHAnsi"/>
          <w:color w:val="222222"/>
          <w:shd w:val="clear" w:color="auto" w:fill="FFFFFF"/>
        </w:rPr>
        <w:t>,</w:t>
      </w:r>
      <w:r w:rsidR="00044F2F">
        <w:rPr>
          <w:rFonts w:cstheme="minorHAnsi"/>
          <w:color w:val="222222"/>
          <w:shd w:val="clear" w:color="auto" w:fill="FFFFFF"/>
        </w:rPr>
        <w:t xml:space="preserve"> as a family. </w:t>
      </w:r>
      <w:r w:rsidR="00B51E3D">
        <w:rPr>
          <w:rFonts w:cstheme="minorHAnsi"/>
          <w:color w:val="222222"/>
          <w:shd w:val="clear" w:color="auto" w:fill="FFFFFF"/>
        </w:rPr>
        <w:t xml:space="preserve">Either way this grave was designed to be seen, its placed </w:t>
      </w:r>
      <w:r w:rsidR="007A0833">
        <w:rPr>
          <w:rFonts w:cstheme="minorHAnsi"/>
          <w:color w:val="222222"/>
          <w:shd w:val="clear" w:color="auto" w:fill="FFFFFF"/>
        </w:rPr>
        <w:t>close</w:t>
      </w:r>
      <w:r w:rsidR="00B51E3D">
        <w:rPr>
          <w:rFonts w:cstheme="minorHAnsi"/>
          <w:color w:val="222222"/>
          <w:shd w:val="clear" w:color="auto" w:fill="FFFFFF"/>
        </w:rPr>
        <w:t xml:space="preserve"> to path</w:t>
      </w:r>
      <w:r w:rsidR="007A0833">
        <w:rPr>
          <w:rFonts w:cstheme="minorHAnsi"/>
          <w:color w:val="222222"/>
          <w:shd w:val="clear" w:color="auto" w:fill="FFFFFF"/>
        </w:rPr>
        <w:t xml:space="preserve"> with ornate green stones, and well decorated and cared for Tombstones. This family intended to be remembered, just through the typography of their monument.</w:t>
      </w:r>
      <w:r w:rsidR="0036355C">
        <w:rPr>
          <w:rFonts w:cstheme="minorHAnsi"/>
          <w:color w:val="222222"/>
          <w:shd w:val="clear" w:color="auto" w:fill="FFFFFF"/>
        </w:rPr>
        <w:t xml:space="preserve"> The use of the fern is also significant and has been used on a fair few graves this can be linked to </w:t>
      </w:r>
      <w:r w:rsidR="00DB7CEA">
        <w:rPr>
          <w:rFonts w:cstheme="minorHAnsi"/>
          <w:color w:val="222222"/>
          <w:shd w:val="clear" w:color="auto" w:fill="FFFFFF"/>
        </w:rPr>
        <w:t>deeper religious meaning:</w:t>
      </w:r>
      <w:r w:rsidR="0036355C">
        <w:rPr>
          <w:rFonts w:cstheme="minorHAnsi"/>
          <w:color w:val="222222"/>
          <w:shd w:val="clear" w:color="auto" w:fill="FFFFFF"/>
        </w:rPr>
        <w:t xml:space="preserve"> “</w:t>
      </w:r>
      <w:r w:rsidR="0036355C" w:rsidRPr="0036355C">
        <w:rPr>
          <w:rFonts w:cstheme="minorHAnsi"/>
          <w:color w:val="000000" w:themeColor="text1"/>
          <w:sz w:val="21"/>
          <w:szCs w:val="21"/>
          <w:shd w:val="clear" w:color="auto" w:fill="FFFFFF"/>
        </w:rPr>
        <w:t>Because it conceals its beauty in the depths of the forest, the fern represents humility in solitude</w:t>
      </w:r>
      <w:r w:rsidR="0036355C" w:rsidRPr="0036355C">
        <w:rPr>
          <w:rFonts w:cstheme="minorHAnsi"/>
          <w:color w:val="000000" w:themeColor="text1"/>
          <w:sz w:val="21"/>
          <w:szCs w:val="21"/>
          <w:shd w:val="clear" w:color="auto" w:fill="FFFFFF"/>
        </w:rPr>
        <w:t>”</w:t>
      </w:r>
      <w:r w:rsidR="0036355C">
        <w:rPr>
          <w:rFonts w:cstheme="minorHAnsi"/>
          <w:color w:val="000000" w:themeColor="text1"/>
          <w:sz w:val="21"/>
          <w:szCs w:val="21"/>
          <w:shd w:val="clear" w:color="auto" w:fill="FFFFFF"/>
        </w:rPr>
        <w:t xml:space="preserve"> (Gast 2000)</w:t>
      </w:r>
      <w:r w:rsidR="0036355C" w:rsidRPr="0036355C">
        <w:rPr>
          <w:rFonts w:cstheme="minorHAnsi"/>
          <w:color w:val="000000" w:themeColor="text1"/>
          <w:sz w:val="21"/>
          <w:szCs w:val="21"/>
          <w:shd w:val="clear" w:color="auto" w:fill="FFFFFF"/>
        </w:rPr>
        <w:t>.</w:t>
      </w:r>
    </w:p>
    <w:p w14:paraId="1F6DD31F" w14:textId="0B3B7F43" w:rsidR="00DB7CEA" w:rsidRDefault="00DB7CEA" w:rsidP="003D6BF8"/>
    <w:p w14:paraId="46E5EED9" w14:textId="048DF234" w:rsidR="003D6BF8" w:rsidRDefault="00750689" w:rsidP="003D6BF8">
      <w:pPr>
        <w:rPr>
          <w:u w:val="single"/>
        </w:rPr>
      </w:pPr>
      <w:r w:rsidRPr="00750689">
        <w:rPr>
          <w:u w:val="single"/>
        </w:rPr>
        <w:t>Distinct Graves</w:t>
      </w:r>
    </w:p>
    <w:p w14:paraId="623A3089" w14:textId="11BC763E" w:rsidR="00750689" w:rsidRPr="00750689" w:rsidRDefault="00750689" w:rsidP="00750689">
      <w:pPr>
        <w:rPr>
          <w:u w:val="single"/>
        </w:rPr>
      </w:pPr>
      <w:r>
        <w:rPr>
          <w:noProof/>
        </w:rPr>
        <w:lastRenderedPageBreak/>
        <w:drawing>
          <wp:inline distT="0" distB="0" distL="0" distR="0" wp14:anchorId="418934CA" wp14:editId="675B0E9A">
            <wp:extent cx="4095632" cy="3071741"/>
            <wp:effectExtent l="0" t="254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4128460" cy="3096362"/>
                    </a:xfrm>
                    <a:prstGeom prst="rect">
                      <a:avLst/>
                    </a:prstGeom>
                    <a:noFill/>
                  </pic:spPr>
                </pic:pic>
              </a:graphicData>
            </a:graphic>
          </wp:inline>
        </w:drawing>
      </w:r>
    </w:p>
    <w:p w14:paraId="27A566CE" w14:textId="4EB3B906" w:rsidR="006D398F" w:rsidRDefault="00750689" w:rsidP="005A6166">
      <w:r>
        <w:t xml:space="preserve">Figure </w:t>
      </w:r>
      <w:r w:rsidR="00A07376">
        <w:t>5.</w:t>
      </w:r>
      <w:r>
        <w:t xml:space="preserve"> </w:t>
      </w:r>
    </w:p>
    <w:p w14:paraId="50829EDC" w14:textId="41078118" w:rsidR="0066207D" w:rsidRDefault="00EF51E5" w:rsidP="005A6166">
      <w:r>
        <w:t xml:space="preserve">Figure </w:t>
      </w:r>
      <w:r w:rsidR="006A401F">
        <w:t>five</w:t>
      </w:r>
      <w:r>
        <w:t>,</w:t>
      </w:r>
      <w:r w:rsidR="00FA5593">
        <w:t xml:space="preserve"> displays a different type of Eastern European grave, Instead of Polish, this one is </w:t>
      </w:r>
      <w:r w:rsidR="0066207D">
        <w:t>Ukrainian. Even to go as far to display the Ukrainian Coat of Arms, which shows pride and love of Ukraine, meaning these individuals maintained Ukrainian pride despite being in a foreign country.  (As mirrored by my own maternal grandfather’s grave who had the same). The use of a such a decorative grave immediately turns heads, and the combination of the Welsh Celtic cross to symbolize potentially the individuals within in cooperation of Welsh culture and Christianity. Yet the fact the grave is primarily written in English means that its intended audience is for those local and of the Lampeter area. Despite this a small Ukrainian phrase is left along the bottom perhaps as another throwback to the heritage of the individual.</w:t>
      </w:r>
    </w:p>
    <w:p w14:paraId="51A6C761" w14:textId="77777777" w:rsidR="0066207D" w:rsidRDefault="0066207D" w:rsidP="005A6166"/>
    <w:p w14:paraId="384BC190" w14:textId="46AF9850" w:rsidR="00935986" w:rsidRDefault="0066207D" w:rsidP="005A6166">
      <w:r>
        <w:t xml:space="preserve">When it comes to incorporating, personality and community into a grave I believe that the Ukrainian grave can give us the most in-depth. The names Listed are Alexander (Alec) </w:t>
      </w:r>
      <w:proofErr w:type="spellStart"/>
      <w:r w:rsidRPr="0066207D">
        <w:t>Walnycki</w:t>
      </w:r>
      <w:proofErr w:type="spellEnd"/>
      <w:r>
        <w:t xml:space="preserve"> and Anna </w:t>
      </w:r>
      <w:proofErr w:type="spellStart"/>
      <w:r w:rsidRPr="0066207D">
        <w:t>Walnycki</w:t>
      </w:r>
      <w:proofErr w:type="spellEnd"/>
      <w:r>
        <w:t xml:space="preserve">. The use of ‘Alec’ which is a nickname and a welsh shortening of Alexander shows a certain level of Ukrainian/Welsh integration. </w:t>
      </w:r>
      <w:r w:rsidR="004F0B95">
        <w:t xml:space="preserve">They are shown to be </w:t>
      </w:r>
      <w:r>
        <w:t>established member</w:t>
      </w:r>
      <w:r w:rsidR="004F0B95">
        <w:t>s</w:t>
      </w:r>
      <w:r>
        <w:t xml:space="preserve"> of the community </w:t>
      </w:r>
      <w:r w:rsidR="004F0B95">
        <w:t>b</w:t>
      </w:r>
      <w:r>
        <w:t>eing called a devoted parent and grandparent</w:t>
      </w:r>
      <w:r w:rsidR="004F0B95">
        <w:t xml:space="preserve">, showing that there are those still alive to remember his and </w:t>
      </w:r>
      <w:r w:rsidR="00EB6511">
        <w:t xml:space="preserve">her legacy. The </w:t>
      </w:r>
      <w:r w:rsidR="00C65349">
        <w:t>number</w:t>
      </w:r>
      <w:r w:rsidR="00EB6511">
        <w:t xml:space="preserve"> of flowers, both wreaths, ferns, and red flowers are all indicative of respect and a Christian legacy. Although oddly enough the lack of the St. Peters Cross</w:t>
      </w:r>
      <w:r w:rsidR="00935986">
        <w:t xml:space="preserve"> does put it at odds with most of the Polish graves</w:t>
      </w:r>
      <w:r w:rsidR="00C65349">
        <w:t>. This analysis I believe allows a greater understanding of both residents of the grave. It rehumanised them</w:t>
      </w:r>
      <w:r w:rsidR="00EF51E5">
        <w:t xml:space="preserve">, giving them a lot of pride and cultural identity, even saying which part and farm in the community they are from. Giving them a solid connection to the land, and thus the people within it. </w:t>
      </w:r>
    </w:p>
    <w:p w14:paraId="57B913C9" w14:textId="45A72E43" w:rsidR="003D6BF8" w:rsidRDefault="003D6BF8" w:rsidP="005A6166"/>
    <w:p w14:paraId="7F5F826C" w14:textId="0E1B62D9" w:rsidR="006D398F" w:rsidRDefault="006D398F" w:rsidP="005A6166"/>
    <w:p w14:paraId="541B2E7F" w14:textId="757CDD20" w:rsidR="006D398F" w:rsidRPr="006418C3" w:rsidRDefault="00A41B1E" w:rsidP="005A6166">
      <w:pPr>
        <w:rPr>
          <w:u w:val="single"/>
        </w:rPr>
      </w:pPr>
      <w:r w:rsidRPr="006418C3">
        <w:rPr>
          <w:u w:val="single"/>
        </w:rPr>
        <w:t>Findings:</w:t>
      </w:r>
    </w:p>
    <w:p w14:paraId="690FB3EA" w14:textId="4C40A553" w:rsidR="00A41B1E" w:rsidRDefault="00BE6AB6" w:rsidP="005A6166">
      <w:r>
        <w:t xml:space="preserve">During my graveyard survey I observed trends amongst the Eastern European residents. They tended on </w:t>
      </w:r>
      <w:r w:rsidR="001B2157">
        <w:t>a</w:t>
      </w:r>
      <w:r>
        <w:t>verage to be well looked after a clean, with more often flowers than not. The lettering was primarily gold, and on some of the more affluent graves had decorative lettering. The age at which they passed away tended to be on average higher with a lot of individuals in their sixties, seventies, and eighties. Showing the life expectancy of this community is good. Tied in with this is the style of the grave</w:t>
      </w:r>
      <w:r w:rsidR="001B2157">
        <w:t xml:space="preserve">, we can see that they had a good quality of life due to them living so long. </w:t>
      </w:r>
      <w:r w:rsidR="006A401F">
        <w:t>The Poles and the Ukrainians both seem to take pride in their heritage and community, Shown through extensive use of Russian Orthodox symbology and the use of the polish Cyrillic alphabet.  with many family members being buried together but also people from different families that seem to fit into a big community, of Eastern Europeans. Some Graves tended to be more faded and worn but these primarily were the graves with single occupants. These were perhaps people without relatives or those to remember their memory as they had passed sooner.</w:t>
      </w:r>
    </w:p>
    <w:p w14:paraId="47BC7817" w14:textId="0F0C4922" w:rsidR="006418C3" w:rsidRDefault="00972929" w:rsidP="005A6166">
      <w:pPr>
        <w:rPr>
          <w:u w:val="single"/>
        </w:rPr>
      </w:pPr>
      <w:r w:rsidRPr="00972929">
        <w:rPr>
          <w:u w:val="single"/>
        </w:rPr>
        <w:t xml:space="preserve">Discussion </w:t>
      </w:r>
    </w:p>
    <w:p w14:paraId="4D558BF5" w14:textId="2325DCD4" w:rsidR="00972929" w:rsidRPr="00972929" w:rsidRDefault="00972929" w:rsidP="005A6166">
      <w:r>
        <w:t xml:space="preserve">I believe I was ultimately successful with my choice and how I recorded results during the survey. However, if I was to change my methodology, I think I would choose to compare both the material used also, as this would allow you to compare craftsmanship and the quality of the Grave vs Other graves. </w:t>
      </w:r>
    </w:p>
    <w:p w14:paraId="1D99C212" w14:textId="4E1DAEB0" w:rsidR="006D398F" w:rsidRPr="00972929" w:rsidRDefault="006D398F" w:rsidP="005A6166">
      <w:pPr>
        <w:rPr>
          <w:u w:val="single"/>
        </w:rPr>
      </w:pPr>
      <w:r w:rsidRPr="00972929">
        <w:rPr>
          <w:u w:val="single"/>
        </w:rPr>
        <w:t xml:space="preserve">Conclusion </w:t>
      </w:r>
    </w:p>
    <w:p w14:paraId="6337C49B" w14:textId="6AB74CCF" w:rsidR="00D50176" w:rsidRDefault="00972929" w:rsidP="005A6166">
      <w:r>
        <w:t xml:space="preserve">In Conclusion I believe that the community aspect of the Eastern European graves is represented very strongly through the placement, condition, </w:t>
      </w:r>
      <w:r w:rsidR="00234DAD">
        <w:t xml:space="preserve">and </w:t>
      </w:r>
      <w:r>
        <w:t xml:space="preserve">use of religious and cultural symbols. In the primarily North-Western region of the Graveyard. </w:t>
      </w:r>
      <w:r w:rsidR="00234DAD">
        <w:t xml:space="preserve">The Eastern Europeans established a strong sense of community both in life and death in the graveyard through their collective graveyards that harken back to the text and prayers they had in their home countries. The show of flowers and well cleaned and general decorative graves, show that this graveyard has probably helped strengthen and care for the community, acting as a method for those who have lost to respect and commiserate but also remember where their family originated. </w:t>
      </w:r>
    </w:p>
    <w:p w14:paraId="2E5A6D24" w14:textId="115B394F" w:rsidR="000F6A00" w:rsidRDefault="000F6A00" w:rsidP="005A6166">
      <w:r>
        <w:t>References:</w:t>
      </w:r>
    </w:p>
    <w:p w14:paraId="423CB9E9" w14:textId="7AB33662" w:rsidR="00D50176" w:rsidRPr="00A07376" w:rsidRDefault="003D6BF8" w:rsidP="005A6166">
      <w:pPr>
        <w:rPr>
          <w:rFonts w:cstheme="minorHAnsi"/>
          <w:sz w:val="20"/>
          <w:szCs w:val="20"/>
        </w:rPr>
      </w:pPr>
      <w:r>
        <w:rPr>
          <w:rFonts w:cstheme="minorHAnsi"/>
          <w:color w:val="000000" w:themeColor="text1"/>
        </w:rPr>
        <w:t xml:space="preserve">Figure </w:t>
      </w:r>
      <w:r w:rsidR="000F6A00" w:rsidRPr="000F6A00">
        <w:rPr>
          <w:rFonts w:cstheme="minorHAnsi"/>
          <w:color w:val="000000" w:themeColor="text1"/>
        </w:rPr>
        <w:t xml:space="preserve">1: Evangelical Focus, Pew Research, </w:t>
      </w:r>
      <w:r w:rsidR="000F6A00" w:rsidRPr="000F6A00">
        <w:rPr>
          <w:rFonts w:cstheme="minorHAnsi"/>
          <w:color w:val="000000" w:themeColor="text1"/>
          <w:sz w:val="21"/>
          <w:szCs w:val="21"/>
          <w:shd w:val="clear" w:color="auto" w:fill="FFFFFF"/>
        </w:rPr>
        <w:t>Central and Eastern Europeans are more religious than Western Europeans, survey says</w:t>
      </w:r>
      <w:r w:rsidR="000F6A00">
        <w:rPr>
          <w:rFonts w:cstheme="minorHAnsi"/>
          <w:color w:val="000000" w:themeColor="text1"/>
          <w:sz w:val="21"/>
          <w:szCs w:val="21"/>
          <w:shd w:val="clear" w:color="auto" w:fill="FFFFFF"/>
        </w:rPr>
        <w:t>. 2018, [Accessed Online 31/01/20],</w:t>
      </w:r>
      <w:r w:rsidR="00D50176">
        <w:rPr>
          <w:rFonts w:cstheme="minorHAnsi"/>
          <w:color w:val="000000" w:themeColor="text1"/>
          <w:sz w:val="21"/>
          <w:szCs w:val="21"/>
          <w:shd w:val="clear" w:color="auto" w:fill="FFFFFF"/>
        </w:rPr>
        <w:t xml:space="preserve"> </w:t>
      </w:r>
      <w:hyperlink r:id="rId9" w:history="1">
        <w:r w:rsidR="006A401F" w:rsidRPr="00E7767B">
          <w:rPr>
            <w:rStyle w:val="Hyperlink"/>
            <w:rFonts w:cstheme="minorHAnsi"/>
            <w:sz w:val="20"/>
            <w:szCs w:val="20"/>
          </w:rPr>
          <w:t>http://evangelicalfocus.com/lifetech/3967/Central_and_Eastern_Europeans_are_more_religious_than_Western_Europeans_survey_says</w:t>
        </w:r>
      </w:hyperlink>
    </w:p>
    <w:p w14:paraId="2393745A" w14:textId="65109FE8" w:rsidR="00D50176" w:rsidRPr="00A07376" w:rsidRDefault="00D50176" w:rsidP="00D50176">
      <w:pPr>
        <w:rPr>
          <w:rFonts w:eastAsia="Times New Roman" w:cstheme="minorHAnsi"/>
          <w:color w:val="000000"/>
          <w:sz w:val="20"/>
          <w:szCs w:val="20"/>
          <w:lang w:eastAsia="en-GB"/>
        </w:rPr>
      </w:pPr>
      <w:r w:rsidRPr="00A07376">
        <w:rPr>
          <w:rStyle w:val="Strong"/>
          <w:rFonts w:cstheme="minorHAnsi"/>
          <w:b w:val="0"/>
          <w:bCs w:val="0"/>
          <w:color w:val="000000" w:themeColor="text1"/>
          <w:sz w:val="20"/>
          <w:szCs w:val="20"/>
          <w:shd w:val="clear" w:color="auto" w:fill="FFFFFF"/>
        </w:rPr>
        <w:t>Meyer</w:t>
      </w:r>
      <w:r w:rsidRPr="00A07376">
        <w:rPr>
          <w:rStyle w:val="Strong"/>
          <w:rFonts w:cstheme="minorHAnsi"/>
          <w:b w:val="0"/>
          <w:bCs w:val="0"/>
          <w:color w:val="000000" w:themeColor="text1"/>
          <w:sz w:val="20"/>
          <w:szCs w:val="20"/>
          <w:shd w:val="clear" w:color="auto" w:fill="FFFFFF"/>
        </w:rPr>
        <w:t>. E</w:t>
      </w:r>
      <w:r w:rsidRPr="00A07376">
        <w:rPr>
          <w:rStyle w:val="Strong"/>
          <w:rFonts w:cstheme="minorHAnsi"/>
          <w:i/>
          <w:iCs/>
          <w:color w:val="000000" w:themeColor="text1"/>
          <w:sz w:val="20"/>
          <w:szCs w:val="20"/>
          <w:shd w:val="clear" w:color="auto" w:fill="FFFFFF"/>
        </w:rPr>
        <w:t xml:space="preserve"> </w:t>
      </w:r>
      <w:r w:rsidRPr="00A07376">
        <w:rPr>
          <w:rFonts w:cstheme="minorHAnsi"/>
          <w:color w:val="000000"/>
          <w:sz w:val="20"/>
          <w:szCs w:val="20"/>
          <w:shd w:val="clear" w:color="auto" w:fill="FFFFFF"/>
        </w:rPr>
        <w:t>The Meaning Behind 8 Different Types Of Popular Funeral Flowers</w:t>
      </w:r>
      <w:r w:rsidRPr="00A07376">
        <w:rPr>
          <w:rFonts w:cstheme="minorHAnsi"/>
          <w:color w:val="000000"/>
          <w:sz w:val="20"/>
          <w:szCs w:val="20"/>
          <w:shd w:val="clear" w:color="auto" w:fill="FFFFFF"/>
        </w:rPr>
        <w:t xml:space="preserve">, </w:t>
      </w:r>
      <w:proofErr w:type="spellStart"/>
      <w:r w:rsidRPr="00A07376">
        <w:rPr>
          <w:rFonts w:cstheme="minorHAnsi"/>
          <w:color w:val="000000"/>
          <w:sz w:val="20"/>
          <w:szCs w:val="20"/>
          <w:shd w:val="clear" w:color="auto" w:fill="FFFFFF"/>
        </w:rPr>
        <w:t>Everplans</w:t>
      </w:r>
      <w:proofErr w:type="spellEnd"/>
      <w:r w:rsidRPr="00A07376">
        <w:rPr>
          <w:rFonts w:cstheme="minorHAnsi"/>
          <w:color w:val="000000"/>
          <w:sz w:val="20"/>
          <w:szCs w:val="20"/>
          <w:shd w:val="clear" w:color="auto" w:fill="FFFFFF"/>
        </w:rPr>
        <w:t xml:space="preserve">, [Accessed Online 31/01/20], </w:t>
      </w:r>
      <w:r w:rsidRPr="00A07376">
        <w:rPr>
          <w:rFonts w:eastAsia="Times New Roman" w:cstheme="minorHAnsi"/>
          <w:color w:val="000000"/>
          <w:sz w:val="20"/>
          <w:szCs w:val="20"/>
          <w:lang w:eastAsia="en-GB"/>
        </w:rPr>
        <w:t xml:space="preserve"> </w:t>
      </w:r>
      <w:hyperlink r:id="rId10" w:history="1">
        <w:r w:rsidRPr="00A07376">
          <w:rPr>
            <w:rStyle w:val="Hyperlink"/>
            <w:rFonts w:eastAsia="Times New Roman" w:cstheme="minorHAnsi"/>
            <w:sz w:val="20"/>
            <w:szCs w:val="20"/>
            <w:lang w:eastAsia="en-GB"/>
          </w:rPr>
          <w:t>https://www.everplans.com/articles/the-meaning-behind-8-different-types-of-popular-funeral-flowers</w:t>
        </w:r>
      </w:hyperlink>
    </w:p>
    <w:p w14:paraId="38DF519C" w14:textId="0C1F73E3" w:rsidR="003D6BF8" w:rsidRPr="00A07376" w:rsidRDefault="0036355C" w:rsidP="003D6BF8">
      <w:pPr>
        <w:rPr>
          <w:rFonts w:eastAsia="Times New Roman" w:cstheme="minorHAnsi"/>
          <w:color w:val="000000"/>
          <w:sz w:val="20"/>
          <w:szCs w:val="20"/>
          <w:lang w:eastAsia="en-GB"/>
        </w:rPr>
      </w:pPr>
      <w:r w:rsidRPr="00A07376">
        <w:rPr>
          <w:rFonts w:cstheme="minorHAnsi"/>
          <w:color w:val="000000"/>
          <w:sz w:val="20"/>
          <w:szCs w:val="20"/>
          <w:shd w:val="clear" w:color="auto" w:fill="FFFFFF"/>
        </w:rPr>
        <w:t xml:space="preserve">W.E Gast </w:t>
      </w:r>
      <w:r w:rsidR="003D6BF8" w:rsidRPr="00A07376">
        <w:rPr>
          <w:rFonts w:cstheme="minorHAnsi"/>
          <w:color w:val="000000"/>
          <w:sz w:val="20"/>
          <w:szCs w:val="20"/>
          <w:shd w:val="clear" w:color="auto" w:fill="FFFFFF"/>
        </w:rPr>
        <w:t>Christian Symbols: Flowers, Plants &amp; Trees</w:t>
      </w:r>
      <w:r w:rsidR="003D6BF8" w:rsidRPr="00A07376">
        <w:rPr>
          <w:rFonts w:cstheme="minorHAnsi"/>
          <w:color w:val="000000"/>
          <w:sz w:val="20"/>
          <w:szCs w:val="20"/>
          <w:shd w:val="clear" w:color="auto" w:fill="FFFFFF"/>
        </w:rPr>
        <w:t xml:space="preserve">, </w:t>
      </w:r>
      <w:r w:rsidR="003D6BF8" w:rsidRPr="00A07376">
        <w:rPr>
          <w:rFonts w:eastAsia="Times New Roman" w:cstheme="minorHAnsi"/>
          <w:color w:val="000000"/>
          <w:sz w:val="20"/>
          <w:szCs w:val="20"/>
          <w:lang w:eastAsia="en-GB"/>
        </w:rPr>
        <w:t>Planetgast.net</w:t>
      </w:r>
      <w:r w:rsidR="003D6BF8" w:rsidRPr="00A07376">
        <w:rPr>
          <w:rFonts w:eastAsia="Times New Roman" w:cstheme="minorHAnsi"/>
          <w:color w:val="000000"/>
          <w:sz w:val="20"/>
          <w:szCs w:val="20"/>
          <w:lang w:eastAsia="en-GB"/>
        </w:rPr>
        <w:t xml:space="preserve">, </w:t>
      </w:r>
      <w:r w:rsidR="003D6BF8" w:rsidRPr="00A07376">
        <w:rPr>
          <w:rFonts w:eastAsia="Times New Roman" w:cstheme="minorHAnsi"/>
          <w:color w:val="000000"/>
          <w:sz w:val="20"/>
          <w:szCs w:val="20"/>
          <w:lang w:eastAsia="en-GB"/>
        </w:rPr>
        <w:br/>
      </w:r>
      <w:hyperlink r:id="rId11" w:history="1">
        <w:r w:rsidR="003D6BF8" w:rsidRPr="00A07376">
          <w:rPr>
            <w:rStyle w:val="Hyperlink"/>
            <w:rFonts w:eastAsia="Times New Roman" w:cstheme="minorHAnsi"/>
            <w:sz w:val="20"/>
            <w:szCs w:val="20"/>
            <w:lang w:eastAsia="en-GB"/>
          </w:rPr>
          <w:t>https://www.planetgast.net/symbols/plants/plants.html</w:t>
        </w:r>
      </w:hyperlink>
      <w:r w:rsidR="003D6BF8" w:rsidRPr="00A07376">
        <w:rPr>
          <w:rFonts w:eastAsia="Times New Roman" w:cstheme="minorHAnsi"/>
          <w:color w:val="000000"/>
          <w:sz w:val="20"/>
          <w:szCs w:val="20"/>
          <w:lang w:eastAsia="en-GB"/>
        </w:rPr>
        <w:t xml:space="preserve"> [Accessed 31/01/20], Copyright 2000</w:t>
      </w:r>
    </w:p>
    <w:p w14:paraId="49D3755A" w14:textId="3003314A" w:rsidR="003D6BF8" w:rsidRPr="00A07376" w:rsidRDefault="003D6BF8" w:rsidP="00D50176">
      <w:pPr>
        <w:rPr>
          <w:rFonts w:eastAsia="Times New Roman" w:cstheme="minorHAnsi"/>
          <w:color w:val="000000"/>
          <w:sz w:val="20"/>
          <w:szCs w:val="20"/>
          <w:lang w:eastAsia="en-GB"/>
        </w:rPr>
      </w:pPr>
      <w:r w:rsidRPr="00A07376">
        <w:rPr>
          <w:rFonts w:eastAsia="Times New Roman" w:cstheme="minorHAnsi"/>
          <w:color w:val="000000"/>
          <w:sz w:val="20"/>
          <w:szCs w:val="20"/>
          <w:lang w:eastAsia="en-GB"/>
        </w:rPr>
        <w:t xml:space="preserve">Figure 2 </w:t>
      </w:r>
      <w:r w:rsidR="0036355C" w:rsidRPr="00A07376">
        <w:rPr>
          <w:rFonts w:eastAsia="Times New Roman" w:cstheme="minorHAnsi"/>
          <w:color w:val="000000"/>
          <w:sz w:val="20"/>
          <w:szCs w:val="20"/>
          <w:lang w:eastAsia="en-GB"/>
        </w:rPr>
        <w:t>–</w:t>
      </w:r>
      <w:r w:rsidRPr="00A07376">
        <w:rPr>
          <w:rFonts w:eastAsia="Times New Roman" w:cstheme="minorHAnsi"/>
          <w:color w:val="000000"/>
          <w:sz w:val="20"/>
          <w:szCs w:val="20"/>
          <w:lang w:eastAsia="en-GB"/>
        </w:rPr>
        <w:t xml:space="preserve"> </w:t>
      </w:r>
      <w:r w:rsidR="00A07376" w:rsidRPr="00A07376">
        <w:rPr>
          <w:rFonts w:eastAsia="Times New Roman" w:cstheme="minorHAnsi"/>
          <w:color w:val="000000"/>
          <w:sz w:val="20"/>
          <w:szCs w:val="20"/>
          <w:lang w:eastAsia="en-GB"/>
        </w:rPr>
        <w:t>Photo</w:t>
      </w:r>
      <w:r w:rsidR="00A07376" w:rsidRPr="00A07376">
        <w:rPr>
          <w:rFonts w:eastAsia="Times New Roman" w:cstheme="minorHAnsi"/>
          <w:color w:val="000000"/>
          <w:sz w:val="20"/>
          <w:szCs w:val="20"/>
          <w:lang w:eastAsia="en-GB"/>
        </w:rPr>
        <w:t xml:space="preserve">, </w:t>
      </w:r>
      <w:r w:rsidR="0036355C" w:rsidRPr="00A07376">
        <w:rPr>
          <w:rFonts w:eastAsia="Times New Roman" w:cstheme="minorHAnsi"/>
          <w:color w:val="000000"/>
          <w:sz w:val="20"/>
          <w:szCs w:val="20"/>
          <w:lang w:eastAsia="en-GB"/>
        </w:rPr>
        <w:t>Self</w:t>
      </w:r>
      <w:r w:rsidR="00A07376" w:rsidRPr="00A07376">
        <w:rPr>
          <w:rFonts w:eastAsia="Times New Roman" w:cstheme="minorHAnsi"/>
          <w:color w:val="000000"/>
          <w:sz w:val="20"/>
          <w:szCs w:val="20"/>
          <w:lang w:eastAsia="en-GB"/>
        </w:rPr>
        <w:t>-</w:t>
      </w:r>
      <w:r w:rsidR="0036355C" w:rsidRPr="00A07376">
        <w:rPr>
          <w:rFonts w:eastAsia="Times New Roman" w:cstheme="minorHAnsi"/>
          <w:color w:val="000000"/>
          <w:sz w:val="20"/>
          <w:szCs w:val="20"/>
          <w:lang w:eastAsia="en-GB"/>
        </w:rPr>
        <w:t>Produced, 16</w:t>
      </w:r>
      <w:r w:rsidR="0036355C" w:rsidRPr="00A07376">
        <w:rPr>
          <w:rFonts w:eastAsia="Times New Roman" w:cstheme="minorHAnsi"/>
          <w:color w:val="000000"/>
          <w:sz w:val="20"/>
          <w:szCs w:val="20"/>
          <w:vertAlign w:val="superscript"/>
          <w:lang w:eastAsia="en-GB"/>
        </w:rPr>
        <w:t>th</w:t>
      </w:r>
      <w:r w:rsidR="0036355C" w:rsidRPr="00A07376">
        <w:rPr>
          <w:rFonts w:eastAsia="Times New Roman" w:cstheme="minorHAnsi"/>
          <w:color w:val="000000"/>
          <w:sz w:val="20"/>
          <w:szCs w:val="20"/>
          <w:lang w:eastAsia="en-GB"/>
        </w:rPr>
        <w:t xml:space="preserve"> Jan 2020, St Peters Church Lampeter, Matthew Morris, 1908777</w:t>
      </w:r>
    </w:p>
    <w:p w14:paraId="49B0784A" w14:textId="21318191" w:rsidR="003D6BF8" w:rsidRPr="00A07376" w:rsidRDefault="003D6BF8" w:rsidP="00D50176">
      <w:pPr>
        <w:rPr>
          <w:rFonts w:cstheme="minorHAnsi"/>
          <w:sz w:val="20"/>
          <w:szCs w:val="20"/>
        </w:rPr>
      </w:pPr>
      <w:r w:rsidRPr="00A07376">
        <w:rPr>
          <w:rFonts w:eastAsia="Times New Roman" w:cstheme="minorHAnsi"/>
          <w:color w:val="000000"/>
          <w:sz w:val="20"/>
          <w:szCs w:val="20"/>
          <w:lang w:eastAsia="en-GB"/>
        </w:rPr>
        <w:t xml:space="preserve">Figure 3 </w:t>
      </w:r>
      <w:r w:rsidR="00A07376" w:rsidRPr="00A07376">
        <w:rPr>
          <w:rFonts w:eastAsia="Times New Roman" w:cstheme="minorHAnsi"/>
          <w:color w:val="000000"/>
          <w:sz w:val="20"/>
          <w:szCs w:val="20"/>
          <w:lang w:eastAsia="en-GB"/>
        </w:rPr>
        <w:t>– Photo,</w:t>
      </w:r>
      <w:r w:rsidR="0036355C" w:rsidRPr="00A07376">
        <w:rPr>
          <w:rFonts w:eastAsia="Times New Roman" w:cstheme="minorHAnsi"/>
          <w:color w:val="000000"/>
          <w:sz w:val="20"/>
          <w:szCs w:val="20"/>
          <w:lang w:eastAsia="en-GB"/>
        </w:rPr>
        <w:t xml:space="preserve"> </w:t>
      </w:r>
      <w:r w:rsidR="00A07376" w:rsidRPr="00A07376">
        <w:rPr>
          <w:rFonts w:eastAsia="Times New Roman" w:cstheme="minorHAnsi"/>
          <w:color w:val="000000"/>
          <w:sz w:val="20"/>
          <w:szCs w:val="20"/>
          <w:lang w:eastAsia="en-GB"/>
        </w:rPr>
        <w:t>Self-Produced</w:t>
      </w:r>
      <w:r w:rsidR="0036355C" w:rsidRPr="00A07376">
        <w:rPr>
          <w:rFonts w:eastAsia="Times New Roman" w:cstheme="minorHAnsi"/>
          <w:color w:val="000000"/>
          <w:sz w:val="20"/>
          <w:szCs w:val="20"/>
          <w:lang w:eastAsia="en-GB"/>
        </w:rPr>
        <w:t>, 16</w:t>
      </w:r>
      <w:r w:rsidR="0036355C" w:rsidRPr="00A07376">
        <w:rPr>
          <w:rFonts w:eastAsia="Times New Roman" w:cstheme="minorHAnsi"/>
          <w:color w:val="000000"/>
          <w:sz w:val="20"/>
          <w:szCs w:val="20"/>
          <w:vertAlign w:val="superscript"/>
          <w:lang w:eastAsia="en-GB"/>
        </w:rPr>
        <w:t>th</w:t>
      </w:r>
      <w:r w:rsidR="0036355C" w:rsidRPr="00A07376">
        <w:rPr>
          <w:rFonts w:eastAsia="Times New Roman" w:cstheme="minorHAnsi"/>
          <w:color w:val="000000"/>
          <w:sz w:val="20"/>
          <w:szCs w:val="20"/>
          <w:lang w:eastAsia="en-GB"/>
        </w:rPr>
        <w:t xml:space="preserve"> Jan 2020, St Peters Church Lampeter, Matthew Morris</w:t>
      </w:r>
      <w:r w:rsidR="0036355C" w:rsidRPr="00A07376">
        <w:rPr>
          <w:rFonts w:eastAsia="Times New Roman" w:cstheme="minorHAnsi"/>
          <w:color w:val="000000"/>
          <w:sz w:val="20"/>
          <w:szCs w:val="20"/>
          <w:lang w:eastAsia="en-GB"/>
        </w:rPr>
        <w:t>, 1908777</w:t>
      </w:r>
    </w:p>
    <w:p w14:paraId="4568F819" w14:textId="77F3D7E1" w:rsidR="003D6BF8" w:rsidRPr="00A07376" w:rsidRDefault="003D6BF8" w:rsidP="00D50176">
      <w:pPr>
        <w:rPr>
          <w:rFonts w:eastAsia="Times New Roman" w:cstheme="minorHAnsi"/>
          <w:color w:val="000000"/>
          <w:sz w:val="20"/>
          <w:szCs w:val="20"/>
          <w:lang w:eastAsia="en-GB"/>
        </w:rPr>
      </w:pPr>
      <w:r w:rsidRPr="00A07376">
        <w:rPr>
          <w:rFonts w:eastAsia="Times New Roman" w:cstheme="minorHAnsi"/>
          <w:color w:val="000000"/>
          <w:sz w:val="20"/>
          <w:szCs w:val="20"/>
          <w:lang w:eastAsia="en-GB"/>
        </w:rPr>
        <w:t xml:space="preserve">Figure 4 </w:t>
      </w:r>
      <w:r w:rsidR="00A07376" w:rsidRPr="00A07376">
        <w:rPr>
          <w:rFonts w:eastAsia="Times New Roman" w:cstheme="minorHAnsi"/>
          <w:color w:val="000000"/>
          <w:sz w:val="20"/>
          <w:szCs w:val="20"/>
          <w:lang w:eastAsia="en-GB"/>
        </w:rPr>
        <w:t>–</w:t>
      </w:r>
      <w:r w:rsidRPr="00A07376">
        <w:rPr>
          <w:rFonts w:eastAsia="Times New Roman" w:cstheme="minorHAnsi"/>
          <w:color w:val="000000"/>
          <w:sz w:val="20"/>
          <w:szCs w:val="20"/>
          <w:lang w:eastAsia="en-GB"/>
        </w:rPr>
        <w:t xml:space="preserve"> </w:t>
      </w:r>
      <w:r w:rsidR="00A07376" w:rsidRPr="00A07376">
        <w:rPr>
          <w:rFonts w:eastAsia="Times New Roman" w:cstheme="minorHAnsi"/>
          <w:color w:val="000000"/>
          <w:sz w:val="20"/>
          <w:szCs w:val="20"/>
          <w:lang w:eastAsia="en-GB"/>
        </w:rPr>
        <w:t>Photo</w:t>
      </w:r>
      <w:r w:rsidR="00A07376" w:rsidRPr="00A07376">
        <w:rPr>
          <w:rFonts w:eastAsia="Times New Roman" w:cstheme="minorHAnsi"/>
          <w:color w:val="000000"/>
          <w:sz w:val="20"/>
          <w:szCs w:val="20"/>
          <w:lang w:eastAsia="en-GB"/>
        </w:rPr>
        <w:t>, Self-Produced</w:t>
      </w:r>
      <w:r w:rsidR="0036355C" w:rsidRPr="00A07376">
        <w:rPr>
          <w:rFonts w:eastAsia="Times New Roman" w:cstheme="minorHAnsi"/>
          <w:color w:val="000000"/>
          <w:sz w:val="20"/>
          <w:szCs w:val="20"/>
          <w:lang w:eastAsia="en-GB"/>
        </w:rPr>
        <w:t>, 16</w:t>
      </w:r>
      <w:r w:rsidR="0036355C" w:rsidRPr="00A07376">
        <w:rPr>
          <w:rFonts w:eastAsia="Times New Roman" w:cstheme="minorHAnsi"/>
          <w:color w:val="000000"/>
          <w:sz w:val="20"/>
          <w:szCs w:val="20"/>
          <w:vertAlign w:val="superscript"/>
          <w:lang w:eastAsia="en-GB"/>
        </w:rPr>
        <w:t>th</w:t>
      </w:r>
      <w:r w:rsidR="0036355C" w:rsidRPr="00A07376">
        <w:rPr>
          <w:rFonts w:eastAsia="Times New Roman" w:cstheme="minorHAnsi"/>
          <w:color w:val="000000"/>
          <w:sz w:val="20"/>
          <w:szCs w:val="20"/>
          <w:lang w:eastAsia="en-GB"/>
        </w:rPr>
        <w:t xml:space="preserve"> Jan 2020, St Peters Church Lampeter, Matthew Morris</w:t>
      </w:r>
      <w:r w:rsidR="0036355C" w:rsidRPr="00A07376">
        <w:rPr>
          <w:rFonts w:eastAsia="Times New Roman" w:cstheme="minorHAnsi"/>
          <w:color w:val="000000"/>
          <w:sz w:val="20"/>
          <w:szCs w:val="20"/>
          <w:lang w:eastAsia="en-GB"/>
        </w:rPr>
        <w:t>, 1908777</w:t>
      </w:r>
    </w:p>
    <w:p w14:paraId="370A9B3A" w14:textId="404EA218" w:rsidR="00A07376" w:rsidRDefault="00A07376" w:rsidP="00A07376">
      <w:pPr>
        <w:rPr>
          <w:rFonts w:eastAsia="Times New Roman" w:cstheme="minorHAnsi"/>
          <w:color w:val="000000"/>
          <w:sz w:val="20"/>
          <w:szCs w:val="20"/>
          <w:lang w:eastAsia="en-GB"/>
        </w:rPr>
      </w:pPr>
      <w:r w:rsidRPr="00A07376">
        <w:rPr>
          <w:rFonts w:eastAsia="Times New Roman" w:cstheme="minorHAnsi"/>
          <w:color w:val="000000"/>
          <w:sz w:val="20"/>
          <w:szCs w:val="20"/>
          <w:lang w:eastAsia="en-GB"/>
        </w:rPr>
        <w:lastRenderedPageBreak/>
        <w:t>Figure 5</w:t>
      </w:r>
      <w:r>
        <w:rPr>
          <w:rFonts w:eastAsia="Times New Roman" w:cstheme="minorHAnsi"/>
          <w:color w:val="000000"/>
          <w:sz w:val="20"/>
          <w:szCs w:val="20"/>
          <w:lang w:eastAsia="en-GB"/>
        </w:rPr>
        <w:t xml:space="preserve"> - </w:t>
      </w:r>
      <w:r w:rsidRPr="00A07376">
        <w:rPr>
          <w:rFonts w:eastAsia="Times New Roman" w:cstheme="minorHAnsi"/>
          <w:color w:val="000000"/>
          <w:sz w:val="20"/>
          <w:szCs w:val="20"/>
          <w:lang w:eastAsia="en-GB"/>
        </w:rPr>
        <w:t>Photo, Self-Produced, 16</w:t>
      </w:r>
      <w:r w:rsidRPr="00A07376">
        <w:rPr>
          <w:rFonts w:eastAsia="Times New Roman" w:cstheme="minorHAnsi"/>
          <w:color w:val="000000"/>
          <w:sz w:val="20"/>
          <w:szCs w:val="20"/>
          <w:vertAlign w:val="superscript"/>
          <w:lang w:eastAsia="en-GB"/>
        </w:rPr>
        <w:t>th</w:t>
      </w:r>
      <w:r w:rsidRPr="00A07376">
        <w:rPr>
          <w:rFonts w:eastAsia="Times New Roman" w:cstheme="minorHAnsi"/>
          <w:color w:val="000000"/>
          <w:sz w:val="20"/>
          <w:szCs w:val="20"/>
          <w:lang w:eastAsia="en-GB"/>
        </w:rPr>
        <w:t xml:space="preserve"> Jan 2020, St Peters Church Lampeter, Matthew Morris, 1908777</w:t>
      </w:r>
    </w:p>
    <w:p w14:paraId="23AD38BE" w14:textId="47668DDD" w:rsidR="00234DAD" w:rsidRDefault="00234DAD" w:rsidP="00A07376">
      <w:pPr>
        <w:rPr>
          <w:rFonts w:eastAsia="Times New Roman" w:cstheme="minorHAnsi"/>
          <w:color w:val="000000"/>
          <w:sz w:val="20"/>
          <w:szCs w:val="20"/>
          <w:lang w:eastAsia="en-GB"/>
        </w:rPr>
      </w:pPr>
    </w:p>
    <w:p w14:paraId="0353F025" w14:textId="32F0A3B2" w:rsidR="00234DAD" w:rsidRDefault="00234DAD" w:rsidP="00A07376">
      <w:pPr>
        <w:rPr>
          <w:rFonts w:eastAsia="Times New Roman" w:cstheme="minorHAnsi"/>
          <w:color w:val="000000"/>
          <w:sz w:val="20"/>
          <w:szCs w:val="20"/>
          <w:lang w:eastAsia="en-GB"/>
        </w:rPr>
      </w:pPr>
      <w:r>
        <w:rPr>
          <w:rFonts w:eastAsia="Times New Roman" w:cstheme="minorHAnsi"/>
          <w:color w:val="000000"/>
          <w:sz w:val="20"/>
          <w:szCs w:val="20"/>
          <w:lang w:eastAsia="en-GB"/>
        </w:rPr>
        <w:t>Graveyard Photos:</w:t>
      </w:r>
    </w:p>
    <w:p w14:paraId="54C4A021" w14:textId="22628165" w:rsidR="00790D5F" w:rsidRDefault="00790D5F" w:rsidP="00A07376">
      <w:pPr>
        <w:rPr>
          <w:rFonts w:eastAsia="Times New Roman" w:cstheme="minorHAnsi"/>
          <w:color w:val="000000"/>
          <w:sz w:val="20"/>
          <w:szCs w:val="20"/>
          <w:lang w:eastAsia="en-GB"/>
        </w:rPr>
      </w:pPr>
      <w:r>
        <w:rPr>
          <w:rFonts w:eastAsia="Times New Roman" w:cstheme="minorHAnsi"/>
          <w:color w:val="000000"/>
          <w:sz w:val="20"/>
          <w:szCs w:val="20"/>
          <w:lang w:eastAsia="en-GB"/>
        </w:rPr>
        <w:t xml:space="preserve">50 photos Left to Right Photo Number 1-50 </w:t>
      </w:r>
    </w:p>
    <w:p w14:paraId="380AD303" w14:textId="124DF355" w:rsidR="00790D5F" w:rsidRDefault="00790D5F" w:rsidP="00A07376">
      <w:pPr>
        <w:rPr>
          <w:rFonts w:eastAsia="Times New Roman" w:cstheme="minorHAnsi"/>
          <w:color w:val="000000"/>
          <w:sz w:val="20"/>
          <w:szCs w:val="20"/>
          <w:lang w:eastAsia="en-GB"/>
        </w:rPr>
      </w:pPr>
      <w:r>
        <w:rPr>
          <w:rFonts w:eastAsia="Times New Roman" w:cstheme="minorHAnsi"/>
          <w:color w:val="000000"/>
          <w:sz w:val="20"/>
          <w:szCs w:val="20"/>
          <w:lang w:eastAsia="en-GB"/>
        </w:rPr>
        <w:t>1</w:t>
      </w:r>
    </w:p>
    <w:p w14:paraId="69A26883" w14:textId="537CC42B" w:rsidR="00234DAD" w:rsidRDefault="00234DAD" w:rsidP="00A07376">
      <w:r>
        <w:rPr>
          <w:noProof/>
        </w:rPr>
        <w:drawing>
          <wp:inline distT="0" distB="0" distL="0" distR="0" wp14:anchorId="2A6F0285" wp14:editId="0E406D98">
            <wp:extent cx="1850102" cy="1387679"/>
            <wp:effectExtent l="254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rot="5400000">
                      <a:off x="0" y="0"/>
                      <a:ext cx="1896080" cy="1422165"/>
                    </a:xfrm>
                    <a:prstGeom prst="rect">
                      <a:avLst/>
                    </a:prstGeom>
                    <a:noFill/>
                    <a:ln>
                      <a:noFill/>
                    </a:ln>
                  </pic:spPr>
                </pic:pic>
              </a:graphicData>
            </a:graphic>
          </wp:inline>
        </w:drawing>
      </w:r>
      <w:r w:rsidR="004358C6" w:rsidRPr="004358C6">
        <w:t xml:space="preserve"> </w:t>
      </w:r>
      <w:r w:rsidR="004358C6">
        <w:rPr>
          <w:noProof/>
        </w:rPr>
        <w:drawing>
          <wp:inline distT="0" distB="0" distL="0" distR="0" wp14:anchorId="52423E06" wp14:editId="4961A8B4">
            <wp:extent cx="1772419" cy="1329413"/>
            <wp:effectExtent l="0" t="6985"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1774849" cy="1331235"/>
                    </a:xfrm>
                    <a:prstGeom prst="rect">
                      <a:avLst/>
                    </a:prstGeom>
                    <a:noFill/>
                    <a:ln>
                      <a:noFill/>
                    </a:ln>
                  </pic:spPr>
                </pic:pic>
              </a:graphicData>
            </a:graphic>
          </wp:inline>
        </w:drawing>
      </w:r>
      <w:r w:rsidR="004358C6" w:rsidRPr="004358C6">
        <w:t xml:space="preserve"> </w:t>
      </w:r>
      <w:r w:rsidR="004358C6">
        <w:rPr>
          <w:noProof/>
        </w:rPr>
        <w:drawing>
          <wp:inline distT="0" distB="0" distL="0" distR="0" wp14:anchorId="1961EF5D" wp14:editId="5FC2210E">
            <wp:extent cx="1869490" cy="1402220"/>
            <wp:effectExtent l="5080" t="0" r="254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1877849" cy="1408490"/>
                    </a:xfrm>
                    <a:prstGeom prst="rect">
                      <a:avLst/>
                    </a:prstGeom>
                    <a:noFill/>
                    <a:ln>
                      <a:noFill/>
                    </a:ln>
                  </pic:spPr>
                </pic:pic>
              </a:graphicData>
            </a:graphic>
          </wp:inline>
        </w:drawing>
      </w:r>
      <w:r w:rsidR="004358C6" w:rsidRPr="004358C6">
        <w:t xml:space="preserve"> </w:t>
      </w:r>
      <w:r w:rsidR="004358C6">
        <w:rPr>
          <w:noProof/>
        </w:rPr>
        <w:drawing>
          <wp:inline distT="0" distB="0" distL="0" distR="0" wp14:anchorId="421E478D" wp14:editId="17C134B9">
            <wp:extent cx="1759010" cy="1319355"/>
            <wp:effectExtent l="0" t="8573" r="4128" b="4127"/>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1763306" cy="1322577"/>
                    </a:xfrm>
                    <a:prstGeom prst="rect">
                      <a:avLst/>
                    </a:prstGeom>
                    <a:noFill/>
                    <a:ln>
                      <a:noFill/>
                    </a:ln>
                  </pic:spPr>
                </pic:pic>
              </a:graphicData>
            </a:graphic>
          </wp:inline>
        </w:drawing>
      </w:r>
    </w:p>
    <w:p w14:paraId="747E799D" w14:textId="330C6DA1" w:rsidR="00790D5F" w:rsidRPr="00A07376" w:rsidRDefault="00790D5F" w:rsidP="00A07376">
      <w:pPr>
        <w:rPr>
          <w:rFonts w:eastAsia="Times New Roman" w:cstheme="minorHAnsi"/>
          <w:color w:val="000000"/>
          <w:sz w:val="20"/>
          <w:szCs w:val="20"/>
          <w:lang w:eastAsia="en-GB"/>
        </w:rPr>
      </w:pPr>
      <w:r>
        <w:t>5</w:t>
      </w:r>
    </w:p>
    <w:p w14:paraId="5590942A" w14:textId="2535D6C3" w:rsidR="00D50176" w:rsidRPr="00A07376" w:rsidRDefault="004358C6" w:rsidP="00D50176">
      <w:pPr>
        <w:rPr>
          <w:rFonts w:eastAsia="Times New Roman" w:cstheme="minorHAnsi"/>
          <w:color w:val="000000"/>
          <w:sz w:val="20"/>
          <w:szCs w:val="20"/>
          <w:lang w:eastAsia="en-GB"/>
        </w:rPr>
      </w:pPr>
      <w:r>
        <w:rPr>
          <w:noProof/>
        </w:rPr>
        <w:drawing>
          <wp:inline distT="0" distB="0" distL="0" distR="0" wp14:anchorId="5E027F28" wp14:editId="57FCFB50">
            <wp:extent cx="1860476" cy="1395459"/>
            <wp:effectExtent l="381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1885793" cy="1414448"/>
                    </a:xfrm>
                    <a:prstGeom prst="rect">
                      <a:avLst/>
                    </a:prstGeom>
                    <a:noFill/>
                    <a:ln>
                      <a:noFill/>
                    </a:ln>
                  </pic:spPr>
                </pic:pic>
              </a:graphicData>
            </a:graphic>
          </wp:inline>
        </w:drawing>
      </w:r>
      <w:r w:rsidRPr="004358C6">
        <w:t xml:space="preserve"> </w:t>
      </w:r>
      <w:r w:rsidR="00C35B75">
        <w:rPr>
          <w:noProof/>
        </w:rPr>
        <w:drawing>
          <wp:inline distT="0" distB="0" distL="0" distR="0" wp14:anchorId="59D334EE" wp14:editId="76EB9D03">
            <wp:extent cx="1814902" cy="1361276"/>
            <wp:effectExtent l="0" t="1588"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1826025" cy="1369619"/>
                    </a:xfrm>
                    <a:prstGeom prst="rect">
                      <a:avLst/>
                    </a:prstGeom>
                    <a:noFill/>
                    <a:ln>
                      <a:noFill/>
                    </a:ln>
                  </pic:spPr>
                </pic:pic>
              </a:graphicData>
            </a:graphic>
          </wp:inline>
        </w:drawing>
      </w:r>
      <w:r w:rsidR="00C35B75" w:rsidRPr="00C35B75">
        <w:t xml:space="preserve"> </w:t>
      </w:r>
      <w:r w:rsidR="00C35B75">
        <w:rPr>
          <w:noProof/>
        </w:rPr>
        <w:drawing>
          <wp:inline distT="0" distB="0" distL="0" distR="0" wp14:anchorId="0F959A50" wp14:editId="015968C9">
            <wp:extent cx="1926699" cy="1445130"/>
            <wp:effectExtent l="0" t="6668"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1933858" cy="1450500"/>
                    </a:xfrm>
                    <a:prstGeom prst="rect">
                      <a:avLst/>
                    </a:prstGeom>
                    <a:noFill/>
                    <a:ln>
                      <a:noFill/>
                    </a:ln>
                  </pic:spPr>
                </pic:pic>
              </a:graphicData>
            </a:graphic>
          </wp:inline>
        </w:drawing>
      </w:r>
      <w:r w:rsidR="00C35B75" w:rsidRPr="00C35B75">
        <w:t xml:space="preserve"> </w:t>
      </w:r>
      <w:r w:rsidR="00C35B75">
        <w:rPr>
          <w:noProof/>
        </w:rPr>
        <w:drawing>
          <wp:inline distT="0" distB="0" distL="0" distR="0" wp14:anchorId="57A563FB" wp14:editId="6B16C93E">
            <wp:extent cx="1816085" cy="1362164"/>
            <wp:effectExtent l="0" t="1905"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1820568" cy="1365526"/>
                    </a:xfrm>
                    <a:prstGeom prst="rect">
                      <a:avLst/>
                    </a:prstGeom>
                    <a:noFill/>
                    <a:ln>
                      <a:noFill/>
                    </a:ln>
                  </pic:spPr>
                </pic:pic>
              </a:graphicData>
            </a:graphic>
          </wp:inline>
        </w:drawing>
      </w:r>
    </w:p>
    <w:p w14:paraId="73B24817" w14:textId="129ED267" w:rsidR="000F6A00" w:rsidRPr="00D50176" w:rsidRDefault="00665B8C" w:rsidP="005A6166">
      <w:pPr>
        <w:rPr>
          <w:rFonts w:cstheme="minorHAnsi"/>
          <w:color w:val="000000" w:themeColor="text1"/>
          <w:sz w:val="21"/>
          <w:szCs w:val="21"/>
          <w:shd w:val="clear" w:color="auto" w:fill="FFFFFF"/>
        </w:rPr>
      </w:pPr>
      <w:r>
        <w:rPr>
          <w:noProof/>
        </w:rPr>
        <w:drawing>
          <wp:inline distT="0" distB="0" distL="0" distR="0" wp14:anchorId="4CD05023" wp14:editId="11167B9B">
            <wp:extent cx="1885603" cy="1414307"/>
            <wp:effectExtent l="6985" t="0" r="762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1895297" cy="1421578"/>
                    </a:xfrm>
                    <a:prstGeom prst="rect">
                      <a:avLst/>
                    </a:prstGeom>
                    <a:noFill/>
                    <a:ln>
                      <a:noFill/>
                    </a:ln>
                  </pic:spPr>
                </pic:pic>
              </a:graphicData>
            </a:graphic>
          </wp:inline>
        </w:drawing>
      </w:r>
      <w:r w:rsidRPr="00665B8C">
        <w:t xml:space="preserve"> </w:t>
      </w:r>
      <w:r>
        <w:rPr>
          <w:noProof/>
        </w:rPr>
        <w:drawing>
          <wp:inline distT="0" distB="0" distL="0" distR="0" wp14:anchorId="06249FBC" wp14:editId="078FECAD">
            <wp:extent cx="1842151" cy="1381714"/>
            <wp:effectExtent l="1905" t="0" r="762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1845011" cy="1383859"/>
                    </a:xfrm>
                    <a:prstGeom prst="rect">
                      <a:avLst/>
                    </a:prstGeom>
                    <a:noFill/>
                    <a:ln>
                      <a:noFill/>
                    </a:ln>
                  </pic:spPr>
                </pic:pic>
              </a:graphicData>
            </a:graphic>
          </wp:inline>
        </w:drawing>
      </w:r>
      <w:r w:rsidRPr="00665B8C">
        <w:t xml:space="preserve"> </w:t>
      </w:r>
      <w:r>
        <w:rPr>
          <w:noProof/>
        </w:rPr>
        <w:drawing>
          <wp:inline distT="0" distB="0" distL="0" distR="0" wp14:anchorId="34C822CA" wp14:editId="5728C2D1">
            <wp:extent cx="1904146" cy="1428214"/>
            <wp:effectExtent l="9207"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1910616" cy="1433067"/>
                    </a:xfrm>
                    <a:prstGeom prst="rect">
                      <a:avLst/>
                    </a:prstGeom>
                    <a:noFill/>
                    <a:ln>
                      <a:noFill/>
                    </a:ln>
                  </pic:spPr>
                </pic:pic>
              </a:graphicData>
            </a:graphic>
          </wp:inline>
        </w:drawing>
      </w:r>
      <w:r w:rsidR="00916D71" w:rsidRPr="00916D71">
        <w:t xml:space="preserve"> </w:t>
      </w:r>
      <w:r w:rsidR="00916D71">
        <w:rPr>
          <w:noProof/>
        </w:rPr>
        <w:drawing>
          <wp:inline distT="0" distB="0" distL="0" distR="0" wp14:anchorId="50BFD645" wp14:editId="00F0CDC3">
            <wp:extent cx="1779523" cy="1334741"/>
            <wp:effectExtent l="0" t="6033" r="5398" b="5397"/>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1797124" cy="1347943"/>
                    </a:xfrm>
                    <a:prstGeom prst="rect">
                      <a:avLst/>
                    </a:prstGeom>
                    <a:noFill/>
                    <a:ln>
                      <a:noFill/>
                    </a:ln>
                  </pic:spPr>
                </pic:pic>
              </a:graphicData>
            </a:graphic>
          </wp:inline>
        </w:drawing>
      </w:r>
      <w:r w:rsidR="000F6A00" w:rsidRPr="00D50176">
        <w:rPr>
          <w:rFonts w:cstheme="minorHAnsi"/>
          <w:color w:val="000000" w:themeColor="text1"/>
          <w:sz w:val="21"/>
          <w:szCs w:val="21"/>
        </w:rPr>
        <w:br/>
      </w:r>
    </w:p>
    <w:p w14:paraId="5D8802C1" w14:textId="4A60049D" w:rsidR="006F67DD" w:rsidRDefault="003C44B4" w:rsidP="005A6166">
      <w:r w:rsidRPr="000F6A00">
        <w:rPr>
          <w:rFonts w:cstheme="minorHAnsi"/>
          <w:color w:val="000000" w:themeColor="text1"/>
        </w:rPr>
        <w:lastRenderedPageBreak/>
        <w:t xml:space="preserve"> </w:t>
      </w:r>
      <w:r w:rsidR="00221469">
        <w:rPr>
          <w:noProof/>
        </w:rPr>
        <w:drawing>
          <wp:inline distT="0" distB="0" distL="0" distR="0" wp14:anchorId="40C05617" wp14:editId="5C312E42">
            <wp:extent cx="1838678" cy="1379110"/>
            <wp:effectExtent l="127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1843229" cy="1382523"/>
                    </a:xfrm>
                    <a:prstGeom prst="rect">
                      <a:avLst/>
                    </a:prstGeom>
                    <a:noFill/>
                    <a:ln>
                      <a:noFill/>
                    </a:ln>
                  </pic:spPr>
                </pic:pic>
              </a:graphicData>
            </a:graphic>
          </wp:inline>
        </w:drawing>
      </w:r>
      <w:r w:rsidR="00794E08" w:rsidRPr="00794E08">
        <w:t xml:space="preserve"> </w:t>
      </w:r>
      <w:r w:rsidR="00794E08">
        <w:rPr>
          <w:noProof/>
        </w:rPr>
        <w:drawing>
          <wp:inline distT="0" distB="0" distL="0" distR="0" wp14:anchorId="315A94B8" wp14:editId="6A7264D7">
            <wp:extent cx="1944652" cy="1458597"/>
            <wp:effectExtent l="0" t="4763"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1949966" cy="1462583"/>
                    </a:xfrm>
                    <a:prstGeom prst="rect">
                      <a:avLst/>
                    </a:prstGeom>
                    <a:noFill/>
                    <a:ln>
                      <a:noFill/>
                    </a:ln>
                  </pic:spPr>
                </pic:pic>
              </a:graphicData>
            </a:graphic>
          </wp:inline>
        </w:drawing>
      </w:r>
      <w:r w:rsidR="00794E08" w:rsidRPr="00794E08">
        <w:t xml:space="preserve"> </w:t>
      </w:r>
      <w:r w:rsidR="00794E08">
        <w:rPr>
          <w:noProof/>
        </w:rPr>
        <w:drawing>
          <wp:inline distT="0" distB="0" distL="0" distR="0" wp14:anchorId="58C313E8" wp14:editId="57D05EAC">
            <wp:extent cx="1857472" cy="1393205"/>
            <wp:effectExtent l="3493"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1864748" cy="1398663"/>
                    </a:xfrm>
                    <a:prstGeom prst="rect">
                      <a:avLst/>
                    </a:prstGeom>
                    <a:noFill/>
                    <a:ln>
                      <a:noFill/>
                    </a:ln>
                  </pic:spPr>
                </pic:pic>
              </a:graphicData>
            </a:graphic>
          </wp:inline>
        </w:drawing>
      </w:r>
      <w:r w:rsidR="00794E08" w:rsidRPr="00794E08">
        <w:t xml:space="preserve"> </w:t>
      </w:r>
      <w:r w:rsidR="00794E08">
        <w:rPr>
          <w:noProof/>
        </w:rPr>
        <w:drawing>
          <wp:inline distT="0" distB="0" distL="0" distR="0" wp14:anchorId="403482F4" wp14:editId="0EC7D5C1">
            <wp:extent cx="1776638" cy="1332577"/>
            <wp:effectExtent l="0" t="6667" r="7937" b="7938"/>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rot="5400000">
                      <a:off x="0" y="0"/>
                      <a:ext cx="1783057" cy="1337392"/>
                    </a:xfrm>
                    <a:prstGeom prst="rect">
                      <a:avLst/>
                    </a:prstGeom>
                    <a:noFill/>
                    <a:ln>
                      <a:noFill/>
                    </a:ln>
                  </pic:spPr>
                </pic:pic>
              </a:graphicData>
            </a:graphic>
          </wp:inline>
        </w:drawing>
      </w:r>
      <w:r w:rsidR="00794E08" w:rsidRPr="00794E08">
        <w:t xml:space="preserve"> </w:t>
      </w:r>
      <w:r w:rsidR="00794E08">
        <w:rPr>
          <w:noProof/>
        </w:rPr>
        <w:drawing>
          <wp:inline distT="0" distB="0" distL="0" distR="0" wp14:anchorId="40A13023" wp14:editId="1F0DB5CC">
            <wp:extent cx="1847824" cy="1386380"/>
            <wp:effectExtent l="1905" t="0" r="2540" b="254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1851120" cy="1388853"/>
                    </a:xfrm>
                    <a:prstGeom prst="rect">
                      <a:avLst/>
                    </a:prstGeom>
                    <a:noFill/>
                    <a:ln>
                      <a:noFill/>
                    </a:ln>
                  </pic:spPr>
                </pic:pic>
              </a:graphicData>
            </a:graphic>
          </wp:inline>
        </w:drawing>
      </w:r>
      <w:r w:rsidR="00794E08" w:rsidRPr="00794E08">
        <w:t xml:space="preserve"> </w:t>
      </w:r>
      <w:r w:rsidR="00794E08">
        <w:rPr>
          <w:noProof/>
        </w:rPr>
        <w:drawing>
          <wp:inline distT="0" distB="0" distL="0" distR="0" wp14:anchorId="0C3FFBE8" wp14:editId="2BB0301F">
            <wp:extent cx="1990297" cy="1493274"/>
            <wp:effectExtent l="952"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1994853" cy="1496692"/>
                    </a:xfrm>
                    <a:prstGeom prst="rect">
                      <a:avLst/>
                    </a:prstGeom>
                    <a:noFill/>
                    <a:ln>
                      <a:noFill/>
                    </a:ln>
                  </pic:spPr>
                </pic:pic>
              </a:graphicData>
            </a:graphic>
          </wp:inline>
        </w:drawing>
      </w:r>
      <w:r w:rsidR="00794E08" w:rsidRPr="00794E08">
        <w:t xml:space="preserve"> </w:t>
      </w:r>
      <w:r w:rsidR="00794E08">
        <w:rPr>
          <w:noProof/>
        </w:rPr>
        <w:drawing>
          <wp:inline distT="0" distB="0" distL="0" distR="0" wp14:anchorId="39C56A1D" wp14:editId="7D035924">
            <wp:extent cx="1849025" cy="1387281"/>
            <wp:effectExtent l="2223" t="0" r="1587" b="1588"/>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1855629" cy="1392236"/>
                    </a:xfrm>
                    <a:prstGeom prst="rect">
                      <a:avLst/>
                    </a:prstGeom>
                    <a:noFill/>
                    <a:ln>
                      <a:noFill/>
                    </a:ln>
                  </pic:spPr>
                </pic:pic>
              </a:graphicData>
            </a:graphic>
          </wp:inline>
        </w:drawing>
      </w:r>
      <w:r w:rsidR="00794E08" w:rsidRPr="00794E08">
        <w:t xml:space="preserve"> </w:t>
      </w:r>
      <w:r w:rsidR="00794E08">
        <w:rPr>
          <w:noProof/>
        </w:rPr>
        <w:drawing>
          <wp:inline distT="0" distB="0" distL="0" distR="0" wp14:anchorId="35C9FAD3" wp14:editId="3F795EA2">
            <wp:extent cx="1762665" cy="1322489"/>
            <wp:effectExtent l="0" t="8572" r="952" b="953"/>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1768921" cy="1327182"/>
                    </a:xfrm>
                    <a:prstGeom prst="rect">
                      <a:avLst/>
                    </a:prstGeom>
                    <a:noFill/>
                    <a:ln>
                      <a:noFill/>
                    </a:ln>
                  </pic:spPr>
                </pic:pic>
              </a:graphicData>
            </a:graphic>
          </wp:inline>
        </w:drawing>
      </w:r>
      <w:r w:rsidR="00794E08">
        <w:rPr>
          <w:noProof/>
        </w:rPr>
        <w:drawing>
          <wp:inline distT="0" distB="0" distL="0" distR="0" wp14:anchorId="570E4EE3" wp14:editId="00A83D7D">
            <wp:extent cx="1925308" cy="1444515"/>
            <wp:effectExtent l="0" t="7302"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rot="5400000">
                      <a:off x="0" y="0"/>
                      <a:ext cx="1939848" cy="1455424"/>
                    </a:xfrm>
                    <a:prstGeom prst="rect">
                      <a:avLst/>
                    </a:prstGeom>
                    <a:noFill/>
                    <a:ln>
                      <a:noFill/>
                    </a:ln>
                  </pic:spPr>
                </pic:pic>
              </a:graphicData>
            </a:graphic>
          </wp:inline>
        </w:drawing>
      </w:r>
      <w:r w:rsidR="00450049" w:rsidRPr="00450049">
        <w:t xml:space="preserve"> </w:t>
      </w:r>
      <w:r w:rsidR="00450049">
        <w:rPr>
          <w:noProof/>
        </w:rPr>
        <w:drawing>
          <wp:inline distT="0" distB="0" distL="0" distR="0" wp14:anchorId="41A861D5" wp14:editId="08122043">
            <wp:extent cx="1843711" cy="1383294"/>
            <wp:effectExtent l="1588" t="0" r="6032" b="6033"/>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rot="5400000">
                      <a:off x="0" y="0"/>
                      <a:ext cx="1851278" cy="1388971"/>
                    </a:xfrm>
                    <a:prstGeom prst="rect">
                      <a:avLst/>
                    </a:prstGeom>
                    <a:noFill/>
                    <a:ln>
                      <a:noFill/>
                    </a:ln>
                  </pic:spPr>
                </pic:pic>
              </a:graphicData>
            </a:graphic>
          </wp:inline>
        </w:drawing>
      </w:r>
      <w:r w:rsidR="00450049" w:rsidRPr="00450049">
        <w:t xml:space="preserve"> </w:t>
      </w:r>
      <w:r w:rsidR="00450049">
        <w:rPr>
          <w:noProof/>
        </w:rPr>
        <w:drawing>
          <wp:inline distT="0" distB="0" distL="0" distR="0" wp14:anchorId="57B7F0C4" wp14:editId="08A561A7">
            <wp:extent cx="1902106" cy="1427106"/>
            <wp:effectExtent l="889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rot="5400000">
                      <a:off x="0" y="0"/>
                      <a:ext cx="1907328" cy="1431024"/>
                    </a:xfrm>
                    <a:prstGeom prst="rect">
                      <a:avLst/>
                    </a:prstGeom>
                    <a:noFill/>
                    <a:ln>
                      <a:noFill/>
                    </a:ln>
                  </pic:spPr>
                </pic:pic>
              </a:graphicData>
            </a:graphic>
          </wp:inline>
        </w:drawing>
      </w:r>
      <w:r w:rsidR="00450049" w:rsidRPr="00450049">
        <w:t xml:space="preserve"> </w:t>
      </w:r>
      <w:r w:rsidR="00450049">
        <w:rPr>
          <w:noProof/>
        </w:rPr>
        <w:drawing>
          <wp:inline distT="0" distB="0" distL="0" distR="0" wp14:anchorId="66809301" wp14:editId="4F4FF909">
            <wp:extent cx="1806508" cy="1355382"/>
            <wp:effectExtent l="0" t="3175" r="635"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5400000">
                      <a:off x="0" y="0"/>
                      <a:ext cx="1809311" cy="1357485"/>
                    </a:xfrm>
                    <a:prstGeom prst="rect">
                      <a:avLst/>
                    </a:prstGeom>
                    <a:noFill/>
                    <a:ln>
                      <a:noFill/>
                    </a:ln>
                  </pic:spPr>
                </pic:pic>
              </a:graphicData>
            </a:graphic>
          </wp:inline>
        </w:drawing>
      </w:r>
      <w:r w:rsidR="006F67DD">
        <w:rPr>
          <w:noProof/>
        </w:rPr>
        <w:drawing>
          <wp:inline distT="0" distB="0" distL="0" distR="0" wp14:anchorId="1DE7D7C1" wp14:editId="2CC20DAC">
            <wp:extent cx="1916081" cy="1437591"/>
            <wp:effectExtent l="0" t="8255"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1921461" cy="1441628"/>
                    </a:xfrm>
                    <a:prstGeom prst="rect">
                      <a:avLst/>
                    </a:prstGeom>
                    <a:noFill/>
                    <a:ln>
                      <a:noFill/>
                    </a:ln>
                  </pic:spPr>
                </pic:pic>
              </a:graphicData>
            </a:graphic>
          </wp:inline>
        </w:drawing>
      </w:r>
      <w:r w:rsidR="006F67DD" w:rsidRPr="006F67DD">
        <w:t xml:space="preserve"> </w:t>
      </w:r>
      <w:r w:rsidR="006F67DD">
        <w:rPr>
          <w:noProof/>
        </w:rPr>
        <w:drawing>
          <wp:inline distT="0" distB="0" distL="0" distR="0" wp14:anchorId="58C395F8" wp14:editId="076D826C">
            <wp:extent cx="1874728" cy="1406565"/>
            <wp:effectExtent l="5397"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5400000">
                      <a:off x="0" y="0"/>
                      <a:ext cx="1883313" cy="1413006"/>
                    </a:xfrm>
                    <a:prstGeom prst="rect">
                      <a:avLst/>
                    </a:prstGeom>
                    <a:noFill/>
                    <a:ln>
                      <a:noFill/>
                    </a:ln>
                  </pic:spPr>
                </pic:pic>
              </a:graphicData>
            </a:graphic>
          </wp:inline>
        </w:drawing>
      </w:r>
      <w:r w:rsidR="006F67DD" w:rsidRPr="006F67DD">
        <w:t xml:space="preserve"> </w:t>
      </w:r>
      <w:r w:rsidR="00EC135E">
        <w:rPr>
          <w:noProof/>
        </w:rPr>
        <w:drawing>
          <wp:inline distT="0" distB="0" distL="0" distR="0" wp14:anchorId="6E18DB88" wp14:editId="387D8146">
            <wp:extent cx="1856873" cy="1393168"/>
            <wp:effectExtent l="3492"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5400000">
                      <a:off x="0" y="0"/>
                      <a:ext cx="1861204" cy="1396417"/>
                    </a:xfrm>
                    <a:prstGeom prst="rect">
                      <a:avLst/>
                    </a:prstGeom>
                    <a:noFill/>
                    <a:ln>
                      <a:noFill/>
                    </a:ln>
                  </pic:spPr>
                </pic:pic>
              </a:graphicData>
            </a:graphic>
          </wp:inline>
        </w:drawing>
      </w:r>
      <w:r w:rsidR="00032E2D" w:rsidRPr="00032E2D">
        <w:t xml:space="preserve"> </w:t>
      </w:r>
      <w:r w:rsidR="00032E2D">
        <w:rPr>
          <w:noProof/>
        </w:rPr>
        <w:drawing>
          <wp:inline distT="0" distB="0" distL="0" distR="0" wp14:anchorId="65AD713A" wp14:editId="4F1BF8DD">
            <wp:extent cx="1803207" cy="1352905"/>
            <wp:effectExtent l="0" t="3492" r="3492" b="3493"/>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rot="5400000">
                      <a:off x="0" y="0"/>
                      <a:ext cx="1812730" cy="1360050"/>
                    </a:xfrm>
                    <a:prstGeom prst="rect">
                      <a:avLst/>
                    </a:prstGeom>
                    <a:noFill/>
                    <a:ln>
                      <a:noFill/>
                    </a:ln>
                  </pic:spPr>
                </pic:pic>
              </a:graphicData>
            </a:graphic>
          </wp:inline>
        </w:drawing>
      </w:r>
      <w:r w:rsidR="00AB2816" w:rsidRPr="00AB2816">
        <w:t xml:space="preserve"> </w:t>
      </w:r>
      <w:r w:rsidR="00E3548D">
        <w:rPr>
          <w:noProof/>
        </w:rPr>
        <w:lastRenderedPageBreak/>
        <w:drawing>
          <wp:inline distT="0" distB="0" distL="0" distR="0" wp14:anchorId="7ABDEE61" wp14:editId="7D3C201A">
            <wp:extent cx="1864796" cy="1399114"/>
            <wp:effectExtent l="4127" t="0" r="6668" b="6667"/>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rot="5400000">
                      <a:off x="0" y="0"/>
                      <a:ext cx="1874612" cy="1406479"/>
                    </a:xfrm>
                    <a:prstGeom prst="rect">
                      <a:avLst/>
                    </a:prstGeom>
                    <a:noFill/>
                    <a:ln>
                      <a:noFill/>
                    </a:ln>
                  </pic:spPr>
                </pic:pic>
              </a:graphicData>
            </a:graphic>
          </wp:inline>
        </w:drawing>
      </w:r>
      <w:r w:rsidR="00E3548D" w:rsidRPr="00E3548D">
        <w:t xml:space="preserve"> </w:t>
      </w:r>
      <w:r w:rsidR="00E3548D">
        <w:rPr>
          <w:noProof/>
        </w:rPr>
        <w:drawing>
          <wp:inline distT="0" distB="0" distL="0" distR="0" wp14:anchorId="6F9CCDAA" wp14:editId="3F1D8312">
            <wp:extent cx="1844028" cy="1383532"/>
            <wp:effectExtent l="1588" t="0" r="6032" b="6033"/>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rot="5400000">
                      <a:off x="0" y="0"/>
                      <a:ext cx="1865387" cy="1399557"/>
                    </a:xfrm>
                    <a:prstGeom prst="rect">
                      <a:avLst/>
                    </a:prstGeom>
                    <a:noFill/>
                    <a:ln>
                      <a:noFill/>
                    </a:ln>
                  </pic:spPr>
                </pic:pic>
              </a:graphicData>
            </a:graphic>
          </wp:inline>
        </w:drawing>
      </w:r>
      <w:r w:rsidR="00E3548D" w:rsidRPr="00E3548D">
        <w:t xml:space="preserve"> </w:t>
      </w:r>
      <w:r w:rsidR="00E3548D">
        <w:rPr>
          <w:noProof/>
        </w:rPr>
        <w:drawing>
          <wp:inline distT="0" distB="0" distL="0" distR="0" wp14:anchorId="799F2FAE" wp14:editId="4EDE09C2">
            <wp:extent cx="1872456" cy="1404862"/>
            <wp:effectExtent l="508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5400000">
                      <a:off x="0" y="0"/>
                      <a:ext cx="1907670" cy="1431282"/>
                    </a:xfrm>
                    <a:prstGeom prst="rect">
                      <a:avLst/>
                    </a:prstGeom>
                    <a:noFill/>
                    <a:ln>
                      <a:noFill/>
                    </a:ln>
                  </pic:spPr>
                </pic:pic>
              </a:graphicData>
            </a:graphic>
          </wp:inline>
        </w:drawing>
      </w:r>
      <w:r w:rsidR="00AB2816" w:rsidRPr="00AB2816">
        <w:t xml:space="preserve"> </w:t>
      </w:r>
      <w:r w:rsidR="00AB2816">
        <w:rPr>
          <w:noProof/>
        </w:rPr>
        <w:drawing>
          <wp:inline distT="0" distB="0" distL="0" distR="0" wp14:anchorId="602DDF36" wp14:editId="5CED2520">
            <wp:extent cx="1806257" cy="1355194"/>
            <wp:effectExtent l="0" t="3175" r="635" b="63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rot="5400000">
                      <a:off x="0" y="0"/>
                      <a:ext cx="1806257" cy="1355194"/>
                    </a:xfrm>
                    <a:prstGeom prst="rect">
                      <a:avLst/>
                    </a:prstGeom>
                    <a:noFill/>
                    <a:ln>
                      <a:noFill/>
                    </a:ln>
                  </pic:spPr>
                </pic:pic>
              </a:graphicData>
            </a:graphic>
          </wp:inline>
        </w:drawing>
      </w:r>
      <w:r w:rsidR="001B02D2" w:rsidRPr="001B02D2">
        <w:t xml:space="preserve"> </w:t>
      </w:r>
      <w:r w:rsidR="00AB2816">
        <w:rPr>
          <w:noProof/>
        </w:rPr>
        <w:drawing>
          <wp:inline distT="0" distB="0" distL="0" distR="0" wp14:anchorId="155F14D5" wp14:editId="2DAF6069">
            <wp:extent cx="1867498" cy="1401141"/>
            <wp:effectExtent l="4445" t="0" r="4445" b="44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5400000">
                      <a:off x="0" y="0"/>
                      <a:ext cx="1871599" cy="1404218"/>
                    </a:xfrm>
                    <a:prstGeom prst="rect">
                      <a:avLst/>
                    </a:prstGeom>
                    <a:noFill/>
                    <a:ln>
                      <a:noFill/>
                    </a:ln>
                  </pic:spPr>
                </pic:pic>
              </a:graphicData>
            </a:graphic>
          </wp:inline>
        </w:drawing>
      </w:r>
      <w:r w:rsidR="00AB2816" w:rsidRPr="00AB2816">
        <w:t xml:space="preserve"> </w:t>
      </w:r>
      <w:r w:rsidR="00AB2816">
        <w:rPr>
          <w:noProof/>
        </w:rPr>
        <w:drawing>
          <wp:inline distT="0" distB="0" distL="0" distR="0" wp14:anchorId="1520D2DA" wp14:editId="37F46490">
            <wp:extent cx="1922423" cy="1442350"/>
            <wp:effectExtent l="0" t="762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5400000">
                      <a:off x="0" y="0"/>
                      <a:ext cx="1930443" cy="1448367"/>
                    </a:xfrm>
                    <a:prstGeom prst="rect">
                      <a:avLst/>
                    </a:prstGeom>
                    <a:noFill/>
                    <a:ln>
                      <a:noFill/>
                    </a:ln>
                  </pic:spPr>
                </pic:pic>
              </a:graphicData>
            </a:graphic>
          </wp:inline>
        </w:drawing>
      </w:r>
      <w:r w:rsidR="00AB2816" w:rsidRPr="00AB2816">
        <w:t xml:space="preserve"> </w:t>
      </w:r>
      <w:r w:rsidR="00AB2816">
        <w:rPr>
          <w:noProof/>
        </w:rPr>
        <w:drawing>
          <wp:inline distT="0" distB="0" distL="0" distR="0" wp14:anchorId="1424FB86" wp14:editId="2A0DD0C0">
            <wp:extent cx="1861733" cy="1396815"/>
            <wp:effectExtent l="381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5400000">
                      <a:off x="0" y="0"/>
                      <a:ext cx="1869434" cy="1402593"/>
                    </a:xfrm>
                    <a:prstGeom prst="rect">
                      <a:avLst/>
                    </a:prstGeom>
                    <a:noFill/>
                    <a:ln>
                      <a:noFill/>
                    </a:ln>
                  </pic:spPr>
                </pic:pic>
              </a:graphicData>
            </a:graphic>
          </wp:inline>
        </w:drawing>
      </w:r>
      <w:r w:rsidR="00AB2816" w:rsidRPr="00AB2816">
        <w:t xml:space="preserve"> </w:t>
      </w:r>
      <w:r w:rsidR="00AB2816">
        <w:rPr>
          <w:noProof/>
        </w:rPr>
        <w:drawing>
          <wp:inline distT="0" distB="0" distL="0" distR="0" wp14:anchorId="70895A26" wp14:editId="61DD1B75">
            <wp:extent cx="1831664" cy="137425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rot="5400000">
                      <a:off x="0" y="0"/>
                      <a:ext cx="1833676" cy="1375765"/>
                    </a:xfrm>
                    <a:prstGeom prst="rect">
                      <a:avLst/>
                    </a:prstGeom>
                    <a:noFill/>
                    <a:ln>
                      <a:noFill/>
                    </a:ln>
                  </pic:spPr>
                </pic:pic>
              </a:graphicData>
            </a:graphic>
          </wp:inline>
        </w:drawing>
      </w:r>
      <w:r w:rsidR="001B02D2" w:rsidRPr="001B02D2">
        <w:t xml:space="preserve"> </w:t>
      </w:r>
      <w:r w:rsidR="001B02D2">
        <w:rPr>
          <w:noProof/>
        </w:rPr>
        <w:drawing>
          <wp:inline distT="0" distB="0" distL="0" distR="0" wp14:anchorId="5504E265" wp14:editId="673CD6DA">
            <wp:extent cx="1923586" cy="1443222"/>
            <wp:effectExtent l="0" t="7302"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rot="5400000">
                      <a:off x="0" y="0"/>
                      <a:ext cx="1926314" cy="1445269"/>
                    </a:xfrm>
                    <a:prstGeom prst="rect">
                      <a:avLst/>
                    </a:prstGeom>
                    <a:noFill/>
                    <a:ln>
                      <a:noFill/>
                    </a:ln>
                  </pic:spPr>
                </pic:pic>
              </a:graphicData>
            </a:graphic>
          </wp:inline>
        </w:drawing>
      </w:r>
      <w:r w:rsidR="001B02D2" w:rsidRPr="001B02D2">
        <w:t xml:space="preserve"> </w:t>
      </w:r>
      <w:r w:rsidR="001B02D2">
        <w:rPr>
          <w:noProof/>
        </w:rPr>
        <w:drawing>
          <wp:inline distT="0" distB="0" distL="0" distR="0" wp14:anchorId="522BDEFA" wp14:editId="2EDAAA97">
            <wp:extent cx="1875417" cy="1407082"/>
            <wp:effectExtent l="5715"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rot="5400000">
                      <a:off x="0" y="0"/>
                      <a:ext cx="1879840" cy="1410400"/>
                    </a:xfrm>
                    <a:prstGeom prst="rect">
                      <a:avLst/>
                    </a:prstGeom>
                    <a:noFill/>
                    <a:ln>
                      <a:noFill/>
                    </a:ln>
                  </pic:spPr>
                </pic:pic>
              </a:graphicData>
            </a:graphic>
          </wp:inline>
        </w:drawing>
      </w:r>
      <w:r w:rsidR="001B02D2" w:rsidRPr="001B02D2">
        <w:t xml:space="preserve"> </w:t>
      </w:r>
      <w:r w:rsidR="001B02D2">
        <w:rPr>
          <w:noProof/>
        </w:rPr>
        <w:drawing>
          <wp:inline distT="0" distB="0" distL="0" distR="0" wp14:anchorId="58490886" wp14:editId="00EBA220">
            <wp:extent cx="1845420" cy="1227455"/>
            <wp:effectExtent l="4127" t="0" r="6668" b="6667"/>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5400000">
                      <a:off x="0" y="0"/>
                      <a:ext cx="1854279" cy="1233347"/>
                    </a:xfrm>
                    <a:prstGeom prst="rect">
                      <a:avLst/>
                    </a:prstGeom>
                    <a:noFill/>
                    <a:ln>
                      <a:noFill/>
                    </a:ln>
                  </pic:spPr>
                </pic:pic>
              </a:graphicData>
            </a:graphic>
          </wp:inline>
        </w:drawing>
      </w:r>
      <w:r w:rsidR="001B02D2" w:rsidRPr="001B02D2">
        <w:t xml:space="preserve"> </w:t>
      </w:r>
      <w:r w:rsidR="001B02D2">
        <w:rPr>
          <w:noProof/>
        </w:rPr>
        <w:drawing>
          <wp:inline distT="0" distB="0" distL="0" distR="0" wp14:anchorId="768D056C" wp14:editId="7307D6B5">
            <wp:extent cx="1851691" cy="1389283"/>
            <wp:effectExtent l="2857"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rot="5400000">
                      <a:off x="0" y="0"/>
                      <a:ext cx="1860671" cy="1396021"/>
                    </a:xfrm>
                    <a:prstGeom prst="rect">
                      <a:avLst/>
                    </a:prstGeom>
                    <a:noFill/>
                    <a:ln>
                      <a:noFill/>
                    </a:ln>
                  </pic:spPr>
                </pic:pic>
              </a:graphicData>
            </a:graphic>
          </wp:inline>
        </w:drawing>
      </w:r>
      <w:r w:rsidR="001B02D2">
        <w:rPr>
          <w:noProof/>
        </w:rPr>
        <w:drawing>
          <wp:inline distT="0" distB="0" distL="0" distR="0" wp14:anchorId="04CAC136" wp14:editId="2C6CF686">
            <wp:extent cx="1953895" cy="1321446"/>
            <wp:effectExtent l="0" t="7620" r="635"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rot="5400000">
                      <a:off x="0" y="0"/>
                      <a:ext cx="1960491" cy="1325907"/>
                    </a:xfrm>
                    <a:prstGeom prst="rect">
                      <a:avLst/>
                    </a:prstGeom>
                    <a:noFill/>
                    <a:ln>
                      <a:noFill/>
                    </a:ln>
                  </pic:spPr>
                </pic:pic>
              </a:graphicData>
            </a:graphic>
          </wp:inline>
        </w:drawing>
      </w:r>
      <w:r w:rsidR="001B02D2" w:rsidRPr="001B02D2">
        <w:t xml:space="preserve"> </w:t>
      </w:r>
      <w:r w:rsidR="001B02D2">
        <w:rPr>
          <w:noProof/>
        </w:rPr>
        <w:drawing>
          <wp:inline distT="0" distB="0" distL="0" distR="0" wp14:anchorId="3B711B24" wp14:editId="61B0C4FD">
            <wp:extent cx="1969433" cy="1233157"/>
            <wp:effectExtent l="63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rot="5400000">
                      <a:off x="0" y="0"/>
                      <a:ext cx="1984793" cy="1242775"/>
                    </a:xfrm>
                    <a:prstGeom prst="rect">
                      <a:avLst/>
                    </a:prstGeom>
                    <a:noFill/>
                    <a:ln>
                      <a:noFill/>
                    </a:ln>
                  </pic:spPr>
                </pic:pic>
              </a:graphicData>
            </a:graphic>
          </wp:inline>
        </w:drawing>
      </w:r>
      <w:r w:rsidR="001B02D2" w:rsidRPr="001B02D2">
        <w:t xml:space="preserve"> </w:t>
      </w:r>
      <w:r w:rsidR="001B02D2">
        <w:rPr>
          <w:noProof/>
        </w:rPr>
        <w:drawing>
          <wp:inline distT="0" distB="0" distL="0" distR="0" wp14:anchorId="1539AE62" wp14:editId="67849FF7">
            <wp:extent cx="2001860" cy="1344930"/>
            <wp:effectExtent l="4445" t="0" r="3175" b="31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rot="5400000">
                      <a:off x="0" y="0"/>
                      <a:ext cx="2010158" cy="1350505"/>
                    </a:xfrm>
                    <a:prstGeom prst="rect">
                      <a:avLst/>
                    </a:prstGeom>
                    <a:noFill/>
                    <a:ln>
                      <a:noFill/>
                    </a:ln>
                  </pic:spPr>
                </pic:pic>
              </a:graphicData>
            </a:graphic>
          </wp:inline>
        </w:drawing>
      </w:r>
      <w:r w:rsidR="001B02D2">
        <w:rPr>
          <w:noProof/>
        </w:rPr>
        <w:drawing>
          <wp:inline distT="0" distB="0" distL="0" distR="0" wp14:anchorId="609DE8F4" wp14:editId="653CFC19">
            <wp:extent cx="1990557" cy="1493469"/>
            <wp:effectExtent l="952"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rot="5400000">
                      <a:off x="0" y="0"/>
                      <a:ext cx="1996805" cy="1498157"/>
                    </a:xfrm>
                    <a:prstGeom prst="rect">
                      <a:avLst/>
                    </a:prstGeom>
                    <a:noFill/>
                    <a:ln>
                      <a:noFill/>
                    </a:ln>
                  </pic:spPr>
                </pic:pic>
              </a:graphicData>
            </a:graphic>
          </wp:inline>
        </w:drawing>
      </w:r>
    </w:p>
    <w:p w14:paraId="36A0B411" w14:textId="245B88F4" w:rsidR="001B02D2" w:rsidRDefault="008D592E" w:rsidP="005A6166">
      <w:r>
        <w:rPr>
          <w:noProof/>
        </w:rPr>
        <w:lastRenderedPageBreak/>
        <w:drawing>
          <wp:inline distT="0" distB="0" distL="0" distR="0" wp14:anchorId="63D7B3CE" wp14:editId="7FC2C3A7">
            <wp:extent cx="1795683" cy="1347259"/>
            <wp:effectExtent l="0" t="4445"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rot="5400000">
                      <a:off x="0" y="0"/>
                      <a:ext cx="1801375" cy="1351529"/>
                    </a:xfrm>
                    <a:prstGeom prst="rect">
                      <a:avLst/>
                    </a:prstGeom>
                    <a:noFill/>
                    <a:ln>
                      <a:noFill/>
                    </a:ln>
                  </pic:spPr>
                </pic:pic>
              </a:graphicData>
            </a:graphic>
          </wp:inline>
        </w:drawing>
      </w:r>
      <w:r w:rsidRPr="008D592E">
        <w:t xml:space="preserve"> </w:t>
      </w:r>
      <w:r>
        <w:rPr>
          <w:noProof/>
        </w:rPr>
        <w:drawing>
          <wp:inline distT="0" distB="0" distL="0" distR="0" wp14:anchorId="4047A182" wp14:editId="7F8041B1">
            <wp:extent cx="1641644" cy="1809065"/>
            <wp:effectExtent l="0" t="0" r="0" b="127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1655936" cy="1824814"/>
                    </a:xfrm>
                    <a:prstGeom prst="rect">
                      <a:avLst/>
                    </a:prstGeom>
                    <a:noFill/>
                    <a:ln>
                      <a:noFill/>
                    </a:ln>
                  </pic:spPr>
                </pic:pic>
              </a:graphicData>
            </a:graphic>
          </wp:inline>
        </w:drawing>
      </w:r>
      <w:r w:rsidR="005B0C55" w:rsidRPr="005B0C55">
        <w:t xml:space="preserve"> </w:t>
      </w:r>
      <w:r w:rsidR="005B0C55">
        <w:rPr>
          <w:noProof/>
        </w:rPr>
        <w:drawing>
          <wp:inline distT="0" distB="0" distL="0" distR="0" wp14:anchorId="76262088" wp14:editId="1C0034BF">
            <wp:extent cx="1700210" cy="1275628"/>
            <wp:effectExtent l="2858"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rot="5400000">
                      <a:off x="0" y="0"/>
                      <a:ext cx="1707048" cy="1280758"/>
                    </a:xfrm>
                    <a:prstGeom prst="rect">
                      <a:avLst/>
                    </a:prstGeom>
                    <a:noFill/>
                    <a:ln>
                      <a:noFill/>
                    </a:ln>
                  </pic:spPr>
                </pic:pic>
              </a:graphicData>
            </a:graphic>
          </wp:inline>
        </w:drawing>
      </w:r>
      <w:r w:rsidR="005B0C55">
        <w:rPr>
          <w:noProof/>
        </w:rPr>
        <w:drawing>
          <wp:inline distT="0" distB="0" distL="0" distR="0" wp14:anchorId="070F786F" wp14:editId="638164B5">
            <wp:extent cx="1815001" cy="1361753"/>
            <wp:effectExtent l="0" t="1905"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rot="5400000">
                      <a:off x="0" y="0"/>
                      <a:ext cx="1817465" cy="1363601"/>
                    </a:xfrm>
                    <a:prstGeom prst="rect">
                      <a:avLst/>
                    </a:prstGeom>
                    <a:noFill/>
                    <a:ln>
                      <a:noFill/>
                    </a:ln>
                  </pic:spPr>
                </pic:pic>
              </a:graphicData>
            </a:graphic>
          </wp:inline>
        </w:drawing>
      </w:r>
      <w:r w:rsidR="005B0C55">
        <w:rPr>
          <w:noProof/>
        </w:rPr>
        <w:drawing>
          <wp:inline distT="0" distB="0" distL="0" distR="0" wp14:anchorId="52ABE695" wp14:editId="2F8E5E37">
            <wp:extent cx="1961700" cy="1471819"/>
            <wp:effectExtent l="0" t="254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rot="5400000">
                      <a:off x="0" y="0"/>
                      <a:ext cx="1964891" cy="1474213"/>
                    </a:xfrm>
                    <a:prstGeom prst="rect">
                      <a:avLst/>
                    </a:prstGeom>
                    <a:noFill/>
                    <a:ln>
                      <a:noFill/>
                    </a:ln>
                  </pic:spPr>
                </pic:pic>
              </a:graphicData>
            </a:graphic>
          </wp:inline>
        </w:drawing>
      </w:r>
      <w:r w:rsidR="005B0C55" w:rsidRPr="005B0C55">
        <w:t xml:space="preserve"> </w:t>
      </w:r>
      <w:r w:rsidR="005B0C55">
        <w:rPr>
          <w:noProof/>
        </w:rPr>
        <w:drawing>
          <wp:inline distT="0" distB="0" distL="0" distR="0" wp14:anchorId="79FC25EF" wp14:editId="0795408A">
            <wp:extent cx="1942051" cy="1457076"/>
            <wp:effectExtent l="0" t="508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rot="5400000">
                      <a:off x="0" y="0"/>
                      <a:ext cx="1963623" cy="1473261"/>
                    </a:xfrm>
                    <a:prstGeom prst="rect">
                      <a:avLst/>
                    </a:prstGeom>
                    <a:noFill/>
                    <a:ln>
                      <a:noFill/>
                    </a:ln>
                  </pic:spPr>
                </pic:pic>
              </a:graphicData>
            </a:graphic>
          </wp:inline>
        </w:drawing>
      </w:r>
    </w:p>
    <w:p w14:paraId="66A1C464" w14:textId="66F822AB" w:rsidR="00624B04" w:rsidRDefault="00624B04" w:rsidP="005A6166"/>
    <w:p w14:paraId="5856DB01" w14:textId="760AC9CF" w:rsidR="00624B04" w:rsidRPr="006F67DD" w:rsidRDefault="00624B04" w:rsidP="005A6166">
      <w:r>
        <w:rPr>
          <w:noProof/>
        </w:rPr>
        <w:drawing>
          <wp:inline distT="0" distB="0" distL="0" distR="0" wp14:anchorId="274E6939" wp14:editId="3DCA82D8">
            <wp:extent cx="3207818" cy="2953709"/>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3222509" cy="2967237"/>
                    </a:xfrm>
                    <a:prstGeom prst="rect">
                      <a:avLst/>
                    </a:prstGeom>
                    <a:noFill/>
                    <a:ln>
                      <a:noFill/>
                    </a:ln>
                  </pic:spPr>
                </pic:pic>
              </a:graphicData>
            </a:graphic>
          </wp:inline>
        </w:drawing>
      </w:r>
      <w:r>
        <w:t xml:space="preserve"> Site Map and markings locations of the Eastern European Graves. </w:t>
      </w:r>
      <w:bookmarkStart w:id="0" w:name="_GoBack"/>
      <w:bookmarkEnd w:id="0"/>
    </w:p>
    <w:sectPr w:rsidR="00624B04" w:rsidRPr="006F67DD" w:rsidSect="007C47F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7F0"/>
    <w:rsid w:val="00032E2D"/>
    <w:rsid w:val="00044F2F"/>
    <w:rsid w:val="00071429"/>
    <w:rsid w:val="000F6A00"/>
    <w:rsid w:val="001779ED"/>
    <w:rsid w:val="001B02D2"/>
    <w:rsid w:val="001B2157"/>
    <w:rsid w:val="00221469"/>
    <w:rsid w:val="00234DAD"/>
    <w:rsid w:val="002B4604"/>
    <w:rsid w:val="0036355C"/>
    <w:rsid w:val="00366B23"/>
    <w:rsid w:val="003C44B4"/>
    <w:rsid w:val="003D6BF8"/>
    <w:rsid w:val="004358C6"/>
    <w:rsid w:val="00446F6A"/>
    <w:rsid w:val="00450049"/>
    <w:rsid w:val="004604B1"/>
    <w:rsid w:val="00470D16"/>
    <w:rsid w:val="004D6347"/>
    <w:rsid w:val="004F0B95"/>
    <w:rsid w:val="004F1A76"/>
    <w:rsid w:val="005A6166"/>
    <w:rsid w:val="005B0C55"/>
    <w:rsid w:val="005D740B"/>
    <w:rsid w:val="00624B04"/>
    <w:rsid w:val="00635BCE"/>
    <w:rsid w:val="00637B82"/>
    <w:rsid w:val="006418C3"/>
    <w:rsid w:val="0066207D"/>
    <w:rsid w:val="00665B8C"/>
    <w:rsid w:val="006A401F"/>
    <w:rsid w:val="006D398F"/>
    <w:rsid w:val="006F67DD"/>
    <w:rsid w:val="0073253D"/>
    <w:rsid w:val="00750689"/>
    <w:rsid w:val="0077281D"/>
    <w:rsid w:val="007730E7"/>
    <w:rsid w:val="00783223"/>
    <w:rsid w:val="00790D5F"/>
    <w:rsid w:val="00794E08"/>
    <w:rsid w:val="007A0833"/>
    <w:rsid w:val="007C47F0"/>
    <w:rsid w:val="007F3856"/>
    <w:rsid w:val="008461F6"/>
    <w:rsid w:val="008D592E"/>
    <w:rsid w:val="008D6BE3"/>
    <w:rsid w:val="00916D71"/>
    <w:rsid w:val="00935986"/>
    <w:rsid w:val="00972929"/>
    <w:rsid w:val="00A07376"/>
    <w:rsid w:val="00A30108"/>
    <w:rsid w:val="00A41B1E"/>
    <w:rsid w:val="00AB2816"/>
    <w:rsid w:val="00B12C0C"/>
    <w:rsid w:val="00B51E3D"/>
    <w:rsid w:val="00B74C17"/>
    <w:rsid w:val="00BA74A1"/>
    <w:rsid w:val="00BB3E3D"/>
    <w:rsid w:val="00BC5BBB"/>
    <w:rsid w:val="00BD5D12"/>
    <w:rsid w:val="00BE6AB6"/>
    <w:rsid w:val="00C35B75"/>
    <w:rsid w:val="00C65349"/>
    <w:rsid w:val="00CC1B76"/>
    <w:rsid w:val="00D50176"/>
    <w:rsid w:val="00DB7CEA"/>
    <w:rsid w:val="00DF7E3F"/>
    <w:rsid w:val="00E3548D"/>
    <w:rsid w:val="00EB6511"/>
    <w:rsid w:val="00EC135E"/>
    <w:rsid w:val="00ED3D12"/>
    <w:rsid w:val="00EF51E5"/>
    <w:rsid w:val="00FA5593"/>
    <w:rsid w:val="00FE7F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92B42"/>
  <w15:chartTrackingRefBased/>
  <w15:docId w15:val="{8E8FCE1B-921E-49FF-998E-82B5D7E2D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C47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47F0"/>
    <w:rPr>
      <w:rFonts w:eastAsiaTheme="minorEastAsia"/>
      <w:lang w:val="en-US"/>
    </w:rPr>
  </w:style>
  <w:style w:type="character" w:styleId="Hyperlink">
    <w:name w:val="Hyperlink"/>
    <w:basedOn w:val="DefaultParagraphFont"/>
    <w:uiPriority w:val="99"/>
    <w:unhideWhenUsed/>
    <w:rsid w:val="000F6A00"/>
    <w:rPr>
      <w:color w:val="0000FF"/>
      <w:u w:val="single"/>
    </w:rPr>
  </w:style>
  <w:style w:type="character" w:styleId="UnresolvedMention">
    <w:name w:val="Unresolved Mention"/>
    <w:basedOn w:val="DefaultParagraphFont"/>
    <w:uiPriority w:val="99"/>
    <w:semiHidden/>
    <w:unhideWhenUsed/>
    <w:rsid w:val="00D50176"/>
    <w:rPr>
      <w:color w:val="605E5C"/>
      <w:shd w:val="clear" w:color="auto" w:fill="E1DFDD"/>
    </w:rPr>
  </w:style>
  <w:style w:type="character" w:styleId="Strong">
    <w:name w:val="Strong"/>
    <w:basedOn w:val="DefaultParagraphFont"/>
    <w:uiPriority w:val="22"/>
    <w:qFormat/>
    <w:rsid w:val="00D5017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5558437">
      <w:bodyDiv w:val="1"/>
      <w:marLeft w:val="0"/>
      <w:marRight w:val="0"/>
      <w:marTop w:val="0"/>
      <w:marBottom w:val="0"/>
      <w:divBdr>
        <w:top w:val="none" w:sz="0" w:space="0" w:color="auto"/>
        <w:left w:val="none" w:sz="0" w:space="0" w:color="auto"/>
        <w:bottom w:val="none" w:sz="0" w:space="0" w:color="auto"/>
        <w:right w:val="none" w:sz="0" w:space="0" w:color="auto"/>
      </w:divBdr>
    </w:div>
    <w:div w:id="1508325007">
      <w:bodyDiv w:val="1"/>
      <w:marLeft w:val="0"/>
      <w:marRight w:val="0"/>
      <w:marTop w:val="0"/>
      <w:marBottom w:val="0"/>
      <w:divBdr>
        <w:top w:val="none" w:sz="0" w:space="0" w:color="auto"/>
        <w:left w:val="none" w:sz="0" w:space="0" w:color="auto"/>
        <w:bottom w:val="none" w:sz="0" w:space="0" w:color="auto"/>
        <w:right w:val="none" w:sz="0" w:space="0" w:color="auto"/>
      </w:divBdr>
    </w:div>
    <w:div w:id="1874883520">
      <w:bodyDiv w:val="1"/>
      <w:marLeft w:val="0"/>
      <w:marRight w:val="0"/>
      <w:marTop w:val="0"/>
      <w:marBottom w:val="0"/>
      <w:divBdr>
        <w:top w:val="none" w:sz="0" w:space="0" w:color="auto"/>
        <w:left w:val="none" w:sz="0" w:space="0" w:color="auto"/>
        <w:bottom w:val="none" w:sz="0" w:space="0" w:color="auto"/>
        <w:right w:val="none" w:sz="0" w:space="0" w:color="auto"/>
      </w:divBdr>
    </w:div>
    <w:div w:id="2042590537">
      <w:bodyDiv w:val="1"/>
      <w:marLeft w:val="0"/>
      <w:marRight w:val="0"/>
      <w:marTop w:val="0"/>
      <w:marBottom w:val="0"/>
      <w:divBdr>
        <w:top w:val="none" w:sz="0" w:space="0" w:color="auto"/>
        <w:left w:val="none" w:sz="0" w:space="0" w:color="auto"/>
        <w:bottom w:val="none" w:sz="0" w:space="0" w:color="auto"/>
        <w:right w:val="none" w:sz="0" w:space="0" w:color="auto"/>
      </w:divBdr>
    </w:div>
    <w:div w:id="2062754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image" Target="media/image33.jpeg"/><Relationship Id="rId21" Type="http://schemas.openxmlformats.org/officeDocument/2006/relationships/image" Target="media/image15.jpeg"/><Relationship Id="rId34" Type="http://schemas.openxmlformats.org/officeDocument/2006/relationships/image" Target="media/image28.jpeg"/><Relationship Id="rId42" Type="http://schemas.openxmlformats.org/officeDocument/2006/relationships/image" Target="media/image36.jpeg"/><Relationship Id="rId47" Type="http://schemas.openxmlformats.org/officeDocument/2006/relationships/image" Target="media/image41.jpeg"/><Relationship Id="rId50" Type="http://schemas.openxmlformats.org/officeDocument/2006/relationships/image" Target="media/image44.jpeg"/><Relationship Id="rId55" Type="http://schemas.openxmlformats.org/officeDocument/2006/relationships/image" Target="media/image49.jpeg"/><Relationship Id="rId63" Type="http://schemas.openxmlformats.org/officeDocument/2006/relationships/theme" Target="theme/theme1.xml"/><Relationship Id="rId7" Type="http://schemas.openxmlformats.org/officeDocument/2006/relationships/image" Target="media/image4.jpeg"/><Relationship Id="rId2" Type="http://schemas.openxmlformats.org/officeDocument/2006/relationships/settings" Target="settings.xml"/><Relationship Id="rId16" Type="http://schemas.openxmlformats.org/officeDocument/2006/relationships/image" Target="media/image10.jpeg"/><Relationship Id="rId29" Type="http://schemas.openxmlformats.org/officeDocument/2006/relationships/image" Target="media/image23.jpeg"/><Relationship Id="rId11" Type="http://schemas.openxmlformats.org/officeDocument/2006/relationships/hyperlink" Target="https://www.planetgast.net/symbols/plants/plants.html" TargetMode="External"/><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eg"/><Relationship Id="rId53" Type="http://schemas.openxmlformats.org/officeDocument/2006/relationships/image" Target="media/image47.jpeg"/><Relationship Id="rId58" Type="http://schemas.openxmlformats.org/officeDocument/2006/relationships/image" Target="media/image52.jpeg"/><Relationship Id="rId5" Type="http://schemas.openxmlformats.org/officeDocument/2006/relationships/image" Target="media/image2.jpeg"/><Relationship Id="rId61" Type="http://schemas.openxmlformats.org/officeDocument/2006/relationships/image" Target="media/image55.jpeg"/><Relationship Id="rId19" Type="http://schemas.openxmlformats.org/officeDocument/2006/relationships/image" Target="media/image1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 Id="rId43" Type="http://schemas.openxmlformats.org/officeDocument/2006/relationships/image" Target="media/image37.jpeg"/><Relationship Id="rId48" Type="http://schemas.openxmlformats.org/officeDocument/2006/relationships/image" Target="media/image42.jpeg"/><Relationship Id="rId56" Type="http://schemas.openxmlformats.org/officeDocument/2006/relationships/image" Target="media/image50.jpeg"/><Relationship Id="rId8" Type="http://schemas.openxmlformats.org/officeDocument/2006/relationships/image" Target="media/image5.png"/><Relationship Id="rId51" Type="http://schemas.openxmlformats.org/officeDocument/2006/relationships/image" Target="media/image45.jpeg"/><Relationship Id="rId3" Type="http://schemas.openxmlformats.org/officeDocument/2006/relationships/webSettings" Target="web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image" Target="media/image32.jpeg"/><Relationship Id="rId46" Type="http://schemas.openxmlformats.org/officeDocument/2006/relationships/image" Target="media/image40.jpeg"/><Relationship Id="rId59" Type="http://schemas.openxmlformats.org/officeDocument/2006/relationships/image" Target="media/image53.jpeg"/><Relationship Id="rId20" Type="http://schemas.openxmlformats.org/officeDocument/2006/relationships/image" Target="media/image14.jpeg"/><Relationship Id="rId41" Type="http://schemas.openxmlformats.org/officeDocument/2006/relationships/image" Target="media/image35.jpeg"/><Relationship Id="rId54" Type="http://schemas.openxmlformats.org/officeDocument/2006/relationships/image" Target="media/image48.jpeg"/><Relationship Id="rId62"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eg"/><Relationship Id="rId49" Type="http://schemas.openxmlformats.org/officeDocument/2006/relationships/image" Target="media/image43.jpeg"/><Relationship Id="rId57" Type="http://schemas.openxmlformats.org/officeDocument/2006/relationships/image" Target="media/image51.jpeg"/><Relationship Id="rId10" Type="http://schemas.openxmlformats.org/officeDocument/2006/relationships/hyperlink" Target="https://www.everplans.com/articles/the-meaning-behind-8-different-types-of-popular-funeral-flowers" TargetMode="External"/><Relationship Id="rId31" Type="http://schemas.openxmlformats.org/officeDocument/2006/relationships/image" Target="media/image25.jpeg"/><Relationship Id="rId44" Type="http://schemas.openxmlformats.org/officeDocument/2006/relationships/image" Target="media/image38.jpeg"/><Relationship Id="rId52" Type="http://schemas.openxmlformats.org/officeDocument/2006/relationships/image" Target="media/image46.jpeg"/><Relationship Id="rId60" Type="http://schemas.openxmlformats.org/officeDocument/2006/relationships/image" Target="media/image54.jpeg"/><Relationship Id="rId4" Type="http://schemas.openxmlformats.org/officeDocument/2006/relationships/image" Target="media/image1.png"/><Relationship Id="rId9" Type="http://schemas.openxmlformats.org/officeDocument/2006/relationships/hyperlink" Target="http://evangelicalfocus.com/lifetech/3967/Central_and_Eastern_Europeans_are_more_religious_than_Western_Europeans_survey_sa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1858</Words>
  <Characters>10596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Graveyard Survey of the Significance and Community Created by the Eastern European Graves at St Peters Church, Lampeter.</vt:lpstr>
    </vt:vector>
  </TitlesOfParts>
  <Company/>
  <LinksUpToDate>false</LinksUpToDate>
  <CharactersWithSpaces>12430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Graveyard Survey of the Significance and Community Created by the Eastern European Graves at St Peters Church, Lampeter.</dc:title>
  <dc:subject/>
  <dc:creator>Matthew Morris</dc:creator>
  <cp:keywords/>
  <dc:description/>
  <cp:lastModifiedBy>Matthew Morris</cp:lastModifiedBy>
  <cp:revision>5</cp:revision>
  <dcterms:created xsi:type="dcterms:W3CDTF">2020-01-31T18:48:00Z</dcterms:created>
  <dcterms:modified xsi:type="dcterms:W3CDTF">2020-01-31T18:53:00Z</dcterms:modified>
</cp:coreProperties>
</file>