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338AC8" w14:textId="46A054B2" w:rsidR="00F62743" w:rsidRPr="002C3D22" w:rsidRDefault="00DF7E55" w:rsidP="00BE17A7">
      <w:pPr>
        <w:spacing w:line="360" w:lineRule="auto"/>
        <w:jc w:val="both"/>
        <w:rPr>
          <w:rFonts w:ascii="Arial" w:hAnsi="Arial" w:cs="Arial"/>
          <w:b/>
          <w:bCs/>
          <w:sz w:val="28"/>
          <w:szCs w:val="28"/>
          <w:lang w:val="en-US"/>
        </w:rPr>
      </w:pPr>
      <w:r w:rsidRPr="002C3D22">
        <w:rPr>
          <w:rFonts w:ascii="Arial" w:hAnsi="Arial" w:cs="Arial"/>
          <w:b/>
          <w:bCs/>
          <w:sz w:val="28"/>
          <w:szCs w:val="28"/>
          <w:lang w:val="en-US"/>
        </w:rPr>
        <w:t>Welcome activity</w:t>
      </w:r>
    </w:p>
    <w:p w14:paraId="0FDE0F14" w14:textId="22C44FEA" w:rsidR="00DF7E55" w:rsidRPr="002C3D22" w:rsidRDefault="00DF7E55" w:rsidP="00BE17A7">
      <w:pPr>
        <w:spacing w:line="360" w:lineRule="auto"/>
        <w:jc w:val="both"/>
        <w:rPr>
          <w:rFonts w:ascii="Arial" w:hAnsi="Arial" w:cs="Arial"/>
          <w:b/>
          <w:bCs/>
          <w:sz w:val="28"/>
          <w:szCs w:val="28"/>
          <w:lang w:val="en-US"/>
        </w:rPr>
      </w:pPr>
      <w:r w:rsidRPr="002C3D22">
        <w:rPr>
          <w:rFonts w:ascii="Arial" w:hAnsi="Arial" w:cs="Arial"/>
          <w:b/>
          <w:bCs/>
          <w:sz w:val="28"/>
          <w:szCs w:val="28"/>
          <w:lang w:val="en-US"/>
        </w:rPr>
        <w:t>Burton</w:t>
      </w:r>
      <w:r w:rsidR="002C3D22">
        <w:rPr>
          <w:rFonts w:ascii="Arial" w:hAnsi="Arial" w:cs="Arial"/>
          <w:b/>
          <w:bCs/>
          <w:sz w:val="28"/>
          <w:szCs w:val="28"/>
          <w:lang w:val="en-US"/>
        </w:rPr>
        <w:t>,</w:t>
      </w:r>
      <w:r w:rsidRPr="002C3D22">
        <w:rPr>
          <w:rFonts w:ascii="Arial" w:hAnsi="Arial" w:cs="Arial"/>
          <w:b/>
          <w:bCs/>
          <w:sz w:val="28"/>
          <w:szCs w:val="28"/>
          <w:lang w:val="en-US"/>
        </w:rPr>
        <w:t xml:space="preserve"> Janet</w:t>
      </w:r>
      <w:r w:rsidR="002C3D22">
        <w:rPr>
          <w:rFonts w:ascii="Arial" w:hAnsi="Arial" w:cs="Arial"/>
          <w:b/>
          <w:bCs/>
          <w:sz w:val="28"/>
          <w:szCs w:val="28"/>
          <w:lang w:val="en-US"/>
        </w:rPr>
        <w:t>:</w:t>
      </w:r>
      <w:r w:rsidRPr="002C3D22">
        <w:rPr>
          <w:rFonts w:ascii="Arial" w:hAnsi="Arial" w:cs="Arial"/>
          <w:b/>
          <w:bCs/>
          <w:sz w:val="28"/>
          <w:szCs w:val="28"/>
          <w:lang w:val="en-US"/>
        </w:rPr>
        <w:t xml:space="preserve"> Authority and Conflict at the Cistercian Abbey of Strata Florida</w:t>
      </w:r>
    </w:p>
    <w:p w14:paraId="18C9CE68" w14:textId="11001CDD" w:rsidR="00DF7E55" w:rsidRDefault="00DF7E55" w:rsidP="00BE17A7">
      <w:pPr>
        <w:spacing w:line="360" w:lineRule="auto"/>
        <w:jc w:val="both"/>
        <w:rPr>
          <w:lang w:val="en-US"/>
        </w:rPr>
      </w:pPr>
    </w:p>
    <w:p w14:paraId="5F616AFD" w14:textId="40B53A2B" w:rsidR="00DF7E55" w:rsidRDefault="00DF7E55" w:rsidP="00BE17A7">
      <w:pPr>
        <w:spacing w:line="360" w:lineRule="auto"/>
        <w:jc w:val="both"/>
        <w:rPr>
          <w:rFonts w:ascii="Arial" w:hAnsi="Arial" w:cs="Arial"/>
          <w:color w:val="000000"/>
          <w:spacing w:val="7"/>
          <w:sz w:val="24"/>
          <w:szCs w:val="24"/>
          <w:shd w:val="clear" w:color="auto" w:fill="FFFFFF"/>
        </w:rPr>
      </w:pPr>
      <w:r w:rsidRPr="00F23638">
        <w:rPr>
          <w:rFonts w:ascii="Arial" w:hAnsi="Arial" w:cs="Arial"/>
          <w:sz w:val="24"/>
          <w:szCs w:val="24"/>
          <w:lang w:val="en-US"/>
        </w:rPr>
        <w:t>Burton has a personal interest in the Cistercians</w:t>
      </w:r>
      <w:r w:rsidR="002C3D22">
        <w:rPr>
          <w:rFonts w:ascii="Arial" w:hAnsi="Arial" w:cs="Arial"/>
          <w:sz w:val="24"/>
          <w:szCs w:val="24"/>
          <w:lang w:val="en-US"/>
        </w:rPr>
        <w:t>,</w:t>
      </w:r>
      <w:r w:rsidRPr="00F23638">
        <w:rPr>
          <w:rFonts w:ascii="Arial" w:hAnsi="Arial" w:cs="Arial"/>
          <w:sz w:val="24"/>
          <w:szCs w:val="24"/>
          <w:lang w:val="en-US"/>
        </w:rPr>
        <w:t xml:space="preserve"> indeed lecturing on the topic (Cistercians 1 and II at UWTSD) and being the author a number of books including </w:t>
      </w:r>
      <w:r w:rsidRPr="00F23638">
        <w:rPr>
          <w:rFonts w:ascii="Arial" w:eastAsia="Times New Roman" w:hAnsi="Arial" w:cs="Arial"/>
          <w:color w:val="000000"/>
          <w:spacing w:val="7"/>
          <w:kern w:val="36"/>
          <w:sz w:val="24"/>
          <w:szCs w:val="24"/>
          <w:lang w:eastAsia="en-GB"/>
        </w:rPr>
        <w:t>The Cistercians in the Middle Ages - Monastic Orders</w:t>
      </w:r>
      <w:r w:rsidR="00F23638" w:rsidRPr="00F23638">
        <w:rPr>
          <w:rFonts w:ascii="Arial" w:eastAsia="Times New Roman" w:hAnsi="Arial" w:cs="Arial"/>
          <w:color w:val="000000"/>
          <w:spacing w:val="7"/>
          <w:kern w:val="36"/>
          <w:sz w:val="24"/>
          <w:szCs w:val="24"/>
          <w:lang w:eastAsia="en-GB"/>
        </w:rPr>
        <w:t xml:space="preserve"> (</w:t>
      </w:r>
      <w:r w:rsidR="00F23638" w:rsidRPr="00F23638">
        <w:rPr>
          <w:rFonts w:ascii="Arial" w:hAnsi="Arial" w:cs="Arial"/>
          <w:i/>
          <w:iCs/>
          <w:color w:val="000000"/>
          <w:spacing w:val="7"/>
          <w:sz w:val="24"/>
          <w:szCs w:val="24"/>
          <w:shd w:val="clear" w:color="auto" w:fill="FFFFFF"/>
        </w:rPr>
        <w:t>Boydell &amp; Brewer Ltd 2016</w:t>
      </w:r>
      <w:r w:rsidR="00F23638" w:rsidRPr="00F23638">
        <w:rPr>
          <w:rFonts w:ascii="Arial" w:hAnsi="Arial" w:cs="Arial"/>
          <w:color w:val="000000"/>
          <w:spacing w:val="7"/>
          <w:sz w:val="24"/>
          <w:szCs w:val="24"/>
          <w:shd w:val="clear" w:color="auto" w:fill="FFFFFF"/>
        </w:rPr>
        <w:t>)</w:t>
      </w:r>
      <w:r w:rsidR="002C3D22">
        <w:rPr>
          <w:rFonts w:ascii="Arial" w:hAnsi="Arial" w:cs="Arial"/>
          <w:color w:val="000000"/>
          <w:spacing w:val="7"/>
          <w:sz w:val="24"/>
          <w:szCs w:val="24"/>
          <w:shd w:val="clear" w:color="auto" w:fill="FFFFFF"/>
        </w:rPr>
        <w:t>.</w:t>
      </w:r>
      <w:r w:rsidR="00F23638" w:rsidRPr="00F23638">
        <w:rPr>
          <w:rFonts w:ascii="Arial" w:hAnsi="Arial" w:cs="Arial"/>
          <w:color w:val="000000"/>
          <w:spacing w:val="7"/>
          <w:sz w:val="24"/>
          <w:szCs w:val="24"/>
          <w:shd w:val="clear" w:color="auto" w:fill="FFFFFF"/>
        </w:rPr>
        <w:t xml:space="preserve"> It would seem reasonable that in researching for the books </w:t>
      </w:r>
      <w:r w:rsidR="00D72ACF">
        <w:rPr>
          <w:rFonts w:ascii="Arial" w:hAnsi="Arial" w:cs="Arial"/>
          <w:color w:val="000000"/>
          <w:spacing w:val="7"/>
          <w:sz w:val="24"/>
          <w:szCs w:val="24"/>
          <w:shd w:val="clear" w:color="auto" w:fill="FFFFFF"/>
        </w:rPr>
        <w:t>B</w:t>
      </w:r>
      <w:r w:rsidR="00F23638">
        <w:rPr>
          <w:rFonts w:ascii="Arial" w:hAnsi="Arial" w:cs="Arial"/>
          <w:color w:val="000000"/>
          <w:spacing w:val="7"/>
          <w:sz w:val="24"/>
          <w:szCs w:val="24"/>
          <w:shd w:val="clear" w:color="auto" w:fill="FFFFFF"/>
        </w:rPr>
        <w:t>urton</w:t>
      </w:r>
      <w:r w:rsidR="00F23638" w:rsidRPr="00F23638">
        <w:rPr>
          <w:rFonts w:ascii="Arial" w:hAnsi="Arial" w:cs="Arial"/>
          <w:color w:val="000000"/>
          <w:spacing w:val="7"/>
          <w:sz w:val="24"/>
          <w:szCs w:val="24"/>
          <w:shd w:val="clear" w:color="auto" w:fill="FFFFFF"/>
        </w:rPr>
        <w:t xml:space="preserve"> has written</w:t>
      </w:r>
      <w:r w:rsidR="002C3D22">
        <w:rPr>
          <w:rFonts w:ascii="Arial" w:hAnsi="Arial" w:cs="Arial"/>
          <w:color w:val="000000"/>
          <w:spacing w:val="7"/>
          <w:sz w:val="24"/>
          <w:szCs w:val="24"/>
          <w:shd w:val="clear" w:color="auto" w:fill="FFFFFF"/>
        </w:rPr>
        <w:t>,</w:t>
      </w:r>
      <w:r w:rsidR="00F23638">
        <w:rPr>
          <w:rFonts w:ascii="Arial" w:hAnsi="Arial" w:cs="Arial"/>
          <w:color w:val="000000"/>
          <w:spacing w:val="7"/>
          <w:sz w:val="24"/>
          <w:szCs w:val="24"/>
          <w:shd w:val="clear" w:color="auto" w:fill="FFFFFF"/>
        </w:rPr>
        <w:t xml:space="preserve"> she would have research for the paper at her fingertips. </w:t>
      </w:r>
      <w:r w:rsidR="00B02400">
        <w:rPr>
          <w:rFonts w:ascii="Arial" w:hAnsi="Arial" w:cs="Arial"/>
          <w:color w:val="000000"/>
          <w:spacing w:val="7"/>
          <w:sz w:val="24"/>
          <w:szCs w:val="24"/>
          <w:shd w:val="clear" w:color="auto" w:fill="FFFFFF"/>
        </w:rPr>
        <w:t>Additionally</w:t>
      </w:r>
      <w:r w:rsidR="002C3D22">
        <w:rPr>
          <w:rFonts w:ascii="Arial" w:hAnsi="Arial" w:cs="Arial"/>
          <w:color w:val="000000"/>
          <w:spacing w:val="7"/>
          <w:sz w:val="24"/>
          <w:szCs w:val="24"/>
          <w:shd w:val="clear" w:color="auto" w:fill="FFFFFF"/>
        </w:rPr>
        <w:t>,</w:t>
      </w:r>
      <w:r w:rsidR="00B02400">
        <w:rPr>
          <w:rFonts w:ascii="Arial" w:hAnsi="Arial" w:cs="Arial"/>
          <w:color w:val="000000"/>
          <w:spacing w:val="7"/>
          <w:sz w:val="24"/>
          <w:szCs w:val="24"/>
          <w:shd w:val="clear" w:color="auto" w:fill="FFFFFF"/>
        </w:rPr>
        <w:t xml:space="preserve"> Burton </w:t>
      </w:r>
      <w:r w:rsidR="00F317AE">
        <w:rPr>
          <w:rFonts w:ascii="Arial" w:hAnsi="Arial" w:cs="Arial"/>
          <w:color w:val="000000"/>
          <w:spacing w:val="7"/>
          <w:sz w:val="24"/>
          <w:szCs w:val="24"/>
          <w:shd w:val="clear" w:color="auto" w:fill="FFFFFF"/>
        </w:rPr>
        <w:t xml:space="preserve">is part of the monastic Wales project and participates in </w:t>
      </w:r>
      <w:r w:rsidR="00F317AE">
        <w:rPr>
          <w:rFonts w:ascii="Arial" w:hAnsi="Arial" w:cs="Arial"/>
          <w:sz w:val="24"/>
          <w:szCs w:val="24"/>
          <w:lang w:val="en-US"/>
        </w:rPr>
        <w:t>Arts and Humanities Research Council funded project (AH/R0058421)</w:t>
      </w:r>
      <w:r w:rsidR="005C65B4">
        <w:rPr>
          <w:rFonts w:ascii="Arial" w:hAnsi="Arial" w:cs="Arial"/>
          <w:sz w:val="24"/>
          <w:szCs w:val="24"/>
          <w:lang w:val="en-US"/>
        </w:rPr>
        <w:t>.</w:t>
      </w:r>
    </w:p>
    <w:p w14:paraId="7A2A2ED1" w14:textId="4CE0B1E4" w:rsidR="00F23638" w:rsidRDefault="00F23638" w:rsidP="00BE17A7">
      <w:pPr>
        <w:spacing w:line="360" w:lineRule="auto"/>
        <w:jc w:val="both"/>
        <w:rPr>
          <w:rFonts w:ascii="Arial" w:hAnsi="Arial" w:cs="Arial"/>
          <w:color w:val="000000"/>
          <w:spacing w:val="7"/>
          <w:sz w:val="24"/>
          <w:szCs w:val="24"/>
          <w:shd w:val="clear" w:color="auto" w:fill="FFFFFF"/>
        </w:rPr>
      </w:pPr>
      <w:r>
        <w:rPr>
          <w:rFonts w:ascii="Arial" w:hAnsi="Arial" w:cs="Arial"/>
          <w:color w:val="000000"/>
          <w:spacing w:val="7"/>
          <w:sz w:val="24"/>
          <w:szCs w:val="24"/>
          <w:shd w:val="clear" w:color="auto" w:fill="FFFFFF"/>
        </w:rPr>
        <w:t>Strata Florida is in the county of Ceredigion as is UWTSD</w:t>
      </w:r>
      <w:r w:rsidR="002C3D22">
        <w:rPr>
          <w:rFonts w:ascii="Arial" w:hAnsi="Arial" w:cs="Arial"/>
          <w:color w:val="000000"/>
          <w:spacing w:val="7"/>
          <w:sz w:val="24"/>
          <w:szCs w:val="24"/>
          <w:shd w:val="clear" w:color="auto" w:fill="FFFFFF"/>
        </w:rPr>
        <w:t>;</w:t>
      </w:r>
      <w:r>
        <w:rPr>
          <w:rFonts w:ascii="Arial" w:hAnsi="Arial" w:cs="Arial"/>
          <w:color w:val="000000"/>
          <w:spacing w:val="7"/>
          <w:sz w:val="24"/>
          <w:szCs w:val="24"/>
          <w:shd w:val="clear" w:color="auto" w:fill="FFFFFF"/>
        </w:rPr>
        <w:t xml:space="preserve"> therefor site visits and archive visits would be possible.</w:t>
      </w:r>
    </w:p>
    <w:p w14:paraId="727C217F" w14:textId="63155244" w:rsidR="00F23638" w:rsidRDefault="00F23638" w:rsidP="00BE17A7">
      <w:pPr>
        <w:spacing w:line="360" w:lineRule="auto"/>
        <w:jc w:val="both"/>
        <w:rPr>
          <w:rFonts w:ascii="Arial" w:hAnsi="Arial" w:cs="Arial"/>
          <w:color w:val="000000"/>
          <w:spacing w:val="7"/>
          <w:sz w:val="24"/>
          <w:szCs w:val="24"/>
          <w:shd w:val="clear" w:color="auto" w:fill="FFFFFF"/>
        </w:rPr>
      </w:pPr>
      <w:r>
        <w:rPr>
          <w:rFonts w:ascii="Arial" w:hAnsi="Arial" w:cs="Arial"/>
          <w:color w:val="000000"/>
          <w:spacing w:val="7"/>
          <w:sz w:val="24"/>
          <w:szCs w:val="24"/>
          <w:shd w:val="clear" w:color="auto" w:fill="FFFFFF"/>
        </w:rPr>
        <w:t>In the introductory pages of the paper</w:t>
      </w:r>
      <w:r w:rsidR="002C3D22">
        <w:rPr>
          <w:rFonts w:ascii="Arial" w:hAnsi="Arial" w:cs="Arial"/>
          <w:color w:val="000000"/>
          <w:spacing w:val="7"/>
          <w:sz w:val="24"/>
          <w:szCs w:val="24"/>
          <w:shd w:val="clear" w:color="auto" w:fill="FFFFFF"/>
        </w:rPr>
        <w:t>,</w:t>
      </w:r>
      <w:r>
        <w:rPr>
          <w:rFonts w:ascii="Arial" w:hAnsi="Arial" w:cs="Arial"/>
          <w:color w:val="000000"/>
          <w:spacing w:val="7"/>
          <w:sz w:val="24"/>
          <w:szCs w:val="24"/>
          <w:shd w:val="clear" w:color="auto" w:fill="FFFFFF"/>
        </w:rPr>
        <w:t xml:space="preserve"> Burton details the purpose of her paper as being</w:t>
      </w:r>
      <w:r w:rsidR="002C3D22">
        <w:rPr>
          <w:rFonts w:ascii="Arial" w:hAnsi="Arial" w:cs="Arial"/>
          <w:color w:val="000000"/>
          <w:spacing w:val="7"/>
          <w:sz w:val="24"/>
          <w:szCs w:val="24"/>
          <w:shd w:val="clear" w:color="auto" w:fill="FFFFFF"/>
        </w:rPr>
        <w:t>,</w:t>
      </w:r>
      <w:r>
        <w:rPr>
          <w:rFonts w:ascii="Arial" w:hAnsi="Arial" w:cs="Arial"/>
          <w:color w:val="000000"/>
          <w:spacing w:val="7"/>
          <w:sz w:val="24"/>
          <w:szCs w:val="24"/>
          <w:shd w:val="clear" w:color="auto" w:fill="FFFFFF"/>
        </w:rPr>
        <w:t xml:space="preserve"> </w:t>
      </w:r>
      <w:r w:rsidR="0021176C">
        <w:rPr>
          <w:rFonts w:ascii="Arial" w:hAnsi="Arial" w:cs="Arial"/>
          <w:color w:val="000000"/>
          <w:spacing w:val="7"/>
          <w:sz w:val="24"/>
          <w:szCs w:val="24"/>
          <w:shd w:val="clear" w:color="auto" w:fill="FFFFFF"/>
        </w:rPr>
        <w:t>‘three disputes or disturbances at one of the most prestigious – if not the largest or wealthiest – of the Cistercian abbeys in Wales, Strata Florida</w:t>
      </w:r>
      <w:r w:rsidR="0021176C">
        <w:rPr>
          <w:rStyle w:val="FootnoteReference"/>
          <w:rFonts w:ascii="Arial" w:hAnsi="Arial" w:cs="Arial"/>
          <w:color w:val="000000"/>
          <w:spacing w:val="7"/>
          <w:sz w:val="24"/>
          <w:szCs w:val="24"/>
          <w:shd w:val="clear" w:color="auto" w:fill="FFFFFF"/>
        </w:rPr>
        <w:footnoteReference w:id="1"/>
      </w:r>
      <w:r w:rsidR="0021176C">
        <w:rPr>
          <w:rFonts w:ascii="Arial" w:hAnsi="Arial" w:cs="Arial"/>
          <w:color w:val="000000"/>
          <w:spacing w:val="7"/>
          <w:sz w:val="24"/>
          <w:szCs w:val="24"/>
          <w:shd w:val="clear" w:color="auto" w:fill="FFFFFF"/>
        </w:rPr>
        <w:t xml:space="preserve">.’ </w:t>
      </w:r>
    </w:p>
    <w:p w14:paraId="50F19A01" w14:textId="749A7D7B" w:rsidR="009F1DE6" w:rsidRDefault="0021176C" w:rsidP="00BE17A7">
      <w:pPr>
        <w:spacing w:line="360" w:lineRule="auto"/>
        <w:jc w:val="both"/>
        <w:rPr>
          <w:rFonts w:ascii="Arial" w:hAnsi="Arial" w:cs="Arial"/>
          <w:color w:val="000000"/>
          <w:spacing w:val="7"/>
          <w:sz w:val="24"/>
          <w:szCs w:val="24"/>
          <w:shd w:val="clear" w:color="auto" w:fill="FFFFFF"/>
        </w:rPr>
      </w:pPr>
      <w:r>
        <w:rPr>
          <w:rFonts w:ascii="Arial" w:hAnsi="Arial" w:cs="Arial"/>
          <w:color w:val="000000"/>
          <w:spacing w:val="7"/>
          <w:sz w:val="24"/>
          <w:szCs w:val="24"/>
          <w:shd w:val="clear" w:color="auto" w:fill="FFFFFF"/>
        </w:rPr>
        <w:t>Burton question</w:t>
      </w:r>
      <w:r w:rsidR="009F1DE6">
        <w:rPr>
          <w:rFonts w:ascii="Arial" w:hAnsi="Arial" w:cs="Arial"/>
          <w:color w:val="000000"/>
          <w:spacing w:val="7"/>
          <w:sz w:val="24"/>
          <w:szCs w:val="24"/>
          <w:shd w:val="clear" w:color="auto" w:fill="FFFFFF"/>
        </w:rPr>
        <w:t>s whether the problems occurred because or despite of the politics of Welsh rule and decline of the dynasty of Deheubarth.</w:t>
      </w:r>
      <w:r w:rsidR="00C16912">
        <w:rPr>
          <w:rFonts w:ascii="Arial" w:hAnsi="Arial" w:cs="Arial"/>
          <w:color w:val="000000"/>
          <w:spacing w:val="7"/>
          <w:sz w:val="24"/>
          <w:szCs w:val="24"/>
          <w:shd w:val="clear" w:color="auto" w:fill="FFFFFF"/>
        </w:rPr>
        <w:t xml:space="preserve"> The paper further argues that the Abbot of Aberconwy’s invasion of Strata Florida was some forty years earlier than originally thought.</w:t>
      </w:r>
    </w:p>
    <w:p w14:paraId="65CCDB1B" w14:textId="5CAF7618" w:rsidR="00C16912" w:rsidRDefault="00C16912" w:rsidP="00BE17A7">
      <w:pPr>
        <w:spacing w:line="360" w:lineRule="auto"/>
        <w:jc w:val="both"/>
        <w:rPr>
          <w:rFonts w:ascii="Arial" w:hAnsi="Arial" w:cs="Arial"/>
          <w:color w:val="000000"/>
          <w:spacing w:val="7"/>
          <w:sz w:val="24"/>
          <w:szCs w:val="24"/>
          <w:shd w:val="clear" w:color="auto" w:fill="FFFFFF"/>
        </w:rPr>
      </w:pPr>
      <w:r>
        <w:rPr>
          <w:rFonts w:ascii="Arial" w:hAnsi="Arial" w:cs="Arial"/>
          <w:color w:val="000000"/>
          <w:spacing w:val="7"/>
          <w:sz w:val="24"/>
          <w:szCs w:val="24"/>
          <w:shd w:val="clear" w:color="auto" w:fill="FFFFFF"/>
        </w:rPr>
        <w:t>Burton states that she will place the three incidents in their social and political contexts</w:t>
      </w:r>
    </w:p>
    <w:p w14:paraId="1EF7F8E6" w14:textId="7981B226" w:rsidR="0021176C" w:rsidRDefault="009F1DE6" w:rsidP="00BE17A7">
      <w:pPr>
        <w:spacing w:line="360" w:lineRule="auto"/>
        <w:jc w:val="both"/>
        <w:rPr>
          <w:rFonts w:ascii="Arial" w:hAnsi="Arial" w:cs="Arial"/>
          <w:color w:val="000000"/>
          <w:spacing w:val="7"/>
          <w:sz w:val="24"/>
          <w:szCs w:val="24"/>
          <w:shd w:val="clear" w:color="auto" w:fill="FFFFFF"/>
        </w:rPr>
      </w:pPr>
      <w:r>
        <w:rPr>
          <w:rFonts w:ascii="Arial" w:hAnsi="Arial" w:cs="Arial"/>
          <w:color w:val="000000"/>
          <w:spacing w:val="7"/>
          <w:sz w:val="24"/>
          <w:szCs w:val="24"/>
          <w:shd w:val="clear" w:color="auto" w:fill="FFFFFF"/>
        </w:rPr>
        <w:t>Burton clearly st</w:t>
      </w:r>
      <w:r w:rsidR="00796AFB">
        <w:rPr>
          <w:rFonts w:ascii="Arial" w:hAnsi="Arial" w:cs="Arial"/>
          <w:color w:val="000000"/>
          <w:spacing w:val="7"/>
          <w:sz w:val="24"/>
          <w:szCs w:val="24"/>
          <w:shd w:val="clear" w:color="auto" w:fill="FFFFFF"/>
        </w:rPr>
        <w:t>at</w:t>
      </w:r>
      <w:r>
        <w:rPr>
          <w:rFonts w:ascii="Arial" w:hAnsi="Arial" w:cs="Arial"/>
          <w:color w:val="000000"/>
          <w:spacing w:val="7"/>
          <w:sz w:val="24"/>
          <w:szCs w:val="24"/>
          <w:shd w:val="clear" w:color="auto" w:fill="FFFFFF"/>
        </w:rPr>
        <w:t xml:space="preserve">es that she will draw on documentary sources to include those from Strata Florida, the General </w:t>
      </w:r>
      <w:r w:rsidR="002C3D22">
        <w:rPr>
          <w:rFonts w:ascii="Arial" w:hAnsi="Arial" w:cs="Arial"/>
          <w:color w:val="000000"/>
          <w:spacing w:val="7"/>
          <w:sz w:val="24"/>
          <w:szCs w:val="24"/>
          <w:shd w:val="clear" w:color="auto" w:fill="FFFFFF"/>
        </w:rPr>
        <w:t>C</w:t>
      </w:r>
      <w:r>
        <w:rPr>
          <w:rFonts w:ascii="Arial" w:hAnsi="Arial" w:cs="Arial"/>
          <w:color w:val="000000"/>
          <w:spacing w:val="7"/>
          <w:sz w:val="24"/>
          <w:szCs w:val="24"/>
          <w:shd w:val="clear" w:color="auto" w:fill="FFFFFF"/>
        </w:rPr>
        <w:t>hapter of the Cistercian Order</w:t>
      </w:r>
      <w:r w:rsidR="002C3D22">
        <w:rPr>
          <w:rFonts w:ascii="Arial" w:hAnsi="Arial" w:cs="Arial"/>
          <w:color w:val="000000"/>
          <w:spacing w:val="7"/>
          <w:sz w:val="24"/>
          <w:szCs w:val="24"/>
          <w:shd w:val="clear" w:color="auto" w:fill="FFFFFF"/>
        </w:rPr>
        <w:t>,</w:t>
      </w:r>
      <w:r>
        <w:rPr>
          <w:rFonts w:ascii="Arial" w:hAnsi="Arial" w:cs="Arial"/>
          <w:color w:val="000000"/>
          <w:spacing w:val="7"/>
          <w:sz w:val="24"/>
          <w:szCs w:val="24"/>
          <w:shd w:val="clear" w:color="auto" w:fill="FFFFFF"/>
        </w:rPr>
        <w:t xml:space="preserve"> English Crown petitions and their responses</w:t>
      </w:r>
      <w:r w:rsidR="00C16912">
        <w:rPr>
          <w:rFonts w:ascii="Arial" w:hAnsi="Arial" w:cs="Arial"/>
          <w:color w:val="000000"/>
          <w:spacing w:val="7"/>
          <w:sz w:val="24"/>
          <w:szCs w:val="24"/>
          <w:shd w:val="clear" w:color="auto" w:fill="FFFFFF"/>
        </w:rPr>
        <w:t xml:space="preserve">, petitions from Welsh White Monks to England’s </w:t>
      </w:r>
      <w:r w:rsidR="002C3D22">
        <w:rPr>
          <w:rFonts w:ascii="Arial" w:hAnsi="Arial" w:cs="Arial"/>
          <w:color w:val="000000"/>
          <w:spacing w:val="7"/>
          <w:sz w:val="24"/>
          <w:szCs w:val="24"/>
          <w:shd w:val="clear" w:color="auto" w:fill="FFFFFF"/>
        </w:rPr>
        <w:t>K</w:t>
      </w:r>
      <w:r w:rsidR="00C16912">
        <w:rPr>
          <w:rFonts w:ascii="Arial" w:hAnsi="Arial" w:cs="Arial"/>
          <w:color w:val="000000"/>
          <w:spacing w:val="7"/>
          <w:sz w:val="24"/>
          <w:szCs w:val="24"/>
          <w:shd w:val="clear" w:color="auto" w:fill="FFFFFF"/>
        </w:rPr>
        <w:t>ing</w:t>
      </w:r>
      <w:r w:rsidR="002C3D22">
        <w:rPr>
          <w:rFonts w:ascii="Arial" w:hAnsi="Arial" w:cs="Arial"/>
          <w:color w:val="000000"/>
          <w:spacing w:val="7"/>
          <w:sz w:val="24"/>
          <w:szCs w:val="24"/>
          <w:shd w:val="clear" w:color="auto" w:fill="FFFFFF"/>
        </w:rPr>
        <w:t>, and</w:t>
      </w:r>
      <w:r w:rsidR="00C16912">
        <w:rPr>
          <w:rFonts w:ascii="Arial" w:hAnsi="Arial" w:cs="Arial"/>
          <w:color w:val="000000"/>
          <w:spacing w:val="7"/>
          <w:sz w:val="24"/>
          <w:szCs w:val="24"/>
          <w:shd w:val="clear" w:color="auto" w:fill="FFFFFF"/>
        </w:rPr>
        <w:t xml:space="preserve"> </w:t>
      </w:r>
      <w:r w:rsidR="002C3D22">
        <w:rPr>
          <w:rFonts w:ascii="Arial" w:hAnsi="Arial" w:cs="Arial"/>
          <w:color w:val="000000"/>
          <w:spacing w:val="7"/>
          <w:sz w:val="24"/>
          <w:szCs w:val="24"/>
          <w:shd w:val="clear" w:color="auto" w:fill="FFFFFF"/>
        </w:rPr>
        <w:t>Episcopal</w:t>
      </w:r>
      <w:r w:rsidR="00C16912">
        <w:rPr>
          <w:rFonts w:ascii="Arial" w:hAnsi="Arial" w:cs="Arial"/>
          <w:color w:val="000000"/>
          <w:spacing w:val="7"/>
          <w:sz w:val="24"/>
          <w:szCs w:val="24"/>
          <w:shd w:val="clear" w:color="auto" w:fill="FFFFFF"/>
        </w:rPr>
        <w:t xml:space="preserve"> registers and government records</w:t>
      </w:r>
      <w:r w:rsidR="0021176C">
        <w:rPr>
          <w:rFonts w:ascii="Arial" w:hAnsi="Arial" w:cs="Arial"/>
          <w:color w:val="000000"/>
          <w:spacing w:val="7"/>
          <w:sz w:val="24"/>
          <w:szCs w:val="24"/>
          <w:shd w:val="clear" w:color="auto" w:fill="FFFFFF"/>
        </w:rPr>
        <w:t xml:space="preserve"> </w:t>
      </w:r>
    </w:p>
    <w:p w14:paraId="14D97172" w14:textId="77777777" w:rsidR="00796AFB" w:rsidRPr="00F23638" w:rsidRDefault="00796AFB" w:rsidP="00BE17A7">
      <w:pPr>
        <w:spacing w:line="360" w:lineRule="auto"/>
        <w:jc w:val="both"/>
        <w:rPr>
          <w:rFonts w:ascii="Arial" w:eastAsia="Times New Roman" w:hAnsi="Arial" w:cs="Arial"/>
          <w:color w:val="000000"/>
          <w:spacing w:val="7"/>
          <w:kern w:val="36"/>
          <w:sz w:val="24"/>
          <w:szCs w:val="24"/>
          <w:lang w:eastAsia="en-GB"/>
        </w:rPr>
      </w:pPr>
    </w:p>
    <w:p w14:paraId="4C5FFCC9" w14:textId="2B03B706" w:rsidR="00DF7E55" w:rsidRPr="004C7F32" w:rsidRDefault="002668D8" w:rsidP="00BE17A7">
      <w:pPr>
        <w:spacing w:line="360" w:lineRule="auto"/>
        <w:jc w:val="both"/>
        <w:rPr>
          <w:rFonts w:ascii="Arial" w:hAnsi="Arial" w:cs="Arial"/>
          <w:b/>
          <w:bCs/>
          <w:sz w:val="24"/>
          <w:szCs w:val="24"/>
          <w:lang w:val="en-US"/>
        </w:rPr>
      </w:pPr>
      <w:r w:rsidRPr="004C7F32">
        <w:rPr>
          <w:rFonts w:ascii="Arial" w:hAnsi="Arial" w:cs="Arial"/>
          <w:b/>
          <w:bCs/>
          <w:sz w:val="24"/>
          <w:szCs w:val="24"/>
          <w:lang w:val="en-US"/>
        </w:rPr>
        <w:lastRenderedPageBreak/>
        <w:t>Sources</w:t>
      </w:r>
    </w:p>
    <w:p w14:paraId="489136BF" w14:textId="424F29E8" w:rsidR="002668D8" w:rsidRDefault="004C7F32" w:rsidP="00BE17A7">
      <w:pPr>
        <w:spacing w:line="360" w:lineRule="auto"/>
        <w:jc w:val="both"/>
        <w:rPr>
          <w:rFonts w:ascii="Arial" w:hAnsi="Arial" w:cs="Arial"/>
          <w:sz w:val="24"/>
          <w:szCs w:val="24"/>
          <w:u w:val="single"/>
          <w:lang w:val="en-US"/>
        </w:rPr>
      </w:pPr>
      <w:r w:rsidRPr="00336289">
        <w:rPr>
          <w:rFonts w:ascii="Arial" w:hAnsi="Arial" w:cs="Arial"/>
          <w:sz w:val="24"/>
          <w:szCs w:val="24"/>
          <w:u w:val="single"/>
          <w:lang w:val="en-US"/>
        </w:rPr>
        <w:t>Primary</w:t>
      </w:r>
      <w:r w:rsidR="00336289" w:rsidRPr="00336289">
        <w:rPr>
          <w:rFonts w:ascii="Arial" w:hAnsi="Arial" w:cs="Arial"/>
          <w:sz w:val="24"/>
          <w:szCs w:val="24"/>
          <w:u w:val="single"/>
          <w:lang w:val="en-US"/>
        </w:rPr>
        <w:t xml:space="preserve"> Sources</w:t>
      </w:r>
    </w:p>
    <w:p w14:paraId="4EAE2BBA" w14:textId="1A85C14B" w:rsidR="00F44A7E" w:rsidRDefault="00F44A7E" w:rsidP="00BE17A7">
      <w:pPr>
        <w:spacing w:line="360" w:lineRule="auto"/>
        <w:jc w:val="both"/>
        <w:rPr>
          <w:rFonts w:ascii="Arial" w:hAnsi="Arial" w:cs="Arial"/>
          <w:sz w:val="24"/>
          <w:szCs w:val="24"/>
          <w:lang w:val="en-US"/>
        </w:rPr>
      </w:pPr>
      <w:r>
        <w:rPr>
          <w:rFonts w:ascii="Arial" w:hAnsi="Arial" w:cs="Arial"/>
          <w:sz w:val="24"/>
          <w:szCs w:val="24"/>
          <w:lang w:val="en-US"/>
        </w:rPr>
        <w:t>Register Trillek, pp</w:t>
      </w:r>
      <w:r w:rsidR="002B4063">
        <w:rPr>
          <w:rFonts w:ascii="Arial" w:hAnsi="Arial" w:cs="Arial"/>
          <w:sz w:val="24"/>
          <w:szCs w:val="24"/>
          <w:lang w:val="en-US"/>
        </w:rPr>
        <w:t>37 (13 May 1346),62 (25 April</w:t>
      </w:r>
      <w:r w:rsidR="000D6F00">
        <w:rPr>
          <w:rFonts w:ascii="Arial" w:hAnsi="Arial" w:cs="Arial"/>
          <w:sz w:val="24"/>
          <w:szCs w:val="24"/>
          <w:lang w:val="en-US"/>
        </w:rPr>
        <w:t>1346)</w:t>
      </w:r>
    </w:p>
    <w:p w14:paraId="18551631" w14:textId="7D46A089" w:rsidR="000D6F00" w:rsidRDefault="0053720C" w:rsidP="00BE17A7">
      <w:pPr>
        <w:spacing w:line="360" w:lineRule="auto"/>
        <w:jc w:val="both"/>
        <w:rPr>
          <w:rFonts w:ascii="Arial" w:hAnsi="Arial" w:cs="Arial"/>
          <w:color w:val="4472C4" w:themeColor="accent1"/>
          <w:sz w:val="24"/>
          <w:szCs w:val="24"/>
          <w:lang w:val="en-US"/>
        </w:rPr>
      </w:pPr>
      <w:r w:rsidRPr="00831CE4">
        <w:rPr>
          <w:rFonts w:ascii="Arial" w:hAnsi="Arial" w:cs="Arial"/>
          <w:sz w:val="24"/>
          <w:szCs w:val="24"/>
          <w:lang w:val="en-US"/>
        </w:rPr>
        <w:t xml:space="preserve">Appointment of </w:t>
      </w:r>
      <w:r w:rsidR="00C114AF" w:rsidRPr="00831CE4">
        <w:rPr>
          <w:rFonts w:ascii="Arial" w:hAnsi="Arial" w:cs="Arial"/>
          <w:sz w:val="24"/>
          <w:szCs w:val="24"/>
          <w:lang w:val="en-US"/>
        </w:rPr>
        <w:t>clergy to investigate and conduct an enquiry</w:t>
      </w:r>
      <w:r w:rsidR="00043570" w:rsidRPr="00831CE4">
        <w:rPr>
          <w:rFonts w:ascii="Arial" w:hAnsi="Arial" w:cs="Arial"/>
          <w:sz w:val="24"/>
          <w:szCs w:val="24"/>
          <w:lang w:val="en-US"/>
        </w:rPr>
        <w:t xml:space="preserve"> regarding Clement regaining his post</w:t>
      </w:r>
      <w:r w:rsidR="00043570">
        <w:rPr>
          <w:rFonts w:ascii="Arial" w:hAnsi="Arial" w:cs="Arial"/>
          <w:color w:val="4472C4" w:themeColor="accent1"/>
          <w:sz w:val="24"/>
          <w:szCs w:val="24"/>
          <w:lang w:val="en-US"/>
        </w:rPr>
        <w:t>.</w:t>
      </w:r>
    </w:p>
    <w:p w14:paraId="198997CA" w14:textId="08FEDC62" w:rsidR="00227555" w:rsidRDefault="00227555" w:rsidP="00BE17A7">
      <w:pPr>
        <w:spacing w:line="360" w:lineRule="auto"/>
        <w:jc w:val="both"/>
        <w:rPr>
          <w:rFonts w:ascii="Arial" w:hAnsi="Arial" w:cs="Arial"/>
          <w:sz w:val="24"/>
          <w:szCs w:val="24"/>
          <w:lang w:val="en-US"/>
        </w:rPr>
      </w:pPr>
      <w:r>
        <w:rPr>
          <w:rFonts w:ascii="Arial" w:hAnsi="Arial" w:cs="Arial"/>
          <w:sz w:val="24"/>
          <w:szCs w:val="24"/>
          <w:lang w:val="en-US"/>
        </w:rPr>
        <w:t xml:space="preserve">Register </w:t>
      </w:r>
      <w:r w:rsidR="001B4380">
        <w:rPr>
          <w:rFonts w:ascii="Arial" w:hAnsi="Arial" w:cs="Arial"/>
          <w:sz w:val="24"/>
          <w:szCs w:val="24"/>
          <w:lang w:val="en-US"/>
        </w:rPr>
        <w:t xml:space="preserve">Trillek, pp 112 </w:t>
      </w:r>
      <w:r w:rsidR="00E75BFD">
        <w:rPr>
          <w:rFonts w:ascii="Arial" w:hAnsi="Arial" w:cs="Arial"/>
          <w:sz w:val="24"/>
          <w:szCs w:val="24"/>
          <w:lang w:val="en-US"/>
        </w:rPr>
        <w:t>–</w:t>
      </w:r>
      <w:r w:rsidR="001B4380">
        <w:rPr>
          <w:rFonts w:ascii="Arial" w:hAnsi="Arial" w:cs="Arial"/>
          <w:sz w:val="24"/>
          <w:szCs w:val="24"/>
          <w:lang w:val="en-US"/>
        </w:rPr>
        <w:t xml:space="preserve"> 113</w:t>
      </w:r>
    </w:p>
    <w:p w14:paraId="61EDBBEB" w14:textId="77777777" w:rsidR="00C919FF" w:rsidRPr="00BE17A7" w:rsidRDefault="00C919FF" w:rsidP="00BE17A7">
      <w:pPr>
        <w:spacing w:line="360" w:lineRule="auto"/>
        <w:jc w:val="both"/>
        <w:rPr>
          <w:rFonts w:ascii="Arial" w:hAnsi="Arial" w:cs="Arial"/>
          <w:sz w:val="24"/>
          <w:szCs w:val="24"/>
          <w:lang w:val="en-US"/>
        </w:rPr>
      </w:pPr>
      <w:r w:rsidRPr="00BE17A7">
        <w:rPr>
          <w:rFonts w:ascii="Arial" w:hAnsi="Arial" w:cs="Arial"/>
          <w:sz w:val="24"/>
          <w:szCs w:val="24"/>
          <w:lang w:val="en-US"/>
        </w:rPr>
        <w:t>No dates but the argument is that all documents for the appeal were sent to London and have subsequently been destroyed in fire of London 1666. Therefore this must be secondary?</w:t>
      </w:r>
    </w:p>
    <w:p w14:paraId="345953B9" w14:textId="77777777" w:rsidR="00C919FF" w:rsidRDefault="00C919FF" w:rsidP="00BE17A7">
      <w:pPr>
        <w:spacing w:line="360" w:lineRule="auto"/>
        <w:jc w:val="both"/>
        <w:rPr>
          <w:rFonts w:ascii="Arial" w:hAnsi="Arial" w:cs="Arial"/>
          <w:sz w:val="24"/>
          <w:szCs w:val="24"/>
          <w:lang w:val="en-US"/>
        </w:rPr>
      </w:pPr>
    </w:p>
    <w:p w14:paraId="64F896D4" w14:textId="49CBF31E" w:rsidR="00AE1D7F" w:rsidRDefault="00AE1D7F" w:rsidP="00BE17A7">
      <w:pPr>
        <w:spacing w:line="360" w:lineRule="auto"/>
        <w:jc w:val="both"/>
        <w:rPr>
          <w:rFonts w:ascii="Arial" w:hAnsi="Arial" w:cs="Arial"/>
          <w:sz w:val="24"/>
          <w:szCs w:val="24"/>
          <w:lang w:val="en-US"/>
        </w:rPr>
      </w:pPr>
      <w:r>
        <w:rPr>
          <w:rFonts w:ascii="Arial" w:hAnsi="Arial" w:cs="Arial"/>
          <w:sz w:val="24"/>
          <w:szCs w:val="24"/>
          <w:lang w:val="en-US"/>
        </w:rPr>
        <w:t>Heale Martin 2016</w:t>
      </w:r>
      <w:r w:rsidR="00C266B1">
        <w:rPr>
          <w:rFonts w:ascii="Arial" w:hAnsi="Arial" w:cs="Arial"/>
          <w:sz w:val="24"/>
          <w:szCs w:val="24"/>
          <w:lang w:val="en-US"/>
        </w:rPr>
        <w:t xml:space="preserve"> Th</w:t>
      </w:r>
      <w:r w:rsidR="002C3D22">
        <w:rPr>
          <w:rFonts w:ascii="Arial" w:hAnsi="Arial" w:cs="Arial"/>
          <w:sz w:val="24"/>
          <w:szCs w:val="24"/>
          <w:lang w:val="en-US"/>
        </w:rPr>
        <w:t>e</w:t>
      </w:r>
      <w:r w:rsidR="00C266B1">
        <w:rPr>
          <w:rFonts w:ascii="Arial" w:hAnsi="Arial" w:cs="Arial"/>
          <w:sz w:val="24"/>
          <w:szCs w:val="24"/>
          <w:lang w:val="en-US"/>
        </w:rPr>
        <w:t xml:space="preserve"> Abbots and Priors of Late Medieval and Reformation</w:t>
      </w:r>
      <w:r w:rsidR="006D690B">
        <w:rPr>
          <w:rFonts w:ascii="Arial" w:hAnsi="Arial" w:cs="Arial"/>
          <w:sz w:val="24"/>
          <w:szCs w:val="24"/>
          <w:lang w:val="en-US"/>
        </w:rPr>
        <w:t xml:space="preserve"> England Oxford 2016</w:t>
      </w:r>
    </w:p>
    <w:p w14:paraId="75894AB6" w14:textId="6042C8EE" w:rsidR="006D690B" w:rsidRDefault="006D690B" w:rsidP="00BE17A7">
      <w:pPr>
        <w:spacing w:line="360" w:lineRule="auto"/>
        <w:jc w:val="both"/>
        <w:rPr>
          <w:rFonts w:ascii="Arial" w:hAnsi="Arial" w:cs="Arial"/>
          <w:color w:val="000000"/>
          <w:spacing w:val="7"/>
          <w:sz w:val="24"/>
          <w:szCs w:val="24"/>
          <w:shd w:val="clear" w:color="auto" w:fill="FFFFFF"/>
        </w:rPr>
      </w:pPr>
      <w:r w:rsidRPr="006D690B">
        <w:rPr>
          <w:rFonts w:ascii="Arial" w:hAnsi="Arial" w:cs="Arial"/>
          <w:color w:val="000000"/>
          <w:spacing w:val="7"/>
          <w:sz w:val="24"/>
          <w:szCs w:val="24"/>
          <w:shd w:val="clear" w:color="auto" w:fill="FFFFFF"/>
        </w:rPr>
        <w:t>However Martin Heale</w:t>
      </w:r>
      <w:r w:rsidR="002C3D22">
        <w:rPr>
          <w:rFonts w:ascii="Arial" w:hAnsi="Arial" w:cs="Arial"/>
          <w:color w:val="000000"/>
          <w:spacing w:val="7"/>
          <w:sz w:val="24"/>
          <w:szCs w:val="24"/>
          <w:shd w:val="clear" w:color="auto" w:fill="FFFFFF"/>
        </w:rPr>
        <w:t xml:space="preserve"> </w:t>
      </w:r>
      <w:r w:rsidRPr="006D690B">
        <w:rPr>
          <w:rFonts w:ascii="Arial" w:hAnsi="Arial" w:cs="Arial"/>
          <w:color w:val="000000"/>
          <w:spacing w:val="7"/>
          <w:sz w:val="24"/>
          <w:szCs w:val="24"/>
          <w:shd w:val="clear" w:color="auto" w:fill="FFFFFF"/>
        </w:rPr>
        <w:t>suggests that ‘there is little doubt that a disputed abbatial election was one of the most harmful and destabilising occurrences that could befall a monastic community’</w:t>
      </w:r>
      <w:r w:rsidRPr="006D690B">
        <w:rPr>
          <w:rStyle w:val="FootnoteReference"/>
          <w:rFonts w:ascii="Arial" w:hAnsi="Arial" w:cs="Arial"/>
          <w:color w:val="000000"/>
          <w:spacing w:val="7"/>
          <w:sz w:val="24"/>
          <w:szCs w:val="24"/>
          <w:shd w:val="clear" w:color="auto" w:fill="FFFFFF"/>
        </w:rPr>
        <w:footnoteReference w:id="2"/>
      </w:r>
      <w:r w:rsidRPr="006D690B">
        <w:rPr>
          <w:rFonts w:ascii="Arial" w:hAnsi="Arial" w:cs="Arial"/>
          <w:color w:val="000000"/>
          <w:spacing w:val="7"/>
          <w:sz w:val="24"/>
          <w:szCs w:val="24"/>
          <w:shd w:val="clear" w:color="auto" w:fill="FFFFFF"/>
        </w:rPr>
        <w:t>. Heal adds that the heads of Welsh monasteries are ripe for historical investigation. Heale’s work could provide some answers for Burton’s work</w:t>
      </w:r>
      <w:r>
        <w:rPr>
          <w:rFonts w:ascii="Arial" w:hAnsi="Arial" w:cs="Arial"/>
          <w:color w:val="000000"/>
          <w:spacing w:val="7"/>
          <w:sz w:val="24"/>
          <w:szCs w:val="24"/>
          <w:shd w:val="clear" w:color="auto" w:fill="FFFFFF"/>
        </w:rPr>
        <w:t>.</w:t>
      </w:r>
    </w:p>
    <w:p w14:paraId="5A33A709" w14:textId="6C337BC8" w:rsidR="002057E4" w:rsidRDefault="002057E4" w:rsidP="00BE17A7">
      <w:pPr>
        <w:spacing w:line="360" w:lineRule="auto"/>
        <w:jc w:val="both"/>
        <w:rPr>
          <w:rFonts w:ascii="Arial" w:hAnsi="Arial" w:cs="Arial"/>
          <w:color w:val="000000"/>
          <w:spacing w:val="7"/>
          <w:sz w:val="24"/>
          <w:szCs w:val="24"/>
          <w:shd w:val="clear" w:color="auto" w:fill="FFFFFF"/>
        </w:rPr>
      </w:pPr>
      <w:r>
        <w:rPr>
          <w:rFonts w:ascii="Arial" w:hAnsi="Arial" w:cs="Arial"/>
          <w:color w:val="000000"/>
          <w:spacing w:val="7"/>
          <w:sz w:val="24"/>
          <w:szCs w:val="24"/>
          <w:shd w:val="clear" w:color="auto" w:fill="FFFFFF"/>
        </w:rPr>
        <w:t xml:space="preserve">This would be primary if research based which I think it is. However, if scholastic </w:t>
      </w:r>
      <w:r w:rsidR="00BA3E4C">
        <w:rPr>
          <w:rFonts w:ascii="Arial" w:hAnsi="Arial" w:cs="Arial"/>
          <w:color w:val="000000"/>
          <w:spacing w:val="7"/>
          <w:sz w:val="24"/>
          <w:szCs w:val="24"/>
          <w:shd w:val="clear" w:color="auto" w:fill="FFFFFF"/>
        </w:rPr>
        <w:t>or educational it would be secondary.</w:t>
      </w:r>
    </w:p>
    <w:p w14:paraId="28E1B27E" w14:textId="77777777" w:rsidR="006D690B" w:rsidRDefault="006D690B" w:rsidP="00BE17A7">
      <w:pPr>
        <w:spacing w:line="360" w:lineRule="auto"/>
        <w:jc w:val="both"/>
        <w:rPr>
          <w:rFonts w:ascii="Arial" w:hAnsi="Arial" w:cs="Arial"/>
          <w:sz w:val="24"/>
          <w:szCs w:val="24"/>
          <w:lang w:val="en-US"/>
        </w:rPr>
      </w:pPr>
    </w:p>
    <w:p w14:paraId="434E07A1" w14:textId="77777777" w:rsidR="00EA2EE7" w:rsidRPr="00E75BFD" w:rsidRDefault="00EA2EE7" w:rsidP="00BE17A7">
      <w:pPr>
        <w:spacing w:line="360" w:lineRule="auto"/>
        <w:jc w:val="both"/>
        <w:rPr>
          <w:rFonts w:ascii="Arial" w:hAnsi="Arial" w:cs="Arial"/>
          <w:color w:val="4472C4" w:themeColor="accent1"/>
          <w:sz w:val="24"/>
          <w:szCs w:val="24"/>
          <w:lang w:val="en-US"/>
        </w:rPr>
      </w:pPr>
    </w:p>
    <w:p w14:paraId="633176F7" w14:textId="0678E6A4" w:rsidR="00336289" w:rsidRDefault="00336289" w:rsidP="00BE17A7">
      <w:pPr>
        <w:spacing w:line="360" w:lineRule="auto"/>
        <w:jc w:val="both"/>
        <w:rPr>
          <w:rFonts w:ascii="Arial" w:hAnsi="Arial" w:cs="Arial"/>
          <w:sz w:val="24"/>
          <w:szCs w:val="24"/>
          <w:u w:val="single"/>
          <w:lang w:val="en-US"/>
        </w:rPr>
      </w:pPr>
      <w:r w:rsidRPr="00336289">
        <w:rPr>
          <w:rFonts w:ascii="Arial" w:hAnsi="Arial" w:cs="Arial"/>
          <w:sz w:val="24"/>
          <w:szCs w:val="24"/>
          <w:u w:val="single"/>
          <w:lang w:val="en-US"/>
        </w:rPr>
        <w:t>Archive sources</w:t>
      </w:r>
    </w:p>
    <w:p w14:paraId="3FAE95ED" w14:textId="269A918B" w:rsidR="007B46A1" w:rsidRDefault="002554FF" w:rsidP="00BE17A7">
      <w:pPr>
        <w:spacing w:line="360" w:lineRule="auto"/>
        <w:jc w:val="both"/>
        <w:rPr>
          <w:rFonts w:ascii="Arial" w:hAnsi="Arial" w:cs="Arial"/>
          <w:sz w:val="24"/>
          <w:szCs w:val="24"/>
          <w:lang w:val="en-US"/>
        </w:rPr>
      </w:pPr>
      <w:r>
        <w:rPr>
          <w:rFonts w:ascii="Arial" w:hAnsi="Arial" w:cs="Arial"/>
          <w:sz w:val="24"/>
          <w:szCs w:val="24"/>
          <w:lang w:val="en-US"/>
        </w:rPr>
        <w:t>London, The National Archives</w:t>
      </w:r>
      <w:r w:rsidR="00F44A06">
        <w:rPr>
          <w:rFonts w:ascii="Arial" w:hAnsi="Arial" w:cs="Arial"/>
          <w:sz w:val="24"/>
          <w:szCs w:val="24"/>
          <w:lang w:val="en-US"/>
        </w:rPr>
        <w:t xml:space="preserve"> </w:t>
      </w:r>
      <w:r w:rsidR="00C37E84">
        <w:rPr>
          <w:rFonts w:ascii="Arial" w:hAnsi="Arial" w:cs="Arial"/>
          <w:sz w:val="24"/>
          <w:szCs w:val="24"/>
          <w:lang w:val="en-US"/>
        </w:rPr>
        <w:t>(TNA)</w:t>
      </w:r>
      <w:r w:rsidR="00784E47">
        <w:rPr>
          <w:rFonts w:ascii="Arial" w:hAnsi="Arial" w:cs="Arial"/>
          <w:sz w:val="24"/>
          <w:szCs w:val="24"/>
          <w:lang w:val="en-US"/>
        </w:rPr>
        <w:t>–</w:t>
      </w:r>
      <w:r w:rsidR="00F44A06">
        <w:rPr>
          <w:rFonts w:ascii="Arial" w:hAnsi="Arial" w:cs="Arial"/>
          <w:sz w:val="24"/>
          <w:szCs w:val="24"/>
          <w:lang w:val="en-US"/>
        </w:rPr>
        <w:t xml:space="preserve"> </w:t>
      </w:r>
      <w:r w:rsidR="00784E47">
        <w:rPr>
          <w:rFonts w:ascii="Arial" w:hAnsi="Arial" w:cs="Arial"/>
          <w:sz w:val="24"/>
          <w:szCs w:val="24"/>
          <w:lang w:val="en-US"/>
        </w:rPr>
        <w:t>SC8/82/4057</w:t>
      </w:r>
      <w:r w:rsidR="00B70957">
        <w:rPr>
          <w:rFonts w:ascii="Arial" w:hAnsi="Arial" w:cs="Arial"/>
          <w:sz w:val="24"/>
          <w:szCs w:val="24"/>
          <w:lang w:val="en-US"/>
        </w:rPr>
        <w:t xml:space="preserve">. </w:t>
      </w:r>
      <w:r w:rsidR="007B46A1">
        <w:rPr>
          <w:rFonts w:ascii="Arial" w:hAnsi="Arial" w:cs="Arial"/>
          <w:sz w:val="24"/>
          <w:szCs w:val="24"/>
          <w:lang w:val="en-US"/>
        </w:rPr>
        <w:t>&amp; S</w:t>
      </w:r>
      <w:r w:rsidR="00D06AF2">
        <w:rPr>
          <w:rFonts w:ascii="Arial" w:hAnsi="Arial" w:cs="Arial"/>
          <w:sz w:val="24"/>
          <w:szCs w:val="24"/>
          <w:lang w:val="en-US"/>
        </w:rPr>
        <w:t>C</w:t>
      </w:r>
      <w:r w:rsidR="007B46A1">
        <w:rPr>
          <w:rFonts w:ascii="Arial" w:hAnsi="Arial" w:cs="Arial"/>
          <w:sz w:val="24"/>
          <w:szCs w:val="24"/>
          <w:lang w:val="en-US"/>
        </w:rPr>
        <w:t>8/4/165</w:t>
      </w:r>
    </w:p>
    <w:p w14:paraId="6734CCF6" w14:textId="080FECE6" w:rsidR="00821BEA" w:rsidRDefault="00D06AF2" w:rsidP="00BE17A7">
      <w:pPr>
        <w:spacing w:line="360" w:lineRule="auto"/>
        <w:jc w:val="both"/>
        <w:rPr>
          <w:rFonts w:ascii="Arial" w:hAnsi="Arial" w:cs="Arial"/>
          <w:sz w:val="24"/>
          <w:szCs w:val="24"/>
          <w:lang w:val="en-US"/>
        </w:rPr>
      </w:pPr>
      <w:r>
        <w:rPr>
          <w:rFonts w:ascii="Arial" w:hAnsi="Arial" w:cs="Arial"/>
          <w:sz w:val="24"/>
          <w:szCs w:val="24"/>
          <w:lang w:val="en-US"/>
        </w:rPr>
        <w:t xml:space="preserve"> &amp; SC8/34/1681</w:t>
      </w:r>
    </w:p>
    <w:p w14:paraId="09BAB245" w14:textId="270D6303" w:rsidR="00C165EC" w:rsidRDefault="005939F1" w:rsidP="00BE17A7">
      <w:pPr>
        <w:spacing w:line="360" w:lineRule="auto"/>
        <w:jc w:val="both"/>
        <w:rPr>
          <w:rFonts w:ascii="Arial" w:hAnsi="Arial" w:cs="Arial"/>
          <w:sz w:val="24"/>
          <w:szCs w:val="24"/>
          <w:lang w:val="en-US"/>
        </w:rPr>
      </w:pPr>
      <w:r>
        <w:rPr>
          <w:rFonts w:ascii="Arial" w:hAnsi="Arial" w:cs="Arial"/>
          <w:sz w:val="24"/>
          <w:szCs w:val="24"/>
          <w:lang w:val="en-US"/>
        </w:rPr>
        <w:t>TNA</w:t>
      </w:r>
      <w:r w:rsidR="00512B91">
        <w:rPr>
          <w:rFonts w:ascii="Arial" w:hAnsi="Arial" w:cs="Arial"/>
          <w:sz w:val="24"/>
          <w:szCs w:val="24"/>
          <w:lang w:val="en-US"/>
        </w:rPr>
        <w:t xml:space="preserve"> – </w:t>
      </w:r>
      <w:r w:rsidR="003A102D">
        <w:rPr>
          <w:rFonts w:ascii="Arial" w:hAnsi="Arial" w:cs="Arial"/>
          <w:sz w:val="24"/>
          <w:szCs w:val="24"/>
          <w:lang w:val="en-US"/>
        </w:rPr>
        <w:t>8/336</w:t>
      </w:r>
      <w:r w:rsidR="00446DE7">
        <w:rPr>
          <w:rFonts w:ascii="Arial" w:hAnsi="Arial" w:cs="Arial"/>
          <w:sz w:val="24"/>
          <w:szCs w:val="24"/>
          <w:lang w:val="en-US"/>
        </w:rPr>
        <w:t>/15874, SC8/874334</w:t>
      </w:r>
      <w:r w:rsidR="00D0252F">
        <w:rPr>
          <w:rFonts w:ascii="Arial" w:hAnsi="Arial" w:cs="Arial"/>
          <w:sz w:val="24"/>
          <w:szCs w:val="24"/>
          <w:lang w:val="en-US"/>
        </w:rPr>
        <w:t>,4335, 4336</w:t>
      </w:r>
    </w:p>
    <w:p w14:paraId="54783103" w14:textId="6193B53C" w:rsidR="00C37E84" w:rsidRPr="00C118F7" w:rsidRDefault="002F69D0" w:rsidP="00BE17A7">
      <w:pPr>
        <w:spacing w:line="360" w:lineRule="auto"/>
        <w:jc w:val="both"/>
        <w:rPr>
          <w:rFonts w:ascii="Arial" w:hAnsi="Arial" w:cs="Arial"/>
          <w:sz w:val="24"/>
          <w:szCs w:val="24"/>
          <w:lang w:val="en-US"/>
        </w:rPr>
      </w:pPr>
      <w:r w:rsidRPr="00C118F7">
        <w:rPr>
          <w:rFonts w:ascii="Arial" w:hAnsi="Arial" w:cs="Arial"/>
          <w:sz w:val="24"/>
          <w:szCs w:val="24"/>
          <w:lang w:val="en-US"/>
        </w:rPr>
        <w:lastRenderedPageBreak/>
        <w:t>TNA petitions</w:t>
      </w:r>
      <w:r w:rsidR="00A90907" w:rsidRPr="00C118F7">
        <w:rPr>
          <w:rFonts w:ascii="Arial" w:hAnsi="Arial" w:cs="Arial"/>
          <w:sz w:val="24"/>
          <w:szCs w:val="24"/>
          <w:lang w:val="en-US"/>
        </w:rPr>
        <w:t xml:space="preserve"> from Abbot of Whitland believed to be 1320</w:t>
      </w:r>
    </w:p>
    <w:p w14:paraId="7A9CA18D" w14:textId="4F178A10" w:rsidR="00734E95" w:rsidRPr="00C118F7" w:rsidRDefault="00734E95" w:rsidP="00BE17A7">
      <w:pPr>
        <w:spacing w:line="360" w:lineRule="auto"/>
        <w:jc w:val="both"/>
        <w:rPr>
          <w:rFonts w:ascii="Arial" w:hAnsi="Arial" w:cs="Arial"/>
          <w:sz w:val="24"/>
          <w:szCs w:val="24"/>
          <w:lang w:val="en-US"/>
        </w:rPr>
      </w:pPr>
      <w:r>
        <w:rPr>
          <w:rFonts w:ascii="Arial" w:hAnsi="Arial" w:cs="Arial"/>
          <w:sz w:val="24"/>
          <w:szCs w:val="24"/>
          <w:lang w:val="en-US"/>
        </w:rPr>
        <w:t xml:space="preserve">Col. Pat. R 1292 – 1301 </w:t>
      </w:r>
      <w:r w:rsidRPr="00C118F7">
        <w:rPr>
          <w:rFonts w:ascii="Arial" w:hAnsi="Arial" w:cs="Arial"/>
          <w:sz w:val="24"/>
          <w:szCs w:val="24"/>
          <w:lang w:val="en-US"/>
        </w:rPr>
        <w:t>p499 license to rebuild following a fire, there were a number of conditions..</w:t>
      </w:r>
    </w:p>
    <w:p w14:paraId="364D6BC5" w14:textId="479C28F4" w:rsidR="00FF12D0" w:rsidRDefault="00FA07D2" w:rsidP="00BE17A7">
      <w:pPr>
        <w:spacing w:line="360" w:lineRule="auto"/>
        <w:jc w:val="both"/>
        <w:rPr>
          <w:rFonts w:ascii="Arial" w:hAnsi="Arial" w:cs="Arial"/>
          <w:sz w:val="24"/>
          <w:szCs w:val="24"/>
          <w:lang w:val="en-US"/>
        </w:rPr>
      </w:pPr>
      <w:r>
        <w:rPr>
          <w:rFonts w:ascii="Arial" w:hAnsi="Arial" w:cs="Arial"/>
          <w:sz w:val="24"/>
          <w:szCs w:val="24"/>
          <w:lang w:val="en-US"/>
        </w:rPr>
        <w:t xml:space="preserve">Calendar of the </w:t>
      </w:r>
      <w:r w:rsidR="00BD1DC3">
        <w:rPr>
          <w:rFonts w:ascii="Arial" w:hAnsi="Arial" w:cs="Arial"/>
          <w:sz w:val="24"/>
          <w:szCs w:val="24"/>
          <w:lang w:val="en-US"/>
        </w:rPr>
        <w:t>C</w:t>
      </w:r>
      <w:r>
        <w:rPr>
          <w:rFonts w:ascii="Arial" w:hAnsi="Arial" w:cs="Arial"/>
          <w:sz w:val="24"/>
          <w:szCs w:val="24"/>
          <w:lang w:val="en-US"/>
        </w:rPr>
        <w:t xml:space="preserve">harter of </w:t>
      </w:r>
      <w:r w:rsidR="00BD1DC3">
        <w:rPr>
          <w:rFonts w:ascii="Arial" w:hAnsi="Arial" w:cs="Arial"/>
          <w:sz w:val="24"/>
          <w:szCs w:val="24"/>
          <w:lang w:val="en-US"/>
        </w:rPr>
        <w:t>R</w:t>
      </w:r>
      <w:r>
        <w:rPr>
          <w:rFonts w:ascii="Arial" w:hAnsi="Arial" w:cs="Arial"/>
          <w:sz w:val="24"/>
          <w:szCs w:val="24"/>
          <w:lang w:val="en-US"/>
        </w:rPr>
        <w:t>olls</w:t>
      </w:r>
      <w:r w:rsidR="00BD1DC3">
        <w:rPr>
          <w:rFonts w:ascii="Arial" w:hAnsi="Arial" w:cs="Arial"/>
          <w:sz w:val="24"/>
          <w:szCs w:val="24"/>
          <w:lang w:val="en-US"/>
        </w:rPr>
        <w:t xml:space="preserve"> Preserved in the Public </w:t>
      </w:r>
      <w:r w:rsidR="008E7A55">
        <w:rPr>
          <w:rFonts w:ascii="Arial" w:hAnsi="Arial" w:cs="Arial"/>
          <w:sz w:val="24"/>
          <w:szCs w:val="24"/>
          <w:lang w:val="en-US"/>
        </w:rPr>
        <w:t>Record Office, 6 vols</w:t>
      </w:r>
      <w:r w:rsidR="0056776B">
        <w:rPr>
          <w:rFonts w:ascii="Arial" w:hAnsi="Arial" w:cs="Arial"/>
          <w:sz w:val="24"/>
          <w:szCs w:val="24"/>
          <w:lang w:val="en-US"/>
        </w:rPr>
        <w:t xml:space="preserve"> (London 1903 – 27), 1327-</w:t>
      </w:r>
      <w:r w:rsidR="00C54EDB">
        <w:rPr>
          <w:rFonts w:ascii="Arial" w:hAnsi="Arial" w:cs="Arial"/>
          <w:sz w:val="24"/>
          <w:szCs w:val="24"/>
          <w:lang w:val="en-US"/>
        </w:rPr>
        <w:t>41 pp 382-86 (p382)</w:t>
      </w:r>
      <w:r w:rsidR="0092168E">
        <w:rPr>
          <w:rFonts w:ascii="Arial" w:hAnsi="Arial" w:cs="Arial"/>
          <w:sz w:val="24"/>
          <w:szCs w:val="24"/>
          <w:lang w:val="en-US"/>
        </w:rPr>
        <w:t>; Col. Pat. R. 1377-81</w:t>
      </w:r>
      <w:r w:rsidR="00EB7C50">
        <w:rPr>
          <w:rFonts w:ascii="Arial" w:hAnsi="Arial" w:cs="Arial"/>
          <w:sz w:val="24"/>
          <w:szCs w:val="24"/>
          <w:lang w:val="en-US"/>
        </w:rPr>
        <w:t xml:space="preserve"> p551.</w:t>
      </w:r>
      <w:r w:rsidR="003928C1">
        <w:rPr>
          <w:rFonts w:ascii="Arial" w:hAnsi="Arial" w:cs="Arial"/>
          <w:sz w:val="24"/>
          <w:szCs w:val="24"/>
          <w:lang w:val="en-US"/>
        </w:rPr>
        <w:t xml:space="preserve">  (included in an </w:t>
      </w:r>
      <w:r w:rsidR="009D5E37">
        <w:rPr>
          <w:rFonts w:ascii="Arial" w:hAnsi="Arial" w:cs="Arial"/>
          <w:sz w:val="24"/>
          <w:szCs w:val="24"/>
          <w:lang w:val="en-US"/>
        </w:rPr>
        <w:t>inspexium 0f 20 October1380 to Abbot Llywelyn Fychan</w:t>
      </w:r>
      <w:r w:rsidR="00EB7C50">
        <w:rPr>
          <w:rFonts w:ascii="Arial" w:hAnsi="Arial" w:cs="Arial"/>
          <w:sz w:val="24"/>
          <w:szCs w:val="24"/>
          <w:lang w:val="en-US"/>
        </w:rPr>
        <w:t>).</w:t>
      </w:r>
    </w:p>
    <w:p w14:paraId="4CDC01B1" w14:textId="0EBCC4FC" w:rsidR="005939F1" w:rsidRDefault="005939F1" w:rsidP="00BE17A7">
      <w:pPr>
        <w:spacing w:line="360" w:lineRule="auto"/>
        <w:jc w:val="both"/>
        <w:rPr>
          <w:rFonts w:ascii="Arial" w:hAnsi="Arial" w:cs="Arial"/>
          <w:color w:val="4472C4" w:themeColor="accent1"/>
          <w:sz w:val="24"/>
          <w:szCs w:val="24"/>
          <w:lang w:val="en-US"/>
        </w:rPr>
      </w:pPr>
      <w:r>
        <w:rPr>
          <w:rFonts w:ascii="Arial" w:hAnsi="Arial" w:cs="Arial"/>
          <w:sz w:val="24"/>
          <w:szCs w:val="24"/>
          <w:lang w:val="en-US"/>
        </w:rPr>
        <w:t>TNA</w:t>
      </w:r>
      <w:r w:rsidR="00552748">
        <w:rPr>
          <w:rFonts w:ascii="Arial" w:hAnsi="Arial" w:cs="Arial"/>
          <w:sz w:val="24"/>
          <w:szCs w:val="24"/>
          <w:lang w:val="en-US"/>
        </w:rPr>
        <w:t xml:space="preserve"> C 85/167/22</w:t>
      </w:r>
      <w:r w:rsidR="00A820ED">
        <w:rPr>
          <w:rFonts w:ascii="Arial" w:hAnsi="Arial" w:cs="Arial"/>
          <w:sz w:val="24"/>
          <w:szCs w:val="24"/>
          <w:lang w:val="en-US"/>
        </w:rPr>
        <w:t xml:space="preserve"> </w:t>
      </w:r>
      <w:r w:rsidR="00A820ED" w:rsidRPr="0020116A">
        <w:rPr>
          <w:rFonts w:ascii="Arial" w:hAnsi="Arial" w:cs="Arial"/>
          <w:sz w:val="24"/>
          <w:szCs w:val="24"/>
          <w:lang w:val="en-US"/>
        </w:rPr>
        <w:t>An attempt to excommunicate</w:t>
      </w:r>
      <w:r w:rsidR="006A52F2" w:rsidRPr="0020116A">
        <w:rPr>
          <w:rFonts w:ascii="Arial" w:hAnsi="Arial" w:cs="Arial"/>
          <w:sz w:val="24"/>
          <w:szCs w:val="24"/>
          <w:lang w:val="en-US"/>
        </w:rPr>
        <w:t xml:space="preserve"> the abbot of</w:t>
      </w:r>
      <w:r w:rsidR="00692B2D" w:rsidRPr="0020116A">
        <w:rPr>
          <w:rFonts w:ascii="Arial" w:hAnsi="Arial" w:cs="Arial"/>
          <w:sz w:val="24"/>
          <w:szCs w:val="24"/>
          <w:lang w:val="en-US"/>
        </w:rPr>
        <w:t xml:space="preserve"> </w:t>
      </w:r>
      <w:r w:rsidR="006A52F2" w:rsidRPr="0020116A">
        <w:rPr>
          <w:rFonts w:ascii="Arial" w:hAnsi="Arial" w:cs="Arial"/>
          <w:sz w:val="24"/>
          <w:szCs w:val="24"/>
          <w:lang w:val="en-US"/>
        </w:rPr>
        <w:t>Strata Florida</w:t>
      </w:r>
    </w:p>
    <w:p w14:paraId="7ADDA806" w14:textId="5D876795" w:rsidR="00F1664B" w:rsidRDefault="00F1664B" w:rsidP="00BE17A7">
      <w:pPr>
        <w:spacing w:line="360" w:lineRule="auto"/>
        <w:jc w:val="both"/>
        <w:rPr>
          <w:rFonts w:ascii="Arial" w:hAnsi="Arial" w:cs="Arial"/>
          <w:color w:val="4472C4" w:themeColor="accent1"/>
          <w:sz w:val="24"/>
          <w:szCs w:val="24"/>
          <w:lang w:val="en-US"/>
        </w:rPr>
      </w:pPr>
      <w:r w:rsidRPr="00EA2787">
        <w:rPr>
          <w:rFonts w:ascii="Arial" w:hAnsi="Arial" w:cs="Arial"/>
          <w:sz w:val="24"/>
          <w:szCs w:val="24"/>
          <w:lang w:val="en-US"/>
        </w:rPr>
        <w:t>TNA C/14558/29</w:t>
      </w:r>
      <w:r w:rsidR="00AC6F7C" w:rsidRPr="00EA2787">
        <w:rPr>
          <w:rFonts w:ascii="Arial" w:hAnsi="Arial" w:cs="Arial"/>
          <w:sz w:val="24"/>
          <w:szCs w:val="24"/>
          <w:lang w:val="en-US"/>
        </w:rPr>
        <w:t xml:space="preserve"> </w:t>
      </w:r>
      <w:r w:rsidR="00B3589E" w:rsidRPr="0020116A">
        <w:rPr>
          <w:rFonts w:ascii="Arial" w:hAnsi="Arial" w:cs="Arial"/>
          <w:sz w:val="24"/>
          <w:szCs w:val="24"/>
          <w:lang w:val="en-US"/>
        </w:rPr>
        <w:t>Johannes could be Latin for John</w:t>
      </w:r>
    </w:p>
    <w:p w14:paraId="2E9DA269" w14:textId="10E12F99" w:rsidR="00D06124" w:rsidRPr="0020116A" w:rsidRDefault="00D06124" w:rsidP="00BE17A7">
      <w:pPr>
        <w:spacing w:line="360" w:lineRule="auto"/>
        <w:jc w:val="both"/>
        <w:rPr>
          <w:rFonts w:ascii="Arial" w:hAnsi="Arial" w:cs="Arial"/>
          <w:sz w:val="24"/>
          <w:szCs w:val="24"/>
          <w:lang w:val="en-US"/>
        </w:rPr>
      </w:pPr>
      <w:r w:rsidRPr="00B2746F">
        <w:rPr>
          <w:rFonts w:ascii="Arial" w:hAnsi="Arial" w:cs="Arial"/>
          <w:sz w:val="24"/>
          <w:szCs w:val="24"/>
          <w:lang w:val="en-US"/>
        </w:rPr>
        <w:t>TNA E36/144, fol.</w:t>
      </w:r>
      <w:r w:rsidR="00B2746F" w:rsidRPr="00B2746F">
        <w:rPr>
          <w:rFonts w:ascii="Arial" w:hAnsi="Arial" w:cs="Arial"/>
          <w:sz w:val="24"/>
          <w:szCs w:val="24"/>
          <w:lang w:val="en-US"/>
        </w:rPr>
        <w:t>1cv</w:t>
      </w:r>
      <w:r w:rsidR="00B2746F">
        <w:rPr>
          <w:rFonts w:ascii="Arial" w:hAnsi="Arial" w:cs="Arial"/>
          <w:sz w:val="24"/>
          <w:szCs w:val="24"/>
          <w:lang w:val="en-US"/>
        </w:rPr>
        <w:t xml:space="preserve"> </w:t>
      </w:r>
      <w:r w:rsidR="00B2746F" w:rsidRPr="0020116A">
        <w:rPr>
          <w:rFonts w:ascii="Arial" w:hAnsi="Arial" w:cs="Arial"/>
          <w:sz w:val="24"/>
          <w:szCs w:val="24"/>
          <w:lang w:val="en-US"/>
        </w:rPr>
        <w:t xml:space="preserve">Relates </w:t>
      </w:r>
      <w:r w:rsidR="000C4CF5" w:rsidRPr="0020116A">
        <w:rPr>
          <w:rFonts w:ascii="Arial" w:hAnsi="Arial" w:cs="Arial"/>
          <w:sz w:val="24"/>
          <w:szCs w:val="24"/>
          <w:lang w:val="en-US"/>
        </w:rPr>
        <w:t>the</w:t>
      </w:r>
      <w:r w:rsidR="005F1373" w:rsidRPr="0020116A">
        <w:rPr>
          <w:rFonts w:ascii="Arial" w:hAnsi="Arial" w:cs="Arial"/>
          <w:sz w:val="24"/>
          <w:szCs w:val="24"/>
          <w:lang w:val="en-US"/>
        </w:rPr>
        <w:t xml:space="preserve"> Register of Edward the Black Prince</w:t>
      </w:r>
      <w:r w:rsidR="000C4CF5" w:rsidRPr="0020116A">
        <w:rPr>
          <w:rFonts w:ascii="Arial" w:hAnsi="Arial" w:cs="Arial"/>
          <w:sz w:val="24"/>
          <w:szCs w:val="24"/>
          <w:lang w:val="en-US"/>
        </w:rPr>
        <w:t xml:space="preserve">. Strong point raised that as Clement had removed </w:t>
      </w:r>
      <w:r w:rsidR="001C3673" w:rsidRPr="0020116A">
        <w:rPr>
          <w:rFonts w:ascii="Arial" w:hAnsi="Arial" w:cs="Arial"/>
          <w:sz w:val="24"/>
          <w:szCs w:val="24"/>
          <w:lang w:val="en-US"/>
        </w:rPr>
        <w:t>items from Strata Florida he should not be readmitted</w:t>
      </w:r>
    </w:p>
    <w:p w14:paraId="29EBB0EA" w14:textId="3C965859" w:rsidR="009B37D8" w:rsidRDefault="00FE389A" w:rsidP="00BE17A7">
      <w:pPr>
        <w:spacing w:line="360" w:lineRule="auto"/>
        <w:jc w:val="both"/>
        <w:rPr>
          <w:rFonts w:ascii="Arial" w:hAnsi="Arial" w:cs="Arial"/>
          <w:sz w:val="24"/>
          <w:szCs w:val="24"/>
          <w:lang w:val="en-US"/>
        </w:rPr>
      </w:pPr>
      <w:r>
        <w:rPr>
          <w:rFonts w:ascii="Arial" w:hAnsi="Arial" w:cs="Arial"/>
          <w:sz w:val="24"/>
          <w:szCs w:val="24"/>
          <w:lang w:val="en-US"/>
        </w:rPr>
        <w:t>TNA E</w:t>
      </w:r>
      <w:r w:rsidR="00DE7146">
        <w:rPr>
          <w:rFonts w:ascii="Arial" w:hAnsi="Arial" w:cs="Arial"/>
          <w:sz w:val="24"/>
          <w:szCs w:val="24"/>
          <w:lang w:val="en-US"/>
        </w:rPr>
        <w:t>36/144, fol. 36v</w:t>
      </w:r>
      <w:r w:rsidR="00245D8F">
        <w:rPr>
          <w:rFonts w:ascii="Arial" w:hAnsi="Arial" w:cs="Arial"/>
          <w:sz w:val="24"/>
          <w:szCs w:val="24"/>
          <w:lang w:val="en-US"/>
        </w:rPr>
        <w:t xml:space="preserve"> calendared in reg. Black Prince,1, p.44</w:t>
      </w:r>
    </w:p>
    <w:p w14:paraId="0EB73D4D" w14:textId="45A377D3" w:rsidR="005221D5" w:rsidRPr="009B37D8" w:rsidRDefault="005221D5" w:rsidP="00BE17A7">
      <w:pPr>
        <w:spacing w:line="360" w:lineRule="auto"/>
        <w:jc w:val="both"/>
        <w:rPr>
          <w:rFonts w:ascii="Arial" w:hAnsi="Arial" w:cs="Arial"/>
          <w:sz w:val="24"/>
          <w:szCs w:val="24"/>
          <w:lang w:val="en-US"/>
        </w:rPr>
      </w:pPr>
      <w:r>
        <w:rPr>
          <w:rFonts w:ascii="Arial" w:hAnsi="Arial" w:cs="Arial"/>
          <w:sz w:val="24"/>
          <w:szCs w:val="24"/>
          <w:lang w:val="en-US"/>
        </w:rPr>
        <w:t xml:space="preserve">TNA E36/144, fol. </w:t>
      </w:r>
      <w:r w:rsidR="00357CCA">
        <w:rPr>
          <w:rFonts w:ascii="Arial" w:hAnsi="Arial" w:cs="Arial"/>
          <w:sz w:val="24"/>
          <w:szCs w:val="24"/>
          <w:lang w:val="en-US"/>
        </w:rPr>
        <w:t>121v</w:t>
      </w:r>
      <w:r>
        <w:rPr>
          <w:rFonts w:ascii="Arial" w:hAnsi="Arial" w:cs="Arial"/>
          <w:sz w:val="24"/>
          <w:szCs w:val="24"/>
          <w:lang w:val="en-US"/>
        </w:rPr>
        <w:t xml:space="preserve"> calendared in reg. Black Prince,1, p.</w:t>
      </w:r>
      <w:r w:rsidR="00811D81">
        <w:rPr>
          <w:rFonts w:ascii="Arial" w:hAnsi="Arial" w:cs="Arial"/>
          <w:sz w:val="24"/>
          <w:szCs w:val="24"/>
          <w:lang w:val="en-US"/>
        </w:rPr>
        <w:t>132</w:t>
      </w:r>
    </w:p>
    <w:p w14:paraId="6EC8216D" w14:textId="57DDA557" w:rsidR="005221D5" w:rsidRPr="0020116A" w:rsidRDefault="004F4698" w:rsidP="00BE17A7">
      <w:pPr>
        <w:spacing w:line="360" w:lineRule="auto"/>
        <w:jc w:val="both"/>
        <w:rPr>
          <w:rFonts w:ascii="Arial" w:hAnsi="Arial" w:cs="Arial"/>
          <w:sz w:val="24"/>
          <w:szCs w:val="24"/>
          <w:lang w:val="en-US"/>
        </w:rPr>
      </w:pPr>
      <w:r w:rsidRPr="0020116A">
        <w:rPr>
          <w:rFonts w:ascii="Arial" w:hAnsi="Arial" w:cs="Arial"/>
          <w:sz w:val="24"/>
          <w:szCs w:val="24"/>
          <w:lang w:val="en-US"/>
        </w:rPr>
        <w:t>Explains</w:t>
      </w:r>
      <w:r w:rsidR="00811D81" w:rsidRPr="0020116A">
        <w:rPr>
          <w:rFonts w:ascii="Arial" w:hAnsi="Arial" w:cs="Arial"/>
          <w:sz w:val="24"/>
          <w:szCs w:val="24"/>
          <w:lang w:val="en-US"/>
        </w:rPr>
        <w:t xml:space="preserve"> how prince wanted Strata Florida </w:t>
      </w:r>
      <w:r w:rsidR="00B4346F" w:rsidRPr="0020116A">
        <w:rPr>
          <w:rFonts w:ascii="Arial" w:hAnsi="Arial" w:cs="Arial"/>
          <w:sz w:val="24"/>
          <w:szCs w:val="24"/>
          <w:lang w:val="en-US"/>
        </w:rPr>
        <w:t>kept safe</w:t>
      </w:r>
      <w:r w:rsidR="00A81F06" w:rsidRPr="0020116A">
        <w:rPr>
          <w:rFonts w:ascii="Arial" w:hAnsi="Arial" w:cs="Arial"/>
          <w:sz w:val="24"/>
          <w:szCs w:val="24"/>
          <w:lang w:val="en-US"/>
        </w:rPr>
        <w:t xml:space="preserve">. </w:t>
      </w:r>
      <w:r w:rsidR="008B77DB" w:rsidRPr="0020116A">
        <w:rPr>
          <w:rFonts w:ascii="Arial" w:hAnsi="Arial" w:cs="Arial"/>
          <w:sz w:val="24"/>
          <w:szCs w:val="24"/>
          <w:lang w:val="en-US"/>
        </w:rPr>
        <w:t xml:space="preserve">The argument goes further stating that following decline of </w:t>
      </w:r>
      <w:r w:rsidR="00BD1D04" w:rsidRPr="0020116A">
        <w:rPr>
          <w:rFonts w:ascii="Arial" w:hAnsi="Arial" w:cs="Arial"/>
          <w:sz w:val="24"/>
          <w:szCs w:val="24"/>
          <w:lang w:val="en-US"/>
        </w:rPr>
        <w:t xml:space="preserve">house of Dinefwr Strata Florida had </w:t>
      </w:r>
      <w:r w:rsidR="00F4251C" w:rsidRPr="0020116A">
        <w:rPr>
          <w:rFonts w:ascii="Arial" w:hAnsi="Arial" w:cs="Arial"/>
          <w:sz w:val="24"/>
          <w:szCs w:val="24"/>
          <w:lang w:val="en-US"/>
        </w:rPr>
        <w:t xml:space="preserve">moved into the hands of </w:t>
      </w:r>
      <w:r w:rsidR="009B0240" w:rsidRPr="0020116A">
        <w:rPr>
          <w:rFonts w:ascii="Arial" w:hAnsi="Arial" w:cs="Arial"/>
          <w:sz w:val="24"/>
          <w:szCs w:val="24"/>
          <w:lang w:val="en-US"/>
        </w:rPr>
        <w:t>English Crown.</w:t>
      </w:r>
    </w:p>
    <w:p w14:paraId="6D1CEAD8" w14:textId="31B0E608" w:rsidR="005259D7" w:rsidRPr="00382992" w:rsidRDefault="005259D7" w:rsidP="00BE17A7">
      <w:pPr>
        <w:spacing w:line="360" w:lineRule="auto"/>
        <w:jc w:val="both"/>
        <w:rPr>
          <w:rFonts w:ascii="Arial" w:hAnsi="Arial" w:cs="Arial"/>
          <w:sz w:val="24"/>
          <w:szCs w:val="24"/>
        </w:rPr>
      </w:pPr>
      <w:r w:rsidRPr="00382992">
        <w:rPr>
          <w:rFonts w:ascii="Arial" w:hAnsi="Arial" w:cs="Arial"/>
          <w:sz w:val="24"/>
          <w:szCs w:val="24"/>
        </w:rPr>
        <w:t>TNA SC 8/98/4852. For a petition of Elene see TNA SC 8/98/4853</w:t>
      </w:r>
    </w:p>
    <w:p w14:paraId="6A759B44" w14:textId="53926CD1" w:rsidR="003B5297" w:rsidRPr="0020116A" w:rsidRDefault="003B5297" w:rsidP="00BE17A7">
      <w:pPr>
        <w:spacing w:line="360" w:lineRule="auto"/>
        <w:jc w:val="both"/>
        <w:rPr>
          <w:rFonts w:ascii="Arial" w:hAnsi="Arial" w:cs="Arial"/>
          <w:sz w:val="24"/>
          <w:szCs w:val="24"/>
        </w:rPr>
      </w:pPr>
      <w:r w:rsidRPr="00382992">
        <w:rPr>
          <w:rFonts w:ascii="Arial" w:hAnsi="Arial" w:cs="Arial"/>
          <w:sz w:val="24"/>
          <w:szCs w:val="24"/>
        </w:rPr>
        <w:t xml:space="preserve">TNA SC 8/49/2410, </w:t>
      </w:r>
      <w:r w:rsidRPr="0020116A">
        <w:rPr>
          <w:rFonts w:ascii="Arial" w:hAnsi="Arial" w:cs="Arial"/>
          <w:sz w:val="24"/>
          <w:szCs w:val="24"/>
        </w:rPr>
        <w:t xml:space="preserve">an undated petition in which Gwenllian, daughter of Meredith, requests that as she is old and </w:t>
      </w:r>
      <w:r w:rsidR="00D64E6E" w:rsidRPr="0020116A">
        <w:rPr>
          <w:rFonts w:ascii="Arial" w:hAnsi="Arial" w:cs="Arial"/>
          <w:sz w:val="24"/>
          <w:szCs w:val="24"/>
        </w:rPr>
        <w:t>feeble,</w:t>
      </w:r>
      <w:r w:rsidRPr="0020116A">
        <w:rPr>
          <w:rFonts w:ascii="Arial" w:hAnsi="Arial" w:cs="Arial"/>
          <w:sz w:val="24"/>
          <w:szCs w:val="24"/>
        </w:rPr>
        <w:t xml:space="preserve"> she may be allowed to grant the land she holds in Cardiganshire to her two daughters, and if it is the king’s wish that the land not be divided, she might grant it to whichever of the two she wishes. See also TNA SC 8/73/3611</w:t>
      </w:r>
    </w:p>
    <w:p w14:paraId="2DEADF17" w14:textId="77777777" w:rsidR="00382992" w:rsidRPr="00382992" w:rsidRDefault="00382992" w:rsidP="00BE17A7">
      <w:pPr>
        <w:spacing w:line="360" w:lineRule="auto"/>
        <w:jc w:val="both"/>
        <w:rPr>
          <w:rFonts w:ascii="Arial" w:hAnsi="Arial" w:cs="Arial"/>
          <w:sz w:val="24"/>
          <w:szCs w:val="24"/>
        </w:rPr>
      </w:pPr>
    </w:p>
    <w:p w14:paraId="51D7EB9E" w14:textId="02631F0A" w:rsidR="003B5297" w:rsidRDefault="005B2A9D" w:rsidP="00BE17A7">
      <w:pPr>
        <w:spacing w:line="360" w:lineRule="auto"/>
        <w:jc w:val="both"/>
        <w:rPr>
          <w:rFonts w:ascii="Arial" w:hAnsi="Arial" w:cs="Arial"/>
          <w:sz w:val="24"/>
          <w:szCs w:val="24"/>
        </w:rPr>
      </w:pPr>
      <w:r w:rsidRPr="00382992">
        <w:rPr>
          <w:rFonts w:ascii="Arial" w:hAnsi="Arial" w:cs="Arial"/>
          <w:sz w:val="24"/>
          <w:szCs w:val="24"/>
        </w:rPr>
        <w:t>TNA SC 8/240/11951 (undated but assigned the date range 1331–2). 41 TNA SC 8/98/4851; see also Cal. Cl. R. 1330–1333, p. 486; Calendar of Inquisitions Miscellaneous (Chancery), II (1916), no. 1292 (p. 316). 42 Calendar of Charter Rolls 1327–41, pp</w:t>
      </w:r>
    </w:p>
    <w:p w14:paraId="2FAA6B2C" w14:textId="01BB38BF" w:rsidR="00382992" w:rsidRDefault="00544906" w:rsidP="00BE17A7">
      <w:pPr>
        <w:spacing w:line="360" w:lineRule="auto"/>
        <w:jc w:val="both"/>
        <w:rPr>
          <w:rFonts w:ascii="Arial" w:hAnsi="Arial" w:cs="Arial"/>
          <w:sz w:val="24"/>
          <w:szCs w:val="24"/>
        </w:rPr>
      </w:pPr>
      <w:r w:rsidRPr="00544906">
        <w:rPr>
          <w:rFonts w:ascii="Arial" w:hAnsi="Arial" w:cs="Arial"/>
          <w:sz w:val="24"/>
          <w:szCs w:val="24"/>
        </w:rPr>
        <w:t>TNA SC 8/139/6928; Rees (ed.), Calendar of Ancient Petitions, p. 235</w:t>
      </w:r>
    </w:p>
    <w:p w14:paraId="067C95BD" w14:textId="4D3EC316" w:rsidR="00A0577C" w:rsidRDefault="006C4DBB" w:rsidP="00BE17A7">
      <w:pPr>
        <w:spacing w:line="360" w:lineRule="auto"/>
        <w:jc w:val="both"/>
        <w:rPr>
          <w:rFonts w:ascii="Arial" w:hAnsi="Arial" w:cs="Arial"/>
          <w:sz w:val="24"/>
          <w:szCs w:val="24"/>
        </w:rPr>
      </w:pPr>
      <w:r w:rsidRPr="006C4DBB">
        <w:rPr>
          <w:rFonts w:ascii="Arial" w:hAnsi="Arial" w:cs="Arial"/>
          <w:sz w:val="24"/>
          <w:szCs w:val="24"/>
        </w:rPr>
        <w:lastRenderedPageBreak/>
        <w:t xml:space="preserve">TNA C 66/453, m. 19; Cal. Pat. R. 1441–1446, pp. 95–6. </w:t>
      </w:r>
      <w:r w:rsidR="001271C5">
        <w:rPr>
          <w:rFonts w:ascii="Arial" w:hAnsi="Arial" w:cs="Arial"/>
          <w:sz w:val="24"/>
          <w:szCs w:val="24"/>
        </w:rPr>
        <w:t>Listed here as Richard, the anglicised version of Rhys</w:t>
      </w:r>
      <w:r w:rsidR="004A096B">
        <w:rPr>
          <w:rFonts w:ascii="Arial" w:hAnsi="Arial" w:cs="Arial"/>
          <w:sz w:val="24"/>
          <w:szCs w:val="24"/>
        </w:rPr>
        <w:t xml:space="preserve"> (Rh</w:t>
      </w:r>
      <w:r w:rsidR="004A4CD7">
        <w:rPr>
          <w:rFonts w:ascii="Arial" w:hAnsi="Arial" w:cs="Arial"/>
          <w:sz w:val="24"/>
          <w:szCs w:val="24"/>
        </w:rPr>
        <w:t>y</w:t>
      </w:r>
      <w:r w:rsidR="004A096B">
        <w:rPr>
          <w:rFonts w:ascii="Arial" w:hAnsi="Arial" w:cs="Arial"/>
          <w:sz w:val="24"/>
          <w:szCs w:val="24"/>
        </w:rPr>
        <w:t>siart)</w:t>
      </w:r>
    </w:p>
    <w:p w14:paraId="474DAAEC" w14:textId="77777777" w:rsidR="003355CA" w:rsidRPr="00E2493B" w:rsidRDefault="007D5A98" w:rsidP="00BE17A7">
      <w:pPr>
        <w:spacing w:line="360" w:lineRule="auto"/>
        <w:jc w:val="both"/>
        <w:rPr>
          <w:rFonts w:ascii="Arial" w:hAnsi="Arial" w:cs="Arial"/>
          <w:sz w:val="24"/>
          <w:szCs w:val="24"/>
        </w:rPr>
      </w:pPr>
      <w:r w:rsidRPr="007D5A98">
        <w:rPr>
          <w:rFonts w:ascii="Arial" w:hAnsi="Arial" w:cs="Arial"/>
          <w:sz w:val="24"/>
          <w:szCs w:val="24"/>
        </w:rPr>
        <w:t>TNA C 66/453, m. 19; Cal.Pat.R. 1441–46, pp. 95–6. 75</w:t>
      </w:r>
      <w:r w:rsidR="003355CA">
        <w:rPr>
          <w:rFonts w:ascii="Arial" w:hAnsi="Arial" w:cs="Arial"/>
          <w:sz w:val="24"/>
          <w:szCs w:val="24"/>
        </w:rPr>
        <w:t xml:space="preserve"> The monks pleas were accepted and pardoned of their debts.</w:t>
      </w:r>
    </w:p>
    <w:p w14:paraId="7BCF07EB" w14:textId="5B869E59" w:rsidR="007D5A98" w:rsidRDefault="007D5A98" w:rsidP="00BE17A7">
      <w:pPr>
        <w:spacing w:line="360" w:lineRule="auto"/>
        <w:jc w:val="both"/>
        <w:rPr>
          <w:rFonts w:ascii="Arial" w:hAnsi="Arial" w:cs="Arial"/>
          <w:sz w:val="24"/>
          <w:szCs w:val="24"/>
        </w:rPr>
      </w:pPr>
      <w:r w:rsidRPr="007D5A98">
        <w:rPr>
          <w:rFonts w:ascii="Arial" w:hAnsi="Arial" w:cs="Arial"/>
          <w:sz w:val="24"/>
          <w:szCs w:val="24"/>
        </w:rPr>
        <w:t>TNA SC 8/336/15974; calendared in Rees (ed.), Calendar of Ancient Petitions,</w:t>
      </w:r>
      <w:r w:rsidR="00C16500">
        <w:rPr>
          <w:rFonts w:ascii="Arial" w:hAnsi="Arial" w:cs="Arial"/>
          <w:sz w:val="24"/>
          <w:szCs w:val="24"/>
        </w:rPr>
        <w:t xml:space="preserve"> </w:t>
      </w:r>
      <w:r w:rsidR="00680DC8">
        <w:rPr>
          <w:rFonts w:ascii="Arial" w:hAnsi="Arial" w:cs="Arial"/>
          <w:sz w:val="24"/>
          <w:szCs w:val="24"/>
        </w:rPr>
        <w:t>The return of conflict</w:t>
      </w:r>
      <w:r w:rsidR="002C02C4">
        <w:rPr>
          <w:rFonts w:ascii="Arial" w:hAnsi="Arial" w:cs="Arial"/>
          <w:sz w:val="24"/>
          <w:szCs w:val="24"/>
        </w:rPr>
        <w:t xml:space="preserve"> this time Abbot John Cobb from Cymer</w:t>
      </w:r>
      <w:r w:rsidR="00563871">
        <w:rPr>
          <w:rFonts w:ascii="Arial" w:hAnsi="Arial" w:cs="Arial"/>
          <w:sz w:val="24"/>
          <w:szCs w:val="24"/>
        </w:rPr>
        <w:t xml:space="preserve"> near Dolgellau</w:t>
      </w:r>
      <w:r w:rsidR="001A6A21">
        <w:rPr>
          <w:rFonts w:ascii="Arial" w:hAnsi="Arial" w:cs="Arial"/>
          <w:sz w:val="24"/>
          <w:szCs w:val="24"/>
        </w:rPr>
        <w:t xml:space="preserve"> claiming that John ap Rhys</w:t>
      </w:r>
      <w:r w:rsidR="00F42F3E">
        <w:rPr>
          <w:rFonts w:ascii="Arial" w:hAnsi="Arial" w:cs="Arial"/>
          <w:sz w:val="24"/>
          <w:szCs w:val="24"/>
        </w:rPr>
        <w:t xml:space="preserve"> who had returned and taken possession the goods of the house by force.</w:t>
      </w:r>
    </w:p>
    <w:p w14:paraId="5675AD79" w14:textId="7437DE21" w:rsidR="00C7603D" w:rsidRDefault="009910CC" w:rsidP="00BE17A7">
      <w:pPr>
        <w:spacing w:line="360" w:lineRule="auto"/>
        <w:jc w:val="both"/>
        <w:rPr>
          <w:rFonts w:ascii="Arial" w:hAnsi="Arial" w:cs="Arial"/>
          <w:sz w:val="24"/>
          <w:szCs w:val="24"/>
        </w:rPr>
      </w:pPr>
      <w:r w:rsidRPr="009910CC">
        <w:rPr>
          <w:rFonts w:ascii="Arial" w:hAnsi="Arial" w:cs="Arial"/>
          <w:sz w:val="24"/>
          <w:szCs w:val="24"/>
        </w:rPr>
        <w:t>TNA C 66/455, m. 6; Cal. Pat. R., 1441–1446, pp. 151–2.</w:t>
      </w:r>
      <w:r w:rsidR="005416D8">
        <w:rPr>
          <w:rFonts w:ascii="Arial" w:hAnsi="Arial" w:cs="Arial"/>
          <w:sz w:val="24"/>
          <w:szCs w:val="24"/>
        </w:rPr>
        <w:t>The patent identifies Will</w:t>
      </w:r>
      <w:r w:rsidR="0096799C">
        <w:rPr>
          <w:rFonts w:ascii="Arial" w:hAnsi="Arial" w:cs="Arial"/>
          <w:sz w:val="24"/>
          <w:szCs w:val="24"/>
        </w:rPr>
        <w:t>iam Morys as successor to Abbot Rhys</w:t>
      </w:r>
      <w:r w:rsidR="00587DFF">
        <w:rPr>
          <w:rFonts w:ascii="Arial" w:hAnsi="Arial" w:cs="Arial"/>
          <w:sz w:val="24"/>
          <w:szCs w:val="24"/>
        </w:rPr>
        <w:t xml:space="preserve"> by Abbot Dafydd of Whitland and witnessed by two other</w:t>
      </w:r>
      <w:r w:rsidR="00A439C3">
        <w:rPr>
          <w:rFonts w:ascii="Arial" w:hAnsi="Arial" w:cs="Arial"/>
          <w:sz w:val="24"/>
          <w:szCs w:val="24"/>
        </w:rPr>
        <w:t xml:space="preserve"> Abbots from Buildwas and</w:t>
      </w:r>
      <w:r w:rsidR="008D6C38">
        <w:rPr>
          <w:rFonts w:ascii="Arial" w:hAnsi="Arial" w:cs="Arial"/>
          <w:sz w:val="24"/>
          <w:szCs w:val="24"/>
        </w:rPr>
        <w:t xml:space="preserve"> Margam.</w:t>
      </w:r>
    </w:p>
    <w:p w14:paraId="1E51853C" w14:textId="16A09652" w:rsidR="00714832" w:rsidRPr="00714832" w:rsidRDefault="00714832" w:rsidP="00BE17A7">
      <w:pPr>
        <w:spacing w:line="360" w:lineRule="auto"/>
        <w:jc w:val="both"/>
        <w:rPr>
          <w:rFonts w:ascii="Arial" w:hAnsi="Arial" w:cs="Arial"/>
          <w:sz w:val="24"/>
          <w:szCs w:val="24"/>
        </w:rPr>
      </w:pPr>
      <w:r w:rsidRPr="00714832">
        <w:rPr>
          <w:rFonts w:ascii="Arial" w:hAnsi="Arial" w:cs="Arial"/>
          <w:sz w:val="24"/>
          <w:szCs w:val="24"/>
        </w:rPr>
        <w:t>TNA C 66/453, m. 19; Cal.Pat.R., 1441–1446, pp. 95–6</w:t>
      </w:r>
      <w:r w:rsidR="002D70EC">
        <w:rPr>
          <w:rFonts w:ascii="Arial" w:hAnsi="Arial" w:cs="Arial"/>
          <w:sz w:val="24"/>
          <w:szCs w:val="24"/>
        </w:rPr>
        <w:t xml:space="preserve"> </w:t>
      </w:r>
      <w:r w:rsidR="00845EF4">
        <w:rPr>
          <w:rFonts w:ascii="Arial" w:hAnsi="Arial" w:cs="Arial"/>
          <w:sz w:val="24"/>
          <w:szCs w:val="24"/>
        </w:rPr>
        <w:t>Burton suggests tha</w:t>
      </w:r>
      <w:r w:rsidR="002D70EC">
        <w:rPr>
          <w:rFonts w:ascii="Arial" w:hAnsi="Arial" w:cs="Arial"/>
          <w:sz w:val="24"/>
          <w:szCs w:val="24"/>
        </w:rPr>
        <w:t>t William was the unnamed pardoned monk</w:t>
      </w:r>
    </w:p>
    <w:p w14:paraId="36406A31" w14:textId="5D9266A2" w:rsidR="00336289" w:rsidRPr="006C4DBB" w:rsidRDefault="00336289" w:rsidP="00BE17A7">
      <w:pPr>
        <w:spacing w:line="360" w:lineRule="auto"/>
        <w:jc w:val="both"/>
        <w:rPr>
          <w:rFonts w:ascii="Arial" w:hAnsi="Arial" w:cs="Arial"/>
          <w:b/>
          <w:bCs/>
          <w:sz w:val="24"/>
          <w:szCs w:val="24"/>
          <w:u w:val="single"/>
          <w:lang w:val="en-US"/>
        </w:rPr>
      </w:pPr>
      <w:r w:rsidRPr="006C4DBB">
        <w:rPr>
          <w:rFonts w:ascii="Arial" w:hAnsi="Arial" w:cs="Arial"/>
          <w:b/>
          <w:bCs/>
          <w:sz w:val="24"/>
          <w:szCs w:val="24"/>
          <w:u w:val="single"/>
          <w:lang w:val="en-US"/>
        </w:rPr>
        <w:t>On line sources</w:t>
      </w:r>
    </w:p>
    <w:p w14:paraId="19DA8763" w14:textId="60014E15" w:rsidR="00C47F2F" w:rsidRDefault="00C47F2F" w:rsidP="00BE17A7">
      <w:pPr>
        <w:spacing w:line="360" w:lineRule="auto"/>
        <w:jc w:val="both"/>
        <w:rPr>
          <w:rFonts w:ascii="Arial" w:hAnsi="Arial" w:cs="Arial"/>
          <w:sz w:val="24"/>
          <w:szCs w:val="24"/>
          <w:lang w:val="en-US"/>
        </w:rPr>
      </w:pPr>
      <w:r>
        <w:rPr>
          <w:rFonts w:ascii="Arial" w:hAnsi="Arial" w:cs="Arial"/>
          <w:sz w:val="24"/>
          <w:szCs w:val="24"/>
          <w:lang w:val="en-US"/>
        </w:rPr>
        <w:t xml:space="preserve">Monastic Wales project </w:t>
      </w:r>
      <w:hyperlink r:id="rId7" w:history="1">
        <w:r w:rsidR="00381FF2" w:rsidRPr="00746D1E">
          <w:rPr>
            <w:rStyle w:val="Hyperlink"/>
            <w:rFonts w:ascii="Arial" w:hAnsi="Arial" w:cs="Arial"/>
            <w:sz w:val="24"/>
            <w:szCs w:val="24"/>
            <w:lang w:val="en-US"/>
          </w:rPr>
          <w:t>www.monasticwales.org</w:t>
        </w:r>
      </w:hyperlink>
    </w:p>
    <w:p w14:paraId="6F88B050" w14:textId="706B1B4D" w:rsidR="00C47F2F" w:rsidRDefault="00C47F2F" w:rsidP="00BE17A7">
      <w:pPr>
        <w:spacing w:line="360" w:lineRule="auto"/>
        <w:jc w:val="both"/>
        <w:rPr>
          <w:rFonts w:ascii="Arial" w:hAnsi="Arial" w:cs="Arial"/>
          <w:sz w:val="24"/>
          <w:szCs w:val="24"/>
          <w:lang w:val="en-US"/>
        </w:rPr>
      </w:pPr>
      <w:r>
        <w:rPr>
          <w:rFonts w:ascii="Arial" w:hAnsi="Arial" w:cs="Arial"/>
          <w:sz w:val="24"/>
          <w:szCs w:val="24"/>
          <w:lang w:val="en-US"/>
        </w:rPr>
        <w:t>Arts and Humanities Research Council funded project (A</w:t>
      </w:r>
      <w:r w:rsidR="00EA1311">
        <w:rPr>
          <w:rFonts w:ascii="Arial" w:hAnsi="Arial" w:cs="Arial"/>
          <w:sz w:val="24"/>
          <w:szCs w:val="24"/>
          <w:lang w:val="en-US"/>
        </w:rPr>
        <w:t>H/R0058421) brief mention</w:t>
      </w:r>
      <w:r w:rsidR="00AA57B1">
        <w:rPr>
          <w:rFonts w:ascii="Arial" w:hAnsi="Arial" w:cs="Arial"/>
          <w:sz w:val="24"/>
          <w:szCs w:val="24"/>
          <w:lang w:val="en-US"/>
        </w:rPr>
        <w:t>ed</w:t>
      </w:r>
      <w:r w:rsidR="00EA1311">
        <w:rPr>
          <w:rFonts w:ascii="Arial" w:hAnsi="Arial" w:cs="Arial"/>
          <w:sz w:val="24"/>
          <w:szCs w:val="24"/>
          <w:lang w:val="en-US"/>
        </w:rPr>
        <w:t xml:space="preserve"> at </w:t>
      </w:r>
      <w:r w:rsidR="00381FF2">
        <w:rPr>
          <w:rFonts w:ascii="Arial" w:hAnsi="Arial" w:cs="Arial"/>
          <w:sz w:val="24"/>
          <w:szCs w:val="24"/>
          <w:lang w:val="en-US"/>
        </w:rPr>
        <w:t>L</w:t>
      </w:r>
      <w:r w:rsidR="00EA1311">
        <w:rPr>
          <w:rFonts w:ascii="Arial" w:hAnsi="Arial" w:cs="Arial"/>
          <w:sz w:val="24"/>
          <w:szCs w:val="24"/>
          <w:lang w:val="en-US"/>
        </w:rPr>
        <w:t>eeds Un</w:t>
      </w:r>
      <w:r w:rsidR="001E605A">
        <w:rPr>
          <w:rFonts w:ascii="Arial" w:hAnsi="Arial" w:cs="Arial"/>
          <w:sz w:val="24"/>
          <w:szCs w:val="24"/>
          <w:lang w:val="en-US"/>
        </w:rPr>
        <w:t>iversity and Strata Florida websites</w:t>
      </w:r>
    </w:p>
    <w:p w14:paraId="732BC02F" w14:textId="14287FF4" w:rsidR="00006198" w:rsidRDefault="00B473ED" w:rsidP="00BE17A7">
      <w:pPr>
        <w:spacing w:line="360" w:lineRule="auto"/>
        <w:rPr>
          <w:rFonts w:ascii="Arial" w:hAnsi="Arial" w:cs="Arial"/>
          <w:sz w:val="24"/>
          <w:szCs w:val="24"/>
          <w:lang w:val="en-US"/>
        </w:rPr>
      </w:pPr>
      <w:r>
        <w:rPr>
          <w:rFonts w:ascii="Arial" w:hAnsi="Arial" w:cs="Arial"/>
          <w:sz w:val="24"/>
          <w:szCs w:val="24"/>
          <w:lang w:val="en-US"/>
        </w:rPr>
        <w:t>Dodd and McHardy</w:t>
      </w:r>
      <w:r w:rsidR="0033299C">
        <w:rPr>
          <w:rFonts w:ascii="Arial" w:hAnsi="Arial" w:cs="Arial"/>
          <w:sz w:val="24"/>
          <w:szCs w:val="24"/>
          <w:lang w:val="en-US"/>
        </w:rPr>
        <w:t xml:space="preserve"> Petitions to the Crown</w:t>
      </w:r>
      <w:r w:rsidR="001602D5">
        <w:rPr>
          <w:rFonts w:ascii="Arial" w:hAnsi="Arial" w:cs="Arial"/>
          <w:sz w:val="24"/>
          <w:szCs w:val="24"/>
          <w:lang w:val="en-US"/>
        </w:rPr>
        <w:t xml:space="preserve"> xvii </w:t>
      </w:r>
      <w:hyperlink r:id="rId8" w:history="1">
        <w:r w:rsidR="00380D9F" w:rsidRPr="00746D1E">
          <w:rPr>
            <w:rStyle w:val="Hyperlink"/>
            <w:rFonts w:ascii="Arial" w:hAnsi="Arial" w:cs="Arial"/>
            <w:sz w:val="24"/>
            <w:szCs w:val="24"/>
            <w:lang w:val="en-US"/>
          </w:rPr>
          <w:t>https://www.cambridge.org/core/journals/journal-of-ecclesiastical-history</w:t>
        </w:r>
      </w:hyperlink>
    </w:p>
    <w:p w14:paraId="3FAE2A5D" w14:textId="6DF4CC44" w:rsidR="00380D9F" w:rsidRDefault="007F523B" w:rsidP="00BE17A7">
      <w:pPr>
        <w:spacing w:line="360" w:lineRule="auto"/>
        <w:jc w:val="both"/>
        <w:rPr>
          <w:rFonts w:ascii="Arial" w:hAnsi="Arial" w:cs="Arial"/>
          <w:sz w:val="24"/>
          <w:szCs w:val="24"/>
          <w:lang w:val="en-US"/>
        </w:rPr>
      </w:pPr>
      <w:r>
        <w:rPr>
          <w:rFonts w:ascii="Arial" w:hAnsi="Arial" w:cs="Arial"/>
          <w:sz w:val="24"/>
          <w:szCs w:val="24"/>
          <w:lang w:val="en-US"/>
        </w:rPr>
        <w:t xml:space="preserve">Petitions from Abbot Johan to the </w:t>
      </w:r>
      <w:r w:rsidR="00C53B16">
        <w:rPr>
          <w:rFonts w:ascii="Arial" w:hAnsi="Arial" w:cs="Arial"/>
          <w:sz w:val="24"/>
          <w:szCs w:val="24"/>
          <w:lang w:val="en-US"/>
        </w:rPr>
        <w:t>king complaining</w:t>
      </w:r>
      <w:r>
        <w:rPr>
          <w:rFonts w:ascii="Arial" w:hAnsi="Arial" w:cs="Arial"/>
          <w:sz w:val="24"/>
          <w:szCs w:val="24"/>
          <w:lang w:val="en-US"/>
        </w:rPr>
        <w:t xml:space="preserve"> against </w:t>
      </w:r>
      <w:r w:rsidR="00C53B16">
        <w:rPr>
          <w:rFonts w:ascii="Arial" w:hAnsi="Arial" w:cs="Arial"/>
          <w:sz w:val="24"/>
          <w:szCs w:val="24"/>
          <w:lang w:val="en-US"/>
        </w:rPr>
        <w:t>Johan</w:t>
      </w:r>
      <w:r>
        <w:rPr>
          <w:rFonts w:ascii="Arial" w:hAnsi="Arial" w:cs="Arial"/>
          <w:sz w:val="24"/>
          <w:szCs w:val="24"/>
          <w:lang w:val="en-US"/>
        </w:rPr>
        <w:t xml:space="preserve"> ap R</w:t>
      </w:r>
      <w:r w:rsidR="00C53B16">
        <w:rPr>
          <w:rFonts w:ascii="Arial" w:hAnsi="Arial" w:cs="Arial"/>
          <w:sz w:val="24"/>
          <w:szCs w:val="24"/>
          <w:lang w:val="en-US"/>
        </w:rPr>
        <w:t>hys</w:t>
      </w:r>
      <w:r w:rsidR="00CD1393">
        <w:rPr>
          <w:rFonts w:ascii="Arial" w:hAnsi="Arial" w:cs="Arial"/>
          <w:sz w:val="24"/>
          <w:szCs w:val="24"/>
          <w:lang w:val="en-US"/>
        </w:rPr>
        <w:t xml:space="preserve"> Abbot of Conway</w:t>
      </w:r>
      <w:r w:rsidR="003E5E2D">
        <w:rPr>
          <w:rFonts w:ascii="Arial" w:hAnsi="Arial" w:cs="Arial"/>
          <w:sz w:val="24"/>
          <w:szCs w:val="24"/>
          <w:lang w:val="en-US"/>
        </w:rPr>
        <w:t xml:space="preserve"> who allegedly held the Abbey over Lent</w:t>
      </w:r>
    </w:p>
    <w:p w14:paraId="4D62C21E" w14:textId="38ED6A5C" w:rsidR="00381FF2" w:rsidRDefault="00C92544" w:rsidP="00BE17A7">
      <w:pPr>
        <w:spacing w:line="360" w:lineRule="auto"/>
        <w:jc w:val="both"/>
        <w:rPr>
          <w:rFonts w:ascii="Arial" w:hAnsi="Arial" w:cs="Arial"/>
          <w:sz w:val="24"/>
          <w:szCs w:val="24"/>
        </w:rPr>
      </w:pPr>
      <w:hyperlink r:id="rId9" w:history="1">
        <w:r w:rsidR="00F16D6D" w:rsidRPr="00847068">
          <w:rPr>
            <w:rStyle w:val="Hyperlink"/>
            <w:rFonts w:ascii="Arial" w:hAnsi="Arial" w:cs="Arial"/>
            <w:sz w:val="24"/>
            <w:szCs w:val="24"/>
          </w:rPr>
          <w:t>http://discovery.nationalarchives.gov.uk/details/r/C9209112</w:t>
        </w:r>
      </w:hyperlink>
    </w:p>
    <w:p w14:paraId="420C5E2C" w14:textId="08BE7D37" w:rsidR="00F16D6D" w:rsidRDefault="00B100FE" w:rsidP="00BE17A7">
      <w:pPr>
        <w:spacing w:line="360" w:lineRule="auto"/>
        <w:jc w:val="both"/>
        <w:rPr>
          <w:rFonts w:ascii="Arial" w:hAnsi="Arial" w:cs="Arial"/>
          <w:sz w:val="24"/>
          <w:szCs w:val="24"/>
        </w:rPr>
      </w:pPr>
      <w:r w:rsidRPr="00100023">
        <w:rPr>
          <w:rFonts w:ascii="Arial" w:hAnsi="Arial" w:cs="Arial"/>
          <w:sz w:val="24"/>
          <w:szCs w:val="24"/>
        </w:rPr>
        <w:t>T</w:t>
      </w:r>
      <w:r w:rsidR="00F16D6D" w:rsidRPr="00100023">
        <w:rPr>
          <w:rFonts w:ascii="Arial" w:hAnsi="Arial" w:cs="Arial"/>
          <w:sz w:val="24"/>
          <w:szCs w:val="24"/>
        </w:rPr>
        <w:t xml:space="preserve">his </w:t>
      </w:r>
      <w:r w:rsidR="00107773" w:rsidRPr="00100023">
        <w:rPr>
          <w:rFonts w:ascii="Arial" w:hAnsi="Arial" w:cs="Arial"/>
          <w:sz w:val="24"/>
          <w:szCs w:val="24"/>
        </w:rPr>
        <w:t xml:space="preserve">website/archive confirms the findings </w:t>
      </w:r>
      <w:r w:rsidRPr="00100023">
        <w:rPr>
          <w:rFonts w:ascii="Arial" w:hAnsi="Arial" w:cs="Arial"/>
          <w:sz w:val="24"/>
          <w:szCs w:val="24"/>
        </w:rPr>
        <w:t>within the article reached independently</w:t>
      </w:r>
    </w:p>
    <w:p w14:paraId="0ED64F98" w14:textId="77777777" w:rsidR="00BE17A7" w:rsidRPr="00100023" w:rsidRDefault="00BE17A7" w:rsidP="00BE17A7">
      <w:pPr>
        <w:spacing w:line="360" w:lineRule="auto"/>
        <w:jc w:val="both"/>
        <w:rPr>
          <w:rFonts w:ascii="Arial" w:hAnsi="Arial" w:cs="Arial"/>
          <w:sz w:val="24"/>
          <w:szCs w:val="24"/>
        </w:rPr>
      </w:pPr>
    </w:p>
    <w:p w14:paraId="4B7EBCC0" w14:textId="04502D7B" w:rsidR="007F597D" w:rsidRPr="00100023" w:rsidRDefault="00C92544" w:rsidP="00BE17A7">
      <w:pPr>
        <w:spacing w:line="360" w:lineRule="auto"/>
        <w:jc w:val="both"/>
        <w:rPr>
          <w:rFonts w:ascii="Arial" w:hAnsi="Arial" w:cs="Arial"/>
          <w:sz w:val="24"/>
          <w:szCs w:val="24"/>
        </w:rPr>
      </w:pPr>
      <w:hyperlink r:id="rId10" w:history="1">
        <w:r w:rsidR="007F597D" w:rsidRPr="00100023">
          <w:rPr>
            <w:rStyle w:val="Hyperlink"/>
            <w:rFonts w:ascii="Arial" w:hAnsi="Arial" w:cs="Arial"/>
            <w:color w:val="auto"/>
            <w:sz w:val="24"/>
            <w:szCs w:val="24"/>
          </w:rPr>
          <w:t>www.gutorglyn.net/gutorglyn/poem/?poem-selection=005–009</w:t>
        </w:r>
      </w:hyperlink>
    </w:p>
    <w:p w14:paraId="7EC9F652" w14:textId="574C147A" w:rsidR="007F597D" w:rsidRPr="00100023" w:rsidRDefault="00B23696" w:rsidP="00BE17A7">
      <w:pPr>
        <w:spacing w:line="360" w:lineRule="auto"/>
        <w:jc w:val="both"/>
        <w:rPr>
          <w:rFonts w:ascii="Arial" w:hAnsi="Arial" w:cs="Arial"/>
          <w:sz w:val="24"/>
          <w:szCs w:val="24"/>
        </w:rPr>
      </w:pPr>
      <w:r w:rsidRPr="00100023">
        <w:rPr>
          <w:rFonts w:ascii="Arial" w:hAnsi="Arial" w:cs="Arial"/>
          <w:sz w:val="24"/>
          <w:szCs w:val="24"/>
        </w:rPr>
        <w:t>Poetry probably compiled at Strata Florida</w:t>
      </w:r>
      <w:r w:rsidR="009B5797" w:rsidRPr="00100023">
        <w:rPr>
          <w:rFonts w:ascii="Arial" w:hAnsi="Arial" w:cs="Arial"/>
          <w:sz w:val="24"/>
          <w:szCs w:val="24"/>
        </w:rPr>
        <w:t xml:space="preserve"> in 1430’s</w:t>
      </w:r>
    </w:p>
    <w:p w14:paraId="0D52F998" w14:textId="77777777" w:rsidR="00BE17A7" w:rsidRDefault="00BE17A7" w:rsidP="00BE17A7">
      <w:pPr>
        <w:spacing w:line="360" w:lineRule="auto"/>
        <w:jc w:val="both"/>
        <w:rPr>
          <w:rFonts w:ascii="Arial" w:hAnsi="Arial" w:cs="Arial"/>
          <w:sz w:val="24"/>
          <w:szCs w:val="24"/>
        </w:rPr>
      </w:pPr>
    </w:p>
    <w:p w14:paraId="75765A51" w14:textId="4D24E9DB" w:rsidR="00173FBD" w:rsidRDefault="007340EE" w:rsidP="00BE17A7">
      <w:pPr>
        <w:spacing w:line="360" w:lineRule="auto"/>
        <w:jc w:val="both"/>
        <w:rPr>
          <w:rFonts w:ascii="Arial" w:hAnsi="Arial" w:cs="Arial"/>
          <w:sz w:val="24"/>
          <w:szCs w:val="24"/>
        </w:rPr>
      </w:pPr>
      <w:r w:rsidRPr="00173FBD">
        <w:rPr>
          <w:rFonts w:ascii="Arial" w:hAnsi="Arial" w:cs="Arial"/>
          <w:sz w:val="24"/>
          <w:szCs w:val="24"/>
        </w:rPr>
        <w:lastRenderedPageBreak/>
        <w:t xml:space="preserve">David Knowles, C. N. L. Brooke, and Vera C. M. London (eds), The Heads of Religious </w:t>
      </w:r>
      <w:r w:rsidR="00460AB8" w:rsidRPr="00173FBD">
        <w:rPr>
          <w:rFonts w:ascii="Arial" w:hAnsi="Arial" w:cs="Arial"/>
          <w:sz w:val="24"/>
          <w:szCs w:val="24"/>
        </w:rPr>
        <w:t>Houses: England</w:t>
      </w:r>
      <w:r w:rsidRPr="00173FBD">
        <w:rPr>
          <w:rFonts w:ascii="Arial" w:hAnsi="Arial" w:cs="Arial"/>
          <w:sz w:val="24"/>
          <w:szCs w:val="24"/>
        </w:rPr>
        <w:t xml:space="preserve"> andWales,I, 940–1216, 2nd edn (Cambridge, 2001); David M. Smith and Vera C. M. London (eds), The Heads of Religious Houses: England and Wales, II, 1216–1377 (Cambridge, 2001); David M. Smith (ed.), The Heads of Religious </w:t>
      </w:r>
      <w:r w:rsidR="00460AB8" w:rsidRPr="00173FBD">
        <w:rPr>
          <w:rFonts w:ascii="Arial" w:hAnsi="Arial" w:cs="Arial"/>
          <w:sz w:val="24"/>
          <w:szCs w:val="24"/>
        </w:rPr>
        <w:t>Houses: England</w:t>
      </w:r>
      <w:r w:rsidRPr="00173FBD">
        <w:rPr>
          <w:rFonts w:ascii="Arial" w:hAnsi="Arial" w:cs="Arial"/>
          <w:sz w:val="24"/>
          <w:szCs w:val="24"/>
        </w:rPr>
        <w:t xml:space="preserve"> and</w:t>
      </w:r>
      <w:r w:rsidR="00460AB8">
        <w:rPr>
          <w:rFonts w:ascii="Arial" w:hAnsi="Arial" w:cs="Arial"/>
          <w:sz w:val="24"/>
          <w:szCs w:val="24"/>
        </w:rPr>
        <w:t xml:space="preserve"> </w:t>
      </w:r>
      <w:r w:rsidRPr="00173FBD">
        <w:rPr>
          <w:rFonts w:ascii="Arial" w:hAnsi="Arial" w:cs="Arial"/>
          <w:sz w:val="24"/>
          <w:szCs w:val="24"/>
        </w:rPr>
        <w:t>Wales,III, 1377–1540 (Cambridge, 2008).</w:t>
      </w:r>
    </w:p>
    <w:p w14:paraId="1CBA75F9" w14:textId="55621812" w:rsidR="000214D1" w:rsidRPr="00173FBD" w:rsidRDefault="007C00D2" w:rsidP="00BE17A7">
      <w:pPr>
        <w:spacing w:line="360" w:lineRule="auto"/>
        <w:jc w:val="both"/>
        <w:rPr>
          <w:rFonts w:ascii="Arial" w:hAnsi="Arial" w:cs="Arial"/>
          <w:b/>
          <w:bCs/>
          <w:sz w:val="24"/>
          <w:szCs w:val="24"/>
        </w:rPr>
      </w:pPr>
      <w:r>
        <w:rPr>
          <w:rFonts w:ascii="Arial" w:hAnsi="Arial" w:cs="Arial"/>
          <w:sz w:val="24"/>
          <w:szCs w:val="24"/>
        </w:rPr>
        <w:t>A valuable source of information to clarify the names and dates of Abbots</w:t>
      </w:r>
      <w:r w:rsidR="0026232A">
        <w:rPr>
          <w:rFonts w:ascii="Arial" w:hAnsi="Arial" w:cs="Arial"/>
          <w:sz w:val="24"/>
          <w:szCs w:val="24"/>
        </w:rPr>
        <w:t xml:space="preserve"> at the abbeys at Strata Florida</w:t>
      </w:r>
      <w:r w:rsidR="000679BF">
        <w:rPr>
          <w:rFonts w:ascii="Arial" w:hAnsi="Arial" w:cs="Arial"/>
          <w:sz w:val="24"/>
          <w:szCs w:val="24"/>
        </w:rPr>
        <w:t xml:space="preserve"> and Conwy in particular but additionally </w:t>
      </w:r>
      <w:r w:rsidR="002C3D22">
        <w:rPr>
          <w:rFonts w:ascii="Arial" w:hAnsi="Arial" w:cs="Arial"/>
          <w:sz w:val="24"/>
          <w:szCs w:val="24"/>
        </w:rPr>
        <w:t>a</w:t>
      </w:r>
      <w:r w:rsidR="00173FBD">
        <w:rPr>
          <w:rFonts w:ascii="Arial" w:hAnsi="Arial" w:cs="Arial"/>
          <w:sz w:val="24"/>
          <w:szCs w:val="24"/>
        </w:rPr>
        <w:t xml:space="preserve">s this is a reference book </w:t>
      </w:r>
      <w:r w:rsidR="00100023">
        <w:rPr>
          <w:rFonts w:ascii="Arial" w:hAnsi="Arial" w:cs="Arial"/>
          <w:sz w:val="24"/>
          <w:szCs w:val="24"/>
        </w:rPr>
        <w:t>I believe it is tertiary?</w:t>
      </w:r>
      <w:r w:rsidR="000214D1" w:rsidRPr="00173FBD">
        <w:rPr>
          <w:rFonts w:ascii="Arial" w:hAnsi="Arial" w:cs="Arial"/>
          <w:b/>
          <w:bCs/>
          <w:sz w:val="24"/>
          <w:szCs w:val="24"/>
        </w:rPr>
        <w:br w:type="page"/>
      </w:r>
    </w:p>
    <w:p w14:paraId="6B3B4EFE" w14:textId="3168FB87" w:rsidR="000214D1" w:rsidRDefault="002C3D22" w:rsidP="00BE17A7">
      <w:pPr>
        <w:spacing w:line="360" w:lineRule="auto"/>
        <w:jc w:val="both"/>
        <w:rPr>
          <w:rFonts w:ascii="Arial" w:hAnsi="Arial" w:cs="Arial"/>
          <w:b/>
          <w:bCs/>
          <w:sz w:val="28"/>
          <w:szCs w:val="28"/>
        </w:rPr>
      </w:pPr>
      <w:r w:rsidRPr="00212640">
        <w:rPr>
          <w:rFonts w:ascii="Arial" w:hAnsi="Arial" w:cs="Arial"/>
          <w:b/>
          <w:bCs/>
          <w:sz w:val="28"/>
          <w:szCs w:val="28"/>
        </w:rPr>
        <w:lastRenderedPageBreak/>
        <w:t>Rozier</w:t>
      </w:r>
      <w:r>
        <w:rPr>
          <w:rFonts w:ascii="Arial" w:hAnsi="Arial" w:cs="Arial"/>
          <w:b/>
          <w:bCs/>
          <w:sz w:val="28"/>
          <w:szCs w:val="28"/>
        </w:rPr>
        <w:t xml:space="preserve">, </w:t>
      </w:r>
      <w:r w:rsidR="00E22721" w:rsidRPr="00212640">
        <w:rPr>
          <w:rFonts w:ascii="Arial" w:hAnsi="Arial" w:cs="Arial"/>
          <w:b/>
          <w:bCs/>
          <w:sz w:val="28"/>
          <w:szCs w:val="28"/>
        </w:rPr>
        <w:t>Charles C.</w:t>
      </w:r>
      <w:r w:rsidR="00E22721">
        <w:rPr>
          <w:rFonts w:ascii="Arial" w:hAnsi="Arial" w:cs="Arial"/>
          <w:b/>
          <w:bCs/>
          <w:sz w:val="28"/>
          <w:szCs w:val="28"/>
        </w:rPr>
        <w:t>:</w:t>
      </w:r>
      <w:r w:rsidRPr="00212640">
        <w:rPr>
          <w:rFonts w:ascii="Arial" w:hAnsi="Arial" w:cs="Arial"/>
          <w:b/>
          <w:bCs/>
          <w:sz w:val="28"/>
          <w:szCs w:val="28"/>
        </w:rPr>
        <w:t xml:space="preserve"> </w:t>
      </w:r>
      <w:r w:rsidR="00212640" w:rsidRPr="00212640">
        <w:rPr>
          <w:rFonts w:ascii="Arial" w:hAnsi="Arial" w:cs="Arial"/>
          <w:b/>
          <w:bCs/>
          <w:sz w:val="28"/>
          <w:szCs w:val="28"/>
        </w:rPr>
        <w:t xml:space="preserve">Repairing the loss of the past: the use of written, oral and physical evidence in the Ecclesiastical History of Orderic Vitalis (c.1113−42)* </w:t>
      </w:r>
    </w:p>
    <w:p w14:paraId="5B1C1C0E" w14:textId="13298658" w:rsidR="00024042" w:rsidRDefault="00024042" w:rsidP="00BE17A7">
      <w:pPr>
        <w:spacing w:line="360" w:lineRule="auto"/>
        <w:jc w:val="both"/>
        <w:rPr>
          <w:rFonts w:ascii="Arial" w:hAnsi="Arial" w:cs="Arial"/>
          <w:b/>
          <w:bCs/>
          <w:sz w:val="28"/>
          <w:szCs w:val="28"/>
        </w:rPr>
      </w:pPr>
      <w:r>
        <w:rPr>
          <w:rFonts w:ascii="Arial" w:hAnsi="Arial" w:cs="Arial"/>
          <w:b/>
          <w:bCs/>
          <w:sz w:val="28"/>
          <w:szCs w:val="28"/>
        </w:rPr>
        <w:t xml:space="preserve">Published 2019 </w:t>
      </w:r>
      <w:r w:rsidR="007F5266">
        <w:rPr>
          <w:rFonts w:ascii="Arial" w:hAnsi="Arial" w:cs="Arial"/>
          <w:b/>
          <w:bCs/>
          <w:sz w:val="28"/>
          <w:szCs w:val="28"/>
        </w:rPr>
        <w:t>Institute of Historical Research</w:t>
      </w:r>
      <w:r w:rsidR="005E2AB9">
        <w:rPr>
          <w:rFonts w:ascii="Arial" w:hAnsi="Arial" w:cs="Arial"/>
          <w:b/>
          <w:bCs/>
          <w:sz w:val="28"/>
          <w:szCs w:val="28"/>
        </w:rPr>
        <w:t>.</w:t>
      </w:r>
    </w:p>
    <w:p w14:paraId="3B138A8D" w14:textId="4113DC83" w:rsidR="005E2AB9" w:rsidRDefault="005E2AB9" w:rsidP="00BE17A7">
      <w:pPr>
        <w:spacing w:line="360" w:lineRule="auto"/>
        <w:jc w:val="both"/>
        <w:rPr>
          <w:rFonts w:ascii="Arial" w:hAnsi="Arial" w:cs="Arial"/>
          <w:sz w:val="24"/>
          <w:szCs w:val="24"/>
        </w:rPr>
      </w:pPr>
      <w:r>
        <w:rPr>
          <w:rFonts w:ascii="Arial" w:hAnsi="Arial" w:cs="Arial"/>
          <w:sz w:val="24"/>
          <w:szCs w:val="24"/>
        </w:rPr>
        <w:t xml:space="preserve">Rozier advises that the paper </w:t>
      </w:r>
      <w:r w:rsidR="00795ED0">
        <w:rPr>
          <w:rFonts w:ascii="Arial" w:hAnsi="Arial" w:cs="Arial"/>
          <w:sz w:val="24"/>
          <w:szCs w:val="24"/>
        </w:rPr>
        <w:t xml:space="preserve">in part was delivered in seminars as Swansea </w:t>
      </w:r>
      <w:r w:rsidR="00165B96">
        <w:rPr>
          <w:rFonts w:ascii="Arial" w:hAnsi="Arial" w:cs="Arial"/>
          <w:sz w:val="24"/>
          <w:szCs w:val="24"/>
        </w:rPr>
        <w:t xml:space="preserve">and Aberystwyth </w:t>
      </w:r>
      <w:r w:rsidR="00795ED0">
        <w:rPr>
          <w:rFonts w:ascii="Arial" w:hAnsi="Arial" w:cs="Arial"/>
          <w:sz w:val="24"/>
          <w:szCs w:val="24"/>
        </w:rPr>
        <w:t>Universit</w:t>
      </w:r>
      <w:r w:rsidR="00165B96">
        <w:rPr>
          <w:rFonts w:ascii="Arial" w:hAnsi="Arial" w:cs="Arial"/>
          <w:sz w:val="24"/>
          <w:szCs w:val="24"/>
        </w:rPr>
        <w:t>ies</w:t>
      </w:r>
      <w:r w:rsidR="00570D1F">
        <w:rPr>
          <w:rFonts w:ascii="Arial" w:hAnsi="Arial" w:cs="Arial"/>
          <w:sz w:val="24"/>
          <w:szCs w:val="24"/>
        </w:rPr>
        <w:t xml:space="preserve">. The research was undertaken as part </w:t>
      </w:r>
      <w:r w:rsidR="009958A9">
        <w:rPr>
          <w:rFonts w:ascii="Arial" w:hAnsi="Arial" w:cs="Arial"/>
          <w:sz w:val="24"/>
          <w:szCs w:val="24"/>
        </w:rPr>
        <w:t>of a College of Arts and Humanities (</w:t>
      </w:r>
      <w:r w:rsidR="009411ED">
        <w:rPr>
          <w:rFonts w:ascii="Arial" w:hAnsi="Arial" w:cs="Arial"/>
          <w:sz w:val="24"/>
          <w:szCs w:val="24"/>
        </w:rPr>
        <w:t>COAH) grant</w:t>
      </w:r>
      <w:r w:rsidR="00272ADB">
        <w:rPr>
          <w:rFonts w:ascii="Arial" w:hAnsi="Arial" w:cs="Arial"/>
          <w:sz w:val="24"/>
          <w:szCs w:val="24"/>
        </w:rPr>
        <w:t xml:space="preserve"> for fieldwork and manuscript research.</w:t>
      </w:r>
      <w:r w:rsidR="00AE4277">
        <w:rPr>
          <w:rFonts w:ascii="Arial" w:hAnsi="Arial" w:cs="Arial"/>
          <w:sz w:val="24"/>
          <w:szCs w:val="24"/>
        </w:rPr>
        <w:t xml:space="preserve"> The research is based upon the </w:t>
      </w:r>
      <w:r w:rsidR="000B59A8">
        <w:rPr>
          <w:rFonts w:ascii="Arial" w:hAnsi="Arial" w:cs="Arial"/>
          <w:sz w:val="24"/>
          <w:szCs w:val="24"/>
        </w:rPr>
        <w:t xml:space="preserve">work </w:t>
      </w:r>
      <w:r w:rsidR="00857BDE">
        <w:rPr>
          <w:rFonts w:ascii="Arial" w:hAnsi="Arial" w:cs="Arial"/>
          <w:sz w:val="24"/>
          <w:szCs w:val="24"/>
        </w:rPr>
        <w:t>Ecclesiastical</w:t>
      </w:r>
      <w:r w:rsidR="000B59A8">
        <w:rPr>
          <w:rFonts w:ascii="Arial" w:hAnsi="Arial" w:cs="Arial"/>
          <w:sz w:val="24"/>
          <w:szCs w:val="24"/>
        </w:rPr>
        <w:t xml:space="preserve"> History</w:t>
      </w:r>
      <w:r w:rsidR="001D3034">
        <w:rPr>
          <w:rFonts w:ascii="Arial" w:hAnsi="Arial" w:cs="Arial"/>
          <w:sz w:val="24"/>
          <w:szCs w:val="24"/>
        </w:rPr>
        <w:t xml:space="preserve"> of Orderic Vitalis</w:t>
      </w:r>
      <w:r w:rsidR="00ED7030">
        <w:rPr>
          <w:rFonts w:ascii="Arial" w:hAnsi="Arial" w:cs="Arial"/>
          <w:sz w:val="24"/>
          <w:szCs w:val="24"/>
        </w:rPr>
        <w:t xml:space="preserve"> as</w:t>
      </w:r>
      <w:r w:rsidR="00126332">
        <w:rPr>
          <w:rFonts w:ascii="Arial" w:hAnsi="Arial" w:cs="Arial"/>
          <w:sz w:val="24"/>
          <w:szCs w:val="24"/>
        </w:rPr>
        <w:t xml:space="preserve"> </w:t>
      </w:r>
      <w:r w:rsidR="00ED7030">
        <w:rPr>
          <w:rFonts w:ascii="Arial" w:hAnsi="Arial" w:cs="Arial"/>
          <w:sz w:val="24"/>
          <w:szCs w:val="24"/>
        </w:rPr>
        <w:t>edited by</w:t>
      </w:r>
      <w:r w:rsidR="003A5EE2">
        <w:rPr>
          <w:rFonts w:ascii="Arial" w:hAnsi="Arial" w:cs="Arial"/>
          <w:sz w:val="24"/>
          <w:szCs w:val="24"/>
        </w:rPr>
        <w:t xml:space="preserve"> M Chibnall 1969-1980</w:t>
      </w:r>
      <w:r w:rsidR="00126332">
        <w:rPr>
          <w:rFonts w:ascii="Arial" w:hAnsi="Arial" w:cs="Arial"/>
          <w:sz w:val="24"/>
          <w:szCs w:val="24"/>
        </w:rPr>
        <w:t xml:space="preserve"> and interpreted by </w:t>
      </w:r>
      <w:r w:rsidR="005B35D0">
        <w:rPr>
          <w:rFonts w:ascii="Arial" w:hAnsi="Arial" w:cs="Arial"/>
          <w:sz w:val="24"/>
          <w:szCs w:val="24"/>
        </w:rPr>
        <w:t>Rozier and Roach</w:t>
      </w:r>
      <w:r w:rsidR="006464E4">
        <w:rPr>
          <w:rFonts w:ascii="Arial" w:hAnsi="Arial" w:cs="Arial"/>
          <w:sz w:val="24"/>
          <w:szCs w:val="24"/>
        </w:rPr>
        <w:t xml:space="preserve"> et al</w:t>
      </w:r>
      <w:r w:rsidR="00B42A24">
        <w:rPr>
          <w:rFonts w:ascii="Arial" w:hAnsi="Arial" w:cs="Arial"/>
          <w:sz w:val="24"/>
          <w:szCs w:val="24"/>
        </w:rPr>
        <w:t>.</w:t>
      </w:r>
    </w:p>
    <w:p w14:paraId="15C937E9" w14:textId="0DB95DFE" w:rsidR="00B42A24" w:rsidRPr="005E2AB9" w:rsidRDefault="00B42A24" w:rsidP="00BE17A7">
      <w:pPr>
        <w:spacing w:line="360" w:lineRule="auto"/>
        <w:jc w:val="both"/>
        <w:rPr>
          <w:rFonts w:ascii="Arial" w:hAnsi="Arial" w:cs="Arial"/>
          <w:sz w:val="24"/>
          <w:szCs w:val="24"/>
        </w:rPr>
      </w:pPr>
      <w:r>
        <w:rPr>
          <w:rFonts w:ascii="Arial" w:hAnsi="Arial" w:cs="Arial"/>
          <w:sz w:val="24"/>
          <w:szCs w:val="24"/>
        </w:rPr>
        <w:t xml:space="preserve">Given the references to previous work undertaken by Rozier </w:t>
      </w:r>
      <w:r w:rsidR="00A943B3">
        <w:rPr>
          <w:rFonts w:ascii="Arial" w:hAnsi="Arial" w:cs="Arial"/>
          <w:sz w:val="24"/>
          <w:szCs w:val="24"/>
        </w:rPr>
        <w:t xml:space="preserve">it appears that he has invested many years of research </w:t>
      </w:r>
      <w:r w:rsidR="00A119C8">
        <w:rPr>
          <w:rFonts w:ascii="Arial" w:hAnsi="Arial" w:cs="Arial"/>
          <w:sz w:val="24"/>
          <w:szCs w:val="24"/>
        </w:rPr>
        <w:t>into Orderic Vitalis work</w:t>
      </w:r>
      <w:r w:rsidR="0038412E">
        <w:rPr>
          <w:rFonts w:ascii="Arial" w:hAnsi="Arial" w:cs="Arial"/>
          <w:sz w:val="24"/>
          <w:szCs w:val="24"/>
        </w:rPr>
        <w:t xml:space="preserve"> and interpretation of the past.</w:t>
      </w:r>
      <w:r w:rsidR="006F5AA3">
        <w:rPr>
          <w:rFonts w:ascii="Arial" w:hAnsi="Arial" w:cs="Arial"/>
          <w:sz w:val="24"/>
          <w:szCs w:val="24"/>
        </w:rPr>
        <w:t xml:space="preserve"> Three of the </w:t>
      </w:r>
      <w:r w:rsidR="00F32B3C">
        <w:rPr>
          <w:rFonts w:ascii="Arial" w:hAnsi="Arial" w:cs="Arial"/>
          <w:sz w:val="24"/>
          <w:szCs w:val="24"/>
        </w:rPr>
        <w:t>manuscripts</w:t>
      </w:r>
      <w:r w:rsidR="006F5AA3">
        <w:rPr>
          <w:rFonts w:ascii="Arial" w:hAnsi="Arial" w:cs="Arial"/>
          <w:sz w:val="24"/>
          <w:szCs w:val="24"/>
        </w:rPr>
        <w:t xml:space="preserve"> </w:t>
      </w:r>
      <w:r w:rsidR="00E043FC">
        <w:rPr>
          <w:rFonts w:ascii="Arial" w:hAnsi="Arial" w:cs="Arial"/>
          <w:sz w:val="24"/>
          <w:szCs w:val="24"/>
        </w:rPr>
        <w:t xml:space="preserve">of </w:t>
      </w:r>
      <w:r w:rsidR="00857BDE">
        <w:rPr>
          <w:rFonts w:ascii="Arial" w:hAnsi="Arial" w:cs="Arial"/>
          <w:sz w:val="24"/>
          <w:szCs w:val="24"/>
        </w:rPr>
        <w:t>Ecclesiastical</w:t>
      </w:r>
      <w:r w:rsidR="00E043FC">
        <w:rPr>
          <w:rFonts w:ascii="Arial" w:hAnsi="Arial" w:cs="Arial"/>
          <w:sz w:val="24"/>
          <w:szCs w:val="24"/>
        </w:rPr>
        <w:t xml:space="preserve"> History can be found in original form in Paris</w:t>
      </w:r>
      <w:r w:rsidR="003A4D35">
        <w:rPr>
          <w:rFonts w:ascii="Arial" w:hAnsi="Arial" w:cs="Arial"/>
          <w:sz w:val="24"/>
          <w:szCs w:val="24"/>
        </w:rPr>
        <w:t xml:space="preserve"> whilst the fourth lost volumes contents are in </w:t>
      </w:r>
      <w:r w:rsidR="00B7616E">
        <w:rPr>
          <w:rFonts w:ascii="Arial" w:hAnsi="Arial" w:cs="Arial"/>
          <w:sz w:val="24"/>
          <w:szCs w:val="24"/>
        </w:rPr>
        <w:t>Vatica</w:t>
      </w:r>
      <w:r w:rsidR="00B77DD9">
        <w:rPr>
          <w:rFonts w:ascii="Arial" w:hAnsi="Arial" w:cs="Arial"/>
          <w:sz w:val="24"/>
          <w:szCs w:val="24"/>
        </w:rPr>
        <w:t>n</w:t>
      </w:r>
      <w:r w:rsidR="00B7616E">
        <w:rPr>
          <w:rFonts w:ascii="Arial" w:hAnsi="Arial" w:cs="Arial"/>
          <w:sz w:val="24"/>
          <w:szCs w:val="24"/>
        </w:rPr>
        <w:t xml:space="preserve"> Library Rome</w:t>
      </w:r>
      <w:r w:rsidR="008D4C9D">
        <w:rPr>
          <w:rFonts w:ascii="Arial" w:hAnsi="Arial" w:cs="Arial"/>
          <w:sz w:val="24"/>
          <w:szCs w:val="24"/>
        </w:rPr>
        <w:t>.</w:t>
      </w:r>
      <w:r w:rsidR="00D80DC9">
        <w:rPr>
          <w:rFonts w:ascii="Arial" w:hAnsi="Arial" w:cs="Arial"/>
          <w:sz w:val="24"/>
          <w:szCs w:val="24"/>
        </w:rPr>
        <w:t xml:space="preserve"> Much of the </w:t>
      </w:r>
      <w:r w:rsidR="004B022B">
        <w:rPr>
          <w:rFonts w:ascii="Arial" w:hAnsi="Arial" w:cs="Arial"/>
          <w:sz w:val="24"/>
          <w:szCs w:val="24"/>
        </w:rPr>
        <w:t>research and discussions about Orderic’s work</w:t>
      </w:r>
      <w:r w:rsidR="00FD1E58">
        <w:rPr>
          <w:rFonts w:ascii="Arial" w:hAnsi="Arial" w:cs="Arial"/>
          <w:sz w:val="24"/>
          <w:szCs w:val="24"/>
        </w:rPr>
        <w:t xml:space="preserve"> have </w:t>
      </w:r>
      <w:r w:rsidR="00E31769">
        <w:rPr>
          <w:rFonts w:ascii="Arial" w:hAnsi="Arial" w:cs="Arial"/>
          <w:sz w:val="24"/>
          <w:szCs w:val="24"/>
        </w:rPr>
        <w:t>centred</w:t>
      </w:r>
      <w:r w:rsidR="00FD1E58">
        <w:rPr>
          <w:rFonts w:ascii="Arial" w:hAnsi="Arial" w:cs="Arial"/>
          <w:sz w:val="24"/>
          <w:szCs w:val="24"/>
        </w:rPr>
        <w:t xml:space="preserve"> on the reliability or lack the</w:t>
      </w:r>
      <w:r w:rsidR="00CF2D14">
        <w:rPr>
          <w:rFonts w:ascii="Arial" w:hAnsi="Arial" w:cs="Arial"/>
          <w:sz w:val="24"/>
          <w:szCs w:val="24"/>
        </w:rPr>
        <w:t>reof his sources</w:t>
      </w:r>
      <w:r w:rsidR="00052B8B">
        <w:rPr>
          <w:rFonts w:ascii="Arial" w:hAnsi="Arial" w:cs="Arial"/>
          <w:sz w:val="24"/>
          <w:szCs w:val="24"/>
        </w:rPr>
        <w:t xml:space="preserve"> including oral </w:t>
      </w:r>
      <w:r w:rsidR="0003257D">
        <w:rPr>
          <w:rFonts w:ascii="Arial" w:hAnsi="Arial" w:cs="Arial"/>
          <w:sz w:val="24"/>
          <w:szCs w:val="24"/>
        </w:rPr>
        <w:t>testimony</w:t>
      </w:r>
      <w:r w:rsidR="001A7CB3">
        <w:rPr>
          <w:rFonts w:ascii="Arial" w:hAnsi="Arial" w:cs="Arial"/>
          <w:sz w:val="24"/>
          <w:szCs w:val="24"/>
        </w:rPr>
        <w:t xml:space="preserve"> and access to </w:t>
      </w:r>
      <w:r w:rsidR="00284FEC">
        <w:rPr>
          <w:rFonts w:ascii="Arial" w:hAnsi="Arial" w:cs="Arial"/>
          <w:sz w:val="24"/>
          <w:szCs w:val="24"/>
        </w:rPr>
        <w:t>eyewitnesses</w:t>
      </w:r>
      <w:r w:rsidR="001A7CB3">
        <w:rPr>
          <w:rFonts w:ascii="Arial" w:hAnsi="Arial" w:cs="Arial"/>
          <w:sz w:val="24"/>
          <w:szCs w:val="24"/>
        </w:rPr>
        <w:t>.</w:t>
      </w:r>
    </w:p>
    <w:p w14:paraId="5DFEB3C3" w14:textId="583B880C" w:rsidR="00212640" w:rsidRDefault="00212640" w:rsidP="00BE17A7">
      <w:pPr>
        <w:spacing w:line="360" w:lineRule="auto"/>
        <w:jc w:val="both"/>
        <w:rPr>
          <w:rFonts w:ascii="Arial" w:hAnsi="Arial" w:cs="Arial"/>
          <w:b/>
          <w:bCs/>
          <w:color w:val="4472C4" w:themeColor="accent1"/>
          <w:sz w:val="28"/>
          <w:szCs w:val="28"/>
          <w:lang w:val="en-US"/>
        </w:rPr>
      </w:pPr>
    </w:p>
    <w:p w14:paraId="7EDF2413" w14:textId="35A8DAC2" w:rsidR="00E31769" w:rsidRDefault="00E31769" w:rsidP="00BE17A7">
      <w:pPr>
        <w:spacing w:line="360" w:lineRule="auto"/>
        <w:jc w:val="both"/>
        <w:rPr>
          <w:rFonts w:ascii="Arial" w:hAnsi="Arial" w:cs="Arial"/>
          <w:b/>
          <w:bCs/>
          <w:sz w:val="28"/>
          <w:szCs w:val="28"/>
          <w:lang w:val="en-US"/>
        </w:rPr>
      </w:pPr>
      <w:r w:rsidRPr="00A25A04">
        <w:rPr>
          <w:rFonts w:ascii="Arial" w:hAnsi="Arial" w:cs="Arial"/>
          <w:b/>
          <w:bCs/>
          <w:sz w:val="28"/>
          <w:szCs w:val="28"/>
          <w:lang w:val="en-US"/>
        </w:rPr>
        <w:t>Primary sources</w:t>
      </w:r>
    </w:p>
    <w:p w14:paraId="29DD1A0C" w14:textId="5B5C20A9" w:rsidR="00344827" w:rsidRDefault="005F7A3A" w:rsidP="00BE17A7">
      <w:pPr>
        <w:spacing w:line="360" w:lineRule="auto"/>
        <w:jc w:val="both"/>
        <w:rPr>
          <w:rFonts w:ascii="Arial" w:hAnsi="Arial" w:cs="Arial"/>
          <w:sz w:val="24"/>
          <w:szCs w:val="24"/>
          <w:lang w:val="en-US"/>
        </w:rPr>
      </w:pPr>
      <w:r>
        <w:rPr>
          <w:rFonts w:ascii="Arial" w:hAnsi="Arial" w:cs="Arial"/>
          <w:sz w:val="24"/>
          <w:szCs w:val="24"/>
          <w:lang w:val="en-US"/>
        </w:rPr>
        <w:t>The Eccl</w:t>
      </w:r>
      <w:r w:rsidR="00AF7B50">
        <w:rPr>
          <w:rFonts w:ascii="Arial" w:hAnsi="Arial" w:cs="Arial"/>
          <w:sz w:val="24"/>
          <w:szCs w:val="24"/>
          <w:lang w:val="en-US"/>
        </w:rPr>
        <w:t>esiastical History of Orderic Vitalis</w:t>
      </w:r>
      <w:r w:rsidR="00C55636">
        <w:rPr>
          <w:rFonts w:ascii="Arial" w:hAnsi="Arial" w:cs="Arial"/>
          <w:sz w:val="24"/>
          <w:szCs w:val="24"/>
          <w:lang w:val="en-US"/>
        </w:rPr>
        <w:t xml:space="preserve"> ed M.Chibnal</w:t>
      </w:r>
      <w:r w:rsidR="003610A3">
        <w:rPr>
          <w:rFonts w:ascii="Arial" w:hAnsi="Arial" w:cs="Arial"/>
          <w:sz w:val="24"/>
          <w:szCs w:val="24"/>
          <w:lang w:val="en-US"/>
        </w:rPr>
        <w:t xml:space="preserve"> (1969-80) Oxford</w:t>
      </w:r>
      <w:r w:rsidR="00EC16AC">
        <w:rPr>
          <w:rStyle w:val="FootnoteReference"/>
          <w:rFonts w:ascii="Arial" w:hAnsi="Arial" w:cs="Arial"/>
          <w:sz w:val="24"/>
          <w:szCs w:val="24"/>
          <w:lang w:val="en-US"/>
        </w:rPr>
        <w:footnoteReference w:id="3"/>
      </w:r>
    </w:p>
    <w:p w14:paraId="785DD52C" w14:textId="3C524643" w:rsidR="003A58CC" w:rsidRDefault="003A58CC" w:rsidP="00BE17A7">
      <w:pPr>
        <w:spacing w:line="360" w:lineRule="auto"/>
        <w:jc w:val="both"/>
        <w:rPr>
          <w:rFonts w:ascii="Arial" w:hAnsi="Arial" w:cs="Arial"/>
          <w:sz w:val="24"/>
          <w:szCs w:val="24"/>
          <w:lang w:val="en-US"/>
        </w:rPr>
      </w:pPr>
      <w:r>
        <w:rPr>
          <w:rFonts w:ascii="Arial" w:hAnsi="Arial" w:cs="Arial"/>
          <w:sz w:val="24"/>
          <w:szCs w:val="24"/>
          <w:lang w:val="en-US"/>
        </w:rPr>
        <w:t>I had a huge discussion with myself about this being primary or not</w:t>
      </w:r>
      <w:r w:rsidR="00885573">
        <w:rPr>
          <w:rFonts w:ascii="Arial" w:hAnsi="Arial" w:cs="Arial"/>
          <w:sz w:val="24"/>
          <w:szCs w:val="24"/>
          <w:lang w:val="en-US"/>
        </w:rPr>
        <w:t xml:space="preserve">. I categorized it as primary based on Harvard’s </w:t>
      </w:r>
      <w:r w:rsidR="00936A9B">
        <w:rPr>
          <w:rFonts w:ascii="Arial" w:hAnsi="Arial" w:cs="Arial"/>
          <w:sz w:val="24"/>
          <w:szCs w:val="24"/>
          <w:lang w:val="en-US"/>
        </w:rPr>
        <w:t>information stating that translations are acceptable primary sources.</w:t>
      </w:r>
    </w:p>
    <w:p w14:paraId="3B5E5E78" w14:textId="6B7C5396" w:rsidR="00936A9B" w:rsidRPr="005F7A3A" w:rsidRDefault="007637AA" w:rsidP="00BE17A7">
      <w:pPr>
        <w:spacing w:line="360" w:lineRule="auto"/>
        <w:jc w:val="both"/>
        <w:rPr>
          <w:rFonts w:ascii="Arial" w:hAnsi="Arial" w:cs="Arial"/>
          <w:sz w:val="24"/>
          <w:szCs w:val="24"/>
          <w:lang w:val="en-US"/>
        </w:rPr>
      </w:pPr>
      <w:r>
        <w:rPr>
          <w:rFonts w:ascii="Arial" w:hAnsi="Arial" w:cs="Arial"/>
          <w:sz w:val="24"/>
          <w:szCs w:val="24"/>
          <w:lang w:val="en-US"/>
        </w:rPr>
        <w:t xml:space="preserve">Ecclesiastic History forms the basis for </w:t>
      </w:r>
      <w:r w:rsidR="003671F9">
        <w:rPr>
          <w:rFonts w:ascii="Arial" w:hAnsi="Arial" w:cs="Arial"/>
          <w:sz w:val="24"/>
          <w:szCs w:val="24"/>
          <w:lang w:val="en-US"/>
        </w:rPr>
        <w:t>the entire dis</w:t>
      </w:r>
      <w:r w:rsidR="00686C7A">
        <w:rPr>
          <w:rFonts w:ascii="Arial" w:hAnsi="Arial" w:cs="Arial"/>
          <w:sz w:val="24"/>
          <w:szCs w:val="24"/>
          <w:lang w:val="en-US"/>
        </w:rPr>
        <w:t xml:space="preserve">cussion. Rozier analyses how </w:t>
      </w:r>
      <w:r w:rsidR="00665130">
        <w:rPr>
          <w:rFonts w:ascii="Arial" w:hAnsi="Arial" w:cs="Arial"/>
          <w:sz w:val="24"/>
          <w:szCs w:val="24"/>
          <w:lang w:val="en-US"/>
        </w:rPr>
        <w:t>Vitalis had a combination of written documents, oral records that may have been passed down</w:t>
      </w:r>
    </w:p>
    <w:p w14:paraId="1A43B6A8" w14:textId="340B9B17" w:rsidR="00A25A04" w:rsidRDefault="00F9298B" w:rsidP="00BE17A7">
      <w:pPr>
        <w:spacing w:line="360" w:lineRule="auto"/>
        <w:jc w:val="both"/>
        <w:rPr>
          <w:rFonts w:ascii="Arial" w:hAnsi="Arial" w:cs="Arial"/>
          <w:sz w:val="24"/>
          <w:szCs w:val="24"/>
        </w:rPr>
      </w:pPr>
      <w:r w:rsidRPr="00F9298B">
        <w:rPr>
          <w:rFonts w:ascii="Arial" w:hAnsi="Arial" w:cs="Arial"/>
          <w:sz w:val="24"/>
          <w:szCs w:val="24"/>
        </w:rPr>
        <w:t>Gesta Normannorum Ducum, i. 16–27, at pp. 18–19</w:t>
      </w:r>
      <w:r w:rsidR="003A49EF">
        <w:rPr>
          <w:rFonts w:ascii="Arial" w:hAnsi="Arial" w:cs="Arial"/>
          <w:sz w:val="24"/>
          <w:szCs w:val="24"/>
        </w:rPr>
        <w:t xml:space="preserve"> (there is </w:t>
      </w:r>
      <w:r w:rsidR="00152A59">
        <w:rPr>
          <w:rFonts w:ascii="Arial" w:hAnsi="Arial" w:cs="Arial"/>
          <w:sz w:val="24"/>
          <w:szCs w:val="24"/>
        </w:rPr>
        <w:t>a</w:t>
      </w:r>
      <w:r w:rsidR="003A49EF">
        <w:rPr>
          <w:rFonts w:ascii="Arial" w:hAnsi="Arial" w:cs="Arial"/>
          <w:sz w:val="24"/>
          <w:szCs w:val="24"/>
        </w:rPr>
        <w:t xml:space="preserve"> version for sale on Amazon</w:t>
      </w:r>
      <w:r w:rsidR="00152A59">
        <w:rPr>
          <w:rFonts w:ascii="Arial" w:hAnsi="Arial" w:cs="Arial"/>
          <w:sz w:val="24"/>
          <w:szCs w:val="24"/>
        </w:rPr>
        <w:t xml:space="preserve"> edited by </w:t>
      </w:r>
      <w:r w:rsidR="00B16FAC">
        <w:rPr>
          <w:rFonts w:ascii="Arial" w:hAnsi="Arial" w:cs="Arial"/>
          <w:sz w:val="24"/>
          <w:szCs w:val="24"/>
        </w:rPr>
        <w:t>Van Hutz,</w:t>
      </w:r>
      <w:r w:rsidR="003A49EF">
        <w:rPr>
          <w:rFonts w:ascii="Arial" w:hAnsi="Arial" w:cs="Arial"/>
          <w:sz w:val="24"/>
          <w:szCs w:val="24"/>
        </w:rPr>
        <w:t>)</w:t>
      </w:r>
    </w:p>
    <w:p w14:paraId="71744473" w14:textId="73C85A34" w:rsidR="00F9298B" w:rsidRDefault="00E6733F" w:rsidP="00BE17A7">
      <w:pPr>
        <w:spacing w:line="360" w:lineRule="auto"/>
        <w:jc w:val="both"/>
        <w:rPr>
          <w:rFonts w:ascii="Arial" w:hAnsi="Arial" w:cs="Arial"/>
          <w:sz w:val="24"/>
          <w:szCs w:val="24"/>
        </w:rPr>
      </w:pPr>
      <w:r>
        <w:rPr>
          <w:rFonts w:ascii="Arial" w:hAnsi="Arial" w:cs="Arial"/>
          <w:sz w:val="24"/>
          <w:szCs w:val="24"/>
        </w:rPr>
        <w:lastRenderedPageBreak/>
        <w:t xml:space="preserve">William of Jumiege </w:t>
      </w:r>
      <w:r w:rsidR="005E665A">
        <w:rPr>
          <w:rFonts w:ascii="Arial" w:hAnsi="Arial" w:cs="Arial"/>
          <w:sz w:val="24"/>
          <w:szCs w:val="24"/>
        </w:rPr>
        <w:t xml:space="preserve">wrote before 1060 of </w:t>
      </w:r>
      <w:r w:rsidR="002C3D22">
        <w:rPr>
          <w:rFonts w:ascii="Arial" w:hAnsi="Arial" w:cs="Arial"/>
          <w:sz w:val="24"/>
          <w:szCs w:val="24"/>
        </w:rPr>
        <w:t>Vi</w:t>
      </w:r>
      <w:r w:rsidR="005E665A">
        <w:rPr>
          <w:rFonts w:ascii="Arial" w:hAnsi="Arial" w:cs="Arial"/>
          <w:sz w:val="24"/>
          <w:szCs w:val="24"/>
        </w:rPr>
        <w:t xml:space="preserve">king raiders </w:t>
      </w:r>
      <w:r w:rsidR="00AA0535">
        <w:rPr>
          <w:rFonts w:ascii="Arial" w:hAnsi="Arial" w:cs="Arial"/>
          <w:sz w:val="24"/>
          <w:szCs w:val="24"/>
        </w:rPr>
        <w:t>burning monastic houses</w:t>
      </w:r>
      <w:r w:rsidR="002B4FD4">
        <w:rPr>
          <w:rFonts w:ascii="Arial" w:hAnsi="Arial" w:cs="Arial"/>
          <w:sz w:val="24"/>
          <w:szCs w:val="24"/>
        </w:rPr>
        <w:t xml:space="preserve"> </w:t>
      </w:r>
      <w:r w:rsidR="007446C1">
        <w:rPr>
          <w:rFonts w:ascii="Arial" w:hAnsi="Arial" w:cs="Arial"/>
          <w:sz w:val="24"/>
          <w:szCs w:val="24"/>
        </w:rPr>
        <w:t xml:space="preserve">whilst the local population either buried or moved </w:t>
      </w:r>
      <w:r w:rsidR="00D44ED0">
        <w:rPr>
          <w:rFonts w:ascii="Arial" w:hAnsi="Arial" w:cs="Arial"/>
          <w:sz w:val="24"/>
          <w:szCs w:val="24"/>
        </w:rPr>
        <w:t>belongings</w:t>
      </w:r>
      <w:r w:rsidR="002C3D22">
        <w:rPr>
          <w:rFonts w:ascii="Arial" w:hAnsi="Arial" w:cs="Arial"/>
          <w:sz w:val="24"/>
          <w:szCs w:val="24"/>
        </w:rPr>
        <w:t>,</w:t>
      </w:r>
      <w:r w:rsidR="00D44ED0">
        <w:rPr>
          <w:rFonts w:ascii="Arial" w:hAnsi="Arial" w:cs="Arial"/>
          <w:sz w:val="24"/>
          <w:szCs w:val="24"/>
        </w:rPr>
        <w:t xml:space="preserve"> causing them to be lost and providing Orderic with </w:t>
      </w:r>
      <w:r w:rsidR="006619B7">
        <w:rPr>
          <w:rFonts w:ascii="Arial" w:hAnsi="Arial" w:cs="Arial"/>
          <w:sz w:val="24"/>
          <w:szCs w:val="24"/>
        </w:rPr>
        <w:t>a reason for the los</w:t>
      </w:r>
      <w:r w:rsidR="00E22721">
        <w:rPr>
          <w:rFonts w:ascii="Arial" w:hAnsi="Arial" w:cs="Arial"/>
          <w:sz w:val="24"/>
          <w:szCs w:val="24"/>
        </w:rPr>
        <w:t>s of</w:t>
      </w:r>
      <w:r w:rsidR="006619B7">
        <w:rPr>
          <w:rFonts w:ascii="Arial" w:hAnsi="Arial" w:cs="Arial"/>
          <w:sz w:val="24"/>
          <w:szCs w:val="24"/>
        </w:rPr>
        <w:t xml:space="preserve"> documents</w:t>
      </w:r>
      <w:r w:rsidR="003A49EF">
        <w:rPr>
          <w:rFonts w:ascii="Arial" w:hAnsi="Arial" w:cs="Arial"/>
          <w:sz w:val="24"/>
          <w:szCs w:val="24"/>
        </w:rPr>
        <w:t>.</w:t>
      </w:r>
    </w:p>
    <w:p w14:paraId="67DC7325" w14:textId="0D69B005" w:rsidR="00E1373D" w:rsidRDefault="009503B7" w:rsidP="00BE17A7">
      <w:pPr>
        <w:spacing w:line="360" w:lineRule="auto"/>
        <w:jc w:val="both"/>
        <w:rPr>
          <w:rFonts w:ascii="Arial" w:hAnsi="Arial" w:cs="Arial"/>
          <w:sz w:val="24"/>
          <w:szCs w:val="24"/>
        </w:rPr>
      </w:pPr>
      <w:r>
        <w:rPr>
          <w:rFonts w:ascii="Arial" w:hAnsi="Arial" w:cs="Arial"/>
          <w:sz w:val="24"/>
          <w:szCs w:val="24"/>
        </w:rPr>
        <w:t>Van Houts</w:t>
      </w:r>
      <w:r w:rsidR="00B7689B">
        <w:rPr>
          <w:rFonts w:ascii="Arial" w:hAnsi="Arial" w:cs="Arial"/>
          <w:sz w:val="24"/>
          <w:szCs w:val="24"/>
        </w:rPr>
        <w:t xml:space="preserve">, </w:t>
      </w:r>
      <w:r w:rsidR="00697E28">
        <w:rPr>
          <w:rFonts w:ascii="Arial" w:hAnsi="Arial" w:cs="Arial"/>
          <w:sz w:val="24"/>
          <w:szCs w:val="24"/>
        </w:rPr>
        <w:t>‘</w:t>
      </w:r>
      <w:r w:rsidR="00B7689B">
        <w:rPr>
          <w:rFonts w:ascii="Arial" w:hAnsi="Arial" w:cs="Arial"/>
          <w:sz w:val="24"/>
          <w:szCs w:val="24"/>
        </w:rPr>
        <w:t>Memory and Gender</w:t>
      </w:r>
      <w:r w:rsidR="00697E28">
        <w:rPr>
          <w:rFonts w:ascii="Arial" w:hAnsi="Arial" w:cs="Arial"/>
          <w:sz w:val="24"/>
          <w:szCs w:val="24"/>
        </w:rPr>
        <w:t xml:space="preserve">’ Palgrave McMillan </w:t>
      </w:r>
    </w:p>
    <w:p w14:paraId="2A927474" w14:textId="51403401" w:rsidR="00DE59AA" w:rsidRDefault="00DE59AA" w:rsidP="00BE17A7">
      <w:pPr>
        <w:spacing w:line="360" w:lineRule="auto"/>
        <w:jc w:val="both"/>
        <w:rPr>
          <w:rFonts w:ascii="Arial" w:hAnsi="Arial" w:cs="Arial"/>
          <w:sz w:val="24"/>
          <w:szCs w:val="24"/>
        </w:rPr>
      </w:pPr>
      <w:r>
        <w:rPr>
          <w:rFonts w:ascii="Arial" w:hAnsi="Arial" w:cs="Arial"/>
          <w:sz w:val="24"/>
          <w:szCs w:val="24"/>
        </w:rPr>
        <w:t>I think the new arguments raised in this book make it primary</w:t>
      </w:r>
    </w:p>
    <w:p w14:paraId="2717E0E8" w14:textId="44DF9C80" w:rsidR="00787E8A" w:rsidRDefault="00787E8A" w:rsidP="00BE17A7">
      <w:pPr>
        <w:spacing w:line="360" w:lineRule="auto"/>
        <w:jc w:val="both"/>
        <w:rPr>
          <w:rFonts w:ascii="Arial" w:hAnsi="Arial" w:cs="Arial"/>
          <w:sz w:val="24"/>
          <w:szCs w:val="24"/>
        </w:rPr>
      </w:pPr>
      <w:r>
        <w:rPr>
          <w:rFonts w:ascii="Arial" w:hAnsi="Arial" w:cs="Arial"/>
          <w:sz w:val="24"/>
          <w:szCs w:val="24"/>
        </w:rPr>
        <w:t>Rozier uses the</w:t>
      </w:r>
      <w:r w:rsidR="001A1A93">
        <w:rPr>
          <w:rFonts w:ascii="Arial" w:hAnsi="Arial" w:cs="Arial"/>
          <w:sz w:val="24"/>
          <w:szCs w:val="24"/>
        </w:rPr>
        <w:t xml:space="preserve"> argument of</w:t>
      </w:r>
      <w:r w:rsidR="002A1573">
        <w:rPr>
          <w:rFonts w:ascii="Arial" w:hAnsi="Arial" w:cs="Arial"/>
          <w:sz w:val="24"/>
          <w:szCs w:val="24"/>
        </w:rPr>
        <w:t xml:space="preserve"> </w:t>
      </w:r>
      <w:r w:rsidR="002E3EEE">
        <w:rPr>
          <w:rFonts w:ascii="Arial" w:hAnsi="Arial" w:cs="Arial"/>
          <w:sz w:val="24"/>
          <w:szCs w:val="24"/>
        </w:rPr>
        <w:t>eyewitness</w:t>
      </w:r>
      <w:r w:rsidR="002A1573">
        <w:rPr>
          <w:rFonts w:ascii="Arial" w:hAnsi="Arial" w:cs="Arial"/>
          <w:sz w:val="24"/>
          <w:szCs w:val="24"/>
        </w:rPr>
        <w:t xml:space="preserve"> oral testimony being acceptable</w:t>
      </w:r>
      <w:r w:rsidR="00FA2BDD">
        <w:rPr>
          <w:rFonts w:ascii="Arial" w:hAnsi="Arial" w:cs="Arial"/>
          <w:sz w:val="24"/>
          <w:szCs w:val="24"/>
        </w:rPr>
        <w:t>,</w:t>
      </w:r>
      <w:r w:rsidR="002A1573">
        <w:rPr>
          <w:rFonts w:ascii="Arial" w:hAnsi="Arial" w:cs="Arial"/>
          <w:sz w:val="24"/>
          <w:szCs w:val="24"/>
        </w:rPr>
        <w:t xml:space="preserve"> but that </w:t>
      </w:r>
      <w:r w:rsidR="000B706B">
        <w:rPr>
          <w:rFonts w:ascii="Arial" w:hAnsi="Arial" w:cs="Arial"/>
          <w:sz w:val="24"/>
          <w:szCs w:val="24"/>
        </w:rPr>
        <w:t>there is a limit to how long stories passed down can have legitimacy.</w:t>
      </w:r>
    </w:p>
    <w:p w14:paraId="008E8270" w14:textId="033CF621" w:rsidR="00046502" w:rsidRDefault="00046502" w:rsidP="00BE17A7">
      <w:pPr>
        <w:spacing w:line="360" w:lineRule="auto"/>
        <w:jc w:val="both"/>
        <w:rPr>
          <w:rFonts w:ascii="Arial" w:hAnsi="Arial" w:cs="Arial"/>
          <w:sz w:val="24"/>
          <w:szCs w:val="24"/>
        </w:rPr>
      </w:pPr>
      <w:r>
        <w:rPr>
          <w:rFonts w:ascii="Arial" w:hAnsi="Arial" w:cs="Arial"/>
          <w:sz w:val="24"/>
          <w:szCs w:val="24"/>
        </w:rPr>
        <w:t>Acta Sanctorum</w:t>
      </w:r>
      <w:r w:rsidR="00246913">
        <w:rPr>
          <w:rFonts w:ascii="Arial" w:hAnsi="Arial" w:cs="Arial"/>
          <w:sz w:val="24"/>
          <w:szCs w:val="24"/>
        </w:rPr>
        <w:t>ordinis sancti Benedicti, ed J.Mabillon</w:t>
      </w:r>
    </w:p>
    <w:p w14:paraId="54BB1452" w14:textId="31F55E20" w:rsidR="00A62657" w:rsidRPr="00F9298B" w:rsidRDefault="00D86A2D" w:rsidP="00BE17A7">
      <w:pPr>
        <w:spacing w:line="360" w:lineRule="auto"/>
        <w:jc w:val="both"/>
        <w:rPr>
          <w:rFonts w:ascii="Arial" w:hAnsi="Arial" w:cs="Arial"/>
          <w:b/>
          <w:bCs/>
          <w:sz w:val="24"/>
          <w:szCs w:val="24"/>
          <w:lang w:val="en-US"/>
        </w:rPr>
      </w:pPr>
      <w:r>
        <w:rPr>
          <w:rFonts w:ascii="Arial" w:hAnsi="Arial" w:cs="Arial"/>
          <w:sz w:val="24"/>
          <w:szCs w:val="24"/>
        </w:rPr>
        <w:t xml:space="preserve">Both Rozier and </w:t>
      </w:r>
      <w:r w:rsidR="00812877">
        <w:rPr>
          <w:rFonts w:ascii="Arial" w:hAnsi="Arial" w:cs="Arial"/>
          <w:sz w:val="24"/>
          <w:szCs w:val="24"/>
        </w:rPr>
        <w:t>Vitalis used the tex</w:t>
      </w:r>
      <w:r w:rsidR="00BC5135">
        <w:rPr>
          <w:rFonts w:ascii="Arial" w:hAnsi="Arial" w:cs="Arial"/>
          <w:sz w:val="24"/>
          <w:szCs w:val="24"/>
        </w:rPr>
        <w:t xml:space="preserve">t which outlines how the tenth century relics </w:t>
      </w:r>
      <w:r w:rsidR="00E46F6F">
        <w:rPr>
          <w:rFonts w:ascii="Arial" w:hAnsi="Arial" w:cs="Arial"/>
          <w:sz w:val="24"/>
          <w:szCs w:val="24"/>
        </w:rPr>
        <w:t xml:space="preserve">referred to by </w:t>
      </w:r>
      <w:r w:rsidR="007200CC">
        <w:rPr>
          <w:rFonts w:ascii="Arial" w:hAnsi="Arial" w:cs="Arial"/>
          <w:sz w:val="24"/>
          <w:szCs w:val="24"/>
        </w:rPr>
        <w:t>Evroul</w:t>
      </w:r>
      <w:r w:rsidR="001F08D7">
        <w:rPr>
          <w:rFonts w:ascii="Arial" w:hAnsi="Arial" w:cs="Arial"/>
          <w:sz w:val="24"/>
          <w:szCs w:val="24"/>
        </w:rPr>
        <w:t xml:space="preserve"> </w:t>
      </w:r>
      <w:r w:rsidR="004E6C3C">
        <w:rPr>
          <w:rFonts w:ascii="Arial" w:hAnsi="Arial" w:cs="Arial"/>
          <w:sz w:val="24"/>
          <w:szCs w:val="24"/>
        </w:rPr>
        <w:t xml:space="preserve">had </w:t>
      </w:r>
      <w:r w:rsidR="008E3F5B">
        <w:rPr>
          <w:rFonts w:ascii="Arial" w:hAnsi="Arial" w:cs="Arial"/>
          <w:sz w:val="24"/>
          <w:szCs w:val="24"/>
        </w:rPr>
        <w:t xml:space="preserve">been dispersed. Orderic </w:t>
      </w:r>
      <w:r w:rsidR="002A4157">
        <w:rPr>
          <w:rFonts w:ascii="Arial" w:hAnsi="Arial" w:cs="Arial"/>
          <w:sz w:val="24"/>
          <w:szCs w:val="24"/>
        </w:rPr>
        <w:t>writing that the tract had been written anon</w:t>
      </w:r>
      <w:r w:rsidR="009E3F6D">
        <w:rPr>
          <w:rFonts w:ascii="Arial" w:hAnsi="Arial" w:cs="Arial"/>
          <w:sz w:val="24"/>
          <w:szCs w:val="24"/>
        </w:rPr>
        <w:t>ymously and was there not necessarily accurate.</w:t>
      </w:r>
    </w:p>
    <w:p w14:paraId="7F038360" w14:textId="15D9353D" w:rsidR="00A25A04" w:rsidRDefault="00A25A04" w:rsidP="00BE17A7">
      <w:pPr>
        <w:spacing w:line="360" w:lineRule="auto"/>
        <w:jc w:val="both"/>
        <w:rPr>
          <w:rFonts w:ascii="Arial" w:hAnsi="Arial" w:cs="Arial"/>
          <w:b/>
          <w:bCs/>
          <w:sz w:val="28"/>
          <w:szCs w:val="28"/>
          <w:lang w:val="en-US"/>
        </w:rPr>
      </w:pPr>
      <w:r>
        <w:rPr>
          <w:rFonts w:ascii="Arial" w:hAnsi="Arial" w:cs="Arial"/>
          <w:b/>
          <w:bCs/>
          <w:sz w:val="28"/>
          <w:szCs w:val="28"/>
          <w:lang w:val="en-US"/>
        </w:rPr>
        <w:t>Archives</w:t>
      </w:r>
    </w:p>
    <w:p w14:paraId="6B10A887" w14:textId="776E07B2" w:rsidR="00A25A04" w:rsidRPr="00E22721" w:rsidRDefault="00E22721" w:rsidP="00BE17A7">
      <w:pPr>
        <w:spacing w:line="360" w:lineRule="auto"/>
        <w:jc w:val="both"/>
        <w:rPr>
          <w:rFonts w:ascii="Arial" w:hAnsi="Arial" w:cs="Arial"/>
          <w:sz w:val="28"/>
          <w:szCs w:val="28"/>
          <w:lang w:val="en-US"/>
        </w:rPr>
      </w:pPr>
      <w:r w:rsidRPr="00E22721">
        <w:rPr>
          <w:rFonts w:ascii="Arial" w:hAnsi="Arial" w:cs="Arial"/>
          <w:sz w:val="28"/>
          <w:szCs w:val="28"/>
          <w:lang w:val="en-US"/>
        </w:rPr>
        <w:t>none</w:t>
      </w:r>
    </w:p>
    <w:p w14:paraId="409860A5" w14:textId="532A3731" w:rsidR="00A25A04" w:rsidRDefault="00A25A04" w:rsidP="00BE17A7">
      <w:pPr>
        <w:spacing w:line="360" w:lineRule="auto"/>
        <w:jc w:val="both"/>
        <w:rPr>
          <w:rFonts w:ascii="Arial" w:hAnsi="Arial" w:cs="Arial"/>
          <w:b/>
          <w:bCs/>
          <w:sz w:val="28"/>
          <w:szCs w:val="28"/>
          <w:lang w:val="en-US"/>
        </w:rPr>
      </w:pPr>
      <w:r>
        <w:rPr>
          <w:rFonts w:ascii="Arial" w:hAnsi="Arial" w:cs="Arial"/>
          <w:b/>
          <w:bCs/>
          <w:sz w:val="28"/>
          <w:szCs w:val="28"/>
          <w:lang w:val="en-US"/>
        </w:rPr>
        <w:t>online</w:t>
      </w:r>
    </w:p>
    <w:p w14:paraId="159432A3" w14:textId="3508E9FB" w:rsidR="00E22721" w:rsidRPr="00E22721" w:rsidRDefault="00E22721" w:rsidP="00BE17A7">
      <w:pPr>
        <w:spacing w:line="360" w:lineRule="auto"/>
        <w:jc w:val="both"/>
        <w:rPr>
          <w:rFonts w:ascii="Arial" w:hAnsi="Arial" w:cs="Arial"/>
          <w:sz w:val="28"/>
          <w:szCs w:val="28"/>
          <w:lang w:val="en-US"/>
        </w:rPr>
      </w:pPr>
      <w:r>
        <w:rPr>
          <w:rFonts w:ascii="Arial" w:hAnsi="Arial" w:cs="Arial"/>
          <w:sz w:val="28"/>
          <w:szCs w:val="28"/>
          <w:lang w:val="en-US"/>
        </w:rPr>
        <w:t>none</w:t>
      </w:r>
    </w:p>
    <w:sectPr w:rsidR="00E22721" w:rsidRPr="00E22721">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F799EC" w14:textId="77777777" w:rsidR="00C92544" w:rsidRDefault="00C92544" w:rsidP="0021176C">
      <w:pPr>
        <w:spacing w:after="0" w:line="240" w:lineRule="auto"/>
      </w:pPr>
      <w:r>
        <w:separator/>
      </w:r>
    </w:p>
  </w:endnote>
  <w:endnote w:type="continuationSeparator" w:id="0">
    <w:p w14:paraId="02F65789" w14:textId="77777777" w:rsidR="00C92544" w:rsidRDefault="00C92544" w:rsidP="002117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41319420"/>
      <w:docPartObj>
        <w:docPartGallery w:val="Page Numbers (Bottom of Page)"/>
        <w:docPartUnique/>
      </w:docPartObj>
    </w:sdtPr>
    <w:sdtEndPr>
      <w:rPr>
        <w:noProof/>
      </w:rPr>
    </w:sdtEndPr>
    <w:sdtContent>
      <w:p w14:paraId="49A5E340" w14:textId="6DEAE203" w:rsidR="00EA0599" w:rsidRDefault="00EA0599">
        <w:pPr>
          <w:pStyle w:val="Footer"/>
        </w:pPr>
        <w:r>
          <w:fldChar w:fldCharType="begin"/>
        </w:r>
        <w:r>
          <w:instrText xml:space="preserve"> PAGE   \* MERGEFORMAT </w:instrText>
        </w:r>
        <w:r>
          <w:fldChar w:fldCharType="separate"/>
        </w:r>
        <w:r>
          <w:rPr>
            <w:noProof/>
          </w:rPr>
          <w:t>2</w:t>
        </w:r>
        <w:r>
          <w:rPr>
            <w:noProof/>
          </w:rPr>
          <w:fldChar w:fldCharType="end"/>
        </w:r>
      </w:p>
    </w:sdtContent>
  </w:sdt>
  <w:p w14:paraId="2643CAC3" w14:textId="3D391D2B" w:rsidR="004C1F06" w:rsidRDefault="00705607">
    <w:pPr>
      <w:pStyle w:val="Footer"/>
    </w:pPr>
    <w:r>
      <w:t xml:space="preserve">Student ID </w:t>
    </w:r>
    <w:r w:rsidR="0066172C">
      <w:t>2111497</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0D823B" w14:textId="77777777" w:rsidR="00C92544" w:rsidRDefault="00C92544" w:rsidP="0021176C">
      <w:pPr>
        <w:spacing w:after="0" w:line="240" w:lineRule="auto"/>
      </w:pPr>
      <w:r>
        <w:separator/>
      </w:r>
    </w:p>
  </w:footnote>
  <w:footnote w:type="continuationSeparator" w:id="0">
    <w:p w14:paraId="59B3617C" w14:textId="77777777" w:rsidR="00C92544" w:rsidRDefault="00C92544" w:rsidP="0021176C">
      <w:pPr>
        <w:spacing w:after="0" w:line="240" w:lineRule="auto"/>
      </w:pPr>
      <w:r>
        <w:continuationSeparator/>
      </w:r>
    </w:p>
  </w:footnote>
  <w:footnote w:id="1">
    <w:p w14:paraId="0D12A75C" w14:textId="5824A6AB" w:rsidR="0021176C" w:rsidRPr="0021176C" w:rsidRDefault="0021176C">
      <w:pPr>
        <w:pStyle w:val="FootnoteText"/>
        <w:rPr>
          <w:lang w:val="en-US"/>
        </w:rPr>
      </w:pPr>
      <w:r>
        <w:rPr>
          <w:rStyle w:val="FootnoteReference"/>
        </w:rPr>
        <w:footnoteRef/>
      </w:r>
      <w:r>
        <w:t xml:space="preserve"> </w:t>
      </w:r>
      <w:r>
        <w:rPr>
          <w:lang w:val="en-US"/>
        </w:rPr>
        <w:t>Burton J, 2019 ‘Authority and Conflict at the Cistercian Abbey of Strata Florida’ Welsh History Review pp377</w:t>
      </w:r>
    </w:p>
  </w:footnote>
  <w:footnote w:id="2">
    <w:p w14:paraId="2F041823" w14:textId="77777777" w:rsidR="006D690B" w:rsidRPr="0097260C" w:rsidRDefault="006D690B" w:rsidP="006D690B">
      <w:pPr>
        <w:pStyle w:val="FootnoteText"/>
        <w:rPr>
          <w:lang w:val="en-US"/>
        </w:rPr>
      </w:pPr>
      <w:r>
        <w:rPr>
          <w:rStyle w:val="FootnoteReference"/>
        </w:rPr>
        <w:footnoteRef/>
      </w:r>
      <w:r>
        <w:t xml:space="preserve"> </w:t>
      </w:r>
      <w:r>
        <w:rPr>
          <w:lang w:val="en-US"/>
        </w:rPr>
        <w:t>Martin Heale, The Abbots and Priors of Late Medieval and Reformation England (Oxford, 2016), pp.34-7</w:t>
      </w:r>
    </w:p>
  </w:footnote>
  <w:footnote w:id="3">
    <w:p w14:paraId="7D92D104" w14:textId="236C327B" w:rsidR="00EC16AC" w:rsidRPr="00EC16AC" w:rsidRDefault="00EC16AC">
      <w:pPr>
        <w:pStyle w:val="FootnoteText"/>
        <w:rPr>
          <w:lang w:val="en-US"/>
        </w:rPr>
      </w:pPr>
      <w:r>
        <w:rPr>
          <w:rStyle w:val="FootnoteReference"/>
        </w:rPr>
        <w:footnoteRef/>
      </w:r>
      <w:r>
        <w:t xml:space="preserve"> </w:t>
      </w:r>
      <w:hyperlink r:id="rId1" w:history="1">
        <w:r w:rsidRPr="00EC16AC">
          <w:rPr>
            <w:color w:val="0000FF"/>
            <w:sz w:val="22"/>
            <w:szCs w:val="22"/>
            <w:u w:val="single"/>
          </w:rPr>
          <w:t>What is a Primary Source? - Library Research Guide for the History of Science: Introduction - Research Guides at Harvard Library</w:t>
        </w:r>
      </w:hyperlink>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7E55"/>
    <w:rsid w:val="00001637"/>
    <w:rsid w:val="00006198"/>
    <w:rsid w:val="000214D1"/>
    <w:rsid w:val="00024042"/>
    <w:rsid w:val="0003257D"/>
    <w:rsid w:val="00041F20"/>
    <w:rsid w:val="00043570"/>
    <w:rsid w:val="00046502"/>
    <w:rsid w:val="00046BB5"/>
    <w:rsid w:val="00052B8B"/>
    <w:rsid w:val="00056EE1"/>
    <w:rsid w:val="000679BF"/>
    <w:rsid w:val="00072A13"/>
    <w:rsid w:val="00084B80"/>
    <w:rsid w:val="00095467"/>
    <w:rsid w:val="000B59A8"/>
    <w:rsid w:val="000B706B"/>
    <w:rsid w:val="000C39F1"/>
    <w:rsid w:val="000C4CF5"/>
    <w:rsid w:val="000D02FD"/>
    <w:rsid w:val="000D2047"/>
    <w:rsid w:val="000D43B6"/>
    <w:rsid w:val="000D6F00"/>
    <w:rsid w:val="000E139E"/>
    <w:rsid w:val="000E5F36"/>
    <w:rsid w:val="000F1E21"/>
    <w:rsid w:val="00100023"/>
    <w:rsid w:val="0010748D"/>
    <w:rsid w:val="00107773"/>
    <w:rsid w:val="00115AE9"/>
    <w:rsid w:val="00124177"/>
    <w:rsid w:val="00126332"/>
    <w:rsid w:val="001271C5"/>
    <w:rsid w:val="001409DB"/>
    <w:rsid w:val="00144BC6"/>
    <w:rsid w:val="00152A59"/>
    <w:rsid w:val="001602D5"/>
    <w:rsid w:val="00165B96"/>
    <w:rsid w:val="00173FBD"/>
    <w:rsid w:val="0017793E"/>
    <w:rsid w:val="00183E2F"/>
    <w:rsid w:val="001905BA"/>
    <w:rsid w:val="00195457"/>
    <w:rsid w:val="001A1A93"/>
    <w:rsid w:val="001A6A21"/>
    <w:rsid w:val="001A7CB3"/>
    <w:rsid w:val="001B4380"/>
    <w:rsid w:val="001C3673"/>
    <w:rsid w:val="001D0E43"/>
    <w:rsid w:val="001D3034"/>
    <w:rsid w:val="001D62B6"/>
    <w:rsid w:val="001E24A8"/>
    <w:rsid w:val="001E605A"/>
    <w:rsid w:val="001E7E65"/>
    <w:rsid w:val="001F08D7"/>
    <w:rsid w:val="0020116A"/>
    <w:rsid w:val="002057E4"/>
    <w:rsid w:val="0021176C"/>
    <w:rsid w:val="00212640"/>
    <w:rsid w:val="00217100"/>
    <w:rsid w:val="00227555"/>
    <w:rsid w:val="002343DE"/>
    <w:rsid w:val="00245D8F"/>
    <w:rsid w:val="00246913"/>
    <w:rsid w:val="002554FF"/>
    <w:rsid w:val="0026232A"/>
    <w:rsid w:val="002668D8"/>
    <w:rsid w:val="00272ADB"/>
    <w:rsid w:val="002822F5"/>
    <w:rsid w:val="00284FEC"/>
    <w:rsid w:val="002A1573"/>
    <w:rsid w:val="002A4157"/>
    <w:rsid w:val="002A46D0"/>
    <w:rsid w:val="002B0F55"/>
    <w:rsid w:val="002B3623"/>
    <w:rsid w:val="002B4063"/>
    <w:rsid w:val="002B4FD4"/>
    <w:rsid w:val="002C02C4"/>
    <w:rsid w:val="002C3D22"/>
    <w:rsid w:val="002D70EC"/>
    <w:rsid w:val="002E3EEE"/>
    <w:rsid w:val="002E75E2"/>
    <w:rsid w:val="002E7CDD"/>
    <w:rsid w:val="002F69D0"/>
    <w:rsid w:val="00317B3E"/>
    <w:rsid w:val="00326839"/>
    <w:rsid w:val="0033299C"/>
    <w:rsid w:val="003355CA"/>
    <w:rsid w:val="00335D32"/>
    <w:rsid w:val="00336289"/>
    <w:rsid w:val="00344827"/>
    <w:rsid w:val="00346363"/>
    <w:rsid w:val="0035279D"/>
    <w:rsid w:val="00355678"/>
    <w:rsid w:val="00357CCA"/>
    <w:rsid w:val="003610A3"/>
    <w:rsid w:val="003671F9"/>
    <w:rsid w:val="00380D9F"/>
    <w:rsid w:val="00381FF2"/>
    <w:rsid w:val="00382992"/>
    <w:rsid w:val="0038412E"/>
    <w:rsid w:val="00387904"/>
    <w:rsid w:val="0039033D"/>
    <w:rsid w:val="003928C1"/>
    <w:rsid w:val="00395501"/>
    <w:rsid w:val="003A102D"/>
    <w:rsid w:val="003A49EF"/>
    <w:rsid w:val="003A4D35"/>
    <w:rsid w:val="003A58CC"/>
    <w:rsid w:val="003A5EE2"/>
    <w:rsid w:val="003B5297"/>
    <w:rsid w:val="003E5931"/>
    <w:rsid w:val="003E5E2D"/>
    <w:rsid w:val="003E6C22"/>
    <w:rsid w:val="003F6E24"/>
    <w:rsid w:val="00407390"/>
    <w:rsid w:val="00441E67"/>
    <w:rsid w:val="00445633"/>
    <w:rsid w:val="00446DE7"/>
    <w:rsid w:val="00460AB8"/>
    <w:rsid w:val="00485A16"/>
    <w:rsid w:val="0048614E"/>
    <w:rsid w:val="00491067"/>
    <w:rsid w:val="004A096B"/>
    <w:rsid w:val="004A4CD7"/>
    <w:rsid w:val="004A77B9"/>
    <w:rsid w:val="004B022B"/>
    <w:rsid w:val="004C1F06"/>
    <w:rsid w:val="004C7F32"/>
    <w:rsid w:val="004E6C3C"/>
    <w:rsid w:val="004F4698"/>
    <w:rsid w:val="00500987"/>
    <w:rsid w:val="005052C0"/>
    <w:rsid w:val="00506A2F"/>
    <w:rsid w:val="00512B91"/>
    <w:rsid w:val="005221D5"/>
    <w:rsid w:val="0052235D"/>
    <w:rsid w:val="005259D7"/>
    <w:rsid w:val="005279B1"/>
    <w:rsid w:val="0053720C"/>
    <w:rsid w:val="00537726"/>
    <w:rsid w:val="005416D8"/>
    <w:rsid w:val="00543B92"/>
    <w:rsid w:val="00544906"/>
    <w:rsid w:val="00544BB7"/>
    <w:rsid w:val="00552748"/>
    <w:rsid w:val="00563871"/>
    <w:rsid w:val="00567593"/>
    <w:rsid w:val="0056776B"/>
    <w:rsid w:val="00570D1F"/>
    <w:rsid w:val="00587DFF"/>
    <w:rsid w:val="005939F1"/>
    <w:rsid w:val="005B2A9D"/>
    <w:rsid w:val="005B35D0"/>
    <w:rsid w:val="005B52C2"/>
    <w:rsid w:val="005C65B4"/>
    <w:rsid w:val="005D0C1F"/>
    <w:rsid w:val="005D1911"/>
    <w:rsid w:val="005D5B27"/>
    <w:rsid w:val="005E2AB9"/>
    <w:rsid w:val="005E4A2E"/>
    <w:rsid w:val="005E665A"/>
    <w:rsid w:val="005F0C27"/>
    <w:rsid w:val="005F1373"/>
    <w:rsid w:val="005F7A3A"/>
    <w:rsid w:val="00613426"/>
    <w:rsid w:val="006153ED"/>
    <w:rsid w:val="006464E4"/>
    <w:rsid w:val="00653A47"/>
    <w:rsid w:val="0066172C"/>
    <w:rsid w:val="006619B7"/>
    <w:rsid w:val="00665130"/>
    <w:rsid w:val="00680DC8"/>
    <w:rsid w:val="0068218A"/>
    <w:rsid w:val="0068581C"/>
    <w:rsid w:val="00686C7A"/>
    <w:rsid w:val="00692B2D"/>
    <w:rsid w:val="00696CA6"/>
    <w:rsid w:val="00697E28"/>
    <w:rsid w:val="006A52F2"/>
    <w:rsid w:val="006B574E"/>
    <w:rsid w:val="006C4DBB"/>
    <w:rsid w:val="006D001C"/>
    <w:rsid w:val="006D58A1"/>
    <w:rsid w:val="006D614D"/>
    <w:rsid w:val="006D690B"/>
    <w:rsid w:val="006E0FDF"/>
    <w:rsid w:val="006F5AA3"/>
    <w:rsid w:val="00705607"/>
    <w:rsid w:val="00714832"/>
    <w:rsid w:val="007200CC"/>
    <w:rsid w:val="00720300"/>
    <w:rsid w:val="00732EA4"/>
    <w:rsid w:val="007340EE"/>
    <w:rsid w:val="00734E95"/>
    <w:rsid w:val="007446C1"/>
    <w:rsid w:val="00760F5F"/>
    <w:rsid w:val="007637AA"/>
    <w:rsid w:val="00784E47"/>
    <w:rsid w:val="00787E8A"/>
    <w:rsid w:val="00793CAA"/>
    <w:rsid w:val="00795ED0"/>
    <w:rsid w:val="00796AFB"/>
    <w:rsid w:val="007B0831"/>
    <w:rsid w:val="007B46A1"/>
    <w:rsid w:val="007B62B4"/>
    <w:rsid w:val="007C00D2"/>
    <w:rsid w:val="007C6A4A"/>
    <w:rsid w:val="007D221A"/>
    <w:rsid w:val="007D5A98"/>
    <w:rsid w:val="007F523B"/>
    <w:rsid w:val="007F5266"/>
    <w:rsid w:val="007F597D"/>
    <w:rsid w:val="0080498C"/>
    <w:rsid w:val="00806560"/>
    <w:rsid w:val="00807E59"/>
    <w:rsid w:val="00811D81"/>
    <w:rsid w:val="00812877"/>
    <w:rsid w:val="00820AA0"/>
    <w:rsid w:val="00821BEA"/>
    <w:rsid w:val="00831378"/>
    <w:rsid w:val="00831CE4"/>
    <w:rsid w:val="00835C18"/>
    <w:rsid w:val="00843466"/>
    <w:rsid w:val="00845EF4"/>
    <w:rsid w:val="00857BDE"/>
    <w:rsid w:val="008648E8"/>
    <w:rsid w:val="00876C22"/>
    <w:rsid w:val="00885573"/>
    <w:rsid w:val="008A57BB"/>
    <w:rsid w:val="008B77DB"/>
    <w:rsid w:val="008D4C9D"/>
    <w:rsid w:val="008D6C38"/>
    <w:rsid w:val="008E3F5B"/>
    <w:rsid w:val="008E6FA9"/>
    <w:rsid w:val="008E7A55"/>
    <w:rsid w:val="008F10CD"/>
    <w:rsid w:val="009037F0"/>
    <w:rsid w:val="0092168E"/>
    <w:rsid w:val="00931E22"/>
    <w:rsid w:val="009320CC"/>
    <w:rsid w:val="00936A9B"/>
    <w:rsid w:val="0093744B"/>
    <w:rsid w:val="009411ED"/>
    <w:rsid w:val="009503B7"/>
    <w:rsid w:val="0095615B"/>
    <w:rsid w:val="009649AE"/>
    <w:rsid w:val="0096799C"/>
    <w:rsid w:val="00967A44"/>
    <w:rsid w:val="0097260C"/>
    <w:rsid w:val="009910CC"/>
    <w:rsid w:val="009958A9"/>
    <w:rsid w:val="009B0240"/>
    <w:rsid w:val="009B02F5"/>
    <w:rsid w:val="009B37D8"/>
    <w:rsid w:val="009B5797"/>
    <w:rsid w:val="009C4116"/>
    <w:rsid w:val="009D1B20"/>
    <w:rsid w:val="009D5E37"/>
    <w:rsid w:val="009E3BC2"/>
    <w:rsid w:val="009E3F6D"/>
    <w:rsid w:val="009F1DE6"/>
    <w:rsid w:val="00A0577C"/>
    <w:rsid w:val="00A119C8"/>
    <w:rsid w:val="00A25A04"/>
    <w:rsid w:val="00A32E1F"/>
    <w:rsid w:val="00A439C3"/>
    <w:rsid w:val="00A44599"/>
    <w:rsid w:val="00A542D2"/>
    <w:rsid w:val="00A547A4"/>
    <w:rsid w:val="00A62657"/>
    <w:rsid w:val="00A63F26"/>
    <w:rsid w:val="00A65EDB"/>
    <w:rsid w:val="00A81F06"/>
    <w:rsid w:val="00A820ED"/>
    <w:rsid w:val="00A84256"/>
    <w:rsid w:val="00A90907"/>
    <w:rsid w:val="00A916B8"/>
    <w:rsid w:val="00A943B3"/>
    <w:rsid w:val="00AA0535"/>
    <w:rsid w:val="00AA57B1"/>
    <w:rsid w:val="00AC6F7C"/>
    <w:rsid w:val="00AD71DE"/>
    <w:rsid w:val="00AE1D7F"/>
    <w:rsid w:val="00AE4277"/>
    <w:rsid w:val="00AE562A"/>
    <w:rsid w:val="00AF7B50"/>
    <w:rsid w:val="00B02400"/>
    <w:rsid w:val="00B059AA"/>
    <w:rsid w:val="00B100FE"/>
    <w:rsid w:val="00B16FAC"/>
    <w:rsid w:val="00B23696"/>
    <w:rsid w:val="00B23BE9"/>
    <w:rsid w:val="00B2746F"/>
    <w:rsid w:val="00B326D0"/>
    <w:rsid w:val="00B3589E"/>
    <w:rsid w:val="00B42A24"/>
    <w:rsid w:val="00B4346F"/>
    <w:rsid w:val="00B473ED"/>
    <w:rsid w:val="00B545EC"/>
    <w:rsid w:val="00B61F7A"/>
    <w:rsid w:val="00B64461"/>
    <w:rsid w:val="00B70957"/>
    <w:rsid w:val="00B7616E"/>
    <w:rsid w:val="00B7689B"/>
    <w:rsid w:val="00B77DD9"/>
    <w:rsid w:val="00B813C8"/>
    <w:rsid w:val="00B837C9"/>
    <w:rsid w:val="00BA0DDF"/>
    <w:rsid w:val="00BA3E4C"/>
    <w:rsid w:val="00BB5C48"/>
    <w:rsid w:val="00BB78D4"/>
    <w:rsid w:val="00BC300C"/>
    <w:rsid w:val="00BC5135"/>
    <w:rsid w:val="00BC60F3"/>
    <w:rsid w:val="00BD1D04"/>
    <w:rsid w:val="00BD1DC3"/>
    <w:rsid w:val="00BE17A7"/>
    <w:rsid w:val="00BE6AD6"/>
    <w:rsid w:val="00C114AF"/>
    <w:rsid w:val="00C118F7"/>
    <w:rsid w:val="00C16500"/>
    <w:rsid w:val="00C165EC"/>
    <w:rsid w:val="00C16912"/>
    <w:rsid w:val="00C21382"/>
    <w:rsid w:val="00C266B1"/>
    <w:rsid w:val="00C349BA"/>
    <w:rsid w:val="00C37E84"/>
    <w:rsid w:val="00C441E3"/>
    <w:rsid w:val="00C4478D"/>
    <w:rsid w:val="00C47F2F"/>
    <w:rsid w:val="00C53B16"/>
    <w:rsid w:val="00C54EDB"/>
    <w:rsid w:val="00C55636"/>
    <w:rsid w:val="00C714A5"/>
    <w:rsid w:val="00C7603D"/>
    <w:rsid w:val="00C80762"/>
    <w:rsid w:val="00C83245"/>
    <w:rsid w:val="00C919FF"/>
    <w:rsid w:val="00C92544"/>
    <w:rsid w:val="00CD1393"/>
    <w:rsid w:val="00CD392D"/>
    <w:rsid w:val="00CE3525"/>
    <w:rsid w:val="00CF0101"/>
    <w:rsid w:val="00CF2D14"/>
    <w:rsid w:val="00D0252F"/>
    <w:rsid w:val="00D06124"/>
    <w:rsid w:val="00D06AF2"/>
    <w:rsid w:val="00D44ED0"/>
    <w:rsid w:val="00D54F5B"/>
    <w:rsid w:val="00D55572"/>
    <w:rsid w:val="00D64E6E"/>
    <w:rsid w:val="00D66BD0"/>
    <w:rsid w:val="00D72ACF"/>
    <w:rsid w:val="00D75743"/>
    <w:rsid w:val="00D80DC9"/>
    <w:rsid w:val="00D85BD4"/>
    <w:rsid w:val="00D86A2D"/>
    <w:rsid w:val="00DB6678"/>
    <w:rsid w:val="00DC5016"/>
    <w:rsid w:val="00DE2DF0"/>
    <w:rsid w:val="00DE59AA"/>
    <w:rsid w:val="00DE7146"/>
    <w:rsid w:val="00DF4410"/>
    <w:rsid w:val="00DF7E55"/>
    <w:rsid w:val="00E043FC"/>
    <w:rsid w:val="00E1373D"/>
    <w:rsid w:val="00E14817"/>
    <w:rsid w:val="00E1759A"/>
    <w:rsid w:val="00E22721"/>
    <w:rsid w:val="00E2493B"/>
    <w:rsid w:val="00E31769"/>
    <w:rsid w:val="00E3633B"/>
    <w:rsid w:val="00E46F6F"/>
    <w:rsid w:val="00E56F4B"/>
    <w:rsid w:val="00E6733F"/>
    <w:rsid w:val="00E7011C"/>
    <w:rsid w:val="00E75BFD"/>
    <w:rsid w:val="00E82CA8"/>
    <w:rsid w:val="00E94EF7"/>
    <w:rsid w:val="00EA0599"/>
    <w:rsid w:val="00EA1311"/>
    <w:rsid w:val="00EA2787"/>
    <w:rsid w:val="00EA2EE7"/>
    <w:rsid w:val="00EA5518"/>
    <w:rsid w:val="00EB7C50"/>
    <w:rsid w:val="00EC16AC"/>
    <w:rsid w:val="00EC5AEF"/>
    <w:rsid w:val="00EC7EB3"/>
    <w:rsid w:val="00ED7030"/>
    <w:rsid w:val="00EF3AB3"/>
    <w:rsid w:val="00F0355A"/>
    <w:rsid w:val="00F1664B"/>
    <w:rsid w:val="00F16D6D"/>
    <w:rsid w:val="00F2315A"/>
    <w:rsid w:val="00F23638"/>
    <w:rsid w:val="00F317AE"/>
    <w:rsid w:val="00F32694"/>
    <w:rsid w:val="00F32B3C"/>
    <w:rsid w:val="00F4245F"/>
    <w:rsid w:val="00F4251C"/>
    <w:rsid w:val="00F42F3E"/>
    <w:rsid w:val="00F44A06"/>
    <w:rsid w:val="00F44A7E"/>
    <w:rsid w:val="00F461A0"/>
    <w:rsid w:val="00F521D3"/>
    <w:rsid w:val="00F568D0"/>
    <w:rsid w:val="00F62743"/>
    <w:rsid w:val="00F67E25"/>
    <w:rsid w:val="00F7206E"/>
    <w:rsid w:val="00F86BBB"/>
    <w:rsid w:val="00F877F2"/>
    <w:rsid w:val="00F9298B"/>
    <w:rsid w:val="00F95F4E"/>
    <w:rsid w:val="00FA07D2"/>
    <w:rsid w:val="00FA2BDD"/>
    <w:rsid w:val="00FB14BB"/>
    <w:rsid w:val="00FD1E58"/>
    <w:rsid w:val="00FD414B"/>
    <w:rsid w:val="00FE03BF"/>
    <w:rsid w:val="00FE389A"/>
    <w:rsid w:val="00FF12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64471B"/>
  <w15:chartTrackingRefBased/>
  <w15:docId w15:val="{EFB76926-44AC-4406-87B2-BAA920D996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F7E5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7E55"/>
    <w:rPr>
      <w:rFonts w:asciiTheme="majorHAnsi" w:eastAsiaTheme="majorEastAsia" w:hAnsiTheme="majorHAnsi" w:cstheme="majorBidi"/>
      <w:color w:val="2F5496" w:themeColor="accent1" w:themeShade="BF"/>
      <w:sz w:val="32"/>
      <w:szCs w:val="32"/>
    </w:rPr>
  </w:style>
  <w:style w:type="paragraph" w:styleId="FootnoteText">
    <w:name w:val="footnote text"/>
    <w:basedOn w:val="Normal"/>
    <w:link w:val="FootnoteTextChar"/>
    <w:uiPriority w:val="99"/>
    <w:semiHidden/>
    <w:unhideWhenUsed/>
    <w:rsid w:val="0021176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1176C"/>
    <w:rPr>
      <w:sz w:val="20"/>
      <w:szCs w:val="20"/>
    </w:rPr>
  </w:style>
  <w:style w:type="character" w:styleId="FootnoteReference">
    <w:name w:val="footnote reference"/>
    <w:basedOn w:val="DefaultParagraphFont"/>
    <w:uiPriority w:val="99"/>
    <w:semiHidden/>
    <w:unhideWhenUsed/>
    <w:rsid w:val="0021176C"/>
    <w:rPr>
      <w:vertAlign w:val="superscript"/>
    </w:rPr>
  </w:style>
  <w:style w:type="character" w:styleId="Hyperlink">
    <w:name w:val="Hyperlink"/>
    <w:basedOn w:val="DefaultParagraphFont"/>
    <w:uiPriority w:val="99"/>
    <w:unhideWhenUsed/>
    <w:rsid w:val="00F461A0"/>
    <w:rPr>
      <w:color w:val="0563C1" w:themeColor="hyperlink"/>
      <w:u w:val="single"/>
    </w:rPr>
  </w:style>
  <w:style w:type="character" w:styleId="UnresolvedMention">
    <w:name w:val="Unresolved Mention"/>
    <w:basedOn w:val="DefaultParagraphFont"/>
    <w:uiPriority w:val="99"/>
    <w:semiHidden/>
    <w:unhideWhenUsed/>
    <w:rsid w:val="00F461A0"/>
    <w:rPr>
      <w:color w:val="605E5C"/>
      <w:shd w:val="clear" w:color="auto" w:fill="E1DFDD"/>
    </w:rPr>
  </w:style>
  <w:style w:type="paragraph" w:styleId="Header">
    <w:name w:val="header"/>
    <w:basedOn w:val="Normal"/>
    <w:link w:val="HeaderChar"/>
    <w:uiPriority w:val="99"/>
    <w:unhideWhenUsed/>
    <w:rsid w:val="004C1F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1F06"/>
  </w:style>
  <w:style w:type="paragraph" w:styleId="Footer">
    <w:name w:val="footer"/>
    <w:basedOn w:val="Normal"/>
    <w:link w:val="FooterChar"/>
    <w:uiPriority w:val="99"/>
    <w:unhideWhenUsed/>
    <w:rsid w:val="004C1F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1F0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66097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mbridge.org/core/journals/journal-of-ecclesiastical-history"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www.monasticwales.org"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www.gutorglyn.net/gutorglyn/poem/?poem-selection=005&#8211;009" TargetMode="External"/><Relationship Id="rId4" Type="http://schemas.openxmlformats.org/officeDocument/2006/relationships/webSettings" Target="webSettings.xml"/><Relationship Id="rId9" Type="http://schemas.openxmlformats.org/officeDocument/2006/relationships/hyperlink" Target="http://discovery.nationalarchives.gov.uk/details/r/C9209112" TargetMode="External"/></Relationships>
</file>

<file path=word/_rels/footnotes.xml.rels><?xml version="1.0" encoding="UTF-8" standalone="yes"?>
<Relationships xmlns="http://schemas.openxmlformats.org/package/2006/relationships"><Relationship Id="rId1" Type="http://schemas.openxmlformats.org/officeDocument/2006/relationships/hyperlink" Target="https://guides.library.harvard.edu/HistSciInfo/prima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075EC-F255-40F9-A0D1-FC48047E32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3971</TotalTime>
  <Pages>7</Pages>
  <Words>1382</Words>
  <Characters>7881</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Debbie Davis</dc:creator>
  <cp:keywords/>
  <dc:description/>
  <cp:lastModifiedBy>Debbie Davis</cp:lastModifiedBy>
  <cp:revision>5</cp:revision>
  <dcterms:created xsi:type="dcterms:W3CDTF">2021-10-07T14:20:00Z</dcterms:created>
  <dcterms:modified xsi:type="dcterms:W3CDTF">2021-10-10T08:31:00Z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ies>
</file>