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F1CDFD5" w14:textId="77777777" w:rsidR="009744A7" w:rsidRDefault="009744A7" w:rsidP="009744A7">
      <w:pPr>
        <w:jc w:val="both"/>
      </w:pPr>
    </w:p>
    <w:p w14:paraId="26B2A449" w14:textId="77777777" w:rsidR="009744A7" w:rsidRDefault="009744A7" w:rsidP="009744A7">
      <w:pPr>
        <w:jc w:val="both"/>
      </w:pPr>
    </w:p>
    <w:p w14:paraId="1A4E7567" w14:textId="77777777" w:rsidR="009744A7" w:rsidRDefault="009744A7" w:rsidP="009744A7">
      <w:pPr>
        <w:jc w:val="both"/>
      </w:pPr>
    </w:p>
    <w:p w14:paraId="7F96C38F" w14:textId="77777777" w:rsidR="009744A7" w:rsidRDefault="009744A7" w:rsidP="009744A7">
      <w:pPr>
        <w:jc w:val="both"/>
      </w:pPr>
    </w:p>
    <w:p w14:paraId="0B80D805" w14:textId="77777777" w:rsidR="009744A7" w:rsidRDefault="009744A7" w:rsidP="009744A7">
      <w:pPr>
        <w:jc w:val="both"/>
      </w:pPr>
    </w:p>
    <w:p w14:paraId="3CFF15CF" w14:textId="77777777" w:rsidR="009744A7" w:rsidRDefault="009744A7" w:rsidP="009744A7">
      <w:pPr>
        <w:jc w:val="both"/>
      </w:pPr>
    </w:p>
    <w:p w14:paraId="5C3D4FB2" w14:textId="77777777" w:rsidR="009744A7" w:rsidRDefault="009744A7" w:rsidP="009744A7">
      <w:pPr>
        <w:jc w:val="both"/>
      </w:pPr>
    </w:p>
    <w:p w14:paraId="782BEC24" w14:textId="77777777" w:rsidR="009744A7" w:rsidRDefault="009744A7" w:rsidP="009744A7">
      <w:pPr>
        <w:jc w:val="both"/>
      </w:pPr>
    </w:p>
    <w:p w14:paraId="08AA6B41" w14:textId="77777777" w:rsidR="009744A7" w:rsidRDefault="009744A7" w:rsidP="009744A7">
      <w:pPr>
        <w:jc w:val="both"/>
      </w:pPr>
    </w:p>
    <w:p w14:paraId="391E074C" w14:textId="77777777" w:rsidR="009744A7" w:rsidRDefault="009744A7" w:rsidP="009744A7">
      <w:pPr>
        <w:jc w:val="both"/>
      </w:pPr>
    </w:p>
    <w:p w14:paraId="2729030C" w14:textId="77777777" w:rsidR="00E33370" w:rsidRDefault="00E33370" w:rsidP="009744A7">
      <w:pPr>
        <w:jc w:val="both"/>
      </w:pPr>
    </w:p>
    <w:p w14:paraId="5E360D8E" w14:textId="77777777" w:rsidR="00E33370" w:rsidRDefault="00E33370" w:rsidP="009744A7">
      <w:pPr>
        <w:jc w:val="both"/>
      </w:pPr>
    </w:p>
    <w:p w14:paraId="48B015D6" w14:textId="77777777" w:rsidR="009744A7" w:rsidRDefault="009744A7" w:rsidP="009744A7">
      <w:pPr>
        <w:jc w:val="both"/>
      </w:pPr>
    </w:p>
    <w:p w14:paraId="63E10D3C" w14:textId="77777777" w:rsidR="009744A7" w:rsidRDefault="009744A7" w:rsidP="009744A7">
      <w:pPr>
        <w:jc w:val="both"/>
      </w:pPr>
    </w:p>
    <w:p w14:paraId="7A8332BF" w14:textId="77777777" w:rsidR="009744A7" w:rsidRDefault="009744A7" w:rsidP="009744A7">
      <w:pPr>
        <w:jc w:val="both"/>
      </w:pPr>
    </w:p>
    <w:p w14:paraId="01FF1539" w14:textId="77777777" w:rsidR="009744A7" w:rsidRDefault="009744A7" w:rsidP="009744A7">
      <w:pPr>
        <w:jc w:val="both"/>
      </w:pPr>
    </w:p>
    <w:p w14:paraId="06728A7F" w14:textId="02D0A919" w:rsidR="009744A7" w:rsidRDefault="009744A7" w:rsidP="009744A7">
      <w:pPr>
        <w:jc w:val="both"/>
      </w:pPr>
      <w:r>
        <w:t xml:space="preserve">                  H</w:t>
      </w:r>
      <w:r w:rsidRPr="009744A7">
        <w:t>ow social and digital media can be used to reach a wider customer</w:t>
      </w:r>
      <w:r>
        <w:t xml:space="preserve"> </w:t>
      </w:r>
      <w:r w:rsidRPr="009744A7">
        <w:t>base.</w:t>
      </w:r>
    </w:p>
    <w:p w14:paraId="396AE897" w14:textId="77777777" w:rsidR="009744A7" w:rsidRDefault="009744A7" w:rsidP="009744A7">
      <w:pPr>
        <w:jc w:val="both"/>
      </w:pPr>
    </w:p>
    <w:p w14:paraId="5675CBCA" w14:textId="77777777" w:rsidR="009744A7" w:rsidRDefault="009744A7" w:rsidP="009744A7">
      <w:pPr>
        <w:jc w:val="both"/>
      </w:pPr>
    </w:p>
    <w:p w14:paraId="31F97CBF" w14:textId="2E42E0C0" w:rsidR="009744A7" w:rsidRPr="009744A7" w:rsidRDefault="009744A7" w:rsidP="009744A7">
      <w:pPr>
        <w:jc w:val="both"/>
      </w:pPr>
      <w:r>
        <w:t xml:space="preserve">                                                                        By Gabriel </w:t>
      </w:r>
      <w:proofErr w:type="spellStart"/>
      <w:r>
        <w:t>Carare</w:t>
      </w:r>
      <w:proofErr w:type="spellEnd"/>
    </w:p>
    <w:p w14:paraId="6F7DE9F1" w14:textId="458EC250" w:rsidR="009744A7" w:rsidRDefault="009744A7" w:rsidP="009744A7">
      <w:pPr>
        <w:rPr>
          <w:lang w:val="en-US"/>
        </w:rPr>
      </w:pPr>
    </w:p>
    <w:p w14:paraId="10C14105" w14:textId="77777777" w:rsidR="009744A7" w:rsidRDefault="009744A7">
      <w:pPr>
        <w:rPr>
          <w:lang w:val="en-US"/>
        </w:rPr>
      </w:pPr>
      <w:r>
        <w:rPr>
          <w:lang w:val="en-US"/>
        </w:rPr>
        <w:br w:type="page"/>
      </w:r>
    </w:p>
    <w:p w14:paraId="67591E1A" w14:textId="2867798A" w:rsidR="009744A7" w:rsidRPr="000C26DC" w:rsidRDefault="00B02DD1" w:rsidP="000C26DC">
      <w:pPr>
        <w:spacing w:line="360" w:lineRule="auto"/>
        <w:rPr>
          <w:rFonts w:ascii="Arial" w:hAnsi="Arial" w:cs="Arial"/>
        </w:rPr>
      </w:pPr>
      <w:r w:rsidRPr="000C26DC">
        <w:rPr>
          <w:rFonts w:ascii="Arial" w:hAnsi="Arial" w:cs="Arial"/>
        </w:rPr>
        <w:lastRenderedPageBreak/>
        <w:t>Introduction:</w:t>
      </w:r>
      <w:r w:rsidR="009744A7" w:rsidRPr="000C26DC">
        <w:rPr>
          <w:rFonts w:ascii="Arial" w:hAnsi="Arial" w:cs="Arial"/>
        </w:rPr>
        <w:br/>
      </w:r>
      <w:r w:rsidR="009744A7" w:rsidRPr="000C26DC">
        <w:rPr>
          <w:rFonts w:ascii="Arial" w:hAnsi="Arial" w:cs="Arial"/>
        </w:rPr>
        <w:br/>
        <w:t>Digital and social media have completely changed how companies interact with their clientele, providing them with new chances to reach a wider audience and build their brand. Businesses can interact with people directly, customise their marketing campaigns</w:t>
      </w:r>
      <w:r w:rsidR="000C26DC" w:rsidRPr="000C26DC">
        <w:rPr>
          <w:rFonts w:ascii="Arial" w:hAnsi="Arial" w:cs="Arial"/>
        </w:rPr>
        <w:t xml:space="preserve"> </w:t>
      </w:r>
      <w:r w:rsidR="009744A7" w:rsidRPr="000C26DC">
        <w:rPr>
          <w:rFonts w:ascii="Arial" w:hAnsi="Arial" w:cs="Arial"/>
        </w:rPr>
        <w:t>and spur growth with the help of platforms like Facebook, Instagram, LinkedIn and Twitter. But even while these instruments have many benefits, there are drawbacks as well that need for careful consideration. This study examines the benefits and drawbacks of using social and digital media to help firms reach a larger audience.</w:t>
      </w:r>
      <w:r w:rsidR="009744A7" w:rsidRPr="000C26DC">
        <w:rPr>
          <w:rFonts w:ascii="Arial" w:hAnsi="Arial" w:cs="Arial"/>
        </w:rPr>
        <w:br/>
      </w:r>
      <w:r w:rsidR="009744A7" w:rsidRPr="000C26DC">
        <w:rPr>
          <w:rFonts w:ascii="Arial" w:hAnsi="Arial" w:cs="Arial"/>
        </w:rPr>
        <w:br/>
      </w:r>
      <w:r w:rsidR="009744A7" w:rsidRPr="000C26DC">
        <w:rPr>
          <w:rFonts w:ascii="Arial" w:hAnsi="Arial" w:cs="Arial"/>
        </w:rPr>
        <w:t>1.</w:t>
      </w:r>
      <w:r w:rsidR="009744A7" w:rsidRPr="000C26DC">
        <w:rPr>
          <w:rFonts w:ascii="Arial" w:hAnsi="Arial" w:cs="Arial"/>
        </w:rPr>
        <w:t>Social and Digital Media's Advantages for Increasing Customer Reach</w:t>
      </w:r>
      <w:r w:rsidRPr="000C26DC">
        <w:rPr>
          <w:rFonts w:ascii="Arial" w:hAnsi="Arial" w:cs="Arial"/>
        </w:rPr>
        <w:t>.</w:t>
      </w:r>
    </w:p>
    <w:p w14:paraId="539C5D06" w14:textId="1E4207FF" w:rsidR="00B02DD1" w:rsidRPr="000C26DC" w:rsidRDefault="009744A7" w:rsidP="000C26DC">
      <w:pPr>
        <w:spacing w:line="360" w:lineRule="auto"/>
        <w:rPr>
          <w:rFonts w:ascii="Arial" w:hAnsi="Arial" w:cs="Arial"/>
        </w:rPr>
      </w:pPr>
      <w:r w:rsidRPr="000C26DC">
        <w:rPr>
          <w:rFonts w:ascii="Arial" w:hAnsi="Arial" w:cs="Arial"/>
        </w:rPr>
        <w:br/>
        <w:t>1.</w:t>
      </w:r>
      <w:r w:rsidRPr="000C26DC">
        <w:rPr>
          <w:rFonts w:ascii="Arial" w:hAnsi="Arial" w:cs="Arial"/>
        </w:rPr>
        <w:t>1</w:t>
      </w:r>
      <w:r w:rsidRPr="000C26DC">
        <w:rPr>
          <w:rFonts w:ascii="Arial" w:hAnsi="Arial" w:cs="Arial"/>
        </w:rPr>
        <w:t xml:space="preserve"> Higher Knowledge of the Brand</w:t>
      </w:r>
      <w:r w:rsidR="00B02DD1" w:rsidRPr="000C26DC">
        <w:rPr>
          <w:rFonts w:ascii="Arial" w:hAnsi="Arial" w:cs="Arial"/>
        </w:rPr>
        <w:t>:</w:t>
      </w:r>
      <w:r w:rsidRPr="000C26DC">
        <w:rPr>
          <w:rFonts w:ascii="Arial" w:hAnsi="Arial" w:cs="Arial"/>
        </w:rPr>
        <w:br/>
      </w:r>
      <w:r w:rsidRPr="000C26DC">
        <w:rPr>
          <w:rFonts w:ascii="Arial" w:hAnsi="Arial" w:cs="Arial"/>
        </w:rPr>
        <w:br/>
        <w:t xml:space="preserve">With billions of users globally, social media platforms are perfect for increasing brand awareness. Instagram, for instance, is popular because of its visual storytelling features, which are especially useful for companies in sectors like fashion and design. Brand identity is </w:t>
      </w:r>
      <w:proofErr w:type="gramStart"/>
      <w:r w:rsidRPr="000C26DC">
        <w:rPr>
          <w:rFonts w:ascii="Arial" w:hAnsi="Arial" w:cs="Arial"/>
        </w:rPr>
        <w:t>established</w:t>
      </w:r>
      <w:proofErr w:type="gramEnd"/>
      <w:r w:rsidRPr="000C26DC">
        <w:rPr>
          <w:rFonts w:ascii="Arial" w:hAnsi="Arial" w:cs="Arial"/>
        </w:rPr>
        <w:t xml:space="preserve"> and visibility is increased through the regular posting of interesting information, such as infographics, videos, and client testimonials (Smith and Taylor, 2023). Conversely, LinkedIn works very well for business-to-business (B2B) communication, enabling companies to exchange professional accomplishments and industry insights.</w:t>
      </w:r>
      <w:r w:rsidRPr="000C26DC">
        <w:rPr>
          <w:rFonts w:ascii="Arial" w:hAnsi="Arial" w:cs="Arial"/>
        </w:rPr>
        <w:br/>
      </w:r>
      <w:r w:rsidRPr="000C26DC">
        <w:rPr>
          <w:rFonts w:ascii="Arial" w:hAnsi="Arial" w:cs="Arial"/>
        </w:rPr>
        <w:br/>
      </w:r>
      <w:r w:rsidRPr="000C26DC">
        <w:rPr>
          <w:rFonts w:ascii="Arial" w:hAnsi="Arial" w:cs="Arial"/>
        </w:rPr>
        <w:t>1.</w:t>
      </w:r>
      <w:r w:rsidRPr="000C26DC">
        <w:rPr>
          <w:rFonts w:ascii="Arial" w:hAnsi="Arial" w:cs="Arial"/>
        </w:rPr>
        <w:t>2 Economical Promotion</w:t>
      </w:r>
      <w:r w:rsidR="00B02DD1" w:rsidRPr="000C26DC">
        <w:rPr>
          <w:rFonts w:ascii="Arial" w:hAnsi="Arial" w:cs="Arial"/>
        </w:rPr>
        <w:t>:</w:t>
      </w:r>
      <w:r w:rsidRPr="000C26DC">
        <w:rPr>
          <w:rFonts w:ascii="Arial" w:hAnsi="Arial" w:cs="Arial"/>
        </w:rPr>
        <w:br/>
      </w:r>
      <w:r w:rsidRPr="000C26DC">
        <w:rPr>
          <w:rFonts w:ascii="Arial" w:hAnsi="Arial" w:cs="Arial"/>
        </w:rPr>
        <w:br/>
        <w:t>When compared to more conventional techniques like TV or print advertising, social media marketing is substantially less expensive. Paid promotions can be customised to fit any budget, while organic posts are free. Additionally, platforms' analytics capabilities enable companies to gauge the success of their campaigns, guaranteeing that resources are allocated to the most successful tactics (Jobvite, 2023).</w:t>
      </w:r>
      <w:r w:rsidRPr="000C26DC">
        <w:rPr>
          <w:rFonts w:ascii="Arial" w:hAnsi="Arial" w:cs="Arial"/>
        </w:rPr>
        <w:br/>
      </w:r>
      <w:r w:rsidRPr="000C26DC">
        <w:rPr>
          <w:rFonts w:ascii="Arial" w:hAnsi="Arial" w:cs="Arial"/>
        </w:rPr>
        <w:br/>
      </w:r>
      <w:r w:rsidRPr="000C26DC">
        <w:rPr>
          <w:rFonts w:ascii="Arial" w:hAnsi="Arial" w:cs="Arial"/>
        </w:rPr>
        <w:t>1.</w:t>
      </w:r>
      <w:r w:rsidRPr="000C26DC">
        <w:rPr>
          <w:rFonts w:ascii="Arial" w:hAnsi="Arial" w:cs="Arial"/>
        </w:rPr>
        <w:t>3 Advertising That Is Targeted</w:t>
      </w:r>
      <w:r w:rsidR="00B02DD1" w:rsidRPr="000C26DC">
        <w:rPr>
          <w:rFonts w:ascii="Arial" w:hAnsi="Arial" w:cs="Arial"/>
        </w:rPr>
        <w:t>:</w:t>
      </w:r>
      <w:r w:rsidRPr="000C26DC">
        <w:rPr>
          <w:rFonts w:ascii="Arial" w:hAnsi="Arial" w:cs="Arial"/>
        </w:rPr>
        <w:br/>
      </w:r>
      <w:r w:rsidRPr="000C26DC">
        <w:rPr>
          <w:rFonts w:ascii="Arial" w:hAnsi="Arial" w:cs="Arial"/>
        </w:rPr>
        <w:lastRenderedPageBreak/>
        <w:br/>
        <w:t xml:space="preserve">Businesses can reach </w:t>
      </w:r>
      <w:proofErr w:type="gramStart"/>
      <w:r w:rsidRPr="000C26DC">
        <w:rPr>
          <w:rFonts w:ascii="Arial" w:hAnsi="Arial" w:cs="Arial"/>
        </w:rPr>
        <w:t>particular demographics</w:t>
      </w:r>
      <w:proofErr w:type="gramEnd"/>
      <w:r w:rsidRPr="000C26DC">
        <w:rPr>
          <w:rFonts w:ascii="Arial" w:hAnsi="Arial" w:cs="Arial"/>
        </w:rPr>
        <w:t xml:space="preserve"> by using the advanced targeting capabilities offered by social media sites. To make sure that ads reach the target demographic, Facebook Ads Manager, for example, enables businesses to filter audiences according to age, interests, location, and online behaviours (Facebook for Business, 2022). This accuracy guarantees optimal interaction with the least amount of waste.</w:t>
      </w:r>
      <w:r w:rsidRPr="000C26DC">
        <w:rPr>
          <w:rFonts w:ascii="Arial" w:hAnsi="Arial" w:cs="Arial"/>
        </w:rPr>
        <w:br/>
      </w:r>
      <w:r w:rsidRPr="000C26DC">
        <w:rPr>
          <w:rFonts w:ascii="Arial" w:hAnsi="Arial" w:cs="Arial"/>
        </w:rPr>
        <w:br/>
      </w:r>
      <w:r w:rsidRPr="000C26DC">
        <w:rPr>
          <w:rFonts w:ascii="Arial" w:hAnsi="Arial" w:cs="Arial"/>
        </w:rPr>
        <w:t>1.</w:t>
      </w:r>
      <w:r w:rsidRPr="000C26DC">
        <w:rPr>
          <w:rFonts w:ascii="Arial" w:hAnsi="Arial" w:cs="Arial"/>
        </w:rPr>
        <w:t>4 Improved Interaction with Customers</w:t>
      </w:r>
      <w:r w:rsidR="00B02DD1" w:rsidRPr="000C26DC">
        <w:rPr>
          <w:rFonts w:ascii="Arial" w:hAnsi="Arial" w:cs="Arial"/>
        </w:rPr>
        <w:t>:</w:t>
      </w:r>
      <w:r w:rsidRPr="000C26DC">
        <w:rPr>
          <w:rFonts w:ascii="Arial" w:hAnsi="Arial" w:cs="Arial"/>
        </w:rPr>
        <w:br/>
      </w:r>
      <w:r w:rsidRPr="000C26DC">
        <w:rPr>
          <w:rFonts w:ascii="Arial" w:hAnsi="Arial" w:cs="Arial"/>
        </w:rPr>
        <w:br/>
      </w:r>
      <w:proofErr w:type="gramStart"/>
      <w:r w:rsidRPr="000C26DC">
        <w:rPr>
          <w:rFonts w:ascii="Arial" w:hAnsi="Arial" w:cs="Arial"/>
        </w:rPr>
        <w:t>Social media</w:t>
      </w:r>
      <w:proofErr w:type="gramEnd"/>
      <w:r w:rsidRPr="000C26DC">
        <w:rPr>
          <w:rFonts w:ascii="Arial" w:hAnsi="Arial" w:cs="Arial"/>
        </w:rPr>
        <w:t xml:space="preserve"> makes it easier for businesses to communicate with their audience in both directions. Features that encourage participation and establish trust include polls, direct messaging, and comments. Businesses like Starbucks, for instance, use Twitter to instantly reply to consumer enquiries, enhancing client loyalty and connections</w:t>
      </w:r>
      <w:r w:rsidR="00B02DD1" w:rsidRPr="000C26DC">
        <w:rPr>
          <w:rFonts w:ascii="Arial" w:hAnsi="Arial" w:cs="Arial"/>
        </w:rPr>
        <w:t xml:space="preserve"> </w:t>
      </w:r>
      <w:r w:rsidRPr="000C26DC">
        <w:rPr>
          <w:rFonts w:ascii="Arial" w:hAnsi="Arial" w:cs="Arial"/>
        </w:rPr>
        <w:t>(Cappelli, 2021).</w:t>
      </w:r>
      <w:r w:rsidRPr="000C26DC">
        <w:rPr>
          <w:rFonts w:ascii="Arial" w:hAnsi="Arial" w:cs="Arial"/>
        </w:rPr>
        <w:br/>
      </w:r>
      <w:r w:rsidRPr="000C26DC">
        <w:rPr>
          <w:rFonts w:ascii="Arial" w:hAnsi="Arial" w:cs="Arial"/>
        </w:rPr>
        <w:br/>
      </w:r>
      <w:r w:rsidR="00B02DD1" w:rsidRPr="000C26DC">
        <w:rPr>
          <w:rFonts w:ascii="Arial" w:hAnsi="Arial" w:cs="Arial"/>
        </w:rPr>
        <w:t>1.</w:t>
      </w:r>
      <w:r w:rsidRPr="000C26DC">
        <w:rPr>
          <w:rFonts w:ascii="Arial" w:hAnsi="Arial" w:cs="Arial"/>
        </w:rPr>
        <w:t>5 Worldwide Presence</w:t>
      </w:r>
      <w:r w:rsidR="00B02DD1" w:rsidRPr="000C26DC">
        <w:rPr>
          <w:rFonts w:ascii="Arial" w:hAnsi="Arial" w:cs="Arial"/>
        </w:rPr>
        <w:t>:</w:t>
      </w:r>
      <w:r w:rsidRPr="000C26DC">
        <w:rPr>
          <w:rFonts w:ascii="Arial" w:hAnsi="Arial" w:cs="Arial"/>
        </w:rPr>
        <w:br/>
      </w:r>
      <w:r w:rsidRPr="000C26DC">
        <w:rPr>
          <w:rFonts w:ascii="Arial" w:hAnsi="Arial" w:cs="Arial"/>
        </w:rPr>
        <w:br/>
        <w:t>Geographical boundaries are removed by digital media, giving companies access to consumers around the globe. This gives smaller companies the chance to expand into foreign markets without having to pay the price of more conventional means. By encouraging consumers to share customised bottles online, Coca-Cola's "Share a Coke" campaign showed how to efficiently reach a global audience and increase sales abroad (Jobvite, 2023).</w:t>
      </w:r>
      <w:r w:rsidRPr="000C26DC">
        <w:rPr>
          <w:rFonts w:ascii="Arial" w:hAnsi="Arial" w:cs="Arial"/>
        </w:rPr>
        <w:br/>
      </w:r>
      <w:r w:rsidRPr="000C26DC">
        <w:rPr>
          <w:rFonts w:ascii="Arial" w:hAnsi="Arial" w:cs="Arial"/>
        </w:rPr>
        <w:br/>
      </w:r>
      <w:r w:rsidR="00B02DD1" w:rsidRPr="000C26DC">
        <w:rPr>
          <w:rFonts w:ascii="Arial" w:hAnsi="Arial" w:cs="Arial"/>
        </w:rPr>
        <w:t>2.</w:t>
      </w:r>
      <w:r w:rsidRPr="000C26DC">
        <w:rPr>
          <w:rFonts w:ascii="Arial" w:hAnsi="Arial" w:cs="Arial"/>
        </w:rPr>
        <w:t>Social and Digital Media's Difficulties for Businesses</w:t>
      </w:r>
      <w:r w:rsidR="00B02DD1" w:rsidRPr="000C26DC">
        <w:rPr>
          <w:rFonts w:ascii="Arial" w:hAnsi="Arial" w:cs="Arial"/>
        </w:rPr>
        <w:t>.</w:t>
      </w:r>
    </w:p>
    <w:p w14:paraId="6F2A5BA7" w14:textId="66A7A37F" w:rsidR="00B02DD1" w:rsidRPr="000C26DC" w:rsidRDefault="009744A7" w:rsidP="000C26DC">
      <w:pPr>
        <w:spacing w:line="360" w:lineRule="auto"/>
        <w:rPr>
          <w:rFonts w:ascii="Arial" w:hAnsi="Arial" w:cs="Arial"/>
        </w:rPr>
      </w:pPr>
      <w:r w:rsidRPr="000C26DC">
        <w:rPr>
          <w:rFonts w:ascii="Arial" w:hAnsi="Arial" w:cs="Arial"/>
        </w:rPr>
        <w:br/>
      </w:r>
      <w:r w:rsidR="00B02DD1" w:rsidRPr="000C26DC">
        <w:rPr>
          <w:rFonts w:ascii="Arial" w:hAnsi="Arial" w:cs="Arial"/>
        </w:rPr>
        <w:t>2.1</w:t>
      </w:r>
      <w:r w:rsidRPr="000C26DC">
        <w:rPr>
          <w:rFonts w:ascii="Arial" w:hAnsi="Arial" w:cs="Arial"/>
        </w:rPr>
        <w:t xml:space="preserve"> The dependence of algorithms</w:t>
      </w:r>
      <w:r w:rsidR="00B02DD1" w:rsidRPr="000C26DC">
        <w:rPr>
          <w:rFonts w:ascii="Arial" w:hAnsi="Arial" w:cs="Arial"/>
        </w:rPr>
        <w:t>:</w:t>
      </w:r>
      <w:r w:rsidRPr="000C26DC">
        <w:rPr>
          <w:rFonts w:ascii="Arial" w:hAnsi="Arial" w:cs="Arial"/>
        </w:rPr>
        <w:br/>
      </w:r>
      <w:r w:rsidRPr="000C26DC">
        <w:rPr>
          <w:rFonts w:ascii="Arial" w:hAnsi="Arial" w:cs="Arial"/>
        </w:rPr>
        <w:br/>
        <w:t xml:space="preserve">Algorithms frequently determine the visibility of social media content by giving preference to </w:t>
      </w:r>
      <w:proofErr w:type="gramStart"/>
      <w:r w:rsidRPr="000C26DC">
        <w:rPr>
          <w:rFonts w:ascii="Arial" w:hAnsi="Arial" w:cs="Arial"/>
        </w:rPr>
        <w:t>particular post</w:t>
      </w:r>
      <w:proofErr w:type="gramEnd"/>
      <w:r w:rsidRPr="000C26DC">
        <w:rPr>
          <w:rFonts w:ascii="Arial" w:hAnsi="Arial" w:cs="Arial"/>
        </w:rPr>
        <w:t xml:space="preserve"> categories. Unless they spend money on sponsored advertising, businesses can discover that just a small portion of their followers see their material. For example, Facebook's algorithm makes it difficult for firms to obtain organic visibility by favouring material from personal relationships over company </w:t>
      </w:r>
      <w:r w:rsidRPr="000C26DC">
        <w:rPr>
          <w:rFonts w:ascii="Arial" w:hAnsi="Arial" w:cs="Arial"/>
        </w:rPr>
        <w:lastRenderedPageBreak/>
        <w:t>pages.</w:t>
      </w:r>
      <w:r w:rsidRPr="000C26DC">
        <w:rPr>
          <w:rFonts w:ascii="Arial" w:hAnsi="Arial" w:cs="Arial"/>
        </w:rPr>
        <w:br/>
      </w:r>
      <w:r w:rsidRPr="000C26DC">
        <w:rPr>
          <w:rFonts w:ascii="Arial" w:hAnsi="Arial" w:cs="Arial"/>
        </w:rPr>
        <w:br/>
        <w:t>2.</w:t>
      </w:r>
      <w:r w:rsidR="00B02DD1" w:rsidRPr="000C26DC">
        <w:rPr>
          <w:rFonts w:ascii="Arial" w:hAnsi="Arial" w:cs="Arial"/>
        </w:rPr>
        <w:t>2</w:t>
      </w:r>
      <w:r w:rsidRPr="000C26DC">
        <w:rPr>
          <w:rFonts w:ascii="Arial" w:hAnsi="Arial" w:cs="Arial"/>
        </w:rPr>
        <w:t xml:space="preserve"> Oversaturation of Content</w:t>
      </w:r>
      <w:r w:rsidR="00B02DD1" w:rsidRPr="000C26DC">
        <w:rPr>
          <w:rFonts w:ascii="Arial" w:hAnsi="Arial" w:cs="Arial"/>
        </w:rPr>
        <w:t>:</w:t>
      </w:r>
      <w:r w:rsidRPr="000C26DC">
        <w:rPr>
          <w:rFonts w:ascii="Arial" w:hAnsi="Arial" w:cs="Arial"/>
        </w:rPr>
        <w:br/>
      </w:r>
      <w:r w:rsidRPr="000C26DC">
        <w:rPr>
          <w:rFonts w:ascii="Arial" w:hAnsi="Arial" w:cs="Arial"/>
        </w:rPr>
        <w:br/>
        <w:t>Due to the abundance of material on social media platforms, it can be challenging for businesses to stand out. Businesses must constantly provide original and high-quality content if they want to draw in viewers. Particularly for small organisations with tiny marketing teams, this can take a lot of time and money (Smith and Taylor, 2023).</w:t>
      </w:r>
      <w:r w:rsidRPr="000C26DC">
        <w:rPr>
          <w:rFonts w:ascii="Arial" w:hAnsi="Arial" w:cs="Arial"/>
        </w:rPr>
        <w:br/>
      </w:r>
      <w:r w:rsidRPr="000C26DC">
        <w:rPr>
          <w:rFonts w:ascii="Arial" w:hAnsi="Arial" w:cs="Arial"/>
        </w:rPr>
        <w:br/>
      </w:r>
      <w:r w:rsidR="00B02DD1" w:rsidRPr="000C26DC">
        <w:rPr>
          <w:rFonts w:ascii="Arial" w:hAnsi="Arial" w:cs="Arial"/>
        </w:rPr>
        <w:t>2.</w:t>
      </w:r>
      <w:r w:rsidRPr="000C26DC">
        <w:rPr>
          <w:rFonts w:ascii="Arial" w:hAnsi="Arial" w:cs="Arial"/>
        </w:rPr>
        <w:t>3 Adverse Reactions</w:t>
      </w:r>
      <w:r w:rsidR="00B02DD1" w:rsidRPr="000C26DC">
        <w:rPr>
          <w:rFonts w:ascii="Arial" w:hAnsi="Arial" w:cs="Arial"/>
        </w:rPr>
        <w:t>:</w:t>
      </w:r>
      <w:r w:rsidRPr="000C26DC">
        <w:rPr>
          <w:rFonts w:ascii="Arial" w:hAnsi="Arial" w:cs="Arial"/>
        </w:rPr>
        <w:br/>
      </w:r>
      <w:r w:rsidRPr="000C26DC">
        <w:rPr>
          <w:rFonts w:ascii="Arial" w:hAnsi="Arial" w:cs="Arial"/>
        </w:rPr>
        <w:br/>
        <w:t>Social media's transparency makes companies vulnerable to public criticism. The reputation of the brand could be harmed by unfavourable evaluations or comments that spread quickly. Businesses must have a clear crisis management plan because mishandling such events might make the problem worse.</w:t>
      </w:r>
      <w:r w:rsidRPr="000C26DC">
        <w:rPr>
          <w:rFonts w:ascii="Arial" w:hAnsi="Arial" w:cs="Arial"/>
        </w:rPr>
        <w:br/>
      </w:r>
      <w:r w:rsidRPr="000C26DC">
        <w:rPr>
          <w:rFonts w:ascii="Arial" w:hAnsi="Arial" w:cs="Arial"/>
        </w:rPr>
        <w:br/>
      </w:r>
      <w:r w:rsidR="00B02DD1" w:rsidRPr="000C26DC">
        <w:rPr>
          <w:rFonts w:ascii="Arial" w:hAnsi="Arial" w:cs="Arial"/>
        </w:rPr>
        <w:t>2.</w:t>
      </w:r>
      <w:r w:rsidRPr="000C26DC">
        <w:rPr>
          <w:rFonts w:ascii="Arial" w:hAnsi="Arial" w:cs="Arial"/>
        </w:rPr>
        <w:t>4 Privacy Issues</w:t>
      </w:r>
      <w:r w:rsidR="00B02DD1" w:rsidRPr="000C26DC">
        <w:rPr>
          <w:rFonts w:ascii="Arial" w:hAnsi="Arial" w:cs="Arial"/>
        </w:rPr>
        <w:t>:</w:t>
      </w:r>
      <w:r w:rsidRPr="000C26DC">
        <w:rPr>
          <w:rFonts w:ascii="Arial" w:hAnsi="Arial" w:cs="Arial"/>
        </w:rPr>
        <w:br/>
      </w:r>
      <w:r w:rsidRPr="000C26DC">
        <w:rPr>
          <w:rFonts w:ascii="Arial" w:hAnsi="Arial" w:cs="Arial"/>
        </w:rPr>
        <w:br/>
        <w:t xml:space="preserve">Due to its heavy reliance on user data, targeted marketing raises privacy concerns. </w:t>
      </w:r>
      <w:proofErr w:type="gramStart"/>
      <w:r w:rsidRPr="000C26DC">
        <w:rPr>
          <w:rFonts w:ascii="Arial" w:hAnsi="Arial" w:cs="Arial"/>
        </w:rPr>
        <w:t>In order to</w:t>
      </w:r>
      <w:proofErr w:type="gramEnd"/>
      <w:r w:rsidRPr="000C26DC">
        <w:rPr>
          <w:rFonts w:ascii="Arial" w:hAnsi="Arial" w:cs="Arial"/>
        </w:rPr>
        <w:t xml:space="preserve"> preserve consumer confidence and stay out of trouble with the law, compliance with laws such as the General Data Protection Regulation (GDPR) is essential. Financial damages and harm to one's reputation might result from improper handling of consumer data (LinkedIn Talent Solutions, 2022).</w:t>
      </w:r>
      <w:r w:rsidRPr="000C26DC">
        <w:rPr>
          <w:rFonts w:ascii="Arial" w:hAnsi="Arial" w:cs="Arial"/>
        </w:rPr>
        <w:br/>
      </w:r>
      <w:r w:rsidRPr="000C26DC">
        <w:rPr>
          <w:rFonts w:ascii="Arial" w:hAnsi="Arial" w:cs="Arial"/>
        </w:rPr>
        <w:br/>
      </w:r>
      <w:r w:rsidR="00B02DD1" w:rsidRPr="000C26DC">
        <w:rPr>
          <w:rFonts w:ascii="Arial" w:hAnsi="Arial" w:cs="Arial"/>
        </w:rPr>
        <w:t>3.</w:t>
      </w:r>
      <w:r w:rsidRPr="000C26DC">
        <w:rPr>
          <w:rFonts w:ascii="Arial" w:hAnsi="Arial" w:cs="Arial"/>
        </w:rPr>
        <w:t xml:space="preserve">Techniques for Making Effective Use of Digital and </w:t>
      </w:r>
      <w:proofErr w:type="gramStart"/>
      <w:r w:rsidRPr="000C26DC">
        <w:rPr>
          <w:rFonts w:ascii="Arial" w:hAnsi="Arial" w:cs="Arial"/>
        </w:rPr>
        <w:t>Social Media</w:t>
      </w:r>
      <w:proofErr w:type="gramEnd"/>
      <w:r w:rsidR="00B02DD1" w:rsidRPr="000C26DC">
        <w:rPr>
          <w:rFonts w:ascii="Arial" w:hAnsi="Arial" w:cs="Arial"/>
        </w:rPr>
        <w:t>.</w:t>
      </w:r>
    </w:p>
    <w:p w14:paraId="13EB2B6D" w14:textId="21886710" w:rsidR="000C26DC" w:rsidRPr="000C26DC" w:rsidRDefault="009744A7" w:rsidP="000C26DC">
      <w:pPr>
        <w:spacing w:line="360" w:lineRule="auto"/>
        <w:rPr>
          <w:rFonts w:ascii="Arial" w:hAnsi="Arial" w:cs="Arial"/>
        </w:rPr>
      </w:pPr>
      <w:r w:rsidRPr="000C26DC">
        <w:rPr>
          <w:rFonts w:ascii="Arial" w:hAnsi="Arial" w:cs="Arial"/>
        </w:rPr>
        <w:br/>
      </w:r>
      <w:r w:rsidR="00B02DD1" w:rsidRPr="000C26DC">
        <w:rPr>
          <w:rFonts w:ascii="Arial" w:hAnsi="Arial" w:cs="Arial"/>
        </w:rPr>
        <w:t>3.1</w:t>
      </w:r>
      <w:r w:rsidRPr="000C26DC">
        <w:rPr>
          <w:rFonts w:ascii="Arial" w:hAnsi="Arial" w:cs="Arial"/>
        </w:rPr>
        <w:t>Content Promotion</w:t>
      </w:r>
      <w:r w:rsidR="00B02DD1" w:rsidRPr="000C26DC">
        <w:rPr>
          <w:rFonts w:ascii="Arial" w:hAnsi="Arial" w:cs="Arial"/>
        </w:rPr>
        <w:t>:</w:t>
      </w:r>
      <w:r w:rsidRPr="000C26DC">
        <w:rPr>
          <w:rFonts w:ascii="Arial" w:hAnsi="Arial" w:cs="Arial"/>
        </w:rPr>
        <w:br/>
      </w:r>
      <w:r w:rsidRPr="000C26DC">
        <w:rPr>
          <w:rFonts w:ascii="Arial" w:hAnsi="Arial" w:cs="Arial"/>
        </w:rPr>
        <w:br/>
        <w:t>Effective social media marketing requires top-notch content that is suited to the target demographic. While written content, like blogs and articles, can increase traffic to a business's website, visual content, like videos and graphics, typically performs well. For instance, professionals in particular industries frequently interact with LinkedIn posts that feature thought leadership articles (Smith and Taylor, 2023).</w:t>
      </w:r>
      <w:r w:rsidRPr="000C26DC">
        <w:rPr>
          <w:rFonts w:ascii="Arial" w:hAnsi="Arial" w:cs="Arial"/>
        </w:rPr>
        <w:br/>
      </w:r>
      <w:r w:rsidRPr="000C26DC">
        <w:rPr>
          <w:rFonts w:ascii="Arial" w:hAnsi="Arial" w:cs="Arial"/>
        </w:rPr>
        <w:lastRenderedPageBreak/>
        <w:br/>
      </w:r>
      <w:r w:rsidR="00B02DD1" w:rsidRPr="000C26DC">
        <w:rPr>
          <w:rFonts w:ascii="Arial" w:hAnsi="Arial" w:cs="Arial"/>
        </w:rPr>
        <w:t>3.</w:t>
      </w:r>
      <w:r w:rsidRPr="000C26DC">
        <w:rPr>
          <w:rFonts w:ascii="Arial" w:hAnsi="Arial" w:cs="Arial"/>
        </w:rPr>
        <w:t>2 Making Use of Influencers</w:t>
      </w:r>
      <w:r w:rsidR="00B02DD1" w:rsidRPr="000C26DC">
        <w:rPr>
          <w:rFonts w:ascii="Arial" w:hAnsi="Arial" w:cs="Arial"/>
        </w:rPr>
        <w:t>:</w:t>
      </w:r>
      <w:r w:rsidRPr="000C26DC">
        <w:rPr>
          <w:rFonts w:ascii="Arial" w:hAnsi="Arial" w:cs="Arial"/>
        </w:rPr>
        <w:br/>
      </w:r>
      <w:r w:rsidRPr="000C26DC">
        <w:rPr>
          <w:rFonts w:ascii="Arial" w:hAnsi="Arial" w:cs="Arial"/>
        </w:rPr>
        <w:br/>
        <w:t>Influencer partnerships can increase a brand's visibility. Influencers' endorsements are more believable than typical ads since they frequently have built trust with their following. For instance, a fitness company can successfully reach a specific audience by collaborating with a health and wellness-focused Instagram influencer.</w:t>
      </w:r>
      <w:r w:rsidRPr="000C26DC">
        <w:rPr>
          <w:rFonts w:ascii="Arial" w:hAnsi="Arial" w:cs="Arial"/>
        </w:rPr>
        <w:br/>
      </w:r>
      <w:r w:rsidRPr="000C26DC">
        <w:rPr>
          <w:rFonts w:ascii="Arial" w:hAnsi="Arial" w:cs="Arial"/>
        </w:rPr>
        <w:br/>
        <w:t>3.</w:t>
      </w:r>
      <w:r w:rsidR="00B02DD1" w:rsidRPr="000C26DC">
        <w:rPr>
          <w:rFonts w:ascii="Arial" w:hAnsi="Arial" w:cs="Arial"/>
        </w:rPr>
        <w:t>3</w:t>
      </w:r>
      <w:r w:rsidRPr="000C26DC">
        <w:rPr>
          <w:rFonts w:ascii="Arial" w:hAnsi="Arial" w:cs="Arial"/>
        </w:rPr>
        <w:t xml:space="preserve"> Decisions Based on Data</w:t>
      </w:r>
      <w:r w:rsidR="00B02DD1" w:rsidRPr="000C26DC">
        <w:rPr>
          <w:rFonts w:ascii="Arial" w:hAnsi="Arial" w:cs="Arial"/>
        </w:rPr>
        <w:t>:</w:t>
      </w:r>
      <w:r w:rsidRPr="000C26DC">
        <w:rPr>
          <w:rFonts w:ascii="Arial" w:hAnsi="Arial" w:cs="Arial"/>
        </w:rPr>
        <w:br/>
      </w:r>
      <w:r w:rsidRPr="000C26DC">
        <w:rPr>
          <w:rFonts w:ascii="Arial" w:hAnsi="Arial" w:cs="Arial"/>
        </w:rPr>
        <w:br/>
        <w:t>Businesses can keep an eye on performance measures like engagement and conversion rates with the help of social media platforms' comprehensive analytics tools. Businesses can use this data to improve their plans and focus resources on the most successful campaigns. For example, Twitter's analytics can show which tweets viewers respond to the most, which can help with content production (Facebook for Business, 2022).</w:t>
      </w:r>
      <w:r w:rsidRPr="000C26DC">
        <w:rPr>
          <w:rFonts w:ascii="Arial" w:hAnsi="Arial" w:cs="Arial"/>
        </w:rPr>
        <w:br/>
      </w:r>
      <w:r w:rsidRPr="000C26DC">
        <w:rPr>
          <w:rFonts w:ascii="Arial" w:hAnsi="Arial" w:cs="Arial"/>
        </w:rPr>
        <w:br/>
      </w:r>
      <w:r w:rsidR="00B02DD1" w:rsidRPr="000C26DC">
        <w:rPr>
          <w:rFonts w:ascii="Arial" w:hAnsi="Arial" w:cs="Arial"/>
        </w:rPr>
        <w:t>3.</w:t>
      </w:r>
      <w:r w:rsidRPr="000C26DC">
        <w:rPr>
          <w:rFonts w:ascii="Arial" w:hAnsi="Arial" w:cs="Arial"/>
        </w:rPr>
        <w:t>4 Positioning</w:t>
      </w:r>
      <w:r w:rsidR="000C26DC" w:rsidRPr="000C26DC">
        <w:rPr>
          <w:rFonts w:ascii="Arial" w:hAnsi="Arial" w:cs="Arial"/>
        </w:rPr>
        <w:t>:</w:t>
      </w:r>
      <w:r w:rsidRPr="000C26DC">
        <w:rPr>
          <w:rFonts w:ascii="Arial" w:hAnsi="Arial" w:cs="Arial"/>
        </w:rPr>
        <w:br/>
      </w:r>
      <w:r w:rsidRPr="000C26DC">
        <w:rPr>
          <w:rFonts w:ascii="Arial" w:hAnsi="Arial" w:cs="Arial"/>
        </w:rPr>
        <w:br/>
        <w:t>Campaigns are more relevant and resonate when they are tailored to certain geographic areas or cultural situations. For instance, companies can advertise their goods or services to local audiences using geo-targeted ads, which raises the possibility of conversions. Coca-Cola's regionalised advertising campaigns in several nations show how successful cultural sensitivity is in marketing (Jobvite, 2023).</w:t>
      </w:r>
      <w:r w:rsidRPr="000C26DC">
        <w:rPr>
          <w:rFonts w:ascii="Arial" w:hAnsi="Arial" w:cs="Arial"/>
        </w:rPr>
        <w:br/>
      </w:r>
      <w:r w:rsidRPr="000C26DC">
        <w:rPr>
          <w:rFonts w:ascii="Arial" w:hAnsi="Arial" w:cs="Arial"/>
        </w:rPr>
        <w:br/>
      </w:r>
      <w:r w:rsidR="00B02DD1" w:rsidRPr="000C26DC">
        <w:rPr>
          <w:rFonts w:ascii="Arial" w:hAnsi="Arial" w:cs="Arial"/>
        </w:rPr>
        <w:t>3.</w:t>
      </w:r>
      <w:r w:rsidRPr="000C26DC">
        <w:rPr>
          <w:rFonts w:ascii="Arial" w:hAnsi="Arial" w:cs="Arial"/>
        </w:rPr>
        <w:t>5 Handling of Emergencies</w:t>
      </w:r>
      <w:r w:rsidR="000C26DC" w:rsidRPr="000C26DC">
        <w:rPr>
          <w:rFonts w:ascii="Arial" w:hAnsi="Arial" w:cs="Arial"/>
        </w:rPr>
        <w:t>:</w:t>
      </w:r>
      <w:r w:rsidRPr="000C26DC">
        <w:rPr>
          <w:rFonts w:ascii="Arial" w:hAnsi="Arial" w:cs="Arial"/>
        </w:rPr>
        <w:br/>
      </w:r>
      <w:r w:rsidRPr="000C26DC">
        <w:rPr>
          <w:rFonts w:ascii="Arial" w:hAnsi="Arial" w:cs="Arial"/>
        </w:rPr>
        <w:br/>
        <w:t>It is crucial to have a well-defined strategy for handling unfavourable comments or public criticism. A potentially harmful circumstance can be transformed into a chance to show openness and dedication to client pleasure by acting quickly and effectively. Starbucks demonstrates how companies may utilise social media to effectively manage their reputation by promptly responding to customer enquiries on Twitter (Cappelli, 2021).</w:t>
      </w:r>
      <w:r w:rsidRPr="000C26DC">
        <w:rPr>
          <w:rFonts w:ascii="Arial" w:hAnsi="Arial" w:cs="Arial"/>
        </w:rPr>
        <w:br/>
      </w:r>
      <w:r w:rsidRPr="000C26DC">
        <w:rPr>
          <w:rFonts w:ascii="Arial" w:hAnsi="Arial" w:cs="Arial"/>
        </w:rPr>
        <w:br/>
      </w:r>
      <w:r w:rsidRPr="000C26DC">
        <w:rPr>
          <w:rFonts w:ascii="Arial" w:hAnsi="Arial" w:cs="Arial"/>
        </w:rPr>
        <w:lastRenderedPageBreak/>
        <w:br/>
      </w:r>
    </w:p>
    <w:p w14:paraId="41B375AD" w14:textId="77777777" w:rsidR="000C26DC" w:rsidRPr="000C26DC" w:rsidRDefault="000C26DC" w:rsidP="000C26DC">
      <w:pPr>
        <w:spacing w:line="360" w:lineRule="auto"/>
        <w:rPr>
          <w:rFonts w:ascii="Arial" w:hAnsi="Arial" w:cs="Arial"/>
        </w:rPr>
      </w:pPr>
      <w:r w:rsidRPr="000C26DC">
        <w:rPr>
          <w:rFonts w:ascii="Arial" w:hAnsi="Arial" w:cs="Arial"/>
        </w:rPr>
        <w:t>C</w:t>
      </w:r>
      <w:r w:rsidRPr="000C26DC">
        <w:rPr>
          <w:rFonts w:ascii="Arial" w:hAnsi="Arial" w:cs="Arial"/>
        </w:rPr>
        <w:t>onclusion</w:t>
      </w:r>
      <w:r w:rsidRPr="000C26DC">
        <w:rPr>
          <w:rFonts w:ascii="Arial" w:hAnsi="Arial" w:cs="Arial"/>
        </w:rPr>
        <w:t>:</w:t>
      </w:r>
    </w:p>
    <w:p w14:paraId="1EA88C4C" w14:textId="5136E31B" w:rsidR="000C26DC" w:rsidRPr="000C26DC" w:rsidRDefault="000C26DC" w:rsidP="000C26DC">
      <w:pPr>
        <w:spacing w:line="360" w:lineRule="auto"/>
        <w:rPr>
          <w:rFonts w:ascii="Arial" w:hAnsi="Arial" w:cs="Arial"/>
        </w:rPr>
      </w:pPr>
      <w:r w:rsidRPr="000C26DC">
        <w:rPr>
          <w:rFonts w:ascii="Arial" w:hAnsi="Arial" w:cs="Arial"/>
        </w:rPr>
        <w:br/>
        <w:t>Digital and social media are becoming vital resources for companies looking to grow their clientele. Businesses may raise brand awareness, interact with consumers, and spur growth by carefully utilising these platforms. But issues like content saturation, algorithm reliance, and privacy concerns need to be handled carefully. Businesses may fully utilise social and digital media to attain long-term success in a cutthroat market by utilising data-driven tactics, genuine involvement, and high-quality content.</w:t>
      </w:r>
    </w:p>
    <w:p w14:paraId="7D0617FD" w14:textId="77777777" w:rsidR="000C26DC" w:rsidRDefault="000C26DC" w:rsidP="000C26DC"/>
    <w:p w14:paraId="59F5DEFA" w14:textId="77777777" w:rsidR="000C26DC" w:rsidRDefault="000C26DC" w:rsidP="000C26DC"/>
    <w:p w14:paraId="3062BCFC" w14:textId="77777777" w:rsidR="00B02DD1" w:rsidRDefault="00B02DD1" w:rsidP="00B02DD1"/>
    <w:p w14:paraId="31725E91" w14:textId="77777777" w:rsidR="000C26DC" w:rsidRDefault="000C26DC" w:rsidP="00B02DD1">
      <w:pPr>
        <w:rPr>
          <w:lang w:val="en-US"/>
        </w:rPr>
      </w:pPr>
    </w:p>
    <w:p w14:paraId="79A4E92B" w14:textId="77777777" w:rsidR="00B02DD1" w:rsidRDefault="00B02DD1" w:rsidP="00B02DD1">
      <w:pPr>
        <w:rPr>
          <w:lang w:val="en-US"/>
        </w:rPr>
      </w:pPr>
    </w:p>
    <w:p w14:paraId="3C06E9E8" w14:textId="77777777" w:rsidR="00B02DD1" w:rsidRPr="00B02DD1" w:rsidRDefault="00B02DD1" w:rsidP="00B02DD1">
      <w:pPr>
        <w:rPr>
          <w:b/>
          <w:bCs/>
        </w:rPr>
      </w:pPr>
      <w:r w:rsidRPr="00B02DD1">
        <w:rPr>
          <w:b/>
          <w:bCs/>
        </w:rPr>
        <w:t>References</w:t>
      </w:r>
    </w:p>
    <w:p w14:paraId="704838DA" w14:textId="77777777" w:rsidR="00B02DD1" w:rsidRPr="00B02DD1" w:rsidRDefault="00B02DD1" w:rsidP="00B02DD1">
      <w:r w:rsidRPr="00B02DD1">
        <w:t>Cappelli, P. (2021) </w:t>
      </w:r>
      <w:r w:rsidRPr="00B02DD1">
        <w:rPr>
          <w:i/>
          <w:iCs/>
        </w:rPr>
        <w:t>Talent on Demand: Managing Talent in an Age of Uncertainty</w:t>
      </w:r>
      <w:r w:rsidRPr="00B02DD1">
        <w:t>. Harvard Business Review Press.</w:t>
      </w:r>
    </w:p>
    <w:p w14:paraId="1DB9FFA7" w14:textId="77777777" w:rsidR="00B02DD1" w:rsidRPr="00B02DD1" w:rsidRDefault="00B02DD1" w:rsidP="00B02DD1">
      <w:r w:rsidRPr="00B02DD1">
        <w:t>Facebook for Business (2022) </w:t>
      </w:r>
      <w:r w:rsidRPr="00B02DD1">
        <w:rPr>
          <w:i/>
          <w:iCs/>
        </w:rPr>
        <w:t>Using Facebook for Recruitment</w:t>
      </w:r>
      <w:r w:rsidRPr="00B02DD1">
        <w:t>. Available at: </w:t>
      </w:r>
      <w:hyperlink r:id="rId7" w:tgtFrame="_new" w:history="1">
        <w:r w:rsidRPr="00B02DD1">
          <w:rPr>
            <w:rStyle w:val="Hyperlink"/>
          </w:rPr>
          <w:t>https://www.facebook.com/business</w:t>
        </w:r>
      </w:hyperlink>
      <w:r w:rsidRPr="00B02DD1">
        <w:t>(Accessed: 6 December 2024).</w:t>
      </w:r>
    </w:p>
    <w:p w14:paraId="03917846" w14:textId="77777777" w:rsidR="00B02DD1" w:rsidRPr="00B02DD1" w:rsidRDefault="00B02DD1" w:rsidP="00B02DD1">
      <w:r w:rsidRPr="00B02DD1">
        <w:t>Jobvite (2023) </w:t>
      </w:r>
      <w:r w:rsidRPr="00B02DD1">
        <w:rPr>
          <w:i/>
          <w:iCs/>
        </w:rPr>
        <w:t>The Recruiter Nation Report 2023</w:t>
      </w:r>
      <w:r w:rsidRPr="00B02DD1">
        <w:t>. Available at: </w:t>
      </w:r>
      <w:hyperlink r:id="rId8" w:tgtFrame="_new" w:history="1">
        <w:r w:rsidRPr="00B02DD1">
          <w:rPr>
            <w:rStyle w:val="Hyperlink"/>
          </w:rPr>
          <w:t>https://www.jobvite.com</w:t>
        </w:r>
      </w:hyperlink>
      <w:r w:rsidRPr="00B02DD1">
        <w:t> (Accessed: 6 December 2024).</w:t>
      </w:r>
    </w:p>
    <w:p w14:paraId="7EBFB74B" w14:textId="77777777" w:rsidR="00B02DD1" w:rsidRPr="00B02DD1" w:rsidRDefault="00B02DD1" w:rsidP="00B02DD1">
      <w:r w:rsidRPr="00B02DD1">
        <w:t>LinkedIn Talent Solutions (2022) </w:t>
      </w:r>
      <w:r w:rsidRPr="00B02DD1">
        <w:rPr>
          <w:i/>
          <w:iCs/>
        </w:rPr>
        <w:t>Leveraging LinkedIn for Recruitment</w:t>
      </w:r>
      <w:r w:rsidRPr="00B02DD1">
        <w:t>. Available at: </w:t>
      </w:r>
      <w:hyperlink r:id="rId9" w:tgtFrame="_new" w:history="1">
        <w:r w:rsidRPr="00B02DD1">
          <w:rPr>
            <w:rStyle w:val="Hyperlink"/>
          </w:rPr>
          <w:t>https://business.linkedin.com</w:t>
        </w:r>
      </w:hyperlink>
      <w:r w:rsidRPr="00B02DD1">
        <w:t>(Accessed: 6 December 2024).</w:t>
      </w:r>
    </w:p>
    <w:p w14:paraId="1BE7BC59" w14:textId="77777777" w:rsidR="00B02DD1" w:rsidRPr="00B02DD1" w:rsidRDefault="00B02DD1" w:rsidP="00B02DD1">
      <w:r w:rsidRPr="00B02DD1">
        <w:t>Smith, J. and Taylor, P. (2023) </w:t>
      </w:r>
      <w:r w:rsidRPr="00B02DD1">
        <w:rPr>
          <w:i/>
          <w:iCs/>
        </w:rPr>
        <w:t>Social Media in Recruitment: Trends and Challenges</w:t>
      </w:r>
      <w:r w:rsidRPr="00B02DD1">
        <w:t>. Human Resources Journal, 12(3), pp. 45–58.</w:t>
      </w:r>
    </w:p>
    <w:p w14:paraId="6BEA40C3" w14:textId="77777777" w:rsidR="00B02DD1" w:rsidRPr="00B02DD1" w:rsidRDefault="00B02DD1" w:rsidP="00B02DD1">
      <w:pPr>
        <w:rPr>
          <w:lang w:val="en-US"/>
        </w:rPr>
      </w:pPr>
    </w:p>
    <w:sectPr w:rsidR="00B02DD1" w:rsidRPr="00B02DD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FBED2EA" w14:textId="77777777" w:rsidR="004A1BFC" w:rsidRDefault="004A1BFC" w:rsidP="00582513">
      <w:r>
        <w:separator/>
      </w:r>
    </w:p>
  </w:endnote>
  <w:endnote w:type="continuationSeparator" w:id="0">
    <w:p w14:paraId="7D3AEA8E" w14:textId="77777777" w:rsidR="004A1BFC" w:rsidRDefault="004A1BFC" w:rsidP="0058251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901E5B4" w14:textId="77777777" w:rsidR="004A1BFC" w:rsidRDefault="004A1BFC" w:rsidP="00582513">
      <w:r>
        <w:separator/>
      </w:r>
    </w:p>
  </w:footnote>
  <w:footnote w:type="continuationSeparator" w:id="0">
    <w:p w14:paraId="06DFEC6D" w14:textId="77777777" w:rsidR="004A1BFC" w:rsidRDefault="004A1BFC" w:rsidP="0058251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220B7D"/>
    <w:multiLevelType w:val="multilevel"/>
    <w:tmpl w:val="DF3A5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C9C6D46"/>
    <w:multiLevelType w:val="multilevel"/>
    <w:tmpl w:val="CE2638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4992E5D"/>
    <w:multiLevelType w:val="multilevel"/>
    <w:tmpl w:val="D338A0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C7265C"/>
    <w:multiLevelType w:val="hybridMultilevel"/>
    <w:tmpl w:val="B6F428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1B3E02"/>
    <w:multiLevelType w:val="hybridMultilevel"/>
    <w:tmpl w:val="30EC2D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E4779D"/>
    <w:multiLevelType w:val="hybridMultilevel"/>
    <w:tmpl w:val="3B3AB3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F72FEF"/>
    <w:multiLevelType w:val="hybridMultilevel"/>
    <w:tmpl w:val="3EE2EC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E57338"/>
    <w:multiLevelType w:val="hybridMultilevel"/>
    <w:tmpl w:val="E0DE5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A03631"/>
    <w:multiLevelType w:val="hybridMultilevel"/>
    <w:tmpl w:val="54A21E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B081B83"/>
    <w:multiLevelType w:val="hybridMultilevel"/>
    <w:tmpl w:val="56766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1281518"/>
    <w:multiLevelType w:val="hybridMultilevel"/>
    <w:tmpl w:val="3356D1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87146930">
    <w:abstractNumId w:val="5"/>
  </w:num>
  <w:num w:numId="2" w16cid:durableId="867908160">
    <w:abstractNumId w:val="8"/>
  </w:num>
  <w:num w:numId="3" w16cid:durableId="713501083">
    <w:abstractNumId w:val="9"/>
  </w:num>
  <w:num w:numId="4" w16cid:durableId="538275318">
    <w:abstractNumId w:val="6"/>
  </w:num>
  <w:num w:numId="5" w16cid:durableId="288628972">
    <w:abstractNumId w:val="3"/>
  </w:num>
  <w:num w:numId="6" w16cid:durableId="1293515430">
    <w:abstractNumId w:val="2"/>
  </w:num>
  <w:num w:numId="7" w16cid:durableId="1470824964">
    <w:abstractNumId w:val="0"/>
  </w:num>
  <w:num w:numId="8" w16cid:durableId="845706742">
    <w:abstractNumId w:val="1"/>
  </w:num>
  <w:num w:numId="9" w16cid:durableId="1547256072">
    <w:abstractNumId w:val="10"/>
  </w:num>
  <w:num w:numId="10" w16cid:durableId="499270134">
    <w:abstractNumId w:val="4"/>
  </w:num>
  <w:num w:numId="11" w16cid:durableId="123007097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2513"/>
    <w:rsid w:val="0001370B"/>
    <w:rsid w:val="000C26DC"/>
    <w:rsid w:val="00101847"/>
    <w:rsid w:val="002A4AE5"/>
    <w:rsid w:val="003F5756"/>
    <w:rsid w:val="004A1BFC"/>
    <w:rsid w:val="004C05C1"/>
    <w:rsid w:val="00582513"/>
    <w:rsid w:val="00720651"/>
    <w:rsid w:val="007E6B26"/>
    <w:rsid w:val="00834507"/>
    <w:rsid w:val="009744A7"/>
    <w:rsid w:val="00B02DD1"/>
    <w:rsid w:val="00E33370"/>
    <w:rsid w:val="00F12E41"/>
    <w:rsid w:val="00F158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93F1AA"/>
  <w15:chartTrackingRefBased/>
  <w15:docId w15:val="{D30157F1-9A02-324B-B36E-55E2BB1901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25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825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825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825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825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8251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8251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8251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8251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825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825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825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825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825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825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825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825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82513"/>
    <w:rPr>
      <w:rFonts w:eastAsiaTheme="majorEastAsia" w:cstheme="majorBidi"/>
      <w:color w:val="272727" w:themeColor="text1" w:themeTint="D8"/>
    </w:rPr>
  </w:style>
  <w:style w:type="paragraph" w:styleId="Title">
    <w:name w:val="Title"/>
    <w:basedOn w:val="Normal"/>
    <w:next w:val="Normal"/>
    <w:link w:val="TitleChar"/>
    <w:uiPriority w:val="10"/>
    <w:qFormat/>
    <w:rsid w:val="0058251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825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8251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825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8251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82513"/>
    <w:rPr>
      <w:i/>
      <w:iCs/>
      <w:color w:val="404040" w:themeColor="text1" w:themeTint="BF"/>
    </w:rPr>
  </w:style>
  <w:style w:type="paragraph" w:styleId="ListParagraph">
    <w:name w:val="List Paragraph"/>
    <w:basedOn w:val="Normal"/>
    <w:uiPriority w:val="34"/>
    <w:qFormat/>
    <w:rsid w:val="00582513"/>
    <w:pPr>
      <w:ind w:left="720"/>
      <w:contextualSpacing/>
    </w:pPr>
  </w:style>
  <w:style w:type="character" w:styleId="IntenseEmphasis">
    <w:name w:val="Intense Emphasis"/>
    <w:basedOn w:val="DefaultParagraphFont"/>
    <w:uiPriority w:val="21"/>
    <w:qFormat/>
    <w:rsid w:val="00582513"/>
    <w:rPr>
      <w:i/>
      <w:iCs/>
      <w:color w:val="0F4761" w:themeColor="accent1" w:themeShade="BF"/>
    </w:rPr>
  </w:style>
  <w:style w:type="paragraph" w:styleId="IntenseQuote">
    <w:name w:val="Intense Quote"/>
    <w:basedOn w:val="Normal"/>
    <w:next w:val="Normal"/>
    <w:link w:val="IntenseQuoteChar"/>
    <w:uiPriority w:val="30"/>
    <w:qFormat/>
    <w:rsid w:val="005825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82513"/>
    <w:rPr>
      <w:i/>
      <w:iCs/>
      <w:color w:val="0F4761" w:themeColor="accent1" w:themeShade="BF"/>
    </w:rPr>
  </w:style>
  <w:style w:type="character" w:styleId="IntenseReference">
    <w:name w:val="Intense Reference"/>
    <w:basedOn w:val="DefaultParagraphFont"/>
    <w:uiPriority w:val="32"/>
    <w:qFormat/>
    <w:rsid w:val="00582513"/>
    <w:rPr>
      <w:b/>
      <w:bCs/>
      <w:smallCaps/>
      <w:color w:val="0F4761" w:themeColor="accent1" w:themeShade="BF"/>
      <w:spacing w:val="5"/>
    </w:rPr>
  </w:style>
  <w:style w:type="paragraph" w:styleId="Header">
    <w:name w:val="header"/>
    <w:basedOn w:val="Normal"/>
    <w:link w:val="HeaderChar"/>
    <w:uiPriority w:val="99"/>
    <w:unhideWhenUsed/>
    <w:rsid w:val="00582513"/>
    <w:pPr>
      <w:tabs>
        <w:tab w:val="center" w:pos="4513"/>
        <w:tab w:val="right" w:pos="9026"/>
      </w:tabs>
    </w:pPr>
  </w:style>
  <w:style w:type="character" w:customStyle="1" w:styleId="HeaderChar">
    <w:name w:val="Header Char"/>
    <w:basedOn w:val="DefaultParagraphFont"/>
    <w:link w:val="Header"/>
    <w:uiPriority w:val="99"/>
    <w:rsid w:val="00582513"/>
  </w:style>
  <w:style w:type="paragraph" w:styleId="Footer">
    <w:name w:val="footer"/>
    <w:basedOn w:val="Normal"/>
    <w:link w:val="FooterChar"/>
    <w:uiPriority w:val="99"/>
    <w:unhideWhenUsed/>
    <w:rsid w:val="00582513"/>
    <w:pPr>
      <w:tabs>
        <w:tab w:val="center" w:pos="4513"/>
        <w:tab w:val="right" w:pos="9026"/>
      </w:tabs>
    </w:pPr>
  </w:style>
  <w:style w:type="character" w:customStyle="1" w:styleId="FooterChar">
    <w:name w:val="Footer Char"/>
    <w:basedOn w:val="DefaultParagraphFont"/>
    <w:link w:val="Footer"/>
    <w:uiPriority w:val="99"/>
    <w:rsid w:val="00582513"/>
  </w:style>
  <w:style w:type="character" w:styleId="Hyperlink">
    <w:name w:val="Hyperlink"/>
    <w:basedOn w:val="DefaultParagraphFont"/>
    <w:uiPriority w:val="99"/>
    <w:unhideWhenUsed/>
    <w:rsid w:val="00834507"/>
    <w:rPr>
      <w:color w:val="467886" w:themeColor="hyperlink"/>
      <w:u w:val="single"/>
    </w:rPr>
  </w:style>
  <w:style w:type="character" w:styleId="UnresolvedMention">
    <w:name w:val="Unresolved Mention"/>
    <w:basedOn w:val="DefaultParagraphFont"/>
    <w:uiPriority w:val="99"/>
    <w:semiHidden/>
    <w:unhideWhenUsed/>
    <w:rsid w:val="0083450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1632402">
      <w:bodyDiv w:val="1"/>
      <w:marLeft w:val="0"/>
      <w:marRight w:val="0"/>
      <w:marTop w:val="0"/>
      <w:marBottom w:val="0"/>
      <w:divBdr>
        <w:top w:val="none" w:sz="0" w:space="0" w:color="auto"/>
        <w:left w:val="none" w:sz="0" w:space="0" w:color="auto"/>
        <w:bottom w:val="none" w:sz="0" w:space="0" w:color="auto"/>
        <w:right w:val="none" w:sz="0" w:space="0" w:color="auto"/>
      </w:divBdr>
      <w:divsChild>
        <w:div w:id="1108695994">
          <w:marLeft w:val="0"/>
          <w:marRight w:val="0"/>
          <w:marTop w:val="0"/>
          <w:marBottom w:val="0"/>
          <w:divBdr>
            <w:top w:val="none" w:sz="0" w:space="0" w:color="auto"/>
            <w:left w:val="none" w:sz="0" w:space="0" w:color="auto"/>
            <w:bottom w:val="none" w:sz="0" w:space="0" w:color="auto"/>
            <w:right w:val="none" w:sz="0" w:space="0" w:color="auto"/>
          </w:divBdr>
          <w:divsChild>
            <w:div w:id="1819110589">
              <w:marLeft w:val="0"/>
              <w:marRight w:val="0"/>
              <w:marTop w:val="0"/>
              <w:marBottom w:val="0"/>
              <w:divBdr>
                <w:top w:val="none" w:sz="0" w:space="0" w:color="auto"/>
                <w:left w:val="none" w:sz="0" w:space="0" w:color="auto"/>
                <w:bottom w:val="none" w:sz="0" w:space="0" w:color="auto"/>
                <w:right w:val="none" w:sz="0" w:space="0" w:color="auto"/>
              </w:divBdr>
              <w:divsChild>
                <w:div w:id="1209337829">
                  <w:marLeft w:val="0"/>
                  <w:marRight w:val="0"/>
                  <w:marTop w:val="0"/>
                  <w:marBottom w:val="0"/>
                  <w:divBdr>
                    <w:top w:val="none" w:sz="0" w:space="0" w:color="auto"/>
                    <w:left w:val="none" w:sz="0" w:space="0" w:color="auto"/>
                    <w:bottom w:val="none" w:sz="0" w:space="0" w:color="auto"/>
                    <w:right w:val="none" w:sz="0" w:space="0" w:color="auto"/>
                  </w:divBdr>
                  <w:divsChild>
                    <w:div w:id="1279216600">
                      <w:marLeft w:val="0"/>
                      <w:marRight w:val="0"/>
                      <w:marTop w:val="0"/>
                      <w:marBottom w:val="0"/>
                      <w:divBdr>
                        <w:top w:val="none" w:sz="0" w:space="0" w:color="auto"/>
                        <w:left w:val="none" w:sz="0" w:space="0" w:color="auto"/>
                        <w:bottom w:val="none" w:sz="0" w:space="0" w:color="auto"/>
                        <w:right w:val="none" w:sz="0" w:space="0" w:color="auto"/>
                      </w:divBdr>
                      <w:divsChild>
                        <w:div w:id="1277251908">
                          <w:marLeft w:val="0"/>
                          <w:marRight w:val="0"/>
                          <w:marTop w:val="0"/>
                          <w:marBottom w:val="0"/>
                          <w:divBdr>
                            <w:top w:val="none" w:sz="0" w:space="0" w:color="auto"/>
                            <w:left w:val="none" w:sz="0" w:space="0" w:color="auto"/>
                            <w:bottom w:val="none" w:sz="0" w:space="0" w:color="auto"/>
                            <w:right w:val="none" w:sz="0" w:space="0" w:color="auto"/>
                          </w:divBdr>
                          <w:divsChild>
                            <w:div w:id="1342047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06128643">
      <w:bodyDiv w:val="1"/>
      <w:marLeft w:val="0"/>
      <w:marRight w:val="0"/>
      <w:marTop w:val="0"/>
      <w:marBottom w:val="0"/>
      <w:divBdr>
        <w:top w:val="none" w:sz="0" w:space="0" w:color="auto"/>
        <w:left w:val="none" w:sz="0" w:space="0" w:color="auto"/>
        <w:bottom w:val="none" w:sz="0" w:space="0" w:color="auto"/>
        <w:right w:val="none" w:sz="0" w:space="0" w:color="auto"/>
      </w:divBdr>
    </w:div>
    <w:div w:id="1085496547">
      <w:bodyDiv w:val="1"/>
      <w:marLeft w:val="0"/>
      <w:marRight w:val="0"/>
      <w:marTop w:val="0"/>
      <w:marBottom w:val="0"/>
      <w:divBdr>
        <w:top w:val="none" w:sz="0" w:space="0" w:color="auto"/>
        <w:left w:val="none" w:sz="0" w:space="0" w:color="auto"/>
        <w:bottom w:val="none" w:sz="0" w:space="0" w:color="auto"/>
        <w:right w:val="none" w:sz="0" w:space="0" w:color="auto"/>
      </w:divBdr>
    </w:div>
    <w:div w:id="1195580550">
      <w:bodyDiv w:val="1"/>
      <w:marLeft w:val="0"/>
      <w:marRight w:val="0"/>
      <w:marTop w:val="0"/>
      <w:marBottom w:val="0"/>
      <w:divBdr>
        <w:top w:val="none" w:sz="0" w:space="0" w:color="auto"/>
        <w:left w:val="none" w:sz="0" w:space="0" w:color="auto"/>
        <w:bottom w:val="none" w:sz="0" w:space="0" w:color="auto"/>
        <w:right w:val="none" w:sz="0" w:space="0" w:color="auto"/>
      </w:divBdr>
    </w:div>
    <w:div w:id="1369642983">
      <w:bodyDiv w:val="1"/>
      <w:marLeft w:val="0"/>
      <w:marRight w:val="0"/>
      <w:marTop w:val="0"/>
      <w:marBottom w:val="0"/>
      <w:divBdr>
        <w:top w:val="none" w:sz="0" w:space="0" w:color="auto"/>
        <w:left w:val="none" w:sz="0" w:space="0" w:color="auto"/>
        <w:bottom w:val="none" w:sz="0" w:space="0" w:color="auto"/>
        <w:right w:val="none" w:sz="0" w:space="0" w:color="auto"/>
      </w:divBdr>
      <w:divsChild>
        <w:div w:id="976494730">
          <w:marLeft w:val="0"/>
          <w:marRight w:val="0"/>
          <w:marTop w:val="0"/>
          <w:marBottom w:val="0"/>
          <w:divBdr>
            <w:top w:val="none" w:sz="0" w:space="0" w:color="auto"/>
            <w:left w:val="none" w:sz="0" w:space="0" w:color="auto"/>
            <w:bottom w:val="none" w:sz="0" w:space="0" w:color="auto"/>
            <w:right w:val="none" w:sz="0" w:space="0" w:color="auto"/>
          </w:divBdr>
          <w:divsChild>
            <w:div w:id="608271146">
              <w:marLeft w:val="0"/>
              <w:marRight w:val="0"/>
              <w:marTop w:val="0"/>
              <w:marBottom w:val="0"/>
              <w:divBdr>
                <w:top w:val="none" w:sz="0" w:space="0" w:color="auto"/>
                <w:left w:val="none" w:sz="0" w:space="0" w:color="auto"/>
                <w:bottom w:val="none" w:sz="0" w:space="0" w:color="auto"/>
                <w:right w:val="none" w:sz="0" w:space="0" w:color="auto"/>
              </w:divBdr>
              <w:divsChild>
                <w:div w:id="640354699">
                  <w:marLeft w:val="0"/>
                  <w:marRight w:val="0"/>
                  <w:marTop w:val="0"/>
                  <w:marBottom w:val="0"/>
                  <w:divBdr>
                    <w:top w:val="none" w:sz="0" w:space="0" w:color="auto"/>
                    <w:left w:val="none" w:sz="0" w:space="0" w:color="auto"/>
                    <w:bottom w:val="none" w:sz="0" w:space="0" w:color="auto"/>
                    <w:right w:val="none" w:sz="0" w:space="0" w:color="auto"/>
                  </w:divBdr>
                  <w:divsChild>
                    <w:div w:id="486479628">
                      <w:marLeft w:val="0"/>
                      <w:marRight w:val="0"/>
                      <w:marTop w:val="0"/>
                      <w:marBottom w:val="0"/>
                      <w:divBdr>
                        <w:top w:val="none" w:sz="0" w:space="0" w:color="auto"/>
                        <w:left w:val="none" w:sz="0" w:space="0" w:color="auto"/>
                        <w:bottom w:val="none" w:sz="0" w:space="0" w:color="auto"/>
                        <w:right w:val="none" w:sz="0" w:space="0" w:color="auto"/>
                      </w:divBdr>
                      <w:divsChild>
                        <w:div w:id="1585603959">
                          <w:marLeft w:val="0"/>
                          <w:marRight w:val="0"/>
                          <w:marTop w:val="0"/>
                          <w:marBottom w:val="0"/>
                          <w:divBdr>
                            <w:top w:val="none" w:sz="0" w:space="0" w:color="auto"/>
                            <w:left w:val="none" w:sz="0" w:space="0" w:color="auto"/>
                            <w:bottom w:val="none" w:sz="0" w:space="0" w:color="auto"/>
                            <w:right w:val="none" w:sz="0" w:space="0" w:color="auto"/>
                          </w:divBdr>
                          <w:divsChild>
                            <w:div w:id="1096170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19208677">
      <w:bodyDiv w:val="1"/>
      <w:marLeft w:val="0"/>
      <w:marRight w:val="0"/>
      <w:marTop w:val="0"/>
      <w:marBottom w:val="0"/>
      <w:divBdr>
        <w:top w:val="none" w:sz="0" w:space="0" w:color="auto"/>
        <w:left w:val="none" w:sz="0" w:space="0" w:color="auto"/>
        <w:bottom w:val="none" w:sz="0" w:space="0" w:color="auto"/>
        <w:right w:val="none" w:sz="0" w:space="0" w:color="auto"/>
      </w:divBdr>
    </w:div>
    <w:div w:id="1723559855">
      <w:bodyDiv w:val="1"/>
      <w:marLeft w:val="0"/>
      <w:marRight w:val="0"/>
      <w:marTop w:val="0"/>
      <w:marBottom w:val="0"/>
      <w:divBdr>
        <w:top w:val="none" w:sz="0" w:space="0" w:color="auto"/>
        <w:left w:val="none" w:sz="0" w:space="0" w:color="auto"/>
        <w:bottom w:val="none" w:sz="0" w:space="0" w:color="auto"/>
        <w:right w:val="none" w:sz="0" w:space="0" w:color="auto"/>
      </w:divBdr>
    </w:div>
    <w:div w:id="19440753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obvite.com/" TargetMode="External"/><Relationship Id="rId3" Type="http://schemas.openxmlformats.org/officeDocument/2006/relationships/settings" Target="settings.xml"/><Relationship Id="rId7" Type="http://schemas.openxmlformats.org/officeDocument/2006/relationships/hyperlink" Target="https://www.facebook.com/busines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business.linkedin.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TotalTime>
  <Pages>1</Pages>
  <Words>1262</Words>
  <Characters>7200</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Vanesa Ciobanu (2417886)</dc:creator>
  <cp:keywords/>
  <dc:description/>
  <cp:lastModifiedBy>Vanesa Ciobanu (2417886)</cp:lastModifiedBy>
  <cp:revision>3</cp:revision>
  <dcterms:created xsi:type="dcterms:W3CDTF">2024-12-13T21:25:00Z</dcterms:created>
  <dcterms:modified xsi:type="dcterms:W3CDTF">2024-12-14T09:44:00Z</dcterms:modified>
</cp:coreProperties>
</file>