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CDFAA" w14:textId="77777777" w:rsidR="005F006C" w:rsidRPr="00D31E73" w:rsidRDefault="005F006C" w:rsidP="005F006C">
      <w:pPr>
        <w:spacing w:line="276" w:lineRule="auto"/>
        <w:rPr>
          <w:sz w:val="24"/>
          <w:szCs w:val="24"/>
          <w:u w:val="single"/>
        </w:rPr>
      </w:pPr>
    </w:p>
    <w:p w14:paraId="4FCEA3D8" w14:textId="2D2DD7CF" w:rsidR="005F006C" w:rsidRPr="00D31E73" w:rsidRDefault="005F006C" w:rsidP="005F006C">
      <w:pPr>
        <w:spacing w:line="276" w:lineRule="auto"/>
        <w:rPr>
          <w:sz w:val="24"/>
          <w:szCs w:val="24"/>
          <w:u w:val="single"/>
        </w:rPr>
      </w:pPr>
      <w:r w:rsidRPr="00D31E73">
        <w:rPr>
          <w:sz w:val="24"/>
          <w:szCs w:val="24"/>
          <w:u w:val="single"/>
        </w:rPr>
        <w:t>Research Hours Log</w:t>
      </w:r>
    </w:p>
    <w:p w14:paraId="457074DA" w14:textId="77777777" w:rsidR="005F006C" w:rsidRPr="00D31E73" w:rsidRDefault="005F006C" w:rsidP="005F006C">
      <w:pPr>
        <w:spacing w:line="276" w:lineRule="auto"/>
        <w:rPr>
          <w:sz w:val="24"/>
          <w:szCs w:val="24"/>
        </w:rPr>
      </w:pPr>
    </w:p>
    <w:tbl>
      <w:tblPr>
        <w:tblStyle w:val="TableGrid"/>
        <w:tblW w:w="15163" w:type="dxa"/>
        <w:tblLook w:val="04A0" w:firstRow="1" w:lastRow="0" w:firstColumn="1" w:lastColumn="0" w:noHBand="0" w:noVBand="1"/>
      </w:tblPr>
      <w:tblGrid>
        <w:gridCol w:w="2590"/>
        <w:gridCol w:w="4351"/>
        <w:gridCol w:w="5670"/>
        <w:gridCol w:w="2552"/>
      </w:tblGrid>
      <w:tr w:rsidR="00D31E73" w:rsidRPr="00D31E73" w14:paraId="5C725C4B" w14:textId="77777777" w:rsidTr="00D31E73">
        <w:tc>
          <w:tcPr>
            <w:tcW w:w="2590" w:type="dxa"/>
            <w:vAlign w:val="center"/>
          </w:tcPr>
          <w:p w14:paraId="063FB1CE" w14:textId="77777777" w:rsidR="005F006C" w:rsidRPr="00D31E73" w:rsidRDefault="005F006C" w:rsidP="00630C76">
            <w:pPr>
              <w:spacing w:line="276" w:lineRule="auto"/>
              <w:jc w:val="center"/>
              <w:rPr>
                <w:b/>
                <w:bCs/>
                <w:sz w:val="24"/>
                <w:szCs w:val="24"/>
              </w:rPr>
            </w:pPr>
            <w:r w:rsidRPr="00D31E73">
              <w:rPr>
                <w:b/>
                <w:bCs/>
                <w:sz w:val="24"/>
                <w:szCs w:val="24"/>
              </w:rPr>
              <w:t>Study Code</w:t>
            </w:r>
          </w:p>
        </w:tc>
        <w:tc>
          <w:tcPr>
            <w:tcW w:w="4351" w:type="dxa"/>
            <w:vAlign w:val="center"/>
          </w:tcPr>
          <w:p w14:paraId="5494E0CF" w14:textId="77777777" w:rsidR="005F006C" w:rsidRPr="00D31E73" w:rsidRDefault="005F006C" w:rsidP="00630C76">
            <w:pPr>
              <w:spacing w:line="276" w:lineRule="auto"/>
              <w:jc w:val="center"/>
              <w:rPr>
                <w:b/>
                <w:bCs/>
                <w:sz w:val="24"/>
                <w:szCs w:val="24"/>
              </w:rPr>
            </w:pPr>
            <w:r w:rsidRPr="00D31E73">
              <w:rPr>
                <w:b/>
                <w:bCs/>
                <w:sz w:val="24"/>
                <w:szCs w:val="24"/>
              </w:rPr>
              <w:t>Brief description of procedure</w:t>
            </w:r>
          </w:p>
        </w:tc>
        <w:tc>
          <w:tcPr>
            <w:tcW w:w="5670" w:type="dxa"/>
            <w:vAlign w:val="center"/>
          </w:tcPr>
          <w:p w14:paraId="6E814F25" w14:textId="77777777" w:rsidR="005F006C" w:rsidRPr="00D31E73" w:rsidRDefault="005F006C" w:rsidP="00630C76">
            <w:pPr>
              <w:spacing w:line="276" w:lineRule="auto"/>
              <w:jc w:val="center"/>
              <w:rPr>
                <w:b/>
                <w:bCs/>
                <w:sz w:val="24"/>
                <w:szCs w:val="24"/>
              </w:rPr>
            </w:pPr>
            <w:r w:rsidRPr="00D31E73">
              <w:rPr>
                <w:b/>
                <w:bCs/>
                <w:sz w:val="24"/>
                <w:szCs w:val="24"/>
              </w:rPr>
              <w:t>Reflections</w:t>
            </w:r>
          </w:p>
        </w:tc>
        <w:tc>
          <w:tcPr>
            <w:tcW w:w="2552" w:type="dxa"/>
            <w:vAlign w:val="center"/>
          </w:tcPr>
          <w:p w14:paraId="71C6387F" w14:textId="77777777" w:rsidR="005F006C" w:rsidRPr="00D31E73" w:rsidRDefault="005F006C" w:rsidP="00630C76">
            <w:pPr>
              <w:spacing w:line="276" w:lineRule="auto"/>
              <w:jc w:val="center"/>
              <w:rPr>
                <w:b/>
                <w:bCs/>
                <w:sz w:val="24"/>
                <w:szCs w:val="24"/>
              </w:rPr>
            </w:pPr>
            <w:r w:rsidRPr="00D31E73">
              <w:rPr>
                <w:b/>
                <w:bCs/>
                <w:sz w:val="24"/>
                <w:szCs w:val="24"/>
              </w:rPr>
              <w:t>Notes</w:t>
            </w:r>
          </w:p>
        </w:tc>
      </w:tr>
      <w:tr w:rsidR="00D31E73" w:rsidRPr="00D31E73" w14:paraId="2589A210" w14:textId="77777777" w:rsidTr="00D31E73">
        <w:tc>
          <w:tcPr>
            <w:tcW w:w="2590" w:type="dxa"/>
            <w:vAlign w:val="center"/>
          </w:tcPr>
          <w:p w14:paraId="547DDB4E" w14:textId="015518EA" w:rsidR="005F006C" w:rsidRPr="00D31E73" w:rsidRDefault="00F96516" w:rsidP="00630C76">
            <w:pPr>
              <w:spacing w:line="276" w:lineRule="auto"/>
              <w:jc w:val="center"/>
              <w:rPr>
                <w:color w:val="000000" w:themeColor="text1"/>
                <w:sz w:val="24"/>
                <w:szCs w:val="24"/>
              </w:rPr>
            </w:pPr>
            <w:r w:rsidRPr="00D31E73">
              <w:rPr>
                <w:color w:val="000000" w:themeColor="text1"/>
                <w:sz w:val="24"/>
                <w:szCs w:val="24"/>
              </w:rPr>
              <w:t>SWAN_CREDIT_OL1</w:t>
            </w:r>
          </w:p>
        </w:tc>
        <w:tc>
          <w:tcPr>
            <w:tcW w:w="4351" w:type="dxa"/>
            <w:vAlign w:val="center"/>
          </w:tcPr>
          <w:p w14:paraId="0727CB70" w14:textId="0F524A06" w:rsidR="005F006C" w:rsidRPr="00D31E73" w:rsidRDefault="00F96516" w:rsidP="00630C76">
            <w:pPr>
              <w:spacing w:line="276" w:lineRule="auto"/>
              <w:rPr>
                <w:color w:val="000000" w:themeColor="text1"/>
                <w:sz w:val="24"/>
                <w:szCs w:val="24"/>
              </w:rPr>
            </w:pPr>
            <w:r w:rsidRPr="00D31E73">
              <w:rPr>
                <w:color w:val="000000" w:themeColor="text1"/>
                <w:sz w:val="24"/>
                <w:szCs w:val="24"/>
              </w:rPr>
              <w:t xml:space="preserve">An online study exploring the views related to veganism and meat-eating. This study required the completion of a </w:t>
            </w:r>
            <w:proofErr w:type="gramStart"/>
            <w:r w:rsidRPr="00D31E73">
              <w:rPr>
                <w:color w:val="000000" w:themeColor="text1"/>
                <w:sz w:val="24"/>
                <w:szCs w:val="24"/>
              </w:rPr>
              <w:t>27 item</w:t>
            </w:r>
            <w:proofErr w:type="gramEnd"/>
            <w:r w:rsidRPr="00D31E73">
              <w:rPr>
                <w:color w:val="000000" w:themeColor="text1"/>
                <w:sz w:val="24"/>
                <w:szCs w:val="24"/>
              </w:rPr>
              <w:t xml:space="preserve"> questionnaire on meat eating. </w:t>
            </w:r>
          </w:p>
        </w:tc>
        <w:tc>
          <w:tcPr>
            <w:tcW w:w="5670" w:type="dxa"/>
            <w:vAlign w:val="center"/>
          </w:tcPr>
          <w:p w14:paraId="61E2F35D" w14:textId="7C6F24A8" w:rsidR="005F006C" w:rsidRPr="00D31E73" w:rsidRDefault="004E5C99" w:rsidP="00630C76">
            <w:pPr>
              <w:spacing w:line="276" w:lineRule="auto"/>
              <w:rPr>
                <w:color w:val="000000" w:themeColor="text1"/>
                <w:sz w:val="24"/>
                <w:szCs w:val="24"/>
              </w:rPr>
            </w:pPr>
            <w:r w:rsidRPr="00D31E73">
              <w:rPr>
                <w:color w:val="000000" w:themeColor="text1"/>
                <w:sz w:val="24"/>
                <w:szCs w:val="24"/>
              </w:rPr>
              <w:t xml:space="preserve">The explanation of my right to withdraw and confidentiality was thorough prior to completing the study. The consent form was straightforward and easy to understand. Overall, the study was enjoyable, with an interesting topic. As it was conducted online, there were no environmental or researcher-related concerns. </w:t>
            </w:r>
          </w:p>
        </w:tc>
        <w:tc>
          <w:tcPr>
            <w:tcW w:w="2552" w:type="dxa"/>
            <w:vAlign w:val="center"/>
          </w:tcPr>
          <w:p w14:paraId="5A9F1F89" w14:textId="1899955B" w:rsidR="005F006C" w:rsidRPr="00D31E73" w:rsidRDefault="00FB70E9" w:rsidP="00630C76">
            <w:pPr>
              <w:spacing w:line="276" w:lineRule="auto"/>
              <w:rPr>
                <w:color w:val="000000" w:themeColor="text1"/>
                <w:sz w:val="24"/>
                <w:szCs w:val="24"/>
              </w:rPr>
            </w:pPr>
            <w:r w:rsidRPr="00D31E73">
              <w:rPr>
                <w:color w:val="000000" w:themeColor="text1"/>
                <w:sz w:val="24"/>
                <w:szCs w:val="24"/>
              </w:rPr>
              <w:t xml:space="preserve">Very straightforward and simple study to complete. Interesting topic. </w:t>
            </w:r>
          </w:p>
        </w:tc>
      </w:tr>
      <w:tr w:rsidR="00D31E73" w:rsidRPr="00D31E73" w14:paraId="131F069C" w14:textId="77777777" w:rsidTr="00D31E73">
        <w:tc>
          <w:tcPr>
            <w:tcW w:w="2590" w:type="dxa"/>
            <w:vAlign w:val="center"/>
          </w:tcPr>
          <w:p w14:paraId="2C1B0ABE" w14:textId="083BC000" w:rsidR="005F006C" w:rsidRPr="00D31E73" w:rsidRDefault="00F96516" w:rsidP="00630C76">
            <w:pPr>
              <w:spacing w:line="276" w:lineRule="auto"/>
              <w:jc w:val="center"/>
              <w:rPr>
                <w:sz w:val="24"/>
                <w:szCs w:val="24"/>
              </w:rPr>
            </w:pPr>
            <w:r w:rsidRPr="00D31E73">
              <w:rPr>
                <w:sz w:val="24"/>
                <w:szCs w:val="24"/>
              </w:rPr>
              <w:t>SWAN_CREDIT_EO2</w:t>
            </w:r>
          </w:p>
        </w:tc>
        <w:tc>
          <w:tcPr>
            <w:tcW w:w="4351" w:type="dxa"/>
            <w:vAlign w:val="center"/>
          </w:tcPr>
          <w:p w14:paraId="2477E714" w14:textId="11FD0B15" w:rsidR="005F006C" w:rsidRPr="00D31E73" w:rsidRDefault="00F96516" w:rsidP="00630C76">
            <w:pPr>
              <w:spacing w:line="276" w:lineRule="auto"/>
              <w:rPr>
                <w:sz w:val="24"/>
                <w:szCs w:val="24"/>
              </w:rPr>
            </w:pPr>
            <w:r w:rsidRPr="00D31E73">
              <w:rPr>
                <w:sz w:val="24"/>
                <w:szCs w:val="24"/>
              </w:rPr>
              <w:t xml:space="preserve">An online study exploring attitudes towards feminism. This study requited the completion of a short questionnaire that assesses attitudes towards feminism. </w:t>
            </w:r>
          </w:p>
        </w:tc>
        <w:tc>
          <w:tcPr>
            <w:tcW w:w="5670" w:type="dxa"/>
            <w:vAlign w:val="center"/>
          </w:tcPr>
          <w:p w14:paraId="26E8ABC1" w14:textId="0BDFE5E5" w:rsidR="005F006C" w:rsidRPr="00D31E73" w:rsidRDefault="00FB70E9" w:rsidP="00630C76">
            <w:pPr>
              <w:spacing w:line="276" w:lineRule="auto"/>
              <w:rPr>
                <w:sz w:val="24"/>
                <w:szCs w:val="24"/>
              </w:rPr>
            </w:pPr>
            <w:r w:rsidRPr="00D31E73">
              <w:rPr>
                <w:sz w:val="24"/>
                <w:szCs w:val="24"/>
              </w:rPr>
              <w:t xml:space="preserve">The consent and debrief forms were administered appropriately, presenting all information in a clear manner. Despite my prior engagement in a similar topic for my own assignment, the subject matter was still engaging and interesting. I had no concerns regarding the researcher, and the debrief form contained all their details should I have needed it. </w:t>
            </w:r>
          </w:p>
        </w:tc>
        <w:tc>
          <w:tcPr>
            <w:tcW w:w="2552" w:type="dxa"/>
            <w:vAlign w:val="center"/>
          </w:tcPr>
          <w:p w14:paraId="4711DB83" w14:textId="1BAE528D" w:rsidR="005F006C" w:rsidRPr="00D31E73" w:rsidRDefault="00FB70E9" w:rsidP="00630C76">
            <w:pPr>
              <w:spacing w:line="276" w:lineRule="auto"/>
              <w:rPr>
                <w:sz w:val="24"/>
                <w:szCs w:val="24"/>
              </w:rPr>
            </w:pPr>
            <w:r w:rsidRPr="00D31E73">
              <w:rPr>
                <w:sz w:val="24"/>
                <w:szCs w:val="24"/>
              </w:rPr>
              <w:t xml:space="preserve"> </w:t>
            </w:r>
          </w:p>
        </w:tc>
      </w:tr>
      <w:tr w:rsidR="00D31E73" w:rsidRPr="00D31E73" w14:paraId="7526109C" w14:textId="77777777" w:rsidTr="00D31E73">
        <w:tc>
          <w:tcPr>
            <w:tcW w:w="2590" w:type="dxa"/>
            <w:vAlign w:val="center"/>
          </w:tcPr>
          <w:p w14:paraId="284D563B" w14:textId="18CAE062" w:rsidR="005F006C" w:rsidRPr="00D31E73" w:rsidRDefault="00F96516" w:rsidP="00630C76">
            <w:pPr>
              <w:spacing w:line="276" w:lineRule="auto"/>
              <w:jc w:val="center"/>
              <w:rPr>
                <w:sz w:val="24"/>
                <w:szCs w:val="24"/>
              </w:rPr>
            </w:pPr>
            <w:r w:rsidRPr="00D31E73">
              <w:rPr>
                <w:sz w:val="24"/>
                <w:szCs w:val="24"/>
              </w:rPr>
              <w:t>SWAN_CREDIT_AK1</w:t>
            </w:r>
          </w:p>
        </w:tc>
        <w:tc>
          <w:tcPr>
            <w:tcW w:w="4351" w:type="dxa"/>
            <w:vAlign w:val="center"/>
          </w:tcPr>
          <w:p w14:paraId="39F1DAD1" w14:textId="585A979D" w:rsidR="005F006C" w:rsidRPr="00D31E73" w:rsidRDefault="00F96516" w:rsidP="00630C76">
            <w:pPr>
              <w:spacing w:line="276" w:lineRule="auto"/>
              <w:rPr>
                <w:sz w:val="24"/>
                <w:szCs w:val="24"/>
              </w:rPr>
            </w:pPr>
            <w:r w:rsidRPr="00D31E73">
              <w:rPr>
                <w:sz w:val="24"/>
                <w:szCs w:val="24"/>
              </w:rPr>
              <w:t xml:space="preserve">An online study that requires the completion of a questionnaire on the topic of feminism. </w:t>
            </w:r>
          </w:p>
        </w:tc>
        <w:tc>
          <w:tcPr>
            <w:tcW w:w="5670" w:type="dxa"/>
            <w:vAlign w:val="center"/>
          </w:tcPr>
          <w:p w14:paraId="0E646569" w14:textId="08078332" w:rsidR="005F006C" w:rsidRPr="00D31E73" w:rsidRDefault="00FB70E9" w:rsidP="00630C76">
            <w:pPr>
              <w:spacing w:line="276" w:lineRule="auto"/>
              <w:rPr>
                <w:sz w:val="24"/>
                <w:szCs w:val="24"/>
              </w:rPr>
            </w:pPr>
            <w:r w:rsidRPr="00D31E73">
              <w:rPr>
                <w:sz w:val="24"/>
                <w:szCs w:val="24"/>
              </w:rPr>
              <w:t xml:space="preserve">The consent information was effectively presented prior to the study. The study itself was a straightforward and concise exploration of feminism, involving a very brief questionnaire. On completion of the questionnaire, debrief forms were promptly provided. No concerns regarding this study. </w:t>
            </w:r>
          </w:p>
        </w:tc>
        <w:tc>
          <w:tcPr>
            <w:tcW w:w="2552" w:type="dxa"/>
            <w:vAlign w:val="center"/>
          </w:tcPr>
          <w:p w14:paraId="3C932CAF" w14:textId="77777777" w:rsidR="005F006C" w:rsidRPr="00D31E73" w:rsidRDefault="005F006C" w:rsidP="00630C76">
            <w:pPr>
              <w:spacing w:line="276" w:lineRule="auto"/>
              <w:rPr>
                <w:sz w:val="24"/>
                <w:szCs w:val="24"/>
              </w:rPr>
            </w:pPr>
          </w:p>
        </w:tc>
      </w:tr>
      <w:tr w:rsidR="00D31E73" w:rsidRPr="00D31E73" w14:paraId="35F2E10C" w14:textId="77777777" w:rsidTr="00D31E73">
        <w:tc>
          <w:tcPr>
            <w:tcW w:w="2590" w:type="dxa"/>
            <w:vAlign w:val="center"/>
          </w:tcPr>
          <w:p w14:paraId="5058251C" w14:textId="4B2F281F" w:rsidR="005F006C" w:rsidRPr="00D31E73" w:rsidRDefault="00F96516" w:rsidP="00630C76">
            <w:pPr>
              <w:spacing w:line="276" w:lineRule="auto"/>
              <w:jc w:val="center"/>
              <w:rPr>
                <w:sz w:val="24"/>
                <w:szCs w:val="24"/>
              </w:rPr>
            </w:pPr>
            <w:r w:rsidRPr="00D31E73">
              <w:rPr>
                <w:sz w:val="24"/>
                <w:szCs w:val="24"/>
              </w:rPr>
              <w:t>SWAN_CREDIT_CR</w:t>
            </w:r>
          </w:p>
        </w:tc>
        <w:tc>
          <w:tcPr>
            <w:tcW w:w="4351" w:type="dxa"/>
            <w:vAlign w:val="center"/>
          </w:tcPr>
          <w:p w14:paraId="60948780" w14:textId="0DDB26B7" w:rsidR="005F006C" w:rsidRPr="00D31E73" w:rsidRDefault="00F96516" w:rsidP="00630C76">
            <w:pPr>
              <w:spacing w:line="276" w:lineRule="auto"/>
              <w:rPr>
                <w:sz w:val="24"/>
                <w:szCs w:val="24"/>
              </w:rPr>
            </w:pPr>
            <w:r w:rsidRPr="00D31E73">
              <w:rPr>
                <w:sz w:val="24"/>
                <w:szCs w:val="24"/>
              </w:rPr>
              <w:t xml:space="preserve">This online study aimed to explore the link between measurement of assessment control and assessment experiences within educational settings. This study required the completion of a </w:t>
            </w:r>
            <w:proofErr w:type="gramStart"/>
            <w:r w:rsidRPr="00D31E73">
              <w:rPr>
                <w:sz w:val="24"/>
                <w:szCs w:val="24"/>
              </w:rPr>
              <w:t>20 item</w:t>
            </w:r>
            <w:proofErr w:type="gramEnd"/>
            <w:r w:rsidRPr="00D31E73">
              <w:rPr>
                <w:sz w:val="24"/>
                <w:szCs w:val="24"/>
              </w:rPr>
              <w:t xml:space="preserve"> questionnaire regarding personal experiences with concentrating and working, then a second 36 item questionnaire regarding personal opinions on experiences with assessments. </w:t>
            </w:r>
          </w:p>
        </w:tc>
        <w:tc>
          <w:tcPr>
            <w:tcW w:w="5670" w:type="dxa"/>
            <w:vAlign w:val="center"/>
          </w:tcPr>
          <w:p w14:paraId="3D1F1BA8" w14:textId="76E79889" w:rsidR="005F006C" w:rsidRPr="00D31E73" w:rsidRDefault="00A16305" w:rsidP="00630C76">
            <w:pPr>
              <w:spacing w:line="276" w:lineRule="auto"/>
              <w:rPr>
                <w:sz w:val="24"/>
                <w:szCs w:val="24"/>
              </w:rPr>
            </w:pPr>
            <w:r w:rsidRPr="00D31E73">
              <w:rPr>
                <w:sz w:val="24"/>
                <w:szCs w:val="24"/>
              </w:rPr>
              <w:t xml:space="preserve">Consent forms were provided, which were easy to understand and quick to complete before moving onto the study. This was an interesting topic that I had not explored before. It contained two relatively long questionnaires that required more time than </w:t>
            </w:r>
            <w:proofErr w:type="gramStart"/>
            <w:r w:rsidRPr="00D31E73">
              <w:rPr>
                <w:sz w:val="24"/>
                <w:szCs w:val="24"/>
              </w:rPr>
              <w:t>usual,</w:t>
            </w:r>
            <w:proofErr w:type="gramEnd"/>
            <w:r w:rsidRPr="00D31E73">
              <w:rPr>
                <w:sz w:val="24"/>
                <w:szCs w:val="24"/>
              </w:rPr>
              <w:t xml:space="preserve"> however I did not mind as it was cantered around my own experiences and knowledge. Overall, I found this study enjoyable, and accessing the debrief form was very easy. </w:t>
            </w:r>
          </w:p>
        </w:tc>
        <w:tc>
          <w:tcPr>
            <w:tcW w:w="2552" w:type="dxa"/>
            <w:vAlign w:val="center"/>
          </w:tcPr>
          <w:p w14:paraId="6D74D3EB" w14:textId="77777777" w:rsidR="005F006C" w:rsidRPr="00D31E73" w:rsidRDefault="005F006C" w:rsidP="00630C76">
            <w:pPr>
              <w:spacing w:line="276" w:lineRule="auto"/>
              <w:rPr>
                <w:sz w:val="24"/>
                <w:szCs w:val="24"/>
              </w:rPr>
            </w:pPr>
          </w:p>
        </w:tc>
      </w:tr>
      <w:tr w:rsidR="00D31E73" w:rsidRPr="00D31E73" w14:paraId="1AC09702" w14:textId="77777777" w:rsidTr="00D31E73">
        <w:tc>
          <w:tcPr>
            <w:tcW w:w="2590" w:type="dxa"/>
            <w:vAlign w:val="center"/>
          </w:tcPr>
          <w:p w14:paraId="41B05ACF" w14:textId="37DD0256" w:rsidR="005F006C" w:rsidRPr="00D31E73" w:rsidRDefault="00F96516" w:rsidP="00630C76">
            <w:pPr>
              <w:spacing w:line="276" w:lineRule="auto"/>
              <w:jc w:val="center"/>
              <w:rPr>
                <w:sz w:val="24"/>
                <w:szCs w:val="24"/>
              </w:rPr>
            </w:pPr>
            <w:r w:rsidRPr="00D31E73">
              <w:rPr>
                <w:sz w:val="24"/>
                <w:szCs w:val="24"/>
              </w:rPr>
              <w:lastRenderedPageBreak/>
              <w:t>SWAN_CREDIT_EM</w:t>
            </w:r>
          </w:p>
        </w:tc>
        <w:tc>
          <w:tcPr>
            <w:tcW w:w="4351" w:type="dxa"/>
            <w:vAlign w:val="center"/>
          </w:tcPr>
          <w:p w14:paraId="25987BB0" w14:textId="423C5696" w:rsidR="005F006C" w:rsidRPr="00D31E73" w:rsidRDefault="00F96516" w:rsidP="00630C76">
            <w:pPr>
              <w:spacing w:line="276" w:lineRule="auto"/>
              <w:rPr>
                <w:sz w:val="24"/>
                <w:szCs w:val="24"/>
              </w:rPr>
            </w:pPr>
            <w:r w:rsidRPr="00D31E73">
              <w:rPr>
                <w:sz w:val="24"/>
                <w:szCs w:val="24"/>
              </w:rPr>
              <w:t xml:space="preserve">This online study explored whether there is a correlation between attitudes towards women and attitudes towards women in sports. It required the completion of a </w:t>
            </w:r>
            <w:proofErr w:type="gramStart"/>
            <w:r w:rsidRPr="00D31E73">
              <w:rPr>
                <w:sz w:val="24"/>
                <w:szCs w:val="24"/>
              </w:rPr>
              <w:t>25 item</w:t>
            </w:r>
            <w:proofErr w:type="gramEnd"/>
            <w:r w:rsidRPr="00D31E73">
              <w:rPr>
                <w:sz w:val="24"/>
                <w:szCs w:val="24"/>
              </w:rPr>
              <w:t xml:space="preserve"> questionnaire that would assess attitudes towards women, followed by a 34 item questionnaire that aimed to assess attitudes towards women’s sports. </w:t>
            </w:r>
          </w:p>
        </w:tc>
        <w:tc>
          <w:tcPr>
            <w:tcW w:w="5670" w:type="dxa"/>
            <w:vAlign w:val="center"/>
          </w:tcPr>
          <w:p w14:paraId="65CDC329" w14:textId="64577C80" w:rsidR="005F006C" w:rsidRPr="00D31E73" w:rsidRDefault="00090F4E" w:rsidP="00630C76">
            <w:pPr>
              <w:spacing w:line="276" w:lineRule="auto"/>
              <w:rPr>
                <w:sz w:val="24"/>
                <w:szCs w:val="24"/>
              </w:rPr>
            </w:pPr>
            <w:r w:rsidRPr="00D31E73">
              <w:rPr>
                <w:sz w:val="24"/>
                <w:szCs w:val="24"/>
              </w:rPr>
              <w:t xml:space="preserve">The online study commenced with a consent form outlining my right to withdraw at any stage, and the use of my data. It involved completing two rather extensive questionnaires focusing on attitudes towards women and women’s sports. Given my interest in this topic, I was happy to participate and found myself eager to express my opinions. The debrief form was transparent and easily accessible. </w:t>
            </w:r>
          </w:p>
        </w:tc>
        <w:tc>
          <w:tcPr>
            <w:tcW w:w="2552" w:type="dxa"/>
            <w:vAlign w:val="center"/>
          </w:tcPr>
          <w:p w14:paraId="21C4ECE3" w14:textId="77777777" w:rsidR="005F006C" w:rsidRPr="00D31E73" w:rsidRDefault="005F006C" w:rsidP="00630C76">
            <w:pPr>
              <w:spacing w:line="276" w:lineRule="auto"/>
              <w:rPr>
                <w:sz w:val="24"/>
                <w:szCs w:val="24"/>
              </w:rPr>
            </w:pPr>
          </w:p>
        </w:tc>
      </w:tr>
      <w:tr w:rsidR="00D31E73" w:rsidRPr="00D31E73" w14:paraId="506C9755" w14:textId="77777777" w:rsidTr="00D31E73">
        <w:tc>
          <w:tcPr>
            <w:tcW w:w="2590" w:type="dxa"/>
            <w:vAlign w:val="center"/>
          </w:tcPr>
          <w:p w14:paraId="696DF9B2" w14:textId="2032CF30" w:rsidR="005F006C" w:rsidRPr="00D31E73" w:rsidRDefault="00F96516" w:rsidP="00630C76">
            <w:pPr>
              <w:spacing w:line="276" w:lineRule="auto"/>
              <w:jc w:val="center"/>
              <w:rPr>
                <w:sz w:val="24"/>
                <w:szCs w:val="24"/>
              </w:rPr>
            </w:pPr>
            <w:r w:rsidRPr="00D31E73">
              <w:rPr>
                <w:sz w:val="24"/>
                <w:szCs w:val="24"/>
              </w:rPr>
              <w:t>SWAN_CREDIT_CS</w:t>
            </w:r>
          </w:p>
        </w:tc>
        <w:tc>
          <w:tcPr>
            <w:tcW w:w="4351" w:type="dxa"/>
            <w:vAlign w:val="center"/>
          </w:tcPr>
          <w:p w14:paraId="3B1116ED" w14:textId="0719FF41" w:rsidR="005F006C" w:rsidRPr="00D31E73" w:rsidRDefault="00F96516" w:rsidP="00630C76">
            <w:pPr>
              <w:spacing w:line="276" w:lineRule="auto"/>
              <w:rPr>
                <w:sz w:val="24"/>
                <w:szCs w:val="24"/>
              </w:rPr>
            </w:pPr>
            <w:r w:rsidRPr="00D31E73">
              <w:rPr>
                <w:sz w:val="24"/>
                <w:szCs w:val="24"/>
              </w:rPr>
              <w:t>This online study explored the benefits and barriers to engaging in exercise</w:t>
            </w:r>
            <w:r w:rsidR="004C163D" w:rsidRPr="00D31E73">
              <w:rPr>
                <w:sz w:val="24"/>
                <w:szCs w:val="24"/>
              </w:rPr>
              <w:t xml:space="preserve"> for women</w:t>
            </w:r>
            <w:r w:rsidRPr="00D31E73">
              <w:rPr>
                <w:sz w:val="24"/>
                <w:szCs w:val="24"/>
              </w:rPr>
              <w:t xml:space="preserve">. It required the completion of two questionnaires, one exploring your perceived benefits and barriers towards engaging in sport and exercise, the second focusing on levels of self esteem. </w:t>
            </w:r>
          </w:p>
        </w:tc>
        <w:tc>
          <w:tcPr>
            <w:tcW w:w="5670" w:type="dxa"/>
            <w:vAlign w:val="center"/>
          </w:tcPr>
          <w:p w14:paraId="19A96634" w14:textId="5D6AC3F6" w:rsidR="005F006C" w:rsidRPr="00D31E73" w:rsidRDefault="00A16305" w:rsidP="00630C76">
            <w:pPr>
              <w:spacing w:line="276" w:lineRule="auto"/>
              <w:rPr>
                <w:sz w:val="24"/>
                <w:szCs w:val="24"/>
              </w:rPr>
            </w:pPr>
            <w:r w:rsidRPr="00D31E73">
              <w:rPr>
                <w:sz w:val="24"/>
                <w:szCs w:val="24"/>
              </w:rPr>
              <w:t xml:space="preserve">The consent form was clear and easily accessible. The right to withdraw and details regarding my data were addressed clearly and appropriately. I found the topic engaging, especially since I have a keen interest in sports and exercise, making it easy for me to complete. The debrief form included all necessary information, </w:t>
            </w:r>
            <w:r w:rsidR="00970CAC" w:rsidRPr="00D31E73">
              <w:rPr>
                <w:sz w:val="24"/>
                <w:szCs w:val="24"/>
              </w:rPr>
              <w:t xml:space="preserve">I had no concerns regarding this study. </w:t>
            </w:r>
          </w:p>
        </w:tc>
        <w:tc>
          <w:tcPr>
            <w:tcW w:w="2552" w:type="dxa"/>
            <w:vAlign w:val="center"/>
          </w:tcPr>
          <w:p w14:paraId="12C2A625" w14:textId="77777777" w:rsidR="005F006C" w:rsidRPr="00D31E73" w:rsidRDefault="005F006C" w:rsidP="00630C76">
            <w:pPr>
              <w:spacing w:line="276" w:lineRule="auto"/>
              <w:rPr>
                <w:sz w:val="24"/>
                <w:szCs w:val="24"/>
              </w:rPr>
            </w:pPr>
          </w:p>
        </w:tc>
      </w:tr>
      <w:tr w:rsidR="00D31E73" w:rsidRPr="00D31E73" w14:paraId="4B97528F" w14:textId="77777777" w:rsidTr="00D31E73">
        <w:tc>
          <w:tcPr>
            <w:tcW w:w="2590" w:type="dxa"/>
            <w:vAlign w:val="center"/>
          </w:tcPr>
          <w:p w14:paraId="70F67310" w14:textId="67A6F6F6" w:rsidR="005F006C" w:rsidRPr="00D31E73" w:rsidRDefault="004C163D" w:rsidP="00630C76">
            <w:pPr>
              <w:spacing w:line="276" w:lineRule="auto"/>
              <w:jc w:val="center"/>
              <w:rPr>
                <w:sz w:val="24"/>
                <w:szCs w:val="24"/>
              </w:rPr>
            </w:pPr>
            <w:r w:rsidRPr="00D31E73">
              <w:rPr>
                <w:sz w:val="24"/>
                <w:szCs w:val="24"/>
              </w:rPr>
              <w:t>CARM_CREDIT_KE</w:t>
            </w:r>
          </w:p>
        </w:tc>
        <w:tc>
          <w:tcPr>
            <w:tcW w:w="4351" w:type="dxa"/>
            <w:vAlign w:val="center"/>
          </w:tcPr>
          <w:p w14:paraId="39A92F30" w14:textId="3469AF73" w:rsidR="005F006C" w:rsidRPr="00D31E73" w:rsidRDefault="004E5C99" w:rsidP="00630C76">
            <w:pPr>
              <w:spacing w:line="276" w:lineRule="auto"/>
              <w:rPr>
                <w:sz w:val="24"/>
                <w:szCs w:val="24"/>
              </w:rPr>
            </w:pPr>
            <w:r w:rsidRPr="00D31E73">
              <w:rPr>
                <w:sz w:val="24"/>
                <w:szCs w:val="24"/>
              </w:rPr>
              <w:t xml:space="preserve">This online study involves the completion of a true/false questionnaire regarding modern-day </w:t>
            </w:r>
            <w:r w:rsidR="00F12745" w:rsidRPr="00D31E73">
              <w:rPr>
                <w:sz w:val="24"/>
                <w:szCs w:val="24"/>
              </w:rPr>
              <w:t>slavery and</w:t>
            </w:r>
            <w:r w:rsidRPr="00D31E73">
              <w:rPr>
                <w:sz w:val="24"/>
                <w:szCs w:val="24"/>
              </w:rPr>
              <w:t xml:space="preserve"> involves a reading a series of vignettes to identify risk rating of individuals being a victim of modern slavery. </w:t>
            </w:r>
          </w:p>
        </w:tc>
        <w:tc>
          <w:tcPr>
            <w:tcW w:w="5670" w:type="dxa"/>
            <w:vAlign w:val="center"/>
          </w:tcPr>
          <w:p w14:paraId="2A842060" w14:textId="66C6999D" w:rsidR="005F006C" w:rsidRPr="00D31E73" w:rsidRDefault="00970CAC" w:rsidP="00630C76">
            <w:pPr>
              <w:spacing w:line="276" w:lineRule="auto"/>
              <w:rPr>
                <w:sz w:val="24"/>
                <w:szCs w:val="24"/>
              </w:rPr>
            </w:pPr>
            <w:r w:rsidRPr="00D31E73">
              <w:rPr>
                <w:sz w:val="24"/>
                <w:szCs w:val="24"/>
              </w:rPr>
              <w:t xml:space="preserve">The study began with a consent form, which outlined the use and storage of my data, along with a brief outline of the study. This study involved responding to true and false questions focused on modern-day slavery. Although I do not have much knowledge on this topic area, it was easy to understand and complete. This can be a sensitive topic, however I felt at ease participating, knowing I could stop the study at any point without consequences. On completion of the study, a debrief form was provided, offering additional information about the </w:t>
            </w:r>
            <w:proofErr w:type="gramStart"/>
            <w:r w:rsidRPr="00D31E73">
              <w:rPr>
                <w:sz w:val="24"/>
                <w:szCs w:val="24"/>
              </w:rPr>
              <w:t>study</w:t>
            </w:r>
            <w:proofErr w:type="gramEnd"/>
            <w:r w:rsidRPr="00D31E73">
              <w:rPr>
                <w:sz w:val="24"/>
                <w:szCs w:val="24"/>
              </w:rPr>
              <w:t xml:space="preserve"> and providing the researcher’s contact details.  </w:t>
            </w:r>
          </w:p>
        </w:tc>
        <w:tc>
          <w:tcPr>
            <w:tcW w:w="2552" w:type="dxa"/>
            <w:vAlign w:val="center"/>
          </w:tcPr>
          <w:p w14:paraId="29DAD7D8" w14:textId="77777777" w:rsidR="005F006C" w:rsidRPr="00D31E73" w:rsidRDefault="005F006C" w:rsidP="00630C76">
            <w:pPr>
              <w:spacing w:line="276" w:lineRule="auto"/>
              <w:rPr>
                <w:sz w:val="24"/>
                <w:szCs w:val="24"/>
              </w:rPr>
            </w:pPr>
          </w:p>
        </w:tc>
      </w:tr>
      <w:tr w:rsidR="00D31E73" w:rsidRPr="00D31E73" w14:paraId="54557C13" w14:textId="77777777" w:rsidTr="00D31E73">
        <w:tc>
          <w:tcPr>
            <w:tcW w:w="2590" w:type="dxa"/>
            <w:vAlign w:val="center"/>
          </w:tcPr>
          <w:p w14:paraId="074710AB" w14:textId="61ADF396" w:rsidR="005F006C" w:rsidRPr="00D31E73" w:rsidRDefault="004E5C99" w:rsidP="00630C76">
            <w:pPr>
              <w:spacing w:line="276" w:lineRule="auto"/>
              <w:jc w:val="center"/>
              <w:rPr>
                <w:sz w:val="24"/>
                <w:szCs w:val="24"/>
              </w:rPr>
            </w:pPr>
            <w:r w:rsidRPr="00D31E73">
              <w:rPr>
                <w:sz w:val="24"/>
                <w:szCs w:val="24"/>
              </w:rPr>
              <w:t>SWAN_CREDIT_KC</w:t>
            </w:r>
          </w:p>
        </w:tc>
        <w:tc>
          <w:tcPr>
            <w:tcW w:w="4351" w:type="dxa"/>
            <w:vAlign w:val="center"/>
          </w:tcPr>
          <w:p w14:paraId="4C5725FE" w14:textId="569F0541" w:rsidR="005F006C" w:rsidRPr="00D31E73" w:rsidRDefault="004E5C99" w:rsidP="00630C76">
            <w:pPr>
              <w:spacing w:line="276" w:lineRule="auto"/>
              <w:rPr>
                <w:sz w:val="24"/>
                <w:szCs w:val="24"/>
              </w:rPr>
            </w:pPr>
            <w:r w:rsidRPr="00D31E73">
              <w:rPr>
                <w:sz w:val="24"/>
                <w:szCs w:val="24"/>
              </w:rPr>
              <w:t xml:space="preserve">This online study aimed to explore the attitudes towards people who practice BDSM and whether attitudes differ between men and women, and different age groups. </w:t>
            </w:r>
          </w:p>
        </w:tc>
        <w:tc>
          <w:tcPr>
            <w:tcW w:w="5670" w:type="dxa"/>
            <w:vAlign w:val="center"/>
          </w:tcPr>
          <w:p w14:paraId="4659721E" w14:textId="194D2AF5" w:rsidR="005F006C" w:rsidRPr="00D31E73" w:rsidRDefault="00970CAC" w:rsidP="00630C76">
            <w:pPr>
              <w:spacing w:line="276" w:lineRule="auto"/>
              <w:rPr>
                <w:sz w:val="24"/>
                <w:szCs w:val="24"/>
              </w:rPr>
            </w:pPr>
            <w:r w:rsidRPr="00D31E73">
              <w:rPr>
                <w:sz w:val="24"/>
                <w:szCs w:val="24"/>
              </w:rPr>
              <w:t xml:space="preserve">A comprehensive and appropriate consent form was presented, accompanied by details about my right to withdraw from the study and the handling of my data. A questionnaire on the topic of BDSM was administered. While this may be seen as a sensitive or personal topic, I </w:t>
            </w:r>
            <w:r w:rsidRPr="00D31E73">
              <w:rPr>
                <w:sz w:val="24"/>
                <w:szCs w:val="24"/>
              </w:rPr>
              <w:lastRenderedPageBreak/>
              <w:t xml:space="preserve">felt relaxed and at ease completing it. The questionnaire and topic area </w:t>
            </w:r>
            <w:proofErr w:type="gramStart"/>
            <w:r w:rsidRPr="00D31E73">
              <w:rPr>
                <w:sz w:val="24"/>
                <w:szCs w:val="24"/>
              </w:rPr>
              <w:t>was</w:t>
            </w:r>
            <w:proofErr w:type="gramEnd"/>
            <w:r w:rsidRPr="00D31E73">
              <w:rPr>
                <w:sz w:val="24"/>
                <w:szCs w:val="24"/>
              </w:rPr>
              <w:t xml:space="preserve"> interesting. Following completion, a debrief form was provided, offering additional insights into the study. Overall, it was a unique yet interesting study to partake in. </w:t>
            </w:r>
          </w:p>
        </w:tc>
        <w:tc>
          <w:tcPr>
            <w:tcW w:w="2552" w:type="dxa"/>
            <w:vAlign w:val="center"/>
          </w:tcPr>
          <w:p w14:paraId="707BB180" w14:textId="77777777" w:rsidR="005F006C" w:rsidRPr="00D31E73" w:rsidRDefault="005F006C" w:rsidP="00630C76">
            <w:pPr>
              <w:spacing w:line="276" w:lineRule="auto"/>
              <w:rPr>
                <w:sz w:val="24"/>
                <w:szCs w:val="24"/>
              </w:rPr>
            </w:pPr>
          </w:p>
        </w:tc>
      </w:tr>
      <w:tr w:rsidR="00D31E73" w:rsidRPr="00D31E73" w14:paraId="463BCCF5" w14:textId="77777777" w:rsidTr="00D31E73">
        <w:tc>
          <w:tcPr>
            <w:tcW w:w="2590" w:type="dxa"/>
            <w:vAlign w:val="center"/>
          </w:tcPr>
          <w:p w14:paraId="6E85D96A" w14:textId="0C36282E" w:rsidR="005F006C" w:rsidRPr="00D31E73" w:rsidRDefault="004E5C99" w:rsidP="00630C76">
            <w:pPr>
              <w:spacing w:line="276" w:lineRule="auto"/>
              <w:jc w:val="center"/>
              <w:rPr>
                <w:sz w:val="24"/>
                <w:szCs w:val="24"/>
              </w:rPr>
            </w:pPr>
            <w:r w:rsidRPr="00D31E73">
              <w:rPr>
                <w:sz w:val="24"/>
                <w:szCs w:val="24"/>
              </w:rPr>
              <w:t>SWAN_CREDIT_KRW</w:t>
            </w:r>
          </w:p>
        </w:tc>
        <w:tc>
          <w:tcPr>
            <w:tcW w:w="4351" w:type="dxa"/>
            <w:vAlign w:val="center"/>
          </w:tcPr>
          <w:p w14:paraId="1FF2A2A8" w14:textId="7B974AF9" w:rsidR="005F006C" w:rsidRPr="00D31E73" w:rsidRDefault="004E5C99" w:rsidP="00630C76">
            <w:pPr>
              <w:spacing w:line="276" w:lineRule="auto"/>
              <w:rPr>
                <w:sz w:val="24"/>
                <w:szCs w:val="24"/>
              </w:rPr>
            </w:pPr>
            <w:r w:rsidRPr="00D31E73">
              <w:rPr>
                <w:sz w:val="24"/>
                <w:szCs w:val="24"/>
              </w:rPr>
              <w:t xml:space="preserve">This study required the completion of two questionnaires to explore the relationship between sexual consent and relationship satisfaction. The first questionnaire aimed to measure perceived behaviour control, attitudes towards establishing consent and approaches to consent. The second questionnaire was focused on relationship satisfaction. </w:t>
            </w:r>
          </w:p>
        </w:tc>
        <w:tc>
          <w:tcPr>
            <w:tcW w:w="5670" w:type="dxa"/>
            <w:vAlign w:val="center"/>
          </w:tcPr>
          <w:p w14:paraId="3A56D748" w14:textId="5AD46FFD" w:rsidR="005F006C" w:rsidRPr="00D31E73" w:rsidRDefault="00090F4E" w:rsidP="00630C76">
            <w:pPr>
              <w:spacing w:line="276" w:lineRule="auto"/>
              <w:rPr>
                <w:sz w:val="24"/>
                <w:szCs w:val="24"/>
              </w:rPr>
            </w:pPr>
            <w:r w:rsidRPr="00D31E73">
              <w:rPr>
                <w:sz w:val="24"/>
                <w:szCs w:val="24"/>
              </w:rPr>
              <w:t xml:space="preserve">The consent form and debrief form were both administered effectively, which contained all the key information of the study. This study delved into themes of sexual consent and relationship satisfaction, which can be quite personal and often uncomfortable to discuss. However, completing this study online instilled a sense of comfort and allowed me to be open and honest with my answers. The debrief offered additional insights into the topic area, and I appreciated the opportunity for a second chance to withdraw before finalising my submission. </w:t>
            </w:r>
          </w:p>
        </w:tc>
        <w:tc>
          <w:tcPr>
            <w:tcW w:w="2552" w:type="dxa"/>
            <w:vAlign w:val="center"/>
          </w:tcPr>
          <w:p w14:paraId="308DAD3D" w14:textId="77777777" w:rsidR="005F006C" w:rsidRPr="00D31E73" w:rsidRDefault="005F006C" w:rsidP="00630C76">
            <w:pPr>
              <w:spacing w:line="276" w:lineRule="auto"/>
              <w:rPr>
                <w:sz w:val="24"/>
                <w:szCs w:val="24"/>
              </w:rPr>
            </w:pPr>
          </w:p>
        </w:tc>
      </w:tr>
    </w:tbl>
    <w:p w14:paraId="6FD08291" w14:textId="77777777" w:rsidR="005F006C" w:rsidRPr="00D31E73" w:rsidRDefault="005F006C" w:rsidP="005F006C">
      <w:pPr>
        <w:spacing w:line="276" w:lineRule="auto"/>
        <w:rPr>
          <w:sz w:val="24"/>
          <w:szCs w:val="24"/>
        </w:rPr>
      </w:pPr>
    </w:p>
    <w:p w14:paraId="4B1D1576" w14:textId="77777777" w:rsidR="001F220F" w:rsidRDefault="001F220F">
      <w:pPr>
        <w:rPr>
          <w:sz w:val="24"/>
          <w:szCs w:val="24"/>
        </w:rPr>
      </w:pPr>
    </w:p>
    <w:p w14:paraId="36001A15" w14:textId="77777777" w:rsidR="00D31E73" w:rsidRDefault="00D31E73">
      <w:pPr>
        <w:rPr>
          <w:sz w:val="24"/>
          <w:szCs w:val="24"/>
        </w:rPr>
      </w:pPr>
    </w:p>
    <w:p w14:paraId="2C7C97E2" w14:textId="77777777" w:rsidR="00D31E73" w:rsidRDefault="00D31E73">
      <w:pPr>
        <w:rPr>
          <w:sz w:val="24"/>
          <w:szCs w:val="24"/>
        </w:rPr>
      </w:pPr>
    </w:p>
    <w:p w14:paraId="7A427482" w14:textId="77777777" w:rsidR="00D31E73" w:rsidRDefault="00D31E73">
      <w:pPr>
        <w:rPr>
          <w:sz w:val="24"/>
          <w:szCs w:val="24"/>
        </w:rPr>
      </w:pPr>
    </w:p>
    <w:p w14:paraId="600047AC" w14:textId="77777777" w:rsidR="00D31E73" w:rsidRDefault="00D31E73">
      <w:pPr>
        <w:rPr>
          <w:sz w:val="24"/>
          <w:szCs w:val="24"/>
        </w:rPr>
      </w:pPr>
    </w:p>
    <w:p w14:paraId="439DA8A4" w14:textId="77777777" w:rsidR="00D31E73" w:rsidRDefault="00D31E73">
      <w:pPr>
        <w:rPr>
          <w:sz w:val="24"/>
          <w:szCs w:val="24"/>
        </w:rPr>
      </w:pPr>
    </w:p>
    <w:p w14:paraId="5921C223" w14:textId="77777777" w:rsidR="00D31E73" w:rsidRDefault="00D31E73">
      <w:pPr>
        <w:rPr>
          <w:sz w:val="24"/>
          <w:szCs w:val="24"/>
        </w:rPr>
      </w:pPr>
    </w:p>
    <w:p w14:paraId="48AF2459" w14:textId="77777777" w:rsidR="00D31E73" w:rsidRDefault="00D31E73">
      <w:pPr>
        <w:rPr>
          <w:sz w:val="24"/>
          <w:szCs w:val="24"/>
        </w:rPr>
      </w:pPr>
    </w:p>
    <w:p w14:paraId="139FC8B5" w14:textId="77777777" w:rsidR="00D31E73" w:rsidRDefault="00D31E73">
      <w:pPr>
        <w:rPr>
          <w:sz w:val="24"/>
          <w:szCs w:val="24"/>
        </w:rPr>
      </w:pPr>
    </w:p>
    <w:p w14:paraId="7C59C84F" w14:textId="77777777" w:rsidR="00D31E73" w:rsidRDefault="00D31E73">
      <w:pPr>
        <w:rPr>
          <w:sz w:val="24"/>
          <w:szCs w:val="24"/>
        </w:rPr>
      </w:pPr>
    </w:p>
    <w:p w14:paraId="436794F6" w14:textId="77777777" w:rsidR="00D31E73" w:rsidRDefault="00D31E73">
      <w:pPr>
        <w:rPr>
          <w:sz w:val="24"/>
          <w:szCs w:val="24"/>
        </w:rPr>
      </w:pPr>
    </w:p>
    <w:p w14:paraId="2ED9C6EF" w14:textId="77777777" w:rsidR="00D31E73" w:rsidRDefault="00D31E73">
      <w:pPr>
        <w:rPr>
          <w:sz w:val="24"/>
          <w:szCs w:val="24"/>
        </w:rPr>
      </w:pPr>
    </w:p>
    <w:p w14:paraId="7E6B8CBD" w14:textId="77777777" w:rsidR="00D31E73" w:rsidRDefault="00D31E73">
      <w:pPr>
        <w:rPr>
          <w:sz w:val="24"/>
          <w:szCs w:val="24"/>
        </w:rPr>
      </w:pPr>
    </w:p>
    <w:p w14:paraId="36973823" w14:textId="77777777" w:rsidR="00D31E73" w:rsidRDefault="00D31E73">
      <w:pPr>
        <w:rPr>
          <w:sz w:val="24"/>
          <w:szCs w:val="24"/>
        </w:rPr>
      </w:pPr>
    </w:p>
    <w:p w14:paraId="6A8E3B4A" w14:textId="77777777" w:rsidR="00D31E73" w:rsidRDefault="00D31E73">
      <w:pPr>
        <w:rPr>
          <w:sz w:val="24"/>
          <w:szCs w:val="24"/>
        </w:rPr>
      </w:pPr>
    </w:p>
    <w:p w14:paraId="32EF3446" w14:textId="77777777" w:rsidR="00D31E73" w:rsidRDefault="00D31E73">
      <w:pPr>
        <w:rPr>
          <w:sz w:val="24"/>
          <w:szCs w:val="24"/>
        </w:rPr>
      </w:pPr>
    </w:p>
    <w:p w14:paraId="4B11AA5C" w14:textId="77777777" w:rsidR="00D31E73" w:rsidRPr="00D31E73" w:rsidRDefault="00D31E73">
      <w:pPr>
        <w:rPr>
          <w:sz w:val="24"/>
          <w:szCs w:val="24"/>
        </w:rPr>
      </w:pPr>
    </w:p>
    <w:p w14:paraId="37FD4455" w14:textId="77777777" w:rsidR="002E4E94" w:rsidRPr="00D31E73" w:rsidRDefault="002E4E94">
      <w:pPr>
        <w:rPr>
          <w:sz w:val="24"/>
          <w:szCs w:val="24"/>
        </w:rPr>
      </w:pPr>
    </w:p>
    <w:p w14:paraId="6E2216DD" w14:textId="77777777" w:rsidR="002E4E94" w:rsidRPr="00D31E73" w:rsidRDefault="002E4E94">
      <w:pPr>
        <w:rPr>
          <w:sz w:val="24"/>
          <w:szCs w:val="24"/>
        </w:rPr>
      </w:pPr>
    </w:p>
    <w:p w14:paraId="604759E0" w14:textId="0689DCAC" w:rsidR="002E4E94" w:rsidRPr="00D31E73" w:rsidRDefault="007E2C84">
      <w:pPr>
        <w:rPr>
          <w:sz w:val="24"/>
          <w:szCs w:val="24"/>
          <w:u w:val="single"/>
        </w:rPr>
      </w:pPr>
      <w:r w:rsidRPr="00D31E73">
        <w:rPr>
          <w:sz w:val="24"/>
          <w:szCs w:val="24"/>
          <w:u w:val="single"/>
        </w:rPr>
        <w:t>Reflection</w:t>
      </w:r>
    </w:p>
    <w:p w14:paraId="3C8637A2" w14:textId="1F6BA675" w:rsidR="007E2C84" w:rsidRPr="00D31E73" w:rsidRDefault="007E2C84">
      <w:pPr>
        <w:rPr>
          <w:sz w:val="24"/>
          <w:szCs w:val="24"/>
          <w:u w:val="single"/>
        </w:rPr>
      </w:pPr>
    </w:p>
    <w:p w14:paraId="74394EDE" w14:textId="70FCA3A3" w:rsidR="007E2C84" w:rsidRPr="00D31E73" w:rsidRDefault="007E2C84" w:rsidP="00150B28">
      <w:pPr>
        <w:ind w:firstLine="720"/>
        <w:rPr>
          <w:sz w:val="24"/>
          <w:szCs w:val="24"/>
        </w:rPr>
      </w:pPr>
      <w:r w:rsidRPr="00D31E73">
        <w:rPr>
          <w:sz w:val="24"/>
          <w:szCs w:val="24"/>
        </w:rPr>
        <w:t xml:space="preserve">Throughout this academic year, I participated in </w:t>
      </w:r>
      <w:proofErr w:type="gramStart"/>
      <w:r w:rsidRPr="00D31E73">
        <w:rPr>
          <w:sz w:val="24"/>
          <w:szCs w:val="24"/>
        </w:rPr>
        <w:t>a number of</w:t>
      </w:r>
      <w:proofErr w:type="gramEnd"/>
      <w:r w:rsidRPr="00D31E73">
        <w:rPr>
          <w:sz w:val="24"/>
          <w:szCs w:val="24"/>
        </w:rPr>
        <w:t xml:space="preserve"> experimental studies, although not as many as I had initially anticipated or hoped for. </w:t>
      </w:r>
      <w:proofErr w:type="gramStart"/>
      <w:r w:rsidRPr="00D31E73">
        <w:rPr>
          <w:sz w:val="24"/>
          <w:szCs w:val="24"/>
        </w:rPr>
        <w:t>The majority of</w:t>
      </w:r>
      <w:proofErr w:type="gramEnd"/>
      <w:r w:rsidRPr="00D31E73">
        <w:rPr>
          <w:sz w:val="24"/>
          <w:szCs w:val="24"/>
        </w:rPr>
        <w:t xml:space="preserve"> the studies I have completed this year have been online, primarily due to poor time management and the stress of other module assignments. However, I am disappointed with the limited number of laboratory-based studies that I have participated in, as last year I thoroughly enjoyed engaging in various memory, </w:t>
      </w:r>
      <w:proofErr w:type="gramStart"/>
      <w:r w:rsidRPr="00D31E73">
        <w:rPr>
          <w:sz w:val="24"/>
          <w:szCs w:val="24"/>
        </w:rPr>
        <w:t>attention</w:t>
      </w:r>
      <w:proofErr w:type="gramEnd"/>
      <w:r w:rsidRPr="00D31E73">
        <w:rPr>
          <w:sz w:val="24"/>
          <w:szCs w:val="24"/>
        </w:rPr>
        <w:t xml:space="preserve"> and cognitive tasks. </w:t>
      </w:r>
      <w:r w:rsidR="00F12745" w:rsidRPr="00D31E73">
        <w:rPr>
          <w:sz w:val="24"/>
          <w:szCs w:val="24"/>
        </w:rPr>
        <w:t>Among the multitude of online questionnaires, there are several that stand out to me because of this unique topic areas. One notable example is an online study which sought to investigate people’s attitudes towards individuals who engage in BDSM practices, and whether these attitudes differ between males and females, and within different age groups. I initially had reservations about participating in this study due to the sensitive nature of the topic. However, the fact that the study was conducted online and could be completed from home significantly eased my apprehension. The consent form was straightforward and concise, presenting the information in a clear and easily understandable manner. It effectively outlined my right to withdraw from the study at any time, simply by closing the window on my laptop (</w:t>
      </w:r>
      <w:r w:rsidR="00B1774B" w:rsidRPr="00D31E73">
        <w:rPr>
          <w:sz w:val="24"/>
          <w:szCs w:val="24"/>
        </w:rPr>
        <w:t>British Psychological Society, 2021</w:t>
      </w:r>
      <w:r w:rsidR="00F12745" w:rsidRPr="00D31E73">
        <w:rPr>
          <w:sz w:val="24"/>
          <w:szCs w:val="24"/>
        </w:rPr>
        <w:t>). Additionally, it reassured me that my data would be anonymised, contributing to my confidence in participating (</w:t>
      </w:r>
      <w:r w:rsidR="00B1774B" w:rsidRPr="00D31E73">
        <w:rPr>
          <w:sz w:val="24"/>
          <w:szCs w:val="24"/>
        </w:rPr>
        <w:t>British Psychological Society, 2021</w:t>
      </w:r>
      <w:r w:rsidR="00F12745" w:rsidRPr="00D31E73">
        <w:rPr>
          <w:sz w:val="24"/>
          <w:szCs w:val="24"/>
        </w:rPr>
        <w:t xml:space="preserve">). The questionnaire itself was straightforward, with all questions phrased in an understandable manner. Despite containing some new information and terms, I found it easy to grasp the various terms and concepts, enabling me to confidently respond to each question. I felt that there was no pressure for me to answer any personal questions that I did not feel comfortable sharing. </w:t>
      </w:r>
      <w:r w:rsidR="00150B28" w:rsidRPr="00D31E73">
        <w:rPr>
          <w:sz w:val="24"/>
          <w:szCs w:val="24"/>
        </w:rPr>
        <w:t>I also believe I have gained some insight into the topic area solely from engaging with the questions. After completing the questionnaire, I was presented with the debrief form, which highlighted the study’s objectives and offered additional insights into the topic</w:t>
      </w:r>
      <w:r w:rsidR="00B1774B" w:rsidRPr="00D31E73">
        <w:rPr>
          <w:sz w:val="24"/>
          <w:szCs w:val="24"/>
        </w:rPr>
        <w:t xml:space="preserve"> (British Psychological Society, 2021)</w:t>
      </w:r>
      <w:r w:rsidR="00150B28" w:rsidRPr="00D31E73">
        <w:rPr>
          <w:sz w:val="24"/>
          <w:szCs w:val="24"/>
        </w:rPr>
        <w:t xml:space="preserve">. Furthermore, it included the researcher’s contact information should I have any concerns or questions regarding the experiment. Overall, I found the study to be both interesting and insightful. I felt at ease throughout the process and believe it was very well presented. The inclusion of the well-crafted consent and debrief form demonstrated a thorough consideration of ethical considerations, contributing to a very positive experience.  </w:t>
      </w:r>
    </w:p>
    <w:p w14:paraId="4755BFA7" w14:textId="7584BE49" w:rsidR="00D14730" w:rsidRPr="00D31E73" w:rsidRDefault="00150B28">
      <w:pPr>
        <w:rPr>
          <w:sz w:val="24"/>
          <w:szCs w:val="24"/>
        </w:rPr>
      </w:pPr>
      <w:r w:rsidRPr="00D31E73">
        <w:rPr>
          <w:sz w:val="24"/>
          <w:szCs w:val="24"/>
        </w:rPr>
        <w:tab/>
        <w:t xml:space="preserve">Another memorable study for me also tackled a sensitive or personal subject matter. This </w:t>
      </w:r>
      <w:proofErr w:type="gramStart"/>
      <w:r w:rsidRPr="00D31E73">
        <w:rPr>
          <w:sz w:val="24"/>
          <w:szCs w:val="24"/>
        </w:rPr>
        <w:t>particular study</w:t>
      </w:r>
      <w:proofErr w:type="gramEnd"/>
      <w:r w:rsidRPr="00D31E73">
        <w:rPr>
          <w:sz w:val="24"/>
          <w:szCs w:val="24"/>
        </w:rPr>
        <w:t xml:space="preserve"> set out to investigate the correlation between sexual consent and relationship satisfaction. Participation in this study required being 18 years of age or </w:t>
      </w:r>
      <w:proofErr w:type="gramStart"/>
      <w:r w:rsidRPr="00D31E73">
        <w:rPr>
          <w:sz w:val="24"/>
          <w:szCs w:val="24"/>
        </w:rPr>
        <w:t>older, and</w:t>
      </w:r>
      <w:proofErr w:type="gramEnd"/>
      <w:r w:rsidRPr="00D31E73">
        <w:rPr>
          <w:sz w:val="24"/>
          <w:szCs w:val="24"/>
        </w:rPr>
        <w:t xml:space="preserve"> being currently involved in a romantic relationship. </w:t>
      </w:r>
      <w:r w:rsidR="00D14730" w:rsidRPr="00D31E73">
        <w:rPr>
          <w:sz w:val="24"/>
          <w:szCs w:val="24"/>
        </w:rPr>
        <w:t>The study began with the presentation of a very well created consent form, which provided a concise overview of the study’s objectives. It included a series of checkboxes through which I could indicate my consent to participate and permit the research to use and store my data following the ethical guidelines (</w:t>
      </w:r>
      <w:r w:rsidR="00B1774B" w:rsidRPr="00D31E73">
        <w:rPr>
          <w:sz w:val="24"/>
          <w:szCs w:val="24"/>
        </w:rPr>
        <w:t>British Psychological Society, 2021</w:t>
      </w:r>
      <w:r w:rsidR="00D14730" w:rsidRPr="00D31E73">
        <w:rPr>
          <w:sz w:val="24"/>
          <w:szCs w:val="24"/>
        </w:rPr>
        <w:t xml:space="preserve">). I was apprehensive about what types of questions would be asked throughout this study. I was happy to take part, however certain questions did evoke a sense of discomfort or were unsettling due to their focus on the less pleasant aspects of certain relationships. However, I was comfortable </w:t>
      </w:r>
      <w:r w:rsidR="00A24C68" w:rsidRPr="00D31E73">
        <w:rPr>
          <w:sz w:val="24"/>
          <w:szCs w:val="24"/>
        </w:rPr>
        <w:t>continuing with the study, knowing I could withdraw at any point, although it was not necessary. The debrief form was well presented, providing additional information about the study’s focus and objectives</w:t>
      </w:r>
      <w:r w:rsidR="00B1774B" w:rsidRPr="00D31E73">
        <w:rPr>
          <w:sz w:val="24"/>
          <w:szCs w:val="24"/>
        </w:rPr>
        <w:t xml:space="preserve"> (British Psychological Society, 2021)</w:t>
      </w:r>
      <w:r w:rsidR="00A24C68" w:rsidRPr="00D31E73">
        <w:rPr>
          <w:sz w:val="24"/>
          <w:szCs w:val="24"/>
        </w:rPr>
        <w:t xml:space="preserve">. It also included contact details for both the researcher and their supervisor for if any issues arose. Overall, I found this study to be intriguing, and I am pleased that I could contribute my opinions, despite it touching on some uncomfortable topics. </w:t>
      </w:r>
    </w:p>
    <w:p w14:paraId="5B0BE167" w14:textId="7CEDB362" w:rsidR="00264451" w:rsidRPr="00D31E73" w:rsidRDefault="00A24C68">
      <w:pPr>
        <w:rPr>
          <w:sz w:val="24"/>
          <w:szCs w:val="24"/>
        </w:rPr>
      </w:pPr>
      <w:r w:rsidRPr="00D31E73">
        <w:rPr>
          <w:sz w:val="24"/>
          <w:szCs w:val="24"/>
        </w:rPr>
        <w:tab/>
        <w:t xml:space="preserve">Another study that I found enjoyable this year was one that aimed to explore the perceived benefits and barriers of exercise participation, specifically on those who identify as female. The study commenced with a consent form displayed on the screen, outlining the tasks expected of me, such as completing two questionnaires and providing some basic demographic information. It emphasised my right to withdraw from the study at any stage without facing </w:t>
      </w:r>
      <w:proofErr w:type="gramStart"/>
      <w:r w:rsidRPr="00D31E73">
        <w:rPr>
          <w:sz w:val="24"/>
          <w:szCs w:val="24"/>
        </w:rPr>
        <w:t>consequences, and</w:t>
      </w:r>
      <w:proofErr w:type="gramEnd"/>
      <w:r w:rsidRPr="00D31E73">
        <w:rPr>
          <w:sz w:val="24"/>
          <w:szCs w:val="24"/>
        </w:rPr>
        <w:t xml:space="preserve"> assured me that my data would remain anonymous</w:t>
      </w:r>
      <w:r w:rsidR="00B1774B" w:rsidRPr="00D31E73">
        <w:rPr>
          <w:sz w:val="24"/>
          <w:szCs w:val="24"/>
        </w:rPr>
        <w:t xml:space="preserve"> (British Psychological Society, 2021)</w:t>
      </w:r>
      <w:r w:rsidRPr="00D31E73">
        <w:rPr>
          <w:sz w:val="24"/>
          <w:szCs w:val="24"/>
        </w:rPr>
        <w:t xml:space="preserve">. </w:t>
      </w:r>
      <w:r w:rsidR="00264451" w:rsidRPr="00D31E73">
        <w:rPr>
          <w:sz w:val="24"/>
          <w:szCs w:val="24"/>
        </w:rPr>
        <w:t xml:space="preserve">Before proceeding with the study, I was required to indicate my consent by checking a series of checkboxes. The first questionnaire contained 43 items, inquiring about my perceived barriers and benefits associated with participating in sports or exercise. Despite being a rather long questionnaire, I found this section straightforward to complete, as all the questions were clearly written without any complex terminology or unfamiliar phrases. Given my high levels of physical activity, this section was highly </w:t>
      </w:r>
      <w:r w:rsidR="00264451" w:rsidRPr="00D31E73">
        <w:rPr>
          <w:sz w:val="24"/>
          <w:szCs w:val="24"/>
        </w:rPr>
        <w:lastRenderedPageBreak/>
        <w:t xml:space="preserve">relevant to my lifestyle, and I encountered no difficulties while responding. The second section consisted of a much shorter questionnaire concentrating on my levels of self-esteem. This part was quick and easy to complete, with no issues or complaints throughout the process. Following the questionnaires, the debrief form was presented, containing all the key information about the study, as well as the relevant contact details for both the researcher and their supervisor. Overall, I found the study to be interesting and enjoyable. However, I felt that the first section’s length was excessive, as I found myself losing interest despite it being on a topic that I typically enjoy discussing. </w:t>
      </w:r>
    </w:p>
    <w:p w14:paraId="5AF66196" w14:textId="30481587" w:rsidR="003D602E" w:rsidRPr="00D31E73" w:rsidRDefault="003D602E">
      <w:pPr>
        <w:rPr>
          <w:sz w:val="24"/>
          <w:szCs w:val="24"/>
        </w:rPr>
      </w:pPr>
      <w:r w:rsidRPr="00D31E73">
        <w:rPr>
          <w:sz w:val="24"/>
          <w:szCs w:val="24"/>
        </w:rPr>
        <w:tab/>
        <w:t xml:space="preserve">I have thoroughly enjoyed participating in the research studies this year, although I am disappointed in my lack of involvement in the </w:t>
      </w:r>
      <w:proofErr w:type="gramStart"/>
      <w:r w:rsidRPr="00D31E73">
        <w:rPr>
          <w:sz w:val="24"/>
          <w:szCs w:val="24"/>
        </w:rPr>
        <w:t>laboratory based</w:t>
      </w:r>
      <w:proofErr w:type="gramEnd"/>
      <w:r w:rsidRPr="00D31E73">
        <w:rPr>
          <w:sz w:val="24"/>
          <w:szCs w:val="24"/>
        </w:rPr>
        <w:t xml:space="preserve"> studies. Despite numerous focus groups being available, I found them daunting due to my reserved nature and did not sign up to any. Reflecting on this, I regret not pushing myself to try something new, and I feel I have missed out on valuable experiences. It is a goal of mine to address this in the upcoming academic year, as I hope to support my peers in their final year dissertation research by participating in studies in a professional, </w:t>
      </w:r>
      <w:proofErr w:type="gramStart"/>
      <w:r w:rsidRPr="00D31E73">
        <w:rPr>
          <w:sz w:val="24"/>
          <w:szCs w:val="24"/>
        </w:rPr>
        <w:t>supportive</w:t>
      </w:r>
      <w:proofErr w:type="gramEnd"/>
      <w:r w:rsidRPr="00D31E73">
        <w:rPr>
          <w:sz w:val="24"/>
          <w:szCs w:val="24"/>
        </w:rPr>
        <w:t xml:space="preserve"> and respectful manner.</w:t>
      </w:r>
    </w:p>
    <w:p w14:paraId="66A12E19" w14:textId="77777777" w:rsidR="003D602E" w:rsidRPr="00D31E73" w:rsidRDefault="003D602E">
      <w:pPr>
        <w:rPr>
          <w:sz w:val="24"/>
          <w:szCs w:val="24"/>
        </w:rPr>
      </w:pPr>
    </w:p>
    <w:p w14:paraId="2D6AB7B6" w14:textId="77777777" w:rsidR="00B1774B" w:rsidRPr="00D31E73" w:rsidRDefault="00B1774B">
      <w:pPr>
        <w:rPr>
          <w:sz w:val="24"/>
          <w:szCs w:val="24"/>
        </w:rPr>
      </w:pPr>
    </w:p>
    <w:p w14:paraId="64698708" w14:textId="77777777" w:rsidR="00B1774B" w:rsidRPr="00D31E73" w:rsidRDefault="00B1774B">
      <w:pPr>
        <w:rPr>
          <w:sz w:val="24"/>
          <w:szCs w:val="24"/>
        </w:rPr>
      </w:pPr>
    </w:p>
    <w:p w14:paraId="75CAE863" w14:textId="77777777" w:rsidR="00B1774B" w:rsidRPr="00D31E73" w:rsidRDefault="00B1774B">
      <w:pPr>
        <w:rPr>
          <w:sz w:val="24"/>
          <w:szCs w:val="24"/>
        </w:rPr>
      </w:pPr>
    </w:p>
    <w:p w14:paraId="76F6B017" w14:textId="77777777" w:rsidR="00B1774B" w:rsidRPr="00D31E73" w:rsidRDefault="00B1774B">
      <w:pPr>
        <w:rPr>
          <w:sz w:val="24"/>
          <w:szCs w:val="24"/>
        </w:rPr>
      </w:pPr>
    </w:p>
    <w:p w14:paraId="374089F0" w14:textId="77777777" w:rsidR="00B1774B" w:rsidRPr="00D31E73" w:rsidRDefault="00B1774B">
      <w:pPr>
        <w:rPr>
          <w:sz w:val="24"/>
          <w:szCs w:val="24"/>
        </w:rPr>
      </w:pPr>
    </w:p>
    <w:p w14:paraId="775E6AB2" w14:textId="77777777" w:rsidR="00B1774B" w:rsidRPr="00D31E73" w:rsidRDefault="00B1774B">
      <w:pPr>
        <w:rPr>
          <w:sz w:val="24"/>
          <w:szCs w:val="24"/>
        </w:rPr>
      </w:pPr>
    </w:p>
    <w:p w14:paraId="352107B9" w14:textId="51CB779D" w:rsidR="00B1774B" w:rsidRDefault="00B1774B">
      <w:pPr>
        <w:rPr>
          <w:sz w:val="24"/>
          <w:szCs w:val="24"/>
        </w:rPr>
      </w:pPr>
    </w:p>
    <w:p w14:paraId="3BF72EC0" w14:textId="77777777" w:rsidR="00D31E73" w:rsidRDefault="00D31E73">
      <w:pPr>
        <w:rPr>
          <w:sz w:val="24"/>
          <w:szCs w:val="24"/>
        </w:rPr>
      </w:pPr>
    </w:p>
    <w:p w14:paraId="0A0ADD5C" w14:textId="77777777" w:rsidR="00D31E73" w:rsidRDefault="00D31E73">
      <w:pPr>
        <w:rPr>
          <w:sz w:val="24"/>
          <w:szCs w:val="24"/>
        </w:rPr>
      </w:pPr>
    </w:p>
    <w:p w14:paraId="2DC71024" w14:textId="77777777" w:rsidR="00D31E73" w:rsidRDefault="00D31E73">
      <w:pPr>
        <w:rPr>
          <w:sz w:val="24"/>
          <w:szCs w:val="24"/>
        </w:rPr>
      </w:pPr>
    </w:p>
    <w:p w14:paraId="7BE138E8" w14:textId="77777777" w:rsidR="00D31E73" w:rsidRDefault="00D31E73">
      <w:pPr>
        <w:rPr>
          <w:sz w:val="24"/>
          <w:szCs w:val="24"/>
        </w:rPr>
      </w:pPr>
    </w:p>
    <w:p w14:paraId="61B675B6" w14:textId="77777777" w:rsidR="00D31E73" w:rsidRDefault="00D31E73">
      <w:pPr>
        <w:rPr>
          <w:sz w:val="24"/>
          <w:szCs w:val="24"/>
        </w:rPr>
      </w:pPr>
    </w:p>
    <w:p w14:paraId="26017D2B" w14:textId="77777777" w:rsidR="00D31E73" w:rsidRDefault="00D31E73">
      <w:pPr>
        <w:rPr>
          <w:sz w:val="24"/>
          <w:szCs w:val="24"/>
        </w:rPr>
      </w:pPr>
    </w:p>
    <w:p w14:paraId="7E6CAA6E" w14:textId="77777777" w:rsidR="00D31E73" w:rsidRDefault="00D31E73">
      <w:pPr>
        <w:rPr>
          <w:sz w:val="24"/>
          <w:szCs w:val="24"/>
        </w:rPr>
      </w:pPr>
    </w:p>
    <w:p w14:paraId="24EE267F" w14:textId="77777777" w:rsidR="00D31E73" w:rsidRDefault="00D31E73">
      <w:pPr>
        <w:rPr>
          <w:sz w:val="24"/>
          <w:szCs w:val="24"/>
        </w:rPr>
      </w:pPr>
    </w:p>
    <w:p w14:paraId="59821AA9" w14:textId="77777777" w:rsidR="00D31E73" w:rsidRDefault="00D31E73">
      <w:pPr>
        <w:rPr>
          <w:sz w:val="24"/>
          <w:szCs w:val="24"/>
        </w:rPr>
      </w:pPr>
    </w:p>
    <w:p w14:paraId="5C457A9D" w14:textId="77777777" w:rsidR="00D31E73" w:rsidRDefault="00D31E73">
      <w:pPr>
        <w:rPr>
          <w:sz w:val="24"/>
          <w:szCs w:val="24"/>
        </w:rPr>
      </w:pPr>
    </w:p>
    <w:p w14:paraId="259F5ADF" w14:textId="77777777" w:rsidR="00D31E73" w:rsidRDefault="00D31E73">
      <w:pPr>
        <w:rPr>
          <w:sz w:val="24"/>
          <w:szCs w:val="24"/>
        </w:rPr>
      </w:pPr>
    </w:p>
    <w:p w14:paraId="2AB00864" w14:textId="77777777" w:rsidR="00D31E73" w:rsidRDefault="00D31E73">
      <w:pPr>
        <w:rPr>
          <w:sz w:val="24"/>
          <w:szCs w:val="24"/>
        </w:rPr>
      </w:pPr>
    </w:p>
    <w:p w14:paraId="06F2D63B" w14:textId="77777777" w:rsidR="00D31E73" w:rsidRDefault="00D31E73">
      <w:pPr>
        <w:rPr>
          <w:sz w:val="24"/>
          <w:szCs w:val="24"/>
        </w:rPr>
      </w:pPr>
    </w:p>
    <w:p w14:paraId="099A362B" w14:textId="77777777" w:rsidR="00D31E73" w:rsidRDefault="00D31E73">
      <w:pPr>
        <w:rPr>
          <w:sz w:val="24"/>
          <w:szCs w:val="24"/>
        </w:rPr>
      </w:pPr>
    </w:p>
    <w:p w14:paraId="7561742B" w14:textId="77777777" w:rsidR="00D31E73" w:rsidRDefault="00D31E73">
      <w:pPr>
        <w:rPr>
          <w:sz w:val="24"/>
          <w:szCs w:val="24"/>
        </w:rPr>
      </w:pPr>
    </w:p>
    <w:p w14:paraId="782B3F70" w14:textId="77777777" w:rsidR="00D31E73" w:rsidRDefault="00D31E73">
      <w:pPr>
        <w:rPr>
          <w:sz w:val="24"/>
          <w:szCs w:val="24"/>
        </w:rPr>
      </w:pPr>
    </w:p>
    <w:p w14:paraId="25C6E294" w14:textId="77777777" w:rsidR="00D31E73" w:rsidRDefault="00D31E73">
      <w:pPr>
        <w:rPr>
          <w:sz w:val="24"/>
          <w:szCs w:val="24"/>
        </w:rPr>
      </w:pPr>
    </w:p>
    <w:p w14:paraId="441A3DCD" w14:textId="77777777" w:rsidR="00D31E73" w:rsidRDefault="00D31E73">
      <w:pPr>
        <w:rPr>
          <w:sz w:val="24"/>
          <w:szCs w:val="24"/>
        </w:rPr>
      </w:pPr>
    </w:p>
    <w:p w14:paraId="4DDC8AFB" w14:textId="77777777" w:rsidR="00D31E73" w:rsidRDefault="00D31E73">
      <w:pPr>
        <w:rPr>
          <w:sz w:val="24"/>
          <w:szCs w:val="24"/>
        </w:rPr>
      </w:pPr>
    </w:p>
    <w:p w14:paraId="6675D190" w14:textId="77777777" w:rsidR="00D31E73" w:rsidRDefault="00D31E73">
      <w:pPr>
        <w:rPr>
          <w:sz w:val="24"/>
          <w:szCs w:val="24"/>
        </w:rPr>
      </w:pPr>
    </w:p>
    <w:p w14:paraId="71910380" w14:textId="77777777" w:rsidR="00D31E73" w:rsidRPr="00D31E73" w:rsidRDefault="00D31E73">
      <w:pPr>
        <w:rPr>
          <w:sz w:val="24"/>
          <w:szCs w:val="24"/>
        </w:rPr>
      </w:pPr>
    </w:p>
    <w:p w14:paraId="1A23454D" w14:textId="77777777" w:rsidR="00B1774B" w:rsidRPr="00D31E73" w:rsidRDefault="00B1774B">
      <w:pPr>
        <w:rPr>
          <w:sz w:val="24"/>
          <w:szCs w:val="24"/>
        </w:rPr>
      </w:pPr>
    </w:p>
    <w:p w14:paraId="607E8C7F" w14:textId="4ECBBFFE" w:rsidR="003D602E" w:rsidRPr="00D31E73" w:rsidRDefault="003D602E">
      <w:pPr>
        <w:rPr>
          <w:sz w:val="24"/>
          <w:szCs w:val="24"/>
          <w:u w:val="single"/>
        </w:rPr>
      </w:pPr>
      <w:r w:rsidRPr="00D31E73">
        <w:rPr>
          <w:sz w:val="24"/>
          <w:szCs w:val="24"/>
          <w:u w:val="single"/>
        </w:rPr>
        <w:t>Reference list</w:t>
      </w:r>
    </w:p>
    <w:p w14:paraId="35301AF8" w14:textId="19BA255E" w:rsidR="003D602E" w:rsidRPr="00D31E73" w:rsidRDefault="003D602E">
      <w:pPr>
        <w:rPr>
          <w:sz w:val="24"/>
          <w:szCs w:val="24"/>
          <w:u w:val="single"/>
        </w:rPr>
      </w:pPr>
    </w:p>
    <w:p w14:paraId="2DD10863" w14:textId="0785A735" w:rsidR="003D602E" w:rsidRPr="00D31E73" w:rsidRDefault="003D602E">
      <w:pPr>
        <w:rPr>
          <w:sz w:val="24"/>
          <w:szCs w:val="24"/>
        </w:rPr>
      </w:pPr>
      <w:r w:rsidRPr="00D31E73">
        <w:rPr>
          <w:sz w:val="24"/>
          <w:szCs w:val="24"/>
        </w:rPr>
        <w:t>British Psychological Society. (</w:t>
      </w:r>
      <w:r w:rsidR="00B1774B" w:rsidRPr="00D31E73">
        <w:rPr>
          <w:sz w:val="24"/>
          <w:szCs w:val="24"/>
        </w:rPr>
        <w:t>2021</w:t>
      </w:r>
      <w:r w:rsidRPr="00D31E73">
        <w:rPr>
          <w:sz w:val="24"/>
          <w:szCs w:val="24"/>
        </w:rPr>
        <w:t xml:space="preserve">). </w:t>
      </w:r>
      <w:r w:rsidRPr="00D31E73">
        <w:rPr>
          <w:i/>
          <w:iCs/>
          <w:sz w:val="24"/>
          <w:szCs w:val="24"/>
        </w:rPr>
        <w:t>BPS Code of Human Research Ethic</w:t>
      </w:r>
      <w:r w:rsidR="00B1774B" w:rsidRPr="00D31E73">
        <w:rPr>
          <w:i/>
          <w:iCs/>
          <w:sz w:val="24"/>
          <w:szCs w:val="24"/>
        </w:rPr>
        <w:t>s.</w:t>
      </w:r>
      <w:hyperlink r:id="rId4" w:history="1">
        <w:r w:rsidR="00B1774B" w:rsidRPr="00D31E73">
          <w:rPr>
            <w:rStyle w:val="Hyperlink"/>
            <w:i/>
            <w:iCs/>
            <w:sz w:val="24"/>
            <w:szCs w:val="24"/>
          </w:rPr>
          <w:t xml:space="preserve"> </w:t>
        </w:r>
        <w:r w:rsidR="00B1774B" w:rsidRPr="00D31E73">
          <w:rPr>
            <w:rStyle w:val="Hyperlink"/>
            <w:sz w:val="24"/>
            <w:szCs w:val="24"/>
          </w:rPr>
          <w:t>https://doi.org/10.53841/bpsrep.2021.inf180</w:t>
        </w:r>
      </w:hyperlink>
    </w:p>
    <w:sectPr w:rsidR="003D602E" w:rsidRPr="00D31E73" w:rsidSect="00693813">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06C"/>
    <w:rsid w:val="00071C71"/>
    <w:rsid w:val="00090F4E"/>
    <w:rsid w:val="00150B28"/>
    <w:rsid w:val="001F220F"/>
    <w:rsid w:val="00264451"/>
    <w:rsid w:val="002E4E94"/>
    <w:rsid w:val="003D602E"/>
    <w:rsid w:val="00490508"/>
    <w:rsid w:val="004C163D"/>
    <w:rsid w:val="004E5C99"/>
    <w:rsid w:val="005F006C"/>
    <w:rsid w:val="00693813"/>
    <w:rsid w:val="006E5C20"/>
    <w:rsid w:val="007E2C84"/>
    <w:rsid w:val="00970CAC"/>
    <w:rsid w:val="00A16305"/>
    <w:rsid w:val="00A24C68"/>
    <w:rsid w:val="00B1774B"/>
    <w:rsid w:val="00BA0EE6"/>
    <w:rsid w:val="00D14730"/>
    <w:rsid w:val="00D31E73"/>
    <w:rsid w:val="00F12745"/>
    <w:rsid w:val="00F96516"/>
    <w:rsid w:val="00FB70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3995B"/>
  <w15:chartTrackingRefBased/>
  <w15:docId w15:val="{B10D9443-A84F-431F-BEFB-E90CFD74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06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006C"/>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774B"/>
    <w:rPr>
      <w:color w:val="0563C1" w:themeColor="hyperlink"/>
      <w:u w:val="single"/>
    </w:rPr>
  </w:style>
  <w:style w:type="character" w:styleId="UnresolvedMention">
    <w:name w:val="Unresolved Mention"/>
    <w:basedOn w:val="DefaultParagraphFont"/>
    <w:uiPriority w:val="99"/>
    <w:semiHidden/>
    <w:unhideWhenUsed/>
    <w:rsid w:val="00B1774B"/>
    <w:rPr>
      <w:color w:val="605E5C"/>
      <w:shd w:val="clear" w:color="auto" w:fill="E1DFDD"/>
    </w:rPr>
  </w:style>
  <w:style w:type="paragraph" w:styleId="Revision">
    <w:name w:val="Revision"/>
    <w:hidden/>
    <w:uiPriority w:val="99"/>
    <w:semiHidden/>
    <w:rsid w:val="00BA0EE6"/>
    <w:pPr>
      <w:spacing w:after="0" w:line="240" w:lineRule="auto"/>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53841/bpsrep.2021.inf1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6</Pages>
  <Words>1935</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Harriet Adams (2219657)</cp:lastModifiedBy>
  <cp:revision>8</cp:revision>
  <dcterms:created xsi:type="dcterms:W3CDTF">2024-04-21T15:25:00Z</dcterms:created>
  <dcterms:modified xsi:type="dcterms:W3CDTF">2024-04-21T20:26:00Z</dcterms:modified>
</cp:coreProperties>
</file>