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1506E" w:rsidRPr="00A406E5" w14:paraId="09C52AF8" w14:textId="77777777" w:rsidTr="00A406E5">
        <w:tc>
          <w:tcPr>
            <w:tcW w:w="2093" w:type="dxa"/>
            <w:shd w:val="pct15" w:color="auto" w:fill="auto"/>
          </w:tcPr>
          <w:p w14:paraId="65B1AA3C"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EFF1FCA"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Ordnance, Munition and Explosives, OME</w:t>
            </w:r>
          </w:p>
        </w:tc>
      </w:tr>
      <w:tr w:rsidR="00D1506E" w:rsidRPr="00A406E5" w14:paraId="76BEC845" w14:textId="77777777" w:rsidTr="00A628CC">
        <w:tc>
          <w:tcPr>
            <w:tcW w:w="2093" w:type="dxa"/>
            <w:shd w:val="pct15" w:color="auto" w:fill="auto"/>
          </w:tcPr>
          <w:p w14:paraId="6C0E0F62"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C735988"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Chemistry (BEng)</w:t>
            </w:r>
          </w:p>
        </w:tc>
      </w:tr>
      <w:tr w:rsidR="00D1506E" w:rsidRPr="00A406E5" w14:paraId="03569861" w14:textId="77777777" w:rsidTr="008F1308">
        <w:tc>
          <w:tcPr>
            <w:tcW w:w="2093" w:type="dxa"/>
            <w:shd w:val="pct15" w:color="auto" w:fill="auto"/>
          </w:tcPr>
          <w:p w14:paraId="1015FD79"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7AC92E"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ACDB4011</w:t>
            </w:r>
          </w:p>
        </w:tc>
        <w:tc>
          <w:tcPr>
            <w:tcW w:w="2268" w:type="dxa"/>
            <w:shd w:val="clear" w:color="auto" w:fill="D9D9D9"/>
          </w:tcPr>
          <w:p w14:paraId="2B73DD8C" w14:textId="77777777" w:rsidR="00D1506E" w:rsidRPr="004D5E9B" w:rsidRDefault="00D1506E" w:rsidP="00D150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200692C"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50%</w:t>
            </w:r>
          </w:p>
        </w:tc>
      </w:tr>
      <w:tr w:rsidR="00D1506E" w:rsidRPr="00A406E5" w14:paraId="1CE88BA1" w14:textId="77777777" w:rsidTr="008F1308">
        <w:tc>
          <w:tcPr>
            <w:tcW w:w="2093" w:type="dxa"/>
            <w:shd w:val="pct15" w:color="auto" w:fill="auto"/>
          </w:tcPr>
          <w:p w14:paraId="2C208580"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284E605"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Dr Ewa Kazimierska</w:t>
            </w:r>
          </w:p>
        </w:tc>
        <w:tc>
          <w:tcPr>
            <w:tcW w:w="2268" w:type="dxa"/>
            <w:shd w:val="clear" w:color="auto" w:fill="D9D9D9"/>
          </w:tcPr>
          <w:p w14:paraId="16A0F312"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CF748B7"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Gareth Collet</w:t>
            </w:r>
            <w:r w:rsidR="004C65CB">
              <w:rPr>
                <w:rFonts w:ascii="Arial" w:hAnsi="Arial" w:cs="Arial"/>
                <w:b/>
                <w:sz w:val="22"/>
                <w:szCs w:val="22"/>
              </w:rPr>
              <w:t>t</w:t>
            </w:r>
          </w:p>
        </w:tc>
      </w:tr>
      <w:tr w:rsidR="00D1506E" w:rsidRPr="00A406E5" w14:paraId="26C8A4AE" w14:textId="77777777" w:rsidTr="008F1308">
        <w:tc>
          <w:tcPr>
            <w:tcW w:w="2093" w:type="dxa"/>
            <w:shd w:val="pct15" w:color="auto" w:fill="auto"/>
          </w:tcPr>
          <w:p w14:paraId="20415B5C"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DD5E1B9"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 xml:space="preserve">Portfolio </w:t>
            </w:r>
            <w:r>
              <w:rPr>
                <w:rFonts w:ascii="Arial" w:hAnsi="Arial" w:cs="Arial"/>
                <w:bCs/>
                <w:sz w:val="22"/>
                <w:szCs w:val="22"/>
              </w:rPr>
              <w:t>(</w:t>
            </w:r>
            <w:r w:rsidRPr="00226235">
              <w:rPr>
                <w:rFonts w:asciiTheme="minorBidi" w:hAnsiTheme="minorBidi" w:cstheme="minorBidi"/>
                <w:sz w:val="22"/>
                <w:szCs w:val="22"/>
              </w:rPr>
              <w:t>combination of quizzes, practical work, report</w:t>
            </w:r>
            <w:r w:rsidR="00F02FC0">
              <w:rPr>
                <w:rFonts w:asciiTheme="minorBidi" w:hAnsiTheme="minorBidi" w:cstheme="minorBidi"/>
                <w:sz w:val="22"/>
                <w:szCs w:val="22"/>
              </w:rPr>
              <w:t>s</w:t>
            </w:r>
            <w:r>
              <w:rPr>
                <w:rFonts w:asciiTheme="minorBidi" w:hAnsiTheme="minorBidi" w:cstheme="minorBidi"/>
                <w:sz w:val="22"/>
                <w:szCs w:val="22"/>
              </w:rPr>
              <w:t>)</w:t>
            </w:r>
          </w:p>
        </w:tc>
        <w:tc>
          <w:tcPr>
            <w:tcW w:w="2268" w:type="dxa"/>
            <w:shd w:val="pct15" w:color="auto" w:fill="auto"/>
          </w:tcPr>
          <w:p w14:paraId="5B765F8F" w14:textId="77777777"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AE84DAD"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2000</w:t>
            </w:r>
          </w:p>
        </w:tc>
      </w:tr>
      <w:tr w:rsidR="00D1506E" w:rsidRPr="00A406E5" w14:paraId="1E935E6C" w14:textId="77777777" w:rsidTr="008F1308">
        <w:tc>
          <w:tcPr>
            <w:tcW w:w="2093" w:type="dxa"/>
            <w:shd w:val="pct15" w:color="auto" w:fill="auto"/>
          </w:tcPr>
          <w:p w14:paraId="7A626D31"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029A32" w14:textId="77777777" w:rsidR="00801CC3" w:rsidRDefault="00D1506E" w:rsidP="00627BA2">
            <w:pPr>
              <w:spacing w:before="120" w:after="120"/>
              <w:jc w:val="both"/>
              <w:rPr>
                <w:rFonts w:ascii="Arial" w:hAnsi="Arial" w:cs="Arial"/>
                <w:b/>
                <w:sz w:val="22"/>
                <w:szCs w:val="22"/>
              </w:rPr>
            </w:pPr>
            <w:r>
              <w:rPr>
                <w:rFonts w:ascii="Arial" w:hAnsi="Arial" w:cs="Arial"/>
                <w:b/>
                <w:sz w:val="22"/>
                <w:szCs w:val="22"/>
              </w:rPr>
              <w:t xml:space="preserve">Lab reports: </w:t>
            </w:r>
          </w:p>
          <w:p w14:paraId="5FD53A57" w14:textId="46B791B0" w:rsidR="00D1506E" w:rsidRDefault="00AF1B44" w:rsidP="00801CC3">
            <w:pPr>
              <w:spacing w:before="120" w:after="120"/>
              <w:jc w:val="both"/>
              <w:rPr>
                <w:rFonts w:ascii="Arial" w:hAnsi="Arial" w:cs="Arial"/>
                <w:bCs/>
                <w:sz w:val="22"/>
                <w:szCs w:val="22"/>
              </w:rPr>
            </w:pPr>
            <w:r w:rsidRPr="0039606F">
              <w:rPr>
                <w:rFonts w:ascii="Arial" w:hAnsi="Arial" w:cs="Arial"/>
                <w:b/>
                <w:sz w:val="22"/>
                <w:szCs w:val="22"/>
              </w:rPr>
              <w:t>14/03</w:t>
            </w:r>
            <w:r>
              <w:rPr>
                <w:rFonts w:ascii="Arial" w:hAnsi="Arial" w:cs="Arial"/>
                <w:bCs/>
                <w:sz w:val="22"/>
                <w:szCs w:val="22"/>
              </w:rPr>
              <w:t xml:space="preserve"> (Exp 1), </w:t>
            </w:r>
            <w:r w:rsidRPr="0039606F">
              <w:rPr>
                <w:rFonts w:ascii="Arial" w:hAnsi="Arial" w:cs="Arial"/>
                <w:b/>
                <w:sz w:val="22"/>
                <w:szCs w:val="22"/>
              </w:rPr>
              <w:t>21/03</w:t>
            </w:r>
            <w:r>
              <w:rPr>
                <w:rFonts w:ascii="Arial" w:hAnsi="Arial" w:cs="Arial"/>
                <w:bCs/>
                <w:sz w:val="22"/>
                <w:szCs w:val="22"/>
              </w:rPr>
              <w:t xml:space="preserve"> (Exp 2), </w:t>
            </w:r>
            <w:r w:rsidR="0039606F" w:rsidRPr="0039606F">
              <w:rPr>
                <w:rFonts w:ascii="Arial" w:hAnsi="Arial" w:cs="Arial"/>
                <w:b/>
                <w:sz w:val="22"/>
                <w:szCs w:val="22"/>
              </w:rPr>
              <w:t>02/05</w:t>
            </w:r>
            <w:r w:rsidR="0039606F">
              <w:rPr>
                <w:rFonts w:ascii="Arial" w:hAnsi="Arial" w:cs="Arial"/>
                <w:bCs/>
                <w:sz w:val="22"/>
                <w:szCs w:val="22"/>
              </w:rPr>
              <w:t xml:space="preserve"> (</w:t>
            </w:r>
            <w:r w:rsidR="00BA3A30">
              <w:rPr>
                <w:rFonts w:ascii="Arial" w:hAnsi="Arial" w:cs="Arial"/>
                <w:bCs/>
                <w:sz w:val="22"/>
                <w:szCs w:val="22"/>
              </w:rPr>
              <w:t>E</w:t>
            </w:r>
            <w:r w:rsidR="0039606F">
              <w:rPr>
                <w:rFonts w:ascii="Arial" w:hAnsi="Arial" w:cs="Arial"/>
                <w:bCs/>
                <w:sz w:val="22"/>
                <w:szCs w:val="22"/>
              </w:rPr>
              <w:t xml:space="preserve">xp 3) and </w:t>
            </w:r>
            <w:r w:rsidR="0039606F" w:rsidRPr="0039606F">
              <w:rPr>
                <w:rFonts w:ascii="Arial" w:hAnsi="Arial" w:cs="Arial"/>
                <w:b/>
                <w:sz w:val="22"/>
                <w:szCs w:val="22"/>
              </w:rPr>
              <w:t>09/05</w:t>
            </w:r>
            <w:r w:rsidR="0039606F">
              <w:rPr>
                <w:rFonts w:ascii="Arial" w:hAnsi="Arial" w:cs="Arial"/>
                <w:bCs/>
                <w:sz w:val="22"/>
                <w:szCs w:val="22"/>
              </w:rPr>
              <w:t xml:space="preserve"> (</w:t>
            </w:r>
            <w:r w:rsidR="00BA3A30">
              <w:rPr>
                <w:rFonts w:ascii="Arial" w:hAnsi="Arial" w:cs="Arial"/>
                <w:bCs/>
                <w:sz w:val="22"/>
                <w:szCs w:val="22"/>
              </w:rPr>
              <w:t>E</w:t>
            </w:r>
            <w:r w:rsidR="0039606F">
              <w:rPr>
                <w:rFonts w:ascii="Arial" w:hAnsi="Arial" w:cs="Arial"/>
                <w:bCs/>
                <w:sz w:val="22"/>
                <w:szCs w:val="22"/>
              </w:rPr>
              <w:t>xp 4)</w:t>
            </w:r>
          </w:p>
          <w:p w14:paraId="2D03E3AB" w14:textId="2955E8EB" w:rsidR="00BA3A30" w:rsidRPr="00A406E5" w:rsidRDefault="00BA3A30" w:rsidP="00627BA2">
            <w:pPr>
              <w:spacing w:before="120" w:after="120"/>
              <w:jc w:val="both"/>
              <w:rPr>
                <w:rFonts w:ascii="Arial" w:hAnsi="Arial" w:cs="Arial"/>
                <w:b/>
                <w:sz w:val="22"/>
                <w:szCs w:val="22"/>
              </w:rPr>
            </w:pPr>
          </w:p>
        </w:tc>
        <w:tc>
          <w:tcPr>
            <w:tcW w:w="2268" w:type="dxa"/>
            <w:shd w:val="pct15" w:color="auto" w:fill="auto"/>
          </w:tcPr>
          <w:p w14:paraId="0941DC22"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CF8D113" w:rsidR="00D1506E" w:rsidRPr="00A406E5" w:rsidRDefault="00D1506E" w:rsidP="00D1506E">
            <w:pPr>
              <w:spacing w:before="120" w:after="120"/>
              <w:jc w:val="both"/>
              <w:rPr>
                <w:rFonts w:ascii="Arial" w:hAnsi="Arial" w:cs="Arial"/>
                <w:b/>
                <w:sz w:val="22"/>
                <w:szCs w:val="22"/>
              </w:rPr>
            </w:pPr>
            <w:r>
              <w:rPr>
                <w:rFonts w:ascii="Arial" w:hAnsi="Arial" w:cs="Arial"/>
                <w:b/>
                <w:sz w:val="22"/>
                <w:szCs w:val="22"/>
              </w:rPr>
              <w:t xml:space="preserve">20 working days after each submission </w:t>
            </w:r>
          </w:p>
        </w:tc>
      </w:tr>
      <w:tr w:rsidR="00D1506E" w:rsidRPr="00A406E5" w14:paraId="53AF1309" w14:textId="77777777" w:rsidTr="00A406E5">
        <w:tc>
          <w:tcPr>
            <w:tcW w:w="2093" w:type="dxa"/>
            <w:shd w:val="pct15" w:color="auto" w:fill="auto"/>
          </w:tcPr>
          <w:p w14:paraId="169A080A"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D1506E" w:rsidRPr="00A406E5" w:rsidRDefault="00D1506E" w:rsidP="00D150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D1506E" w:rsidRPr="00A406E5" w:rsidRDefault="00D1506E" w:rsidP="00D150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D1506E" w:rsidRDefault="00D1506E" w:rsidP="00D1506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1506E" w:rsidRDefault="00D1506E" w:rsidP="00D1506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1506E" w:rsidRPr="00A406E5" w:rsidRDefault="00D1506E" w:rsidP="00D1506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1506E" w:rsidRPr="00A406E5" w14:paraId="1E024A4F" w14:textId="77777777" w:rsidTr="00A406E5">
        <w:tc>
          <w:tcPr>
            <w:tcW w:w="2093" w:type="dxa"/>
            <w:shd w:val="pct15" w:color="auto" w:fill="auto"/>
          </w:tcPr>
          <w:p w14:paraId="7E7A3335" w14:textId="77777777" w:rsidR="00D1506E" w:rsidRPr="00A406E5" w:rsidRDefault="00D1506E" w:rsidP="00D150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D1506E" w:rsidRPr="00A406E5" w:rsidRDefault="00D1506E" w:rsidP="00D150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2C4BCAFE" w14:textId="77777777" w:rsidR="00D1506E" w:rsidRPr="00226235" w:rsidRDefault="00D1506E" w:rsidP="00D1506E">
            <w:pPr>
              <w:overflowPunct w:val="0"/>
              <w:autoSpaceDE w:val="0"/>
              <w:autoSpaceDN w:val="0"/>
              <w:adjustRightInd w:val="0"/>
              <w:jc w:val="both"/>
              <w:textAlignment w:val="baseline"/>
              <w:rPr>
                <w:rFonts w:ascii="Arial" w:hAnsi="Arial" w:cs="Arial"/>
                <w:sz w:val="22"/>
                <w:szCs w:val="22"/>
              </w:rPr>
            </w:pPr>
            <w:r w:rsidRPr="00226235">
              <w:rPr>
                <w:rFonts w:ascii="Arial" w:hAnsi="Arial" w:cs="Arial"/>
                <w:sz w:val="22"/>
                <w:szCs w:val="22"/>
              </w:rPr>
              <w:t>Upon the successful completion of this module, the student should be able to:</w:t>
            </w:r>
          </w:p>
          <w:p w14:paraId="72B74D4F" w14:textId="77777777" w:rsidR="00D1506E" w:rsidRPr="00072F6B" w:rsidRDefault="00D1506E" w:rsidP="00D1506E">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Evaluate and communicate an understanding of reaction chemistry, the concepts of fuels and oxidisers, oxygen balance, energy, heat flow and energy release</w:t>
            </w:r>
          </w:p>
          <w:p w14:paraId="7D1DC422" w14:textId="77777777" w:rsidR="00D1506E" w:rsidRPr="00072F6B" w:rsidRDefault="00D1506E" w:rsidP="00D1506E">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Utilise data and information to formulate a plan that delivers the desired effect from an OME device</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0EED08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1506E">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2AADAF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1506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3EA23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1506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E25DB5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1506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D0A2B1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1506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763361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1506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4130B5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1506E">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B41DEEF" w:rsidR="00152E9D" w:rsidRDefault="00152E9D" w:rsidP="00A67FB1">
      <w:pPr>
        <w:ind w:left="720"/>
        <w:rPr>
          <w:rFonts w:ascii="Arial" w:hAnsi="Arial" w:cs="Arial"/>
          <w:sz w:val="24"/>
          <w:szCs w:val="24"/>
        </w:rPr>
      </w:pPr>
    </w:p>
    <w:p w14:paraId="29127322" w14:textId="43D7A004" w:rsidR="00D1506E" w:rsidRDefault="00D1506E" w:rsidP="00A67FB1">
      <w:pPr>
        <w:ind w:left="720"/>
        <w:rPr>
          <w:rFonts w:ascii="Arial" w:hAnsi="Arial" w:cs="Arial"/>
          <w:sz w:val="24"/>
          <w:szCs w:val="24"/>
        </w:rPr>
      </w:pPr>
    </w:p>
    <w:p w14:paraId="422289ED" w14:textId="42122615" w:rsidR="00D1506E" w:rsidRDefault="00D1506E" w:rsidP="00A67FB1">
      <w:pPr>
        <w:ind w:left="720"/>
        <w:rPr>
          <w:rFonts w:ascii="Arial" w:hAnsi="Arial" w:cs="Arial"/>
          <w:sz w:val="24"/>
          <w:szCs w:val="24"/>
        </w:rPr>
      </w:pPr>
    </w:p>
    <w:p w14:paraId="4D4BDD6D" w14:textId="727A8AB7" w:rsidR="00D1506E" w:rsidRDefault="00D1506E" w:rsidP="00A67FB1">
      <w:pPr>
        <w:ind w:left="720"/>
        <w:rPr>
          <w:rFonts w:ascii="Arial" w:hAnsi="Arial" w:cs="Arial"/>
          <w:sz w:val="24"/>
          <w:szCs w:val="24"/>
        </w:rPr>
      </w:pPr>
    </w:p>
    <w:p w14:paraId="622892CD" w14:textId="4994BA48" w:rsidR="00D1506E" w:rsidRDefault="00D1506E" w:rsidP="00A67FB1">
      <w:pPr>
        <w:ind w:left="720"/>
        <w:rPr>
          <w:rFonts w:ascii="Arial" w:hAnsi="Arial" w:cs="Arial"/>
          <w:sz w:val="24"/>
          <w:szCs w:val="24"/>
        </w:rPr>
      </w:pPr>
    </w:p>
    <w:p w14:paraId="69BB4700" w14:textId="509FCBF3" w:rsidR="00D1506E" w:rsidRDefault="00D1506E" w:rsidP="00A67FB1">
      <w:pPr>
        <w:ind w:left="720"/>
        <w:rPr>
          <w:rFonts w:ascii="Arial" w:hAnsi="Arial" w:cs="Arial"/>
          <w:sz w:val="24"/>
          <w:szCs w:val="24"/>
        </w:rPr>
      </w:pPr>
    </w:p>
    <w:p w14:paraId="0ADC9F9D" w14:textId="77777777" w:rsidR="00D1506E" w:rsidRPr="00A406E5" w:rsidRDefault="00D1506E" w:rsidP="00D1506E">
      <w:pPr>
        <w:rPr>
          <w:rFonts w:ascii="Arial" w:hAnsi="Arial" w:cs="Arial"/>
          <w:b/>
        </w:rPr>
      </w:pPr>
    </w:p>
    <w:p w14:paraId="4CE3F5A5" w14:textId="77777777" w:rsidR="00D1506E" w:rsidRPr="00A406E5" w:rsidRDefault="00D1506E" w:rsidP="00D1506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1506E" w:rsidRPr="00A406E5" w14:paraId="7FDBE135" w14:textId="77777777" w:rsidTr="00FB2CDE">
        <w:tc>
          <w:tcPr>
            <w:tcW w:w="9781" w:type="dxa"/>
            <w:shd w:val="clear" w:color="auto" w:fill="C0C0C0"/>
          </w:tcPr>
          <w:p w14:paraId="605389D7" w14:textId="77777777" w:rsidR="00D1506E" w:rsidRPr="00A406E5" w:rsidRDefault="00D1506E" w:rsidP="00FB2CDE">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15BA1DF" w14:textId="77777777" w:rsidR="00D1506E" w:rsidRPr="00A406E5" w:rsidRDefault="00D1506E" w:rsidP="00D1506E">
      <w:pPr>
        <w:jc w:val="both"/>
        <w:rPr>
          <w:rFonts w:ascii="Arial" w:hAnsi="Arial" w:cs="Arial"/>
          <w:sz w:val="22"/>
          <w:szCs w:val="22"/>
        </w:rPr>
      </w:pPr>
    </w:p>
    <w:p w14:paraId="235DA5FB" w14:textId="77777777" w:rsidR="00D1506E" w:rsidRDefault="00D1506E" w:rsidP="00D1506E">
      <w:pPr>
        <w:ind w:left="720"/>
        <w:rPr>
          <w:rFonts w:ascii="Arial" w:hAnsi="Arial" w:cs="Arial"/>
          <w:sz w:val="24"/>
          <w:szCs w:val="24"/>
        </w:rPr>
      </w:pPr>
      <w:r>
        <w:rPr>
          <w:rFonts w:ascii="Arial" w:hAnsi="Arial" w:cs="Arial"/>
          <w:sz w:val="24"/>
          <w:szCs w:val="24"/>
        </w:rPr>
        <w:t>As part of the portfolio, you are expected to submit FOUR lab reports for the following experiments:</w:t>
      </w:r>
    </w:p>
    <w:p w14:paraId="5AB549FA" w14:textId="77777777" w:rsidR="00D1506E" w:rsidRDefault="00D1506E" w:rsidP="00D1506E">
      <w:pPr>
        <w:ind w:left="720"/>
        <w:rPr>
          <w:rFonts w:ascii="Arial" w:hAnsi="Arial" w:cs="Arial"/>
          <w:sz w:val="24"/>
          <w:szCs w:val="24"/>
        </w:rPr>
      </w:pPr>
    </w:p>
    <w:p w14:paraId="77E3D3B5" w14:textId="77777777" w:rsidR="00D1506E" w:rsidRDefault="00D1506E" w:rsidP="00D1506E">
      <w:pPr>
        <w:ind w:left="720"/>
        <w:rPr>
          <w:rFonts w:ascii="Arial" w:hAnsi="Arial" w:cs="Arial"/>
          <w:sz w:val="24"/>
          <w:szCs w:val="24"/>
        </w:rPr>
      </w:pPr>
      <w:r w:rsidRPr="00EE0C03">
        <w:rPr>
          <w:rFonts w:ascii="Arial" w:hAnsi="Arial" w:cs="Arial"/>
          <w:b/>
          <w:bCs/>
          <w:sz w:val="24"/>
          <w:szCs w:val="24"/>
        </w:rPr>
        <w:t>Exp. 1:</w:t>
      </w:r>
      <w:r>
        <w:rPr>
          <w:rFonts w:ascii="Arial" w:hAnsi="Arial" w:cs="Arial"/>
          <w:sz w:val="24"/>
          <w:szCs w:val="24"/>
        </w:rPr>
        <w:t xml:space="preserve"> Chemistry of colourful flames</w:t>
      </w:r>
    </w:p>
    <w:p w14:paraId="7A3DC96D" w14:textId="77777777" w:rsidR="00D1506E" w:rsidRDefault="00D1506E" w:rsidP="00D1506E">
      <w:pPr>
        <w:ind w:left="720"/>
        <w:rPr>
          <w:rFonts w:ascii="Arial" w:hAnsi="Arial" w:cs="Arial"/>
          <w:sz w:val="24"/>
          <w:szCs w:val="24"/>
        </w:rPr>
      </w:pPr>
    </w:p>
    <w:p w14:paraId="2F655269" w14:textId="77777777" w:rsidR="00D1506E" w:rsidRDefault="00D1506E" w:rsidP="00D1506E">
      <w:pPr>
        <w:ind w:left="720"/>
        <w:rPr>
          <w:rFonts w:ascii="Arial" w:hAnsi="Arial" w:cs="Arial"/>
          <w:sz w:val="24"/>
          <w:szCs w:val="24"/>
        </w:rPr>
      </w:pPr>
      <w:r w:rsidRPr="00EE0C03">
        <w:rPr>
          <w:rFonts w:ascii="Arial" w:hAnsi="Arial" w:cs="Arial"/>
          <w:b/>
          <w:bCs/>
          <w:sz w:val="24"/>
          <w:szCs w:val="24"/>
        </w:rPr>
        <w:t>Exp. 2:</w:t>
      </w:r>
      <w:r>
        <w:rPr>
          <w:rFonts w:ascii="Arial" w:hAnsi="Arial" w:cs="Arial"/>
          <w:sz w:val="24"/>
          <w:szCs w:val="24"/>
        </w:rPr>
        <w:t xml:space="preserve"> Titration</w:t>
      </w:r>
    </w:p>
    <w:p w14:paraId="5D174AB4" w14:textId="77777777" w:rsidR="00D1506E" w:rsidRDefault="00D1506E" w:rsidP="00D1506E">
      <w:pPr>
        <w:ind w:left="720"/>
        <w:rPr>
          <w:rFonts w:ascii="Arial" w:hAnsi="Arial" w:cs="Arial"/>
          <w:sz w:val="24"/>
          <w:szCs w:val="24"/>
        </w:rPr>
      </w:pPr>
    </w:p>
    <w:p w14:paraId="6199BCF2" w14:textId="3DBAE646" w:rsidR="00D1506E" w:rsidRDefault="00D1506E" w:rsidP="00D1506E">
      <w:pPr>
        <w:ind w:left="720"/>
        <w:rPr>
          <w:rFonts w:ascii="Arial" w:hAnsi="Arial" w:cs="Arial"/>
          <w:sz w:val="24"/>
          <w:szCs w:val="24"/>
        </w:rPr>
      </w:pPr>
      <w:r w:rsidRPr="0082050B">
        <w:rPr>
          <w:rFonts w:ascii="Arial" w:hAnsi="Arial" w:cs="Arial"/>
          <w:b/>
          <w:bCs/>
          <w:sz w:val="24"/>
          <w:szCs w:val="24"/>
        </w:rPr>
        <w:t>Exp. 3</w:t>
      </w:r>
      <w:r>
        <w:rPr>
          <w:rFonts w:ascii="Arial" w:hAnsi="Arial" w:cs="Arial"/>
          <w:sz w:val="24"/>
          <w:szCs w:val="24"/>
        </w:rPr>
        <w:t>: Calorimetry</w:t>
      </w:r>
    </w:p>
    <w:p w14:paraId="61F27CC8" w14:textId="77777777" w:rsidR="00D1506E" w:rsidRDefault="00D1506E" w:rsidP="00D1506E">
      <w:pPr>
        <w:ind w:left="720"/>
        <w:rPr>
          <w:rFonts w:ascii="Arial" w:hAnsi="Arial" w:cs="Arial"/>
          <w:sz w:val="24"/>
          <w:szCs w:val="24"/>
        </w:rPr>
      </w:pPr>
    </w:p>
    <w:p w14:paraId="2EAA01F0" w14:textId="45348863" w:rsidR="00D1506E" w:rsidRDefault="00D1506E" w:rsidP="00D1506E">
      <w:pPr>
        <w:ind w:left="720"/>
        <w:rPr>
          <w:rFonts w:ascii="Arial" w:hAnsi="Arial" w:cs="Arial"/>
          <w:sz w:val="24"/>
          <w:szCs w:val="24"/>
        </w:rPr>
      </w:pPr>
      <w:r w:rsidRPr="0082050B">
        <w:rPr>
          <w:rFonts w:ascii="Arial" w:hAnsi="Arial" w:cs="Arial"/>
          <w:b/>
          <w:bCs/>
          <w:sz w:val="24"/>
          <w:szCs w:val="24"/>
        </w:rPr>
        <w:t>Exp 4</w:t>
      </w:r>
      <w:r>
        <w:rPr>
          <w:rFonts w:ascii="Arial" w:hAnsi="Arial" w:cs="Arial"/>
          <w:sz w:val="24"/>
          <w:szCs w:val="24"/>
        </w:rPr>
        <w:t>: Rate of reaction</w:t>
      </w:r>
    </w:p>
    <w:p w14:paraId="4B1922A3" w14:textId="77777777" w:rsidR="00D1506E" w:rsidRDefault="00D1506E" w:rsidP="00D1506E">
      <w:pPr>
        <w:ind w:left="720"/>
        <w:rPr>
          <w:rFonts w:ascii="Arial" w:hAnsi="Arial" w:cs="Arial"/>
          <w:sz w:val="24"/>
          <w:szCs w:val="24"/>
        </w:rPr>
      </w:pPr>
    </w:p>
    <w:p w14:paraId="1E52A7E0" w14:textId="77777777" w:rsidR="00D1506E" w:rsidRDefault="00D1506E" w:rsidP="00D1506E">
      <w:pPr>
        <w:ind w:left="720"/>
        <w:rPr>
          <w:rFonts w:ascii="Arial" w:hAnsi="Arial" w:cs="Arial"/>
          <w:sz w:val="24"/>
          <w:szCs w:val="24"/>
        </w:rPr>
      </w:pPr>
      <w:r>
        <w:rPr>
          <w:rFonts w:ascii="Arial" w:hAnsi="Arial" w:cs="Arial"/>
          <w:sz w:val="24"/>
          <w:szCs w:val="24"/>
        </w:rPr>
        <w:t>To produce a meaningful portfolio that is equivalent to 2000 words, it is expected that you work on it between 6 and 8 hours. The outcome will depend on your writing skills (write and edit) and how well you know the topic (including time to learn). Equivalent means that the overall assignment can have more or less than 2000 words.</w:t>
      </w:r>
    </w:p>
    <w:p w14:paraId="63FEFBFD" w14:textId="77777777" w:rsidR="00D1506E" w:rsidRDefault="00D1506E" w:rsidP="00D1506E">
      <w:pPr>
        <w:ind w:left="720"/>
        <w:rPr>
          <w:rFonts w:ascii="Arial" w:hAnsi="Arial" w:cs="Arial"/>
          <w:sz w:val="24"/>
          <w:szCs w:val="24"/>
        </w:rPr>
      </w:pPr>
    </w:p>
    <w:p w14:paraId="4815FAEB" w14:textId="77777777" w:rsidR="00D1506E" w:rsidRDefault="00D1506E" w:rsidP="00D1506E">
      <w:pPr>
        <w:ind w:left="720"/>
        <w:rPr>
          <w:rFonts w:ascii="Arial" w:hAnsi="Arial" w:cs="Arial"/>
          <w:sz w:val="24"/>
          <w:szCs w:val="24"/>
        </w:rPr>
      </w:pPr>
      <w:r>
        <w:rPr>
          <w:rFonts w:ascii="Arial" w:hAnsi="Arial" w:cs="Arial"/>
          <w:sz w:val="24"/>
          <w:szCs w:val="24"/>
        </w:rPr>
        <w:t>In each case, you should prepare a properly structured report that will contain but is not limited to the following main parts (number of words is given for guidance):</w:t>
      </w:r>
    </w:p>
    <w:p w14:paraId="0E47D354" w14:textId="77777777" w:rsidR="00D1506E" w:rsidRDefault="00D1506E" w:rsidP="00D1506E">
      <w:pPr>
        <w:ind w:left="720"/>
        <w:rPr>
          <w:rFonts w:ascii="Arial" w:hAnsi="Arial" w:cs="Arial"/>
          <w:sz w:val="24"/>
          <w:szCs w:val="24"/>
        </w:rPr>
      </w:pPr>
    </w:p>
    <w:p w14:paraId="7482FBB4"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 xml:space="preserve">Introduction (100-150 words) </w:t>
      </w:r>
    </w:p>
    <w:p w14:paraId="5FFF1F73"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 xml:space="preserve">State the purpose of the experiment. </w:t>
      </w:r>
    </w:p>
    <w:p w14:paraId="596670BE"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Write the hypotheses that are going to be tested.</w:t>
      </w:r>
    </w:p>
    <w:p w14:paraId="4A000D6D"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Define the variables and/or terms and show the equations that will be used in the report.</w:t>
      </w:r>
    </w:p>
    <w:p w14:paraId="7F0FF7B8"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Describe the relevance of the experiment to OME.</w:t>
      </w:r>
    </w:p>
    <w:p w14:paraId="51FE5603" w14:textId="77777777" w:rsidR="00D1506E" w:rsidRPr="002279E3" w:rsidRDefault="00D1506E" w:rsidP="002279E3">
      <w:pPr>
        <w:rPr>
          <w:rFonts w:ascii="Arial" w:hAnsi="Arial" w:cs="Arial"/>
          <w:sz w:val="22"/>
          <w:szCs w:val="22"/>
        </w:rPr>
      </w:pPr>
    </w:p>
    <w:p w14:paraId="2536896F"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Results (150-250 words)</w:t>
      </w:r>
    </w:p>
    <w:p w14:paraId="384320B8"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Present the experimental data in a clear and organised manner.</w:t>
      </w:r>
    </w:p>
    <w:p w14:paraId="024B11EF"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Use tables, graphs or figures to illustrate the results effectively.</w:t>
      </w:r>
    </w:p>
    <w:p w14:paraId="14FB9E32"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Briefly describe the key findings and patterns observed in the data.</w:t>
      </w:r>
    </w:p>
    <w:p w14:paraId="13F0A9A1" w14:textId="77777777" w:rsidR="00D1506E" w:rsidRPr="00D1506E" w:rsidRDefault="00D1506E" w:rsidP="00D1506E">
      <w:pPr>
        <w:pStyle w:val="ListParagraph"/>
        <w:ind w:left="1800"/>
        <w:rPr>
          <w:rFonts w:ascii="Arial" w:hAnsi="Arial" w:cs="Arial"/>
          <w:sz w:val="22"/>
          <w:szCs w:val="22"/>
        </w:rPr>
      </w:pPr>
    </w:p>
    <w:p w14:paraId="12A83838"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Discussion (150-250 words)</w:t>
      </w:r>
    </w:p>
    <w:p w14:paraId="5A816EB2"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Interpret the experimental results and explain their significance.</w:t>
      </w:r>
    </w:p>
    <w:p w14:paraId="32807EE7"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Relate the findings to the existing scientific knowledge and literature (OME specifically).</w:t>
      </w:r>
    </w:p>
    <w:p w14:paraId="06912E67"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Address any limitations or potential sources of error in the experiment.</w:t>
      </w:r>
    </w:p>
    <w:p w14:paraId="0AADC7AA" w14:textId="77777777" w:rsidR="00D1506E" w:rsidRPr="00D1506E" w:rsidRDefault="00D1506E" w:rsidP="00D1506E">
      <w:pPr>
        <w:pStyle w:val="ListParagraph"/>
        <w:ind w:left="1800"/>
        <w:rPr>
          <w:rFonts w:ascii="Arial" w:hAnsi="Arial" w:cs="Arial"/>
          <w:sz w:val="22"/>
          <w:szCs w:val="22"/>
        </w:rPr>
      </w:pPr>
    </w:p>
    <w:p w14:paraId="47D1789C" w14:textId="77777777" w:rsidR="00D1506E" w:rsidRP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Conclusions (50-100 words)</w:t>
      </w:r>
    </w:p>
    <w:p w14:paraId="4A0CC6D2"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 xml:space="preserve">Summarise the main findings and evaluate whether they support the hypothesis or not. </w:t>
      </w:r>
    </w:p>
    <w:p w14:paraId="6734516F" w14:textId="77777777" w:rsidR="00D1506E" w:rsidRPr="00D1506E" w:rsidRDefault="00D1506E" w:rsidP="00D1506E">
      <w:pPr>
        <w:pStyle w:val="ListParagraph"/>
        <w:numPr>
          <w:ilvl w:val="1"/>
          <w:numId w:val="18"/>
        </w:numPr>
        <w:rPr>
          <w:rFonts w:ascii="Arial" w:hAnsi="Arial" w:cs="Arial"/>
          <w:sz w:val="22"/>
          <w:szCs w:val="22"/>
        </w:rPr>
      </w:pPr>
      <w:r w:rsidRPr="00D1506E">
        <w:rPr>
          <w:rFonts w:ascii="Arial" w:hAnsi="Arial" w:cs="Arial"/>
          <w:sz w:val="22"/>
          <w:szCs w:val="22"/>
        </w:rPr>
        <w:t>Suggest potential directions for future research based on the findings.</w:t>
      </w:r>
    </w:p>
    <w:p w14:paraId="5D2505C9" w14:textId="77777777" w:rsidR="00D1506E" w:rsidRPr="00D1506E" w:rsidRDefault="00D1506E" w:rsidP="00D1506E">
      <w:pPr>
        <w:pStyle w:val="ListParagraph"/>
        <w:ind w:left="1800"/>
        <w:rPr>
          <w:rFonts w:ascii="Arial" w:hAnsi="Arial" w:cs="Arial"/>
          <w:sz w:val="22"/>
          <w:szCs w:val="22"/>
        </w:rPr>
      </w:pPr>
    </w:p>
    <w:p w14:paraId="705BD086" w14:textId="3C333090" w:rsidR="00D1506E" w:rsidRDefault="00D1506E" w:rsidP="00D1506E">
      <w:pPr>
        <w:pStyle w:val="ListParagraph"/>
        <w:numPr>
          <w:ilvl w:val="0"/>
          <w:numId w:val="18"/>
        </w:numPr>
        <w:rPr>
          <w:rFonts w:ascii="Arial" w:hAnsi="Arial" w:cs="Arial"/>
          <w:b/>
          <w:bCs/>
          <w:sz w:val="22"/>
          <w:szCs w:val="22"/>
        </w:rPr>
      </w:pPr>
      <w:r w:rsidRPr="00D1506E">
        <w:rPr>
          <w:rFonts w:ascii="Arial" w:hAnsi="Arial" w:cs="Arial"/>
          <w:b/>
          <w:bCs/>
          <w:sz w:val="22"/>
          <w:szCs w:val="22"/>
        </w:rPr>
        <w:t xml:space="preserve">References </w:t>
      </w:r>
      <w:r w:rsidR="002279E3">
        <w:rPr>
          <w:rFonts w:ascii="Arial" w:hAnsi="Arial" w:cs="Arial"/>
          <w:b/>
          <w:bCs/>
          <w:sz w:val="22"/>
          <w:szCs w:val="22"/>
        </w:rPr>
        <w:t>(IEEE)</w:t>
      </w:r>
    </w:p>
    <w:p w14:paraId="3EBA6C9A" w14:textId="77777777" w:rsidR="00DE44D1" w:rsidRDefault="00DE44D1" w:rsidP="00DE44D1">
      <w:pPr>
        <w:pStyle w:val="ListParagraph"/>
        <w:ind w:left="1080"/>
        <w:rPr>
          <w:rFonts w:ascii="Arial" w:hAnsi="Arial" w:cs="Arial"/>
          <w:b/>
          <w:bCs/>
          <w:sz w:val="22"/>
          <w:szCs w:val="22"/>
        </w:rPr>
      </w:pPr>
    </w:p>
    <w:p w14:paraId="2070596F" w14:textId="77777777" w:rsidR="00DE44D1" w:rsidRPr="00D1506E" w:rsidRDefault="00DE44D1" w:rsidP="00DE44D1">
      <w:pPr>
        <w:pStyle w:val="ListParagraph"/>
        <w:numPr>
          <w:ilvl w:val="0"/>
          <w:numId w:val="18"/>
        </w:numPr>
        <w:rPr>
          <w:rFonts w:ascii="Arial" w:hAnsi="Arial" w:cs="Arial"/>
          <w:b/>
          <w:bCs/>
          <w:sz w:val="22"/>
          <w:szCs w:val="22"/>
        </w:rPr>
      </w:pPr>
      <w:r>
        <w:rPr>
          <w:rFonts w:ascii="Arial" w:hAnsi="Arial" w:cs="Arial"/>
          <w:b/>
          <w:bCs/>
          <w:sz w:val="22"/>
          <w:szCs w:val="22"/>
        </w:rPr>
        <w:t xml:space="preserve">Appendix: </w:t>
      </w:r>
      <w:r w:rsidRPr="00D1506E">
        <w:rPr>
          <w:rFonts w:ascii="Arial" w:hAnsi="Arial" w:cs="Arial"/>
          <w:b/>
          <w:bCs/>
          <w:sz w:val="22"/>
          <w:szCs w:val="22"/>
        </w:rPr>
        <w:t>Materials and methods (50-150 words)</w:t>
      </w:r>
    </w:p>
    <w:p w14:paraId="1123C421" w14:textId="77777777" w:rsidR="00DE44D1" w:rsidRPr="00D1506E" w:rsidRDefault="00DE44D1" w:rsidP="00DE44D1">
      <w:pPr>
        <w:pStyle w:val="ListParagraph"/>
        <w:numPr>
          <w:ilvl w:val="1"/>
          <w:numId w:val="18"/>
        </w:numPr>
        <w:rPr>
          <w:rFonts w:ascii="Arial" w:hAnsi="Arial" w:cs="Arial"/>
          <w:sz w:val="22"/>
          <w:szCs w:val="22"/>
        </w:rPr>
      </w:pPr>
      <w:r w:rsidRPr="00D1506E">
        <w:rPr>
          <w:rFonts w:ascii="Arial" w:hAnsi="Arial" w:cs="Arial"/>
          <w:sz w:val="22"/>
          <w:szCs w:val="22"/>
        </w:rPr>
        <w:t xml:space="preserve">List all materials and equipment. </w:t>
      </w:r>
    </w:p>
    <w:p w14:paraId="2427E06F" w14:textId="77777777" w:rsidR="00DE44D1" w:rsidRPr="00D1506E" w:rsidRDefault="00DE44D1" w:rsidP="00DE44D1">
      <w:pPr>
        <w:pStyle w:val="ListParagraph"/>
        <w:numPr>
          <w:ilvl w:val="1"/>
          <w:numId w:val="18"/>
        </w:numPr>
        <w:rPr>
          <w:rFonts w:ascii="Arial" w:hAnsi="Arial" w:cs="Arial"/>
          <w:sz w:val="22"/>
          <w:szCs w:val="22"/>
        </w:rPr>
      </w:pPr>
      <w:r w:rsidRPr="00D1506E">
        <w:rPr>
          <w:rFonts w:ascii="Arial" w:hAnsi="Arial" w:cs="Arial"/>
          <w:sz w:val="22"/>
          <w:szCs w:val="22"/>
        </w:rPr>
        <w:t>Describe the experimental procedure in a detailed and stepwise manner.</w:t>
      </w:r>
    </w:p>
    <w:p w14:paraId="171F7A00" w14:textId="28D9CFE0" w:rsidR="00DE44D1" w:rsidRPr="00D1506E" w:rsidRDefault="00DE44D1" w:rsidP="002279E3">
      <w:pPr>
        <w:pStyle w:val="ListParagraph"/>
        <w:ind w:left="1080"/>
        <w:rPr>
          <w:rFonts w:ascii="Arial" w:hAnsi="Arial" w:cs="Arial"/>
          <w:b/>
          <w:bCs/>
          <w:sz w:val="22"/>
          <w:szCs w:val="22"/>
        </w:rPr>
      </w:pPr>
    </w:p>
    <w:p w14:paraId="0D5BA316" w14:textId="77777777" w:rsidR="00D1506E" w:rsidRPr="00D1506E" w:rsidRDefault="00D1506E" w:rsidP="00D1506E">
      <w:pPr>
        <w:rPr>
          <w:rFonts w:ascii="Arial" w:hAnsi="Arial" w:cs="Arial"/>
          <w:b/>
          <w:bCs/>
          <w:sz w:val="22"/>
          <w:szCs w:val="22"/>
        </w:rPr>
      </w:pPr>
    </w:p>
    <w:p w14:paraId="0F8C46F5" w14:textId="77777777" w:rsidR="00D1506E" w:rsidRDefault="00D1506E" w:rsidP="00D1506E">
      <w:pPr>
        <w:rPr>
          <w:rFonts w:ascii="Arial" w:hAnsi="Arial" w:cs="Arial"/>
          <w:b/>
          <w:bCs/>
          <w:sz w:val="24"/>
          <w:szCs w:val="24"/>
        </w:rPr>
      </w:pPr>
    </w:p>
    <w:p w14:paraId="138ACED1" w14:textId="77777777" w:rsidR="00D1506E" w:rsidRDefault="00D1506E" w:rsidP="00D1506E">
      <w:pPr>
        <w:rPr>
          <w:rFonts w:ascii="Arial" w:hAnsi="Arial" w:cs="Arial"/>
          <w:b/>
          <w:bCs/>
          <w:sz w:val="24"/>
          <w:szCs w:val="24"/>
        </w:rPr>
      </w:pPr>
    </w:p>
    <w:p w14:paraId="4F2CE90A" w14:textId="77777777" w:rsidR="00D1506E" w:rsidRPr="002279E3" w:rsidRDefault="00D1506E" w:rsidP="00D1506E">
      <w:pPr>
        <w:ind w:left="720" w:right="673"/>
        <w:rPr>
          <w:rFonts w:ascii="Arial" w:hAnsi="Arial" w:cs="Arial"/>
          <w:b/>
          <w:bCs/>
          <w:color w:val="FF0000"/>
          <w:sz w:val="24"/>
          <w:szCs w:val="24"/>
        </w:rPr>
      </w:pPr>
      <w:r w:rsidRPr="002279E3">
        <w:rPr>
          <w:rFonts w:ascii="Arial" w:hAnsi="Arial" w:cs="Arial"/>
          <w:b/>
          <w:bCs/>
          <w:color w:val="FF0000"/>
          <w:sz w:val="24"/>
          <w:szCs w:val="24"/>
        </w:rPr>
        <w:t>When calculations are part of the report, you are expected to use the correct number of significant figures and show all units !</w:t>
      </w:r>
    </w:p>
    <w:p w14:paraId="08F4F88E" w14:textId="77777777" w:rsidR="00D1506E" w:rsidRPr="00A406E5" w:rsidRDefault="00D1506E" w:rsidP="00D1506E">
      <w:pPr>
        <w:ind w:left="720"/>
        <w:rPr>
          <w:rFonts w:ascii="Arial" w:hAnsi="Arial" w:cs="Arial"/>
          <w:sz w:val="24"/>
          <w:szCs w:val="24"/>
        </w:rPr>
      </w:pPr>
    </w:p>
    <w:p w14:paraId="38F023D9" w14:textId="77777777" w:rsidR="00D1506E" w:rsidRPr="00A406E5" w:rsidRDefault="00D1506E" w:rsidP="00D1506E">
      <w:pPr>
        <w:ind w:left="720"/>
        <w:rPr>
          <w:rFonts w:ascii="Arial" w:hAnsi="Arial" w:cs="Arial"/>
          <w:sz w:val="24"/>
          <w:szCs w:val="24"/>
        </w:rPr>
      </w:pPr>
    </w:p>
    <w:p w14:paraId="6F9C0183" w14:textId="77777777" w:rsidR="00D1506E" w:rsidRPr="00A406E5" w:rsidRDefault="00D1506E" w:rsidP="00D1506E">
      <w:pPr>
        <w:ind w:left="720"/>
        <w:rPr>
          <w:rFonts w:ascii="Arial" w:hAnsi="Arial" w:cs="Arial"/>
          <w:sz w:val="24"/>
          <w:szCs w:val="24"/>
        </w:rPr>
      </w:pPr>
    </w:p>
    <w:p w14:paraId="6486743A" w14:textId="77777777" w:rsidR="00152E9D" w:rsidRPr="00A406E5" w:rsidRDefault="00152E9D" w:rsidP="00D1506E">
      <w:pPr>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D1506E">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3BDCD87" w14:textId="77777777" w:rsidR="008561AE" w:rsidRDefault="00D1506E" w:rsidP="008561AE">
      <w:pPr>
        <w:pStyle w:val="NormalWeb"/>
        <w:rPr>
          <w:rFonts w:asciiTheme="majorHAnsi" w:hAnsiTheme="majorHAnsi" w:cstheme="majorHAnsi"/>
          <w:i/>
          <w:color w:val="0070C0"/>
          <w:szCs w:val="24"/>
          <w:lang w:eastAsia="zh-CN"/>
        </w:rPr>
      </w:pPr>
      <w:r w:rsidRPr="009E7774">
        <w:rPr>
          <w:rFonts w:asciiTheme="majorHAnsi" w:hAnsiTheme="majorHAnsi" w:cstheme="majorHAnsi"/>
          <w:b/>
          <w:i/>
          <w:szCs w:val="24"/>
        </w:rPr>
        <w:t>Guidance specific to this assessment:</w:t>
      </w:r>
      <w:r w:rsidRPr="009E7774">
        <w:rPr>
          <w:rFonts w:asciiTheme="majorHAnsi" w:hAnsiTheme="majorHAnsi" w:cstheme="majorHAnsi"/>
          <w:i/>
          <w:szCs w:val="24"/>
        </w:rPr>
        <w:t xml:space="preserve"> </w:t>
      </w:r>
      <w:r w:rsidR="009E7774" w:rsidRPr="00A81BF2">
        <w:rPr>
          <w:rFonts w:asciiTheme="majorHAnsi" w:hAnsiTheme="majorHAnsi" w:cstheme="majorHAnsi"/>
          <w:i/>
          <w:color w:val="0070C0"/>
          <w:szCs w:val="24"/>
          <w:lang w:eastAsia="zh-CN"/>
        </w:rPr>
        <w:t xml:space="preserve">Support your work with </w:t>
      </w:r>
      <w:r w:rsidR="009E7774" w:rsidRPr="00A81BF2">
        <w:rPr>
          <w:rFonts w:asciiTheme="majorHAnsi" w:hAnsiTheme="majorHAnsi" w:cstheme="majorHAnsi"/>
          <w:b/>
          <w:bCs/>
          <w:i/>
          <w:color w:val="0070C0"/>
          <w:szCs w:val="24"/>
          <w:lang w:eastAsia="zh-CN"/>
        </w:rPr>
        <w:t>relevant scholarly material</w:t>
      </w:r>
      <w:r w:rsidR="009E7774" w:rsidRPr="00A81BF2">
        <w:rPr>
          <w:rFonts w:asciiTheme="majorHAnsi" w:hAnsiTheme="majorHAnsi" w:cstheme="majorHAnsi"/>
          <w:i/>
          <w:color w:val="0070C0"/>
          <w:szCs w:val="24"/>
          <w:lang w:eastAsia="zh-CN"/>
        </w:rPr>
        <w:t xml:space="preserve"> connecting </w:t>
      </w:r>
      <w:r w:rsidR="009E7774" w:rsidRPr="00A81BF2">
        <w:rPr>
          <w:rFonts w:asciiTheme="majorHAnsi" w:hAnsiTheme="majorHAnsi" w:cstheme="majorHAnsi"/>
          <w:b/>
          <w:bCs/>
          <w:i/>
          <w:color w:val="0070C0"/>
          <w:szCs w:val="24"/>
          <w:lang w:eastAsia="zh-CN"/>
        </w:rPr>
        <w:t>scientific principles</w:t>
      </w:r>
      <w:r w:rsidR="009E7774" w:rsidRPr="00A81BF2">
        <w:rPr>
          <w:rFonts w:asciiTheme="majorHAnsi" w:hAnsiTheme="majorHAnsi" w:cstheme="majorHAnsi"/>
          <w:i/>
          <w:color w:val="0070C0"/>
          <w:szCs w:val="24"/>
          <w:lang w:eastAsia="zh-CN"/>
        </w:rPr>
        <w:t xml:space="preserve"> to </w:t>
      </w:r>
      <w:r w:rsidR="009E7774" w:rsidRPr="00A81BF2">
        <w:rPr>
          <w:rFonts w:asciiTheme="majorHAnsi" w:hAnsiTheme="majorHAnsi" w:cstheme="majorHAnsi"/>
          <w:b/>
          <w:bCs/>
          <w:i/>
          <w:color w:val="0070C0"/>
          <w:szCs w:val="24"/>
          <w:lang w:eastAsia="zh-CN"/>
        </w:rPr>
        <w:t>OME applications</w:t>
      </w:r>
      <w:r w:rsidR="009E7774" w:rsidRPr="00A81BF2">
        <w:rPr>
          <w:rFonts w:asciiTheme="majorHAnsi" w:hAnsiTheme="majorHAnsi" w:cstheme="majorHAnsi"/>
          <w:i/>
          <w:color w:val="0070C0"/>
          <w:szCs w:val="24"/>
          <w:lang w:eastAsia="zh-CN"/>
        </w:rPr>
        <w:t xml:space="preserve">. Use </w:t>
      </w:r>
      <w:r w:rsidR="009E7774" w:rsidRPr="00A81BF2">
        <w:rPr>
          <w:rFonts w:asciiTheme="majorHAnsi" w:hAnsiTheme="majorHAnsi" w:cstheme="majorHAnsi"/>
          <w:b/>
          <w:bCs/>
          <w:i/>
          <w:color w:val="0070C0"/>
          <w:szCs w:val="24"/>
          <w:lang w:eastAsia="zh-CN"/>
        </w:rPr>
        <w:t>academic journals</w:t>
      </w:r>
      <w:r w:rsidR="009E7774" w:rsidRPr="00A81BF2">
        <w:rPr>
          <w:rFonts w:asciiTheme="majorHAnsi" w:hAnsiTheme="majorHAnsi" w:cstheme="majorHAnsi"/>
          <w:i/>
          <w:color w:val="0070C0"/>
          <w:szCs w:val="24"/>
          <w:lang w:eastAsia="zh-CN"/>
        </w:rPr>
        <w:t xml:space="preserve">, </w:t>
      </w:r>
      <w:r w:rsidR="009E7774" w:rsidRPr="00A81BF2">
        <w:rPr>
          <w:rFonts w:asciiTheme="majorHAnsi" w:hAnsiTheme="majorHAnsi" w:cstheme="majorHAnsi"/>
          <w:b/>
          <w:bCs/>
          <w:i/>
          <w:color w:val="0070C0"/>
          <w:szCs w:val="24"/>
          <w:lang w:eastAsia="zh-CN"/>
        </w:rPr>
        <w:t>textbooks</w:t>
      </w:r>
      <w:r w:rsidR="009E7774" w:rsidRPr="00A81BF2">
        <w:rPr>
          <w:rFonts w:asciiTheme="majorHAnsi" w:hAnsiTheme="majorHAnsi" w:cstheme="majorHAnsi"/>
          <w:i/>
          <w:color w:val="0070C0"/>
          <w:szCs w:val="24"/>
          <w:lang w:eastAsia="zh-CN"/>
        </w:rPr>
        <w:t xml:space="preserve">, and </w:t>
      </w:r>
      <w:r w:rsidR="009E7774" w:rsidRPr="00A81BF2">
        <w:rPr>
          <w:rFonts w:asciiTheme="majorHAnsi" w:hAnsiTheme="majorHAnsi" w:cstheme="majorHAnsi"/>
          <w:b/>
          <w:bCs/>
          <w:i/>
          <w:color w:val="0070C0"/>
          <w:szCs w:val="24"/>
          <w:lang w:eastAsia="zh-CN"/>
        </w:rPr>
        <w:t>industry publications</w:t>
      </w:r>
      <w:r w:rsidR="009E7774" w:rsidRPr="00A81BF2">
        <w:rPr>
          <w:rFonts w:asciiTheme="majorHAnsi" w:hAnsiTheme="majorHAnsi" w:cstheme="majorHAnsi"/>
          <w:i/>
          <w:color w:val="0070C0"/>
          <w:szCs w:val="24"/>
          <w:lang w:eastAsia="zh-CN"/>
        </w:rPr>
        <w:t xml:space="preserve">. Include </w:t>
      </w:r>
      <w:r w:rsidR="009E7774" w:rsidRPr="00A81BF2">
        <w:rPr>
          <w:rFonts w:asciiTheme="majorHAnsi" w:hAnsiTheme="majorHAnsi" w:cstheme="majorHAnsi"/>
          <w:b/>
          <w:bCs/>
          <w:i/>
          <w:color w:val="0070C0"/>
          <w:szCs w:val="24"/>
          <w:lang w:eastAsia="zh-CN"/>
        </w:rPr>
        <w:t>military standards</w:t>
      </w:r>
      <w:r w:rsidR="009E7774" w:rsidRPr="00A81BF2">
        <w:rPr>
          <w:rFonts w:asciiTheme="majorHAnsi" w:hAnsiTheme="majorHAnsi" w:cstheme="majorHAnsi"/>
          <w:i/>
          <w:color w:val="0070C0"/>
          <w:szCs w:val="24"/>
          <w:lang w:eastAsia="zh-CN"/>
        </w:rPr>
        <w:t xml:space="preserve"> and </w:t>
      </w:r>
      <w:r w:rsidR="009E7774" w:rsidRPr="00A81BF2">
        <w:rPr>
          <w:rFonts w:asciiTheme="majorHAnsi" w:hAnsiTheme="majorHAnsi" w:cstheme="majorHAnsi"/>
          <w:b/>
          <w:bCs/>
          <w:i/>
          <w:color w:val="0070C0"/>
          <w:szCs w:val="24"/>
          <w:lang w:eastAsia="zh-CN"/>
        </w:rPr>
        <w:t>government regulations</w:t>
      </w:r>
      <w:r w:rsidR="009E7774" w:rsidRPr="00A81BF2">
        <w:rPr>
          <w:rFonts w:asciiTheme="majorHAnsi" w:hAnsiTheme="majorHAnsi" w:cstheme="majorHAnsi"/>
          <w:i/>
          <w:color w:val="0070C0"/>
          <w:szCs w:val="24"/>
          <w:lang w:eastAsia="zh-CN"/>
        </w:rPr>
        <w:t xml:space="preserve"> where needed, focusing on sources from the </w:t>
      </w:r>
      <w:r w:rsidR="009E7774" w:rsidRPr="00A81BF2">
        <w:rPr>
          <w:rFonts w:asciiTheme="majorHAnsi" w:hAnsiTheme="majorHAnsi" w:cstheme="majorHAnsi"/>
          <w:b/>
          <w:bCs/>
          <w:i/>
          <w:color w:val="0070C0"/>
          <w:szCs w:val="24"/>
          <w:lang w:eastAsia="zh-CN"/>
        </w:rPr>
        <w:t>last five years</w:t>
      </w:r>
      <w:r w:rsidR="009E7774" w:rsidRPr="00A81BF2">
        <w:rPr>
          <w:rFonts w:asciiTheme="majorHAnsi" w:hAnsiTheme="majorHAnsi" w:cstheme="majorHAnsi"/>
          <w:i/>
          <w:color w:val="0070C0"/>
          <w:szCs w:val="24"/>
          <w:lang w:eastAsia="zh-CN"/>
        </w:rPr>
        <w:t>, unless they are seminal.</w:t>
      </w:r>
    </w:p>
    <w:p w14:paraId="5EE77C94" w14:textId="77777777" w:rsidR="000D7A7E" w:rsidRDefault="009E7774" w:rsidP="000D7A7E">
      <w:pPr>
        <w:pStyle w:val="NormalWeb"/>
        <w:rPr>
          <w:rFonts w:asciiTheme="majorHAnsi" w:hAnsiTheme="majorHAnsi" w:cstheme="majorHAnsi"/>
          <w:i/>
          <w:color w:val="0070C0"/>
          <w:szCs w:val="24"/>
          <w:lang w:eastAsia="zh-CN"/>
        </w:rPr>
      </w:pPr>
      <w:r w:rsidRPr="009E7774">
        <w:rPr>
          <w:rFonts w:asciiTheme="majorHAnsi" w:hAnsiTheme="majorHAnsi" w:cstheme="majorHAnsi"/>
          <w:i/>
          <w:color w:val="0070C0"/>
          <w:szCs w:val="24"/>
          <w:lang w:eastAsia="zh-CN"/>
        </w:rPr>
        <w:t xml:space="preserve">Show how scientific theories apply to </w:t>
      </w:r>
      <w:r w:rsidRPr="009E7774">
        <w:rPr>
          <w:rFonts w:asciiTheme="majorHAnsi" w:hAnsiTheme="majorHAnsi" w:cstheme="majorHAnsi"/>
          <w:b/>
          <w:bCs/>
          <w:i/>
          <w:color w:val="0070C0"/>
          <w:szCs w:val="24"/>
          <w:lang w:eastAsia="zh-CN"/>
        </w:rPr>
        <w:t>OME practices</w:t>
      </w:r>
      <w:r w:rsidRPr="009E7774">
        <w:rPr>
          <w:rFonts w:asciiTheme="majorHAnsi" w:hAnsiTheme="majorHAnsi" w:cstheme="majorHAnsi"/>
          <w:i/>
          <w:color w:val="0070C0"/>
          <w:szCs w:val="24"/>
          <w:lang w:eastAsia="zh-CN"/>
        </w:rPr>
        <w:t xml:space="preserve"> like </w:t>
      </w:r>
      <w:r w:rsidRPr="009E7774">
        <w:rPr>
          <w:rFonts w:asciiTheme="majorHAnsi" w:hAnsiTheme="majorHAnsi" w:cstheme="majorHAnsi"/>
          <w:b/>
          <w:bCs/>
          <w:i/>
          <w:color w:val="0070C0"/>
          <w:szCs w:val="24"/>
          <w:lang w:eastAsia="zh-CN"/>
        </w:rPr>
        <w:t>explosives testing</w:t>
      </w:r>
      <w:r w:rsidRPr="009E7774">
        <w:rPr>
          <w:rFonts w:asciiTheme="majorHAnsi" w:hAnsiTheme="majorHAnsi" w:cstheme="majorHAnsi"/>
          <w:i/>
          <w:color w:val="0070C0"/>
          <w:szCs w:val="24"/>
          <w:lang w:eastAsia="zh-CN"/>
        </w:rPr>
        <w:t xml:space="preserve"> or </w:t>
      </w:r>
      <w:r w:rsidRPr="009E7774">
        <w:rPr>
          <w:rFonts w:asciiTheme="majorHAnsi" w:hAnsiTheme="majorHAnsi" w:cstheme="majorHAnsi"/>
          <w:b/>
          <w:bCs/>
          <w:i/>
          <w:color w:val="0070C0"/>
          <w:szCs w:val="24"/>
          <w:lang w:eastAsia="zh-CN"/>
        </w:rPr>
        <w:t>material identification</w:t>
      </w:r>
      <w:r w:rsidRPr="009E7774">
        <w:rPr>
          <w:rFonts w:asciiTheme="majorHAnsi" w:hAnsiTheme="majorHAnsi" w:cstheme="majorHAnsi"/>
          <w:i/>
          <w:color w:val="0070C0"/>
          <w:szCs w:val="24"/>
          <w:lang w:eastAsia="zh-CN"/>
        </w:rPr>
        <w:t xml:space="preserve">. Compare your methods to </w:t>
      </w:r>
      <w:r w:rsidRPr="009E7774">
        <w:rPr>
          <w:rFonts w:asciiTheme="majorHAnsi" w:hAnsiTheme="majorHAnsi" w:cstheme="majorHAnsi"/>
          <w:b/>
          <w:bCs/>
          <w:i/>
          <w:color w:val="0070C0"/>
          <w:szCs w:val="24"/>
          <w:lang w:eastAsia="zh-CN"/>
        </w:rPr>
        <w:t>advanced OME techniques</w:t>
      </w:r>
      <w:r w:rsidRPr="009E7774">
        <w:rPr>
          <w:rFonts w:asciiTheme="majorHAnsi" w:hAnsiTheme="majorHAnsi" w:cstheme="majorHAnsi"/>
          <w:i/>
          <w:color w:val="0070C0"/>
          <w:szCs w:val="24"/>
          <w:lang w:eastAsia="zh-CN"/>
        </w:rPr>
        <w:t xml:space="preserve">, noting strengths and limitations. </w:t>
      </w:r>
    </w:p>
    <w:p w14:paraId="5C43C2AC" w14:textId="77777777" w:rsidR="00764C84" w:rsidRDefault="009E7774" w:rsidP="000D7A7E">
      <w:pPr>
        <w:pStyle w:val="NormalWeb"/>
        <w:rPr>
          <w:rFonts w:asciiTheme="majorHAnsi" w:hAnsiTheme="majorHAnsi" w:cstheme="majorHAnsi"/>
          <w:i/>
          <w:color w:val="0070C0"/>
          <w:szCs w:val="24"/>
          <w:lang w:eastAsia="zh-CN"/>
        </w:rPr>
      </w:pPr>
      <w:r w:rsidRPr="009E7774">
        <w:rPr>
          <w:rFonts w:asciiTheme="majorHAnsi" w:hAnsiTheme="majorHAnsi" w:cstheme="majorHAnsi"/>
          <w:i/>
          <w:color w:val="0070C0"/>
          <w:szCs w:val="24"/>
          <w:lang w:eastAsia="zh-CN"/>
        </w:rPr>
        <w:t xml:space="preserve">Cite all sources using </w:t>
      </w:r>
      <w:r w:rsidRPr="009E7774">
        <w:rPr>
          <w:rFonts w:asciiTheme="majorHAnsi" w:hAnsiTheme="majorHAnsi" w:cstheme="majorHAnsi"/>
          <w:b/>
          <w:bCs/>
          <w:i/>
          <w:color w:val="0070C0"/>
          <w:szCs w:val="24"/>
          <w:lang w:eastAsia="zh-CN"/>
        </w:rPr>
        <w:t>IEEE referencing</w:t>
      </w:r>
      <w:r w:rsidRPr="009E7774">
        <w:rPr>
          <w:rFonts w:asciiTheme="majorHAnsi" w:hAnsiTheme="majorHAnsi" w:cstheme="majorHAnsi"/>
          <w:i/>
          <w:color w:val="0070C0"/>
          <w:szCs w:val="24"/>
          <w:lang w:eastAsia="zh-CN"/>
        </w:rPr>
        <w:t xml:space="preserve">. </w:t>
      </w:r>
    </w:p>
    <w:p w14:paraId="63EF3ACA" w14:textId="368D0D4B" w:rsidR="009E7774" w:rsidRPr="009E7774" w:rsidRDefault="009E7774" w:rsidP="000D7A7E">
      <w:pPr>
        <w:pStyle w:val="NormalWeb"/>
        <w:rPr>
          <w:rFonts w:asciiTheme="majorHAnsi" w:hAnsiTheme="majorHAnsi" w:cstheme="majorHAnsi"/>
          <w:i/>
          <w:color w:val="0070C0"/>
          <w:szCs w:val="24"/>
          <w:lang w:eastAsia="zh-CN"/>
        </w:rPr>
      </w:pPr>
      <w:r w:rsidRPr="009E7774">
        <w:rPr>
          <w:rFonts w:asciiTheme="majorHAnsi" w:hAnsiTheme="majorHAnsi" w:cstheme="majorHAnsi"/>
          <w:b/>
          <w:bCs/>
          <w:i/>
          <w:color w:val="0070C0"/>
          <w:szCs w:val="24"/>
          <w:lang w:eastAsia="zh-CN"/>
        </w:rPr>
        <w:t>Acknowledge any use of AI tools</w:t>
      </w:r>
      <w:r w:rsidRPr="009E7774">
        <w:rPr>
          <w:rFonts w:asciiTheme="majorHAnsi" w:hAnsiTheme="majorHAnsi" w:cstheme="majorHAnsi"/>
          <w:i/>
          <w:color w:val="0070C0"/>
          <w:szCs w:val="24"/>
          <w:lang w:eastAsia="zh-CN"/>
        </w:rPr>
        <w:t xml:space="preserve">, specifying where and why they were used. If none were used, state </w:t>
      </w:r>
      <w:r w:rsidRPr="009E7774">
        <w:rPr>
          <w:rFonts w:asciiTheme="majorHAnsi" w:hAnsiTheme="majorHAnsi" w:cstheme="majorHAnsi"/>
          <w:b/>
          <w:bCs/>
          <w:i/>
          <w:color w:val="0070C0"/>
          <w:szCs w:val="24"/>
          <w:lang w:eastAsia="zh-CN"/>
        </w:rPr>
        <w:t>“No AI used.”</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3BC7D7E0" w14:textId="77777777" w:rsidR="00940AC5" w:rsidRDefault="00D1506E" w:rsidP="00940AC5">
      <w:pPr>
        <w:pStyle w:val="NormalWeb"/>
        <w:rPr>
          <w:rFonts w:asciiTheme="majorHAnsi" w:hAnsiTheme="majorHAnsi" w:cstheme="majorHAnsi"/>
          <w:i/>
          <w:iCs/>
          <w:color w:val="0070C0"/>
          <w:szCs w:val="24"/>
          <w:lang w:eastAsia="zh-CN"/>
        </w:rPr>
      </w:pPr>
      <w:r w:rsidRPr="00345A35">
        <w:rPr>
          <w:rFonts w:asciiTheme="majorHAnsi" w:hAnsiTheme="majorHAnsi" w:cstheme="majorHAnsi"/>
          <w:b/>
          <w:i/>
          <w:szCs w:val="24"/>
        </w:rPr>
        <w:t>Guidance specific to this assessment:</w:t>
      </w:r>
      <w:r w:rsidRPr="00345A35">
        <w:rPr>
          <w:rFonts w:asciiTheme="majorHAnsi" w:hAnsiTheme="majorHAnsi" w:cstheme="majorHAnsi"/>
          <w:i/>
          <w:szCs w:val="24"/>
        </w:rPr>
        <w:t xml:space="preserve"> </w:t>
      </w:r>
      <w:r w:rsidR="00345A35" w:rsidRPr="00345A35">
        <w:rPr>
          <w:rFonts w:asciiTheme="majorHAnsi" w:hAnsiTheme="majorHAnsi" w:cstheme="majorHAnsi"/>
          <w:i/>
          <w:iCs/>
          <w:color w:val="0070C0"/>
          <w:szCs w:val="24"/>
          <w:lang w:eastAsia="zh-CN"/>
        </w:rPr>
        <w:t xml:space="preserve">Demonstrate a clear grasp of </w:t>
      </w:r>
      <w:r w:rsidR="00345A35" w:rsidRPr="00345A35">
        <w:rPr>
          <w:rFonts w:asciiTheme="majorHAnsi" w:hAnsiTheme="majorHAnsi" w:cstheme="majorHAnsi"/>
          <w:b/>
          <w:bCs/>
          <w:i/>
          <w:iCs/>
          <w:color w:val="0070C0"/>
          <w:szCs w:val="24"/>
          <w:lang w:eastAsia="zh-CN"/>
        </w:rPr>
        <w:t>scientific concepts</w:t>
      </w:r>
      <w:r w:rsidR="00345A35" w:rsidRPr="00345A35">
        <w:rPr>
          <w:rFonts w:asciiTheme="majorHAnsi" w:hAnsiTheme="majorHAnsi" w:cstheme="majorHAnsi"/>
          <w:i/>
          <w:iCs/>
          <w:color w:val="0070C0"/>
          <w:szCs w:val="24"/>
          <w:lang w:eastAsia="zh-CN"/>
        </w:rPr>
        <w:t xml:space="preserve"> and their relevance to </w:t>
      </w:r>
      <w:r w:rsidR="00345A35" w:rsidRPr="00345A35">
        <w:rPr>
          <w:rFonts w:asciiTheme="majorHAnsi" w:hAnsiTheme="majorHAnsi" w:cstheme="majorHAnsi"/>
          <w:b/>
          <w:bCs/>
          <w:i/>
          <w:iCs/>
          <w:color w:val="0070C0"/>
          <w:szCs w:val="24"/>
          <w:lang w:eastAsia="zh-CN"/>
        </w:rPr>
        <w:t>OME</w:t>
      </w:r>
      <w:r w:rsidR="00345A35" w:rsidRPr="00345A35">
        <w:rPr>
          <w:rFonts w:asciiTheme="majorHAnsi" w:hAnsiTheme="majorHAnsi" w:cstheme="majorHAnsi"/>
          <w:i/>
          <w:iCs/>
          <w:color w:val="0070C0"/>
          <w:szCs w:val="24"/>
          <w:lang w:eastAsia="zh-CN"/>
        </w:rPr>
        <w:t xml:space="preserve">. Explain key </w:t>
      </w:r>
      <w:r w:rsidR="00345A35" w:rsidRPr="00345A35">
        <w:rPr>
          <w:rFonts w:asciiTheme="majorHAnsi" w:hAnsiTheme="majorHAnsi" w:cstheme="majorHAnsi"/>
          <w:b/>
          <w:bCs/>
          <w:i/>
          <w:iCs/>
          <w:color w:val="0070C0"/>
          <w:szCs w:val="24"/>
          <w:lang w:eastAsia="zh-CN"/>
        </w:rPr>
        <w:t>theories</w:t>
      </w:r>
      <w:r w:rsidR="00345A35" w:rsidRPr="00345A35">
        <w:rPr>
          <w:rFonts w:asciiTheme="majorHAnsi" w:hAnsiTheme="majorHAnsi" w:cstheme="majorHAnsi"/>
          <w:i/>
          <w:iCs/>
          <w:color w:val="0070C0"/>
          <w:szCs w:val="24"/>
          <w:lang w:eastAsia="zh-CN"/>
        </w:rPr>
        <w:t xml:space="preserve">, </w:t>
      </w:r>
      <w:r w:rsidR="00345A35" w:rsidRPr="00345A35">
        <w:rPr>
          <w:rFonts w:asciiTheme="majorHAnsi" w:hAnsiTheme="majorHAnsi" w:cstheme="majorHAnsi"/>
          <w:b/>
          <w:bCs/>
          <w:i/>
          <w:iCs/>
          <w:color w:val="0070C0"/>
          <w:szCs w:val="24"/>
          <w:lang w:eastAsia="zh-CN"/>
        </w:rPr>
        <w:t>models</w:t>
      </w:r>
      <w:r w:rsidR="00345A35" w:rsidRPr="00345A35">
        <w:rPr>
          <w:rFonts w:asciiTheme="majorHAnsi" w:hAnsiTheme="majorHAnsi" w:cstheme="majorHAnsi"/>
          <w:i/>
          <w:iCs/>
          <w:color w:val="0070C0"/>
          <w:szCs w:val="24"/>
          <w:lang w:eastAsia="zh-CN"/>
        </w:rPr>
        <w:t xml:space="preserve">, and </w:t>
      </w:r>
      <w:r w:rsidR="00345A35" w:rsidRPr="00345A35">
        <w:rPr>
          <w:rFonts w:asciiTheme="majorHAnsi" w:hAnsiTheme="majorHAnsi" w:cstheme="majorHAnsi"/>
          <w:b/>
          <w:bCs/>
          <w:i/>
          <w:iCs/>
          <w:color w:val="0070C0"/>
          <w:szCs w:val="24"/>
          <w:lang w:eastAsia="zh-CN"/>
        </w:rPr>
        <w:t>equations</w:t>
      </w:r>
      <w:r w:rsidR="00345A35" w:rsidRPr="00345A35">
        <w:rPr>
          <w:rFonts w:asciiTheme="majorHAnsi" w:hAnsiTheme="majorHAnsi" w:cstheme="majorHAnsi"/>
          <w:i/>
          <w:iCs/>
          <w:color w:val="0070C0"/>
          <w:szCs w:val="24"/>
          <w:lang w:eastAsia="zh-CN"/>
        </w:rPr>
        <w:t xml:space="preserve"> and describe how they relate to your experiment.</w:t>
      </w:r>
    </w:p>
    <w:p w14:paraId="6943425E" w14:textId="77777777" w:rsidR="00C07F74" w:rsidRDefault="00F61623" w:rsidP="00940AC5">
      <w:pPr>
        <w:pStyle w:val="NormalWeb"/>
        <w:rPr>
          <w:rFonts w:asciiTheme="majorHAnsi" w:hAnsiTheme="majorHAnsi" w:cstheme="majorHAnsi"/>
          <w:i/>
          <w:iCs/>
          <w:color w:val="0070C0"/>
          <w:szCs w:val="24"/>
          <w:lang w:eastAsia="zh-CN"/>
        </w:rPr>
      </w:pPr>
      <w:r>
        <w:rPr>
          <w:rFonts w:asciiTheme="majorHAnsi" w:hAnsiTheme="majorHAnsi" w:cstheme="majorHAnsi"/>
          <w:i/>
          <w:iCs/>
          <w:color w:val="0070C0"/>
          <w:szCs w:val="24"/>
          <w:lang w:eastAsia="zh-CN"/>
        </w:rPr>
        <w:t xml:space="preserve">Clearly state the </w:t>
      </w:r>
      <w:r w:rsidRPr="00C44F82">
        <w:rPr>
          <w:rFonts w:asciiTheme="majorHAnsi" w:hAnsiTheme="majorHAnsi" w:cstheme="majorHAnsi"/>
          <w:b/>
          <w:bCs/>
          <w:i/>
          <w:iCs/>
          <w:color w:val="0070C0"/>
          <w:szCs w:val="24"/>
          <w:lang w:eastAsia="zh-CN"/>
        </w:rPr>
        <w:t>hypothesis</w:t>
      </w:r>
      <w:r>
        <w:rPr>
          <w:rFonts w:asciiTheme="majorHAnsi" w:hAnsiTheme="majorHAnsi" w:cstheme="majorHAnsi"/>
          <w:i/>
          <w:iCs/>
          <w:color w:val="0070C0"/>
          <w:szCs w:val="24"/>
          <w:lang w:eastAsia="zh-CN"/>
        </w:rPr>
        <w:t xml:space="preserve"> and </w:t>
      </w:r>
      <w:r w:rsidR="00C44F82">
        <w:rPr>
          <w:rFonts w:asciiTheme="majorHAnsi" w:hAnsiTheme="majorHAnsi" w:cstheme="majorHAnsi"/>
          <w:i/>
          <w:iCs/>
          <w:color w:val="0070C0"/>
          <w:szCs w:val="24"/>
          <w:lang w:eastAsia="zh-CN"/>
        </w:rPr>
        <w:t>d</w:t>
      </w:r>
      <w:r w:rsidR="00345A35" w:rsidRPr="00345A35">
        <w:rPr>
          <w:rFonts w:asciiTheme="majorHAnsi" w:hAnsiTheme="majorHAnsi" w:cstheme="majorHAnsi"/>
          <w:i/>
          <w:iCs/>
          <w:color w:val="0070C0"/>
          <w:szCs w:val="24"/>
          <w:lang w:eastAsia="zh-CN"/>
        </w:rPr>
        <w:t xml:space="preserve">efine all </w:t>
      </w:r>
      <w:r w:rsidR="00345A35" w:rsidRPr="00345A35">
        <w:rPr>
          <w:rFonts w:asciiTheme="majorHAnsi" w:hAnsiTheme="majorHAnsi" w:cstheme="majorHAnsi"/>
          <w:b/>
          <w:bCs/>
          <w:i/>
          <w:iCs/>
          <w:color w:val="0070C0"/>
          <w:szCs w:val="24"/>
          <w:lang w:eastAsia="zh-CN"/>
        </w:rPr>
        <w:t>variables</w:t>
      </w:r>
      <w:r w:rsidR="00C44F82">
        <w:rPr>
          <w:rFonts w:asciiTheme="majorHAnsi" w:hAnsiTheme="majorHAnsi" w:cstheme="majorHAnsi"/>
          <w:b/>
          <w:bCs/>
          <w:i/>
          <w:iCs/>
          <w:color w:val="0070C0"/>
          <w:szCs w:val="24"/>
          <w:lang w:eastAsia="zh-CN"/>
        </w:rPr>
        <w:t xml:space="preserve">. </w:t>
      </w:r>
      <w:r w:rsidR="00345A35" w:rsidRPr="00345A35">
        <w:rPr>
          <w:rFonts w:asciiTheme="majorHAnsi" w:hAnsiTheme="majorHAnsi" w:cstheme="majorHAnsi"/>
          <w:i/>
          <w:iCs/>
          <w:color w:val="0070C0"/>
          <w:szCs w:val="24"/>
          <w:lang w:eastAsia="zh-CN"/>
        </w:rPr>
        <w:t xml:space="preserve"> </w:t>
      </w:r>
    </w:p>
    <w:p w14:paraId="0F4D392E" w14:textId="3BA5F8B6" w:rsidR="00345A35" w:rsidRPr="00345A35" w:rsidRDefault="00345A35" w:rsidP="00940AC5">
      <w:pPr>
        <w:pStyle w:val="NormalWeb"/>
        <w:rPr>
          <w:rFonts w:asciiTheme="majorHAnsi" w:hAnsiTheme="majorHAnsi" w:cstheme="majorHAnsi"/>
          <w:i/>
          <w:iCs/>
          <w:color w:val="0070C0"/>
          <w:szCs w:val="24"/>
          <w:lang w:eastAsia="zh-CN"/>
        </w:rPr>
      </w:pPr>
      <w:r w:rsidRPr="00345A35">
        <w:rPr>
          <w:rFonts w:asciiTheme="majorHAnsi" w:hAnsiTheme="majorHAnsi" w:cstheme="majorHAnsi"/>
          <w:i/>
          <w:iCs/>
          <w:color w:val="0070C0"/>
          <w:szCs w:val="24"/>
          <w:lang w:eastAsia="zh-CN"/>
        </w:rPr>
        <w:t xml:space="preserve">Use precise and accurate </w:t>
      </w:r>
      <w:r w:rsidRPr="00345A35">
        <w:rPr>
          <w:rFonts w:asciiTheme="majorHAnsi" w:hAnsiTheme="majorHAnsi" w:cstheme="majorHAnsi"/>
          <w:b/>
          <w:bCs/>
          <w:i/>
          <w:iCs/>
          <w:color w:val="0070C0"/>
          <w:szCs w:val="24"/>
          <w:lang w:eastAsia="zh-CN"/>
        </w:rPr>
        <w:t>scientific language</w:t>
      </w:r>
      <w:r w:rsidRPr="00345A35">
        <w:rPr>
          <w:rFonts w:asciiTheme="majorHAnsi" w:hAnsiTheme="majorHAnsi" w:cstheme="majorHAnsi"/>
          <w:i/>
          <w:iCs/>
          <w:color w:val="0070C0"/>
          <w:szCs w:val="24"/>
          <w:lang w:eastAsia="zh-CN"/>
        </w:rPr>
        <w:t>.</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3B3A1895" w14:textId="1452E6B4" w:rsidR="00CF14EE" w:rsidRPr="00CF14EE" w:rsidRDefault="00D1506E" w:rsidP="00AA16F5">
      <w:pPr>
        <w:pStyle w:val="NormalWeb"/>
        <w:rPr>
          <w:rFonts w:asciiTheme="majorHAnsi" w:hAnsiTheme="majorHAnsi" w:cstheme="majorHAnsi"/>
          <w:i/>
          <w:iCs/>
          <w:color w:val="0070C0"/>
          <w:szCs w:val="24"/>
          <w:lang w:eastAsia="zh-CN"/>
        </w:rPr>
      </w:pPr>
      <w:r w:rsidRPr="00CF14EE">
        <w:rPr>
          <w:rFonts w:asciiTheme="majorHAnsi" w:hAnsiTheme="majorHAnsi" w:cstheme="majorHAnsi"/>
          <w:b/>
          <w:i/>
          <w:szCs w:val="24"/>
        </w:rPr>
        <w:t>Guidance specific to this assessment:</w:t>
      </w:r>
      <w:r w:rsidRPr="00CF14EE">
        <w:rPr>
          <w:rFonts w:asciiTheme="majorHAnsi" w:hAnsiTheme="majorHAnsi" w:cstheme="majorHAnsi"/>
          <w:i/>
          <w:szCs w:val="24"/>
        </w:rPr>
        <w:t xml:space="preserve"> </w:t>
      </w:r>
      <w:r w:rsidR="00CF14EE" w:rsidRPr="00CF14EE">
        <w:rPr>
          <w:rFonts w:asciiTheme="majorHAnsi" w:hAnsiTheme="majorHAnsi" w:cstheme="majorHAnsi"/>
          <w:i/>
          <w:iCs/>
          <w:color w:val="0070C0"/>
          <w:szCs w:val="24"/>
          <w:lang w:eastAsia="zh-CN"/>
        </w:rPr>
        <w:t xml:space="preserve">Present and analyse data logically, using </w:t>
      </w:r>
      <w:r w:rsidR="00CF14EE" w:rsidRPr="00CF14EE">
        <w:rPr>
          <w:rFonts w:asciiTheme="majorHAnsi" w:hAnsiTheme="majorHAnsi" w:cstheme="majorHAnsi"/>
          <w:b/>
          <w:bCs/>
          <w:i/>
          <w:iCs/>
          <w:color w:val="0070C0"/>
          <w:szCs w:val="24"/>
          <w:lang w:eastAsia="zh-CN"/>
        </w:rPr>
        <w:t>tables</w:t>
      </w:r>
      <w:r w:rsidR="00CF14EE" w:rsidRPr="00CF14EE">
        <w:rPr>
          <w:rFonts w:asciiTheme="majorHAnsi" w:hAnsiTheme="majorHAnsi" w:cstheme="majorHAnsi"/>
          <w:i/>
          <w:iCs/>
          <w:color w:val="0070C0"/>
          <w:szCs w:val="24"/>
          <w:lang w:eastAsia="zh-CN"/>
        </w:rPr>
        <w:t xml:space="preserve">, </w:t>
      </w:r>
      <w:r w:rsidR="00CF14EE" w:rsidRPr="00CF14EE">
        <w:rPr>
          <w:rFonts w:asciiTheme="majorHAnsi" w:hAnsiTheme="majorHAnsi" w:cstheme="majorHAnsi"/>
          <w:b/>
          <w:bCs/>
          <w:i/>
          <w:iCs/>
          <w:color w:val="0070C0"/>
          <w:szCs w:val="24"/>
          <w:lang w:eastAsia="zh-CN"/>
        </w:rPr>
        <w:t>graphs</w:t>
      </w:r>
      <w:r w:rsidR="00CF14EE" w:rsidRPr="00CF14EE">
        <w:rPr>
          <w:rFonts w:asciiTheme="majorHAnsi" w:hAnsiTheme="majorHAnsi" w:cstheme="majorHAnsi"/>
          <w:i/>
          <w:iCs/>
          <w:color w:val="0070C0"/>
          <w:szCs w:val="24"/>
          <w:lang w:eastAsia="zh-CN"/>
        </w:rPr>
        <w:t xml:space="preserve">, and </w:t>
      </w:r>
      <w:r w:rsidR="00CF14EE" w:rsidRPr="00CF14EE">
        <w:rPr>
          <w:rFonts w:asciiTheme="majorHAnsi" w:hAnsiTheme="majorHAnsi" w:cstheme="majorHAnsi"/>
          <w:b/>
          <w:bCs/>
          <w:i/>
          <w:iCs/>
          <w:color w:val="0070C0"/>
          <w:szCs w:val="24"/>
          <w:lang w:eastAsia="zh-CN"/>
        </w:rPr>
        <w:t>figures</w:t>
      </w:r>
      <w:r w:rsidR="00CF14EE" w:rsidRPr="00CF14EE">
        <w:rPr>
          <w:rFonts w:asciiTheme="majorHAnsi" w:hAnsiTheme="majorHAnsi" w:cstheme="majorHAnsi"/>
          <w:i/>
          <w:iCs/>
          <w:color w:val="0070C0"/>
          <w:szCs w:val="24"/>
          <w:lang w:eastAsia="zh-CN"/>
        </w:rPr>
        <w:t xml:space="preserve"> with proper labels and units. Identify </w:t>
      </w:r>
      <w:r w:rsidR="00CF14EE" w:rsidRPr="00CF14EE">
        <w:rPr>
          <w:rFonts w:asciiTheme="majorHAnsi" w:hAnsiTheme="majorHAnsi" w:cstheme="majorHAnsi"/>
          <w:b/>
          <w:bCs/>
          <w:i/>
          <w:iCs/>
          <w:color w:val="0070C0"/>
          <w:szCs w:val="24"/>
          <w:lang w:eastAsia="zh-CN"/>
        </w:rPr>
        <w:t>trends</w:t>
      </w:r>
      <w:r w:rsidR="00CF14EE" w:rsidRPr="00CF14EE">
        <w:rPr>
          <w:rFonts w:asciiTheme="majorHAnsi" w:hAnsiTheme="majorHAnsi" w:cstheme="majorHAnsi"/>
          <w:i/>
          <w:iCs/>
          <w:color w:val="0070C0"/>
          <w:szCs w:val="24"/>
          <w:lang w:eastAsia="zh-CN"/>
        </w:rPr>
        <w:t xml:space="preserve">, </w:t>
      </w:r>
      <w:r w:rsidR="00CF14EE" w:rsidRPr="00CF14EE">
        <w:rPr>
          <w:rFonts w:asciiTheme="majorHAnsi" w:hAnsiTheme="majorHAnsi" w:cstheme="majorHAnsi"/>
          <w:b/>
          <w:bCs/>
          <w:i/>
          <w:iCs/>
          <w:color w:val="0070C0"/>
          <w:szCs w:val="24"/>
          <w:lang w:eastAsia="zh-CN"/>
        </w:rPr>
        <w:t>patterns</w:t>
      </w:r>
      <w:r w:rsidR="00CF14EE" w:rsidRPr="00CF14EE">
        <w:rPr>
          <w:rFonts w:asciiTheme="majorHAnsi" w:hAnsiTheme="majorHAnsi" w:cstheme="majorHAnsi"/>
          <w:i/>
          <w:iCs/>
          <w:color w:val="0070C0"/>
          <w:szCs w:val="24"/>
          <w:lang w:eastAsia="zh-CN"/>
        </w:rPr>
        <w:t xml:space="preserve">, and </w:t>
      </w:r>
      <w:r w:rsidR="00CF14EE" w:rsidRPr="00CF14EE">
        <w:rPr>
          <w:rFonts w:asciiTheme="majorHAnsi" w:hAnsiTheme="majorHAnsi" w:cstheme="majorHAnsi"/>
          <w:b/>
          <w:bCs/>
          <w:i/>
          <w:iCs/>
          <w:color w:val="0070C0"/>
          <w:szCs w:val="24"/>
          <w:lang w:eastAsia="zh-CN"/>
        </w:rPr>
        <w:t>anomalies</w:t>
      </w:r>
      <w:r w:rsidR="00CF14EE" w:rsidRPr="00CF14EE">
        <w:rPr>
          <w:rFonts w:asciiTheme="majorHAnsi" w:hAnsiTheme="majorHAnsi" w:cstheme="majorHAnsi"/>
          <w:i/>
          <w:iCs/>
          <w:color w:val="0070C0"/>
          <w:szCs w:val="24"/>
          <w:lang w:eastAsia="zh-CN"/>
        </w:rPr>
        <w:t>.</w:t>
      </w:r>
      <w:r w:rsidR="00AA16F5">
        <w:rPr>
          <w:rFonts w:asciiTheme="majorHAnsi" w:hAnsiTheme="majorHAnsi" w:cstheme="majorHAnsi"/>
          <w:i/>
          <w:iCs/>
          <w:color w:val="0070C0"/>
          <w:szCs w:val="24"/>
          <w:lang w:eastAsia="zh-CN"/>
        </w:rPr>
        <w:t xml:space="preserve"> </w:t>
      </w:r>
      <w:r w:rsidR="00CF14EE" w:rsidRPr="00CF14EE">
        <w:rPr>
          <w:rFonts w:asciiTheme="majorHAnsi" w:hAnsiTheme="majorHAnsi" w:cstheme="majorHAnsi"/>
          <w:i/>
          <w:iCs/>
          <w:color w:val="0070C0"/>
          <w:szCs w:val="24"/>
          <w:lang w:eastAsia="zh-CN"/>
        </w:rPr>
        <w:t xml:space="preserve">Critically evaluate data, discussing </w:t>
      </w:r>
      <w:r w:rsidR="00CF14EE" w:rsidRPr="00CF14EE">
        <w:rPr>
          <w:rFonts w:asciiTheme="majorHAnsi" w:hAnsiTheme="majorHAnsi" w:cstheme="majorHAnsi"/>
          <w:b/>
          <w:bCs/>
          <w:i/>
          <w:iCs/>
          <w:color w:val="0070C0"/>
          <w:szCs w:val="24"/>
          <w:lang w:eastAsia="zh-CN"/>
        </w:rPr>
        <w:t>errors</w:t>
      </w:r>
      <w:r w:rsidR="00CF14EE" w:rsidRPr="00CF14EE">
        <w:rPr>
          <w:rFonts w:asciiTheme="majorHAnsi" w:hAnsiTheme="majorHAnsi" w:cstheme="majorHAnsi"/>
          <w:i/>
          <w:iCs/>
          <w:color w:val="0070C0"/>
          <w:szCs w:val="24"/>
          <w:lang w:eastAsia="zh-CN"/>
        </w:rPr>
        <w:t xml:space="preserve"> and </w:t>
      </w:r>
      <w:r w:rsidR="00CF14EE" w:rsidRPr="00CF14EE">
        <w:rPr>
          <w:rFonts w:asciiTheme="majorHAnsi" w:hAnsiTheme="majorHAnsi" w:cstheme="majorHAnsi"/>
          <w:b/>
          <w:bCs/>
          <w:i/>
          <w:iCs/>
          <w:color w:val="0070C0"/>
          <w:szCs w:val="24"/>
          <w:lang w:eastAsia="zh-CN"/>
        </w:rPr>
        <w:t>limitations</w:t>
      </w:r>
      <w:r w:rsidR="00CF14EE" w:rsidRPr="00CF14EE">
        <w:rPr>
          <w:rFonts w:asciiTheme="majorHAnsi" w:hAnsiTheme="majorHAnsi" w:cstheme="majorHAnsi"/>
          <w:i/>
          <w:iCs/>
          <w:color w:val="0070C0"/>
          <w:szCs w:val="24"/>
          <w:lang w:eastAsia="zh-CN"/>
        </w:rPr>
        <w:t xml:space="preserve">. Compare your findings to </w:t>
      </w:r>
      <w:r w:rsidR="00CF14EE" w:rsidRPr="00CF14EE">
        <w:rPr>
          <w:rFonts w:asciiTheme="majorHAnsi" w:hAnsiTheme="majorHAnsi" w:cstheme="majorHAnsi"/>
          <w:b/>
          <w:bCs/>
          <w:i/>
          <w:iCs/>
          <w:color w:val="0070C0"/>
          <w:szCs w:val="24"/>
          <w:lang w:eastAsia="zh-CN"/>
        </w:rPr>
        <w:t>literature</w:t>
      </w:r>
      <w:r w:rsidR="00CF14EE" w:rsidRPr="00CF14EE">
        <w:rPr>
          <w:rFonts w:asciiTheme="majorHAnsi" w:hAnsiTheme="majorHAnsi" w:cstheme="majorHAnsi"/>
          <w:i/>
          <w:iCs/>
          <w:color w:val="0070C0"/>
          <w:szCs w:val="24"/>
          <w:lang w:eastAsia="zh-CN"/>
        </w:rPr>
        <w:t xml:space="preserve">, explaining discrepancies. </w:t>
      </w:r>
    </w:p>
    <w:p w14:paraId="612DD759" w14:textId="3ECDE6DE" w:rsidR="00C01A3F" w:rsidRPr="00A406E5" w:rsidRDefault="00C01A3F" w:rsidP="00CF14EE">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909B942" w14:textId="77777777" w:rsidR="00D1506E" w:rsidRPr="00AA16F5" w:rsidRDefault="00D1506E" w:rsidP="00D1506E">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A16F5">
        <w:rPr>
          <w:rFonts w:ascii="Arial" w:hAnsi="Arial" w:cs="Arial"/>
          <w:i/>
          <w:color w:val="0070C0"/>
          <w:sz w:val="22"/>
          <w:szCs w:val="22"/>
        </w:rPr>
        <w:t xml:space="preserve">Demonstrate the ability to accurately </w:t>
      </w:r>
      <w:r w:rsidRPr="00AA16F5">
        <w:rPr>
          <w:rFonts w:ascii="Arial" w:hAnsi="Arial" w:cs="Arial"/>
          <w:b/>
          <w:bCs/>
          <w:i/>
          <w:color w:val="0070C0"/>
          <w:sz w:val="22"/>
          <w:szCs w:val="22"/>
        </w:rPr>
        <w:t>collect and record experimental data</w:t>
      </w:r>
      <w:r w:rsidRPr="00AA16F5">
        <w:rPr>
          <w:rFonts w:ascii="Arial" w:hAnsi="Arial" w:cs="Arial"/>
          <w:i/>
          <w:color w:val="0070C0"/>
          <w:sz w:val="22"/>
          <w:szCs w:val="22"/>
        </w:rPr>
        <w:t xml:space="preserve">. Use your </w:t>
      </w:r>
      <w:r w:rsidRPr="00AA16F5">
        <w:rPr>
          <w:rFonts w:ascii="Arial" w:hAnsi="Arial" w:cs="Arial"/>
          <w:b/>
          <w:bCs/>
          <w:i/>
          <w:color w:val="0070C0"/>
          <w:sz w:val="22"/>
          <w:szCs w:val="22"/>
        </w:rPr>
        <w:t>numeracy</w:t>
      </w:r>
      <w:r w:rsidRPr="00AA16F5">
        <w:rPr>
          <w:rFonts w:ascii="Arial" w:hAnsi="Arial" w:cs="Arial"/>
          <w:i/>
          <w:color w:val="0070C0"/>
          <w:sz w:val="22"/>
          <w:szCs w:val="22"/>
        </w:rPr>
        <w:t xml:space="preserve"> and </w:t>
      </w:r>
      <w:r w:rsidRPr="00AA16F5">
        <w:rPr>
          <w:rFonts w:ascii="Arial" w:hAnsi="Arial" w:cs="Arial"/>
          <w:b/>
          <w:bCs/>
          <w:i/>
          <w:color w:val="0070C0"/>
          <w:sz w:val="22"/>
          <w:szCs w:val="22"/>
        </w:rPr>
        <w:t>mathematical skills</w:t>
      </w:r>
      <w:r w:rsidRPr="00AA16F5">
        <w:rPr>
          <w:rFonts w:ascii="Arial" w:hAnsi="Arial" w:cs="Arial"/>
          <w:i/>
          <w:color w:val="0070C0"/>
          <w:sz w:val="22"/>
          <w:szCs w:val="22"/>
        </w:rPr>
        <w:t xml:space="preserve"> for data analysis. Perform correct calculations, including </w:t>
      </w:r>
      <w:r w:rsidRPr="00AA16F5">
        <w:rPr>
          <w:rFonts w:ascii="Arial" w:hAnsi="Arial" w:cs="Arial"/>
          <w:b/>
          <w:bCs/>
          <w:i/>
          <w:color w:val="0070C0"/>
          <w:sz w:val="22"/>
          <w:szCs w:val="22"/>
        </w:rPr>
        <w:t>units and significant figures</w:t>
      </w:r>
      <w:r w:rsidRPr="00AA16F5">
        <w:rPr>
          <w:rFonts w:ascii="Arial" w:hAnsi="Arial" w:cs="Arial"/>
          <w:i/>
          <w:color w:val="0070C0"/>
          <w:sz w:val="22"/>
          <w:szCs w:val="22"/>
        </w:rPr>
        <w:t>. Link the topic of the experiment to OME.</w:t>
      </w:r>
    </w:p>
    <w:p w14:paraId="651507CB" w14:textId="77777777" w:rsidR="00D1506E" w:rsidRPr="00AA16F5" w:rsidRDefault="00D1506E" w:rsidP="00D1506E">
      <w:pPr>
        <w:jc w:val="both"/>
        <w:rPr>
          <w:rFonts w:ascii="Arial" w:hAnsi="Arial" w:cs="Arial"/>
          <w:color w:val="0070C0"/>
          <w:sz w:val="22"/>
          <w:szCs w:val="22"/>
        </w:rPr>
      </w:pPr>
      <w:r w:rsidRPr="00AA16F5">
        <w:rPr>
          <w:rFonts w:ascii="Arial" w:hAnsi="Arial" w:cs="Arial"/>
          <w:i/>
          <w:color w:val="0070C0"/>
          <w:sz w:val="22"/>
          <w:szCs w:val="22"/>
        </w:rPr>
        <w:t xml:space="preserve">Ensure that the report is well-structured and easy to follow.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0D3FD431" w14:textId="77777777" w:rsidR="00D1506E" w:rsidRPr="00613971" w:rsidRDefault="00D1506E" w:rsidP="00D1506E">
      <w:pPr>
        <w:jc w:val="both"/>
        <w:rPr>
          <w:rFonts w:asciiTheme="majorHAnsi" w:hAnsiTheme="majorHAnsi" w:cstheme="majorHAnsi"/>
          <w:i/>
          <w:sz w:val="24"/>
          <w:szCs w:val="24"/>
        </w:rPr>
      </w:pPr>
      <w:r w:rsidRPr="00613971">
        <w:rPr>
          <w:rFonts w:asciiTheme="majorHAnsi" w:hAnsiTheme="majorHAnsi" w:cstheme="majorHAnsi"/>
          <w:b/>
          <w:i/>
          <w:sz w:val="24"/>
          <w:szCs w:val="24"/>
        </w:rPr>
        <w:t>Guidance specific to this assessment:</w:t>
      </w:r>
      <w:r w:rsidRPr="00613971">
        <w:rPr>
          <w:rFonts w:asciiTheme="majorHAnsi" w:hAnsiTheme="majorHAnsi" w:cstheme="majorHAnsi"/>
          <w:i/>
          <w:sz w:val="24"/>
          <w:szCs w:val="24"/>
        </w:rPr>
        <w:t xml:space="preserve"> </w:t>
      </w:r>
      <w:r w:rsidRPr="00613971">
        <w:rPr>
          <w:rFonts w:asciiTheme="majorHAnsi" w:hAnsiTheme="majorHAnsi" w:cstheme="majorHAnsi"/>
          <w:i/>
          <w:color w:val="0070C0"/>
          <w:sz w:val="24"/>
          <w:szCs w:val="24"/>
        </w:rPr>
        <w:t xml:space="preserve">Communicate the results of your work </w:t>
      </w:r>
      <w:r w:rsidRPr="00613971">
        <w:rPr>
          <w:rFonts w:asciiTheme="majorHAnsi" w:hAnsiTheme="majorHAnsi" w:cstheme="majorHAnsi"/>
          <w:b/>
          <w:bCs/>
          <w:i/>
          <w:color w:val="0070C0"/>
          <w:sz w:val="24"/>
          <w:szCs w:val="24"/>
        </w:rPr>
        <w:t>accurately</w:t>
      </w:r>
      <w:r w:rsidRPr="00613971">
        <w:rPr>
          <w:rFonts w:asciiTheme="majorHAnsi" w:hAnsiTheme="majorHAnsi" w:cstheme="majorHAnsi"/>
          <w:i/>
          <w:color w:val="0070C0"/>
          <w:sz w:val="24"/>
          <w:szCs w:val="24"/>
        </w:rPr>
        <w:t xml:space="preserve">, </w:t>
      </w:r>
      <w:r w:rsidRPr="00613971">
        <w:rPr>
          <w:rFonts w:asciiTheme="majorHAnsi" w:hAnsiTheme="majorHAnsi" w:cstheme="majorHAnsi"/>
          <w:b/>
          <w:bCs/>
          <w:i/>
          <w:color w:val="0070C0"/>
          <w:sz w:val="24"/>
          <w:szCs w:val="24"/>
        </w:rPr>
        <w:t>reliably</w:t>
      </w:r>
      <w:r w:rsidRPr="00613971">
        <w:rPr>
          <w:rFonts w:asciiTheme="majorHAnsi" w:hAnsiTheme="majorHAnsi" w:cstheme="majorHAnsi"/>
          <w:i/>
          <w:color w:val="0070C0"/>
          <w:sz w:val="24"/>
          <w:szCs w:val="24"/>
        </w:rPr>
        <w:t xml:space="preserve">, and </w:t>
      </w:r>
      <w:r w:rsidRPr="00613971">
        <w:rPr>
          <w:rFonts w:asciiTheme="majorHAnsi" w:hAnsiTheme="majorHAnsi" w:cstheme="majorHAnsi"/>
          <w:b/>
          <w:bCs/>
          <w:i/>
          <w:color w:val="0070C0"/>
          <w:sz w:val="24"/>
          <w:szCs w:val="24"/>
        </w:rPr>
        <w:t>coherently</w:t>
      </w:r>
      <w:r w:rsidRPr="00613971">
        <w:rPr>
          <w:rFonts w:asciiTheme="majorHAnsi" w:hAnsiTheme="majorHAnsi" w:cstheme="majorHAnsi"/>
          <w:i/>
          <w:color w:val="0070C0"/>
          <w:sz w:val="24"/>
          <w:szCs w:val="24"/>
        </w:rPr>
        <w:t xml:space="preserve"> in a professionally structured report. Use correct </w:t>
      </w:r>
      <w:r w:rsidRPr="00613971">
        <w:rPr>
          <w:rFonts w:asciiTheme="majorHAnsi" w:hAnsiTheme="majorHAnsi" w:cstheme="majorHAnsi"/>
          <w:b/>
          <w:bCs/>
          <w:i/>
          <w:color w:val="0070C0"/>
          <w:sz w:val="24"/>
          <w:szCs w:val="24"/>
        </w:rPr>
        <w:t>language and grammar</w:t>
      </w:r>
      <w:r w:rsidRPr="00613971">
        <w:rPr>
          <w:rFonts w:asciiTheme="majorHAnsi" w:hAnsiTheme="majorHAnsi" w:cstheme="majorHAnsi"/>
          <w:i/>
          <w:color w:val="0070C0"/>
          <w:sz w:val="24"/>
          <w:szCs w:val="24"/>
        </w:rPr>
        <w:t xml:space="preserve"> in your report. </w:t>
      </w:r>
      <w:r w:rsidRPr="00613971">
        <w:rPr>
          <w:rFonts w:asciiTheme="majorHAnsi" w:hAnsiTheme="majorHAnsi" w:cstheme="majorHAnsi"/>
          <w:b/>
          <w:bCs/>
          <w:i/>
          <w:color w:val="0070C0"/>
          <w:sz w:val="24"/>
          <w:szCs w:val="24"/>
        </w:rPr>
        <w:t>Time management</w:t>
      </w:r>
      <w:r w:rsidRPr="00613971">
        <w:rPr>
          <w:rFonts w:asciiTheme="majorHAnsi" w:hAnsiTheme="majorHAnsi" w:cstheme="majorHAnsi"/>
          <w:i/>
          <w:color w:val="0070C0"/>
          <w:sz w:val="24"/>
          <w:szCs w:val="24"/>
        </w:rPr>
        <w:t xml:space="preserve"> skills demonstrated by initiation and completion of the experimental work. </w:t>
      </w:r>
    </w:p>
    <w:p w14:paraId="64BC0A1B" w14:textId="77777777" w:rsidR="00D1506E" w:rsidRPr="00613971" w:rsidRDefault="00D1506E" w:rsidP="00D1506E">
      <w:pPr>
        <w:jc w:val="both"/>
        <w:rPr>
          <w:rFonts w:asciiTheme="majorHAnsi" w:hAnsiTheme="majorHAnsi" w:cstheme="majorHAnsi"/>
          <w:sz w:val="24"/>
          <w:szCs w:val="24"/>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3084C33" w:rsidR="00152E9D" w:rsidRPr="00A406E5" w:rsidRDefault="00D1506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5E56B99" w:rsidR="00152E9D" w:rsidRPr="00A406E5" w:rsidRDefault="00D1506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B1FC1EB" w:rsidR="00152E9D" w:rsidRPr="00A406E5" w:rsidRDefault="00D1506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93AADC5" w:rsidR="00152E9D" w:rsidRPr="00A406E5" w:rsidRDefault="00D1506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D423C05" w:rsidR="00152E9D" w:rsidRPr="00A406E5" w:rsidRDefault="00D1506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1506E">
              <w:rPr>
                <w:rFonts w:ascii="Arial" w:hAnsi="Arial" w:cs="Arial"/>
                <w:lang w:val="it-IT"/>
              </w:rPr>
              <w:t xml:space="preserve">Can </w:t>
            </w:r>
            <w:proofErr w:type="spellStart"/>
            <w:r w:rsidRPr="00D1506E">
              <w:rPr>
                <w:rFonts w:ascii="Arial" w:hAnsi="Arial" w:cs="Arial"/>
                <w:lang w:val="it-IT"/>
              </w:rPr>
              <w:t>interpret</w:t>
            </w:r>
            <w:proofErr w:type="spellEnd"/>
            <w:r w:rsidRPr="00D1506E">
              <w:rPr>
                <w:rFonts w:ascii="Arial" w:hAnsi="Arial" w:cs="Arial"/>
                <w:lang w:val="it-IT"/>
              </w:rPr>
              <w:t xml:space="preserve"> qualitative and quantitative data </w:t>
            </w:r>
            <w:proofErr w:type="spellStart"/>
            <w:r w:rsidRPr="00D1506E">
              <w:rPr>
                <w:rFonts w:ascii="Arial" w:hAnsi="Arial" w:cs="Arial"/>
                <w:lang w:val="it-IT"/>
              </w:rPr>
              <w:t>accurately</w:t>
            </w:r>
            <w:proofErr w:type="spellEnd"/>
            <w:r w:rsidRPr="00D1506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F360F" w14:textId="77777777" w:rsidR="008A136B" w:rsidRDefault="008A136B">
      <w:r>
        <w:separator/>
      </w:r>
    </w:p>
  </w:endnote>
  <w:endnote w:type="continuationSeparator" w:id="0">
    <w:p w14:paraId="16B2CC2A" w14:textId="77777777" w:rsidR="008A136B" w:rsidRDefault="008A1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D0EA8" w14:textId="77777777" w:rsidR="008A136B" w:rsidRDefault="008A136B">
      <w:r>
        <w:separator/>
      </w:r>
    </w:p>
  </w:footnote>
  <w:footnote w:type="continuationSeparator" w:id="0">
    <w:p w14:paraId="5DC26EC7" w14:textId="77777777" w:rsidR="008A136B" w:rsidRDefault="008A1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08B"/>
    <w:rsid w:val="000822E5"/>
    <w:rsid w:val="000971FC"/>
    <w:rsid w:val="000A2A3A"/>
    <w:rsid w:val="000A492A"/>
    <w:rsid w:val="000C0274"/>
    <w:rsid w:val="000D2F80"/>
    <w:rsid w:val="000D7A7E"/>
    <w:rsid w:val="000E413A"/>
    <w:rsid w:val="000F5AA3"/>
    <w:rsid w:val="00100396"/>
    <w:rsid w:val="00100B5C"/>
    <w:rsid w:val="001106E9"/>
    <w:rsid w:val="00124CA5"/>
    <w:rsid w:val="00130C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9E3"/>
    <w:rsid w:val="00235F71"/>
    <w:rsid w:val="002444CA"/>
    <w:rsid w:val="00260DE6"/>
    <w:rsid w:val="00273FEE"/>
    <w:rsid w:val="0028204E"/>
    <w:rsid w:val="0028591B"/>
    <w:rsid w:val="002878BF"/>
    <w:rsid w:val="00291841"/>
    <w:rsid w:val="002C449B"/>
    <w:rsid w:val="002C6040"/>
    <w:rsid w:val="002C6AAB"/>
    <w:rsid w:val="002D5B3F"/>
    <w:rsid w:val="002E272E"/>
    <w:rsid w:val="002F5778"/>
    <w:rsid w:val="003223E0"/>
    <w:rsid w:val="00345A35"/>
    <w:rsid w:val="00352C4A"/>
    <w:rsid w:val="00362560"/>
    <w:rsid w:val="003732FD"/>
    <w:rsid w:val="003753B2"/>
    <w:rsid w:val="00376559"/>
    <w:rsid w:val="00382BAA"/>
    <w:rsid w:val="00384D73"/>
    <w:rsid w:val="00393EB6"/>
    <w:rsid w:val="0039606F"/>
    <w:rsid w:val="003A3CE5"/>
    <w:rsid w:val="003B2666"/>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65C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971"/>
    <w:rsid w:val="006140BF"/>
    <w:rsid w:val="006161BE"/>
    <w:rsid w:val="00620787"/>
    <w:rsid w:val="00627BA2"/>
    <w:rsid w:val="00632434"/>
    <w:rsid w:val="0063478F"/>
    <w:rsid w:val="00644256"/>
    <w:rsid w:val="00661D6F"/>
    <w:rsid w:val="006628E9"/>
    <w:rsid w:val="0066725E"/>
    <w:rsid w:val="006716C7"/>
    <w:rsid w:val="0067568C"/>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4C84"/>
    <w:rsid w:val="00770C81"/>
    <w:rsid w:val="0078109B"/>
    <w:rsid w:val="00791024"/>
    <w:rsid w:val="00793F0A"/>
    <w:rsid w:val="007A2657"/>
    <w:rsid w:val="007B134C"/>
    <w:rsid w:val="007C682C"/>
    <w:rsid w:val="007D2385"/>
    <w:rsid w:val="007D5DE2"/>
    <w:rsid w:val="007F214F"/>
    <w:rsid w:val="00800069"/>
    <w:rsid w:val="00801CC3"/>
    <w:rsid w:val="008042F0"/>
    <w:rsid w:val="00816FCE"/>
    <w:rsid w:val="008310A0"/>
    <w:rsid w:val="00835D29"/>
    <w:rsid w:val="00842E7F"/>
    <w:rsid w:val="00852933"/>
    <w:rsid w:val="008561AE"/>
    <w:rsid w:val="008566E5"/>
    <w:rsid w:val="008566FE"/>
    <w:rsid w:val="00865B46"/>
    <w:rsid w:val="00896134"/>
    <w:rsid w:val="008A136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AC5"/>
    <w:rsid w:val="009433C5"/>
    <w:rsid w:val="00965881"/>
    <w:rsid w:val="00982DA7"/>
    <w:rsid w:val="009871FF"/>
    <w:rsid w:val="00990799"/>
    <w:rsid w:val="00995D51"/>
    <w:rsid w:val="009A0631"/>
    <w:rsid w:val="009B10ED"/>
    <w:rsid w:val="009D3EA4"/>
    <w:rsid w:val="009D649C"/>
    <w:rsid w:val="009E4BC1"/>
    <w:rsid w:val="009E7774"/>
    <w:rsid w:val="009F5CB2"/>
    <w:rsid w:val="00A03BB8"/>
    <w:rsid w:val="00A16E98"/>
    <w:rsid w:val="00A342A4"/>
    <w:rsid w:val="00A3505D"/>
    <w:rsid w:val="00A4036F"/>
    <w:rsid w:val="00A406E5"/>
    <w:rsid w:val="00A423D0"/>
    <w:rsid w:val="00A4641C"/>
    <w:rsid w:val="00A55876"/>
    <w:rsid w:val="00A56F3B"/>
    <w:rsid w:val="00A67FB1"/>
    <w:rsid w:val="00A81BF2"/>
    <w:rsid w:val="00A85BFE"/>
    <w:rsid w:val="00AA16F5"/>
    <w:rsid w:val="00AB6FE7"/>
    <w:rsid w:val="00AB7AD7"/>
    <w:rsid w:val="00AD22EE"/>
    <w:rsid w:val="00AD2430"/>
    <w:rsid w:val="00AE41A6"/>
    <w:rsid w:val="00AE59EB"/>
    <w:rsid w:val="00AF0E34"/>
    <w:rsid w:val="00AF1B44"/>
    <w:rsid w:val="00AF271D"/>
    <w:rsid w:val="00AF4FF1"/>
    <w:rsid w:val="00AF56C2"/>
    <w:rsid w:val="00B004E6"/>
    <w:rsid w:val="00B0744D"/>
    <w:rsid w:val="00B50EA8"/>
    <w:rsid w:val="00B64082"/>
    <w:rsid w:val="00B72325"/>
    <w:rsid w:val="00B81AD3"/>
    <w:rsid w:val="00B829D8"/>
    <w:rsid w:val="00B84B5B"/>
    <w:rsid w:val="00B86446"/>
    <w:rsid w:val="00BA1176"/>
    <w:rsid w:val="00BA3A30"/>
    <w:rsid w:val="00BC63B1"/>
    <w:rsid w:val="00BE0B01"/>
    <w:rsid w:val="00BE79C7"/>
    <w:rsid w:val="00BF3CB5"/>
    <w:rsid w:val="00C01A3F"/>
    <w:rsid w:val="00C073F1"/>
    <w:rsid w:val="00C07F74"/>
    <w:rsid w:val="00C1285B"/>
    <w:rsid w:val="00C1361B"/>
    <w:rsid w:val="00C14E1F"/>
    <w:rsid w:val="00C315AF"/>
    <w:rsid w:val="00C36D9A"/>
    <w:rsid w:val="00C44A72"/>
    <w:rsid w:val="00C44F82"/>
    <w:rsid w:val="00C61FC2"/>
    <w:rsid w:val="00C66BEE"/>
    <w:rsid w:val="00C705F9"/>
    <w:rsid w:val="00C80F0F"/>
    <w:rsid w:val="00C8667A"/>
    <w:rsid w:val="00C93BCB"/>
    <w:rsid w:val="00CC241A"/>
    <w:rsid w:val="00CE4035"/>
    <w:rsid w:val="00CE65AB"/>
    <w:rsid w:val="00CF14EE"/>
    <w:rsid w:val="00CF4266"/>
    <w:rsid w:val="00D1506E"/>
    <w:rsid w:val="00D22D9C"/>
    <w:rsid w:val="00D241F1"/>
    <w:rsid w:val="00D275CB"/>
    <w:rsid w:val="00D30DFA"/>
    <w:rsid w:val="00D463A5"/>
    <w:rsid w:val="00D4710D"/>
    <w:rsid w:val="00D47D25"/>
    <w:rsid w:val="00D62ACD"/>
    <w:rsid w:val="00DA36EE"/>
    <w:rsid w:val="00DB116D"/>
    <w:rsid w:val="00DD17CC"/>
    <w:rsid w:val="00DE217A"/>
    <w:rsid w:val="00DE44D1"/>
    <w:rsid w:val="00DE67C2"/>
    <w:rsid w:val="00DF321B"/>
    <w:rsid w:val="00E230E0"/>
    <w:rsid w:val="00E27F15"/>
    <w:rsid w:val="00E51AAC"/>
    <w:rsid w:val="00E66CC0"/>
    <w:rsid w:val="00E703A3"/>
    <w:rsid w:val="00E728A9"/>
    <w:rsid w:val="00E807D9"/>
    <w:rsid w:val="00EA0F4E"/>
    <w:rsid w:val="00EA295B"/>
    <w:rsid w:val="00EA3B9B"/>
    <w:rsid w:val="00EA6801"/>
    <w:rsid w:val="00EB4F96"/>
    <w:rsid w:val="00ED7072"/>
    <w:rsid w:val="00EE3132"/>
    <w:rsid w:val="00EE3D9D"/>
    <w:rsid w:val="00EE6F25"/>
    <w:rsid w:val="00F02126"/>
    <w:rsid w:val="00F02FC0"/>
    <w:rsid w:val="00F03D85"/>
    <w:rsid w:val="00F07C8C"/>
    <w:rsid w:val="00F249F1"/>
    <w:rsid w:val="00F25B9D"/>
    <w:rsid w:val="00F2664E"/>
    <w:rsid w:val="00F31163"/>
    <w:rsid w:val="00F311D9"/>
    <w:rsid w:val="00F31C04"/>
    <w:rsid w:val="00F442A7"/>
    <w:rsid w:val="00F57A89"/>
    <w:rsid w:val="00F61623"/>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1506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1506E"/>
    <w:rPr>
      <w:sz w:val="24"/>
      <w:lang w:eastAsia="en-GB"/>
    </w:rPr>
  </w:style>
  <w:style w:type="character" w:styleId="Strong">
    <w:name w:val="Strong"/>
    <w:basedOn w:val="DefaultParagraphFont"/>
    <w:uiPriority w:val="22"/>
    <w:qFormat/>
    <w:rsid w:val="009E77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475438">
      <w:bodyDiv w:val="1"/>
      <w:marLeft w:val="0"/>
      <w:marRight w:val="0"/>
      <w:marTop w:val="0"/>
      <w:marBottom w:val="0"/>
      <w:divBdr>
        <w:top w:val="none" w:sz="0" w:space="0" w:color="auto"/>
        <w:left w:val="none" w:sz="0" w:space="0" w:color="auto"/>
        <w:bottom w:val="none" w:sz="0" w:space="0" w:color="auto"/>
        <w:right w:val="none" w:sz="0" w:space="0" w:color="auto"/>
      </w:divBdr>
    </w:div>
    <w:div w:id="11512885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351834">
      <w:bodyDiv w:val="1"/>
      <w:marLeft w:val="0"/>
      <w:marRight w:val="0"/>
      <w:marTop w:val="0"/>
      <w:marBottom w:val="0"/>
      <w:divBdr>
        <w:top w:val="none" w:sz="0" w:space="0" w:color="auto"/>
        <w:left w:val="none" w:sz="0" w:space="0" w:color="auto"/>
        <w:bottom w:val="none" w:sz="0" w:space="0" w:color="auto"/>
        <w:right w:val="none" w:sz="0" w:space="0" w:color="auto"/>
      </w:divBdr>
    </w:div>
    <w:div w:id="1664122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3669</Words>
  <Characters>19745</Characters>
  <Application>Microsoft Office Word</Application>
  <DocSecurity>0</DocSecurity>
  <Lines>598</Lines>
  <Paragraphs>266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Ewa Kazimierska</cp:lastModifiedBy>
  <cp:revision>30</cp:revision>
  <cp:lastPrinted>2014-10-10T07:42:00Z</cp:lastPrinted>
  <dcterms:created xsi:type="dcterms:W3CDTF">2025-02-09T16:29:00Z</dcterms:created>
  <dcterms:modified xsi:type="dcterms:W3CDTF">2025-02-09T17:00:00Z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