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E3AAA" w14:textId="3DE77B7B" w:rsidR="00FD5813" w:rsidRPr="00BF3F5D" w:rsidRDefault="00FD5813" w:rsidP="00FD5813">
      <w:pPr>
        <w:rPr>
          <w:b/>
          <w:bCs/>
          <w:sz w:val="24"/>
          <w:szCs w:val="24"/>
        </w:rPr>
      </w:pPr>
      <w:r w:rsidRPr="00BF3F5D">
        <w:rPr>
          <w:b/>
          <w:bCs/>
          <w:sz w:val="24"/>
          <w:szCs w:val="24"/>
        </w:rPr>
        <w:t>PC 8527, Emma Lynch - 2236121</w:t>
      </w:r>
    </w:p>
    <w:p w14:paraId="6488B83D" w14:textId="5AC81B5A" w:rsidR="00FD5813" w:rsidRPr="00BF3F5D" w:rsidRDefault="00FD5813" w:rsidP="00FD5813">
      <w:pPr>
        <w:rPr>
          <w:b/>
          <w:bCs/>
          <w:u w:val="single"/>
        </w:rPr>
      </w:pPr>
      <w:r w:rsidRPr="00BF3F5D">
        <w:rPr>
          <w:b/>
          <w:bCs/>
          <w:u w:val="single"/>
        </w:rPr>
        <w:t>ESSAY 1</w:t>
      </w:r>
    </w:p>
    <w:p w14:paraId="6C10E0C9" w14:textId="77777777" w:rsidR="00FD5813" w:rsidRDefault="00FD5813" w:rsidP="00FD5813">
      <w:r w:rsidRPr="004A1F37">
        <w:t xml:space="preserve">Diversity </w:t>
      </w:r>
      <w:r>
        <w:t xml:space="preserve">means recognising, respecting, and valuing differences among people. It involves understanding that everyone is unique. These differences can be along the dimensions of race, ethnicity, gender, sexual orientation, socio-economic status, age, physical abilities, and religious beliefs </w:t>
      </w:r>
      <w:sdt>
        <w:sdtPr>
          <w:id w:val="-58796230"/>
          <w:citation/>
        </w:sdtPr>
        <w:sdtEndPr/>
        <w:sdtContent>
          <w:r>
            <w:fldChar w:fldCharType="begin"/>
          </w:r>
          <w:r>
            <w:instrText xml:space="preserve"> CITATION Car24 \l 2057 </w:instrText>
          </w:r>
          <w:r>
            <w:fldChar w:fldCharType="separate"/>
          </w:r>
          <w:r>
            <w:rPr>
              <w:noProof/>
            </w:rPr>
            <w:t>(Care Learning, 2024)</w:t>
          </w:r>
          <w:r>
            <w:fldChar w:fldCharType="end"/>
          </w:r>
        </w:sdtContent>
      </w:sdt>
      <w:r>
        <w:t>.</w:t>
      </w:r>
    </w:p>
    <w:p w14:paraId="5E8C7D0C" w14:textId="77777777" w:rsidR="00FD5813" w:rsidRDefault="00FD5813" w:rsidP="00FD5813">
      <w:r>
        <w:t xml:space="preserve">A significant piece of research published by </w:t>
      </w:r>
      <w:sdt>
        <w:sdtPr>
          <w:id w:val="-2057853147"/>
          <w:citation/>
        </w:sdtPr>
        <w:sdtEndPr/>
        <w:sdtContent>
          <w:r>
            <w:fldChar w:fldCharType="begin"/>
          </w:r>
          <w:r>
            <w:instrText xml:space="preserve"> CITATION Ele231 \l 2057 </w:instrText>
          </w:r>
          <w:r>
            <w:fldChar w:fldCharType="separate"/>
          </w:r>
          <w:r>
            <w:rPr>
              <w:noProof/>
            </w:rPr>
            <w:t>(Carruthers, 2023)</w:t>
          </w:r>
          <w:r>
            <w:fldChar w:fldCharType="end"/>
          </w:r>
        </w:sdtContent>
      </w:sdt>
      <w:r>
        <w:t xml:space="preserve"> which explored the number of people from underrepresented groups in local and regional police forces across the UK, highlighted that there was a significant feeling of underrepresentation amongst minority groups, particularly those from mixed or multiple ethnic groups and those who identify as lesbian, gay or bisexual. The research found that more than a third (34.8%) of people do not see themselves represented by their force leading to a negative relationship.</w:t>
      </w:r>
    </w:p>
    <w:p w14:paraId="4EA62347" w14:textId="77777777" w:rsidR="00FD5813" w:rsidRDefault="00FD5813" w:rsidP="00FD5813">
      <w:pPr>
        <w:pStyle w:val="NoSpacing"/>
      </w:pPr>
      <w:r>
        <w:t>On a positive note - Data from the Home Office shows that on 31</w:t>
      </w:r>
      <w:r w:rsidRPr="007E4924">
        <w:rPr>
          <w:vertAlign w:val="superscript"/>
        </w:rPr>
        <w:t>st</w:t>
      </w:r>
      <w:r>
        <w:t xml:space="preserve"> march, 2023 there were 147,430 officers in England and Wales, of these 35% were female. This is the highest </w:t>
      </w:r>
      <w:r w:rsidRPr="00905A3D">
        <w:t>proportion</w:t>
      </w:r>
      <w:r>
        <w:t xml:space="preserve"> of female officers’ recorder since 2020. Of these officers 12,000 (8%) declared themselves as being from a minority ethnic group, this figure has been increasing year-on-year since 2010. This is lower than the proportion of the general population of England and Wales from a minority </w:t>
      </w:r>
      <w:r w:rsidRPr="00905A3D">
        <w:t>ethnic</w:t>
      </w:r>
      <w:r>
        <w:t xml:space="preserve"> group, 18.3% </w:t>
      </w:r>
      <w:sdt>
        <w:sdtPr>
          <w:id w:val="-1934270872"/>
          <w:citation/>
        </w:sdtPr>
        <w:sdtEndPr/>
        <w:sdtContent>
          <w:r w:rsidRPr="00905A3D">
            <w:fldChar w:fldCharType="begin"/>
          </w:r>
          <w:r w:rsidRPr="00905A3D">
            <w:instrText xml:space="preserve">CITATION Gra24 \l 2057 </w:instrText>
          </w:r>
          <w:r w:rsidRPr="00905A3D">
            <w:fldChar w:fldCharType="separate"/>
          </w:r>
          <w:r w:rsidRPr="00905A3D">
            <w:rPr>
              <w:noProof/>
            </w:rPr>
            <w:t>(Allen, 2024)</w:t>
          </w:r>
          <w:r w:rsidRPr="00905A3D">
            <w:fldChar w:fldCharType="end"/>
          </w:r>
        </w:sdtContent>
      </w:sdt>
      <w:r>
        <w:t>.</w:t>
      </w:r>
    </w:p>
    <w:p w14:paraId="56A4468A" w14:textId="77777777" w:rsidR="00FD5813" w:rsidRDefault="00FD5813" w:rsidP="00FD5813">
      <w:pPr>
        <w:pStyle w:val="NoSpacing"/>
      </w:pPr>
    </w:p>
    <w:p w14:paraId="7732FD9D" w14:textId="77777777" w:rsidR="00FD5813" w:rsidRDefault="00FD5813" w:rsidP="00FD5813">
      <w:pPr>
        <w:pStyle w:val="NoSpacing"/>
      </w:pPr>
      <w:r>
        <w:t xml:space="preserve">Adapting to diversity in policing has long been a topic of conversation, and one that has been high on the agenda at a national level for some time. While some of the figures show encouraging steps forward, there is no denying that there is still some way to go to ensure everyone feels represented by their local force. The UK police have taken steps towards creating a more inclusive environment for those within the profession, which include initiatives like “Women in Policing” which is designed to encourage gender equality across the force by providing mentoring opportunities for female officers </w:t>
      </w:r>
      <w:sdt>
        <w:sdtPr>
          <w:id w:val="1099599936"/>
          <w:citation/>
        </w:sdtPr>
        <w:sdtEndPr/>
        <w:sdtContent>
          <w:r>
            <w:fldChar w:fldCharType="begin"/>
          </w:r>
          <w:r>
            <w:instrText xml:space="preserve"> CITATION BAW23 \l 2057 </w:instrText>
          </w:r>
          <w:r>
            <w:fldChar w:fldCharType="separate"/>
          </w:r>
          <w:r>
            <w:rPr>
              <w:noProof/>
            </w:rPr>
            <w:t>(BAWP, 2023)</w:t>
          </w:r>
          <w:r>
            <w:fldChar w:fldCharType="end"/>
          </w:r>
        </w:sdtContent>
      </w:sdt>
      <w:r>
        <w:t xml:space="preserve">. They have also developed programmes such as “The Police Race Action Plan” which helps promote understanding between different cultures and bridges the gaps in knowledge or experience levels between officers from different backgrounds </w:t>
      </w:r>
      <w:sdt>
        <w:sdtPr>
          <w:id w:val="839813257"/>
          <w:citation/>
        </w:sdtPr>
        <w:sdtEndPr/>
        <w:sdtContent>
          <w:r>
            <w:fldChar w:fldCharType="begin"/>
          </w:r>
          <w:r>
            <w:instrText xml:space="preserve"> CITATION NPC22 \l 2057 </w:instrText>
          </w:r>
          <w:r>
            <w:fldChar w:fldCharType="separate"/>
          </w:r>
          <w:r>
            <w:rPr>
              <w:noProof/>
            </w:rPr>
            <w:t>(NPCC, 2022)</w:t>
          </w:r>
          <w:r>
            <w:fldChar w:fldCharType="end"/>
          </w:r>
        </w:sdtContent>
      </w:sdt>
      <w:r>
        <w:t xml:space="preserve">. According to this programme although work has been done over the years to tackle racism, discrimination and bias in policing, change has not been fast enough nor significant enough. Every Chief Constable has signed up to support this plan and achieve its objectives, stating that they are determined to become an anti-racist organisation that actively roots out bias and discrimination from our ranks. </w:t>
      </w:r>
      <w:sdt>
        <w:sdtPr>
          <w:id w:val="459069438"/>
          <w:citation/>
        </w:sdtPr>
        <w:sdtEndPr/>
        <w:sdtContent>
          <w:r>
            <w:fldChar w:fldCharType="begin"/>
          </w:r>
          <w:r>
            <w:instrText xml:space="preserve"> CITATION NPC24 \l 2057 </w:instrText>
          </w:r>
          <w:r>
            <w:fldChar w:fldCharType="separate"/>
          </w:r>
          <w:r>
            <w:rPr>
              <w:noProof/>
            </w:rPr>
            <w:t>(NPCC, 2024)</w:t>
          </w:r>
          <w:r>
            <w:fldChar w:fldCharType="end"/>
          </w:r>
        </w:sdtContent>
      </w:sdt>
      <w:r>
        <w:t>.</w:t>
      </w:r>
    </w:p>
    <w:p w14:paraId="7A3855EF" w14:textId="77777777" w:rsidR="00FD5813" w:rsidRDefault="00FD5813" w:rsidP="00FD5813">
      <w:pPr>
        <w:pStyle w:val="NoSpacing"/>
      </w:pPr>
    </w:p>
    <w:p w14:paraId="5E45B339" w14:textId="77777777" w:rsidR="00FD5813" w:rsidRDefault="00FD5813" w:rsidP="00FD5813">
      <w:r>
        <w:t xml:space="preserve">Improving recruitment practices will certainly help when it comes to diversifying the force. The College of policing is committed to meeting their legal obligations and promoting equality and diversity within the workforce which in return will remove barriers and create a culture where people feel comfortable and confident to be themselves </w:t>
      </w:r>
      <w:sdt>
        <w:sdtPr>
          <w:id w:val="437193752"/>
          <w:citation/>
        </w:sdtPr>
        <w:sdtEndPr/>
        <w:sdtContent>
          <w:r>
            <w:fldChar w:fldCharType="begin"/>
          </w:r>
          <w:r>
            <w:instrText xml:space="preserve"> CITATION Col214 \l 2057 </w:instrText>
          </w:r>
          <w:r>
            <w:fldChar w:fldCharType="separate"/>
          </w:r>
          <w:r>
            <w:rPr>
              <w:noProof/>
            </w:rPr>
            <w:t>(College of Policing, 2021)</w:t>
          </w:r>
          <w:r>
            <w:fldChar w:fldCharType="end"/>
          </w:r>
        </w:sdtContent>
      </w:sdt>
      <w:r>
        <w:t>. This will also ensure that workplaces are a safe place for employees of all backgrounds.</w:t>
      </w:r>
    </w:p>
    <w:p w14:paraId="32F98639" w14:textId="77777777" w:rsidR="00FD5813" w:rsidRDefault="00FD5813" w:rsidP="00FD5813">
      <w:r>
        <w:t xml:space="preserve">Cultural competence is having the knowledge, attitude, and skills to demonstrate sensitivity and empathy when working with others from different backgrounds, which feeds directly into our workforce. This allows police to apply a proper context while operating in a culture or community that they are less familiar with. According to </w:t>
      </w:r>
      <w:sdt>
        <w:sdtPr>
          <w:id w:val="-1396119585"/>
          <w:citation/>
        </w:sdtPr>
        <w:sdtEndPr/>
        <w:sdtContent>
          <w:r>
            <w:fldChar w:fldCharType="begin"/>
          </w:r>
          <w:r>
            <w:instrText xml:space="preserve"> CITATION Dam23 \l 2057 </w:instrText>
          </w:r>
          <w:r>
            <w:fldChar w:fldCharType="separate"/>
          </w:r>
          <w:r>
            <w:rPr>
              <w:noProof/>
            </w:rPr>
            <w:t>(Brown, 2023)</w:t>
          </w:r>
          <w:r>
            <w:fldChar w:fldCharType="end"/>
          </w:r>
        </w:sdtContent>
      </w:sdt>
      <w:r>
        <w:t xml:space="preserve"> cultural competence can contribute to decision-making and problem solving, and more importantly it assists officers with applying accurate judgement in cultural diversity. </w:t>
      </w:r>
    </w:p>
    <w:p w14:paraId="299EFD7E" w14:textId="77777777" w:rsidR="00FD5813" w:rsidRDefault="00FD5813" w:rsidP="00FD5813">
      <w:r>
        <w:t>By understanding the various cultures in multiethnicity and multi-cultural communities, police agencies can be more effective in engaging and understating the overall needs of their communities. Enhancing cultural competence may assist in identifying how police can best address policing problems in their communities, which will also make the police more effective in the viewpoint of the community.</w:t>
      </w:r>
    </w:p>
    <w:p w14:paraId="536F9ADF" w14:textId="77777777" w:rsidR="00FD5813" w:rsidRPr="00553003" w:rsidRDefault="00FD5813" w:rsidP="00FD5813">
      <w:r w:rsidRPr="00140F32">
        <w:t xml:space="preserve">In order to adapt and accommodate </w:t>
      </w:r>
      <w:r w:rsidRPr="00553003">
        <w:t xml:space="preserve">diversity the police need to develop and maintain language skills, develop an understanding of cultural issues, be open and accessible to all groups, offering services in an unbiased manner that respects diversity, foster a sense of trust and rapport with community members, monitor demographic and social trends, strive to prevent intergroup conflict and demonstrate intercultural respect by example and embrace diversity in the workplace. As a force South Wales Police are committed to developing the overall structure of equality, diversity and inclusion within the force and are committed to achieving a working environment which is free from any form of harassment, intimidation, bullying or victimisation. </w:t>
      </w:r>
      <w:sdt>
        <w:sdtPr>
          <w:id w:val="1548569079"/>
          <w:citation/>
        </w:sdtPr>
        <w:sdtEndPr/>
        <w:sdtContent>
          <w:r w:rsidRPr="00553003">
            <w:fldChar w:fldCharType="begin"/>
          </w:r>
          <w:r w:rsidRPr="00553003">
            <w:instrText xml:space="preserve"> CITATION Sou243 \l 2057 </w:instrText>
          </w:r>
          <w:r w:rsidRPr="00553003">
            <w:fldChar w:fldCharType="separate"/>
          </w:r>
          <w:r w:rsidRPr="00553003">
            <w:rPr>
              <w:noProof/>
            </w:rPr>
            <w:t>(South wales Police, 2024)</w:t>
          </w:r>
          <w:r w:rsidRPr="00553003">
            <w:fldChar w:fldCharType="end"/>
          </w:r>
        </w:sdtContent>
      </w:sdt>
      <w:r>
        <w:t>.</w:t>
      </w:r>
    </w:p>
    <w:p w14:paraId="7B953D84" w14:textId="77777777" w:rsidR="00FD5813" w:rsidRDefault="00FD5813" w:rsidP="00FD5813">
      <w:r w:rsidRPr="00AE339B">
        <w:t xml:space="preserve">Adapting to diversity within our communities can impose challenges, however the introduction of twelve LGBT+ community liaison officers – one for each policing ward in London has been extremely successful in restoring trust in the force </w:t>
      </w:r>
      <w:sdt>
        <w:sdtPr>
          <w:id w:val="2123491788"/>
          <w:citation/>
        </w:sdtPr>
        <w:sdtEndPr/>
        <w:sdtContent>
          <w:r w:rsidRPr="00AE339B">
            <w:fldChar w:fldCharType="begin"/>
          </w:r>
          <w:r w:rsidRPr="00AE339B">
            <w:instrText xml:space="preserve"> CITATION Son23 \l 2057 </w:instrText>
          </w:r>
          <w:r w:rsidRPr="00AE339B">
            <w:fldChar w:fldCharType="separate"/>
          </w:r>
          <w:r w:rsidRPr="00AE339B">
            <w:rPr>
              <w:noProof/>
            </w:rPr>
            <w:t>(Jessup, 2023)</w:t>
          </w:r>
          <w:r w:rsidRPr="00AE339B">
            <w:fldChar w:fldCharType="end"/>
          </w:r>
        </w:sdtContent>
      </w:sdt>
      <w:r>
        <w:t>.</w:t>
      </w:r>
      <w:r w:rsidRPr="00AE339B">
        <w:t xml:space="preserve"> </w:t>
      </w:r>
      <w:r>
        <w:t xml:space="preserve">The role of the liaison officer, who volunteers alongside their day-to-day role as a police officer is to improve the engagement between police and members of the LGBT + community, by providing crime prevention advice and supporting individuals who are a victim of crime. Over the years they have </w:t>
      </w:r>
      <w:proofErr w:type="spellStart"/>
      <w:r>
        <w:t>build</w:t>
      </w:r>
      <w:proofErr w:type="spellEnd"/>
      <w:r>
        <w:t xml:space="preserve"> strong local connections and have been praised for their commitment in serving multi-cultural communities.</w:t>
      </w:r>
    </w:p>
    <w:p w14:paraId="2765EF5C" w14:textId="77777777" w:rsidR="00FD5813" w:rsidRDefault="00FD5813" w:rsidP="00FD5813">
      <w:r>
        <w:t xml:space="preserve">To adapt to diversity within the police force, it is imperative for police to build strong relationship with their communities. According to </w:t>
      </w:r>
      <w:sdt>
        <w:sdtPr>
          <w:id w:val="-1587689264"/>
          <w:citation/>
        </w:sdtPr>
        <w:sdtEndPr/>
        <w:sdtContent>
          <w:r>
            <w:fldChar w:fldCharType="begin"/>
          </w:r>
          <w:r>
            <w:instrText xml:space="preserve"> CITATION Gov241 \l 2057 </w:instrText>
          </w:r>
          <w:r>
            <w:fldChar w:fldCharType="separate"/>
          </w:r>
          <w:r>
            <w:rPr>
              <w:noProof/>
            </w:rPr>
            <w:t>(Government Events, 2024)</w:t>
          </w:r>
          <w:r>
            <w:fldChar w:fldCharType="end"/>
          </w:r>
        </w:sdtContent>
      </w:sdt>
      <w:r>
        <w:t xml:space="preserve"> forces that serve multicultural communities need strong relationships to overcome cultural barriers, address historical mistrust, and ensure equitable policing practices. </w:t>
      </w:r>
    </w:p>
    <w:p w14:paraId="0C9C6063" w14:textId="77777777" w:rsidR="00FD5813" w:rsidRDefault="00FD5813" w:rsidP="00FD5813">
      <w:proofErr w:type="gramStart"/>
      <w:r>
        <w:t>In order to</w:t>
      </w:r>
      <w:proofErr w:type="gramEnd"/>
      <w:r>
        <w:t xml:space="preserve"> adapt to diversity, it is essential that police remain open minded, receptive, unbiased and fair when engaging with multicultural communities. We can never adequately serve our communities unless we understand their perceptions This can be achieved by engaging in regular communication, for example running outreach programmes to build trust and transparency. Giving communities’ an opportunity to have a voice on any topic, concern, idea, or complaint will earn the trust of the police, allowing communities to express their views and enable stronger relationships to form with the police. This can also be achieved by being transparent with police policies through sharing information on social media and other outlets. </w:t>
      </w:r>
    </w:p>
    <w:p w14:paraId="662A5FC6" w14:textId="77777777" w:rsidR="00FD5813" w:rsidRDefault="00FD5813" w:rsidP="00FD5813">
      <w:r>
        <w:t>To conclude, there is no doubt that the UK police still have a long way to go to ensure that they continue to effectively adapt to accommodate diversity within the UK. They must ensure that they strive to deliver services that are easy to access and that respond to and meet the needs of all our communities.</w:t>
      </w:r>
    </w:p>
    <w:p w14:paraId="02A91669" w14:textId="77777777" w:rsidR="00FD5813" w:rsidRDefault="00FD5813" w:rsidP="00FD5813">
      <w:r>
        <w:t>As a public sector organisation, the force has a duty to set out within the Equality Act 2010 to protect people from discrimination in the workplace and within the community. They must ensure that the culture and values, underpinned by the code of ethics are always adhered to.</w:t>
      </w:r>
    </w:p>
    <w:p w14:paraId="2BCD67B4" w14:textId="77777777" w:rsidR="00FD5813" w:rsidRPr="00BF3F5D" w:rsidRDefault="00FD5813" w:rsidP="00FD5813">
      <w:pPr>
        <w:rPr>
          <w:b/>
          <w:bCs/>
        </w:rPr>
      </w:pPr>
      <w:r w:rsidRPr="00BF3F5D">
        <w:rPr>
          <w:b/>
          <w:bCs/>
        </w:rPr>
        <w:t>Word Count - 1087</w:t>
      </w:r>
    </w:p>
    <w:p w14:paraId="40F46B5B" w14:textId="77777777" w:rsidR="00FD5813" w:rsidRDefault="00FD5813" w:rsidP="00FD5813"/>
    <w:p w14:paraId="0E088C15" w14:textId="77777777" w:rsidR="00FD5813" w:rsidRPr="00BF3F5D" w:rsidRDefault="00FD5813" w:rsidP="00FD5813">
      <w:pPr>
        <w:rPr>
          <w:b/>
          <w:bCs/>
          <w:u w:val="single"/>
        </w:rPr>
      </w:pPr>
      <w:r w:rsidRPr="00BF3F5D">
        <w:rPr>
          <w:b/>
          <w:bCs/>
          <w:u w:val="single"/>
        </w:rPr>
        <w:t>ESSAY 2</w:t>
      </w:r>
    </w:p>
    <w:p w14:paraId="78F2B780" w14:textId="77777777" w:rsidR="00FD5813" w:rsidRPr="005D10E9" w:rsidRDefault="00FD5813" w:rsidP="00FD5813">
      <w:r w:rsidRPr="005D10E9">
        <w:t xml:space="preserve">Stress can impact police officers in many ways. Within this essay I will discuss the importance of managing mental wellbeing in policing, and the consequences if it is not manged properly. </w:t>
      </w:r>
    </w:p>
    <w:p w14:paraId="12769A58" w14:textId="77777777" w:rsidR="00FD5813" w:rsidRDefault="00FD5813" w:rsidP="00FD5813">
      <w:pPr>
        <w:pStyle w:val="NoSpacing"/>
      </w:pPr>
      <w:r w:rsidRPr="005D10E9">
        <w:t xml:space="preserve">Firstly, mental health can be defined as a state of mental well-being that enables people to cope with the stresses of life, realize their abilities, learn well and work well, and contribute to their community. It has intrinsic and instrumental value and is integral to our well-being. </w:t>
      </w:r>
      <w:sdt>
        <w:sdtPr>
          <w:id w:val="-551921935"/>
          <w:citation/>
        </w:sdtPr>
        <w:sdtEndPr/>
        <w:sdtContent>
          <w:r w:rsidRPr="005D10E9">
            <w:fldChar w:fldCharType="begin"/>
          </w:r>
          <w:r w:rsidRPr="005D10E9">
            <w:instrText xml:space="preserve"> CITATION WHO24 \l 2057 </w:instrText>
          </w:r>
          <w:r w:rsidRPr="005D10E9">
            <w:fldChar w:fldCharType="separate"/>
          </w:r>
          <w:r w:rsidRPr="005D10E9">
            <w:rPr>
              <w:noProof/>
            </w:rPr>
            <w:t>(WHO, 2024)</w:t>
          </w:r>
          <w:r w:rsidRPr="005D10E9">
            <w:fldChar w:fldCharType="end"/>
          </w:r>
        </w:sdtContent>
      </w:sdt>
      <w:r w:rsidRPr="005D10E9">
        <w:t xml:space="preserve"> </w:t>
      </w:r>
    </w:p>
    <w:p w14:paraId="6B0BEAB9" w14:textId="77777777" w:rsidR="00FD5813" w:rsidRPr="005D10E9" w:rsidRDefault="00FD5813" w:rsidP="00FD5813">
      <w:pPr>
        <w:pStyle w:val="NoSpacing"/>
      </w:pPr>
    </w:p>
    <w:p w14:paraId="4338A35C" w14:textId="77777777" w:rsidR="00FD5813" w:rsidRPr="005D10E9" w:rsidRDefault="00FD5813" w:rsidP="00FD5813">
      <w:r w:rsidRPr="005D10E9">
        <w:t xml:space="preserve">Police work can be stressful and demanding and can impact on an officer’s wellbeing. The potential risks if mental well-being is not managed can have a detrimental impact on both the individual and the police force. According to the latest Pay and Morale Survey </w:t>
      </w:r>
      <w:sdt>
        <w:sdtPr>
          <w:id w:val="-1483771495"/>
          <w:citation/>
        </w:sdtPr>
        <w:sdtEndPr/>
        <w:sdtContent>
          <w:r w:rsidRPr="005D10E9">
            <w:fldChar w:fldCharType="begin"/>
          </w:r>
          <w:r w:rsidRPr="005D10E9">
            <w:instrText xml:space="preserve"> CITATION Pol22 \l 2057 </w:instrText>
          </w:r>
          <w:r w:rsidRPr="005D10E9">
            <w:fldChar w:fldCharType="separate"/>
          </w:r>
          <w:r w:rsidRPr="005D10E9">
            <w:rPr>
              <w:noProof/>
            </w:rPr>
            <w:t>(Police Federation of England and Wales, 2022)</w:t>
          </w:r>
          <w:r w:rsidRPr="005D10E9">
            <w:fldChar w:fldCharType="end"/>
          </w:r>
        </w:sdtContent>
      </w:sdt>
      <w:r w:rsidRPr="005D10E9">
        <w:t xml:space="preserve"> there is a growing crisis of the wellbeing and mental health of police officers, with more than eight out of 10 (82 per cent) indicating they had experienced feelings of stress, low mood, anxiety or other difficulties with their health and wellbeing over the last 12 months, representing another increase in comparative figures.</w:t>
      </w:r>
    </w:p>
    <w:p w14:paraId="6EDFC67A" w14:textId="77777777" w:rsidR="00FD5813" w:rsidRPr="005D10E9" w:rsidRDefault="00FD5813" w:rsidP="00FD5813">
      <w:r w:rsidRPr="005D10E9">
        <w:t xml:space="preserve">More recently, according to </w:t>
      </w:r>
      <w:sdt>
        <w:sdtPr>
          <w:id w:val="1350679839"/>
          <w:citation/>
        </w:sdtPr>
        <w:sdtEndPr/>
        <w:sdtContent>
          <w:r w:rsidRPr="005D10E9">
            <w:fldChar w:fldCharType="begin"/>
          </w:r>
          <w:r w:rsidRPr="005D10E9">
            <w:instrText xml:space="preserve"> CITATION Goo03 \l 2057 </w:instrText>
          </w:r>
          <w:r w:rsidRPr="005D10E9">
            <w:fldChar w:fldCharType="separate"/>
          </w:r>
          <w:r w:rsidRPr="005D10E9">
            <w:rPr>
              <w:noProof/>
            </w:rPr>
            <w:t>(Goodwin, 2003)</w:t>
          </w:r>
          <w:r w:rsidRPr="005D10E9">
            <w:fldChar w:fldCharType="end"/>
          </w:r>
        </w:sdtContent>
      </w:sdt>
      <w:r w:rsidRPr="005D10E9">
        <w:t xml:space="preserve"> In the past year, police officers across the UK were off work with mental health conditions for 571,000 days – the equivalent of 1600 officers being off for a year. Some forces have seen a 40 per cent rise since 2019. To reduce these figures, it is imperative that effective management of mental wellbeing is implicated and maintained across the force and readily available for officers to always access.</w:t>
      </w:r>
    </w:p>
    <w:p w14:paraId="19CE3028" w14:textId="77777777" w:rsidR="00FD5813" w:rsidRDefault="00FD5813" w:rsidP="00FD5813">
      <w:pPr>
        <w:pStyle w:val="NoSpacing"/>
      </w:pPr>
      <w:r w:rsidRPr="005D10E9">
        <w:t xml:space="preserve">Officers who receive adequate support and stress management resources are more likely to experience higher job satisfaction. They feel valued and understood by their supervisors and leaders, which can lead to higher retention rates. In an article published by Durham University </w:t>
      </w:r>
      <w:sdt>
        <w:sdtPr>
          <w:id w:val="210778327"/>
          <w:citation/>
        </w:sdtPr>
        <w:sdtEndPr/>
        <w:sdtContent>
          <w:r w:rsidRPr="005D10E9">
            <w:fldChar w:fldCharType="begin"/>
          </w:r>
          <w:r w:rsidRPr="005D10E9">
            <w:instrText xml:space="preserve"> CITATION Gra23 \l 2057 </w:instrText>
          </w:r>
          <w:r w:rsidRPr="005D10E9">
            <w:fldChar w:fldCharType="separate"/>
          </w:r>
          <w:r w:rsidRPr="005D10E9">
            <w:rPr>
              <w:noProof/>
            </w:rPr>
            <w:t>(Graham, 2023)</w:t>
          </w:r>
          <w:r w:rsidRPr="005D10E9">
            <w:fldChar w:fldCharType="end"/>
          </w:r>
        </w:sdtContent>
      </w:sdt>
      <w:r w:rsidRPr="005D10E9">
        <w:t xml:space="preserve"> it revealed despite a high level of professional commitment, police officers are facing significant challenges such as work-related violence, verbal threats, and exposure to traumatic incidents. Shift work, workload, and hindrance stressors are also contributing to the declining mental wellbeing of the policing workforce, leading to burnout. A staggering 69 per cent of police officers reported elevated levels of fatigue, with 28.9 per cent experiencing extremely high fatigue. The retention crisis within the police force is evident, with over 9,000 officers resigning in the year ending March 2023—the highest number of leavers in a financial year since comparable records began. This is a consequence of mental health not being managed effectively within the police force.</w:t>
      </w:r>
    </w:p>
    <w:p w14:paraId="161A2F7F" w14:textId="77777777" w:rsidR="00FD5813" w:rsidRPr="005D10E9" w:rsidRDefault="00FD5813" w:rsidP="00FD5813">
      <w:pPr>
        <w:pStyle w:val="NoSpacing"/>
      </w:pPr>
    </w:p>
    <w:p w14:paraId="059CE120" w14:textId="77777777" w:rsidR="00FD5813" w:rsidRDefault="00FD5813" w:rsidP="00FD5813">
      <w:pPr>
        <w:pStyle w:val="NoSpacing"/>
      </w:pPr>
      <w:r w:rsidRPr="005D10E9">
        <w:t>Managing stress effectively can significantly improve officers’ mental health. Providing access to counselling services can assist/support officers with their mental health wellbeing as Police officers are commonly exposed to traumatic events, such as accidents, violent crimes, and fatalities, which can lead to chronic stress, and in some cases Post traumatic stress disorder (PTSD). Workplace wellbeing interventions aimed at mental health protection are implemented mainly at the organisation level, this includes targeting working conditions and policies which enables officers to access to support them with the impact of work-related stress.</w:t>
      </w:r>
      <w:r>
        <w:t xml:space="preserve"> </w:t>
      </w:r>
      <w:r w:rsidRPr="005D10E9">
        <w:t xml:space="preserve">South Wales Police have adapted a Trauma Risk Management (TRIM) programme which is made up of trauma and counselling advisors and facilitators. Their role is to support and advise police officers and police staff after they have been exposed to a traumatic event. There is a support booklet and a self-referral form which can be accessed via the South Wales Police interchange site for police staff which is </w:t>
      </w:r>
      <w:r>
        <w:t>readily</w:t>
      </w:r>
      <w:r w:rsidRPr="005D10E9">
        <w:t xml:space="preserve"> available. </w:t>
      </w:r>
    </w:p>
    <w:p w14:paraId="6E752EC3" w14:textId="77777777" w:rsidR="00FD5813" w:rsidRPr="005D10E9" w:rsidRDefault="00FD5813" w:rsidP="00FD5813">
      <w:pPr>
        <w:pStyle w:val="NoSpacing"/>
      </w:pPr>
    </w:p>
    <w:p w14:paraId="208FDA24" w14:textId="77777777" w:rsidR="00FD5813" w:rsidRDefault="00FD5813" w:rsidP="00FD5813">
      <w:pPr>
        <w:pStyle w:val="NoSpacing"/>
      </w:pPr>
      <w:r w:rsidRPr="005D10E9">
        <w:t xml:space="preserve">When officers are better equipped with stress management tools they are better equipped to engage with the community in a positive and empathetic manner. By reducing stress levels, officers can interact/engage with the public/community in a patient, understanding and professional manner. This in return will promote trust between the police and public, leading to improved community relations and trust from the public. Officers who are experiencing mental health issues and burnout are less likely to be proactive in meeting the needs of the community. By managing mental wellbeing can lead to effective decision making, whereby officers can think more clearly which will result in better judgement when dealing with incident. This also prevents action such as non-compliant use of force or biased policing. </w:t>
      </w:r>
    </w:p>
    <w:p w14:paraId="49B04EC0" w14:textId="77777777" w:rsidR="00FD5813" w:rsidRPr="005D10E9" w:rsidRDefault="00FD5813" w:rsidP="00FD5813">
      <w:pPr>
        <w:pStyle w:val="NoSpacing"/>
      </w:pPr>
    </w:p>
    <w:p w14:paraId="0BC9F405" w14:textId="77777777" w:rsidR="00FD5813" w:rsidRDefault="00FD5813" w:rsidP="00FD5813">
      <w:pPr>
        <w:pStyle w:val="NoSpacing"/>
      </w:pPr>
      <w:r w:rsidRPr="005D10E9">
        <w:t xml:space="preserve">Officers can also manage that their mental well-being by looking after their physical wellbeing. Regular physical exercise, healthy diet, and sufficient rest leads to better overall health. 1 </w:t>
      </w:r>
      <w:proofErr w:type="spellStart"/>
      <w:r w:rsidRPr="005D10E9">
        <w:t>TeamActive</w:t>
      </w:r>
      <w:proofErr w:type="spellEnd"/>
      <w:r w:rsidRPr="005D10E9">
        <w:t xml:space="preserve"> is a programme created with the input of Cardiff Metropolitan University which aims to improve the health and well-being of police officers and their families through sport and activity. Due to its success, this programme has since been rolled out to other police forces across the UK. </w:t>
      </w:r>
      <w:sdt>
        <w:sdtPr>
          <w:id w:val="712303988"/>
          <w:citation/>
        </w:sdtPr>
        <w:sdtEndPr/>
        <w:sdtContent>
          <w:r w:rsidRPr="005D10E9">
            <w:fldChar w:fldCharType="begin"/>
          </w:r>
          <w:r w:rsidRPr="005D10E9">
            <w:instrText xml:space="preserve"> CITATION Tea23 \l 2057 </w:instrText>
          </w:r>
          <w:r w:rsidRPr="005D10E9">
            <w:fldChar w:fldCharType="separate"/>
          </w:r>
          <w:r w:rsidRPr="005D10E9">
            <w:rPr>
              <w:noProof/>
            </w:rPr>
            <w:t>(Team police, 2023)</w:t>
          </w:r>
          <w:r w:rsidRPr="005D10E9">
            <w:fldChar w:fldCharType="end"/>
          </w:r>
        </w:sdtContent>
      </w:sdt>
      <w:r w:rsidRPr="005D10E9">
        <w:t xml:space="preserve">. </w:t>
      </w:r>
    </w:p>
    <w:p w14:paraId="5DA3163E" w14:textId="77777777" w:rsidR="00FD5813" w:rsidRPr="005D10E9" w:rsidRDefault="00FD5813" w:rsidP="00FD5813">
      <w:pPr>
        <w:pStyle w:val="NoSpacing"/>
      </w:pPr>
    </w:p>
    <w:p w14:paraId="54992BBA" w14:textId="77777777" w:rsidR="00FD5813" w:rsidRPr="005D10E9" w:rsidRDefault="00FD5813" w:rsidP="00FD5813">
      <w:pPr>
        <w:pStyle w:val="NoSpacing"/>
      </w:pPr>
      <w:r w:rsidRPr="005D10E9">
        <w:t xml:space="preserve">Organisational cultures and fear of stigmatisation can influence the way police officers manage their own mental wellbeing. Police officers are encouraged to display physical and emotional courage, and a lack of emotional control can be deemed as a weakness. The current culture in police forces can make it difficult for officers to disclose and discuss their mental health concerns, and this can pose a barrier to receiving support. However, it is critical for police officers to look after their own well-being. In a survey conducted by </w:t>
      </w:r>
      <w:sdt>
        <w:sdtPr>
          <w:id w:val="-1106958614"/>
          <w:citation/>
        </w:sdtPr>
        <w:sdtEndPr/>
        <w:sdtContent>
          <w:r w:rsidRPr="005D10E9">
            <w:fldChar w:fldCharType="begin"/>
          </w:r>
          <w:r w:rsidRPr="005D10E9">
            <w:instrText xml:space="preserve"> CITATION Men23 \l 2057 </w:instrText>
          </w:r>
          <w:r w:rsidRPr="005D10E9">
            <w:fldChar w:fldCharType="separate"/>
          </w:r>
          <w:r w:rsidRPr="005D10E9">
            <w:rPr>
              <w:noProof/>
            </w:rPr>
            <w:t>(Mental Health First Aid, 2023)</w:t>
          </w:r>
          <w:r w:rsidRPr="005D10E9">
            <w:fldChar w:fldCharType="end"/>
          </w:r>
        </w:sdtContent>
      </w:sdt>
      <w:r w:rsidRPr="005D10E9">
        <w:t xml:space="preserve"> they found that stigma within the police force discouraged them from seeking support for mental health problems. Within the survey 90% of officers reported stigma as a barrier to seeking mental health. In a further article, Humberside Police are committed to breaking down barriers and tackling the stigma around poor mental health. The force has recruited psychotherapists who are determined in driving forward a culture where all ranks can talk open and freely about any mental health concerns that they have. </w:t>
      </w:r>
      <w:sdt>
        <w:sdtPr>
          <w:id w:val="2140520850"/>
          <w:citation/>
        </w:sdtPr>
        <w:sdtEndPr/>
        <w:sdtContent>
          <w:r w:rsidRPr="005D10E9">
            <w:fldChar w:fldCharType="begin"/>
          </w:r>
          <w:r w:rsidRPr="005D10E9">
            <w:instrText xml:space="preserve"> CITATION Lou24 \l 2057 </w:instrText>
          </w:r>
          <w:r w:rsidRPr="005D10E9">
            <w:fldChar w:fldCharType="separate"/>
          </w:r>
          <w:r w:rsidRPr="005D10E9">
            <w:rPr>
              <w:noProof/>
            </w:rPr>
            <w:t>(Gawthorpe, 2024)</w:t>
          </w:r>
          <w:r w:rsidRPr="005D10E9">
            <w:fldChar w:fldCharType="end"/>
          </w:r>
        </w:sdtContent>
      </w:sdt>
      <w:r w:rsidRPr="005D10E9">
        <w:t xml:space="preserve">  It is, therefore, imperative that we overcome these stigmas and recognise that it takes immense strength and courage in acknowledging one’s own vulnerabilities. </w:t>
      </w:r>
    </w:p>
    <w:p w14:paraId="132F6B4B" w14:textId="77777777" w:rsidR="00FD5813" w:rsidRPr="005D10E9" w:rsidRDefault="00FD5813" w:rsidP="00FD5813"/>
    <w:p w14:paraId="1D33E53B" w14:textId="77777777" w:rsidR="00FD5813" w:rsidRDefault="00FD5813" w:rsidP="00FD5813">
      <w:pPr>
        <w:pStyle w:val="NoSpacing"/>
      </w:pPr>
      <w:r w:rsidRPr="005D10E9">
        <w:t xml:space="preserve">To conclude, it is evident from the research within this essay that police officers’ roles and responsibilities place them in challenging and stressful situations that can significantly impact on their mental wellbeing. It is imperative that all police forces manage and endorse a culture and practice that encourages discussions of health and wellbeing. Continuing to provide officers with services and resources to mental wellbeing is detrimental not just to the success of their role as a police officer but also to the organisation. </w:t>
      </w:r>
    </w:p>
    <w:p w14:paraId="6AEDB8C3" w14:textId="77777777" w:rsidR="00FD5813" w:rsidRPr="005D10E9" w:rsidRDefault="00FD5813" w:rsidP="00FD5813">
      <w:pPr>
        <w:pStyle w:val="NoSpacing"/>
      </w:pPr>
    </w:p>
    <w:p w14:paraId="66C283F0" w14:textId="67F5C65F" w:rsidR="00FD5813" w:rsidRPr="00BF3F5D" w:rsidRDefault="00FD5813" w:rsidP="00FD5813">
      <w:pPr>
        <w:spacing w:line="480" w:lineRule="auto"/>
        <w:rPr>
          <w:b/>
          <w:bCs/>
        </w:rPr>
      </w:pPr>
      <w:r w:rsidRPr="00BF3F5D">
        <w:rPr>
          <w:b/>
          <w:bCs/>
        </w:rPr>
        <w:t>Word count – 1066</w:t>
      </w:r>
    </w:p>
    <w:p w14:paraId="2DBA8E2B" w14:textId="77777777" w:rsidR="00FD5813" w:rsidRPr="00BF3F5D" w:rsidRDefault="00FD5813" w:rsidP="00FD5813">
      <w:pPr>
        <w:rPr>
          <w:b/>
          <w:bCs/>
          <w:u w:val="single"/>
        </w:rPr>
      </w:pPr>
      <w:r w:rsidRPr="00BF3F5D">
        <w:rPr>
          <w:b/>
          <w:bCs/>
          <w:u w:val="single"/>
        </w:rPr>
        <w:t>ESSAY 4</w:t>
      </w:r>
    </w:p>
    <w:p w14:paraId="68ECC057" w14:textId="77777777" w:rsidR="00FD5813" w:rsidRDefault="00FD5813" w:rsidP="00FD5813">
      <w:r>
        <w:t xml:space="preserve">Serious and organised crime poses significant challenges to public protection, presenting challenges that require a thorough understanding and appropriate intervention. The connections between these crimes and public safety concerns arise from the tactical and objectives of criminal organisations, which often take advantage of systemic vulnerabilities to support their activities. Criminal’s motivation is often financial gain but varies depending on the type of criminality. These gangs engage in a range of illicit activities, including drug trafficking, human trafficking, child sexual exploitation, money laundering, cyber-crime, fraud and other economic crime, which not only threaten the direct victims but also instigate broader societal issues, such as fear among the community </w:t>
      </w:r>
      <w:sdt>
        <w:sdtPr>
          <w:id w:val="-299311368"/>
          <w:citation/>
        </w:sdtPr>
        <w:sdtEndPr/>
        <w:sdtContent>
          <w:r>
            <w:fldChar w:fldCharType="begin"/>
          </w:r>
          <w:r>
            <w:instrText xml:space="preserve"> CITATION Nat19 \l 2057 </w:instrText>
          </w:r>
          <w:r>
            <w:fldChar w:fldCharType="separate"/>
          </w:r>
          <w:r>
            <w:rPr>
              <w:noProof/>
            </w:rPr>
            <w:t>(National Audit Office, 2019)</w:t>
          </w:r>
          <w:r>
            <w:fldChar w:fldCharType="end"/>
          </w:r>
        </w:sdtContent>
      </w:sdt>
      <w:r>
        <w:t>.</w:t>
      </w:r>
    </w:p>
    <w:p w14:paraId="5D9BB6B3" w14:textId="77777777" w:rsidR="00FD5813" w:rsidRDefault="00FD5813" w:rsidP="00FD5813">
      <w:r>
        <w:t xml:space="preserve">One primary issue concerning public protection is the increasing prevalence of human trafficking, which involves the illegal transportation of individuals for the purposes of exploitation. Organised=ed crime groups target vulnerable populations, often preying on the economically disadvantaged, immigrants and those with unstable backgrounds. These individuals may seek better opportunities, yet due to their circumstances, they are easily manipulated by these groups. Research shows that traffickers often employ deceptive tactics, promising employment or education, only to subsequently exploit these individuals into forced labour or sexual exploitation </w:t>
      </w:r>
      <w:sdt>
        <w:sdtPr>
          <w:id w:val="-1087068691"/>
          <w:citation/>
        </w:sdtPr>
        <w:sdtEndPr/>
        <w:sdtContent>
          <w:r>
            <w:fldChar w:fldCharType="begin"/>
          </w:r>
          <w:r>
            <w:instrText xml:space="preserve"> CITATION NCA24 \l 2057 </w:instrText>
          </w:r>
          <w:r>
            <w:fldChar w:fldCharType="separate"/>
          </w:r>
          <w:r>
            <w:rPr>
              <w:noProof/>
            </w:rPr>
            <w:t>(NCA, 2024)</w:t>
          </w:r>
          <w:r>
            <w:fldChar w:fldCharType="end"/>
          </w:r>
        </w:sdtContent>
      </w:sdt>
      <w:r>
        <w:t>.</w:t>
      </w:r>
    </w:p>
    <w:p w14:paraId="39BCDCDA" w14:textId="77777777" w:rsidR="00FD5813" w:rsidRDefault="00FD5813" w:rsidP="00FD5813">
      <w:r>
        <w:t>In 2023, the serious and organised crime threats to the UK evolved and became more sophisticated due to the influence of the digital world. As technology advances, offenders exploit new vulnerabilities and targets, significantly supported by the dramatic increase in social media usage, which rose from over 50% in 2013 to nearly 85% by 2023. The Covid 19 pandemic accelerated this trend towards digital engagement, fundamentally changing daily life and enabling criminals to adapt their methods effectively. As a result, law enforcement agencies recognised the need for innovative strategies to tackle the complexities of modern crime, whilst protecting the vulnerable individuals within society.</w:t>
      </w:r>
      <w:r w:rsidRPr="00435BD7">
        <w:t xml:space="preserve"> </w:t>
      </w:r>
      <w:sdt>
        <w:sdtPr>
          <w:id w:val="-666551691"/>
          <w:citation/>
        </w:sdtPr>
        <w:sdtEndPr/>
        <w:sdtContent>
          <w:r>
            <w:fldChar w:fldCharType="begin"/>
          </w:r>
          <w:r>
            <w:instrText xml:space="preserve"> CITATION Sim23 \l 2057 </w:instrText>
          </w:r>
          <w:r>
            <w:fldChar w:fldCharType="separate"/>
          </w:r>
          <w:r>
            <w:rPr>
              <w:noProof/>
            </w:rPr>
            <w:t>(Kemp, 2023)</w:t>
          </w:r>
          <w:r>
            <w:fldChar w:fldCharType="end"/>
          </w:r>
        </w:sdtContent>
      </w:sdt>
      <w:r>
        <w:t xml:space="preserve">. </w:t>
      </w:r>
    </w:p>
    <w:p w14:paraId="1D715949" w14:textId="77777777" w:rsidR="00FD5813" w:rsidRDefault="00FD5813" w:rsidP="00FD5813">
      <w:r>
        <w:t xml:space="preserve">According to the NSPCC, factors such as school exclusion, domestic abuse, and mental health issues heighten the likelihood of children being drawn into organised crime </w:t>
      </w:r>
      <w:sdt>
        <w:sdtPr>
          <w:id w:val="-602333774"/>
          <w:citation/>
        </w:sdtPr>
        <w:sdtEndPr/>
        <w:sdtContent>
          <w:r>
            <w:fldChar w:fldCharType="begin"/>
          </w:r>
          <w:r>
            <w:instrText xml:space="preserve"> CITATION NSP19 \l 2057 </w:instrText>
          </w:r>
          <w:r>
            <w:fldChar w:fldCharType="separate"/>
          </w:r>
          <w:r>
            <w:rPr>
              <w:noProof/>
            </w:rPr>
            <w:t>(NSPCC, 2019)</w:t>
          </w:r>
          <w:r>
            <w:fldChar w:fldCharType="end"/>
          </w:r>
        </w:sdtContent>
      </w:sdt>
      <w:r>
        <w:t xml:space="preserve">. Alarmingly, the number of children identified as at risk of criminal exploitation rose to 14,420 in the year leading up to March 2023, from 12,140 in 2022, highlighting the on-going crisis </w:t>
      </w:r>
      <w:sdt>
        <w:sdtPr>
          <w:id w:val="-1705246745"/>
          <w:citation/>
        </w:sdtPr>
        <w:sdtEndPr/>
        <w:sdtContent>
          <w:r>
            <w:fldChar w:fldCharType="begin"/>
          </w:r>
          <w:r>
            <w:instrText xml:space="preserve">CITATION Ann24 \l 2057 </w:instrText>
          </w:r>
          <w:r>
            <w:fldChar w:fldCharType="separate"/>
          </w:r>
          <w:r>
            <w:rPr>
              <w:noProof/>
            </w:rPr>
            <w:t>(Caines, 2024)</w:t>
          </w:r>
          <w:r>
            <w:fldChar w:fldCharType="end"/>
          </w:r>
        </w:sdtContent>
      </w:sdt>
      <w:r>
        <w:t>. The County Lines Programme has also led to significant arrests, revealing the extensive reach of these activities within communities and the pressing need for protective measures.</w:t>
      </w:r>
    </w:p>
    <w:p w14:paraId="207B00F1" w14:textId="77777777" w:rsidR="00FD5813" w:rsidRDefault="00FD5813" w:rsidP="00FD5813">
      <w:r>
        <w:t xml:space="preserve">Children in England who are involved in gangs face heightened vulnerabilities due to various contextual factors. The Children’s Commissioner for Wales reports that these children are significantly more likely to experience adverse conditions compared to their peers, including being eight time more likely to misuse substances, more than twice as likely to self-harm, and 95% more likely to have emotional health issues. Additionally, many of these children have been victims of domestic abuse, are nine times more likely to have gone missing, and face educational disruptions. This alarming data highlights the urgent need for comprehensive interventions to support these at-risk children </w:t>
      </w:r>
      <w:sdt>
        <w:sdtPr>
          <w:id w:val="-1219591466"/>
          <w:citation/>
        </w:sdtPr>
        <w:sdtEndPr/>
        <w:sdtContent>
          <w:r>
            <w:fldChar w:fldCharType="begin"/>
          </w:r>
          <w:r>
            <w:instrText xml:space="preserve"> CITATION Chi19 \l 2057 </w:instrText>
          </w:r>
          <w:r>
            <w:fldChar w:fldCharType="separate"/>
          </w:r>
          <w:r>
            <w:rPr>
              <w:noProof/>
            </w:rPr>
            <w:t>(Children's Commissioner, 2019)</w:t>
          </w:r>
          <w:r>
            <w:fldChar w:fldCharType="end"/>
          </w:r>
        </w:sdtContent>
      </w:sdt>
    </w:p>
    <w:p w14:paraId="29DFD29A" w14:textId="77777777" w:rsidR="00FD5813" w:rsidRDefault="00FD5813" w:rsidP="00FD5813">
      <w:r>
        <w:t>Adults at risk of exploitation by organised crime gangs often belong to marginalised groups, facing economic hardship, limited education, breakdown of family structures, and mental health challenges. Understanding the characteristics of adults at risk can help in devising effective strategies for protection and support.</w:t>
      </w:r>
    </w:p>
    <w:p w14:paraId="0A9F2881" w14:textId="77777777" w:rsidR="00FD5813" w:rsidRDefault="00FD5813" w:rsidP="00FD5813">
      <w:r>
        <w:t xml:space="preserve">A lower level of education often correlates with fewer employment opportunities, leaving individuals vulnerable to the trap laid by crime gangs. These gangs exploit the naivety or desperation of less educated individuals, offering them roles that seem beneficial, yet have malicious intent. This coupled with lack of support and resources can hinder personal development and be restricting future aspirations leaves these individuals vulnerable and more likely to be recruited by organised crime gangs </w:t>
      </w:r>
      <w:sdt>
        <w:sdtPr>
          <w:id w:val="-2012220910"/>
          <w:citation/>
        </w:sdtPr>
        <w:sdtEndPr/>
        <w:sdtContent>
          <w:r>
            <w:fldChar w:fldCharType="begin"/>
          </w:r>
          <w:r>
            <w:instrText xml:space="preserve"> CITATION Uni24 \l 2057 </w:instrText>
          </w:r>
          <w:r>
            <w:fldChar w:fldCharType="separate"/>
          </w:r>
          <w:r>
            <w:rPr>
              <w:noProof/>
            </w:rPr>
            <w:t>(United Against Violence, 2024)</w:t>
          </w:r>
          <w:r>
            <w:fldChar w:fldCharType="end"/>
          </w:r>
        </w:sdtContent>
      </w:sdt>
      <w:r>
        <w:t>.</w:t>
      </w:r>
    </w:p>
    <w:p w14:paraId="16E18614" w14:textId="77777777" w:rsidR="00FD5813" w:rsidRDefault="00FD5813" w:rsidP="00FD5813">
      <w:r>
        <w:t xml:space="preserve">Additionally, mental health challenges can increase vulnerability. Adults facing mental health challenges may find it difficult to make wise decisions or they are unable to recognise the warning signs of exploitation. Organised crime groups prey on those with limited support systems, leading individuals into harmful situations </w:t>
      </w:r>
      <w:sdt>
        <w:sdtPr>
          <w:id w:val="-2068018511"/>
          <w:citation/>
        </w:sdtPr>
        <w:sdtEndPr/>
        <w:sdtContent>
          <w:r>
            <w:fldChar w:fldCharType="begin"/>
          </w:r>
          <w:r>
            <w:instrText xml:space="preserve"> CITATION Pub15 \l 2057 </w:instrText>
          </w:r>
          <w:r>
            <w:fldChar w:fldCharType="separate"/>
          </w:r>
          <w:r>
            <w:rPr>
              <w:noProof/>
            </w:rPr>
            <w:t>(Public Health England, 2015)</w:t>
          </w:r>
          <w:r>
            <w:fldChar w:fldCharType="end"/>
          </w:r>
        </w:sdtContent>
      </w:sdt>
      <w:r>
        <w:t>. Consequently, addressing mental health needs and providing adequate support systems play a vital role in protecting susceptible individuals from exploitation.</w:t>
      </w:r>
    </w:p>
    <w:p w14:paraId="64E15CFE" w14:textId="77777777" w:rsidR="00FD5813" w:rsidRDefault="00FD5813" w:rsidP="00FD5813">
      <w:r>
        <w:t xml:space="preserve">According to </w:t>
      </w:r>
      <w:sdt>
        <w:sdtPr>
          <w:id w:val="-1177266277"/>
          <w:citation/>
        </w:sdtPr>
        <w:sdtEndPr/>
        <w:sdtContent>
          <w:r>
            <w:fldChar w:fldCharType="begin"/>
          </w:r>
          <w:r>
            <w:instrText xml:space="preserve"> CITATION Uni24 \l 2057 </w:instrText>
          </w:r>
          <w:r>
            <w:fldChar w:fldCharType="separate"/>
          </w:r>
          <w:r>
            <w:rPr>
              <w:noProof/>
            </w:rPr>
            <w:t>(United Against Violence, 2024)</w:t>
          </w:r>
          <w:r>
            <w:fldChar w:fldCharType="end"/>
          </w:r>
        </w:sdtContent>
      </w:sdt>
      <w:r>
        <w:t xml:space="preserve"> dysfunctional family environments significantly increase the risk of future adult exploitation by organised crime gangs. Individuals raised in unstable settings, marked by absent parental guidance or exposure to violence, often lack positive role models, normalising gang affiliation as an acceptable alternative.</w:t>
      </w:r>
    </w:p>
    <w:p w14:paraId="34B9712A" w14:textId="1E7AAE7B" w:rsidR="00FD5813" w:rsidRDefault="00FD5813" w:rsidP="00FD5813">
      <w:r>
        <w:t xml:space="preserve">In addition to the above individual characteristics, certain environmental factors may link serios crime and public protection issues. In communities whereby violence is rampant and social cohesion is low, organised crime can thrive. Many residents may feel afraid to report crimes due to the possible recuperation, this in return empowers these gangs further. As described by </w:t>
      </w:r>
      <w:r w:rsidR="00382F1E">
        <w:rPr>
          <w:noProof/>
        </w:rPr>
        <w:t>Crocker et al. (2016)</w:t>
      </w:r>
      <w:r>
        <w:t xml:space="preserve"> in communities where these organised crime groups are feared, obtaining intelligence from the public is very challenging which make it furthermore challenging for police to work with. Tackling these environmental issues through community initiatives can help create a safe space where people feel more secure to report crimes, which in return can reduce the influence of organised crime within the community. </w:t>
      </w:r>
    </w:p>
    <w:p w14:paraId="49371985" w14:textId="77777777" w:rsidR="00FD5813" w:rsidRDefault="00FD5813" w:rsidP="00FD5813">
      <w:r>
        <w:t>To conclude, serious and organised crime poses significant challenges that impact public protection in many ways. Vulnerable individuals, often due to the contributing factors discussed in this essay are prime targets for exploitation by these gangs. Efforts to enhance public awareness and provide support to these individuals are crucial in combatting the risk of exploitation. Understanding these elements is essential for crafting effective public protection strategies. By tackling the root causes and strengthening support systems, communities can work together to safeguard vulnerable individuals from organised crime, fostering a safer environment for everyone.</w:t>
      </w:r>
    </w:p>
    <w:p w14:paraId="61DAE52C" w14:textId="77777777" w:rsidR="00FD5813" w:rsidRPr="00BF3F5D" w:rsidRDefault="00FD5813" w:rsidP="00FD5813">
      <w:pPr>
        <w:rPr>
          <w:b/>
          <w:bCs/>
        </w:rPr>
      </w:pPr>
      <w:r w:rsidRPr="00BF3F5D">
        <w:rPr>
          <w:b/>
          <w:bCs/>
        </w:rPr>
        <w:t>Word Count - 946</w:t>
      </w:r>
    </w:p>
    <w:p w14:paraId="2596AB5E" w14:textId="77777777" w:rsidR="00FD5813" w:rsidRDefault="00FD5813" w:rsidP="00FD5813"/>
    <w:p w14:paraId="1878CCB9" w14:textId="4ECB4A7F" w:rsidR="00FD5813" w:rsidRPr="00BF3F5D" w:rsidRDefault="00FD5813" w:rsidP="00FD5813">
      <w:pPr>
        <w:rPr>
          <w:b/>
          <w:bCs/>
          <w:u w:val="single"/>
        </w:rPr>
      </w:pPr>
      <w:r w:rsidRPr="00BF3F5D">
        <w:rPr>
          <w:b/>
          <w:bCs/>
          <w:u w:val="single"/>
        </w:rPr>
        <w:t>Essay 5</w:t>
      </w:r>
    </w:p>
    <w:p w14:paraId="6D5295A5" w14:textId="77777777" w:rsidR="00FD5813" w:rsidRPr="004D07D6" w:rsidRDefault="00FD5813" w:rsidP="00FD5813">
      <w:r w:rsidRPr="004D07D6">
        <w:t>Early intervention means identifying and providing early support to children and young people who are at risk of poor outcomes, such as mental health problems, poor academic attainment, or involvement in crime or antisocial behaviour. Effective early intervention works to prevent problems occurring, or to tackle them head-on before they get worse.</w:t>
      </w:r>
      <w:sdt>
        <w:sdtPr>
          <w:id w:val="-1323494295"/>
          <w:citation/>
        </w:sdtPr>
        <w:sdtEndPr/>
        <w:sdtContent>
          <w:r w:rsidRPr="004D07D6">
            <w:fldChar w:fldCharType="begin"/>
          </w:r>
          <w:r w:rsidRPr="004D07D6">
            <w:instrText xml:space="preserve"> CITATION Ear18 \l 2057 </w:instrText>
          </w:r>
          <w:r w:rsidRPr="004D07D6">
            <w:fldChar w:fldCharType="separate"/>
          </w:r>
          <w:r w:rsidRPr="004D07D6">
            <w:rPr>
              <w:noProof/>
            </w:rPr>
            <w:t xml:space="preserve"> (Early Intervention Foundation, 2018)</w:t>
          </w:r>
          <w:r w:rsidRPr="004D07D6">
            <w:fldChar w:fldCharType="end"/>
          </w:r>
        </w:sdtContent>
      </w:sdt>
    </w:p>
    <w:p w14:paraId="1443BCE0" w14:textId="77777777" w:rsidR="00FD5813" w:rsidRDefault="00FD5813" w:rsidP="00FD5813">
      <w:r w:rsidRPr="004D07D6">
        <w:t xml:space="preserve">Early intervention is vital in mitigating youth crime, especially for children exposed to adverse circumstances such as poor parental supervision and social disadvantage. Research indicates that these risk factors can significantly increase the likelihood of engaging in criminal behaviour </w:t>
      </w:r>
      <w:sdt>
        <w:sdtPr>
          <w:id w:val="1214855557"/>
          <w:citation/>
        </w:sdtPr>
        <w:sdtEndPr/>
        <w:sdtContent>
          <w:r w:rsidRPr="004D07D6">
            <w:fldChar w:fldCharType="begin"/>
          </w:r>
          <w:r w:rsidRPr="004D07D6">
            <w:instrText xml:space="preserve"> CITATION HMI23 \l 2057 </w:instrText>
          </w:r>
          <w:r w:rsidRPr="004D07D6">
            <w:fldChar w:fldCharType="separate"/>
          </w:r>
          <w:r w:rsidRPr="004D07D6">
            <w:rPr>
              <w:noProof/>
            </w:rPr>
            <w:t>(HM Inspectorate of Probation, 2023)</w:t>
          </w:r>
          <w:r w:rsidRPr="004D07D6">
            <w:fldChar w:fldCharType="end"/>
          </w:r>
        </w:sdtContent>
      </w:sdt>
      <w:r w:rsidRPr="004D07D6">
        <w:t xml:space="preserve">. By identifying at-risk children early and providing family support and educational assistance, intervention programmes aim to foster better behaviour and improve life opportunities for these youths. Such initiatives not only address the immediate needs of children and families but also strive to break the cycle of crime by equipping them with essential skills to realise their potential </w:t>
      </w:r>
      <w:sdt>
        <w:sdtPr>
          <w:id w:val="815465600"/>
          <w:citation/>
        </w:sdtPr>
        <w:sdtEndPr/>
        <w:sdtContent>
          <w:r w:rsidRPr="004D07D6">
            <w:fldChar w:fldCharType="begin"/>
          </w:r>
          <w:r w:rsidRPr="004D07D6">
            <w:instrText xml:space="preserve">CITATION Youte \l 2057 </w:instrText>
          </w:r>
          <w:r w:rsidRPr="004D07D6">
            <w:fldChar w:fldCharType="separate"/>
          </w:r>
          <w:r w:rsidRPr="004D07D6">
            <w:rPr>
              <w:noProof/>
            </w:rPr>
            <w:t>(Youth Crime Commissioner, 2024)</w:t>
          </w:r>
          <w:r w:rsidRPr="004D07D6">
            <w:fldChar w:fldCharType="end"/>
          </w:r>
        </w:sdtContent>
      </w:sdt>
      <w:r>
        <w:t>.</w:t>
      </w:r>
    </w:p>
    <w:p w14:paraId="05B1A071" w14:textId="77777777" w:rsidR="00FD5813" w:rsidRDefault="00FD5813" w:rsidP="00FD5813">
      <w:r>
        <w:t xml:space="preserve">Youth justice focuses on addressing the needs of young people at risk of offending, highlighting the importance of prevention and diversion as key interventions </w:t>
      </w:r>
      <w:sdt>
        <w:sdtPr>
          <w:id w:val="-2009119078"/>
          <w:citation/>
        </w:sdtPr>
        <w:sdtEndPr/>
        <w:sdtContent>
          <w:r>
            <w:fldChar w:fldCharType="begin"/>
          </w:r>
          <w:r>
            <w:instrText xml:space="preserve"> CITATION Sus23 \l 2057 </w:instrText>
          </w:r>
          <w:r>
            <w:fldChar w:fldCharType="separate"/>
          </w:r>
          <w:r>
            <w:rPr>
              <w:noProof/>
            </w:rPr>
            <w:t>(Hancock, 2023)</w:t>
          </w:r>
          <w:r>
            <w:fldChar w:fldCharType="end"/>
          </w:r>
        </w:sdtContent>
      </w:sdt>
      <w:r>
        <w:t xml:space="preserve">. Prevention aims to stop children from engaging in criminal behaviour by addressing unmet needs and fostering positive outcomes, such as ensuring safe environments and educational support. Diversion on the other hand, targets children already linked to minor offences, providing them with appropriate support to tackle the underlying issues behind their actions. </w:t>
      </w:r>
    </w:p>
    <w:p w14:paraId="0A64B1F9" w14:textId="77777777" w:rsidR="00FD5813" w:rsidRDefault="00FD5813" w:rsidP="00FD5813">
      <w:r>
        <w:t xml:space="preserve">By providing support through educational programmes, mental health services, and family involvement, early intervention can lead to positive behavioural changes and reduce the likelihood of future offending. As a society it is essential to ensure that preventive measures are integrated into our systems and practices to safeguard children. </w:t>
      </w:r>
      <w:sdt>
        <w:sdtPr>
          <w:id w:val="748160556"/>
          <w:citation/>
        </w:sdtPr>
        <w:sdtEndPr/>
        <w:sdtContent>
          <w:r>
            <w:fldChar w:fldCharType="begin"/>
          </w:r>
          <w:r>
            <w:instrText xml:space="preserve"> CITATION Sus23 \l 2057 </w:instrText>
          </w:r>
          <w:r>
            <w:fldChar w:fldCharType="separate"/>
          </w:r>
          <w:r>
            <w:rPr>
              <w:noProof/>
            </w:rPr>
            <w:t>(Hancock, 2023)</w:t>
          </w:r>
          <w:r>
            <w:fldChar w:fldCharType="end"/>
          </w:r>
        </w:sdtContent>
      </w:sdt>
      <w:r>
        <w:t xml:space="preserve"> highlights an alarming difference in reoffending rates, noting that 16.4% of children with no previous offences reoffend, whilst this figure skyrockets to 63.8% for those with eleven or more previous offences. This pattern emphasises the necessity for early engagement which will assist in steering children away from criminal behaviour.</w:t>
      </w:r>
    </w:p>
    <w:p w14:paraId="540C434C" w14:textId="77777777" w:rsidR="00FD5813" w:rsidRDefault="00FD5813" w:rsidP="00FD5813">
      <w:r>
        <w:t xml:space="preserve">Early intervention is really a vital approach when it comes to steering young people away from offending or re-offending. Research backs this approach, indicating when it is done right it can be extremely powerful. An example is the Nurse-Family Partnership, where nurses visit first time mothers in their homes. The success stories from this programme shows a significant drop in arrests among children who were a part of it, emphasising how crucial early support can really be </w:t>
      </w:r>
      <w:sdt>
        <w:sdtPr>
          <w:id w:val="352230432"/>
          <w:citation/>
        </w:sdtPr>
        <w:sdtEndPr/>
        <w:sdtContent>
          <w:r>
            <w:fldChar w:fldCharType="begin"/>
          </w:r>
          <w:r>
            <w:instrText xml:space="preserve"> CITATION Dav07 \l 2057 </w:instrText>
          </w:r>
          <w:r>
            <w:fldChar w:fldCharType="separate"/>
          </w:r>
          <w:r>
            <w:rPr>
              <w:noProof/>
            </w:rPr>
            <w:t>(Olds, 2007)</w:t>
          </w:r>
          <w:r>
            <w:fldChar w:fldCharType="end"/>
          </w:r>
        </w:sdtContent>
      </w:sdt>
    </w:p>
    <w:p w14:paraId="757E8A08" w14:textId="77777777" w:rsidR="00FD5813" w:rsidRDefault="00FD5813" w:rsidP="00FD5813">
      <w:r>
        <w:t xml:space="preserve">Family dynamics also play a key role in early intervention of children. Programmes aimed at improving parenting skills and fostering healthier family relationships are significant in disrupting cycles of criminal behaviour. For example, “The Family Integrated Transitions” programme weaves family involvement into the rehabilitation process for young offenders. Evaluation shows that when families were actively engaged, there was a notable decrease in re-offending rates, especially for adolescents facing multiple challenges </w:t>
      </w:r>
      <w:sdt>
        <w:sdtPr>
          <w:id w:val="-1369289568"/>
          <w:citation/>
        </w:sdtPr>
        <w:sdtEndPr/>
        <w:sdtContent>
          <w:r>
            <w:fldChar w:fldCharType="begin"/>
          </w:r>
          <w:r>
            <w:instrText xml:space="preserve"> CITATION Chite \l 2057 </w:instrText>
          </w:r>
          <w:r>
            <w:fldChar w:fldCharType="separate"/>
          </w:r>
          <w:r>
            <w:rPr>
              <w:noProof/>
            </w:rPr>
            <w:t>(Child Friendly Leeds, no date)</w:t>
          </w:r>
          <w:r>
            <w:fldChar w:fldCharType="end"/>
          </w:r>
        </w:sdtContent>
      </w:sdt>
    </w:p>
    <w:p w14:paraId="1282436E" w14:textId="77777777" w:rsidR="00FD5813" w:rsidRDefault="00FD5813" w:rsidP="00FD5813">
      <w:r>
        <w:t xml:space="preserve">The Cwm Taf Youth Offending Service (YOS) emphasises rehabilitation and support for youth affected by adverse childhood experiences (ACEs) and trauma. Research suggests that these young individuals are at an increased risk of engaging in delinquent behaviour due to experiences like abuse and neglect, which lead to psychological and emotional challenges. In response Cwm Taf YOS employs trauma-informed practices, creating safe environments that promotes healing and resilience. </w:t>
      </w:r>
      <w:r w:rsidRPr="006E64E4">
        <w:t>The early assessment and close work of the YOS often highlights risks for the child that may lead to further risk of ASB or offending in years to come such as poor school attachment and children’s services involvement</w:t>
      </w:r>
      <w:r>
        <w:t xml:space="preserve">. </w:t>
      </w:r>
      <w:sdt>
        <w:sdtPr>
          <w:id w:val="-1467814340"/>
          <w:citation/>
        </w:sdtPr>
        <w:sdtEndPr/>
        <w:sdtContent>
          <w:r>
            <w:fldChar w:fldCharType="begin"/>
          </w:r>
          <w:r>
            <w:instrText xml:space="preserve"> CITATION Loc22 \l 2057 </w:instrText>
          </w:r>
          <w:r>
            <w:fldChar w:fldCharType="separate"/>
          </w:r>
          <w:r>
            <w:rPr>
              <w:noProof/>
            </w:rPr>
            <w:t>(Local Government Association, 2022)</w:t>
          </w:r>
          <w:r>
            <w:fldChar w:fldCharType="end"/>
          </w:r>
        </w:sdtContent>
      </w:sdt>
      <w:r>
        <w:t>.</w:t>
      </w:r>
    </w:p>
    <w:p w14:paraId="2A618371" w14:textId="77777777" w:rsidR="00FD5813" w:rsidRDefault="00FD5813" w:rsidP="00FD5813">
      <w:r>
        <w:t xml:space="preserve">Schools also play a fundamental part in early intervention and preventing young people from offending. Schools are uniquely positioned to play a vital role in implementing these interventions due to their daily interactions with students. Whilst there is plenty of evidence backing the impact of early interventions, challenges still loom. Ensuring these programmes are accessible and consistently applied is vital for success. Schools can promote caring relationships among students, children and staff. Adopting an inclusive atmosphere where every student feels valued and connected can deter behaviours often associated with offending. Programmes aimed at enhancing social skills and conflict management can assist with preventing student offending. In addition to these, it is crucial for schools to coordinate with community resources, such as mental health services or juvenile justice programmes. This can ensure that students who exhibit troubling behaviour receive the necessary support </w:t>
      </w:r>
      <w:sdt>
        <w:sdtPr>
          <w:id w:val="-419496173"/>
          <w:citation/>
        </w:sdtPr>
        <w:sdtEndPr/>
        <w:sdtContent>
          <w:r>
            <w:fldChar w:fldCharType="begin"/>
          </w:r>
          <w:r>
            <w:instrText xml:space="preserve"> CITATION HMI231 \l 2057 </w:instrText>
          </w:r>
          <w:r>
            <w:fldChar w:fldCharType="separate"/>
          </w:r>
          <w:r>
            <w:rPr>
              <w:noProof/>
            </w:rPr>
            <w:t>(HM Inspectorate of Probation, 2023)</w:t>
          </w:r>
          <w:r>
            <w:fldChar w:fldCharType="end"/>
          </w:r>
        </w:sdtContent>
      </w:sdt>
      <w:r>
        <w:t>.</w:t>
      </w:r>
    </w:p>
    <w:p w14:paraId="79FC4D87" w14:textId="77777777" w:rsidR="00FD5813" w:rsidRDefault="00FD5813" w:rsidP="00FD5813">
      <w:r>
        <w:t xml:space="preserve">According to a leading charity </w:t>
      </w:r>
      <w:sdt>
        <w:sdtPr>
          <w:id w:val="-687516707"/>
          <w:citation/>
        </w:sdtPr>
        <w:sdtEndPr/>
        <w:sdtContent>
          <w:r>
            <w:fldChar w:fldCharType="begin"/>
          </w:r>
          <w:r>
            <w:instrText xml:space="preserve"> CITATION Key24 \l 2057 </w:instrText>
          </w:r>
          <w:r>
            <w:fldChar w:fldCharType="separate"/>
          </w:r>
          <w:r>
            <w:rPr>
              <w:noProof/>
            </w:rPr>
            <w:t>(Key 4 Life, 2024)</w:t>
          </w:r>
          <w:r>
            <w:fldChar w:fldCharType="end"/>
          </w:r>
        </w:sdtContent>
      </w:sdt>
      <w:r>
        <w:t xml:space="preserve"> </w:t>
      </w:r>
      <w:r w:rsidRPr="00A432D7">
        <w:t xml:space="preserve">Only 7% of those who have been through </w:t>
      </w:r>
      <w:r>
        <w:t>“</w:t>
      </w:r>
      <w:r w:rsidRPr="00A432D7">
        <w:t>Key4Life</w:t>
      </w:r>
      <w:r>
        <w:t>”</w:t>
      </w:r>
      <w:r w:rsidRPr="00A432D7">
        <w:t>’s prison and preventative programmes have re-offended, compared to the national proven re-offending rate of 64% one-year post-release</w:t>
      </w:r>
      <w:r>
        <w:t xml:space="preserve"> and t</w:t>
      </w:r>
      <w:r w:rsidRPr="00A432D7">
        <w:t>he Social Return on Investment of Key4Life’s programmes over three years is £13.46, which equates to £4.08 million in benefits to society over three years (through economic gain, avoided public spending, and health and wellbeing gains for those involved.)</w:t>
      </w:r>
      <w:r>
        <w:t xml:space="preserve"> The “key4life” seven-step model is underpinned by three pillars, emotional resilience, employability, and on-going support.</w:t>
      </w:r>
    </w:p>
    <w:p w14:paraId="5F373F2F" w14:textId="77777777" w:rsidR="00FD5813" w:rsidRDefault="00FD5813" w:rsidP="00FD5813">
      <w:r>
        <w:t>To conclude, it’s clear that early intervention is indeed an effective means to prevent young people from finding themselves in trouble with the law. Evidence strongly support that these programmes can foster resilience and break down barriers leading to delinquent behaviour. Research backs up the idea that well rounded programmes focused on education, family engagement and community involvement can dramatically lessen the chances of youth engaging in criminal activity. By prioritising early intervention, society can foster safer communities and provide young people with the support they need to thrive and avoid getting into trouble with the law.</w:t>
      </w:r>
    </w:p>
    <w:p w14:paraId="11ED103F" w14:textId="6DAB45EF" w:rsidR="00DB7BC3" w:rsidRPr="00BF3F5D" w:rsidRDefault="00FD5813" w:rsidP="00FD5813">
      <w:pPr>
        <w:rPr>
          <w:b/>
          <w:bCs/>
        </w:rPr>
      </w:pPr>
      <w:r w:rsidRPr="00BF3F5D">
        <w:rPr>
          <w:b/>
          <w:bCs/>
        </w:rPr>
        <w:t xml:space="preserve">Word count </w:t>
      </w:r>
      <w:r w:rsidR="00DB7BC3" w:rsidRPr="00BF3F5D">
        <w:rPr>
          <w:b/>
          <w:bCs/>
        </w:rPr>
        <w:t>–</w:t>
      </w:r>
      <w:r w:rsidRPr="00BF3F5D">
        <w:rPr>
          <w:b/>
          <w:bCs/>
        </w:rPr>
        <w:t xml:space="preserve"> 93</w:t>
      </w:r>
      <w:r w:rsidR="004462E5" w:rsidRPr="00BF3F5D">
        <w:rPr>
          <w:b/>
          <w:bCs/>
        </w:rPr>
        <w:t>9</w:t>
      </w:r>
    </w:p>
    <w:sdt>
      <w:sdtPr>
        <w:rPr>
          <w:rFonts w:asciiTheme="minorHAnsi" w:eastAsiaTheme="minorHAnsi" w:hAnsiTheme="minorHAnsi" w:cstheme="minorBidi"/>
          <w:color w:val="auto"/>
          <w:sz w:val="22"/>
          <w:szCs w:val="22"/>
        </w:rPr>
        <w:id w:val="-445840688"/>
        <w:docPartObj>
          <w:docPartGallery w:val="Bibliographies"/>
          <w:docPartUnique/>
        </w:docPartObj>
      </w:sdtPr>
      <w:sdtEndPr/>
      <w:sdtContent>
        <w:p w14:paraId="054AAD17" w14:textId="22D9915E" w:rsidR="004462E5" w:rsidRDefault="004462E5" w:rsidP="004462E5">
          <w:pPr>
            <w:pStyle w:val="Heading1"/>
          </w:pPr>
        </w:p>
        <w:p w14:paraId="1CDEF46B" w14:textId="43C10405" w:rsidR="00DB7BC3" w:rsidRDefault="00122EB9" w:rsidP="00DB7BC3"/>
      </w:sdtContent>
    </w:sdt>
    <w:sdt>
      <w:sdtPr>
        <w:rPr>
          <w:rFonts w:asciiTheme="minorHAnsi" w:eastAsiaTheme="minorHAnsi" w:hAnsiTheme="minorHAnsi" w:cstheme="minorBidi"/>
          <w:color w:val="auto"/>
          <w:sz w:val="22"/>
          <w:szCs w:val="22"/>
        </w:rPr>
        <w:id w:val="2103532109"/>
        <w:docPartObj>
          <w:docPartGallery w:val="Bibliographies"/>
          <w:docPartUnique/>
        </w:docPartObj>
      </w:sdtPr>
      <w:sdtEndPr/>
      <w:sdtContent>
        <w:p w14:paraId="67FFE379" w14:textId="5168DB47" w:rsidR="004462E5" w:rsidRDefault="004462E5">
          <w:pPr>
            <w:pStyle w:val="Heading1"/>
          </w:pPr>
          <w:r>
            <w:t>Bibliography</w:t>
          </w:r>
        </w:p>
        <w:sdt>
          <w:sdtPr>
            <w:id w:val="576630587"/>
            <w:bibliography/>
          </w:sdtPr>
          <w:sdtEndPr/>
          <w:sdtContent>
            <w:p w14:paraId="66F64889" w14:textId="352C4324" w:rsidR="00C45D2A" w:rsidRPr="00C45D2A" w:rsidRDefault="004462E5" w:rsidP="004A3684">
              <w:pPr>
                <w:pStyle w:val="Bibliography"/>
                <w:ind w:left="720" w:hanging="720"/>
                <w:rPr>
                  <w:noProof/>
                </w:rPr>
              </w:pPr>
              <w:r>
                <w:fldChar w:fldCharType="begin"/>
              </w:r>
              <w:r>
                <w:instrText xml:space="preserve"> BIBLIOGRAPHY </w:instrText>
              </w:r>
              <w:r>
                <w:fldChar w:fldCharType="separate"/>
              </w:r>
              <w:r>
                <w:rPr>
                  <w:noProof/>
                </w:rPr>
                <w:t xml:space="preserve">Allen, G. (2024, January 17). </w:t>
              </w:r>
              <w:r>
                <w:rPr>
                  <w:i/>
                  <w:iCs/>
                  <w:noProof/>
                </w:rPr>
                <w:t>Police Service strength.</w:t>
              </w:r>
              <w:r>
                <w:rPr>
                  <w:noProof/>
                </w:rPr>
                <w:t xml:space="preserve"> Retrieved from UK Parliament: https://commonslibrary.parliament.uk/research-briefings/sn00634/#:~:text=As%20of%2031%20March%202023%2C%2012%2C000%20%288%25%29%20police,and%20Wales%20from%20a%20minority%20ethnic%20group%2C%2018.3%25.</w:t>
              </w:r>
              <w:r w:rsidR="00C45D2A">
                <w:rPr>
                  <w:noProof/>
                </w:rPr>
                <w:t xml:space="preserve"> </w:t>
              </w:r>
              <w:r w:rsidR="001F6BE1">
                <w:rPr>
                  <w:noProof/>
                </w:rPr>
                <w:t>[Accessed 01 October 2024]</w:t>
              </w:r>
              <w:r w:rsidR="004E798D">
                <w:rPr>
                  <w:noProof/>
                </w:rPr>
                <w:t>.</w:t>
              </w:r>
            </w:p>
            <w:p w14:paraId="1D37F2DA" w14:textId="458600EC" w:rsidR="004462E5" w:rsidRDefault="004462E5" w:rsidP="004462E5">
              <w:pPr>
                <w:pStyle w:val="Bibliography"/>
                <w:ind w:left="720" w:hanging="720"/>
                <w:rPr>
                  <w:noProof/>
                </w:rPr>
              </w:pPr>
              <w:r>
                <w:rPr>
                  <w:noProof/>
                </w:rPr>
                <w:t xml:space="preserve">BAWP. (2023, February 1). </w:t>
              </w:r>
              <w:r>
                <w:rPr>
                  <w:i/>
                  <w:iCs/>
                  <w:noProof/>
                </w:rPr>
                <w:t>British Association For Women In Policing.</w:t>
              </w:r>
              <w:r>
                <w:rPr>
                  <w:noProof/>
                </w:rPr>
                <w:t xml:space="preserve"> Retrieved from BAWP: https://www.bawp.org/</w:t>
              </w:r>
              <w:r w:rsidR="005573C0">
                <w:rPr>
                  <w:noProof/>
                </w:rPr>
                <w:t>.[</w:t>
              </w:r>
              <w:r w:rsidR="00310B2C">
                <w:rPr>
                  <w:noProof/>
                </w:rPr>
                <w:t>Accessed 29 September 2024]</w:t>
              </w:r>
              <w:r w:rsidR="004E798D">
                <w:rPr>
                  <w:noProof/>
                </w:rPr>
                <w:t>.</w:t>
              </w:r>
            </w:p>
            <w:p w14:paraId="066C65F9" w14:textId="40DE2DFC" w:rsidR="004462E5" w:rsidRDefault="004462E5" w:rsidP="004462E5">
              <w:pPr>
                <w:pStyle w:val="Bibliography"/>
                <w:ind w:left="720" w:hanging="720"/>
                <w:rPr>
                  <w:noProof/>
                </w:rPr>
              </w:pPr>
              <w:r>
                <w:rPr>
                  <w:noProof/>
                </w:rPr>
                <w:t xml:space="preserve">Brown, D. (2023). </w:t>
              </w:r>
              <w:r>
                <w:rPr>
                  <w:i/>
                  <w:iCs/>
                  <w:noProof/>
                </w:rPr>
                <w:t>Community Policing in Multicultural Communities.</w:t>
              </w:r>
              <w:r>
                <w:rPr>
                  <w:noProof/>
                </w:rPr>
                <w:t xml:space="preserve"> Retrieved from Police Chief Magazines: https://www.policechiefmagazine.org/community-policing-in-multicultural-communities/</w:t>
              </w:r>
              <w:r w:rsidR="00A64FA4">
                <w:rPr>
                  <w:noProof/>
                </w:rPr>
                <w:t xml:space="preserve"> </w:t>
              </w:r>
              <w:r w:rsidR="00292AD6">
                <w:rPr>
                  <w:noProof/>
                </w:rPr>
                <w:t>[Accessed 30 September 2024]</w:t>
              </w:r>
              <w:r w:rsidR="004E798D">
                <w:rPr>
                  <w:noProof/>
                </w:rPr>
                <w:t>.</w:t>
              </w:r>
            </w:p>
            <w:p w14:paraId="0790AD98" w14:textId="2696E4A1" w:rsidR="004462E5" w:rsidRDefault="004462E5" w:rsidP="00052DE9">
              <w:pPr>
                <w:pStyle w:val="Bibliography"/>
                <w:ind w:left="720" w:hanging="720"/>
                <w:rPr>
                  <w:noProof/>
                </w:rPr>
              </w:pPr>
              <w:r>
                <w:rPr>
                  <w:noProof/>
                </w:rPr>
                <w:t xml:space="preserve">Caines, A. (2024, March 21). </w:t>
              </w:r>
              <w:r>
                <w:rPr>
                  <w:i/>
                  <w:iCs/>
                  <w:noProof/>
                </w:rPr>
                <w:t>Shattered lives, stolen futures - The Jay review of criminally exploited children.</w:t>
              </w:r>
              <w:r>
                <w:rPr>
                  <w:noProof/>
                </w:rPr>
                <w:t xml:space="preserve"> Retrieved from Action for Children: A review of the criminal exploitation of children commissioned by Action for Children has found</w:t>
              </w:r>
              <w:r w:rsidR="00310B2C">
                <w:rPr>
                  <w:noProof/>
                </w:rPr>
                <w:t xml:space="preserve">. </w:t>
              </w:r>
              <w:r w:rsidR="00310B2C">
                <w:rPr>
                  <w:noProof/>
                </w:rPr>
                <w:t>[Accessed 29 September 2024]</w:t>
              </w:r>
              <w:r w:rsidR="004E798D">
                <w:rPr>
                  <w:noProof/>
                </w:rPr>
                <w:t>.</w:t>
              </w:r>
            </w:p>
            <w:p w14:paraId="5460532B" w14:textId="05CDC44A" w:rsidR="004462E5" w:rsidRDefault="004462E5" w:rsidP="00052DE9">
              <w:pPr>
                <w:pStyle w:val="Bibliography"/>
                <w:ind w:left="720" w:hanging="720"/>
                <w:rPr>
                  <w:noProof/>
                </w:rPr>
              </w:pPr>
              <w:r>
                <w:rPr>
                  <w:noProof/>
                </w:rPr>
                <w:t xml:space="preserve">Care Learning. (2024, June 7). </w:t>
              </w:r>
              <w:r>
                <w:rPr>
                  <w:i/>
                  <w:iCs/>
                  <w:noProof/>
                </w:rPr>
                <w:t>Explain what is meant by: diversity, equality, inclusion, discrimination.</w:t>
              </w:r>
              <w:r>
                <w:rPr>
                  <w:noProof/>
                </w:rPr>
                <w:t xml:space="preserve"> Retrieved from https://carelearning.org.uk/qualifications/level-3-diploma-care/promote-equality-inclusion/1-1-explain-what-is-meant-by-diversity-equality-inclusion-discrimination/</w:t>
              </w:r>
              <w:r w:rsidR="005573C0">
                <w:rPr>
                  <w:noProof/>
                </w:rPr>
                <w:t xml:space="preserve">. </w:t>
              </w:r>
              <w:r w:rsidR="005573C0">
                <w:rPr>
                  <w:noProof/>
                </w:rPr>
                <w:t>[Accessed 01 October 2024</w:t>
              </w:r>
              <w:r w:rsidR="004E798D">
                <w:rPr>
                  <w:noProof/>
                </w:rPr>
                <w:t>.</w:t>
              </w:r>
              <w:r w:rsidR="005573C0">
                <w:rPr>
                  <w:noProof/>
                </w:rPr>
                <w:t>]</w:t>
              </w:r>
            </w:p>
            <w:p w14:paraId="0E63863F" w14:textId="41F00F84" w:rsidR="004462E5" w:rsidRDefault="004462E5" w:rsidP="004462E5">
              <w:pPr>
                <w:pStyle w:val="Bibliography"/>
                <w:ind w:left="720" w:hanging="720"/>
                <w:rPr>
                  <w:noProof/>
                </w:rPr>
              </w:pPr>
              <w:r>
                <w:rPr>
                  <w:noProof/>
                </w:rPr>
                <w:t xml:space="preserve">Carruthers, E. (2023, May 10). </w:t>
              </w:r>
              <w:r>
                <w:rPr>
                  <w:i/>
                  <w:iCs/>
                  <w:noProof/>
                </w:rPr>
                <w:t>Diversity in Policing 2023: Do constabularies truly represent the communities they serve?</w:t>
              </w:r>
              <w:r>
                <w:rPr>
                  <w:noProof/>
                </w:rPr>
                <w:t xml:space="preserve"> Retrieved from The University of Law: https://www.law.ac.uk/resources/blog/diversity-in-policing/</w:t>
              </w:r>
              <w:r w:rsidR="00052DE9">
                <w:rPr>
                  <w:noProof/>
                </w:rPr>
                <w:t xml:space="preserve"> [Accessed </w:t>
              </w:r>
              <w:r w:rsidR="00750043">
                <w:rPr>
                  <w:noProof/>
                </w:rPr>
                <w:t>05 October 2024]</w:t>
              </w:r>
              <w:r w:rsidR="004E798D">
                <w:rPr>
                  <w:noProof/>
                </w:rPr>
                <w:t>.</w:t>
              </w:r>
            </w:p>
            <w:p w14:paraId="1B21C866" w14:textId="26CD3934" w:rsidR="004462E5" w:rsidRDefault="004462E5" w:rsidP="004462E5">
              <w:pPr>
                <w:pStyle w:val="Bibliography"/>
                <w:ind w:left="720" w:hanging="720"/>
                <w:rPr>
                  <w:noProof/>
                </w:rPr>
              </w:pPr>
              <w:r>
                <w:rPr>
                  <w:noProof/>
                </w:rPr>
                <w:t xml:space="preserve">Child Friendly Leeds. (no date). </w:t>
              </w:r>
              <w:r>
                <w:rPr>
                  <w:i/>
                  <w:iCs/>
                  <w:noProof/>
                </w:rPr>
                <w:t>Multi-Systemic Therapy.</w:t>
              </w:r>
              <w:r>
                <w:rPr>
                  <w:noProof/>
                </w:rPr>
                <w:t xml:space="preserve"> Retrieved from Leeds,Gov.UK: https://www.leeds.gov.uk/one-minute-guides/multi-systemic-therapy#:~:text=In%20Leeds%20we%20currently%20have%20MST-CAN%20and%20MST-FIT</w:t>
              </w:r>
              <w:r w:rsidR="004E798D">
                <w:rPr>
                  <w:noProof/>
                </w:rPr>
                <w:t xml:space="preserve">. [Accessed </w:t>
              </w:r>
              <w:r w:rsidR="00B34F35">
                <w:rPr>
                  <w:noProof/>
                </w:rPr>
                <w:t>25 September 2024].</w:t>
              </w:r>
            </w:p>
            <w:p w14:paraId="7A11BCA7" w14:textId="2FCAE5EC" w:rsidR="004462E5" w:rsidRDefault="004462E5" w:rsidP="004A3684">
              <w:pPr>
                <w:pStyle w:val="Bibliography"/>
                <w:ind w:left="720" w:hanging="720"/>
                <w:rPr>
                  <w:noProof/>
                </w:rPr>
              </w:pPr>
              <w:r>
                <w:rPr>
                  <w:noProof/>
                </w:rPr>
                <w:t xml:space="preserve">Children's Commissioner. (2019, February 28 ). </w:t>
              </w:r>
              <w:r>
                <w:rPr>
                  <w:i/>
                  <w:iCs/>
                  <w:noProof/>
                </w:rPr>
                <w:t>Keeping Kids Safe.</w:t>
              </w:r>
              <w:r>
                <w:rPr>
                  <w:noProof/>
                </w:rPr>
                <w:t xml:space="preserve"> Retrieved from Children's Commissioner: https://www.childrenscommissioner.gov.uk/resource/keeping-kids-safe/</w:t>
              </w:r>
              <w:r w:rsidR="005D7DAE">
                <w:rPr>
                  <w:noProof/>
                </w:rPr>
                <w:t xml:space="preserve"> </w:t>
              </w:r>
              <w:r w:rsidR="005D7DAE">
                <w:rPr>
                  <w:noProof/>
                </w:rPr>
                <w:t>[Accessed 01 October 2024]</w:t>
              </w:r>
              <w:r w:rsidR="00B34F35">
                <w:rPr>
                  <w:noProof/>
                </w:rPr>
                <w:t>.</w:t>
              </w:r>
            </w:p>
            <w:p w14:paraId="157F5D70" w14:textId="11329985" w:rsidR="004462E5" w:rsidRDefault="004462E5" w:rsidP="004A3684">
              <w:pPr>
                <w:pStyle w:val="Bibliography"/>
                <w:ind w:left="720" w:hanging="720"/>
                <w:rPr>
                  <w:noProof/>
                </w:rPr>
              </w:pPr>
              <w:r>
                <w:rPr>
                  <w:noProof/>
                </w:rPr>
                <w:t xml:space="preserve">College of Policing. (2021). </w:t>
              </w:r>
              <w:r>
                <w:rPr>
                  <w:i/>
                  <w:iCs/>
                  <w:noProof/>
                </w:rPr>
                <w:t>Diversity, equality and inclusion strategy 2021 - 2024 - Action on inclusion for the college woekforce.</w:t>
              </w:r>
              <w:r>
                <w:rPr>
                  <w:noProof/>
                </w:rPr>
                <w:t xml:space="preserve"> Retrieved from College of policing: https://assets.college.police.uk/s3fs-public/2021-10/Diversity-equality-and-inclusion-strategy.pdf</w:t>
              </w:r>
              <w:r w:rsidR="00750043">
                <w:rPr>
                  <w:noProof/>
                </w:rPr>
                <w:t xml:space="preserve">. </w:t>
              </w:r>
              <w:r w:rsidR="00750043">
                <w:rPr>
                  <w:noProof/>
                </w:rPr>
                <w:t>[Accessed 05 October 2024]</w:t>
              </w:r>
              <w:r w:rsidR="00B34F35">
                <w:rPr>
                  <w:noProof/>
                </w:rPr>
                <w:t>.</w:t>
              </w:r>
            </w:p>
            <w:p w14:paraId="52305473" w14:textId="45D09C41" w:rsidR="004462E5" w:rsidRDefault="004462E5" w:rsidP="004A3684">
              <w:pPr>
                <w:pStyle w:val="Bibliography"/>
                <w:ind w:left="720" w:hanging="720"/>
                <w:rPr>
                  <w:noProof/>
                </w:rPr>
              </w:pPr>
              <w:r>
                <w:rPr>
                  <w:noProof/>
                </w:rPr>
                <w:t xml:space="preserve">Crocker, R., Webb, S., Garner, S., Skidmore, M., Gill, M. and Graham, J. (2016, December). </w:t>
              </w:r>
              <w:r>
                <w:rPr>
                  <w:i/>
                  <w:iCs/>
                  <w:noProof/>
                </w:rPr>
                <w:t>The impact of organised crime on local communities.</w:t>
              </w:r>
              <w:r>
                <w:rPr>
                  <w:noProof/>
                </w:rPr>
                <w:t xml:space="preserve"> Retrieved from The Police Foundation: https://www.police-foundation.org.uk/wp-content/uploads/2017/06/impact_of_oc_on_local_communities.pdf</w:t>
              </w:r>
              <w:r w:rsidR="00310B2C">
                <w:rPr>
                  <w:noProof/>
                </w:rPr>
                <w:t xml:space="preserve">. </w:t>
              </w:r>
              <w:r w:rsidR="00310B2C">
                <w:rPr>
                  <w:noProof/>
                </w:rPr>
                <w:t>[Accessed 29 September 2024]</w:t>
              </w:r>
              <w:r w:rsidR="00B34F35">
                <w:rPr>
                  <w:noProof/>
                </w:rPr>
                <w:t>.</w:t>
              </w:r>
            </w:p>
            <w:p w14:paraId="2324938D" w14:textId="164850FB" w:rsidR="004462E5" w:rsidRDefault="004462E5" w:rsidP="004A3684">
              <w:pPr>
                <w:pStyle w:val="Bibliography"/>
                <w:ind w:left="720" w:hanging="720"/>
                <w:rPr>
                  <w:noProof/>
                </w:rPr>
              </w:pPr>
              <w:r>
                <w:rPr>
                  <w:noProof/>
                </w:rPr>
                <w:t xml:space="preserve">Early Intervention Foundation. (2018, October). </w:t>
              </w:r>
              <w:r>
                <w:rPr>
                  <w:i/>
                  <w:iCs/>
                  <w:noProof/>
                </w:rPr>
                <w:t>Realising the Potential of early Intervention.</w:t>
              </w:r>
              <w:r>
                <w:rPr>
                  <w:noProof/>
                </w:rPr>
                <w:t xml:space="preserve"> Retrieved from Early Intervention Foundation: file:///C:/Users/SWP8527/Downloads/realising-the-potential-of-early-intervention.pdf</w:t>
              </w:r>
              <w:r w:rsidR="005D7DAE">
                <w:rPr>
                  <w:noProof/>
                </w:rPr>
                <w:t xml:space="preserve">. </w:t>
              </w:r>
              <w:r w:rsidR="005D7DAE">
                <w:rPr>
                  <w:noProof/>
                </w:rPr>
                <w:t>[Accessed 01 October 2024]</w:t>
              </w:r>
              <w:r w:rsidR="00B34F35">
                <w:rPr>
                  <w:noProof/>
                </w:rPr>
                <w:t>.</w:t>
              </w:r>
            </w:p>
            <w:p w14:paraId="4D3D3E8C" w14:textId="266DDAA3" w:rsidR="004462E5" w:rsidRDefault="004462E5" w:rsidP="004A3684">
              <w:pPr>
                <w:pStyle w:val="Bibliography"/>
                <w:ind w:left="720" w:hanging="720"/>
                <w:rPr>
                  <w:noProof/>
                </w:rPr>
              </w:pPr>
              <w:r>
                <w:rPr>
                  <w:noProof/>
                </w:rPr>
                <w:t xml:space="preserve">Gawthorpe, L. R. (2024, May 17). </w:t>
              </w:r>
              <w:r>
                <w:rPr>
                  <w:i/>
                  <w:iCs/>
                  <w:noProof/>
                </w:rPr>
                <w:t>"We're human, we're not immune".</w:t>
              </w:r>
              <w:r>
                <w:rPr>
                  <w:noProof/>
                </w:rPr>
                <w:t xml:space="preserve"> Retrieved from National Police Chief's Council: https://news.npcc.police.uk/releases/were-human-were-not-immune-how-policing-is-tackling-stigma-around-mental-health-support#:~:text=17%20May%202024.%20Workforce.%20%E2%80%9CWe%E2%80%99re%20human,%20we%E2%80%99re%20not</w:t>
              </w:r>
              <w:r w:rsidR="00292AD6">
                <w:rPr>
                  <w:noProof/>
                </w:rPr>
                <w:t>.</w:t>
              </w:r>
              <w:r w:rsidR="00292AD6" w:rsidRPr="00292AD6">
                <w:rPr>
                  <w:noProof/>
                </w:rPr>
                <w:t xml:space="preserve"> </w:t>
              </w:r>
              <w:r w:rsidR="00292AD6">
                <w:rPr>
                  <w:noProof/>
                </w:rPr>
                <w:t>[Accessed 30 September 2024]</w:t>
              </w:r>
              <w:r w:rsidR="004E798D">
                <w:rPr>
                  <w:noProof/>
                </w:rPr>
                <w:t>.</w:t>
              </w:r>
            </w:p>
            <w:p w14:paraId="41954EC9" w14:textId="2FA22592" w:rsidR="004462E5" w:rsidRDefault="004462E5" w:rsidP="004A3684">
              <w:pPr>
                <w:pStyle w:val="Bibliography"/>
                <w:ind w:left="720" w:hanging="720"/>
                <w:rPr>
                  <w:noProof/>
                </w:rPr>
              </w:pPr>
              <w:r>
                <w:rPr>
                  <w:noProof/>
                </w:rPr>
                <w:t xml:space="preserve">Goodwin. (2003, January 30). </w:t>
              </w:r>
              <w:r>
                <w:rPr>
                  <w:i/>
                  <w:iCs/>
                  <w:noProof/>
                </w:rPr>
                <w:t>Mental health crisis in policing: Whose responsibility is it?</w:t>
              </w:r>
              <w:r>
                <w:rPr>
                  <w:noProof/>
                </w:rPr>
                <w:t xml:space="preserve"> Retrieved from Police Federation: https://www.polfed.org/news/blogs/2023/mental-health-crisis-in-policing-whose-responsibility-is-it/</w:t>
              </w:r>
              <w:r w:rsidR="00750043">
                <w:rPr>
                  <w:noProof/>
                </w:rPr>
                <w:t xml:space="preserve">. </w:t>
              </w:r>
              <w:r w:rsidR="00750043">
                <w:rPr>
                  <w:noProof/>
                </w:rPr>
                <w:t>[Accessed 05 October 2024]</w:t>
              </w:r>
              <w:r w:rsidR="004E798D">
                <w:rPr>
                  <w:noProof/>
                </w:rPr>
                <w:t>.</w:t>
              </w:r>
            </w:p>
            <w:p w14:paraId="17FC4B44" w14:textId="502F0473" w:rsidR="004462E5" w:rsidRDefault="004462E5" w:rsidP="004462E5">
              <w:pPr>
                <w:pStyle w:val="Bibliography"/>
                <w:ind w:left="720" w:hanging="720"/>
                <w:rPr>
                  <w:noProof/>
                </w:rPr>
              </w:pPr>
              <w:r>
                <w:rPr>
                  <w:noProof/>
                </w:rPr>
                <w:t xml:space="preserve">Government Events. (2024, June). </w:t>
              </w:r>
              <w:r>
                <w:rPr>
                  <w:i/>
                  <w:iCs/>
                  <w:noProof/>
                </w:rPr>
                <w:t>Police - Community Relationships:Importance &amp; Strategies.</w:t>
              </w:r>
              <w:r>
                <w:rPr>
                  <w:noProof/>
                </w:rPr>
                <w:t xml:space="preserve"> Retrieved from https://www.governmentevents.co.uk/ge-insights/the-importance-of-police-community-relationships-strategies/#:~:text=Improving%20relationships%20between%20police%20and%20communities%20is%20essential</w:t>
              </w:r>
              <w:r w:rsidR="00750043">
                <w:rPr>
                  <w:noProof/>
                </w:rPr>
                <w:t xml:space="preserve">. </w:t>
              </w:r>
              <w:r w:rsidR="004E798D">
                <w:rPr>
                  <w:noProof/>
                </w:rPr>
                <w:t>[Accessed 05 October 2024].</w:t>
              </w:r>
            </w:p>
            <w:p w14:paraId="44E025CD" w14:textId="538C5FC9" w:rsidR="004462E5" w:rsidRDefault="004462E5" w:rsidP="004A3684">
              <w:pPr>
                <w:pStyle w:val="Bibliography"/>
                <w:ind w:left="720" w:hanging="720"/>
                <w:rPr>
                  <w:noProof/>
                </w:rPr>
              </w:pPr>
              <w:r>
                <w:rPr>
                  <w:noProof/>
                </w:rPr>
                <w:t xml:space="preserve">Graham, L. P. (2023, November). </w:t>
              </w:r>
              <w:r>
                <w:rPr>
                  <w:i/>
                  <w:iCs/>
                  <w:noProof/>
                </w:rPr>
                <w:t>National Police Wellbeing Survey 2023.</w:t>
              </w:r>
              <w:r>
                <w:rPr>
                  <w:noProof/>
                </w:rPr>
                <w:t xml:space="preserve"> Retrieved from National Police Wellbeing Service: https://www.oscarkilo.org.uk/media/7027/download?inline</w:t>
              </w:r>
              <w:r w:rsidR="00310B2C">
                <w:rPr>
                  <w:noProof/>
                </w:rPr>
                <w:t xml:space="preserve">. </w:t>
              </w:r>
              <w:r w:rsidR="00310B2C">
                <w:rPr>
                  <w:noProof/>
                </w:rPr>
                <w:t>[Accessed 29 September 2024]</w:t>
              </w:r>
            </w:p>
            <w:p w14:paraId="661708DB" w14:textId="4B3F3D16" w:rsidR="004462E5" w:rsidRDefault="004462E5" w:rsidP="004A3684">
              <w:pPr>
                <w:pStyle w:val="Bibliography"/>
                <w:ind w:left="720" w:hanging="720"/>
                <w:rPr>
                  <w:noProof/>
                </w:rPr>
              </w:pPr>
              <w:r>
                <w:rPr>
                  <w:noProof/>
                </w:rPr>
                <w:t xml:space="preserve">Hancock, S. (2023, February 9). </w:t>
              </w:r>
              <w:r>
                <w:rPr>
                  <w:i/>
                  <w:iCs/>
                  <w:noProof/>
                </w:rPr>
                <w:t>Early intervention for lifelong benefits.</w:t>
              </w:r>
              <w:r>
                <w:rPr>
                  <w:noProof/>
                </w:rPr>
                <w:t xml:space="preserve"> Retrieved from Gov.uk: https://www.gov.uk/government/news/early-intervention-for-lifelong-benefits</w:t>
              </w:r>
              <w:r w:rsidR="005D7DAE">
                <w:rPr>
                  <w:noProof/>
                </w:rPr>
                <w:t xml:space="preserve">. </w:t>
              </w:r>
              <w:r w:rsidR="005D7DAE">
                <w:rPr>
                  <w:noProof/>
                </w:rPr>
                <w:t>[Accessed 01 October 2024]</w:t>
              </w:r>
            </w:p>
            <w:p w14:paraId="1CBB9C2B" w14:textId="0739174F" w:rsidR="004462E5" w:rsidRDefault="004462E5" w:rsidP="004462E5">
              <w:pPr>
                <w:pStyle w:val="Bibliography"/>
                <w:ind w:left="720" w:hanging="720"/>
                <w:rPr>
                  <w:noProof/>
                </w:rPr>
              </w:pPr>
              <w:r>
                <w:rPr>
                  <w:noProof/>
                </w:rPr>
                <w:t xml:space="preserve">HM Inspectorate of Probation. (2023, October 27). </w:t>
              </w:r>
              <w:r>
                <w:rPr>
                  <w:i/>
                  <w:iCs/>
                  <w:noProof/>
                </w:rPr>
                <w:t>Inspectorate of Probation.</w:t>
              </w:r>
              <w:r>
                <w:rPr>
                  <w:noProof/>
                </w:rPr>
                <w:t xml:space="preserve"> Retrieved from Prevention - Inspectorate of Probation: https://www.justiceinspectorates.gov.uk/hmiprobation/research/the-evidence-base-youth-offending-services/specific-types-of-delivery/prevention/#:~:text=School%20and%20education:%20School-based%20programmes%20can%20address%20a</w:t>
              </w:r>
              <w:r w:rsidR="00B34F35">
                <w:rPr>
                  <w:noProof/>
                </w:rPr>
                <w:t xml:space="preserve">. [Accessed </w:t>
              </w:r>
              <w:r w:rsidR="00257142">
                <w:rPr>
                  <w:noProof/>
                </w:rPr>
                <w:t>01 October 2024].</w:t>
              </w:r>
            </w:p>
            <w:p w14:paraId="6462D298" w14:textId="5DE219AC" w:rsidR="004462E5" w:rsidRDefault="004462E5" w:rsidP="004462E5">
              <w:pPr>
                <w:pStyle w:val="Bibliography"/>
                <w:ind w:left="720" w:hanging="720"/>
                <w:rPr>
                  <w:noProof/>
                </w:rPr>
              </w:pPr>
              <w:r>
                <w:rPr>
                  <w:noProof/>
                </w:rPr>
                <w:t xml:space="preserve">HM Inspectorate of Probation. (2023, March 10). </w:t>
              </w:r>
              <w:r>
                <w:rPr>
                  <w:i/>
                  <w:iCs/>
                  <w:noProof/>
                </w:rPr>
                <w:t>Family relatioships.</w:t>
              </w:r>
              <w:r>
                <w:rPr>
                  <w:noProof/>
                </w:rPr>
                <w:t xml:space="preserve"> Retrieved from https://www.justiceinspectorates.gov.uk/hmiprobation/research/the-evidence-base-youth-offending-services/specific-areas-of-delivery/family-relationships/</w:t>
              </w:r>
              <w:r w:rsidR="00257142">
                <w:rPr>
                  <w:noProof/>
                </w:rPr>
                <w:t>. [Accessed 28 September 2024].</w:t>
              </w:r>
            </w:p>
            <w:p w14:paraId="3E35FB2B" w14:textId="3B7AB53E" w:rsidR="004462E5" w:rsidRDefault="004462E5" w:rsidP="004462E5">
              <w:pPr>
                <w:pStyle w:val="Bibliography"/>
                <w:ind w:left="720" w:hanging="720"/>
                <w:rPr>
                  <w:noProof/>
                </w:rPr>
              </w:pPr>
              <w:r>
                <w:rPr>
                  <w:noProof/>
                </w:rPr>
                <w:t xml:space="preserve">Jessup, S. (2023, July 1). </w:t>
              </w:r>
              <w:r>
                <w:rPr>
                  <w:i/>
                  <w:iCs/>
                  <w:noProof/>
                </w:rPr>
                <w:t>The uneasy relationship between the police and Pride.</w:t>
              </w:r>
              <w:r>
                <w:rPr>
                  <w:noProof/>
                </w:rPr>
                <w:t xml:space="preserve"> Retrieved from BBC NEWS: "We're kind of hoping to make a human connection again", PC Mason tells me, and "then victims might be able to be a bit more comfortable, a bit more open".</w:t>
              </w:r>
              <w:r w:rsidR="00257142">
                <w:rPr>
                  <w:noProof/>
                </w:rPr>
                <w:t xml:space="preserve"> [Accessed 04 October 2024].</w:t>
              </w:r>
            </w:p>
            <w:p w14:paraId="4300D6D3" w14:textId="6D87E25D" w:rsidR="005D7DAE" w:rsidRDefault="004462E5" w:rsidP="005D7DAE">
              <w:pPr>
                <w:pStyle w:val="Bibliography"/>
                <w:ind w:left="720" w:hanging="720"/>
                <w:rPr>
                  <w:noProof/>
                </w:rPr>
              </w:pPr>
              <w:r>
                <w:rPr>
                  <w:noProof/>
                </w:rPr>
                <w:t xml:space="preserve">Kemp, S. (2023, february 9). </w:t>
              </w:r>
              <w:r>
                <w:rPr>
                  <w:i/>
                  <w:iCs/>
                  <w:noProof/>
                </w:rPr>
                <w:t>Digital 2023: The United Kingdom.</w:t>
              </w:r>
              <w:r>
                <w:rPr>
                  <w:noProof/>
                </w:rPr>
                <w:t xml:space="preserve"> Retrieved from Datreportal.</w:t>
              </w:r>
              <w:r w:rsidR="005D7DAE">
                <w:rPr>
                  <w:noProof/>
                </w:rPr>
                <w:t xml:space="preserve"> </w:t>
              </w:r>
              <w:r w:rsidR="005D7DAE">
                <w:rPr>
                  <w:noProof/>
                </w:rPr>
                <w:t>[Accessed 01 October 2024]</w:t>
              </w:r>
              <w:r w:rsidR="00257142">
                <w:rPr>
                  <w:noProof/>
                </w:rPr>
                <w:t>.</w:t>
              </w:r>
            </w:p>
            <w:p w14:paraId="45081D25" w14:textId="40AD3895" w:rsidR="004462E5" w:rsidRDefault="004462E5" w:rsidP="004A3684">
              <w:pPr>
                <w:pStyle w:val="Bibliography"/>
                <w:ind w:left="720" w:hanging="720"/>
                <w:rPr>
                  <w:noProof/>
                </w:rPr>
              </w:pPr>
              <w:r>
                <w:rPr>
                  <w:noProof/>
                </w:rPr>
                <w:t xml:space="preserve">Key 4 Life. (2024). </w:t>
              </w:r>
              <w:r>
                <w:rPr>
                  <w:i/>
                  <w:iCs/>
                  <w:noProof/>
                </w:rPr>
                <w:t>OUR MISSION TO GIVE YOUNG OFFENDERS &amp; THOSE AT RISK A BRIGHTER FUTURE.</w:t>
              </w:r>
              <w:r>
                <w:rPr>
                  <w:noProof/>
                </w:rPr>
                <w:t xml:space="preserve"> Retrieved from Key 4 Life: https://key4life.org.uk/</w:t>
              </w:r>
              <w:r w:rsidR="00C81CD1">
                <w:rPr>
                  <w:noProof/>
                </w:rPr>
                <w:t xml:space="preserve">. </w:t>
              </w:r>
              <w:r w:rsidR="00C81CD1">
                <w:rPr>
                  <w:noProof/>
                </w:rPr>
                <w:t>[Accessed 29 September 2024]</w:t>
              </w:r>
              <w:r w:rsidR="00257142">
                <w:rPr>
                  <w:noProof/>
                </w:rPr>
                <w:t>.</w:t>
              </w:r>
            </w:p>
            <w:p w14:paraId="6352E67C" w14:textId="12BD823C" w:rsidR="004462E5" w:rsidRDefault="004462E5" w:rsidP="004462E5">
              <w:pPr>
                <w:pStyle w:val="Bibliography"/>
                <w:ind w:left="720" w:hanging="720"/>
                <w:rPr>
                  <w:noProof/>
                </w:rPr>
              </w:pPr>
              <w:r>
                <w:rPr>
                  <w:noProof/>
                </w:rPr>
                <w:t xml:space="preserve">Local Government Association. (2022, April 20). </w:t>
              </w:r>
              <w:r>
                <w:rPr>
                  <w:i/>
                  <w:iCs/>
                  <w:noProof/>
                </w:rPr>
                <w:t>Wales: Trauma and ACE informed assessments.</w:t>
              </w:r>
              <w:r>
                <w:rPr>
                  <w:noProof/>
                </w:rPr>
                <w:t xml:space="preserve"> Retrieved from Local Government Association: https://www.local.gov.uk/case-studies/wales-trauma-and-ace-informed-assessments</w:t>
              </w:r>
              <w:r w:rsidR="00257142">
                <w:rPr>
                  <w:noProof/>
                </w:rPr>
                <w:t>. [Accessed 06 October 2024].</w:t>
              </w:r>
            </w:p>
            <w:p w14:paraId="7E611F46" w14:textId="16349BED" w:rsidR="004462E5" w:rsidRDefault="004462E5" w:rsidP="004A3684">
              <w:pPr>
                <w:pStyle w:val="Bibliography"/>
                <w:ind w:left="720" w:hanging="720"/>
                <w:rPr>
                  <w:noProof/>
                </w:rPr>
              </w:pPr>
              <w:r>
                <w:rPr>
                  <w:noProof/>
                </w:rPr>
                <w:t xml:space="preserve">Mental Health First Aid. (2023, August 14). </w:t>
              </w:r>
              <w:r>
                <w:rPr>
                  <w:i/>
                  <w:iCs/>
                  <w:noProof/>
                </w:rPr>
                <w:t>Dismantling Mental health Stigma in Public safety.</w:t>
              </w:r>
              <w:r>
                <w:rPr>
                  <w:noProof/>
                </w:rPr>
                <w:t xml:space="preserve"> Retrieved from Mental Health First Aid: https://www.mentalhealthfirstaid.org/2023/08/dismantling-mental-health-stigma-in-public-safety/#:~:text=A%20staggering%2090%%20of%20police%20officers%20surveyed%20reported</w:t>
              </w:r>
              <w:r w:rsidR="00893DA4">
                <w:rPr>
                  <w:noProof/>
                </w:rPr>
                <w:t xml:space="preserve">. </w:t>
              </w:r>
              <w:r w:rsidR="00893DA4">
                <w:rPr>
                  <w:noProof/>
                </w:rPr>
                <w:t>[Accessed 01 October 2024]</w:t>
              </w:r>
              <w:r w:rsidR="00257142">
                <w:rPr>
                  <w:noProof/>
                </w:rPr>
                <w:t>.</w:t>
              </w:r>
            </w:p>
            <w:p w14:paraId="6EF9C6C6" w14:textId="4FC06AAC" w:rsidR="004462E5" w:rsidRDefault="004462E5" w:rsidP="004462E5">
              <w:pPr>
                <w:pStyle w:val="Bibliography"/>
                <w:ind w:left="720" w:hanging="720"/>
                <w:rPr>
                  <w:noProof/>
                </w:rPr>
              </w:pPr>
              <w:r>
                <w:rPr>
                  <w:noProof/>
                </w:rPr>
                <w:t xml:space="preserve">National Audit Office. (2019, June 28). </w:t>
              </w:r>
              <w:r>
                <w:rPr>
                  <w:i/>
                  <w:iCs/>
                  <w:noProof/>
                </w:rPr>
                <w:t>Tackling serious and organised crime.</w:t>
              </w:r>
              <w:r>
                <w:rPr>
                  <w:noProof/>
                </w:rPr>
                <w:t xml:space="preserve"> Retrieved from https://www.nao.org.uk/reports/serious-and-organised-crime/</w:t>
              </w:r>
              <w:r w:rsidR="00257142">
                <w:rPr>
                  <w:noProof/>
                </w:rPr>
                <w:t>. [Accessed 01 October 2024].</w:t>
              </w:r>
            </w:p>
            <w:p w14:paraId="7F4B8DFD" w14:textId="10814B60" w:rsidR="004462E5" w:rsidRDefault="004462E5" w:rsidP="004462E5">
              <w:pPr>
                <w:pStyle w:val="Bibliography"/>
                <w:ind w:left="720" w:hanging="720"/>
                <w:rPr>
                  <w:noProof/>
                </w:rPr>
              </w:pPr>
              <w:r>
                <w:rPr>
                  <w:noProof/>
                </w:rPr>
                <w:t xml:space="preserve">NCA. (2024). </w:t>
              </w:r>
              <w:r>
                <w:rPr>
                  <w:i/>
                  <w:iCs/>
                  <w:noProof/>
                </w:rPr>
                <w:t>Modern Slavery and Human Trafficking.</w:t>
              </w:r>
              <w:r>
                <w:rPr>
                  <w:noProof/>
                </w:rPr>
                <w:t xml:space="preserve"> Retrieved from National Crime Agency: https://www.nationalcrimeagency.gov.uk/threats/nsa-modern-slavery-and-human-trafficking-2024#:~:text=Human%20trafficking%20is%20the%20recruitment,%20movement,%20harbouring,%20or</w:t>
              </w:r>
              <w:r w:rsidR="00257142">
                <w:rPr>
                  <w:noProof/>
                </w:rPr>
                <w:t xml:space="preserve">. </w:t>
              </w:r>
              <w:r w:rsidR="00AC4EC6">
                <w:rPr>
                  <w:noProof/>
                </w:rPr>
                <w:t>[Accessed 27 September 2024].</w:t>
              </w:r>
            </w:p>
            <w:p w14:paraId="1093310D" w14:textId="7F9217CB" w:rsidR="004462E5" w:rsidRDefault="004462E5" w:rsidP="004A3684">
              <w:pPr>
                <w:pStyle w:val="Bibliography"/>
                <w:ind w:left="720" w:hanging="720"/>
                <w:rPr>
                  <w:noProof/>
                </w:rPr>
              </w:pPr>
              <w:r>
                <w:rPr>
                  <w:noProof/>
                </w:rPr>
                <w:t xml:space="preserve">NPCC. (2022). </w:t>
              </w:r>
              <w:r>
                <w:rPr>
                  <w:i/>
                  <w:iCs/>
                  <w:noProof/>
                </w:rPr>
                <w:t>Police Race action Plan:Improving Policing for Black People.</w:t>
              </w:r>
              <w:r>
                <w:rPr>
                  <w:noProof/>
                </w:rPr>
                <w:t xml:space="preserve"> Retrieved from National Police Chief's Council: https://www.npcc.police.uk/SysSiteAssets/media/downloads/our-work/race-action-plan/police-race-action-plan-improving-policing-for-black-people.pdf</w:t>
              </w:r>
              <w:r w:rsidR="00C81CD1">
                <w:rPr>
                  <w:noProof/>
                </w:rPr>
                <w:t xml:space="preserve">. </w:t>
              </w:r>
              <w:r w:rsidR="00C81CD1">
                <w:rPr>
                  <w:noProof/>
                </w:rPr>
                <w:t>[Accessed 29 September 2024]</w:t>
              </w:r>
              <w:r w:rsidR="00AC4EC6">
                <w:rPr>
                  <w:noProof/>
                </w:rPr>
                <w:t>.</w:t>
              </w:r>
            </w:p>
            <w:p w14:paraId="79CD8939" w14:textId="180D1603" w:rsidR="004462E5" w:rsidRDefault="004462E5" w:rsidP="004A3684">
              <w:pPr>
                <w:pStyle w:val="Bibliography"/>
                <w:ind w:left="720" w:hanging="720"/>
                <w:rPr>
                  <w:noProof/>
                </w:rPr>
              </w:pPr>
              <w:r>
                <w:rPr>
                  <w:noProof/>
                </w:rPr>
                <w:t xml:space="preserve">NPCC. (2024). </w:t>
              </w:r>
              <w:r>
                <w:rPr>
                  <w:i/>
                  <w:iCs/>
                  <w:noProof/>
                </w:rPr>
                <w:t>Police Race Action Plan:Improving Policing for Blak People.</w:t>
              </w:r>
              <w:r>
                <w:rPr>
                  <w:noProof/>
                </w:rPr>
                <w:t xml:space="preserve"> Retrieved from NPCC: https://www.npcc.police.uk/our-work/police-race-action-plan/</w:t>
              </w:r>
              <w:r w:rsidR="00292AD6">
                <w:rPr>
                  <w:noProof/>
                </w:rPr>
                <w:t>.</w:t>
              </w:r>
              <w:r w:rsidR="00B36AF0">
                <w:rPr>
                  <w:noProof/>
                </w:rPr>
                <w:t xml:space="preserve"> </w:t>
              </w:r>
              <w:r w:rsidR="00B36AF0">
                <w:rPr>
                  <w:noProof/>
                </w:rPr>
                <w:t>[Accessed 30 September 2024]</w:t>
              </w:r>
              <w:r w:rsidR="00AC4EC6">
                <w:rPr>
                  <w:noProof/>
                </w:rPr>
                <w:t>.</w:t>
              </w:r>
            </w:p>
            <w:p w14:paraId="5D16572D" w14:textId="2A87C3A5" w:rsidR="004462E5" w:rsidRDefault="004462E5" w:rsidP="00893DA4">
              <w:pPr>
                <w:pStyle w:val="Bibliography"/>
                <w:ind w:left="720" w:hanging="720"/>
                <w:rPr>
                  <w:noProof/>
                </w:rPr>
              </w:pPr>
              <w:r>
                <w:rPr>
                  <w:noProof/>
                </w:rPr>
                <w:t xml:space="preserve">NSPCC. (2019, February). </w:t>
              </w:r>
              <w:r>
                <w:rPr>
                  <w:i/>
                  <w:iCs/>
                  <w:noProof/>
                </w:rPr>
                <w:t>Criminal Exploitaion and gangs.</w:t>
              </w:r>
              <w:r>
                <w:rPr>
                  <w:noProof/>
                </w:rPr>
                <w:t xml:space="preserve"> Retrieved from NSPCC: https://www.nspcc.org.uk/what-is-child-abuse/types-of-abuse/gangs-criminal-exploitation/?source=ppc-</w:t>
              </w:r>
              <w:r w:rsidR="00893DA4">
                <w:rPr>
                  <w:noProof/>
                </w:rPr>
                <w:t xml:space="preserve">. </w:t>
              </w:r>
              <w:r w:rsidR="00893DA4">
                <w:rPr>
                  <w:noProof/>
                </w:rPr>
                <w:t>[Accessed 01 October 2024]</w:t>
              </w:r>
              <w:r w:rsidR="00AC4EC6">
                <w:rPr>
                  <w:noProof/>
                </w:rPr>
                <w:t>.</w:t>
              </w:r>
            </w:p>
            <w:p w14:paraId="3D1B42C6" w14:textId="26F443C6" w:rsidR="004462E5" w:rsidRDefault="004462E5" w:rsidP="004462E5">
              <w:pPr>
                <w:pStyle w:val="Bibliography"/>
                <w:ind w:left="720" w:hanging="720"/>
                <w:rPr>
                  <w:noProof/>
                </w:rPr>
              </w:pPr>
              <w:r>
                <w:rPr>
                  <w:noProof/>
                </w:rPr>
                <w:t xml:space="preserve">Olds, D. (2007). </w:t>
              </w:r>
              <w:r>
                <w:rPr>
                  <w:i/>
                  <w:iCs/>
                  <w:noProof/>
                </w:rPr>
                <w:t>Home visiting nurses - preventing crime by improving pre-natal and infant health and development.</w:t>
              </w:r>
              <w:r>
                <w:rPr>
                  <w:noProof/>
                </w:rPr>
                <w:t xml:space="preserve"> Retrieved from Crime and Justice: https://www.crimeandjustice.org.uk/sites/crimeandjustice.org.uk/files/09627250708553251.pdf#:~:text=Known%20as%20the%20Nurse-Family%20Partnership%20%28NFP%29%2C%20this%20programme,the%20first%20two%20years%20of%20the%20child%27s%20life.</w:t>
              </w:r>
              <w:r w:rsidR="005F1401">
                <w:rPr>
                  <w:noProof/>
                </w:rPr>
                <w:t>[</w:t>
              </w:r>
              <w:r w:rsidR="00AC4EC6">
                <w:rPr>
                  <w:noProof/>
                </w:rPr>
                <w:t>Accessed 03 October 2024].</w:t>
              </w:r>
            </w:p>
            <w:p w14:paraId="59DD6F35" w14:textId="3F2343A1" w:rsidR="004462E5" w:rsidRDefault="004462E5" w:rsidP="004462E5">
              <w:pPr>
                <w:pStyle w:val="Bibliography"/>
                <w:ind w:left="720" w:hanging="720"/>
                <w:rPr>
                  <w:noProof/>
                </w:rPr>
              </w:pPr>
              <w:r>
                <w:rPr>
                  <w:noProof/>
                </w:rPr>
                <w:t xml:space="preserve">Police Federation of England and Wales. (2022, December). </w:t>
              </w:r>
              <w:r>
                <w:rPr>
                  <w:i/>
                  <w:iCs/>
                  <w:noProof/>
                </w:rPr>
                <w:t>Pay and Morale Survey 2022 - Headline Report December 2022.</w:t>
              </w:r>
              <w:r>
                <w:rPr>
                  <w:noProof/>
                </w:rPr>
                <w:t xml:space="preserve"> Retrieved from Police Federation: https://www.polfed.org/media/18245/pay-and-morale-2022_headline-report.pdf</w:t>
              </w:r>
              <w:r w:rsidR="00AC4EC6">
                <w:rPr>
                  <w:noProof/>
                </w:rPr>
                <w:t>. [Accessed 01 October 2024].</w:t>
              </w:r>
            </w:p>
            <w:p w14:paraId="1F0036D2" w14:textId="5F43F693" w:rsidR="004462E5" w:rsidRDefault="004462E5" w:rsidP="004462E5">
              <w:pPr>
                <w:pStyle w:val="Bibliography"/>
                <w:ind w:left="720" w:hanging="720"/>
                <w:rPr>
                  <w:noProof/>
                </w:rPr>
              </w:pPr>
              <w:r>
                <w:rPr>
                  <w:noProof/>
                </w:rPr>
                <w:t xml:space="preserve">Public Health England. (2015). </w:t>
              </w:r>
              <w:r>
                <w:rPr>
                  <w:i/>
                  <w:iCs/>
                  <w:noProof/>
                </w:rPr>
                <w:t>The Mental Health Needs of Gang-affiliated Young People.</w:t>
              </w:r>
              <w:r>
                <w:rPr>
                  <w:noProof/>
                </w:rPr>
                <w:t xml:space="preserve"> Retrieved from Public Health England: https://assets.publishing.service.gov.uk/government/uploads/system/uploads/attachment_data/file/771130/The_mental_health_needs_of_gang-affiliated_young_people_v3_23_01_1.pdf</w:t>
              </w:r>
              <w:r w:rsidR="00AC4EC6">
                <w:rPr>
                  <w:noProof/>
                </w:rPr>
                <w:t>. [Accessed 2</w:t>
              </w:r>
              <w:r w:rsidR="004A3684">
                <w:rPr>
                  <w:noProof/>
                </w:rPr>
                <w:t>8 September 2024].</w:t>
              </w:r>
            </w:p>
            <w:p w14:paraId="6643E5B6" w14:textId="09333353" w:rsidR="004462E5" w:rsidRDefault="004462E5" w:rsidP="004462E5">
              <w:pPr>
                <w:pStyle w:val="Bibliography"/>
                <w:ind w:left="720" w:hanging="720"/>
                <w:rPr>
                  <w:noProof/>
                </w:rPr>
              </w:pPr>
              <w:r>
                <w:rPr>
                  <w:noProof/>
                </w:rPr>
                <w:t xml:space="preserve">South wales Police. (2024). </w:t>
              </w:r>
              <w:r>
                <w:rPr>
                  <w:i/>
                  <w:iCs/>
                  <w:noProof/>
                </w:rPr>
                <w:t>Our Recruitment Commitment.</w:t>
              </w:r>
              <w:r>
                <w:rPr>
                  <w:noProof/>
                </w:rPr>
                <w:t xml:space="preserve"> Retrieved from https://www.south-wales.police.uk/police-forces/south-wales-police/areas/careers/careers/equality-diversity-and-inclusion-recruitment/our-recruitment-commitment/</w:t>
              </w:r>
              <w:r w:rsidR="005F1401">
                <w:rPr>
                  <w:noProof/>
                </w:rPr>
                <w:t xml:space="preserve"> [</w:t>
              </w:r>
              <w:r w:rsidR="004A3684">
                <w:rPr>
                  <w:noProof/>
                </w:rPr>
                <w:t>Accessed 03 October 2024].</w:t>
              </w:r>
              <w:r w:rsidR="005F1401">
                <w:rPr>
                  <w:noProof/>
                </w:rPr>
                <w:t xml:space="preserve">   </w:t>
              </w:r>
            </w:p>
            <w:p w14:paraId="55D065A3" w14:textId="7758FB13" w:rsidR="004462E5" w:rsidRDefault="004462E5" w:rsidP="004A3684">
              <w:pPr>
                <w:pStyle w:val="Bibliography"/>
                <w:ind w:left="720" w:hanging="720"/>
                <w:rPr>
                  <w:noProof/>
                </w:rPr>
              </w:pPr>
              <w:r>
                <w:rPr>
                  <w:noProof/>
                </w:rPr>
                <w:t xml:space="preserve">Team police. (2023). </w:t>
              </w:r>
              <w:r>
                <w:rPr>
                  <w:i/>
                  <w:iCs/>
                  <w:noProof/>
                </w:rPr>
                <w:t>1 TeamActive mental Wellbeing.</w:t>
              </w:r>
              <w:r>
                <w:rPr>
                  <w:noProof/>
                </w:rPr>
                <w:t xml:space="preserve"> Retrieved from Team police: https://www.teampolice.uk/1teamactive/mental-wellbeing/</w:t>
              </w:r>
              <w:r w:rsidR="00B36AF0">
                <w:rPr>
                  <w:noProof/>
                </w:rPr>
                <w:t xml:space="preserve"> </w:t>
              </w:r>
              <w:r w:rsidR="00B36AF0">
                <w:rPr>
                  <w:noProof/>
                </w:rPr>
                <w:t>[Accessed 30 September 2024]</w:t>
              </w:r>
              <w:r w:rsidR="00AC4EC6">
                <w:rPr>
                  <w:noProof/>
                </w:rPr>
                <w:t>.</w:t>
              </w:r>
            </w:p>
            <w:p w14:paraId="36D7F4FC" w14:textId="6E5097C2" w:rsidR="004462E5" w:rsidRDefault="004462E5" w:rsidP="004A3684">
              <w:pPr>
                <w:pStyle w:val="Bibliography"/>
                <w:ind w:left="720" w:hanging="720"/>
                <w:rPr>
                  <w:noProof/>
                </w:rPr>
              </w:pPr>
              <w:r>
                <w:rPr>
                  <w:noProof/>
                </w:rPr>
                <w:t xml:space="preserve">United Against Violence. (2024). </w:t>
              </w:r>
              <w:r>
                <w:rPr>
                  <w:i/>
                  <w:iCs/>
                  <w:noProof/>
                </w:rPr>
                <w:t>Social and Economic Factors Contributing to Gang Culture.</w:t>
              </w:r>
              <w:r>
                <w:rPr>
                  <w:noProof/>
                </w:rPr>
                <w:t xml:space="preserve"> Retrieved from United Against Violence: https://unitedagainstviolence.co.uk/social-and-economic-factors-contributing-to-gang-culture/#:~:text=Inadequate%20access%20to%20quality%20education%20can%20perpetuate%20the</w:t>
              </w:r>
              <w:r w:rsidR="005573C0">
                <w:rPr>
                  <w:noProof/>
                </w:rPr>
                <w:t xml:space="preserve">. </w:t>
              </w:r>
              <w:r w:rsidR="005573C0">
                <w:rPr>
                  <w:noProof/>
                </w:rPr>
                <w:t>[Accessed 01 October 2024]</w:t>
              </w:r>
              <w:r w:rsidR="004A3684">
                <w:rPr>
                  <w:noProof/>
                </w:rPr>
                <w:t>.</w:t>
              </w:r>
            </w:p>
            <w:p w14:paraId="15DE2810" w14:textId="3F4B0FF5" w:rsidR="004462E5" w:rsidRDefault="004462E5" w:rsidP="004462E5">
              <w:pPr>
                <w:pStyle w:val="Bibliography"/>
                <w:ind w:left="720" w:hanging="720"/>
                <w:rPr>
                  <w:noProof/>
                </w:rPr>
              </w:pPr>
              <w:r>
                <w:rPr>
                  <w:noProof/>
                </w:rPr>
                <w:t xml:space="preserve">WHO. (2024). </w:t>
              </w:r>
              <w:r>
                <w:rPr>
                  <w:i/>
                  <w:iCs/>
                  <w:noProof/>
                </w:rPr>
                <w:t>Mental health.</w:t>
              </w:r>
              <w:r>
                <w:rPr>
                  <w:noProof/>
                </w:rPr>
                <w:t xml:space="preserve"> Retrieved from World Health organisation: https://www.who.int/health-topics/mental-health#tab=tab_1</w:t>
              </w:r>
              <w:r w:rsidR="004A3684">
                <w:rPr>
                  <w:noProof/>
                </w:rPr>
                <w:t>. [Accessed 26 September 2024].</w:t>
              </w:r>
            </w:p>
            <w:p w14:paraId="222243C0" w14:textId="3DB00D0F" w:rsidR="005573C0" w:rsidRDefault="004462E5" w:rsidP="005573C0">
              <w:pPr>
                <w:pStyle w:val="Bibliography"/>
                <w:ind w:left="720" w:hanging="720"/>
                <w:rPr>
                  <w:noProof/>
                </w:rPr>
              </w:pPr>
              <w:r>
                <w:rPr>
                  <w:noProof/>
                </w:rPr>
                <w:t xml:space="preserve">Youth Crime Commissioner. (2024). </w:t>
              </w:r>
              <w:r>
                <w:rPr>
                  <w:i/>
                  <w:iCs/>
                  <w:noProof/>
                </w:rPr>
                <w:t>Early Intervention.</w:t>
              </w:r>
              <w:r>
                <w:rPr>
                  <w:noProof/>
                </w:rPr>
                <w:t xml:space="preserve"> Retrieved from https://www.youthcrimecommission.org.uk/early-intervention/</w:t>
              </w:r>
              <w:r w:rsidR="005573C0">
                <w:rPr>
                  <w:noProof/>
                </w:rPr>
                <w:t xml:space="preserve">. </w:t>
              </w:r>
              <w:r w:rsidR="005573C0">
                <w:rPr>
                  <w:noProof/>
                </w:rPr>
                <w:t>[Accessed 01 October 2024]</w:t>
              </w:r>
              <w:r w:rsidR="004A3684">
                <w:rPr>
                  <w:noProof/>
                </w:rPr>
                <w:t>.</w:t>
              </w:r>
            </w:p>
            <w:p w14:paraId="06B3B05A" w14:textId="178DEC7A" w:rsidR="004462E5" w:rsidRDefault="004462E5" w:rsidP="004462E5">
              <w:pPr>
                <w:pStyle w:val="Bibliography"/>
                <w:ind w:left="720" w:hanging="720"/>
                <w:rPr>
                  <w:noProof/>
                </w:rPr>
              </w:pPr>
            </w:p>
            <w:p w14:paraId="5EC6854D" w14:textId="4C9A2ACD" w:rsidR="004462E5" w:rsidRDefault="004462E5" w:rsidP="004462E5">
              <w:r>
                <w:rPr>
                  <w:b/>
                  <w:bCs/>
                  <w:noProof/>
                </w:rPr>
                <w:fldChar w:fldCharType="end"/>
              </w:r>
            </w:p>
          </w:sdtContent>
        </w:sdt>
      </w:sdtContent>
    </w:sdt>
    <w:p w14:paraId="1F140B6E" w14:textId="77777777" w:rsidR="00DB7BC3" w:rsidRPr="002907E6" w:rsidRDefault="00DB7BC3" w:rsidP="00FD5813">
      <w:pPr>
        <w:rPr>
          <w:b/>
          <w:bCs/>
        </w:rPr>
      </w:pPr>
    </w:p>
    <w:p w14:paraId="73EB593E" w14:textId="77777777" w:rsidR="00FD5813" w:rsidRDefault="00FD5813" w:rsidP="00FD5813"/>
    <w:p w14:paraId="26CBA054" w14:textId="77777777" w:rsidR="00FD5813" w:rsidRDefault="00FD5813" w:rsidP="00FD5813"/>
    <w:p w14:paraId="6CD27348" w14:textId="77777777" w:rsidR="00FD5813" w:rsidRDefault="00FD5813" w:rsidP="00FD5813"/>
    <w:p w14:paraId="609D76E8" w14:textId="77777777" w:rsidR="00FD5813" w:rsidRDefault="00FD5813" w:rsidP="00FD5813"/>
    <w:p w14:paraId="13E795E6" w14:textId="77777777" w:rsidR="00FD5813" w:rsidRDefault="00FD5813" w:rsidP="00FD5813"/>
    <w:p w14:paraId="366E5672" w14:textId="77777777" w:rsidR="00FD5813" w:rsidRPr="004D07D6" w:rsidRDefault="00FD5813" w:rsidP="00FD5813">
      <w:pPr>
        <w:rPr>
          <w:sz w:val="20"/>
          <w:szCs w:val="20"/>
        </w:rPr>
      </w:pPr>
    </w:p>
    <w:p w14:paraId="2038FB95" w14:textId="41F72E9A" w:rsidR="00FD5813" w:rsidRDefault="00FD5813" w:rsidP="00FD5813"/>
    <w:p w14:paraId="7681BC68" w14:textId="77777777" w:rsidR="00FD5813" w:rsidRPr="005D10E9" w:rsidRDefault="00FD5813" w:rsidP="00FD5813"/>
    <w:p w14:paraId="6A25C6A2" w14:textId="77777777" w:rsidR="00FD5813" w:rsidRPr="005D10E9" w:rsidRDefault="00FD5813" w:rsidP="00FD5813"/>
    <w:p w14:paraId="7BC74FFC" w14:textId="77777777" w:rsidR="00FD5813" w:rsidRDefault="00FD5813" w:rsidP="00FD5813"/>
    <w:p w14:paraId="285463CB" w14:textId="77777777" w:rsidR="00FD5813" w:rsidRDefault="00FD5813" w:rsidP="00FD5813"/>
    <w:p w14:paraId="2691D270" w14:textId="77777777" w:rsidR="00CC6497" w:rsidRDefault="00CC6497"/>
    <w:sectPr w:rsidR="00CC6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13"/>
    <w:rsid w:val="00052DE9"/>
    <w:rsid w:val="001F6BE1"/>
    <w:rsid w:val="00236A64"/>
    <w:rsid w:val="00257142"/>
    <w:rsid w:val="00292AD6"/>
    <w:rsid w:val="00310B2C"/>
    <w:rsid w:val="00382F1E"/>
    <w:rsid w:val="004462E5"/>
    <w:rsid w:val="004A3684"/>
    <w:rsid w:val="004E798D"/>
    <w:rsid w:val="005573C0"/>
    <w:rsid w:val="00570F7E"/>
    <w:rsid w:val="005D7DAE"/>
    <w:rsid w:val="005F1401"/>
    <w:rsid w:val="00604F11"/>
    <w:rsid w:val="0068041E"/>
    <w:rsid w:val="00750043"/>
    <w:rsid w:val="00893DA4"/>
    <w:rsid w:val="00A64FA4"/>
    <w:rsid w:val="00AC4EC6"/>
    <w:rsid w:val="00AD7282"/>
    <w:rsid w:val="00B34F35"/>
    <w:rsid w:val="00B36AF0"/>
    <w:rsid w:val="00B66970"/>
    <w:rsid w:val="00B718F7"/>
    <w:rsid w:val="00BF3F5D"/>
    <w:rsid w:val="00C45D2A"/>
    <w:rsid w:val="00C81CD1"/>
    <w:rsid w:val="00CC6497"/>
    <w:rsid w:val="00CF36B1"/>
    <w:rsid w:val="00D532DF"/>
    <w:rsid w:val="00DA7420"/>
    <w:rsid w:val="00DB7BC3"/>
    <w:rsid w:val="00F84F2A"/>
    <w:rsid w:val="00FD5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16A2"/>
  <w15:chartTrackingRefBased/>
  <w15:docId w15:val="{D872D1F3-E60B-449D-A6BD-A666BFF53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813"/>
  </w:style>
  <w:style w:type="paragraph" w:styleId="Heading1">
    <w:name w:val="heading 1"/>
    <w:basedOn w:val="Normal"/>
    <w:next w:val="Normal"/>
    <w:link w:val="Heading1Char"/>
    <w:uiPriority w:val="9"/>
    <w:qFormat/>
    <w:rsid w:val="00FD58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58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58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58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58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5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8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8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58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58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58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58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58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8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8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813"/>
    <w:rPr>
      <w:rFonts w:eastAsiaTheme="majorEastAsia" w:cstheme="majorBidi"/>
      <w:color w:val="272727" w:themeColor="text1" w:themeTint="D8"/>
    </w:rPr>
  </w:style>
  <w:style w:type="paragraph" w:styleId="Title">
    <w:name w:val="Title"/>
    <w:basedOn w:val="Normal"/>
    <w:next w:val="Normal"/>
    <w:link w:val="TitleChar"/>
    <w:uiPriority w:val="10"/>
    <w:qFormat/>
    <w:rsid w:val="00FD58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8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813"/>
    <w:pPr>
      <w:spacing w:before="160"/>
      <w:jc w:val="center"/>
    </w:pPr>
    <w:rPr>
      <w:i/>
      <w:iCs/>
      <w:color w:val="404040" w:themeColor="text1" w:themeTint="BF"/>
    </w:rPr>
  </w:style>
  <w:style w:type="character" w:customStyle="1" w:styleId="QuoteChar">
    <w:name w:val="Quote Char"/>
    <w:basedOn w:val="DefaultParagraphFont"/>
    <w:link w:val="Quote"/>
    <w:uiPriority w:val="29"/>
    <w:rsid w:val="00FD5813"/>
    <w:rPr>
      <w:i/>
      <w:iCs/>
      <w:color w:val="404040" w:themeColor="text1" w:themeTint="BF"/>
    </w:rPr>
  </w:style>
  <w:style w:type="paragraph" w:styleId="ListParagraph">
    <w:name w:val="List Paragraph"/>
    <w:basedOn w:val="Normal"/>
    <w:uiPriority w:val="34"/>
    <w:qFormat/>
    <w:rsid w:val="00FD5813"/>
    <w:pPr>
      <w:ind w:left="720"/>
      <w:contextualSpacing/>
    </w:pPr>
  </w:style>
  <w:style w:type="character" w:styleId="IntenseEmphasis">
    <w:name w:val="Intense Emphasis"/>
    <w:basedOn w:val="DefaultParagraphFont"/>
    <w:uiPriority w:val="21"/>
    <w:qFormat/>
    <w:rsid w:val="00FD5813"/>
    <w:rPr>
      <w:i/>
      <w:iCs/>
      <w:color w:val="2F5496" w:themeColor="accent1" w:themeShade="BF"/>
    </w:rPr>
  </w:style>
  <w:style w:type="paragraph" w:styleId="IntenseQuote">
    <w:name w:val="Intense Quote"/>
    <w:basedOn w:val="Normal"/>
    <w:next w:val="Normal"/>
    <w:link w:val="IntenseQuoteChar"/>
    <w:uiPriority w:val="30"/>
    <w:qFormat/>
    <w:rsid w:val="00FD58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5813"/>
    <w:rPr>
      <w:i/>
      <w:iCs/>
      <w:color w:val="2F5496" w:themeColor="accent1" w:themeShade="BF"/>
    </w:rPr>
  </w:style>
  <w:style w:type="character" w:styleId="IntenseReference">
    <w:name w:val="Intense Reference"/>
    <w:basedOn w:val="DefaultParagraphFont"/>
    <w:uiPriority w:val="32"/>
    <w:qFormat/>
    <w:rsid w:val="00FD5813"/>
    <w:rPr>
      <w:b/>
      <w:bCs/>
      <w:smallCaps/>
      <w:color w:val="2F5496" w:themeColor="accent1" w:themeShade="BF"/>
      <w:spacing w:val="5"/>
    </w:rPr>
  </w:style>
  <w:style w:type="paragraph" w:styleId="NoSpacing">
    <w:name w:val="No Spacing"/>
    <w:uiPriority w:val="1"/>
    <w:qFormat/>
    <w:rsid w:val="00FD5813"/>
    <w:pPr>
      <w:spacing w:after="0" w:line="240" w:lineRule="auto"/>
    </w:pPr>
  </w:style>
  <w:style w:type="paragraph" w:styleId="Bibliography">
    <w:name w:val="Bibliography"/>
    <w:basedOn w:val="Normal"/>
    <w:next w:val="Normal"/>
    <w:uiPriority w:val="37"/>
    <w:unhideWhenUsed/>
    <w:rsid w:val="00DB7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9865">
      <w:bodyDiv w:val="1"/>
      <w:marLeft w:val="0"/>
      <w:marRight w:val="0"/>
      <w:marTop w:val="0"/>
      <w:marBottom w:val="0"/>
      <w:divBdr>
        <w:top w:val="none" w:sz="0" w:space="0" w:color="auto"/>
        <w:left w:val="none" w:sz="0" w:space="0" w:color="auto"/>
        <w:bottom w:val="none" w:sz="0" w:space="0" w:color="auto"/>
        <w:right w:val="none" w:sz="0" w:space="0" w:color="auto"/>
      </w:divBdr>
    </w:div>
    <w:div w:id="810749118">
      <w:bodyDiv w:val="1"/>
      <w:marLeft w:val="0"/>
      <w:marRight w:val="0"/>
      <w:marTop w:val="0"/>
      <w:marBottom w:val="0"/>
      <w:divBdr>
        <w:top w:val="none" w:sz="0" w:space="0" w:color="auto"/>
        <w:left w:val="none" w:sz="0" w:space="0" w:color="auto"/>
        <w:bottom w:val="none" w:sz="0" w:space="0" w:color="auto"/>
        <w:right w:val="none" w:sz="0" w:space="0" w:color="auto"/>
      </w:divBdr>
    </w:div>
    <w:div w:id="158992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Car24</b:Tag>
    <b:SourceType>DocumentFromInternetSite</b:SourceType>
    <b:Guid>{77CB0512-56B3-4C34-ACBF-EA907258D78F}</b:Guid>
    <b:Author>
      <b:Author>
        <b:Corporate>Care Learning</b:Corporate>
      </b:Author>
    </b:Author>
    <b:Title>Explain what is meant by: diversity, equality, inclusion, discrimination</b:Title>
    <b:Year>2024</b:Year>
    <b:Month>June</b:Month>
    <b:Day>7</b:Day>
    <b:URL>https://carelearning.org.uk/qualifications/level-3-diploma-care/promote-equality-inclusion/1-1-explain-what-is-meant-by-diversity-equality-inclusion-discrimination/</b:URL>
    <b:RefOrder>1</b:RefOrder>
  </b:Source>
  <b:Source>
    <b:Tag>Ele231</b:Tag>
    <b:SourceType>DocumentFromInternetSite</b:SourceType>
    <b:Guid>{B9BF954A-CE62-4F01-8412-514E528E52AC}</b:Guid>
    <b:Author>
      <b:Author>
        <b:NameList>
          <b:Person>
            <b:Last>Carruthers</b:Last>
            <b:First>Elena</b:First>
          </b:Person>
        </b:NameList>
      </b:Author>
    </b:Author>
    <b:Title>Diversity in Policing 2023: Do constabularies truly represent the communities they serve?</b:Title>
    <b:InternetSiteTitle>The University of Law</b:InternetSiteTitle>
    <b:Year>2023</b:Year>
    <b:Month>May</b:Month>
    <b:Day>10</b:Day>
    <b:URL>https://www.law.ac.uk/resources/blog/diversity-in-policing/</b:URL>
    <b:RefOrder>2</b:RefOrder>
  </b:Source>
  <b:Source>
    <b:Tag>Gra24</b:Tag>
    <b:SourceType>DocumentFromInternetSite</b:SourceType>
    <b:Guid>{537E7B60-D6A5-4D7B-B43F-D3F858CD817B}</b:Guid>
    <b:Author>
      <b:Author>
        <b:NameList>
          <b:Person>
            <b:Last>Allen</b:Last>
            <b:First>Graham</b:First>
          </b:Person>
        </b:NameList>
      </b:Author>
    </b:Author>
    <b:Title>Police Service strength</b:Title>
    <b:InternetSiteTitle>UK Parliament</b:InternetSiteTitle>
    <b:Year>2024</b:Year>
    <b:Month>January</b:Month>
    <b:Day>17</b:Day>
    <b:URL>https://commonslibrary.parliament.uk/research-briefings/sn00634/#:~:text=As%20of%2031%20March%202023%2C%2012%2C000%20%288%25%29%20police,and%20Wales%20from%20a%20minority%20ethnic%20group%2C%2018.3%25.</b:URL>
    <b:RefOrder>3</b:RefOrder>
  </b:Source>
  <b:Source>
    <b:Tag>BAW23</b:Tag>
    <b:SourceType>DocumentFromInternetSite</b:SourceType>
    <b:Guid>{2B6E60F1-4981-4D0A-B76D-EEC8E1EE86FF}</b:Guid>
    <b:Author>
      <b:Author>
        <b:Corporate>BAWP</b:Corporate>
      </b:Author>
    </b:Author>
    <b:Title>British Association For Women In Policing</b:Title>
    <b:InternetSiteTitle>BAWP</b:InternetSiteTitle>
    <b:Year>2023</b:Year>
    <b:Month>February</b:Month>
    <b:Day>1</b:Day>
    <b:URL>https://www.bawp.org/</b:URL>
    <b:RefOrder>4</b:RefOrder>
  </b:Source>
  <b:Source>
    <b:Tag>NPC22</b:Tag>
    <b:SourceType>DocumentFromInternetSite</b:SourceType>
    <b:Guid>{2F16EBE0-59E9-4E13-8BE3-F6FC127A29A7}</b:Guid>
    <b:Author>
      <b:Author>
        <b:Corporate>NPCC</b:Corporate>
      </b:Author>
    </b:Author>
    <b:Title>Police Race action Plan:Improving Policing for Black People</b:Title>
    <b:InternetSiteTitle>National Police Chief's Council</b:InternetSiteTitle>
    <b:Year>2022</b:Year>
    <b:URL>https://www.npcc.police.uk/SysSiteAssets/media/downloads/our-work/race-action-plan/police-race-action-plan-improving-policing-for-black-people.pdf</b:URL>
    <b:RefOrder>5</b:RefOrder>
  </b:Source>
  <b:Source>
    <b:Tag>NPC24</b:Tag>
    <b:SourceType>DocumentFromInternetSite</b:SourceType>
    <b:Guid>{D10C15FA-B447-4668-9200-4640D53B2970}</b:Guid>
    <b:Author>
      <b:Author>
        <b:Corporate>NPCC</b:Corporate>
      </b:Author>
    </b:Author>
    <b:Title>Police Race Action Plan:Improving Policing for Blak People</b:Title>
    <b:InternetSiteTitle>NPCC</b:InternetSiteTitle>
    <b:Year>2024</b:Year>
    <b:URL>https://www.npcc.police.uk/our-work/police-race-action-plan/</b:URL>
    <b:RefOrder>6</b:RefOrder>
  </b:Source>
  <b:Source>
    <b:Tag>Col214</b:Tag>
    <b:SourceType>DocumentFromInternetSite</b:SourceType>
    <b:Guid>{04693AEB-8EC4-4E7C-BB35-8E6C833890F2}</b:Guid>
    <b:Author>
      <b:Author>
        <b:Corporate>College of Policing</b:Corporate>
      </b:Author>
    </b:Author>
    <b:Title>Diversity, equality and inclusion strategy 2021 - 2024 - Action on inclusion for the college woekforce.</b:Title>
    <b:InternetSiteTitle>College of policing</b:InternetSiteTitle>
    <b:Year>2021</b:Year>
    <b:URL>https://assets.college.police.uk/s3fs-public/2021-10/Diversity-equality-and-inclusion-strategy.pdf</b:URL>
    <b:RefOrder>7</b:RefOrder>
  </b:Source>
  <b:Source>
    <b:Tag>Dam23</b:Tag>
    <b:SourceType>DocumentFromInternetSite</b:SourceType>
    <b:Guid>{110AA61B-ED16-43C1-9ED9-D3AB861FF3A4}</b:Guid>
    <b:Author>
      <b:Author>
        <b:NameList>
          <b:Person>
            <b:Last>Brown</b:Last>
            <b:First>Damon</b:First>
          </b:Person>
        </b:NameList>
      </b:Author>
    </b:Author>
    <b:Title>Community Policing in Multicultural Communities</b:Title>
    <b:InternetSiteTitle>Police Chief Magazines</b:InternetSiteTitle>
    <b:Year>2023</b:Year>
    <b:URL>https://www.policechiefmagazine.org/community-policing-in-multicultural-communities/</b:URL>
    <b:RefOrder>8</b:RefOrder>
  </b:Source>
  <b:Source>
    <b:Tag>Sou243</b:Tag>
    <b:SourceType>DocumentFromInternetSite</b:SourceType>
    <b:Guid>{210FB0A2-54A4-4DDC-95A3-2EC2B6AD80F9}</b:Guid>
    <b:Author>
      <b:Author>
        <b:Corporate>South wales Police</b:Corporate>
      </b:Author>
    </b:Author>
    <b:Title>Our Recruitment Commitment</b:Title>
    <b:Year>2024</b:Year>
    <b:URL>https://www.south-wales.police.uk/police-forces/south-wales-police/areas/careers/careers/equality-diversity-and-inclusion-recruitment/our-recruitment-commitment/</b:URL>
    <b:RefOrder>9</b:RefOrder>
  </b:Source>
  <b:Source>
    <b:Tag>Son23</b:Tag>
    <b:SourceType>DocumentFromInternetSite</b:SourceType>
    <b:Guid>{457DC0BD-B809-4314-A411-A3C26B589987}</b:Guid>
    <b:Author>
      <b:Author>
        <b:NameList>
          <b:Person>
            <b:Last>Jessup</b:Last>
            <b:First>Sonja</b:First>
          </b:Person>
        </b:NameList>
      </b:Author>
    </b:Author>
    <b:Title>The uneasy relationship between the police and Pride</b:Title>
    <b:InternetSiteTitle>BBC NEWS</b:InternetSiteTitle>
    <b:Year>2023</b:Year>
    <b:Month>July</b:Month>
    <b:Day>1</b:Day>
    <b:URL>"We're kind of hoping to make a human connection again", PC Mason tells me, and "then victims might be able to be a bit more comfortable, a bit more open".</b:URL>
    <b:RefOrder>10</b:RefOrder>
  </b:Source>
  <b:Source>
    <b:Tag>Gov241</b:Tag>
    <b:SourceType>DocumentFromInternetSite</b:SourceType>
    <b:Guid>{9CAA5DCB-E45C-403F-99C5-55F359D9E2DD}</b:Guid>
    <b:Author>
      <b:Author>
        <b:Corporate>Government Events</b:Corporate>
      </b:Author>
    </b:Author>
    <b:Title>Police - Community Relationships:Importance &amp; Strategies</b:Title>
    <b:Year>2024</b:Year>
    <b:Month>June</b:Month>
    <b:URL>https://www.governmentevents.co.uk/ge-insights/the-importance-of-police-community-relationships-strategies/#:~:text=Improving%20relationships%20between%20police%20and%20communities%20is%20essential</b:URL>
    <b:RefOrder>11</b:RefOrder>
  </b:Source>
  <b:Source>
    <b:Tag>WHO24</b:Tag>
    <b:SourceType>DocumentFromInternetSite</b:SourceType>
    <b:Guid>{F6CC89A9-75FD-40CF-BB63-A96717F94DE2}</b:Guid>
    <b:Author>
      <b:Author>
        <b:Corporate>WHO</b:Corporate>
      </b:Author>
    </b:Author>
    <b:Title>Mental health</b:Title>
    <b:InternetSiteTitle>World Health organisation</b:InternetSiteTitle>
    <b:Year>2024</b:Year>
    <b:URL>https://www.who.int/health-topics/mental-health#tab=tab_1</b:URL>
    <b:RefOrder>12</b:RefOrder>
  </b:Source>
  <b:Source>
    <b:Tag>Pol22</b:Tag>
    <b:SourceType>DocumentFromInternetSite</b:SourceType>
    <b:Guid>{253F91E1-1AFB-41B4-B22D-1F1D1C8A44E9}</b:Guid>
    <b:Author>
      <b:Author>
        <b:Corporate>Police Federation of England and Wales</b:Corporate>
      </b:Author>
    </b:Author>
    <b:Title>Pay and Morale Survey 2022 - Headline Report December 2022</b:Title>
    <b:InternetSiteTitle>Police Federation</b:InternetSiteTitle>
    <b:Year>2022</b:Year>
    <b:Month>December</b:Month>
    <b:URL>https://www.polfed.org/media/18245/pay-and-morale-2022_headline-report.pdf</b:URL>
    <b:RefOrder>13</b:RefOrder>
  </b:Source>
  <b:Source>
    <b:Tag>Goo03</b:Tag>
    <b:SourceType>DocumentFromInternetSite</b:SourceType>
    <b:Guid>{221AE56B-BB4C-4DA8-A982-49595617ED65}</b:Guid>
    <b:Author>
      <b:Author>
        <b:NameList>
          <b:Person>
            <b:Last>Goodwin</b:Last>
          </b:Person>
        </b:NameList>
      </b:Author>
    </b:Author>
    <b:Title>Mental health crisis in policing: Whose responsibility is it?</b:Title>
    <b:InternetSiteTitle>Police Federation</b:InternetSiteTitle>
    <b:Year>2003</b:Year>
    <b:Month>January</b:Month>
    <b:Day>30</b:Day>
    <b:URL>https://www.polfed.org/news/blogs/2023/mental-health-crisis-in-policing-whose-responsibility-is-it/</b:URL>
    <b:RefOrder>14</b:RefOrder>
  </b:Source>
  <b:Source>
    <b:Tag>Gra23</b:Tag>
    <b:SourceType>DocumentFromInternetSite</b:SourceType>
    <b:Guid>{3C63C71D-B49E-4615-AB3F-5AE0E4D62608}</b:Guid>
    <b:Title>National Police Wellbeing Survey 2023</b:Title>
    <b:InternetSiteTitle>National Police Wellbeing Service</b:InternetSiteTitle>
    <b:Year>2023</b:Year>
    <b:Month>November</b:Month>
    <b:URL>https://www.oscarkilo.org.uk/media/7027/download?inline</b:URL>
    <b:Author>
      <b:Author>
        <b:NameList>
          <b:Person>
            <b:Last>Graham</b:Last>
            <b:First>L.,</b:First>
            <b:Middle>Plater, M., &amp; Brown, N</b:Middle>
          </b:Person>
        </b:NameList>
      </b:Author>
    </b:Author>
    <b:RefOrder>15</b:RefOrder>
  </b:Source>
  <b:Source>
    <b:Tag>Tea23</b:Tag>
    <b:SourceType>DocumentFromInternetSite</b:SourceType>
    <b:Guid>{8D8CD578-5BCD-4D44-9FEC-7C83B2251488}</b:Guid>
    <b:Author>
      <b:Author>
        <b:Corporate>Team police</b:Corporate>
      </b:Author>
    </b:Author>
    <b:Title>1 TeamActive mental Wellbeing</b:Title>
    <b:InternetSiteTitle>Team police</b:InternetSiteTitle>
    <b:Year>2023</b:Year>
    <b:URL>https://www.teampolice.uk/1teamactive/mental-wellbeing/</b:URL>
    <b:RefOrder>16</b:RefOrder>
  </b:Source>
  <b:Source>
    <b:Tag>Men23</b:Tag>
    <b:SourceType>DocumentFromInternetSite</b:SourceType>
    <b:Guid>{865B58D3-E195-41AB-AB58-BCE70AEA2DC3}</b:Guid>
    <b:Author>
      <b:Author>
        <b:Corporate>Mental Health First Aid</b:Corporate>
      </b:Author>
    </b:Author>
    <b:Title>Dismantling Mental health Stigma in Public safety</b:Title>
    <b:InternetSiteTitle>Mental Health First Aid</b:InternetSiteTitle>
    <b:Year>2023</b:Year>
    <b:Month>August</b:Month>
    <b:Day>14</b:Day>
    <b:URL>https://www.mentalhealthfirstaid.org/2023/08/dismantling-mental-health-stigma-in-public-safety/#:~:text=A%20staggering%2090%%20of%20police%20officers%20surveyed%20reported</b:URL>
    <b:RefOrder>17</b:RefOrder>
  </b:Source>
  <b:Source>
    <b:Tag>Lou24</b:Tag>
    <b:SourceType>DocumentFromInternetSite</b:SourceType>
    <b:Guid>{2B1DB2A9-70E1-46D5-9B54-2C5DC35D6022}</b:Guid>
    <b:Author>
      <b:Author>
        <b:NameList>
          <b:Person>
            <b:Last>Gawthorpe</b:Last>
            <b:First>Louise</b:First>
            <b:Middle>Robinson and Simon</b:Middle>
          </b:Person>
        </b:NameList>
      </b:Author>
    </b:Author>
    <b:Title>"We're human, we're not immune"</b:Title>
    <b:InternetSiteTitle>National Police Chief's Council</b:InternetSiteTitle>
    <b:Year>2024</b:Year>
    <b:Month>May</b:Month>
    <b:Day>17</b:Day>
    <b:URL>https://news.npcc.police.uk/releases/were-human-were-not-immune-how-policing-is-tackling-stigma-around-mental-health-support#:~:text=17%20May%202024.%20Workforce.%20%E2%80%9CWe%E2%80%99re%20human,%20we%E2%80%99re%20not</b:URL>
    <b:RefOrder>18</b:RefOrder>
  </b:Source>
  <b:Source>
    <b:Tag>Nat19</b:Tag>
    <b:SourceType>DocumentFromInternetSite</b:SourceType>
    <b:Guid>{1491AFCA-5244-4485-869E-3FA01D58A7CB}</b:Guid>
    <b:Author>
      <b:Author>
        <b:Corporate>National Audit Office</b:Corporate>
      </b:Author>
    </b:Author>
    <b:Title>Tackling serious and organised crime</b:Title>
    <b:Year>2019</b:Year>
    <b:Month>June</b:Month>
    <b:Day>28</b:Day>
    <b:URL>https://www.nao.org.uk/reports/serious-and-organised-crime/</b:URL>
    <b:RefOrder>19</b:RefOrder>
  </b:Source>
  <b:Source>
    <b:Tag>NCA24</b:Tag>
    <b:SourceType>DocumentFromInternetSite</b:SourceType>
    <b:Guid>{9D4E28AF-BF49-4723-A61E-CFE5AF80A2C6}</b:Guid>
    <b:Author>
      <b:Author>
        <b:Corporate>NCA</b:Corporate>
      </b:Author>
    </b:Author>
    <b:Title>Modern Slavery and Human Trafficking</b:Title>
    <b:InternetSiteTitle>National Crime Agency</b:InternetSiteTitle>
    <b:Year>2024</b:Year>
    <b:URL>https://www.nationalcrimeagency.gov.uk/threats/nsa-modern-slavery-and-human-trafficking-2024#:~:text=Human%20trafficking%20is%20the%20recruitment,%20movement,%20harbouring,%20or</b:URL>
    <b:RefOrder>20</b:RefOrder>
  </b:Source>
  <b:Source>
    <b:Tag>Sim23</b:Tag>
    <b:SourceType>DocumentFromInternetSite</b:SourceType>
    <b:Guid>{7A4BBF07-333D-425C-AE22-9F58770095B8}</b:Guid>
    <b:Author>
      <b:Author>
        <b:NameList>
          <b:Person>
            <b:Last>Kemp</b:Last>
            <b:First>Simon</b:First>
          </b:Person>
        </b:NameList>
      </b:Author>
    </b:Author>
    <b:Title>Digital 2023: The United Kingdom</b:Title>
    <b:InternetSiteTitle>Datreportal</b:InternetSiteTitle>
    <b:Year>2023</b:Year>
    <b:Month>february</b:Month>
    <b:Day>9</b:Day>
    <b:RefOrder>21</b:RefOrder>
  </b:Source>
  <b:Source>
    <b:Tag>NSP19</b:Tag>
    <b:SourceType>DocumentFromInternetSite</b:SourceType>
    <b:Guid>{75ABD02A-FEBF-4E17-BF7E-7D213D178551}</b:Guid>
    <b:Author>
      <b:Author>
        <b:Corporate>NSPCC</b:Corporate>
      </b:Author>
    </b:Author>
    <b:Title>Criminal Exploitaion and gangs</b:Title>
    <b:InternetSiteTitle>NSPCC</b:InternetSiteTitle>
    <b:Year>2019</b:Year>
    <b:Month>February</b:Month>
    <b:URL>https://www.nspcc.org.uk/what-is-child-abuse/types-of-abuse/gangs-criminal-exploitation/?source=ppc-generic&amp;_gl=1*npszfs*_up*MQ..&amp;gclid=041ec61bcf181991b90da0cb59cfa350&amp;gclsrc=3p.ds</b:URL>
    <b:RefOrder>22</b:RefOrder>
  </b:Source>
  <b:Source>
    <b:Tag>Ann24</b:Tag>
    <b:SourceType>DocumentFromInternetSite</b:SourceType>
    <b:Guid>{4C69E34F-3E4A-434D-B770-EA020365110C}</b:Guid>
    <b:Author>
      <b:Author>
        <b:NameList>
          <b:Person>
            <b:Last>Caines</b:Last>
            <b:First>Anna</b:First>
          </b:Person>
        </b:NameList>
      </b:Author>
    </b:Author>
    <b:Title>Shattered lives, stolen futures - The Jay review of criminally exploited children</b:Title>
    <b:InternetSiteTitle>Action for Children</b:InternetSiteTitle>
    <b:Year>2024</b:Year>
    <b:Month>March</b:Month>
    <b:Day>21</b:Day>
    <b:URL>A review of the criminal exploitation of children commissioned by Action for Children has found</b:URL>
    <b:RefOrder>23</b:RefOrder>
  </b:Source>
  <b:Source>
    <b:Tag>Chi19</b:Tag>
    <b:SourceType>DocumentFromInternetSite</b:SourceType>
    <b:Guid>{F208D7E4-766B-49D3-9911-9F02D285A249}</b:Guid>
    <b:Author>
      <b:Author>
        <b:Corporate>Children's Commissioner</b:Corporate>
      </b:Author>
    </b:Author>
    <b:Title>Keeping Kids Safe</b:Title>
    <b:InternetSiteTitle>Children's Commissioner</b:InternetSiteTitle>
    <b:Year>2019</b:Year>
    <b:Month>February</b:Month>
    <b:Day>28 </b:Day>
    <b:URL>https://www.childrenscommissioner.gov.uk/resource/keeping-kids-safe/</b:URL>
    <b:RefOrder>24</b:RefOrder>
  </b:Source>
  <b:Source>
    <b:Tag>Uni24</b:Tag>
    <b:SourceType>DocumentFromInternetSite</b:SourceType>
    <b:Guid>{20B083F4-6D4B-4463-A01D-BA568D38B287}</b:Guid>
    <b:Author>
      <b:Author>
        <b:Corporate>United Against Violence</b:Corporate>
      </b:Author>
    </b:Author>
    <b:Title>Social and Economic Factors Contributing to Gang Culture</b:Title>
    <b:InternetSiteTitle>United Against Violence</b:InternetSiteTitle>
    <b:Year>2024</b:Year>
    <b:URL>https://unitedagainstviolence.co.uk/social-and-economic-factors-contributing-to-gang-culture/#:~:text=Inadequate%20access%20to%20quality%20education%20can%20perpetuate%20the</b:URL>
    <b:RefOrder>25</b:RefOrder>
  </b:Source>
  <b:Source>
    <b:Tag>Pub15</b:Tag>
    <b:SourceType>DocumentFromInternetSite</b:SourceType>
    <b:Guid>{BFAC8879-296D-4B4F-90A9-3B16D8E2CA57}</b:Guid>
    <b:Author>
      <b:Author>
        <b:Corporate>Public Health England</b:Corporate>
      </b:Author>
    </b:Author>
    <b:Title>The Mental Health Needs of Gang-affiliated Young People</b:Title>
    <b:InternetSiteTitle>Public Health England</b:InternetSiteTitle>
    <b:Year>2015</b:Year>
    <b:URL>https://assets.publishing.service.gov.uk/government/uploads/system/uploads/attachment_data/file/771130/The_mental_health_needs_of_gang-affiliated_young_people_v3_23_01_1.pdf</b:URL>
    <b:RefOrder>26</b:RefOrder>
  </b:Source>
  <b:Source>
    <b:Tag>Ear18</b:Tag>
    <b:SourceType>DocumentFromInternetSite</b:SourceType>
    <b:Guid>{511E22B1-AADD-496B-9349-A2645E17F914}</b:Guid>
    <b:Author>
      <b:Author>
        <b:Corporate>Early Intervention Foundation</b:Corporate>
      </b:Author>
    </b:Author>
    <b:Title>Realising the Potential of early Intervention</b:Title>
    <b:InternetSiteTitle>Early Intervention Foundation</b:InternetSiteTitle>
    <b:Year>2018</b:Year>
    <b:Month>October</b:Month>
    <b:URL>file:///C:/Users/SWP8527/Downloads/realising-the-potential-of-early-intervention.pdf</b:URL>
    <b:RefOrder>27</b:RefOrder>
  </b:Source>
  <b:Source>
    <b:Tag>HMI23</b:Tag>
    <b:SourceType>DocumentFromInternetSite</b:SourceType>
    <b:Guid>{728629A0-E2D4-4BF2-8167-DB013D32778F}</b:Guid>
    <b:Author>
      <b:Author>
        <b:Corporate>HM Inspectorate of Probation</b:Corporate>
      </b:Author>
    </b:Author>
    <b:Title>Family relatioships</b:Title>
    <b:Year>2023</b:Year>
    <b:Month>March</b:Month>
    <b:Day>10</b:Day>
    <b:URL>https://www.justiceinspectorates.gov.uk/hmiprobation/research/the-evidence-base-youth-offending-services/specific-areas-of-delivery/family-relationships/</b:URL>
    <b:RefOrder>28</b:RefOrder>
  </b:Source>
  <b:Source>
    <b:Tag>Youte</b:Tag>
    <b:SourceType>DocumentFromInternetSite</b:SourceType>
    <b:Guid>{126A7256-60CE-434D-87B9-14EA4077A4B0}</b:Guid>
    <b:Author>
      <b:Author>
        <b:Corporate>Youth Crime Commissioner</b:Corporate>
      </b:Author>
    </b:Author>
    <b:Title>Early Intervention</b:Title>
    <b:Year>2024</b:Year>
    <b:URL>https://www.youthcrimecommission.org.uk/early-intervention/</b:URL>
    <b:RefOrder>29</b:RefOrder>
  </b:Source>
  <b:Source>
    <b:Tag>Sus23</b:Tag>
    <b:SourceType>DocumentFromInternetSite</b:SourceType>
    <b:Guid>{4199EE1E-D995-41CE-B0F0-E0D64D08F446}</b:Guid>
    <b:Author>
      <b:Author>
        <b:NameList>
          <b:Person>
            <b:Last>Hancock</b:Last>
            <b:First>Susannah</b:First>
          </b:Person>
        </b:NameList>
      </b:Author>
    </b:Author>
    <b:Title>Early intervention for lifelong benefits</b:Title>
    <b:InternetSiteTitle>Gov.uk</b:InternetSiteTitle>
    <b:Year>2023</b:Year>
    <b:Month>February</b:Month>
    <b:Day>9</b:Day>
    <b:URL>https://www.gov.uk/government/news/early-intervention-for-lifelong-benefits</b:URL>
    <b:RefOrder>30</b:RefOrder>
  </b:Source>
  <b:Source>
    <b:Tag>Dav07</b:Tag>
    <b:SourceType>DocumentFromInternetSite</b:SourceType>
    <b:Guid>{A0773F5B-BF76-410A-B5D1-04579CC5FFB4}</b:Guid>
    <b:Author>
      <b:Author>
        <b:NameList>
          <b:Person>
            <b:Last>Olds</b:Last>
            <b:First>David</b:First>
          </b:Person>
        </b:NameList>
      </b:Author>
    </b:Author>
    <b:Title>Home visiting nurses - preventing crime by improving pre-natal and infant health and development</b:Title>
    <b:InternetSiteTitle>Crime and Justice</b:InternetSiteTitle>
    <b:Year>2007</b:Year>
    <b:URL>https://www.crimeandjustice.org.uk/sites/crimeandjustice.org.uk/files/09627250708553251.pdf#:~:text=Known%20as%20the%20Nurse-Family%20Partnership%20%28NFP%29%2C%20this%20programme,the%20first%20two%20years%20of%20the%20child%27s%20life.</b:URL>
    <b:RefOrder>31</b:RefOrder>
  </b:Source>
  <b:Source>
    <b:Tag>Chite</b:Tag>
    <b:SourceType>DocumentFromInternetSite</b:SourceType>
    <b:Guid>{0B3409F2-9A2B-4AEA-B88B-97F3FB5E0344}</b:Guid>
    <b:Author>
      <b:Author>
        <b:Corporate>Child Friendly Leeds</b:Corporate>
      </b:Author>
    </b:Author>
    <b:Title>Multi-Systemic Therapy</b:Title>
    <b:InternetSiteTitle>Leeds,Gov.UK</b:InternetSiteTitle>
    <b:Year>no date</b:Year>
    <b:URL>https://www.leeds.gov.uk/one-minute-guides/multi-systemic-therapy#:~:text=In%20Leeds%20we%20currently%20have%20MST-CAN%20and%20MST-FIT</b:URL>
    <b:RefOrder>32</b:RefOrder>
  </b:Source>
  <b:Source>
    <b:Tag>Loc22</b:Tag>
    <b:SourceType>DocumentFromInternetSite</b:SourceType>
    <b:Guid>{DC18B882-6C2E-4C1F-BE95-CDE82E9BAAC0}</b:Guid>
    <b:Author>
      <b:Author>
        <b:Corporate>Local Government Association</b:Corporate>
      </b:Author>
    </b:Author>
    <b:Title>Wales: Trauma and ACE informed assessments</b:Title>
    <b:InternetSiteTitle>Local Government Association</b:InternetSiteTitle>
    <b:Year>2022</b:Year>
    <b:Month>April</b:Month>
    <b:Day>20</b:Day>
    <b:URL>https://www.local.gov.uk/case-studies/wales-trauma-and-ace-informed-assessments</b:URL>
    <b:RefOrder>33</b:RefOrder>
  </b:Source>
  <b:Source>
    <b:Tag>HMI231</b:Tag>
    <b:SourceType>DocumentFromInternetSite</b:SourceType>
    <b:Guid>{93E3728F-E101-408A-8098-92D204F7DD51}</b:Guid>
    <b:Author>
      <b:Author>
        <b:Corporate>HM Inspectorate of Probation</b:Corporate>
      </b:Author>
    </b:Author>
    <b:Title> Inspectorate of Probation</b:Title>
    <b:InternetSiteTitle>Prevention -  Inspectorate of Probation</b:InternetSiteTitle>
    <b:Year>2023</b:Year>
    <b:Month>October</b:Month>
    <b:Day>27</b:Day>
    <b:URL>https://www.justiceinspectorates.gov.uk/hmiprobation/research/the-evidence-base-youth-offending-services/specific-types-of-delivery/prevention/#:~:text=School%20and%20education:%20School-based%20programmes%20can%20address%20a</b:URL>
    <b:RefOrder>34</b:RefOrder>
  </b:Source>
  <b:Source>
    <b:Tag>Key24</b:Tag>
    <b:SourceType>DocumentFromInternetSite</b:SourceType>
    <b:Guid>{4625330D-613B-4959-A1F4-A478617A81FC}</b:Guid>
    <b:Author>
      <b:Author>
        <b:Corporate>Key 4 Life</b:Corporate>
      </b:Author>
    </b:Author>
    <b:Title>OUR MISSION TO GIVE YOUNG OFFENDERS &amp; THOSE AT RISK A BRIGHTER FUTURE</b:Title>
    <b:InternetSiteTitle>Key 4 Life</b:InternetSiteTitle>
    <b:Year>2024</b:Year>
    <b:URL>https://key4life.org.uk/</b:URL>
    <b:RefOrder>35</b:RefOrder>
  </b:Source>
  <b:Source>
    <b:Tag>Rut16</b:Tag>
    <b:SourceType>DocumentFromInternetSite</b:SourceType>
    <b:Guid>{72A99D0B-0FB1-425F-8652-07C35B2CE207}</b:Guid>
    <b:Author>
      <b:Author>
        <b:NameList>
          <b:Person>
            <b:Last>Crocker</b:Last>
            <b:First>Ruth</b:First>
          </b:Person>
        </b:NameList>
      </b:Author>
    </b:Author>
    <b:Title>The impact of organised crime on local communities</b:Title>
    <b:InternetSiteTitle>The Police Foundation</b:InternetSiteTitle>
    <b:Year>2016</b:Year>
    <b:Month>December</b:Month>
    <b:URL>https://www.police-foundation.org.uk/wp-content/uploads/2017/06/impact_of_oc_on_local_communities.pdf</b:URL>
    <b:RefOrder>36</b:RefOrder>
  </b:Source>
</b:Sources>
</file>

<file path=customXml/itemProps1.xml><?xml version="1.0" encoding="utf-8"?>
<ds:datastoreItem xmlns:ds="http://schemas.openxmlformats.org/officeDocument/2006/customXml" ds:itemID="{5D43A65B-A0AC-444B-9F2D-25755936F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5624</Words>
  <Characters>32058</Characters>
  <Application>Microsoft Office Word</Application>
  <DocSecurity>0</DocSecurity>
  <Lines>267</Lines>
  <Paragraphs>75</Paragraphs>
  <ScaleCrop>false</ScaleCrop>
  <Company>South Wales Police</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Lynch,Emma swp8527</dc:creator>
  <cp:keywords/>
  <dc:description/>
  <cp:lastModifiedBy>Lynch,Emma swp8527</cp:lastModifiedBy>
  <cp:revision>2</cp:revision>
  <dcterms:created xsi:type="dcterms:W3CDTF">2024-10-07T17:23:00Z</dcterms:created>
  <dcterms:modified xsi:type="dcterms:W3CDTF">2024-10-07T17:23:00Z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2024-10-05T16:42:23Z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f339c2af-6f28-4b88-8e9e-a7e736dc029c</vt:lpwstr>
  </property>
  <property fmtid="{D5CDD505-2E9C-101B-9397-08002B2CF9AE}" pid="8" name="MSIP_Label_66cf8fe5-b7b7-4df7-b38d-1c61ac2f6639_ContentBits">
    <vt:lpwstr>0</vt:lpwstr>
  </property>
</Properties>
</file>