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AEAD93" w14:textId="3535DDDD" w:rsidR="007E06B0" w:rsidRDefault="007E06B0" w:rsidP="007E06B0">
      <w:pPr>
        <w:jc w:val="center"/>
        <w:rPr>
          <w:rFonts w:ascii="Times New Roman" w:hAnsi="Times New Roman" w:cs="Times New Roman"/>
          <w:sz w:val="28"/>
          <w:szCs w:val="28"/>
        </w:rPr>
      </w:pPr>
      <w:r>
        <w:rPr>
          <w:noProof/>
        </w:rPr>
        <w:drawing>
          <wp:inline distT="0" distB="0" distL="0" distR="0" wp14:anchorId="158D0969" wp14:editId="61B3439E">
            <wp:extent cx="3448050" cy="1323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48050" cy="1323975"/>
                    </a:xfrm>
                    <a:prstGeom prst="rect">
                      <a:avLst/>
                    </a:prstGeom>
                    <a:noFill/>
                    <a:ln>
                      <a:noFill/>
                    </a:ln>
                  </pic:spPr>
                </pic:pic>
              </a:graphicData>
            </a:graphic>
          </wp:inline>
        </w:drawing>
      </w:r>
    </w:p>
    <w:p w14:paraId="6E45D596" w14:textId="77777777" w:rsidR="007E06B0" w:rsidRDefault="007E06B0" w:rsidP="007E06B0">
      <w:pPr>
        <w:rPr>
          <w:rFonts w:ascii="Times New Roman" w:hAnsi="Times New Roman" w:cs="Times New Roman"/>
          <w:sz w:val="28"/>
          <w:szCs w:val="28"/>
        </w:rPr>
      </w:pPr>
    </w:p>
    <w:p w14:paraId="081FDEFF" w14:textId="77777777" w:rsidR="007E06B0" w:rsidRDefault="007E06B0" w:rsidP="007E06B0">
      <w:pPr>
        <w:jc w:val="center"/>
        <w:rPr>
          <w:rFonts w:ascii="Times New Roman" w:hAnsi="Times New Roman" w:cs="Times New Roman"/>
          <w:sz w:val="40"/>
          <w:szCs w:val="40"/>
        </w:rPr>
      </w:pPr>
      <w:r>
        <w:rPr>
          <w:rFonts w:ascii="Times New Roman" w:hAnsi="Times New Roman" w:cs="Times New Roman"/>
          <w:sz w:val="40"/>
          <w:szCs w:val="40"/>
        </w:rPr>
        <w:t>Programme: BA Business Management</w:t>
      </w:r>
    </w:p>
    <w:p w14:paraId="49BA87B8" w14:textId="2F1B7981" w:rsidR="007E06B0" w:rsidRDefault="00BF7CF2" w:rsidP="007E06B0">
      <w:pPr>
        <w:jc w:val="center"/>
        <w:rPr>
          <w:rFonts w:ascii="Times New Roman" w:hAnsi="Times New Roman" w:cs="Times New Roman"/>
          <w:sz w:val="40"/>
          <w:szCs w:val="40"/>
        </w:rPr>
      </w:pPr>
      <w:r>
        <w:rPr>
          <w:rFonts w:ascii="Times New Roman" w:hAnsi="Times New Roman" w:cs="Times New Roman"/>
          <w:sz w:val="40"/>
          <w:szCs w:val="40"/>
        </w:rPr>
        <w:t xml:space="preserve">Management Accounting </w:t>
      </w:r>
    </w:p>
    <w:p w14:paraId="13F588B2" w14:textId="63F031E4" w:rsidR="007E06B0" w:rsidRDefault="007E06B0" w:rsidP="007E06B0">
      <w:pPr>
        <w:jc w:val="center"/>
        <w:rPr>
          <w:rFonts w:ascii="Times New Roman" w:hAnsi="Times New Roman" w:cs="Times New Roman"/>
          <w:sz w:val="40"/>
          <w:szCs w:val="40"/>
        </w:rPr>
      </w:pPr>
      <w:r>
        <w:rPr>
          <w:rFonts w:ascii="Times New Roman" w:hAnsi="Times New Roman" w:cs="Times New Roman"/>
          <w:sz w:val="40"/>
          <w:szCs w:val="40"/>
        </w:rPr>
        <w:t>Module code: LCBB</w:t>
      </w:r>
      <w:r w:rsidR="00742C1D">
        <w:rPr>
          <w:rFonts w:ascii="Times New Roman" w:hAnsi="Times New Roman" w:cs="Times New Roman"/>
          <w:sz w:val="40"/>
          <w:szCs w:val="40"/>
        </w:rPr>
        <w:t>5002</w:t>
      </w:r>
    </w:p>
    <w:p w14:paraId="4D89C8E3" w14:textId="77777777" w:rsidR="007E06B0" w:rsidRDefault="007E06B0" w:rsidP="007E06B0">
      <w:pPr>
        <w:jc w:val="center"/>
        <w:rPr>
          <w:rFonts w:ascii="Times New Roman" w:hAnsi="Times New Roman" w:cs="Times New Roman"/>
          <w:sz w:val="40"/>
          <w:szCs w:val="40"/>
        </w:rPr>
      </w:pPr>
    </w:p>
    <w:p w14:paraId="39EC9D75" w14:textId="3096D514" w:rsidR="007E06B0" w:rsidRDefault="007E06B0" w:rsidP="007E06B0">
      <w:pPr>
        <w:jc w:val="center"/>
        <w:rPr>
          <w:rFonts w:ascii="Times New Roman" w:hAnsi="Times New Roman" w:cs="Times New Roman"/>
          <w:sz w:val="40"/>
          <w:szCs w:val="40"/>
        </w:rPr>
      </w:pPr>
      <w:r>
        <w:rPr>
          <w:rFonts w:ascii="Times New Roman" w:hAnsi="Times New Roman" w:cs="Times New Roman"/>
          <w:sz w:val="40"/>
          <w:szCs w:val="40"/>
        </w:rPr>
        <w:t>Lecturer/Tutor:</w:t>
      </w:r>
      <w:r w:rsidR="00742C1D">
        <w:rPr>
          <w:rFonts w:ascii="Times New Roman" w:hAnsi="Times New Roman" w:cs="Times New Roman"/>
          <w:sz w:val="40"/>
          <w:szCs w:val="40"/>
        </w:rPr>
        <w:t xml:space="preserve"> </w:t>
      </w:r>
      <w:proofErr w:type="spellStart"/>
      <w:r w:rsidR="00472631">
        <w:rPr>
          <w:rFonts w:ascii="Times New Roman" w:hAnsi="Times New Roman" w:cs="Times New Roman"/>
          <w:sz w:val="40"/>
          <w:szCs w:val="40"/>
        </w:rPr>
        <w:t>Widin</w:t>
      </w:r>
      <w:proofErr w:type="spellEnd"/>
      <w:r w:rsidR="00472631">
        <w:rPr>
          <w:rFonts w:ascii="Times New Roman" w:hAnsi="Times New Roman" w:cs="Times New Roman"/>
          <w:sz w:val="40"/>
          <w:szCs w:val="40"/>
        </w:rPr>
        <w:t xml:space="preserve"> </w:t>
      </w:r>
      <w:proofErr w:type="spellStart"/>
      <w:r w:rsidR="00472631">
        <w:rPr>
          <w:rFonts w:ascii="Times New Roman" w:hAnsi="Times New Roman" w:cs="Times New Roman"/>
          <w:sz w:val="40"/>
          <w:szCs w:val="40"/>
        </w:rPr>
        <w:t>B</w:t>
      </w:r>
      <w:r w:rsidR="008A5523">
        <w:rPr>
          <w:rFonts w:ascii="Times New Roman" w:hAnsi="Times New Roman" w:cs="Times New Roman"/>
          <w:sz w:val="40"/>
          <w:szCs w:val="40"/>
        </w:rPr>
        <w:t>ongasu</w:t>
      </w:r>
      <w:proofErr w:type="spellEnd"/>
      <w:r w:rsidR="008A5523">
        <w:rPr>
          <w:rFonts w:ascii="Times New Roman" w:hAnsi="Times New Roman" w:cs="Times New Roman"/>
          <w:sz w:val="40"/>
          <w:szCs w:val="40"/>
        </w:rPr>
        <w:t xml:space="preserve"> </w:t>
      </w:r>
      <w:proofErr w:type="spellStart"/>
      <w:r w:rsidR="008A5523">
        <w:rPr>
          <w:rFonts w:ascii="Times New Roman" w:hAnsi="Times New Roman" w:cs="Times New Roman"/>
          <w:sz w:val="40"/>
          <w:szCs w:val="40"/>
        </w:rPr>
        <w:t>Sha’ven</w:t>
      </w:r>
      <w:proofErr w:type="spellEnd"/>
      <w:r w:rsidR="008A5523">
        <w:rPr>
          <w:rFonts w:ascii="Times New Roman" w:hAnsi="Times New Roman" w:cs="Times New Roman"/>
          <w:sz w:val="40"/>
          <w:szCs w:val="40"/>
        </w:rPr>
        <w:t xml:space="preserve"> </w:t>
      </w:r>
    </w:p>
    <w:p w14:paraId="44E16655" w14:textId="77777777" w:rsidR="007E06B0" w:rsidRDefault="007E06B0" w:rsidP="007E06B0">
      <w:pPr>
        <w:jc w:val="center"/>
        <w:rPr>
          <w:rFonts w:ascii="Times New Roman" w:hAnsi="Times New Roman" w:cs="Times New Roman"/>
          <w:sz w:val="40"/>
          <w:szCs w:val="40"/>
        </w:rPr>
      </w:pPr>
    </w:p>
    <w:p w14:paraId="161F99C8" w14:textId="3B1237EE" w:rsidR="007E06B0" w:rsidRDefault="007E06B0" w:rsidP="007E06B0">
      <w:pPr>
        <w:jc w:val="center"/>
        <w:rPr>
          <w:rFonts w:ascii="Times New Roman" w:hAnsi="Times New Roman" w:cs="Times New Roman"/>
          <w:sz w:val="40"/>
          <w:szCs w:val="40"/>
        </w:rPr>
      </w:pPr>
      <w:r>
        <w:rPr>
          <w:rFonts w:ascii="Times New Roman" w:hAnsi="Times New Roman" w:cs="Times New Roman"/>
          <w:sz w:val="40"/>
          <w:szCs w:val="40"/>
        </w:rPr>
        <w:t>Student: Teodo</w:t>
      </w:r>
      <w:r w:rsidR="00BD447E">
        <w:rPr>
          <w:rFonts w:ascii="Times New Roman" w:hAnsi="Times New Roman" w:cs="Times New Roman"/>
          <w:sz w:val="40"/>
          <w:szCs w:val="40"/>
        </w:rPr>
        <w:t>r Angelov</w:t>
      </w:r>
    </w:p>
    <w:p w14:paraId="555B4B65" w14:textId="3280A909" w:rsidR="007E06B0" w:rsidRDefault="007E06B0" w:rsidP="007E06B0">
      <w:pPr>
        <w:jc w:val="center"/>
        <w:rPr>
          <w:rFonts w:ascii="Times New Roman" w:hAnsi="Times New Roman" w:cs="Times New Roman"/>
          <w:sz w:val="40"/>
          <w:szCs w:val="40"/>
        </w:rPr>
      </w:pPr>
      <w:r>
        <w:rPr>
          <w:rFonts w:ascii="Times New Roman" w:hAnsi="Times New Roman" w:cs="Times New Roman"/>
          <w:sz w:val="40"/>
          <w:szCs w:val="40"/>
        </w:rPr>
        <w:t>Student ID:</w:t>
      </w:r>
      <w:r w:rsidR="00046A23">
        <w:rPr>
          <w:rFonts w:ascii="Times New Roman" w:hAnsi="Times New Roman" w:cs="Times New Roman"/>
          <w:sz w:val="40"/>
          <w:szCs w:val="40"/>
        </w:rPr>
        <w:t xml:space="preserve"> 1917363</w:t>
      </w:r>
    </w:p>
    <w:p w14:paraId="2A68554F" w14:textId="77777777" w:rsidR="007E06B0" w:rsidRDefault="007E06B0" w:rsidP="007E06B0">
      <w:pPr>
        <w:jc w:val="center"/>
        <w:rPr>
          <w:rFonts w:ascii="Times New Roman" w:hAnsi="Times New Roman" w:cs="Times New Roman"/>
          <w:sz w:val="40"/>
          <w:szCs w:val="40"/>
        </w:rPr>
      </w:pPr>
    </w:p>
    <w:p w14:paraId="7F9D7596" w14:textId="2DB321A4" w:rsidR="007E06B0" w:rsidRDefault="007E06B0" w:rsidP="007E06B0">
      <w:pPr>
        <w:jc w:val="center"/>
        <w:rPr>
          <w:rFonts w:ascii="Times New Roman" w:hAnsi="Times New Roman" w:cs="Times New Roman"/>
          <w:sz w:val="40"/>
          <w:szCs w:val="40"/>
        </w:rPr>
      </w:pPr>
      <w:r>
        <w:rPr>
          <w:rFonts w:ascii="Times New Roman" w:hAnsi="Times New Roman" w:cs="Times New Roman"/>
          <w:sz w:val="40"/>
          <w:szCs w:val="40"/>
        </w:rPr>
        <w:t xml:space="preserve">Date: </w:t>
      </w:r>
      <w:r w:rsidR="00A23AB4">
        <w:rPr>
          <w:rFonts w:ascii="Times New Roman" w:hAnsi="Times New Roman" w:cs="Times New Roman"/>
          <w:sz w:val="40"/>
          <w:szCs w:val="40"/>
        </w:rPr>
        <w:t>11</w:t>
      </w:r>
      <w:r>
        <w:rPr>
          <w:rFonts w:ascii="Times New Roman" w:hAnsi="Times New Roman" w:cs="Times New Roman"/>
          <w:sz w:val="40"/>
          <w:szCs w:val="40"/>
        </w:rPr>
        <w:t>/04/202</w:t>
      </w:r>
      <w:r w:rsidR="00A23AB4">
        <w:rPr>
          <w:rFonts w:ascii="Times New Roman" w:hAnsi="Times New Roman" w:cs="Times New Roman"/>
          <w:sz w:val="40"/>
          <w:szCs w:val="40"/>
        </w:rPr>
        <w:t>1</w:t>
      </w:r>
    </w:p>
    <w:p w14:paraId="6402D76E" w14:textId="09349FE2" w:rsidR="00BF4ABF" w:rsidRDefault="00BF4ABF"/>
    <w:p w14:paraId="42E6528E" w14:textId="18F9E6EF" w:rsidR="00CE523F" w:rsidRDefault="00CE523F"/>
    <w:p w14:paraId="461D0E07" w14:textId="63B00D04" w:rsidR="00CE523F" w:rsidRDefault="00CE523F"/>
    <w:p w14:paraId="73F0308F" w14:textId="6083E38B" w:rsidR="00CE523F" w:rsidRDefault="00CE523F"/>
    <w:p w14:paraId="3EBD469B" w14:textId="7E4A6C7D" w:rsidR="00CE523F" w:rsidRDefault="00CE523F"/>
    <w:p w14:paraId="083102DB" w14:textId="5B474062" w:rsidR="00CE523F" w:rsidRDefault="00CE523F"/>
    <w:p w14:paraId="577DCB9D" w14:textId="0FF921FA" w:rsidR="00CE523F" w:rsidRDefault="00CE523F"/>
    <w:p w14:paraId="6399226D" w14:textId="04CA88B1" w:rsidR="00CE523F" w:rsidRDefault="00CE523F"/>
    <w:p w14:paraId="68EAA0A7" w14:textId="0C2202E8" w:rsidR="00CE523F" w:rsidRDefault="00CE523F"/>
    <w:sdt>
      <w:sdtPr>
        <w:rPr>
          <w:rFonts w:ascii="Times New Roman" w:eastAsiaTheme="minorHAnsi" w:hAnsi="Times New Roman" w:cs="Times New Roman"/>
          <w:color w:val="auto"/>
          <w:sz w:val="24"/>
          <w:szCs w:val="24"/>
        </w:rPr>
        <w:id w:val="388616398"/>
        <w:docPartObj>
          <w:docPartGallery w:val="Table of Contents"/>
          <w:docPartUnique/>
        </w:docPartObj>
      </w:sdtPr>
      <w:sdtEndPr>
        <w:rPr>
          <w:lang w:val="en-GB"/>
        </w:rPr>
      </w:sdtEndPr>
      <w:sdtContent>
        <w:p w14:paraId="30B28D1F" w14:textId="77777777" w:rsidR="00C70AC9" w:rsidRDefault="00C70AC9" w:rsidP="00C70AC9">
          <w:pPr>
            <w:pStyle w:val="TOCHeading"/>
            <w:spacing w:line="480" w:lineRule="auto"/>
            <w:rPr>
              <w:rFonts w:ascii="Times New Roman" w:hAnsi="Times New Roman" w:cs="Times New Roman"/>
              <w:color w:val="auto"/>
              <w:sz w:val="24"/>
              <w:szCs w:val="24"/>
            </w:rPr>
          </w:pPr>
          <w:r>
            <w:rPr>
              <w:rFonts w:ascii="Times New Roman" w:hAnsi="Times New Roman" w:cs="Times New Roman"/>
              <w:color w:val="auto"/>
              <w:sz w:val="24"/>
              <w:szCs w:val="24"/>
            </w:rPr>
            <w:t>Table of Contents</w:t>
          </w:r>
        </w:p>
        <w:p w14:paraId="4CDCBB06" w14:textId="77777777" w:rsidR="00C70AC9" w:rsidRDefault="00C70AC9" w:rsidP="00C70AC9">
          <w:pPr>
            <w:pStyle w:val="TOC1"/>
            <w:tabs>
              <w:tab w:val="right" w:leader="dot" w:pos="9350"/>
            </w:tabs>
            <w:spacing w:line="480" w:lineRule="auto"/>
            <w:rPr>
              <w:rFonts w:ascii="Times New Roman" w:hAnsi="Times New Roman" w:cs="Times New Roman"/>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r:id="rId7" w:anchor="_Toc67748046" w:history="1">
            <w:r>
              <w:rPr>
                <w:rStyle w:val="Hyperlink"/>
                <w:rFonts w:ascii="Times New Roman" w:hAnsi="Times New Roman" w:cs="Times New Roman"/>
                <w:noProof/>
                <w:sz w:val="24"/>
                <w:szCs w:val="24"/>
              </w:rPr>
              <w:t>Introduction</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_Toc67748046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3</w:t>
            </w:r>
            <w:r>
              <w:rPr>
                <w:rStyle w:val="Hyperlink"/>
                <w:rFonts w:ascii="Times New Roman" w:hAnsi="Times New Roman" w:cs="Times New Roman"/>
                <w:noProof/>
                <w:webHidden/>
                <w:color w:val="auto"/>
                <w:sz w:val="24"/>
                <w:szCs w:val="24"/>
              </w:rPr>
              <w:fldChar w:fldCharType="end"/>
            </w:r>
          </w:hyperlink>
        </w:p>
        <w:p w14:paraId="4AFFC113" w14:textId="77777777" w:rsidR="00C70AC9" w:rsidRDefault="00C70AC9" w:rsidP="00C70AC9">
          <w:pPr>
            <w:pStyle w:val="TOC1"/>
            <w:tabs>
              <w:tab w:val="right" w:leader="dot" w:pos="9350"/>
            </w:tabs>
            <w:spacing w:line="480" w:lineRule="auto"/>
            <w:rPr>
              <w:rFonts w:ascii="Times New Roman" w:hAnsi="Times New Roman" w:cs="Times New Roman"/>
              <w:noProof/>
              <w:sz w:val="24"/>
              <w:szCs w:val="24"/>
            </w:rPr>
          </w:pPr>
          <w:hyperlink r:id="rId8" w:anchor="_Toc67748047" w:history="1">
            <w:r>
              <w:rPr>
                <w:rStyle w:val="Hyperlink"/>
                <w:rFonts w:ascii="Times New Roman" w:hAnsi="Times New Roman" w:cs="Times New Roman"/>
                <w:noProof/>
                <w:sz w:val="24"/>
                <w:szCs w:val="24"/>
              </w:rPr>
              <w:t>Introduction to Harriot Hotel</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_Toc67748047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3</w:t>
            </w:r>
            <w:r>
              <w:rPr>
                <w:rStyle w:val="Hyperlink"/>
                <w:rFonts w:ascii="Times New Roman" w:hAnsi="Times New Roman" w:cs="Times New Roman"/>
                <w:noProof/>
                <w:webHidden/>
                <w:color w:val="auto"/>
                <w:sz w:val="24"/>
                <w:szCs w:val="24"/>
              </w:rPr>
              <w:fldChar w:fldCharType="end"/>
            </w:r>
          </w:hyperlink>
        </w:p>
        <w:p w14:paraId="509EE552" w14:textId="77777777" w:rsidR="00C70AC9" w:rsidRDefault="00C70AC9" w:rsidP="00C70AC9">
          <w:pPr>
            <w:pStyle w:val="TOC1"/>
            <w:tabs>
              <w:tab w:val="right" w:leader="dot" w:pos="9350"/>
            </w:tabs>
            <w:spacing w:line="480" w:lineRule="auto"/>
            <w:rPr>
              <w:rFonts w:ascii="Times New Roman" w:hAnsi="Times New Roman" w:cs="Times New Roman"/>
              <w:noProof/>
              <w:sz w:val="24"/>
              <w:szCs w:val="24"/>
            </w:rPr>
          </w:pPr>
          <w:hyperlink r:id="rId9" w:anchor="_Toc67748048" w:history="1">
            <w:r>
              <w:rPr>
                <w:rStyle w:val="Hyperlink"/>
                <w:rFonts w:ascii="Times New Roman" w:hAnsi="Times New Roman" w:cs="Times New Roman"/>
                <w:noProof/>
                <w:sz w:val="24"/>
                <w:szCs w:val="24"/>
              </w:rPr>
              <w:t>Customer discounts</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_Toc67748048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5</w:t>
            </w:r>
            <w:r>
              <w:rPr>
                <w:rStyle w:val="Hyperlink"/>
                <w:rFonts w:ascii="Times New Roman" w:hAnsi="Times New Roman" w:cs="Times New Roman"/>
                <w:noProof/>
                <w:webHidden/>
                <w:color w:val="auto"/>
                <w:sz w:val="24"/>
                <w:szCs w:val="24"/>
              </w:rPr>
              <w:fldChar w:fldCharType="end"/>
            </w:r>
          </w:hyperlink>
        </w:p>
        <w:p w14:paraId="7AD05872" w14:textId="77777777" w:rsidR="00C70AC9" w:rsidRDefault="00C70AC9" w:rsidP="00C70AC9">
          <w:pPr>
            <w:pStyle w:val="TOC1"/>
            <w:tabs>
              <w:tab w:val="right" w:leader="dot" w:pos="9350"/>
            </w:tabs>
            <w:spacing w:line="480" w:lineRule="auto"/>
            <w:rPr>
              <w:rFonts w:ascii="Times New Roman" w:hAnsi="Times New Roman" w:cs="Times New Roman"/>
              <w:noProof/>
              <w:sz w:val="24"/>
              <w:szCs w:val="24"/>
            </w:rPr>
          </w:pPr>
          <w:hyperlink r:id="rId10" w:anchor="_Toc67748049" w:history="1">
            <w:r>
              <w:rPr>
                <w:rStyle w:val="Hyperlink"/>
                <w:rFonts w:ascii="Times New Roman" w:hAnsi="Times New Roman" w:cs="Times New Roman"/>
                <w:noProof/>
                <w:sz w:val="24"/>
                <w:szCs w:val="24"/>
              </w:rPr>
              <w:t>Advertising</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_Toc67748049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5</w:t>
            </w:r>
            <w:r>
              <w:rPr>
                <w:rStyle w:val="Hyperlink"/>
                <w:rFonts w:ascii="Times New Roman" w:hAnsi="Times New Roman" w:cs="Times New Roman"/>
                <w:noProof/>
                <w:webHidden/>
                <w:color w:val="auto"/>
                <w:sz w:val="24"/>
                <w:szCs w:val="24"/>
              </w:rPr>
              <w:fldChar w:fldCharType="end"/>
            </w:r>
          </w:hyperlink>
        </w:p>
        <w:p w14:paraId="25DE0F91" w14:textId="77777777" w:rsidR="00C70AC9" w:rsidRDefault="00C70AC9" w:rsidP="00C70AC9">
          <w:pPr>
            <w:pStyle w:val="TOC1"/>
            <w:tabs>
              <w:tab w:val="right" w:leader="dot" w:pos="9350"/>
            </w:tabs>
            <w:spacing w:line="480" w:lineRule="auto"/>
            <w:rPr>
              <w:rFonts w:ascii="Times New Roman" w:hAnsi="Times New Roman" w:cs="Times New Roman"/>
              <w:noProof/>
              <w:sz w:val="24"/>
              <w:szCs w:val="24"/>
            </w:rPr>
          </w:pPr>
          <w:hyperlink r:id="rId11" w:anchor="_Toc67748050" w:history="1">
            <w:r>
              <w:rPr>
                <w:rStyle w:val="Hyperlink"/>
                <w:rFonts w:ascii="Times New Roman" w:hAnsi="Times New Roman" w:cs="Times New Roman"/>
                <w:noProof/>
                <w:sz w:val="24"/>
                <w:szCs w:val="24"/>
              </w:rPr>
              <w:t>Stationery</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_Toc67748050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6</w:t>
            </w:r>
            <w:r>
              <w:rPr>
                <w:rStyle w:val="Hyperlink"/>
                <w:rFonts w:ascii="Times New Roman" w:hAnsi="Times New Roman" w:cs="Times New Roman"/>
                <w:noProof/>
                <w:webHidden/>
                <w:color w:val="auto"/>
                <w:sz w:val="24"/>
                <w:szCs w:val="24"/>
              </w:rPr>
              <w:fldChar w:fldCharType="end"/>
            </w:r>
          </w:hyperlink>
        </w:p>
        <w:p w14:paraId="5307F4C8" w14:textId="77777777" w:rsidR="00C70AC9" w:rsidRDefault="00C70AC9" w:rsidP="00C70AC9">
          <w:pPr>
            <w:pStyle w:val="TOC1"/>
            <w:tabs>
              <w:tab w:val="right" w:leader="dot" w:pos="9350"/>
            </w:tabs>
            <w:spacing w:line="480" w:lineRule="auto"/>
            <w:rPr>
              <w:rFonts w:ascii="Times New Roman" w:hAnsi="Times New Roman" w:cs="Times New Roman"/>
              <w:noProof/>
              <w:sz w:val="24"/>
              <w:szCs w:val="24"/>
            </w:rPr>
          </w:pPr>
          <w:hyperlink r:id="rId12" w:anchor="_Toc67748051" w:history="1">
            <w:r>
              <w:rPr>
                <w:rStyle w:val="Hyperlink"/>
                <w:rFonts w:ascii="Times New Roman" w:hAnsi="Times New Roman" w:cs="Times New Roman"/>
                <w:noProof/>
                <w:sz w:val="24"/>
                <w:szCs w:val="24"/>
              </w:rPr>
              <w:t>Employee wages</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_Toc67748051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6</w:t>
            </w:r>
            <w:r>
              <w:rPr>
                <w:rStyle w:val="Hyperlink"/>
                <w:rFonts w:ascii="Times New Roman" w:hAnsi="Times New Roman" w:cs="Times New Roman"/>
                <w:noProof/>
                <w:webHidden/>
                <w:color w:val="auto"/>
                <w:sz w:val="24"/>
                <w:szCs w:val="24"/>
              </w:rPr>
              <w:fldChar w:fldCharType="end"/>
            </w:r>
          </w:hyperlink>
        </w:p>
        <w:p w14:paraId="734684F4" w14:textId="77777777" w:rsidR="00C70AC9" w:rsidRDefault="00C70AC9" w:rsidP="00C70AC9">
          <w:pPr>
            <w:pStyle w:val="TOC1"/>
            <w:tabs>
              <w:tab w:val="right" w:leader="dot" w:pos="9350"/>
            </w:tabs>
            <w:spacing w:line="480" w:lineRule="auto"/>
            <w:rPr>
              <w:rFonts w:ascii="Times New Roman" w:hAnsi="Times New Roman" w:cs="Times New Roman"/>
              <w:noProof/>
              <w:sz w:val="24"/>
              <w:szCs w:val="24"/>
            </w:rPr>
          </w:pPr>
          <w:hyperlink r:id="rId13" w:anchor="_Toc67748052" w:history="1">
            <w:r>
              <w:rPr>
                <w:rStyle w:val="Hyperlink"/>
                <w:rFonts w:ascii="Times New Roman" w:hAnsi="Times New Roman" w:cs="Times New Roman"/>
                <w:noProof/>
                <w:sz w:val="24"/>
                <w:szCs w:val="24"/>
              </w:rPr>
              <w:t>Interests on Loans</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_Toc67748052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7</w:t>
            </w:r>
            <w:r>
              <w:rPr>
                <w:rStyle w:val="Hyperlink"/>
                <w:rFonts w:ascii="Times New Roman" w:hAnsi="Times New Roman" w:cs="Times New Roman"/>
                <w:noProof/>
                <w:webHidden/>
                <w:color w:val="auto"/>
                <w:sz w:val="24"/>
                <w:szCs w:val="24"/>
              </w:rPr>
              <w:fldChar w:fldCharType="end"/>
            </w:r>
          </w:hyperlink>
        </w:p>
        <w:p w14:paraId="73677ED9" w14:textId="77777777" w:rsidR="00C70AC9" w:rsidRDefault="00C70AC9" w:rsidP="00C70AC9">
          <w:pPr>
            <w:pStyle w:val="TOC1"/>
            <w:tabs>
              <w:tab w:val="right" w:leader="dot" w:pos="9350"/>
            </w:tabs>
            <w:spacing w:line="480" w:lineRule="auto"/>
            <w:rPr>
              <w:rFonts w:ascii="Times New Roman" w:hAnsi="Times New Roman" w:cs="Times New Roman"/>
              <w:noProof/>
              <w:sz w:val="24"/>
              <w:szCs w:val="24"/>
            </w:rPr>
          </w:pPr>
          <w:hyperlink r:id="rId14" w:anchor="_Toc67748053" w:history="1">
            <w:r>
              <w:rPr>
                <w:rStyle w:val="Hyperlink"/>
                <w:rFonts w:ascii="Times New Roman" w:hAnsi="Times New Roman" w:cs="Times New Roman"/>
                <w:noProof/>
                <w:sz w:val="24"/>
                <w:szCs w:val="24"/>
              </w:rPr>
              <w:t>Conclusion</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_Toc67748053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7</w:t>
            </w:r>
            <w:r>
              <w:rPr>
                <w:rStyle w:val="Hyperlink"/>
                <w:rFonts w:ascii="Times New Roman" w:hAnsi="Times New Roman" w:cs="Times New Roman"/>
                <w:noProof/>
                <w:webHidden/>
                <w:color w:val="auto"/>
                <w:sz w:val="24"/>
                <w:szCs w:val="24"/>
              </w:rPr>
              <w:fldChar w:fldCharType="end"/>
            </w:r>
          </w:hyperlink>
        </w:p>
        <w:p w14:paraId="647A2E8F" w14:textId="77777777" w:rsidR="00C70AC9" w:rsidRDefault="00C70AC9" w:rsidP="00C70AC9">
          <w:pPr>
            <w:pStyle w:val="TOC1"/>
            <w:tabs>
              <w:tab w:val="right" w:leader="dot" w:pos="9350"/>
            </w:tabs>
            <w:spacing w:line="480" w:lineRule="auto"/>
            <w:rPr>
              <w:rFonts w:ascii="Times New Roman" w:hAnsi="Times New Roman" w:cs="Times New Roman"/>
              <w:noProof/>
              <w:sz w:val="24"/>
              <w:szCs w:val="24"/>
            </w:rPr>
          </w:pPr>
          <w:hyperlink r:id="rId15" w:anchor="_Toc67748054" w:history="1">
            <w:r>
              <w:rPr>
                <w:rStyle w:val="Hyperlink"/>
                <w:rFonts w:ascii="Times New Roman" w:hAnsi="Times New Roman" w:cs="Times New Roman"/>
                <w:noProof/>
                <w:sz w:val="24"/>
                <w:szCs w:val="24"/>
              </w:rPr>
              <w:t>References</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_Toc67748054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9</w:t>
            </w:r>
            <w:r>
              <w:rPr>
                <w:rStyle w:val="Hyperlink"/>
                <w:rFonts w:ascii="Times New Roman" w:hAnsi="Times New Roman" w:cs="Times New Roman"/>
                <w:noProof/>
                <w:webHidden/>
                <w:color w:val="auto"/>
                <w:sz w:val="24"/>
                <w:szCs w:val="24"/>
              </w:rPr>
              <w:fldChar w:fldCharType="end"/>
            </w:r>
          </w:hyperlink>
        </w:p>
        <w:p w14:paraId="3E591B29" w14:textId="77777777" w:rsidR="00C70AC9" w:rsidRDefault="00C70AC9" w:rsidP="00C70AC9">
          <w:pPr>
            <w:spacing w:line="480" w:lineRule="auto"/>
            <w:rPr>
              <w:rFonts w:ascii="Times New Roman" w:hAnsi="Times New Roman" w:cs="Times New Roman"/>
              <w:sz w:val="24"/>
              <w:szCs w:val="24"/>
            </w:rPr>
          </w:pPr>
          <w:r>
            <w:rPr>
              <w:rFonts w:ascii="Times New Roman" w:hAnsi="Times New Roman" w:cs="Times New Roman"/>
              <w:b/>
              <w:bCs/>
              <w:noProof/>
              <w:sz w:val="24"/>
              <w:szCs w:val="24"/>
            </w:rPr>
            <w:fldChar w:fldCharType="end"/>
          </w:r>
        </w:p>
      </w:sdtContent>
    </w:sdt>
    <w:p w14:paraId="7B73CD5B" w14:textId="77777777" w:rsidR="00C70AC9" w:rsidRDefault="00C70AC9" w:rsidP="00C70AC9">
      <w:pPr>
        <w:spacing w:line="480" w:lineRule="auto"/>
        <w:rPr>
          <w:rFonts w:ascii="Times New Roman" w:hAnsi="Times New Roman" w:cs="Times New Roman"/>
          <w:sz w:val="24"/>
          <w:szCs w:val="24"/>
        </w:rPr>
      </w:pPr>
    </w:p>
    <w:p w14:paraId="249A179E" w14:textId="77777777" w:rsidR="00C70AC9" w:rsidRDefault="00C70AC9" w:rsidP="00C70AC9">
      <w:pPr>
        <w:spacing w:line="480" w:lineRule="auto"/>
        <w:rPr>
          <w:rFonts w:ascii="Times New Roman" w:eastAsiaTheme="majorEastAsia" w:hAnsi="Times New Roman" w:cs="Times New Roman"/>
          <w:sz w:val="24"/>
          <w:szCs w:val="24"/>
        </w:rPr>
      </w:pPr>
      <w:r>
        <w:rPr>
          <w:rFonts w:ascii="Times New Roman" w:hAnsi="Times New Roman" w:cs="Times New Roman"/>
          <w:sz w:val="24"/>
          <w:szCs w:val="24"/>
        </w:rPr>
        <w:br w:type="page"/>
      </w:r>
      <w:bookmarkStart w:id="0" w:name="_Toc67748046"/>
    </w:p>
    <w:p w14:paraId="4688D01B" w14:textId="77777777" w:rsidR="00C70AC9" w:rsidRDefault="00C70AC9" w:rsidP="00C70AC9">
      <w:pPr>
        <w:pStyle w:val="Heading1"/>
        <w:spacing w:line="480" w:lineRule="auto"/>
        <w:rPr>
          <w:rFonts w:ascii="Times New Roman" w:hAnsi="Times New Roman" w:cs="Times New Roman"/>
          <w:color w:val="auto"/>
          <w:sz w:val="24"/>
          <w:szCs w:val="24"/>
        </w:rPr>
      </w:pPr>
      <w:r>
        <w:rPr>
          <w:rFonts w:ascii="Times New Roman" w:hAnsi="Times New Roman" w:cs="Times New Roman"/>
          <w:color w:val="auto"/>
          <w:sz w:val="24"/>
          <w:szCs w:val="24"/>
        </w:rPr>
        <w:lastRenderedPageBreak/>
        <w:t>Introduction</w:t>
      </w:r>
      <w:bookmarkEnd w:id="0"/>
    </w:p>
    <w:p w14:paraId="09A46F22" w14:textId="77777777" w:rsidR="00C70AC9" w:rsidRDefault="00C70AC9" w:rsidP="00C70AC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Management accounting is the practice that managers follow to prepare reports about the operations in their businesses. Managers follow these processes </w:t>
      </w:r>
      <w:proofErr w:type="gramStart"/>
      <w:r>
        <w:rPr>
          <w:rFonts w:ascii="Times New Roman" w:hAnsi="Times New Roman" w:cs="Times New Roman"/>
          <w:sz w:val="24"/>
          <w:szCs w:val="24"/>
        </w:rPr>
        <w:t>so as to</w:t>
      </w:r>
      <w:proofErr w:type="gramEnd"/>
      <w:r>
        <w:rPr>
          <w:rFonts w:ascii="Times New Roman" w:hAnsi="Times New Roman" w:cs="Times New Roman"/>
          <w:sz w:val="24"/>
          <w:szCs w:val="24"/>
        </w:rPr>
        <w:t xml:space="preserve"> make long-term and short-term decisions about their businesses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Tuovila</w:t>
      </w:r>
      <w:proofErr w:type="spellEnd"/>
      <w:r>
        <w:rPr>
          <w:rFonts w:ascii="Times New Roman" w:eastAsia="Times New Roman" w:hAnsi="Times New Roman" w:cs="Times New Roman"/>
          <w:sz w:val="24"/>
          <w:szCs w:val="24"/>
        </w:rPr>
        <w:t xml:space="preserve"> and Kindness, 2020)</w:t>
      </w:r>
      <w:r>
        <w:rPr>
          <w:rFonts w:ascii="Times New Roman" w:hAnsi="Times New Roman" w:cs="Times New Roman"/>
          <w:sz w:val="24"/>
          <w:szCs w:val="24"/>
        </w:rPr>
        <w:t xml:space="preserve">. Management accounting involves identifying, measurement, analysis, interpreting, and communication of business information to the managers. Types of managerial accounting include product costing and valuation, cash flow analysis, and inventory turnover analysis. Product costing and valuation deals with the determination of costs involved in producing a good or service, which can be either fixed costs or variable costs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Tuovila</w:t>
      </w:r>
      <w:proofErr w:type="spellEnd"/>
      <w:r>
        <w:rPr>
          <w:rFonts w:ascii="Times New Roman" w:eastAsia="Times New Roman" w:hAnsi="Times New Roman" w:cs="Times New Roman"/>
          <w:sz w:val="24"/>
          <w:szCs w:val="24"/>
        </w:rPr>
        <w:t xml:space="preserve"> and Kindness, 2020)</w:t>
      </w:r>
      <w:r>
        <w:rPr>
          <w:rFonts w:ascii="Times New Roman" w:hAnsi="Times New Roman" w:cs="Times New Roman"/>
          <w:sz w:val="24"/>
          <w:szCs w:val="24"/>
        </w:rPr>
        <w:t xml:space="preserve">. Cash flow analysis is a type of managerial accounting that focuses on </w:t>
      </w:r>
      <w:proofErr w:type="spellStart"/>
      <w:r>
        <w:rPr>
          <w:rFonts w:ascii="Times New Roman" w:hAnsi="Times New Roman" w:cs="Times New Roman"/>
          <w:sz w:val="24"/>
          <w:szCs w:val="24"/>
        </w:rPr>
        <w:t>analyzing</w:t>
      </w:r>
      <w:proofErr w:type="spellEnd"/>
      <w:r>
        <w:rPr>
          <w:rFonts w:ascii="Times New Roman" w:hAnsi="Times New Roman" w:cs="Times New Roman"/>
          <w:sz w:val="24"/>
          <w:szCs w:val="24"/>
        </w:rPr>
        <w:t xml:space="preserve"> the impact of the flow of cash on the business’s decision-making processes. Inventory turnover analysis focuses on records of how a business sells and replaces a product over a given period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Tuovila</w:t>
      </w:r>
      <w:proofErr w:type="spellEnd"/>
      <w:r>
        <w:rPr>
          <w:rFonts w:ascii="Times New Roman" w:eastAsia="Times New Roman" w:hAnsi="Times New Roman" w:cs="Times New Roman"/>
          <w:sz w:val="24"/>
          <w:szCs w:val="24"/>
        </w:rPr>
        <w:t xml:space="preserve"> and Kindness, 2020)</w:t>
      </w:r>
      <w:r>
        <w:rPr>
          <w:rFonts w:ascii="Times New Roman" w:hAnsi="Times New Roman" w:cs="Times New Roman"/>
          <w:sz w:val="24"/>
          <w:szCs w:val="24"/>
        </w:rPr>
        <w:t>.</w:t>
      </w:r>
    </w:p>
    <w:p w14:paraId="04481E3B" w14:textId="77777777" w:rsidR="00C70AC9" w:rsidRDefault="00C70AC9" w:rsidP="00C70AC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Covid-19 has had a very destructive impact on businesses in all parts of the world. Even more so, the pandemic has hit the travel and hospitality industries in a greater way than it has done the rest of the businesses </w:t>
      </w:r>
      <w:r>
        <w:rPr>
          <w:rStyle w:val="selectable"/>
          <w:rFonts w:ascii="Times New Roman" w:hAnsi="Times New Roman" w:cs="Times New Roman"/>
          <w:sz w:val="24"/>
          <w:szCs w:val="24"/>
        </w:rPr>
        <w:t>(Ranganathan, 2020)</w:t>
      </w:r>
      <w:r>
        <w:rPr>
          <w:rFonts w:ascii="Times New Roman" w:hAnsi="Times New Roman" w:cs="Times New Roman"/>
          <w:sz w:val="24"/>
          <w:szCs w:val="24"/>
        </w:rPr>
        <w:t xml:space="preserve">. It is important to understand that these are the businesses which almost completely depend on people traveling from one part of the world or country to the other for their sales to be sustainable. However, the coronavirus pandemic has changed the way people move from part to the other within a country </w:t>
      </w:r>
      <w:r>
        <w:rPr>
          <w:rStyle w:val="selectable"/>
          <w:rFonts w:ascii="Times New Roman" w:hAnsi="Times New Roman" w:cs="Times New Roman"/>
          <w:sz w:val="24"/>
          <w:szCs w:val="24"/>
        </w:rPr>
        <w:t>(Ranganathan, 2020)</w:t>
      </w:r>
      <w:r>
        <w:rPr>
          <w:rFonts w:ascii="Times New Roman" w:hAnsi="Times New Roman" w:cs="Times New Roman"/>
          <w:sz w:val="24"/>
          <w:szCs w:val="24"/>
        </w:rPr>
        <w:t xml:space="preserve">. </w:t>
      </w:r>
    </w:p>
    <w:p w14:paraId="5DBC7DB8" w14:textId="77777777" w:rsidR="00C70AC9" w:rsidRDefault="00C70AC9" w:rsidP="00C70AC9">
      <w:pPr>
        <w:pStyle w:val="Heading1"/>
        <w:spacing w:line="480" w:lineRule="auto"/>
        <w:rPr>
          <w:rFonts w:ascii="Times New Roman" w:hAnsi="Times New Roman" w:cs="Times New Roman"/>
          <w:color w:val="auto"/>
          <w:sz w:val="24"/>
          <w:szCs w:val="24"/>
        </w:rPr>
      </w:pPr>
      <w:bookmarkStart w:id="1" w:name="_Toc67748047"/>
      <w:r>
        <w:rPr>
          <w:rFonts w:ascii="Times New Roman" w:hAnsi="Times New Roman" w:cs="Times New Roman"/>
          <w:color w:val="auto"/>
          <w:sz w:val="24"/>
          <w:szCs w:val="24"/>
        </w:rPr>
        <w:t>Introduction to Harriot Hotel</w:t>
      </w:r>
      <w:bookmarkEnd w:id="1"/>
    </w:p>
    <w:p w14:paraId="232FF634" w14:textId="77777777" w:rsidR="00C70AC9" w:rsidRDefault="00C70AC9" w:rsidP="00C70AC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Harriot Hotel is one of the most popular and successful hotel companies in the world today. Like all other restaurants and hotel chains, this company experienced the negative effects of the coronavirus pandemic and the economic difficulties that followed the pandemic. Before the pandemic started, the company was experiencing </w:t>
      </w:r>
      <w:proofErr w:type="gramStart"/>
      <w:r>
        <w:rPr>
          <w:rFonts w:ascii="Times New Roman" w:hAnsi="Times New Roman" w:cs="Times New Roman"/>
          <w:sz w:val="24"/>
          <w:szCs w:val="24"/>
        </w:rPr>
        <w:t>positive growth</w:t>
      </w:r>
      <w:proofErr w:type="gramEnd"/>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which was enabled by the company’s strategy of taking loans from banks an using the finances to expand their presence in many parts of the world. However, even with this strategy, 2020 was the company’s worst year in business as the company’s CEO Jim </w:t>
      </w:r>
      <w:proofErr w:type="spellStart"/>
      <w:r>
        <w:rPr>
          <w:rFonts w:ascii="Times New Roman" w:hAnsi="Times New Roman" w:cs="Times New Roman"/>
          <w:sz w:val="24"/>
          <w:szCs w:val="24"/>
        </w:rPr>
        <w:t>Trulley</w:t>
      </w:r>
      <w:proofErr w:type="spellEnd"/>
      <w:r>
        <w:rPr>
          <w:rFonts w:ascii="Times New Roman" w:hAnsi="Times New Roman" w:cs="Times New Roman"/>
          <w:sz w:val="24"/>
          <w:szCs w:val="24"/>
        </w:rPr>
        <w:t xml:space="preserve"> said. From his point, and through observation from other businesses even out of the industry, the hotel and tourism industry </w:t>
      </w:r>
      <w:proofErr w:type="gramStart"/>
      <w:r>
        <w:rPr>
          <w:rFonts w:ascii="Times New Roman" w:hAnsi="Times New Roman" w:cs="Times New Roman"/>
          <w:sz w:val="24"/>
          <w:szCs w:val="24"/>
        </w:rPr>
        <w:t>was</w:t>
      </w:r>
      <w:proofErr w:type="gramEnd"/>
      <w:r>
        <w:rPr>
          <w:rFonts w:ascii="Times New Roman" w:hAnsi="Times New Roman" w:cs="Times New Roman"/>
          <w:sz w:val="24"/>
          <w:szCs w:val="24"/>
        </w:rPr>
        <w:t xml:space="preserve"> badly affected. Even with its proper management, and the aggressive strategy to expand the reach of the company using funds borrowed from major international banks, Harriot Hotel still needed to make some changes so that the business of the company could at least recover from 2020.</w:t>
      </w:r>
    </w:p>
    <w:p w14:paraId="0204F41F" w14:textId="77777777" w:rsidR="00C70AC9" w:rsidRDefault="00C70AC9" w:rsidP="00C70AC9">
      <w:pPr>
        <w:spacing w:line="480" w:lineRule="auto"/>
        <w:ind w:firstLine="720"/>
        <w:rPr>
          <w:rFonts w:ascii="Times New Roman" w:hAnsi="Times New Roman" w:cs="Times New Roman"/>
          <w:sz w:val="24"/>
          <w:szCs w:val="24"/>
        </w:rPr>
      </w:pPr>
      <w:r>
        <w:rPr>
          <w:rFonts w:ascii="Times New Roman" w:hAnsi="Times New Roman" w:cs="Times New Roman"/>
          <w:sz w:val="24"/>
          <w:szCs w:val="24"/>
        </w:rPr>
        <w:t>Even though the year was a hard one for Harriot Hotel in terms of commercial activities, the management of the company remained convinced that the company’s strategy of expansion would be the way out for the company. At a time when the brand, like every other hotel in business today, needs to recover from the losses they experienced in 2020, the company’s management felt that expansion was the best way for the hotel to make its recovery (</w:t>
      </w:r>
      <w:r>
        <w:rPr>
          <w:rFonts w:ascii="Times New Roman" w:eastAsia="Times New Roman" w:hAnsi="Times New Roman" w:cs="Times New Roman"/>
          <w:sz w:val="24"/>
          <w:szCs w:val="24"/>
        </w:rPr>
        <w:t xml:space="preserve">Xu, </w:t>
      </w:r>
      <w:proofErr w:type="spellStart"/>
      <w:r>
        <w:rPr>
          <w:rFonts w:ascii="Times New Roman" w:eastAsia="Times New Roman" w:hAnsi="Times New Roman" w:cs="Times New Roman"/>
          <w:sz w:val="24"/>
          <w:szCs w:val="24"/>
        </w:rPr>
        <w:t>Stienmetz</w:t>
      </w:r>
      <w:proofErr w:type="spellEnd"/>
      <w:r>
        <w:rPr>
          <w:rFonts w:ascii="Times New Roman" w:eastAsia="Times New Roman" w:hAnsi="Times New Roman" w:cs="Times New Roman"/>
          <w:sz w:val="24"/>
          <w:szCs w:val="24"/>
        </w:rPr>
        <w:t xml:space="preserve"> and Ashton, 2020)</w:t>
      </w:r>
      <w:r>
        <w:rPr>
          <w:rFonts w:ascii="Times New Roman" w:hAnsi="Times New Roman" w:cs="Times New Roman"/>
          <w:sz w:val="24"/>
          <w:szCs w:val="24"/>
        </w:rPr>
        <w:t>. In this case, the management of the hotel chose to focus on increasing their room capacity in the branches in Mainland China. The option was decided upon as a result of China’s early relaxation of restrictions relating to the Covid-19 disease (</w:t>
      </w:r>
      <w:r>
        <w:rPr>
          <w:rFonts w:ascii="Times New Roman" w:eastAsia="Times New Roman" w:hAnsi="Times New Roman" w:cs="Times New Roman"/>
          <w:sz w:val="24"/>
          <w:szCs w:val="24"/>
        </w:rPr>
        <w:t xml:space="preserve">Xu, </w:t>
      </w:r>
      <w:proofErr w:type="spellStart"/>
      <w:r>
        <w:rPr>
          <w:rFonts w:ascii="Times New Roman" w:eastAsia="Times New Roman" w:hAnsi="Times New Roman" w:cs="Times New Roman"/>
          <w:sz w:val="24"/>
          <w:szCs w:val="24"/>
        </w:rPr>
        <w:t>Stienmetz</w:t>
      </w:r>
      <w:proofErr w:type="spellEnd"/>
      <w:r>
        <w:rPr>
          <w:rFonts w:ascii="Times New Roman" w:eastAsia="Times New Roman" w:hAnsi="Times New Roman" w:cs="Times New Roman"/>
          <w:sz w:val="24"/>
          <w:szCs w:val="24"/>
        </w:rPr>
        <w:t xml:space="preserve"> and Ashton, 2020)</w:t>
      </w:r>
      <w:r>
        <w:rPr>
          <w:rFonts w:ascii="Times New Roman" w:hAnsi="Times New Roman" w:cs="Times New Roman"/>
          <w:sz w:val="24"/>
          <w:szCs w:val="24"/>
        </w:rPr>
        <w:t xml:space="preserve">. </w:t>
      </w:r>
    </w:p>
    <w:p w14:paraId="13160AD4" w14:textId="77777777" w:rsidR="00C70AC9" w:rsidRDefault="00C70AC9" w:rsidP="00C70AC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Due to the nature of the market that the hotel is operating in, there was the need to </w:t>
      </w:r>
      <w:proofErr w:type="gramStart"/>
      <w:r>
        <w:rPr>
          <w:rFonts w:ascii="Times New Roman" w:hAnsi="Times New Roman" w:cs="Times New Roman"/>
          <w:sz w:val="24"/>
          <w:szCs w:val="24"/>
        </w:rPr>
        <w:t>look into</w:t>
      </w:r>
      <w:proofErr w:type="gramEnd"/>
      <w:r>
        <w:rPr>
          <w:rFonts w:ascii="Times New Roman" w:hAnsi="Times New Roman" w:cs="Times New Roman"/>
          <w:sz w:val="24"/>
          <w:szCs w:val="24"/>
        </w:rPr>
        <w:t xml:space="preserve"> the company’s business model and find out areas where changes could be made to make it easier for the company to make profits. Cutting the costs of operating the company is one such a major strategy. The leadership of Harriot Hotels adopted this measure because the company was facing an uncertain future, which meant that there were changes that needed to be made to prepare for that. The changes that needed to be made would require the money to be put into different roles different from that that it does currently (</w:t>
      </w:r>
      <w:r>
        <w:rPr>
          <w:rFonts w:ascii="Times New Roman" w:eastAsia="Times New Roman" w:hAnsi="Times New Roman" w:cs="Times New Roman"/>
          <w:sz w:val="24"/>
          <w:szCs w:val="24"/>
        </w:rPr>
        <w:t xml:space="preserve">Hao, Xiao and Chon, </w:t>
      </w:r>
      <w:r>
        <w:rPr>
          <w:rFonts w:ascii="Times New Roman" w:eastAsia="Times New Roman" w:hAnsi="Times New Roman" w:cs="Times New Roman"/>
          <w:sz w:val="24"/>
          <w:szCs w:val="24"/>
        </w:rPr>
        <w:lastRenderedPageBreak/>
        <w:t>2020)</w:t>
      </w:r>
      <w:r>
        <w:rPr>
          <w:rFonts w:ascii="Times New Roman" w:hAnsi="Times New Roman" w:cs="Times New Roman"/>
          <w:sz w:val="24"/>
          <w:szCs w:val="24"/>
        </w:rPr>
        <w:t xml:space="preserve">. This means that some of the departments or items in the hotel’s operations will receive more funds while others will have their shares reduced. </w:t>
      </w:r>
    </w:p>
    <w:p w14:paraId="4FAA1805" w14:textId="77777777" w:rsidR="00C70AC9" w:rsidRDefault="00C70AC9" w:rsidP="00C70AC9">
      <w:pPr>
        <w:pStyle w:val="Heading1"/>
        <w:spacing w:line="480" w:lineRule="auto"/>
        <w:rPr>
          <w:rFonts w:ascii="Times New Roman" w:hAnsi="Times New Roman" w:cs="Times New Roman"/>
          <w:color w:val="auto"/>
          <w:sz w:val="24"/>
          <w:szCs w:val="24"/>
        </w:rPr>
      </w:pPr>
      <w:bookmarkStart w:id="2" w:name="_Toc67748048"/>
      <w:r>
        <w:rPr>
          <w:rFonts w:ascii="Times New Roman" w:hAnsi="Times New Roman" w:cs="Times New Roman"/>
          <w:color w:val="auto"/>
          <w:sz w:val="24"/>
          <w:szCs w:val="24"/>
        </w:rPr>
        <w:t>Customer discounts</w:t>
      </w:r>
      <w:bookmarkEnd w:id="2"/>
    </w:p>
    <w:p w14:paraId="4B6860B7" w14:textId="77777777" w:rsidR="00C70AC9" w:rsidRDefault="00C70AC9" w:rsidP="00C70AC9">
      <w:pPr>
        <w:spacing w:line="480" w:lineRule="auto"/>
        <w:ind w:firstLine="720"/>
        <w:rPr>
          <w:rFonts w:ascii="Times New Roman" w:hAnsi="Times New Roman" w:cs="Times New Roman"/>
          <w:sz w:val="24"/>
          <w:szCs w:val="24"/>
        </w:rPr>
      </w:pPr>
      <w:r>
        <w:rPr>
          <w:rFonts w:ascii="Times New Roman" w:hAnsi="Times New Roman" w:cs="Times New Roman"/>
          <w:sz w:val="24"/>
          <w:szCs w:val="24"/>
        </w:rPr>
        <w:t>Out of the items provided for this task, I would reduce funding for customer discounts and stationeries used in the front desk. Specifically, I would cut the amount of money spent on customer discounts by half and that used on stationeries by half too. The reasoning behind this move is that these are the two items in the list which the company can substitute with other things and at the same time provide the customers with similar or better service than before (</w:t>
      </w:r>
      <w:r>
        <w:rPr>
          <w:rFonts w:ascii="Times New Roman" w:eastAsia="Times New Roman" w:hAnsi="Times New Roman" w:cs="Times New Roman"/>
          <w:sz w:val="24"/>
          <w:szCs w:val="24"/>
        </w:rPr>
        <w:t>Kim et al., 2021)</w:t>
      </w:r>
      <w:r>
        <w:rPr>
          <w:rFonts w:ascii="Times New Roman" w:hAnsi="Times New Roman" w:cs="Times New Roman"/>
          <w:sz w:val="24"/>
          <w:szCs w:val="24"/>
        </w:rPr>
        <w:t>. In order to reduce the amount spent by the company on customer discounts from a value of 8,000 to one of 4,000, it is essential that the management comes up with other ways through which it can attract customers without offering big discounts. One of the ways through which this can be achieved is through effective and creative marketing which aims at communicating to the customers’ hearts and emotions (</w:t>
      </w:r>
      <w:r>
        <w:rPr>
          <w:rFonts w:ascii="Times New Roman" w:eastAsia="Times New Roman" w:hAnsi="Times New Roman" w:cs="Times New Roman"/>
          <w:sz w:val="24"/>
          <w:szCs w:val="24"/>
        </w:rPr>
        <w:t>Jiang and Wen, 2020)</w:t>
      </w:r>
      <w:r>
        <w:rPr>
          <w:rFonts w:ascii="Times New Roman" w:hAnsi="Times New Roman" w:cs="Times New Roman"/>
          <w:sz w:val="24"/>
          <w:szCs w:val="24"/>
        </w:rPr>
        <w:t xml:space="preserve">. </w:t>
      </w:r>
    </w:p>
    <w:p w14:paraId="7E5331B5" w14:textId="77777777" w:rsidR="00C70AC9" w:rsidRDefault="00C70AC9" w:rsidP="00C70AC9">
      <w:pPr>
        <w:pStyle w:val="Heading1"/>
        <w:spacing w:line="480" w:lineRule="auto"/>
        <w:rPr>
          <w:rFonts w:ascii="Times New Roman" w:hAnsi="Times New Roman" w:cs="Times New Roman"/>
          <w:color w:val="auto"/>
          <w:sz w:val="24"/>
          <w:szCs w:val="24"/>
        </w:rPr>
      </w:pPr>
      <w:bookmarkStart w:id="3" w:name="_Toc67748049"/>
      <w:r>
        <w:rPr>
          <w:rFonts w:ascii="Times New Roman" w:hAnsi="Times New Roman" w:cs="Times New Roman"/>
          <w:color w:val="auto"/>
          <w:sz w:val="24"/>
          <w:szCs w:val="24"/>
        </w:rPr>
        <w:t>Advertising</w:t>
      </w:r>
      <w:bookmarkEnd w:id="3"/>
    </w:p>
    <w:p w14:paraId="58A6D5CD" w14:textId="77777777" w:rsidR="00C70AC9" w:rsidRDefault="00C70AC9" w:rsidP="00C70AC9">
      <w:pPr>
        <w:spacing w:line="480" w:lineRule="auto"/>
        <w:ind w:firstLine="720"/>
        <w:rPr>
          <w:rFonts w:ascii="Times New Roman" w:hAnsi="Times New Roman" w:cs="Times New Roman"/>
          <w:sz w:val="24"/>
          <w:szCs w:val="24"/>
        </w:rPr>
      </w:pPr>
      <w:r>
        <w:rPr>
          <w:rFonts w:ascii="Times New Roman" w:hAnsi="Times New Roman" w:cs="Times New Roman"/>
          <w:sz w:val="24"/>
          <w:szCs w:val="24"/>
        </w:rPr>
        <w:t>Although discounts and offers appeal to the customer’s wallet, customers are also attracted to businesses that appeal to their emotions. The proposal here is that the company should increase the money allocated to advertising costs and raise the share of this fund to 20%. Effectively, these increased financial resources will enable the marketing department in the company to come up with better marketing strategies which will help them woo the customers to their business (</w:t>
      </w:r>
      <w:proofErr w:type="spellStart"/>
      <w:r>
        <w:rPr>
          <w:rFonts w:ascii="Times New Roman" w:eastAsia="Times New Roman" w:hAnsi="Times New Roman" w:cs="Times New Roman"/>
          <w:sz w:val="24"/>
          <w:szCs w:val="24"/>
        </w:rPr>
        <w:t>Gursoy</w:t>
      </w:r>
      <w:proofErr w:type="spellEnd"/>
      <w:r>
        <w:rPr>
          <w:rFonts w:ascii="Times New Roman" w:eastAsia="Times New Roman" w:hAnsi="Times New Roman" w:cs="Times New Roman"/>
          <w:sz w:val="24"/>
          <w:szCs w:val="24"/>
        </w:rPr>
        <w:t xml:space="preserve"> and Chi, 2020)</w:t>
      </w:r>
      <w:r>
        <w:rPr>
          <w:rFonts w:ascii="Times New Roman" w:hAnsi="Times New Roman" w:cs="Times New Roman"/>
          <w:sz w:val="24"/>
          <w:szCs w:val="24"/>
        </w:rPr>
        <w:t xml:space="preserve">. The marketing should be targeted towards making the customers see the value of what they will be purchasing. For this hotel, the target should be to make the customers feel that the hotel will deliver the value for their money through relaxation, executive services, and luxury. Most customers, especially those </w:t>
      </w:r>
      <w:r>
        <w:rPr>
          <w:rFonts w:ascii="Times New Roman" w:hAnsi="Times New Roman" w:cs="Times New Roman"/>
          <w:sz w:val="24"/>
          <w:szCs w:val="24"/>
        </w:rPr>
        <w:lastRenderedPageBreak/>
        <w:t>who are not cost-conscious, will be willing to pay a little more than the normal rates to get the extra treatment that a hotel should provide (</w:t>
      </w:r>
      <w:r>
        <w:rPr>
          <w:rFonts w:ascii="Times New Roman" w:eastAsia="Times New Roman" w:hAnsi="Times New Roman" w:cs="Times New Roman"/>
          <w:sz w:val="24"/>
          <w:szCs w:val="24"/>
        </w:rPr>
        <w:t xml:space="preserve">Tan and </w:t>
      </w:r>
      <w:proofErr w:type="spellStart"/>
      <w:r>
        <w:rPr>
          <w:rFonts w:ascii="Times New Roman" w:eastAsia="Times New Roman" w:hAnsi="Times New Roman" w:cs="Times New Roman"/>
          <w:sz w:val="24"/>
          <w:szCs w:val="24"/>
        </w:rPr>
        <w:t>Despotis</w:t>
      </w:r>
      <w:proofErr w:type="spellEnd"/>
      <w:r>
        <w:rPr>
          <w:rFonts w:ascii="Times New Roman" w:eastAsia="Times New Roman" w:hAnsi="Times New Roman" w:cs="Times New Roman"/>
          <w:sz w:val="24"/>
          <w:szCs w:val="24"/>
        </w:rPr>
        <w:t>, 2021)</w:t>
      </w:r>
      <w:r>
        <w:rPr>
          <w:rFonts w:ascii="Times New Roman" w:hAnsi="Times New Roman" w:cs="Times New Roman"/>
          <w:sz w:val="24"/>
          <w:szCs w:val="24"/>
        </w:rPr>
        <w:t xml:space="preserve">. </w:t>
      </w:r>
    </w:p>
    <w:p w14:paraId="13650CCA" w14:textId="77777777" w:rsidR="00C70AC9" w:rsidRDefault="00C70AC9" w:rsidP="00C70AC9">
      <w:pPr>
        <w:pStyle w:val="Heading1"/>
        <w:spacing w:line="480" w:lineRule="auto"/>
        <w:rPr>
          <w:rFonts w:ascii="Times New Roman" w:hAnsi="Times New Roman" w:cs="Times New Roman"/>
          <w:color w:val="auto"/>
          <w:sz w:val="24"/>
          <w:szCs w:val="24"/>
        </w:rPr>
      </w:pPr>
      <w:bookmarkStart w:id="4" w:name="_Toc67748050"/>
      <w:r>
        <w:rPr>
          <w:rFonts w:ascii="Times New Roman" w:hAnsi="Times New Roman" w:cs="Times New Roman"/>
          <w:color w:val="auto"/>
          <w:sz w:val="24"/>
          <w:szCs w:val="24"/>
        </w:rPr>
        <w:t>Stationery</w:t>
      </w:r>
      <w:bookmarkEnd w:id="4"/>
    </w:p>
    <w:p w14:paraId="26A869C4" w14:textId="77777777" w:rsidR="00C70AC9" w:rsidRDefault="00C70AC9" w:rsidP="00C70AC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hotel uses the least amount of money on front office stationeries. However, it is my proposal that even this should be reduced by half because there are reasons which make it inefficient in this period. </w:t>
      </w:r>
      <w:proofErr w:type="gramStart"/>
      <w:r>
        <w:rPr>
          <w:rFonts w:ascii="Times New Roman" w:hAnsi="Times New Roman" w:cs="Times New Roman"/>
          <w:sz w:val="24"/>
          <w:szCs w:val="24"/>
        </w:rPr>
        <w:t>First of all</w:t>
      </w:r>
      <w:proofErr w:type="gramEnd"/>
      <w:r>
        <w:rPr>
          <w:rFonts w:ascii="Times New Roman" w:hAnsi="Times New Roman" w:cs="Times New Roman"/>
          <w:sz w:val="24"/>
          <w:szCs w:val="24"/>
        </w:rPr>
        <w:t>, the company requires to operate within the guidelines for Covid-19 control by the government in China as well as every other market where the brand operates. For this to be observed, human contact at the front office desk needs to be reduced (</w:t>
      </w:r>
      <w:proofErr w:type="spellStart"/>
      <w:r>
        <w:rPr>
          <w:rFonts w:ascii="Times New Roman" w:eastAsia="Times New Roman" w:hAnsi="Times New Roman" w:cs="Times New Roman"/>
          <w:sz w:val="24"/>
          <w:szCs w:val="24"/>
        </w:rPr>
        <w:t>Redjeki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Narimawati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Priadana</w:t>
      </w:r>
      <w:proofErr w:type="spellEnd"/>
      <w:r>
        <w:rPr>
          <w:rFonts w:ascii="Times New Roman" w:eastAsia="Times New Roman" w:hAnsi="Times New Roman" w:cs="Times New Roman"/>
          <w:sz w:val="24"/>
          <w:szCs w:val="24"/>
        </w:rPr>
        <w:t>, 2021)</w:t>
      </w:r>
      <w:r>
        <w:rPr>
          <w:rFonts w:ascii="Times New Roman" w:hAnsi="Times New Roman" w:cs="Times New Roman"/>
          <w:sz w:val="24"/>
          <w:szCs w:val="24"/>
        </w:rPr>
        <w:t>. The best way to reduce human contact is to automate the processes and therefore, do away with the need to fill paperwork at the reception desk or even to require physical assistance at this point for the customers. In the context of reducing the amount of money that is needed for customer service at the reception can be seen as a way of increasing the company’s overall spending since the company would have to purchase the technology needed for replacing the staff and stationeries at the reception desk (</w:t>
      </w:r>
      <w:r>
        <w:rPr>
          <w:rFonts w:ascii="Times New Roman" w:eastAsia="Times New Roman" w:hAnsi="Times New Roman" w:cs="Times New Roman"/>
          <w:sz w:val="24"/>
          <w:szCs w:val="24"/>
        </w:rPr>
        <w:t>Alonso et al., 2020)</w:t>
      </w:r>
      <w:r>
        <w:rPr>
          <w:rFonts w:ascii="Times New Roman" w:hAnsi="Times New Roman" w:cs="Times New Roman"/>
          <w:sz w:val="24"/>
          <w:szCs w:val="24"/>
        </w:rPr>
        <w:t>.</w:t>
      </w:r>
    </w:p>
    <w:p w14:paraId="25EE4984" w14:textId="77777777" w:rsidR="00C70AC9" w:rsidRDefault="00C70AC9" w:rsidP="00C70AC9">
      <w:pPr>
        <w:pStyle w:val="Heading1"/>
        <w:spacing w:line="480" w:lineRule="auto"/>
        <w:rPr>
          <w:rFonts w:ascii="Times New Roman" w:hAnsi="Times New Roman" w:cs="Times New Roman"/>
          <w:color w:val="auto"/>
          <w:sz w:val="24"/>
          <w:szCs w:val="24"/>
        </w:rPr>
      </w:pPr>
      <w:bookmarkStart w:id="5" w:name="_Toc67748051"/>
      <w:r>
        <w:rPr>
          <w:rFonts w:ascii="Times New Roman" w:hAnsi="Times New Roman" w:cs="Times New Roman"/>
          <w:color w:val="auto"/>
          <w:sz w:val="24"/>
          <w:szCs w:val="24"/>
        </w:rPr>
        <w:t>Employee wages</w:t>
      </w:r>
      <w:bookmarkEnd w:id="5"/>
    </w:p>
    <w:p w14:paraId="4187011A" w14:textId="77777777" w:rsidR="00C70AC9" w:rsidRDefault="00C70AC9" w:rsidP="00C70AC9">
      <w:pPr>
        <w:spacing w:line="480" w:lineRule="auto"/>
        <w:ind w:firstLine="720"/>
        <w:rPr>
          <w:rFonts w:ascii="Times New Roman" w:hAnsi="Times New Roman" w:cs="Times New Roman"/>
          <w:sz w:val="24"/>
          <w:szCs w:val="24"/>
        </w:rPr>
      </w:pPr>
      <w:r>
        <w:rPr>
          <w:rFonts w:ascii="Times New Roman" w:hAnsi="Times New Roman" w:cs="Times New Roman"/>
          <w:sz w:val="24"/>
          <w:szCs w:val="24"/>
        </w:rPr>
        <w:t>Employee wages will reduce as the company will have fewer workers if it adopts technology. The decision to replace people and stationeries with technology should be something the board considers as a long-term thing which will help the brand recover from its darkest years and move on towards the future (</w:t>
      </w:r>
      <w:r>
        <w:rPr>
          <w:rFonts w:ascii="Times New Roman" w:eastAsia="Times New Roman" w:hAnsi="Times New Roman" w:cs="Times New Roman"/>
          <w:sz w:val="24"/>
          <w:szCs w:val="24"/>
        </w:rPr>
        <w:t xml:space="preserve">Xu, </w:t>
      </w:r>
      <w:proofErr w:type="spellStart"/>
      <w:r>
        <w:rPr>
          <w:rFonts w:ascii="Times New Roman" w:eastAsia="Times New Roman" w:hAnsi="Times New Roman" w:cs="Times New Roman"/>
          <w:sz w:val="24"/>
          <w:szCs w:val="24"/>
        </w:rPr>
        <w:t>Stienmetz</w:t>
      </w:r>
      <w:proofErr w:type="spellEnd"/>
      <w:r>
        <w:rPr>
          <w:rFonts w:ascii="Times New Roman" w:eastAsia="Times New Roman" w:hAnsi="Times New Roman" w:cs="Times New Roman"/>
          <w:sz w:val="24"/>
          <w:szCs w:val="24"/>
        </w:rPr>
        <w:t xml:space="preserve"> and Ashton, 2020)</w:t>
      </w:r>
      <w:r>
        <w:rPr>
          <w:rFonts w:ascii="Times New Roman" w:hAnsi="Times New Roman" w:cs="Times New Roman"/>
          <w:sz w:val="24"/>
          <w:szCs w:val="24"/>
        </w:rPr>
        <w:t xml:space="preserve">. Significantly, including technology in the company’s services and operations plays a very significant role in improving the customer’s experience. Therefore, replacing the stationeries at the front desk will have an impact on the company’s marketing strategies and when the company uses this as a strength, it would increase the number of customers who visit and </w:t>
      </w:r>
      <w:r>
        <w:rPr>
          <w:rFonts w:ascii="Times New Roman" w:hAnsi="Times New Roman" w:cs="Times New Roman"/>
          <w:sz w:val="24"/>
          <w:szCs w:val="24"/>
        </w:rPr>
        <w:lastRenderedPageBreak/>
        <w:t>book into their hotels (</w:t>
      </w:r>
      <w:proofErr w:type="spellStart"/>
      <w:r>
        <w:rPr>
          <w:rFonts w:ascii="Times New Roman" w:eastAsia="Times New Roman" w:hAnsi="Times New Roman" w:cs="Times New Roman"/>
          <w:sz w:val="24"/>
          <w:szCs w:val="24"/>
        </w:rPr>
        <w:t>Ozili</w:t>
      </w:r>
      <w:proofErr w:type="spellEnd"/>
      <w:r>
        <w:rPr>
          <w:rFonts w:ascii="Times New Roman" w:eastAsia="Times New Roman" w:hAnsi="Times New Roman" w:cs="Times New Roman"/>
          <w:sz w:val="24"/>
          <w:szCs w:val="24"/>
        </w:rPr>
        <w:t xml:space="preserve"> and Arun, 2020)</w:t>
      </w:r>
      <w:r>
        <w:rPr>
          <w:rFonts w:ascii="Times New Roman" w:hAnsi="Times New Roman" w:cs="Times New Roman"/>
          <w:sz w:val="24"/>
          <w:szCs w:val="24"/>
        </w:rPr>
        <w:t>.  Also, reducing the number of people needed to serve customers at the reception would mean that the company’s spending on employees’ wages would also be impacted. If the company decides to relocate the employees from the front desk to other sectors within the hotel, the number of employees would not be changed in a significant way (</w:t>
      </w:r>
      <w:r>
        <w:rPr>
          <w:rFonts w:ascii="Times New Roman" w:eastAsia="Times New Roman" w:hAnsi="Times New Roman" w:cs="Times New Roman"/>
          <w:sz w:val="24"/>
          <w:szCs w:val="24"/>
        </w:rPr>
        <w:t>Smart et al., 2021)</w:t>
      </w:r>
      <w:r>
        <w:rPr>
          <w:rFonts w:ascii="Times New Roman" w:hAnsi="Times New Roman" w:cs="Times New Roman"/>
          <w:sz w:val="24"/>
          <w:szCs w:val="24"/>
        </w:rPr>
        <w:t xml:space="preserve">. However, if these employees have to be dismissed, the company’s wage bill will be </w:t>
      </w:r>
      <w:proofErr w:type="gramStart"/>
      <w:r>
        <w:rPr>
          <w:rFonts w:ascii="Times New Roman" w:hAnsi="Times New Roman" w:cs="Times New Roman"/>
          <w:sz w:val="24"/>
          <w:szCs w:val="24"/>
        </w:rPr>
        <w:t>reduced</w:t>
      </w:r>
      <w:proofErr w:type="gramEnd"/>
      <w:r>
        <w:rPr>
          <w:rFonts w:ascii="Times New Roman" w:hAnsi="Times New Roman" w:cs="Times New Roman"/>
          <w:sz w:val="24"/>
          <w:szCs w:val="24"/>
        </w:rPr>
        <w:t xml:space="preserve"> and more money will be saved and used in other areas.</w:t>
      </w:r>
    </w:p>
    <w:p w14:paraId="73422C77" w14:textId="77777777" w:rsidR="00C70AC9" w:rsidRDefault="00C70AC9" w:rsidP="00C70AC9">
      <w:pPr>
        <w:pStyle w:val="Heading1"/>
        <w:spacing w:line="480" w:lineRule="auto"/>
        <w:rPr>
          <w:rFonts w:ascii="Times New Roman" w:hAnsi="Times New Roman" w:cs="Times New Roman"/>
          <w:color w:val="auto"/>
          <w:sz w:val="24"/>
          <w:szCs w:val="24"/>
        </w:rPr>
      </w:pPr>
      <w:bookmarkStart w:id="6" w:name="_Toc67748052"/>
      <w:r>
        <w:rPr>
          <w:rFonts w:ascii="Times New Roman" w:hAnsi="Times New Roman" w:cs="Times New Roman"/>
          <w:color w:val="auto"/>
          <w:sz w:val="24"/>
          <w:szCs w:val="24"/>
        </w:rPr>
        <w:t>Interests on Loans</w:t>
      </w:r>
      <w:bookmarkEnd w:id="6"/>
    </w:p>
    <w:p w14:paraId="4CB0D242" w14:textId="77777777" w:rsidR="00C70AC9" w:rsidRDefault="00C70AC9" w:rsidP="00C70AC9">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interest that the company pays will also remain a constant value. Some items have their value unchanged after the company’s restructuring of its cost structure. The company cannot control the amount of money it pays as interests on the loans it has from other institutions (</w:t>
      </w:r>
      <w:proofErr w:type="spellStart"/>
      <w:r>
        <w:rPr>
          <w:rFonts w:ascii="Times New Roman" w:eastAsia="Times New Roman" w:hAnsi="Times New Roman" w:cs="Times New Roman"/>
          <w:sz w:val="24"/>
          <w:szCs w:val="24"/>
        </w:rPr>
        <w:t>Redjeki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Narimawati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Priadana</w:t>
      </w:r>
      <w:proofErr w:type="spellEnd"/>
      <w:r>
        <w:rPr>
          <w:rFonts w:ascii="Times New Roman" w:eastAsia="Times New Roman" w:hAnsi="Times New Roman" w:cs="Times New Roman"/>
          <w:sz w:val="24"/>
          <w:szCs w:val="24"/>
        </w:rPr>
        <w:t>, 2021)</w:t>
      </w:r>
      <w:r>
        <w:rPr>
          <w:rFonts w:ascii="Times New Roman" w:hAnsi="Times New Roman" w:cs="Times New Roman"/>
          <w:sz w:val="24"/>
          <w:szCs w:val="24"/>
        </w:rPr>
        <w:t xml:space="preserve">. However, the company can reduce the amount of money it takes as loans, and this could have an impact on the amount it pays as interest. However, since the management wants to maintain its strategy of expansion in other parts of the world as the world </w:t>
      </w:r>
      <w:proofErr w:type="gramStart"/>
      <w:r>
        <w:rPr>
          <w:rFonts w:ascii="Times New Roman" w:hAnsi="Times New Roman" w:cs="Times New Roman"/>
          <w:sz w:val="24"/>
          <w:szCs w:val="24"/>
        </w:rPr>
        <w:t>opens up</w:t>
      </w:r>
      <w:proofErr w:type="gramEnd"/>
      <w:r>
        <w:rPr>
          <w:rFonts w:ascii="Times New Roman" w:hAnsi="Times New Roman" w:cs="Times New Roman"/>
          <w:sz w:val="24"/>
          <w:szCs w:val="24"/>
        </w:rPr>
        <w:t xml:space="preserve"> after the coronavirus disease, it is unlikely that the amount of money the company takes as loans will be reduced (</w:t>
      </w:r>
      <w:r>
        <w:rPr>
          <w:rFonts w:ascii="Times New Roman" w:eastAsia="Times New Roman" w:hAnsi="Times New Roman" w:cs="Times New Roman"/>
          <w:sz w:val="24"/>
          <w:szCs w:val="24"/>
        </w:rPr>
        <w:t>Baum and Hai, 2020)</w:t>
      </w:r>
      <w:r>
        <w:rPr>
          <w:rFonts w:ascii="Times New Roman" w:hAnsi="Times New Roman" w:cs="Times New Roman"/>
          <w:sz w:val="24"/>
          <w:szCs w:val="24"/>
        </w:rPr>
        <w:t xml:space="preserve">. </w:t>
      </w:r>
    </w:p>
    <w:p w14:paraId="367EFFB9" w14:textId="77777777" w:rsidR="00C70AC9" w:rsidRDefault="00C70AC9" w:rsidP="00C70AC9">
      <w:pPr>
        <w:pStyle w:val="Heading1"/>
        <w:spacing w:line="480" w:lineRule="auto"/>
        <w:rPr>
          <w:rFonts w:ascii="Times New Roman" w:hAnsi="Times New Roman" w:cs="Times New Roman"/>
          <w:color w:val="auto"/>
          <w:sz w:val="24"/>
          <w:szCs w:val="24"/>
        </w:rPr>
      </w:pPr>
      <w:bookmarkStart w:id="7" w:name="_Toc67748053"/>
      <w:r>
        <w:rPr>
          <w:rFonts w:ascii="Times New Roman" w:hAnsi="Times New Roman" w:cs="Times New Roman"/>
          <w:color w:val="auto"/>
          <w:sz w:val="24"/>
          <w:szCs w:val="24"/>
        </w:rPr>
        <w:t>Conclusion</w:t>
      </w:r>
      <w:bookmarkEnd w:id="7"/>
    </w:p>
    <w:p w14:paraId="41253C91" w14:textId="77777777" w:rsidR="00C70AC9" w:rsidRDefault="00C70AC9" w:rsidP="00C70AC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Management accounting involves identifying, measurement, analysis, interpreting, and communication of business information to the managers. Types of managerial accounting include product costing and valuation, cash flow analysis, and inventory turnover analysis. Harriot hotel remains one of the few successful companies that are surviving during Covid-19, but the company needs to undergo cost restructuring to remain operation. Therefore, the management needs to focus on the long-term perspectives of their restructuring so that even though the aim at the current time is to help the company recover from the losses experienced </w:t>
      </w:r>
      <w:r>
        <w:rPr>
          <w:rFonts w:ascii="Times New Roman" w:hAnsi="Times New Roman" w:cs="Times New Roman"/>
          <w:sz w:val="24"/>
          <w:szCs w:val="24"/>
        </w:rPr>
        <w:lastRenderedPageBreak/>
        <w:t>in 2020, these strategies can help the company move into the future with a solid base to carry it forward.</w:t>
      </w:r>
    </w:p>
    <w:p w14:paraId="4C9150C8" w14:textId="77777777" w:rsidR="00C70AC9" w:rsidRDefault="00C70AC9" w:rsidP="00C70AC9">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7DD4D4C8" w14:textId="77777777" w:rsidR="00C70AC9" w:rsidRDefault="00C70AC9" w:rsidP="00C70AC9">
      <w:pPr>
        <w:pStyle w:val="Heading1"/>
        <w:spacing w:line="480" w:lineRule="auto"/>
        <w:rPr>
          <w:rFonts w:ascii="Times New Roman" w:eastAsia="Times New Roman" w:hAnsi="Times New Roman" w:cs="Times New Roman"/>
          <w:color w:val="auto"/>
          <w:sz w:val="24"/>
          <w:szCs w:val="24"/>
        </w:rPr>
      </w:pPr>
      <w:bookmarkStart w:id="8" w:name="_Toc67748054"/>
      <w:r>
        <w:rPr>
          <w:rFonts w:ascii="Times New Roman" w:hAnsi="Times New Roman" w:cs="Times New Roman"/>
          <w:color w:val="auto"/>
          <w:sz w:val="24"/>
          <w:szCs w:val="24"/>
        </w:rPr>
        <w:lastRenderedPageBreak/>
        <w:t>References</w:t>
      </w:r>
      <w:bookmarkEnd w:id="8"/>
    </w:p>
    <w:p w14:paraId="68F3EB79" w14:textId="77777777" w:rsidR="00C70AC9" w:rsidRDefault="00C70AC9" w:rsidP="00C70AC9">
      <w:pPr>
        <w:tabs>
          <w:tab w:val="left" w:pos="3330"/>
        </w:tabs>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Alonso, A.D., </w:t>
      </w:r>
      <w:proofErr w:type="spellStart"/>
      <w:r>
        <w:rPr>
          <w:rFonts w:ascii="Times New Roman" w:eastAsia="Times New Roman" w:hAnsi="Times New Roman" w:cs="Times New Roman"/>
          <w:sz w:val="24"/>
          <w:szCs w:val="24"/>
        </w:rPr>
        <w:t>Kok</w:t>
      </w:r>
      <w:proofErr w:type="spellEnd"/>
      <w:r>
        <w:rPr>
          <w:rFonts w:ascii="Times New Roman" w:eastAsia="Times New Roman" w:hAnsi="Times New Roman" w:cs="Times New Roman"/>
          <w:sz w:val="24"/>
          <w:szCs w:val="24"/>
        </w:rPr>
        <w:t xml:space="preserve">, S.K., </w:t>
      </w:r>
      <w:proofErr w:type="spellStart"/>
      <w:r>
        <w:rPr>
          <w:rFonts w:ascii="Times New Roman" w:eastAsia="Times New Roman" w:hAnsi="Times New Roman" w:cs="Times New Roman"/>
          <w:sz w:val="24"/>
          <w:szCs w:val="24"/>
        </w:rPr>
        <w:t>Bressan</w:t>
      </w:r>
      <w:proofErr w:type="spellEnd"/>
      <w:r>
        <w:rPr>
          <w:rFonts w:ascii="Times New Roman" w:eastAsia="Times New Roman" w:hAnsi="Times New Roman" w:cs="Times New Roman"/>
          <w:sz w:val="24"/>
          <w:szCs w:val="24"/>
        </w:rPr>
        <w:t xml:space="preserve">, A., O’Shea, M., </w:t>
      </w:r>
      <w:proofErr w:type="spellStart"/>
      <w:r>
        <w:rPr>
          <w:rFonts w:ascii="Times New Roman" w:eastAsia="Times New Roman" w:hAnsi="Times New Roman" w:cs="Times New Roman"/>
          <w:sz w:val="24"/>
          <w:szCs w:val="24"/>
        </w:rPr>
        <w:t>Sakellarios</w:t>
      </w:r>
      <w:proofErr w:type="spellEnd"/>
      <w:r>
        <w:rPr>
          <w:rFonts w:ascii="Times New Roman" w:eastAsia="Times New Roman" w:hAnsi="Times New Roman" w:cs="Times New Roman"/>
          <w:sz w:val="24"/>
          <w:szCs w:val="24"/>
        </w:rPr>
        <w:t xml:space="preserve">, N., </w:t>
      </w:r>
      <w:proofErr w:type="spellStart"/>
      <w:r>
        <w:rPr>
          <w:rFonts w:ascii="Times New Roman" w:eastAsia="Times New Roman" w:hAnsi="Times New Roman" w:cs="Times New Roman"/>
          <w:sz w:val="24"/>
          <w:szCs w:val="24"/>
        </w:rPr>
        <w:t>Koresis</w:t>
      </w:r>
      <w:proofErr w:type="spellEnd"/>
      <w:r>
        <w:rPr>
          <w:rFonts w:ascii="Times New Roman" w:eastAsia="Times New Roman" w:hAnsi="Times New Roman" w:cs="Times New Roman"/>
          <w:sz w:val="24"/>
          <w:szCs w:val="24"/>
        </w:rPr>
        <w:t xml:space="preserve">, A., Solis, M.A.B. and </w:t>
      </w:r>
      <w:proofErr w:type="spellStart"/>
      <w:r>
        <w:rPr>
          <w:rFonts w:ascii="Times New Roman" w:eastAsia="Times New Roman" w:hAnsi="Times New Roman" w:cs="Times New Roman"/>
          <w:sz w:val="24"/>
          <w:szCs w:val="24"/>
        </w:rPr>
        <w:t>Santoni</w:t>
      </w:r>
      <w:proofErr w:type="spellEnd"/>
      <w:r>
        <w:rPr>
          <w:rFonts w:ascii="Times New Roman" w:eastAsia="Times New Roman" w:hAnsi="Times New Roman" w:cs="Times New Roman"/>
          <w:sz w:val="24"/>
          <w:szCs w:val="24"/>
        </w:rPr>
        <w:t xml:space="preserve">, L.J., 2020. COVID-19, aftermath, impacts, and hospitality firms: An international perspective. </w:t>
      </w:r>
      <w:r>
        <w:rPr>
          <w:rFonts w:ascii="Times New Roman" w:eastAsia="Times New Roman" w:hAnsi="Times New Roman" w:cs="Times New Roman"/>
          <w:i/>
          <w:iCs/>
          <w:sz w:val="24"/>
          <w:szCs w:val="24"/>
        </w:rPr>
        <w:t>International journal of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91</w:t>
      </w:r>
      <w:r>
        <w:rPr>
          <w:rFonts w:ascii="Times New Roman" w:eastAsia="Times New Roman" w:hAnsi="Times New Roman" w:cs="Times New Roman"/>
          <w:sz w:val="24"/>
          <w:szCs w:val="24"/>
        </w:rPr>
        <w:t>, p.102654.</w:t>
      </w:r>
    </w:p>
    <w:p w14:paraId="709D73AB" w14:textId="77777777" w:rsidR="00C70AC9" w:rsidRDefault="00C70AC9" w:rsidP="00C70AC9">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Baum, T. and Hai, N.T.T., 2020. Hospitality, tourism, human rights and the impact of COVID-19. </w:t>
      </w:r>
      <w:r>
        <w:rPr>
          <w:rFonts w:ascii="Times New Roman" w:eastAsia="Times New Roman" w:hAnsi="Times New Roman" w:cs="Times New Roman"/>
          <w:i/>
          <w:iCs/>
          <w:sz w:val="24"/>
          <w:szCs w:val="24"/>
        </w:rPr>
        <w:t>International Journal of Contemporary Hospitality Management</w:t>
      </w:r>
      <w:r>
        <w:rPr>
          <w:rFonts w:ascii="Times New Roman" w:eastAsia="Times New Roman" w:hAnsi="Times New Roman" w:cs="Times New Roman"/>
          <w:sz w:val="24"/>
          <w:szCs w:val="24"/>
        </w:rPr>
        <w:t>.</w:t>
      </w:r>
    </w:p>
    <w:p w14:paraId="636B6AD8" w14:textId="77777777" w:rsidR="00C70AC9" w:rsidRDefault="00C70AC9" w:rsidP="00C70AC9">
      <w:pPr>
        <w:tabs>
          <w:tab w:val="left" w:pos="3330"/>
        </w:tabs>
        <w:spacing w:after="0"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Gursoy</w:t>
      </w:r>
      <w:proofErr w:type="spellEnd"/>
      <w:r>
        <w:rPr>
          <w:rFonts w:ascii="Times New Roman" w:eastAsia="Times New Roman" w:hAnsi="Times New Roman" w:cs="Times New Roman"/>
          <w:sz w:val="24"/>
          <w:szCs w:val="24"/>
        </w:rPr>
        <w:t>, D. and Chi, C.G., 2020. Effects of COVID-19 pandemic on hospitality industry: review of the current situations and a research agenda.</w:t>
      </w:r>
    </w:p>
    <w:p w14:paraId="2AEEC6E6" w14:textId="77777777" w:rsidR="00C70AC9" w:rsidRDefault="00C70AC9" w:rsidP="00C70AC9">
      <w:pPr>
        <w:tabs>
          <w:tab w:val="left" w:pos="3330"/>
        </w:tabs>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Hao, F., Xiao, Q. and Chon, K., 2020. COVID-19 and China’s hotel industry: Impacts, a disaster management framework, and post-pandemic agenda. </w:t>
      </w:r>
      <w:r>
        <w:rPr>
          <w:rFonts w:ascii="Times New Roman" w:eastAsia="Times New Roman" w:hAnsi="Times New Roman" w:cs="Times New Roman"/>
          <w:i/>
          <w:iCs/>
          <w:sz w:val="24"/>
          <w:szCs w:val="24"/>
        </w:rPr>
        <w:t>International journal of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90</w:t>
      </w:r>
      <w:r>
        <w:rPr>
          <w:rFonts w:ascii="Times New Roman" w:eastAsia="Times New Roman" w:hAnsi="Times New Roman" w:cs="Times New Roman"/>
          <w:sz w:val="24"/>
          <w:szCs w:val="24"/>
        </w:rPr>
        <w:t>, p.102636.</w:t>
      </w:r>
    </w:p>
    <w:p w14:paraId="255124A5" w14:textId="77777777" w:rsidR="00C70AC9" w:rsidRDefault="00C70AC9" w:rsidP="00C70AC9">
      <w:pPr>
        <w:tabs>
          <w:tab w:val="left" w:pos="3330"/>
        </w:tabs>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Jiang, Y. and Wen, J., 2020. Effects of COVID-19 on hotel marketing and management: a perspective article. </w:t>
      </w:r>
      <w:r>
        <w:rPr>
          <w:rFonts w:ascii="Times New Roman" w:eastAsia="Times New Roman" w:hAnsi="Times New Roman" w:cs="Times New Roman"/>
          <w:i/>
          <w:iCs/>
          <w:sz w:val="24"/>
          <w:szCs w:val="24"/>
        </w:rPr>
        <w:t>International Journal of Contemporary Hospitality Management</w:t>
      </w:r>
      <w:r>
        <w:rPr>
          <w:rFonts w:ascii="Times New Roman" w:eastAsia="Times New Roman" w:hAnsi="Times New Roman" w:cs="Times New Roman"/>
          <w:sz w:val="24"/>
          <w:szCs w:val="24"/>
        </w:rPr>
        <w:t>.</w:t>
      </w:r>
    </w:p>
    <w:p w14:paraId="34F7A589" w14:textId="77777777" w:rsidR="00C70AC9" w:rsidRDefault="00C70AC9" w:rsidP="00C70AC9">
      <w:pPr>
        <w:tabs>
          <w:tab w:val="left" w:pos="3330"/>
        </w:tabs>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Kim, S.S., Kim, J., Badu-</w:t>
      </w:r>
      <w:proofErr w:type="spellStart"/>
      <w:r>
        <w:rPr>
          <w:rFonts w:ascii="Times New Roman" w:eastAsia="Times New Roman" w:hAnsi="Times New Roman" w:cs="Times New Roman"/>
          <w:sz w:val="24"/>
          <w:szCs w:val="24"/>
        </w:rPr>
        <w:t>Baiden</w:t>
      </w:r>
      <w:proofErr w:type="spellEnd"/>
      <w:r>
        <w:rPr>
          <w:rFonts w:ascii="Times New Roman" w:eastAsia="Times New Roman" w:hAnsi="Times New Roman" w:cs="Times New Roman"/>
          <w:sz w:val="24"/>
          <w:szCs w:val="24"/>
        </w:rPr>
        <w:t xml:space="preserve">, F., Giroux, M. and Choi, Y., 2021. Preference for robot service or human service in hotels? Impacts of the COVID-19 pandemic. </w:t>
      </w:r>
      <w:r>
        <w:rPr>
          <w:rFonts w:ascii="Times New Roman" w:eastAsia="Times New Roman" w:hAnsi="Times New Roman" w:cs="Times New Roman"/>
          <w:i/>
          <w:iCs/>
          <w:sz w:val="24"/>
          <w:szCs w:val="24"/>
        </w:rPr>
        <w:t>International Journal of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93</w:t>
      </w:r>
      <w:r>
        <w:rPr>
          <w:rFonts w:ascii="Times New Roman" w:eastAsia="Times New Roman" w:hAnsi="Times New Roman" w:cs="Times New Roman"/>
          <w:sz w:val="24"/>
          <w:szCs w:val="24"/>
        </w:rPr>
        <w:t>, p.102795.</w:t>
      </w:r>
    </w:p>
    <w:p w14:paraId="1B963936" w14:textId="77777777" w:rsidR="00C70AC9" w:rsidRDefault="00C70AC9" w:rsidP="00C70AC9">
      <w:pPr>
        <w:tabs>
          <w:tab w:val="left" w:pos="3330"/>
        </w:tabs>
        <w:spacing w:after="0"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Ozili</w:t>
      </w:r>
      <w:proofErr w:type="spellEnd"/>
      <w:r>
        <w:rPr>
          <w:rFonts w:ascii="Times New Roman" w:eastAsia="Times New Roman" w:hAnsi="Times New Roman" w:cs="Times New Roman"/>
          <w:sz w:val="24"/>
          <w:szCs w:val="24"/>
        </w:rPr>
        <w:t xml:space="preserve">, P.K. and Arun, T., 2020. </w:t>
      </w:r>
      <w:proofErr w:type="spellStart"/>
      <w:r>
        <w:rPr>
          <w:rFonts w:ascii="Times New Roman" w:eastAsia="Times New Roman" w:hAnsi="Times New Roman" w:cs="Times New Roman"/>
          <w:sz w:val="24"/>
          <w:szCs w:val="24"/>
        </w:rPr>
        <w:t>Spillover</w:t>
      </w:r>
      <w:proofErr w:type="spellEnd"/>
      <w:r>
        <w:rPr>
          <w:rFonts w:ascii="Times New Roman" w:eastAsia="Times New Roman" w:hAnsi="Times New Roman" w:cs="Times New Roman"/>
          <w:sz w:val="24"/>
          <w:szCs w:val="24"/>
        </w:rPr>
        <w:t xml:space="preserve"> of COVID-19: impact on the Global Economy. </w:t>
      </w:r>
      <w:r>
        <w:rPr>
          <w:rFonts w:ascii="Times New Roman" w:eastAsia="Times New Roman" w:hAnsi="Times New Roman" w:cs="Times New Roman"/>
          <w:i/>
          <w:iCs/>
          <w:sz w:val="24"/>
          <w:szCs w:val="24"/>
        </w:rPr>
        <w:t>Available at SSRN 3562570</w:t>
      </w:r>
      <w:r>
        <w:rPr>
          <w:rFonts w:ascii="Times New Roman" w:eastAsia="Times New Roman" w:hAnsi="Times New Roman" w:cs="Times New Roman"/>
          <w:sz w:val="24"/>
          <w:szCs w:val="24"/>
        </w:rPr>
        <w:t>.</w:t>
      </w:r>
    </w:p>
    <w:p w14:paraId="6D1D882F" w14:textId="77777777" w:rsidR="00C70AC9" w:rsidRDefault="00C70AC9" w:rsidP="00C70AC9">
      <w:pPr>
        <w:pStyle w:val="NormalWeb"/>
        <w:spacing w:line="480" w:lineRule="auto"/>
        <w:ind w:left="720" w:hanging="720"/>
      </w:pPr>
      <w:r>
        <w:rPr>
          <w:rStyle w:val="selectable"/>
        </w:rPr>
        <w:t xml:space="preserve">Ranganathan, S., 2020. </w:t>
      </w:r>
      <w:r>
        <w:rPr>
          <w:rStyle w:val="selectable"/>
          <w:i/>
          <w:iCs/>
        </w:rPr>
        <w:t xml:space="preserve">Saving Costs and Boosting Productivity Post-COVID with </w:t>
      </w:r>
      <w:proofErr w:type="spellStart"/>
      <w:r>
        <w:rPr>
          <w:rStyle w:val="selectable"/>
          <w:i/>
          <w:iCs/>
        </w:rPr>
        <w:t>SensorFlow’s</w:t>
      </w:r>
      <w:proofErr w:type="spellEnd"/>
      <w:r>
        <w:rPr>
          <w:rStyle w:val="selectable"/>
          <w:i/>
          <w:iCs/>
        </w:rPr>
        <w:t xml:space="preserve"> AI-Driven Solution | By </w:t>
      </w:r>
      <w:proofErr w:type="spellStart"/>
      <w:r>
        <w:rPr>
          <w:rStyle w:val="selectable"/>
          <w:i/>
          <w:iCs/>
        </w:rPr>
        <w:t>Saikrishnan</w:t>
      </w:r>
      <w:proofErr w:type="spellEnd"/>
      <w:r>
        <w:rPr>
          <w:rStyle w:val="selectable"/>
          <w:i/>
          <w:iCs/>
        </w:rPr>
        <w:t xml:space="preserve"> Ranganathan – Hospitality Net</w:t>
      </w:r>
      <w:r>
        <w:rPr>
          <w:rStyle w:val="selectable"/>
        </w:rPr>
        <w:t>. [online] Hospitality Net. Available at: &lt;https://www.hospitalitynet.org/opinion/4100733.html&gt; [Accessed 19 March 2021].</w:t>
      </w:r>
      <w:r>
        <w:t xml:space="preserve"> </w:t>
      </w:r>
    </w:p>
    <w:p w14:paraId="20FE5C6D" w14:textId="77777777" w:rsidR="00C70AC9" w:rsidRDefault="00C70AC9" w:rsidP="00C70AC9">
      <w:pPr>
        <w:spacing w:after="0"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Redjeki</w:t>
      </w:r>
      <w:proofErr w:type="spellEnd"/>
      <w:r>
        <w:rPr>
          <w:rFonts w:ascii="Times New Roman" w:eastAsia="Times New Roman" w:hAnsi="Times New Roman" w:cs="Times New Roman"/>
          <w:sz w:val="24"/>
          <w:szCs w:val="24"/>
        </w:rPr>
        <w:t xml:space="preserve">, F., </w:t>
      </w:r>
      <w:proofErr w:type="spellStart"/>
      <w:r>
        <w:rPr>
          <w:rFonts w:ascii="Times New Roman" w:eastAsia="Times New Roman" w:hAnsi="Times New Roman" w:cs="Times New Roman"/>
          <w:sz w:val="24"/>
          <w:szCs w:val="24"/>
        </w:rPr>
        <w:t>Narimawati</w:t>
      </w:r>
      <w:proofErr w:type="spellEnd"/>
      <w:r>
        <w:rPr>
          <w:rFonts w:ascii="Times New Roman" w:eastAsia="Times New Roman" w:hAnsi="Times New Roman" w:cs="Times New Roman"/>
          <w:sz w:val="24"/>
          <w:szCs w:val="24"/>
        </w:rPr>
        <w:t xml:space="preserve">, U. and </w:t>
      </w:r>
      <w:proofErr w:type="spellStart"/>
      <w:r>
        <w:rPr>
          <w:rFonts w:ascii="Times New Roman" w:eastAsia="Times New Roman" w:hAnsi="Times New Roman" w:cs="Times New Roman"/>
          <w:sz w:val="24"/>
          <w:szCs w:val="24"/>
        </w:rPr>
        <w:t>Priadana</w:t>
      </w:r>
      <w:proofErr w:type="spellEnd"/>
      <w:r>
        <w:rPr>
          <w:rFonts w:ascii="Times New Roman" w:eastAsia="Times New Roman" w:hAnsi="Times New Roman" w:cs="Times New Roman"/>
          <w:sz w:val="24"/>
          <w:szCs w:val="24"/>
        </w:rPr>
        <w:t xml:space="preserve">, S., 2021. Marketing Strategies Used by Hospitality Businesses in Times of Crisis of the COVID-19 Pandemic: Case Study. </w:t>
      </w:r>
      <w:r>
        <w:rPr>
          <w:rFonts w:ascii="Times New Roman" w:eastAsia="Times New Roman" w:hAnsi="Times New Roman" w:cs="Times New Roman"/>
          <w:i/>
          <w:iCs/>
          <w:sz w:val="24"/>
          <w:szCs w:val="24"/>
        </w:rPr>
        <w:t>ENDLESS: International Journal of Future Studies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w:t>
      </w:r>
      <w:r>
        <w:rPr>
          <w:rFonts w:ascii="Times New Roman" w:eastAsia="Times New Roman" w:hAnsi="Times New Roman" w:cs="Times New Roman"/>
          <w:sz w:val="24"/>
          <w:szCs w:val="24"/>
        </w:rPr>
        <w:t>(1), pp.121-131.</w:t>
      </w:r>
    </w:p>
    <w:p w14:paraId="592C840F" w14:textId="77777777" w:rsidR="00C70AC9" w:rsidRDefault="00C70AC9" w:rsidP="00C70AC9">
      <w:pPr>
        <w:tabs>
          <w:tab w:val="left" w:pos="3330"/>
        </w:tabs>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Smart, K., Ma, E., Qu, H. and Ding, L., 2021. COVID-19 impacts, coping strategies, and management reflection: A lodging industry case. </w:t>
      </w:r>
      <w:r>
        <w:rPr>
          <w:rFonts w:ascii="Times New Roman" w:eastAsia="Times New Roman" w:hAnsi="Times New Roman" w:cs="Times New Roman"/>
          <w:i/>
          <w:iCs/>
          <w:sz w:val="24"/>
          <w:szCs w:val="24"/>
        </w:rPr>
        <w:t>International Journal of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94</w:t>
      </w:r>
      <w:r>
        <w:rPr>
          <w:rFonts w:ascii="Times New Roman" w:eastAsia="Times New Roman" w:hAnsi="Times New Roman" w:cs="Times New Roman"/>
          <w:sz w:val="24"/>
          <w:szCs w:val="24"/>
        </w:rPr>
        <w:t>, p.102859.</w:t>
      </w:r>
    </w:p>
    <w:p w14:paraId="1BD311B6" w14:textId="77777777" w:rsidR="00C70AC9" w:rsidRDefault="00C70AC9" w:rsidP="00C70AC9">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 Y. and </w:t>
      </w:r>
      <w:proofErr w:type="spellStart"/>
      <w:r>
        <w:rPr>
          <w:rFonts w:ascii="Times New Roman" w:eastAsia="Times New Roman" w:hAnsi="Times New Roman" w:cs="Times New Roman"/>
          <w:sz w:val="24"/>
          <w:szCs w:val="24"/>
        </w:rPr>
        <w:t>Despotis</w:t>
      </w:r>
      <w:proofErr w:type="spellEnd"/>
      <w:r>
        <w:rPr>
          <w:rFonts w:ascii="Times New Roman" w:eastAsia="Times New Roman" w:hAnsi="Times New Roman" w:cs="Times New Roman"/>
          <w:sz w:val="24"/>
          <w:szCs w:val="24"/>
        </w:rPr>
        <w:t xml:space="preserve">, D., 2021. Investigation of efficiency in the UK hotel industry: A network data envelopment analysis approach. </w:t>
      </w:r>
      <w:r>
        <w:rPr>
          <w:rFonts w:ascii="Times New Roman" w:eastAsia="Times New Roman" w:hAnsi="Times New Roman" w:cs="Times New Roman"/>
          <w:i/>
          <w:iCs/>
          <w:sz w:val="24"/>
          <w:szCs w:val="24"/>
        </w:rPr>
        <w:t>International Journal of Contemporary Hospitality Management</w:t>
      </w:r>
      <w:r>
        <w:rPr>
          <w:rFonts w:ascii="Times New Roman" w:eastAsia="Times New Roman" w:hAnsi="Times New Roman" w:cs="Times New Roman"/>
          <w:sz w:val="24"/>
          <w:szCs w:val="24"/>
        </w:rPr>
        <w:t>.</w:t>
      </w:r>
    </w:p>
    <w:p w14:paraId="0B5B39EE" w14:textId="77777777" w:rsidR="00C70AC9" w:rsidRDefault="00C70AC9" w:rsidP="00C70AC9">
      <w:pPr>
        <w:spacing w:after="0"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Tuovila</w:t>
      </w:r>
      <w:proofErr w:type="spellEnd"/>
      <w:r>
        <w:rPr>
          <w:rFonts w:ascii="Times New Roman" w:eastAsia="Times New Roman" w:hAnsi="Times New Roman" w:cs="Times New Roman"/>
          <w:sz w:val="24"/>
          <w:szCs w:val="24"/>
        </w:rPr>
        <w:t xml:space="preserve">, A. and Kindness, D., 2020. </w:t>
      </w:r>
      <w:r>
        <w:rPr>
          <w:rFonts w:ascii="Times New Roman" w:eastAsia="Times New Roman" w:hAnsi="Times New Roman" w:cs="Times New Roman"/>
          <w:i/>
          <w:iCs/>
          <w:sz w:val="24"/>
          <w:szCs w:val="24"/>
        </w:rPr>
        <w:t>Managerial Accounting Definition</w:t>
      </w:r>
      <w:r>
        <w:rPr>
          <w:rFonts w:ascii="Times New Roman" w:eastAsia="Times New Roman" w:hAnsi="Times New Roman" w:cs="Times New Roman"/>
          <w:sz w:val="24"/>
          <w:szCs w:val="24"/>
        </w:rPr>
        <w:t xml:space="preserve">. [online] Investopedia. Available at: &lt;https://www.investopedia.com/terms/m/managerialaccounting.asp&gt; [Accessed 27 March 2021]. </w:t>
      </w:r>
    </w:p>
    <w:p w14:paraId="45CA0586" w14:textId="77777777" w:rsidR="00C70AC9" w:rsidRDefault="00C70AC9" w:rsidP="00C70AC9">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Xu, S., </w:t>
      </w:r>
      <w:proofErr w:type="spellStart"/>
      <w:r>
        <w:rPr>
          <w:rFonts w:ascii="Times New Roman" w:eastAsia="Times New Roman" w:hAnsi="Times New Roman" w:cs="Times New Roman"/>
          <w:sz w:val="24"/>
          <w:szCs w:val="24"/>
        </w:rPr>
        <w:t>Stienmetz</w:t>
      </w:r>
      <w:proofErr w:type="spellEnd"/>
      <w:r>
        <w:rPr>
          <w:rFonts w:ascii="Times New Roman" w:eastAsia="Times New Roman" w:hAnsi="Times New Roman" w:cs="Times New Roman"/>
          <w:sz w:val="24"/>
          <w:szCs w:val="24"/>
        </w:rPr>
        <w:t xml:space="preserve">, J. and Ashton, M., 2020. How will service robots redefine leadership in hotel management? A Delphi </w:t>
      </w:r>
      <w:proofErr w:type="gramStart"/>
      <w:r>
        <w:rPr>
          <w:rFonts w:ascii="Times New Roman" w:eastAsia="Times New Roman" w:hAnsi="Times New Roman" w:cs="Times New Roman"/>
          <w:sz w:val="24"/>
          <w:szCs w:val="24"/>
        </w:rPr>
        <w:t>approach</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International Journal of Contemporary Hospitality Management</w:t>
      </w:r>
      <w:r>
        <w:rPr>
          <w:rFonts w:ascii="Times New Roman" w:eastAsia="Times New Roman" w:hAnsi="Times New Roman" w:cs="Times New Roman"/>
          <w:sz w:val="24"/>
          <w:szCs w:val="24"/>
        </w:rPr>
        <w:t>.</w:t>
      </w:r>
    </w:p>
    <w:p w14:paraId="7242CA02" w14:textId="77777777" w:rsidR="00C70AC9" w:rsidRDefault="00C70AC9" w:rsidP="00C70AC9">
      <w:pPr>
        <w:spacing w:line="480" w:lineRule="auto"/>
        <w:rPr>
          <w:rFonts w:ascii="Times New Roman" w:hAnsi="Times New Roman" w:cs="Times New Roman"/>
          <w:sz w:val="24"/>
          <w:szCs w:val="24"/>
        </w:rPr>
      </w:pPr>
    </w:p>
    <w:p w14:paraId="0FD648C3" w14:textId="77777777" w:rsidR="00CE523F" w:rsidRDefault="00CE523F"/>
    <w:sectPr w:rsidR="00CE523F">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28F402" w14:textId="77777777" w:rsidR="00E33C4C" w:rsidRDefault="00E33C4C" w:rsidP="00AD326B">
      <w:pPr>
        <w:spacing w:after="0" w:line="240" w:lineRule="auto"/>
      </w:pPr>
      <w:r>
        <w:separator/>
      </w:r>
    </w:p>
  </w:endnote>
  <w:endnote w:type="continuationSeparator" w:id="0">
    <w:p w14:paraId="0740EC3A" w14:textId="77777777" w:rsidR="00E33C4C" w:rsidRDefault="00E33C4C" w:rsidP="00AD3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D756D3" w14:textId="77777777" w:rsidR="00E33C4C" w:rsidRDefault="00E33C4C" w:rsidP="00AD326B">
      <w:pPr>
        <w:spacing w:after="0" w:line="240" w:lineRule="auto"/>
      </w:pPr>
      <w:r>
        <w:separator/>
      </w:r>
    </w:p>
  </w:footnote>
  <w:footnote w:type="continuationSeparator" w:id="0">
    <w:p w14:paraId="09DE17F9" w14:textId="77777777" w:rsidR="00E33C4C" w:rsidRDefault="00E33C4C" w:rsidP="00AD32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4E2821" w14:textId="77777777" w:rsidR="00AD326B" w:rsidRDefault="00AD326B" w:rsidP="00AD326B">
    <w:pPr>
      <w:pStyle w:val="Header"/>
      <w:jc w:val="right"/>
      <w:rPr>
        <w:rFonts w:ascii="Times New Roman" w:hAnsi="Times New Roman" w:cs="Times New Roman"/>
        <w:sz w:val="24"/>
        <w:szCs w:val="24"/>
      </w:rPr>
    </w:pPr>
    <w:r>
      <w:rPr>
        <w:rFonts w:ascii="Times New Roman" w:hAnsi="Times New Roman" w:cs="Times New Roman"/>
        <w:sz w:val="24"/>
        <w:szCs w:val="24"/>
      </w:rPr>
      <w:t xml:space="preserve">MANAGEMENT ACCOUNTING ASSESSMENT </w:t>
    </w:r>
    <w:sdt>
      <w:sdtPr>
        <w:rPr>
          <w:rFonts w:ascii="Times New Roman" w:hAnsi="Times New Roman" w:cs="Times New Roman"/>
          <w:noProof/>
          <w:sz w:val="24"/>
          <w:szCs w:val="24"/>
        </w:rPr>
        <w:id w:val="-1791968671"/>
        <w:docPartObj>
          <w:docPartGallery w:val="Page Numbers (Top of Page)"/>
          <w:docPartUnique/>
        </w:docPartObj>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noProof/>
            <w:sz w:val="24"/>
            <w:szCs w:val="24"/>
          </w:rPr>
          <w:fldChar w:fldCharType="end"/>
        </w:r>
      </w:sdtContent>
    </w:sdt>
  </w:p>
  <w:p w14:paraId="0EF91F85" w14:textId="77777777" w:rsidR="00AD326B" w:rsidRDefault="00AD326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A3A"/>
    <w:rsid w:val="00046A23"/>
    <w:rsid w:val="000E5A3A"/>
    <w:rsid w:val="00240AA8"/>
    <w:rsid w:val="00472631"/>
    <w:rsid w:val="00742C1D"/>
    <w:rsid w:val="007E06B0"/>
    <w:rsid w:val="008239B7"/>
    <w:rsid w:val="008A5523"/>
    <w:rsid w:val="00A23AB4"/>
    <w:rsid w:val="00AD326B"/>
    <w:rsid w:val="00BD447E"/>
    <w:rsid w:val="00BF4ABF"/>
    <w:rsid w:val="00BF7CF2"/>
    <w:rsid w:val="00C70AC9"/>
    <w:rsid w:val="00CE523F"/>
    <w:rsid w:val="00E33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5E20C"/>
  <w15:chartTrackingRefBased/>
  <w15:docId w15:val="{ACA4CD5A-6646-4824-95EF-59AEE999B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6B0"/>
    <w:pPr>
      <w:spacing w:line="256" w:lineRule="auto"/>
    </w:pPr>
  </w:style>
  <w:style w:type="paragraph" w:styleId="Heading1">
    <w:name w:val="heading 1"/>
    <w:basedOn w:val="Normal"/>
    <w:next w:val="Normal"/>
    <w:link w:val="Heading1Char"/>
    <w:uiPriority w:val="9"/>
    <w:qFormat/>
    <w:rsid w:val="00C70AC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AC9"/>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semiHidden/>
    <w:unhideWhenUsed/>
    <w:rsid w:val="00C70AC9"/>
    <w:rPr>
      <w:color w:val="0563C1" w:themeColor="hyperlink"/>
      <w:u w:val="single"/>
    </w:rPr>
  </w:style>
  <w:style w:type="paragraph" w:styleId="NormalWeb">
    <w:name w:val="Normal (Web)"/>
    <w:basedOn w:val="Normal"/>
    <w:uiPriority w:val="99"/>
    <w:semiHidden/>
    <w:unhideWhenUsed/>
    <w:rsid w:val="00C70AC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1">
    <w:name w:val="toc 1"/>
    <w:basedOn w:val="Normal"/>
    <w:next w:val="Normal"/>
    <w:autoRedefine/>
    <w:uiPriority w:val="39"/>
    <w:semiHidden/>
    <w:unhideWhenUsed/>
    <w:rsid w:val="00C70AC9"/>
    <w:pPr>
      <w:spacing w:after="100"/>
    </w:pPr>
    <w:rPr>
      <w:lang w:val="en-US"/>
    </w:rPr>
  </w:style>
  <w:style w:type="paragraph" w:styleId="TOCHeading">
    <w:name w:val="TOC Heading"/>
    <w:basedOn w:val="Heading1"/>
    <w:next w:val="Normal"/>
    <w:uiPriority w:val="39"/>
    <w:semiHidden/>
    <w:unhideWhenUsed/>
    <w:qFormat/>
    <w:rsid w:val="00C70AC9"/>
    <w:pPr>
      <w:outlineLvl w:val="9"/>
    </w:pPr>
  </w:style>
  <w:style w:type="character" w:customStyle="1" w:styleId="selectable">
    <w:name w:val="selectable"/>
    <w:basedOn w:val="DefaultParagraphFont"/>
    <w:rsid w:val="00C70AC9"/>
  </w:style>
  <w:style w:type="paragraph" w:styleId="Header">
    <w:name w:val="header"/>
    <w:basedOn w:val="Normal"/>
    <w:link w:val="HeaderChar"/>
    <w:uiPriority w:val="99"/>
    <w:unhideWhenUsed/>
    <w:rsid w:val="00AD32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26B"/>
  </w:style>
  <w:style w:type="paragraph" w:styleId="Footer">
    <w:name w:val="footer"/>
    <w:basedOn w:val="Normal"/>
    <w:link w:val="FooterChar"/>
    <w:uiPriority w:val="99"/>
    <w:unhideWhenUsed/>
    <w:rsid w:val="00AD32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2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518870">
      <w:bodyDiv w:val="1"/>
      <w:marLeft w:val="0"/>
      <w:marRight w:val="0"/>
      <w:marTop w:val="0"/>
      <w:marBottom w:val="0"/>
      <w:divBdr>
        <w:top w:val="none" w:sz="0" w:space="0" w:color="auto"/>
        <w:left w:val="none" w:sz="0" w:space="0" w:color="auto"/>
        <w:bottom w:val="none" w:sz="0" w:space="0" w:color="auto"/>
        <w:right w:val="none" w:sz="0" w:space="0" w:color="auto"/>
      </w:divBdr>
    </w:div>
    <w:div w:id="927811133">
      <w:bodyDiv w:val="1"/>
      <w:marLeft w:val="0"/>
      <w:marRight w:val="0"/>
      <w:marTop w:val="0"/>
      <w:marBottom w:val="0"/>
      <w:divBdr>
        <w:top w:val="none" w:sz="0" w:space="0" w:color="auto"/>
        <w:left w:val="none" w:sz="0" w:space="0" w:color="auto"/>
        <w:bottom w:val="none" w:sz="0" w:space="0" w:color="auto"/>
        <w:right w:val="none" w:sz="0" w:space="0" w:color="auto"/>
      </w:divBdr>
    </w:div>
    <w:div w:id="1836260431">
      <w:bodyDiv w:val="1"/>
      <w:marLeft w:val="0"/>
      <w:marRight w:val="0"/>
      <w:marTop w:val="0"/>
      <w:marBottom w:val="0"/>
      <w:divBdr>
        <w:top w:val="none" w:sz="0" w:space="0" w:color="auto"/>
        <w:left w:val="none" w:sz="0" w:space="0" w:color="auto"/>
        <w:bottom w:val="none" w:sz="0" w:space="0" w:color="auto"/>
        <w:right w:val="none" w:sz="0" w:space="0" w:color="auto"/>
      </w:divBdr>
    </w:div>
    <w:div w:id="1882395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cf35f33322165aa6/Desktop/MGT%20Accounting%20Assessment1.docx" TargetMode="External"/><Relationship Id="rId13" Type="http://schemas.openxmlformats.org/officeDocument/2006/relationships/hyperlink" Target="https://d.docs.live.net/cf35f33322165aa6/Desktop/MGT%20Accounting%20Assessment1.docx"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docs.live.net/cf35f33322165aa6/Desktop/MGT%20Accounting%20Assessment1.docx" TargetMode="External"/><Relationship Id="rId12" Type="http://schemas.openxmlformats.org/officeDocument/2006/relationships/hyperlink" Target="https://d.docs.live.net/cf35f33322165aa6/Desktop/MGT%20Accounting%20Assessment1.docx"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docs.live.net/cf35f33322165aa6/Desktop/MGT%20Accounting%20Assessment1.docx" TargetMode="External"/><Relationship Id="rId5" Type="http://schemas.openxmlformats.org/officeDocument/2006/relationships/endnotes" Target="endnotes.xml"/><Relationship Id="rId15" Type="http://schemas.openxmlformats.org/officeDocument/2006/relationships/hyperlink" Target="https://d.docs.live.net/cf35f33322165aa6/Desktop/MGT%20Accounting%20Assessment1.docx" TargetMode="External"/><Relationship Id="rId10" Type="http://schemas.openxmlformats.org/officeDocument/2006/relationships/hyperlink" Target="https://d.docs.live.net/cf35f33322165aa6/Desktop/MGT%20Accounting%20Assessment1.docx" TargetMode="External"/><Relationship Id="rId4" Type="http://schemas.openxmlformats.org/officeDocument/2006/relationships/footnotes" Target="footnotes.xml"/><Relationship Id="rId9" Type="http://schemas.openxmlformats.org/officeDocument/2006/relationships/hyperlink" Target="https://d.docs.live.net/cf35f33322165aa6/Desktop/MGT%20Accounting%20Assessment1.docx" TargetMode="External"/><Relationship Id="rId14" Type="http://schemas.openxmlformats.org/officeDocument/2006/relationships/hyperlink" Target="https://d.docs.live.net/cf35f33322165aa6/Desktop/MGT%20Accounting%20Assessment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10</Pages>
  <Words>2118</Words>
  <Characters>12078</Characters>
  <Application>Microsoft Office Word</Application>
  <DocSecurity>0</DocSecurity>
  <Lines>100</Lines>
  <Paragraphs>28</Paragraphs>
  <ScaleCrop>false</ScaleCrop>
  <Company/>
  <LinksUpToDate>false</LinksUpToDate>
  <CharactersWithSpaces>14168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 Angelov</dc:creator>
  <cp:keywords/>
  <dc:description/>
  <cp:lastModifiedBy>Teodor Angelov</cp:lastModifiedBy>
  <cp:revision>14</cp:revision>
  <dcterms:created xsi:type="dcterms:W3CDTF">2021-04-11T08:21:00Z</dcterms:created>
  <dcterms:modified xsi:type="dcterms:W3CDTF">2021-04-11T08:37:00Z</dcterms:modified>
</cp:coreProperties>
</file>