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4E43DE" w14:textId="77777777" w:rsidR="00EA572B" w:rsidRPr="0039287B" w:rsidRDefault="00EA572B" w:rsidP="00EA572B">
      <w:pPr>
        <w:rPr>
          <w:lang w:val="en-GB"/>
        </w:rPr>
      </w:pPr>
    </w:p>
    <w:p w14:paraId="7E8E7A94" w14:textId="77777777" w:rsidR="00EA572B" w:rsidRPr="0039287B" w:rsidRDefault="00EA572B" w:rsidP="00EA572B">
      <w:pPr>
        <w:rPr>
          <w:lang w:val="en-GB"/>
        </w:rPr>
      </w:pPr>
    </w:p>
    <w:p w14:paraId="3B01854A" w14:textId="77777777" w:rsidR="00EA572B" w:rsidRPr="0039287B" w:rsidRDefault="00EA572B" w:rsidP="00EA572B">
      <w:pPr>
        <w:rPr>
          <w:lang w:val="en-GB"/>
        </w:rPr>
      </w:pPr>
    </w:p>
    <w:p w14:paraId="446335BC" w14:textId="77777777" w:rsidR="00EA572B" w:rsidRPr="0039287B" w:rsidRDefault="00EA572B" w:rsidP="00EA572B">
      <w:pPr>
        <w:rPr>
          <w:lang w:val="en-GB"/>
        </w:rPr>
      </w:pPr>
    </w:p>
    <w:p w14:paraId="2D113C93" w14:textId="77777777" w:rsidR="00EA572B" w:rsidRPr="0039287B" w:rsidRDefault="00EA572B" w:rsidP="00EA572B">
      <w:pPr>
        <w:rPr>
          <w:lang w:val="en-GB"/>
        </w:rPr>
      </w:pPr>
    </w:p>
    <w:p w14:paraId="3CEAB17A" w14:textId="77777777" w:rsidR="00C82266" w:rsidRPr="00C82266" w:rsidRDefault="00C82266" w:rsidP="00C82266">
      <w:pPr>
        <w:jc w:val="center"/>
        <w:rPr>
          <w:sz w:val="28"/>
          <w:szCs w:val="24"/>
          <w:u w:val="single"/>
          <w:lang w:val="en-GB"/>
        </w:rPr>
      </w:pPr>
      <w:r w:rsidRPr="00C82266">
        <w:rPr>
          <w:sz w:val="44"/>
          <w:szCs w:val="40"/>
          <w:u w:val="single"/>
          <w:lang w:val="en-GB"/>
        </w:rPr>
        <w:t>V</w:t>
      </w:r>
      <w:r w:rsidRPr="00C82266">
        <w:rPr>
          <w:sz w:val="28"/>
          <w:szCs w:val="24"/>
          <w:u w:val="single"/>
          <w:lang w:val="en-GB"/>
        </w:rPr>
        <w:t xml:space="preserve">irtual Delivery System Project </w:t>
      </w:r>
    </w:p>
    <w:p w14:paraId="094D8DA0" w14:textId="77777777" w:rsidR="00EA572B" w:rsidRPr="0039287B" w:rsidRDefault="00EA572B" w:rsidP="00EA572B">
      <w:pPr>
        <w:rPr>
          <w:lang w:val="en-GB"/>
        </w:rPr>
      </w:pPr>
    </w:p>
    <w:p w14:paraId="7CABD2F5" w14:textId="54611440" w:rsidR="00C82266" w:rsidRPr="00C82266" w:rsidRDefault="00C82266" w:rsidP="00C82266">
      <w:pPr>
        <w:jc w:val="center"/>
        <w:rPr>
          <w:b/>
          <w:bCs/>
          <w:lang w:val="en-GB"/>
        </w:rPr>
      </w:pPr>
      <w:r w:rsidRPr="00C82266">
        <w:rPr>
          <w:b/>
          <w:bCs/>
          <w:lang w:val="en-GB"/>
        </w:rPr>
        <w:t>Assignment 2</w:t>
      </w:r>
    </w:p>
    <w:p w14:paraId="7657D851" w14:textId="77777777" w:rsidR="00EA572B" w:rsidRPr="0039287B" w:rsidRDefault="00EA572B" w:rsidP="00EA572B">
      <w:pPr>
        <w:jc w:val="center"/>
        <w:rPr>
          <w:lang w:val="en-GB"/>
        </w:rPr>
      </w:pPr>
    </w:p>
    <w:p w14:paraId="23128A79" w14:textId="77777777" w:rsidR="00EA572B" w:rsidRPr="0039287B" w:rsidRDefault="00EA572B" w:rsidP="00EA572B">
      <w:pPr>
        <w:jc w:val="center"/>
        <w:rPr>
          <w:lang w:val="en-GB"/>
        </w:rPr>
      </w:pPr>
    </w:p>
    <w:p w14:paraId="1956FEEE" w14:textId="77777777" w:rsidR="00EA572B" w:rsidRPr="0039287B" w:rsidRDefault="00EA572B" w:rsidP="00EA572B">
      <w:pPr>
        <w:jc w:val="center"/>
        <w:rPr>
          <w:lang w:val="en-GB"/>
        </w:rPr>
      </w:pPr>
    </w:p>
    <w:p w14:paraId="397EA210" w14:textId="77777777" w:rsidR="00EA572B" w:rsidRPr="0039287B" w:rsidRDefault="00EA572B" w:rsidP="00EA572B">
      <w:pPr>
        <w:jc w:val="center"/>
        <w:rPr>
          <w:lang w:val="en-GB"/>
        </w:rPr>
      </w:pPr>
    </w:p>
    <w:p w14:paraId="4A1C2318" w14:textId="77777777" w:rsidR="00EA572B" w:rsidRPr="0039287B" w:rsidRDefault="00EA572B" w:rsidP="00EA572B">
      <w:pPr>
        <w:jc w:val="center"/>
        <w:rPr>
          <w:lang w:val="en-GB"/>
        </w:rPr>
      </w:pPr>
    </w:p>
    <w:p w14:paraId="347B1D0C" w14:textId="77777777" w:rsidR="00EA572B" w:rsidRPr="0039287B" w:rsidRDefault="00EA572B" w:rsidP="00EA572B">
      <w:pPr>
        <w:jc w:val="center"/>
        <w:rPr>
          <w:lang w:val="en-GB"/>
        </w:rPr>
      </w:pPr>
    </w:p>
    <w:p w14:paraId="72161A37" w14:textId="77777777" w:rsidR="00EA572B" w:rsidRPr="0039287B" w:rsidRDefault="00EA572B" w:rsidP="00EA572B">
      <w:pPr>
        <w:jc w:val="center"/>
        <w:rPr>
          <w:lang w:val="en-GB"/>
        </w:rPr>
      </w:pPr>
    </w:p>
    <w:p w14:paraId="54F8AD69" w14:textId="266C4FBC" w:rsidR="00EA572B" w:rsidRDefault="00EA572B" w:rsidP="00244B50">
      <w:pPr>
        <w:jc w:val="right"/>
        <w:rPr>
          <w:lang w:val="en-GB"/>
        </w:rPr>
      </w:pPr>
      <w:r w:rsidRPr="0039287B">
        <w:rPr>
          <w:lang w:val="en-GB"/>
        </w:rPr>
        <w:t>Student Name</w:t>
      </w:r>
      <w:r w:rsidR="00C82266">
        <w:rPr>
          <w:lang w:val="en-GB"/>
        </w:rPr>
        <w:t xml:space="preserve"> Georgiana</w:t>
      </w:r>
      <w:r w:rsidR="00244B50">
        <w:rPr>
          <w:lang w:val="en-GB"/>
        </w:rPr>
        <w:t xml:space="preserve"> Sima</w:t>
      </w:r>
    </w:p>
    <w:p w14:paraId="243BB5FE" w14:textId="708F7183" w:rsidR="00244B50" w:rsidRDefault="00244B50" w:rsidP="00244B50">
      <w:pPr>
        <w:jc w:val="right"/>
        <w:rPr>
          <w:lang w:val="en-GB"/>
        </w:rPr>
      </w:pPr>
      <w:r>
        <w:rPr>
          <w:lang w:val="en-GB"/>
        </w:rPr>
        <w:t>Student Number 1919082</w:t>
      </w:r>
    </w:p>
    <w:p w14:paraId="4A029ADC" w14:textId="754B1CE4" w:rsidR="00244B50" w:rsidRDefault="00244B50" w:rsidP="00244B50">
      <w:pPr>
        <w:jc w:val="right"/>
      </w:pPr>
      <w:r>
        <w:rPr>
          <w:lang w:val="en-GB"/>
        </w:rPr>
        <w:t>Lecturer S</w:t>
      </w:r>
      <w:proofErr w:type="spellStart"/>
      <w:r>
        <w:t>adeque</w:t>
      </w:r>
      <w:proofErr w:type="spellEnd"/>
      <w:r>
        <w:t xml:space="preserve"> Shaikh</w:t>
      </w:r>
    </w:p>
    <w:p w14:paraId="5DA04A37" w14:textId="28288D71" w:rsidR="00244B50" w:rsidRPr="0039287B" w:rsidRDefault="00244B50" w:rsidP="00244B50">
      <w:pPr>
        <w:jc w:val="right"/>
        <w:rPr>
          <w:lang w:val="en-GB"/>
        </w:rPr>
      </w:pPr>
      <w:r>
        <w:t>Module Project Management LCBB5005</w:t>
      </w:r>
    </w:p>
    <w:p w14:paraId="15130691" w14:textId="5C6193B4" w:rsidR="00EA572B" w:rsidRPr="0039287B" w:rsidRDefault="00EA572B" w:rsidP="00244B50">
      <w:pPr>
        <w:rPr>
          <w:lang w:val="en-GB"/>
        </w:rPr>
      </w:pPr>
    </w:p>
    <w:p w14:paraId="15EFA0CD" w14:textId="77777777" w:rsidR="00EA572B" w:rsidRPr="0039287B" w:rsidRDefault="00EA572B" w:rsidP="00EA572B">
      <w:pPr>
        <w:rPr>
          <w:lang w:val="en-GB"/>
        </w:rPr>
      </w:pPr>
    </w:p>
    <w:p w14:paraId="24F88DD3" w14:textId="77777777" w:rsidR="00EA572B" w:rsidRDefault="00EA572B" w:rsidP="00EA572B">
      <w:pPr>
        <w:spacing w:before="0" w:beforeAutospacing="0" w:after="160" w:afterAutospacing="0" w:line="259" w:lineRule="auto"/>
        <w:contextualSpacing w:val="0"/>
        <w:rPr>
          <w:lang w:val="en-GB"/>
        </w:rPr>
      </w:pPr>
      <w:r>
        <w:rPr>
          <w:lang w:val="en-GB"/>
        </w:rPr>
        <w:br w:type="page"/>
      </w:r>
    </w:p>
    <w:p w14:paraId="6E6597B7" w14:textId="77777777" w:rsidR="00EA572B" w:rsidRDefault="00EA572B" w:rsidP="00EA572B">
      <w:pPr>
        <w:pStyle w:val="Heading1"/>
        <w:rPr>
          <w:lang w:val="en-GB"/>
        </w:rPr>
      </w:pPr>
      <w:bookmarkStart w:id="0" w:name="_Toc103009253"/>
      <w:r>
        <w:rPr>
          <w:lang w:val="en-GB"/>
        </w:rPr>
        <w:lastRenderedPageBreak/>
        <w:t>Executive Summary</w:t>
      </w:r>
      <w:bookmarkEnd w:id="0"/>
      <w:r>
        <w:rPr>
          <w:lang w:val="en-GB"/>
        </w:rPr>
        <w:t xml:space="preserve"> </w:t>
      </w:r>
    </w:p>
    <w:p w14:paraId="4A7A2CEF" w14:textId="77777777" w:rsidR="00EA572B" w:rsidRDefault="00EA572B" w:rsidP="00EA572B">
      <w:pPr>
        <w:jc w:val="both"/>
        <w:rPr>
          <w:lang w:val="en-GB"/>
        </w:rPr>
      </w:pPr>
      <w:r>
        <w:rPr>
          <w:lang w:val="en-GB"/>
        </w:rPr>
        <w:t xml:space="preserve">The critical success factors require the project manager to express skills like excellent budgeting, time management, communication, forecasting, negotiation, leadership, critical thinking, problem-solving, and risk management skills to succeed. These skills are instrumental in identifying the issues underlying a project, like delays and budget constraints that may derail the project or prevent its timely completion. The main lesson from the project was that the project manager needs to be highly adaptive and acquire as many skills and competencies relating to the performance of the project as each project presents unique challenges. The virtual delivery system can be highly complex because it requires a multidisciplinary approach, which means the project manager must be willing to work with others in seamless collaboration. The main recommendation is that project management for such complex systems cannot be done by a single project manager, whereby having multiple project managers work together can be instrumental in giving the project the flexibility it needs to be successful. </w:t>
      </w:r>
    </w:p>
    <w:p w14:paraId="4C1AA491" w14:textId="77777777" w:rsidR="00EA572B" w:rsidRDefault="00EA572B" w:rsidP="00EA572B">
      <w:pPr>
        <w:rPr>
          <w:lang w:val="en-GB"/>
        </w:rPr>
      </w:pPr>
    </w:p>
    <w:p w14:paraId="35281D0D" w14:textId="77777777" w:rsidR="00EA572B" w:rsidRDefault="00EA572B" w:rsidP="00EA572B">
      <w:pPr>
        <w:spacing w:before="0" w:beforeAutospacing="0" w:after="160" w:afterAutospacing="0" w:line="259" w:lineRule="auto"/>
        <w:contextualSpacing w:val="0"/>
        <w:rPr>
          <w:lang w:val="en-GB"/>
        </w:rPr>
      </w:pPr>
      <w:r>
        <w:rPr>
          <w:lang w:val="en-GB"/>
        </w:rPr>
        <w:br w:type="page"/>
      </w:r>
    </w:p>
    <w:sdt>
      <w:sdtPr>
        <w:rPr>
          <w:b/>
          <w:bCs/>
        </w:rPr>
        <w:id w:val="-880483399"/>
        <w:docPartObj>
          <w:docPartGallery w:val="Table of Contents"/>
          <w:docPartUnique/>
        </w:docPartObj>
      </w:sdtPr>
      <w:sdtEndPr>
        <w:rPr>
          <w:noProof/>
        </w:rPr>
      </w:sdtEndPr>
      <w:sdtContent>
        <w:p w14:paraId="5EEF5569" w14:textId="77777777" w:rsidR="00EA572B" w:rsidRPr="007A449C" w:rsidRDefault="00EA572B" w:rsidP="00EA572B">
          <w:pPr>
            <w:jc w:val="center"/>
            <w:rPr>
              <w:b/>
              <w:bCs/>
            </w:rPr>
          </w:pPr>
          <w:r w:rsidRPr="007A449C">
            <w:rPr>
              <w:b/>
              <w:bCs/>
            </w:rPr>
            <w:t>Table of Contents</w:t>
          </w:r>
        </w:p>
        <w:p w14:paraId="662B9E8A" w14:textId="0D59B962" w:rsidR="000B3D25" w:rsidRDefault="00EA572B">
          <w:pPr>
            <w:pStyle w:val="TOC1"/>
            <w:tabs>
              <w:tab w:val="right" w:leader="dot" w:pos="9016"/>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103009253" w:history="1">
            <w:r w:rsidR="000B3D25" w:rsidRPr="00F9568D">
              <w:rPr>
                <w:rStyle w:val="Hyperlink"/>
                <w:noProof/>
                <w:lang w:val="en-GB"/>
              </w:rPr>
              <w:t>Executive Summary</w:t>
            </w:r>
            <w:r w:rsidR="000B3D25">
              <w:rPr>
                <w:noProof/>
                <w:webHidden/>
              </w:rPr>
              <w:tab/>
            </w:r>
            <w:r w:rsidR="000B3D25">
              <w:rPr>
                <w:noProof/>
                <w:webHidden/>
              </w:rPr>
              <w:fldChar w:fldCharType="begin"/>
            </w:r>
            <w:r w:rsidR="000B3D25">
              <w:rPr>
                <w:noProof/>
                <w:webHidden/>
              </w:rPr>
              <w:instrText xml:space="preserve"> PAGEREF _Toc103009253 \h </w:instrText>
            </w:r>
            <w:r w:rsidR="000B3D25">
              <w:rPr>
                <w:noProof/>
                <w:webHidden/>
              </w:rPr>
            </w:r>
            <w:r w:rsidR="000B3D25">
              <w:rPr>
                <w:noProof/>
                <w:webHidden/>
              </w:rPr>
              <w:fldChar w:fldCharType="separate"/>
            </w:r>
            <w:r w:rsidR="000B3D25">
              <w:rPr>
                <w:noProof/>
                <w:webHidden/>
              </w:rPr>
              <w:t>2</w:t>
            </w:r>
            <w:r w:rsidR="000B3D25">
              <w:rPr>
                <w:noProof/>
                <w:webHidden/>
              </w:rPr>
              <w:fldChar w:fldCharType="end"/>
            </w:r>
          </w:hyperlink>
        </w:p>
        <w:p w14:paraId="326E0427" w14:textId="02D63D7D" w:rsidR="000B3D25" w:rsidRDefault="00F63FAC">
          <w:pPr>
            <w:pStyle w:val="TOC1"/>
            <w:tabs>
              <w:tab w:val="right" w:leader="dot" w:pos="9016"/>
            </w:tabs>
            <w:rPr>
              <w:rFonts w:asciiTheme="minorHAnsi" w:eastAsiaTheme="minorEastAsia" w:hAnsiTheme="minorHAnsi"/>
              <w:noProof/>
              <w:sz w:val="22"/>
              <w:lang w:val="en-GB" w:eastAsia="en-GB"/>
            </w:rPr>
          </w:pPr>
          <w:hyperlink w:anchor="_Toc103009254" w:history="1">
            <w:r w:rsidR="000B3D25" w:rsidRPr="00F9568D">
              <w:rPr>
                <w:rStyle w:val="Hyperlink"/>
                <w:noProof/>
                <w:lang w:val="en-GB"/>
              </w:rPr>
              <w:t>Introduction</w:t>
            </w:r>
            <w:r w:rsidR="000B3D25">
              <w:rPr>
                <w:noProof/>
                <w:webHidden/>
              </w:rPr>
              <w:tab/>
            </w:r>
            <w:r w:rsidR="000B3D25">
              <w:rPr>
                <w:noProof/>
                <w:webHidden/>
              </w:rPr>
              <w:fldChar w:fldCharType="begin"/>
            </w:r>
            <w:r w:rsidR="000B3D25">
              <w:rPr>
                <w:noProof/>
                <w:webHidden/>
              </w:rPr>
              <w:instrText xml:space="preserve"> PAGEREF _Toc103009254 \h </w:instrText>
            </w:r>
            <w:r w:rsidR="000B3D25">
              <w:rPr>
                <w:noProof/>
                <w:webHidden/>
              </w:rPr>
            </w:r>
            <w:r w:rsidR="000B3D25">
              <w:rPr>
                <w:noProof/>
                <w:webHidden/>
              </w:rPr>
              <w:fldChar w:fldCharType="separate"/>
            </w:r>
            <w:r w:rsidR="000B3D25">
              <w:rPr>
                <w:noProof/>
                <w:webHidden/>
              </w:rPr>
              <w:t>4</w:t>
            </w:r>
            <w:r w:rsidR="000B3D25">
              <w:rPr>
                <w:noProof/>
                <w:webHidden/>
              </w:rPr>
              <w:fldChar w:fldCharType="end"/>
            </w:r>
          </w:hyperlink>
        </w:p>
        <w:p w14:paraId="41A214D9" w14:textId="5A9D7409" w:rsidR="000B3D25" w:rsidRDefault="00F63FAC">
          <w:pPr>
            <w:pStyle w:val="TOC1"/>
            <w:tabs>
              <w:tab w:val="right" w:leader="dot" w:pos="9016"/>
            </w:tabs>
            <w:rPr>
              <w:rFonts w:asciiTheme="minorHAnsi" w:eastAsiaTheme="minorEastAsia" w:hAnsiTheme="minorHAnsi"/>
              <w:noProof/>
              <w:sz w:val="22"/>
              <w:lang w:val="en-GB" w:eastAsia="en-GB"/>
            </w:rPr>
          </w:pPr>
          <w:hyperlink w:anchor="_Toc103009255" w:history="1">
            <w:r w:rsidR="000B3D25" w:rsidRPr="00F9568D">
              <w:rPr>
                <w:rStyle w:val="Hyperlink"/>
                <w:noProof/>
                <w:lang w:val="en-GB"/>
              </w:rPr>
              <w:t>Critical Success Factors</w:t>
            </w:r>
            <w:r w:rsidR="000B3D25">
              <w:rPr>
                <w:noProof/>
                <w:webHidden/>
              </w:rPr>
              <w:tab/>
            </w:r>
            <w:r w:rsidR="000B3D25">
              <w:rPr>
                <w:noProof/>
                <w:webHidden/>
              </w:rPr>
              <w:fldChar w:fldCharType="begin"/>
            </w:r>
            <w:r w:rsidR="000B3D25">
              <w:rPr>
                <w:noProof/>
                <w:webHidden/>
              </w:rPr>
              <w:instrText xml:space="preserve"> PAGEREF _Toc103009255 \h </w:instrText>
            </w:r>
            <w:r w:rsidR="000B3D25">
              <w:rPr>
                <w:noProof/>
                <w:webHidden/>
              </w:rPr>
            </w:r>
            <w:r w:rsidR="000B3D25">
              <w:rPr>
                <w:noProof/>
                <w:webHidden/>
              </w:rPr>
              <w:fldChar w:fldCharType="separate"/>
            </w:r>
            <w:r w:rsidR="000B3D25">
              <w:rPr>
                <w:noProof/>
                <w:webHidden/>
              </w:rPr>
              <w:t>5</w:t>
            </w:r>
            <w:r w:rsidR="000B3D25">
              <w:rPr>
                <w:noProof/>
                <w:webHidden/>
              </w:rPr>
              <w:fldChar w:fldCharType="end"/>
            </w:r>
          </w:hyperlink>
        </w:p>
        <w:p w14:paraId="0206AA05" w14:textId="028D0F55" w:rsidR="000B3D25" w:rsidRDefault="00F63FAC">
          <w:pPr>
            <w:pStyle w:val="TOC1"/>
            <w:tabs>
              <w:tab w:val="right" w:leader="dot" w:pos="9016"/>
            </w:tabs>
            <w:rPr>
              <w:rFonts w:asciiTheme="minorHAnsi" w:eastAsiaTheme="minorEastAsia" w:hAnsiTheme="minorHAnsi"/>
              <w:noProof/>
              <w:sz w:val="22"/>
              <w:lang w:val="en-GB" w:eastAsia="en-GB"/>
            </w:rPr>
          </w:pPr>
          <w:hyperlink w:anchor="_Toc103009256" w:history="1">
            <w:r w:rsidR="000B3D25" w:rsidRPr="00F9568D">
              <w:rPr>
                <w:rStyle w:val="Hyperlink"/>
                <w:noProof/>
                <w:lang w:val="en-GB"/>
              </w:rPr>
              <w:t>Lesson Learned</w:t>
            </w:r>
            <w:r w:rsidR="000B3D25">
              <w:rPr>
                <w:noProof/>
                <w:webHidden/>
              </w:rPr>
              <w:tab/>
            </w:r>
            <w:r w:rsidR="000B3D25">
              <w:rPr>
                <w:noProof/>
                <w:webHidden/>
              </w:rPr>
              <w:fldChar w:fldCharType="begin"/>
            </w:r>
            <w:r w:rsidR="000B3D25">
              <w:rPr>
                <w:noProof/>
                <w:webHidden/>
              </w:rPr>
              <w:instrText xml:space="preserve"> PAGEREF _Toc103009256 \h </w:instrText>
            </w:r>
            <w:r w:rsidR="000B3D25">
              <w:rPr>
                <w:noProof/>
                <w:webHidden/>
              </w:rPr>
            </w:r>
            <w:r w:rsidR="000B3D25">
              <w:rPr>
                <w:noProof/>
                <w:webHidden/>
              </w:rPr>
              <w:fldChar w:fldCharType="separate"/>
            </w:r>
            <w:r w:rsidR="000B3D25">
              <w:rPr>
                <w:noProof/>
                <w:webHidden/>
              </w:rPr>
              <w:t>10</w:t>
            </w:r>
            <w:r w:rsidR="000B3D25">
              <w:rPr>
                <w:noProof/>
                <w:webHidden/>
              </w:rPr>
              <w:fldChar w:fldCharType="end"/>
            </w:r>
          </w:hyperlink>
        </w:p>
        <w:p w14:paraId="54B5257B" w14:textId="783B0303" w:rsidR="000B3D25" w:rsidRDefault="00F63FAC">
          <w:pPr>
            <w:pStyle w:val="TOC1"/>
            <w:tabs>
              <w:tab w:val="right" w:leader="dot" w:pos="9016"/>
            </w:tabs>
            <w:rPr>
              <w:rFonts w:asciiTheme="minorHAnsi" w:eastAsiaTheme="minorEastAsia" w:hAnsiTheme="minorHAnsi"/>
              <w:noProof/>
              <w:sz w:val="22"/>
              <w:lang w:val="en-GB" w:eastAsia="en-GB"/>
            </w:rPr>
          </w:pPr>
          <w:hyperlink w:anchor="_Toc103009257" w:history="1">
            <w:r w:rsidR="000B3D25" w:rsidRPr="00F9568D">
              <w:rPr>
                <w:rStyle w:val="Hyperlink"/>
                <w:noProof/>
                <w:lang w:val="en-GB"/>
              </w:rPr>
              <w:t>Recommendations</w:t>
            </w:r>
            <w:r w:rsidR="000B3D25">
              <w:rPr>
                <w:noProof/>
                <w:webHidden/>
              </w:rPr>
              <w:tab/>
            </w:r>
            <w:r w:rsidR="000B3D25">
              <w:rPr>
                <w:noProof/>
                <w:webHidden/>
              </w:rPr>
              <w:fldChar w:fldCharType="begin"/>
            </w:r>
            <w:r w:rsidR="000B3D25">
              <w:rPr>
                <w:noProof/>
                <w:webHidden/>
              </w:rPr>
              <w:instrText xml:space="preserve"> PAGEREF _Toc103009257 \h </w:instrText>
            </w:r>
            <w:r w:rsidR="000B3D25">
              <w:rPr>
                <w:noProof/>
                <w:webHidden/>
              </w:rPr>
            </w:r>
            <w:r w:rsidR="000B3D25">
              <w:rPr>
                <w:noProof/>
                <w:webHidden/>
              </w:rPr>
              <w:fldChar w:fldCharType="separate"/>
            </w:r>
            <w:r w:rsidR="000B3D25">
              <w:rPr>
                <w:noProof/>
                <w:webHidden/>
              </w:rPr>
              <w:t>11</w:t>
            </w:r>
            <w:r w:rsidR="000B3D25">
              <w:rPr>
                <w:noProof/>
                <w:webHidden/>
              </w:rPr>
              <w:fldChar w:fldCharType="end"/>
            </w:r>
          </w:hyperlink>
        </w:p>
        <w:p w14:paraId="446BCB35" w14:textId="65B5394F" w:rsidR="000B3D25" w:rsidRDefault="00F63FAC">
          <w:pPr>
            <w:pStyle w:val="TOC1"/>
            <w:tabs>
              <w:tab w:val="right" w:leader="dot" w:pos="9016"/>
            </w:tabs>
            <w:rPr>
              <w:rFonts w:asciiTheme="minorHAnsi" w:eastAsiaTheme="minorEastAsia" w:hAnsiTheme="minorHAnsi"/>
              <w:noProof/>
              <w:sz w:val="22"/>
              <w:lang w:val="en-GB" w:eastAsia="en-GB"/>
            </w:rPr>
          </w:pPr>
          <w:hyperlink w:anchor="_Toc103009258" w:history="1">
            <w:r w:rsidR="000B3D25" w:rsidRPr="00F9568D">
              <w:rPr>
                <w:rStyle w:val="Hyperlink"/>
                <w:noProof/>
                <w:lang w:val="en-GB"/>
              </w:rPr>
              <w:t>References</w:t>
            </w:r>
            <w:r w:rsidR="000B3D25">
              <w:rPr>
                <w:noProof/>
                <w:webHidden/>
              </w:rPr>
              <w:tab/>
            </w:r>
            <w:r w:rsidR="000B3D25">
              <w:rPr>
                <w:noProof/>
                <w:webHidden/>
              </w:rPr>
              <w:fldChar w:fldCharType="begin"/>
            </w:r>
            <w:r w:rsidR="000B3D25">
              <w:rPr>
                <w:noProof/>
                <w:webHidden/>
              </w:rPr>
              <w:instrText xml:space="preserve"> PAGEREF _Toc103009258 \h </w:instrText>
            </w:r>
            <w:r w:rsidR="000B3D25">
              <w:rPr>
                <w:noProof/>
                <w:webHidden/>
              </w:rPr>
            </w:r>
            <w:r w:rsidR="000B3D25">
              <w:rPr>
                <w:noProof/>
                <w:webHidden/>
              </w:rPr>
              <w:fldChar w:fldCharType="separate"/>
            </w:r>
            <w:r w:rsidR="000B3D25">
              <w:rPr>
                <w:noProof/>
                <w:webHidden/>
              </w:rPr>
              <w:t>12</w:t>
            </w:r>
            <w:r w:rsidR="000B3D25">
              <w:rPr>
                <w:noProof/>
                <w:webHidden/>
              </w:rPr>
              <w:fldChar w:fldCharType="end"/>
            </w:r>
          </w:hyperlink>
        </w:p>
        <w:p w14:paraId="2F20B244" w14:textId="765F93D5" w:rsidR="00EA572B" w:rsidRDefault="00EA572B" w:rsidP="00EA572B">
          <w:r>
            <w:rPr>
              <w:b/>
              <w:bCs/>
              <w:noProof/>
            </w:rPr>
            <w:fldChar w:fldCharType="end"/>
          </w:r>
        </w:p>
      </w:sdtContent>
    </w:sdt>
    <w:p w14:paraId="14639899" w14:textId="77777777" w:rsidR="00EA572B" w:rsidRPr="0039287B" w:rsidRDefault="00EA572B" w:rsidP="00EA572B">
      <w:pPr>
        <w:rPr>
          <w:lang w:val="en-GB"/>
        </w:rPr>
      </w:pPr>
    </w:p>
    <w:p w14:paraId="4BE1DA68" w14:textId="77777777" w:rsidR="00EA572B" w:rsidRPr="0039287B" w:rsidRDefault="00EA572B" w:rsidP="00EA572B">
      <w:pPr>
        <w:spacing w:before="0" w:beforeAutospacing="0" w:after="160" w:afterAutospacing="0" w:line="259" w:lineRule="auto"/>
        <w:rPr>
          <w:lang w:val="en-GB"/>
        </w:rPr>
      </w:pPr>
      <w:r w:rsidRPr="0039287B">
        <w:rPr>
          <w:lang w:val="en-GB"/>
        </w:rPr>
        <w:br w:type="page"/>
      </w:r>
    </w:p>
    <w:p w14:paraId="3284A3CB" w14:textId="77777777" w:rsidR="00EA572B" w:rsidRDefault="00EA572B" w:rsidP="00EA572B">
      <w:pPr>
        <w:pStyle w:val="Heading1"/>
        <w:rPr>
          <w:lang w:val="en-GB"/>
        </w:rPr>
      </w:pPr>
      <w:bookmarkStart w:id="1" w:name="_Toc103009254"/>
      <w:r>
        <w:rPr>
          <w:lang w:val="en-GB"/>
        </w:rPr>
        <w:lastRenderedPageBreak/>
        <w:t>Introduction</w:t>
      </w:r>
      <w:bookmarkEnd w:id="1"/>
      <w:r>
        <w:rPr>
          <w:lang w:val="en-GB"/>
        </w:rPr>
        <w:t xml:space="preserve"> </w:t>
      </w:r>
    </w:p>
    <w:p w14:paraId="258C7EAF" w14:textId="42002E24" w:rsidR="00EA572B" w:rsidRDefault="00EA572B" w:rsidP="00EA572B">
      <w:pPr>
        <w:ind w:firstLine="720"/>
        <w:rPr>
          <w:lang w:val="en-GB"/>
        </w:rPr>
      </w:pPr>
      <w:r>
        <w:rPr>
          <w:lang w:val="en-GB"/>
        </w:rPr>
        <w:t xml:space="preserve">A virtual delivery system needs to be highly effective because it is meant to be used in the education of hundreds or even thousands of students simultaneously. Being a robust and integrated system is an unavoidable characteristic. The need for the system to be carefully structured means that managing a project for its development can be a highly challenging project with many points of failure and risk of project disruption. The project requires the team working on it to work seamlessly together and in a way that the effort of each of the team members contributes to the overall success of the project. In such an approach, each person working on the project will be allocated a specific task that aligns with their competencies and skills in relation to the needs of the project. Software development, especially for a system as complex as a delivery system, tends to be a highly complex and involving undertaking that may take even years for the system to be perfected for day-to-day use. With such a long-term project, there is always the risk that the project will face obstacles that may limit the project team's ability to deliver as expected </w:t>
      </w:r>
      <w:r>
        <w:rPr>
          <w:lang w:val="en-GB"/>
        </w:rPr>
        <w:fldChar w:fldCharType="begin" w:fldLock="1"/>
      </w:r>
      <w:r>
        <w:rPr>
          <w:lang w:val="en-GB"/>
        </w:rPr>
        <w:instrText>ADDIN CSL_CITATION {"citationItems":[{"id":"ITEM-1","itemData":{"ISBN":"1538691965","author":[{"dropping-particle":"","family":"Saleem","given":"Nazish","non-dropping-particle":"","parse-names":false,"suffix":""}],"container-title":"2019 ACM/IEEE 14th International Conference on Global Software Engineering (ICGSE)","id":"ITEM-1","issued":{"date-parts":[["2019"]]},"page":"68-71","publisher":"IEEE","title":"Empirical analysis of critical success factors for project management in global software development","type":"paper-conference"},"uris":["http://www.mendeley.com/documents/?uuid=cb445d7d-f001-48d6-b2b9-5fb7f4c61bd3"]}],"mendeley":{"formattedCitation":"(Saleem 2019)","plainTextFormattedCitation":"(Saleem 2019)","previouslyFormattedCitation":"(Saleem 2019)"},"properties":{"noteIndex":0},"schema":"https://github.com/citation-style-language/schema/raw/master/csl-citation.json"}</w:instrText>
      </w:r>
      <w:r>
        <w:rPr>
          <w:lang w:val="en-GB"/>
        </w:rPr>
        <w:fldChar w:fldCharType="separate"/>
      </w:r>
      <w:r w:rsidRPr="00E01C9A">
        <w:rPr>
          <w:noProof/>
          <w:lang w:val="en-GB"/>
        </w:rPr>
        <w:t>(Saleem 2019)</w:t>
      </w:r>
      <w:r>
        <w:rPr>
          <w:lang w:val="en-GB"/>
        </w:rPr>
        <w:fldChar w:fldCharType="end"/>
      </w:r>
      <w:r>
        <w:rPr>
          <w:lang w:val="en-GB"/>
        </w:rPr>
        <w:t xml:space="preserve">. The project manager working on such a project would need excellent budgeting, time management, communication, forecasting, negotiation, leadership, critical thinking, problem-solving, and risk management skills for the project to be successful. </w:t>
      </w:r>
      <w:proofErr w:type="gramStart"/>
      <w:r>
        <w:rPr>
          <w:lang w:val="en-GB"/>
        </w:rPr>
        <w:t>By applying these skills, it</w:t>
      </w:r>
      <w:proofErr w:type="gramEnd"/>
      <w:r>
        <w:rPr>
          <w:lang w:val="en-GB"/>
        </w:rPr>
        <w:t xml:space="preserve"> should be possible for the project manager to ensure that the project completes successfully despite facing various factors that are critical to its success or failure. The project manager will need to be highly adaptive, as the critical success factors for a project are also the critical failure factors that present the risk of the project failing and losses being incurred. </w:t>
      </w:r>
    </w:p>
    <w:p w14:paraId="1BF6FF69" w14:textId="77777777" w:rsidR="00E9191E" w:rsidRPr="00423223" w:rsidRDefault="00E9191E" w:rsidP="00EA572B">
      <w:pPr>
        <w:ind w:firstLine="720"/>
        <w:rPr>
          <w:lang w:val="en-GB"/>
        </w:rPr>
      </w:pPr>
    </w:p>
    <w:p w14:paraId="19E4D48C" w14:textId="77777777" w:rsidR="00EA572B" w:rsidRDefault="00EA572B" w:rsidP="00EA572B">
      <w:pPr>
        <w:pStyle w:val="Heading1"/>
        <w:rPr>
          <w:lang w:val="en-GB"/>
        </w:rPr>
      </w:pPr>
      <w:bookmarkStart w:id="2" w:name="_Toc103009255"/>
      <w:r w:rsidRPr="00B57D74">
        <w:rPr>
          <w:lang w:val="en-GB"/>
        </w:rPr>
        <w:lastRenderedPageBreak/>
        <w:t>Critical Success</w:t>
      </w:r>
      <w:r>
        <w:rPr>
          <w:lang w:val="en-GB"/>
        </w:rPr>
        <w:t xml:space="preserve"> </w:t>
      </w:r>
      <w:r w:rsidRPr="00B57D74">
        <w:rPr>
          <w:lang w:val="en-GB"/>
        </w:rPr>
        <w:t>Factors</w:t>
      </w:r>
      <w:bookmarkEnd w:id="2"/>
      <w:r w:rsidRPr="00B57D74">
        <w:rPr>
          <w:lang w:val="en-GB"/>
        </w:rPr>
        <w:t xml:space="preserve"> </w:t>
      </w:r>
    </w:p>
    <w:p w14:paraId="7ABAB195" w14:textId="77777777" w:rsidR="00EA572B" w:rsidRDefault="00EA572B" w:rsidP="00EA572B">
      <w:pPr>
        <w:ind w:firstLine="720"/>
        <w:rPr>
          <w:lang w:val="en-GB"/>
        </w:rPr>
      </w:pPr>
      <w:r>
        <w:rPr>
          <w:lang w:val="en-GB"/>
        </w:rPr>
        <w:t xml:space="preserve">The budgeting skills of a project manager are necessary due to the unpredictable nature of project costs, whereby the cost of completing a project </w:t>
      </w:r>
      <w:proofErr w:type="gramStart"/>
      <w:r>
        <w:rPr>
          <w:lang w:val="en-GB"/>
        </w:rPr>
        <w:t>has a tendency to</w:t>
      </w:r>
      <w:proofErr w:type="gramEnd"/>
      <w:r>
        <w:rPr>
          <w:lang w:val="en-GB"/>
        </w:rPr>
        <w:t xml:space="preserve"> balloon out of control unless kept in check. In developing a virtual delivery system, it is important to consider that the project itself is highly complex and made up of multiple interacting elements that must work together. For instance, the hardware needs to be powerful enough to work with the software, and the software needs to be optimised to work best in both the server hardware and the less powerful terminal hardware that will be used with the virtual delivery system. The complexity of the system means that it must be broken down into smaller pieces that are then allocated to individuals or small groups of employees or contractors. The costs associated with each of the projects vary depending on its importance and the inherent cost of materials, which can be a challenge to estimate. The best course of action for a project manager, in this case, would be to consult with an expert in such systems </w:t>
      </w:r>
      <w:proofErr w:type="gramStart"/>
      <w:r>
        <w:rPr>
          <w:lang w:val="en-GB"/>
        </w:rPr>
        <w:t>in order to</w:t>
      </w:r>
      <w:proofErr w:type="gramEnd"/>
      <w:r>
        <w:rPr>
          <w:lang w:val="en-GB"/>
        </w:rPr>
        <w:t xml:space="preserve"> understand how much they should cost and avoid allocating too much money to one aspect of the project. In addition, the project manager would need to have additional money for contingencies, considering how much the prices of technology-related products tend to fluctuate </w:t>
      </w:r>
      <w:r>
        <w:rPr>
          <w:lang w:val="en-GB"/>
        </w:rPr>
        <w:fldChar w:fldCharType="begin" w:fldLock="1"/>
      </w:r>
      <w:r>
        <w:rPr>
          <w:lang w:val="en-GB"/>
        </w:rPr>
        <w:instrText>ADDIN CSL_CITATION {"citationItems":[{"id":"ITEM-1","itemData":{"ISSN":"0263-5577","author":[{"dropping-particle":"","family":"Barth","given":"Christian","non-dropping-particle":"","parse-names":false,"suffix":""},{"dropping-particle":"","family":"Koch","given":"Stefan","non-dropping-particle":"","parse-names":false,"suffix":""}],"container-title":"Industrial Management &amp; Data Systems","id":"ITEM-1","issued":{"date-parts":[["2019"]]},"publisher":"Emerald Publishing Limited","title":"Critical success factors in ERP upgrade projects","type":"article-journal"},"uris":["http://www.mendeley.com/documents/?uuid=fa7b23e3-721d-49b6-a6c5-234aebadd46a"]}],"mendeley":{"formattedCitation":"(Barth and Koch 2019)","plainTextFormattedCitation":"(Barth and Koch 2019)","previouslyFormattedCitation":"(Barth and Koch 2019)"},"properties":{"noteIndex":0},"schema":"https://github.com/citation-style-language/schema/raw/master/csl-citation.json"}</w:instrText>
      </w:r>
      <w:r>
        <w:rPr>
          <w:lang w:val="en-GB"/>
        </w:rPr>
        <w:fldChar w:fldCharType="separate"/>
      </w:r>
      <w:r w:rsidRPr="00E01C9A">
        <w:rPr>
          <w:noProof/>
          <w:lang w:val="en-GB"/>
        </w:rPr>
        <w:t>(Barth and Koch 2019)</w:t>
      </w:r>
      <w:r>
        <w:rPr>
          <w:lang w:val="en-GB"/>
        </w:rPr>
        <w:fldChar w:fldCharType="end"/>
      </w:r>
      <w:r>
        <w:rPr>
          <w:lang w:val="en-GB"/>
        </w:rPr>
        <w:t xml:space="preserve">. These fluctuations can mean the difference between the completion of the project and its failure, and the project manager needs to have a means of anticipating them and dealing with them. With careful planning, it is possible for the project manager to even get deals from vendors and suppliers that can enable the project to be completed under its predetermined budget. While undercutting the budget should not be the main goal, if a project manager can do this, then the chance of being hired to work on similar projects in the future increases. </w:t>
      </w:r>
    </w:p>
    <w:p w14:paraId="1170FC49" w14:textId="77777777" w:rsidR="000B3D25" w:rsidRDefault="000B3D25" w:rsidP="00EA572B">
      <w:pPr>
        <w:ind w:firstLine="720"/>
        <w:rPr>
          <w:lang w:val="en-GB"/>
        </w:rPr>
      </w:pPr>
    </w:p>
    <w:p w14:paraId="673BA035" w14:textId="7F1CDDAC" w:rsidR="00EA572B" w:rsidRDefault="00EA572B" w:rsidP="00EA572B">
      <w:pPr>
        <w:ind w:firstLine="720"/>
        <w:rPr>
          <w:lang w:val="en-GB"/>
        </w:rPr>
      </w:pPr>
      <w:r>
        <w:rPr>
          <w:lang w:val="en-GB"/>
        </w:rPr>
        <w:lastRenderedPageBreak/>
        <w:t xml:space="preserve">The budgeting skills of a project manager are closely related to time management skills, whereby the latter is </w:t>
      </w:r>
      <w:proofErr w:type="gramStart"/>
      <w:r>
        <w:rPr>
          <w:lang w:val="en-GB"/>
        </w:rPr>
        <w:t>similar to</w:t>
      </w:r>
      <w:proofErr w:type="gramEnd"/>
      <w:r>
        <w:rPr>
          <w:lang w:val="en-GB"/>
        </w:rPr>
        <w:t xml:space="preserve"> budgeting only that the resource in consideration, in this case, is time instead of money. When projects start, there is usually the tendency to set time frames based on the expected amount of work in the project and the speed with which the work can be completed. These estimates are useful for any project because they give stakeholders a means of knowing what to expect in terms of the project delivery times and other related variables. However, when </w:t>
      </w:r>
      <w:proofErr w:type="gramStart"/>
      <w:r>
        <w:rPr>
          <w:lang w:val="en-GB"/>
        </w:rPr>
        <w:t>making a plan</w:t>
      </w:r>
      <w:proofErr w:type="gramEnd"/>
      <w:r>
        <w:rPr>
          <w:lang w:val="en-GB"/>
        </w:rPr>
        <w:t xml:space="preserve"> on the timing of a project, it is easy to be ambitious and assumes that the project will be completed earlier than it is possible in the real world, which can have negative monetary consequences. In this case, instead of focusing on the whole project and making predictions based on what the whole project needs, the project manager needs to break down the project into smaller timelines. These timelines can be based on each of the tasks that need to be handled and the time that the tasks will be completed before other tasks can be handled. In case some tasks can be handled simultaneously, this should be </w:t>
      </w:r>
      <w:proofErr w:type="gramStart"/>
      <w:r>
        <w:rPr>
          <w:lang w:val="en-GB"/>
        </w:rPr>
        <w:t>taken into account</w:t>
      </w:r>
      <w:proofErr w:type="gramEnd"/>
      <w:r>
        <w:rPr>
          <w:lang w:val="en-GB"/>
        </w:rPr>
        <w:t xml:space="preserve">. These tasks should be allocated to different team members to ensure their timely completion </w:t>
      </w:r>
      <w:r>
        <w:rPr>
          <w:lang w:val="en-GB"/>
        </w:rPr>
        <w:fldChar w:fldCharType="begin" w:fldLock="1"/>
      </w:r>
      <w:r>
        <w:rPr>
          <w:lang w:val="en-GB"/>
        </w:rPr>
        <w:instrText>ADDIN CSL_CITATION {"citationItems":[{"id":"ITEM-1","itemData":{"ISSN":"0040-1625","author":[{"dropping-particle":"","family":"Sousa Jabbour","given":"Ana Beatriz Lopes","non-dropping-particle":"de","parse-names":false,"suffix":""},{"dropping-particle":"","family":"Jabbour","given":"Charbel Jose Chiappetta","non-dropping-particle":"","parse-names":false,"suffix":""},{"dropping-particle":"","family":"Foropon","given":"Cyril","non-dropping-particle":"","parse-names":false,"suffix":""},{"dropping-particle":"","family":"Godinho Filho","given":"Moacir","non-dropping-particle":"","parse-names":false,"suffix":""}],"container-title":"Technological Forecasting and Social Change","id":"ITEM-1","issued":{"date-parts":[["2018"]]},"page":"18-25","publisher":"Elsevier","title":"When titans meet–Can industry 4.0 revolutionise the environmentally-sustainable manufacturing wave? The role of critical success factors","type":"article-journal","volume":"132"},"uris":["http://www.mendeley.com/documents/?uuid=31110aa8-0a5d-410f-93e4-4e63f96c5efe"]}],"mendeley":{"formattedCitation":"(de Sousa Jabbour et al. 2018)","plainTextFormattedCitation":"(de Sousa Jabbour et al. 2018)","previouslyFormattedCitation":"(de Sousa Jabbour et al. 2018)"},"properties":{"noteIndex":0},"schema":"https://github.com/citation-style-language/schema/raw/master/csl-citation.json"}</w:instrText>
      </w:r>
      <w:r>
        <w:rPr>
          <w:lang w:val="en-GB"/>
        </w:rPr>
        <w:fldChar w:fldCharType="separate"/>
      </w:r>
      <w:r w:rsidRPr="00E01C9A">
        <w:rPr>
          <w:noProof/>
          <w:lang w:val="en-GB"/>
        </w:rPr>
        <w:t>(de Sousa Jabbour et al.</w:t>
      </w:r>
      <w:r>
        <w:rPr>
          <w:noProof/>
          <w:lang w:val="en-GB"/>
        </w:rPr>
        <w:t>,</w:t>
      </w:r>
      <w:r w:rsidRPr="00E01C9A">
        <w:rPr>
          <w:noProof/>
          <w:lang w:val="en-GB"/>
        </w:rPr>
        <w:t xml:space="preserve"> 2018)</w:t>
      </w:r>
      <w:r>
        <w:rPr>
          <w:lang w:val="en-GB"/>
        </w:rPr>
        <w:fldChar w:fldCharType="end"/>
      </w:r>
      <w:r>
        <w:rPr>
          <w:lang w:val="en-GB"/>
        </w:rPr>
        <w:t xml:space="preserve">. Regardless of how careful a project manager is in planning, it is difficult to </w:t>
      </w:r>
      <w:proofErr w:type="gramStart"/>
      <w:r>
        <w:rPr>
          <w:lang w:val="en-GB"/>
        </w:rPr>
        <w:t>take into account</w:t>
      </w:r>
      <w:proofErr w:type="gramEnd"/>
      <w:r>
        <w:rPr>
          <w:lang w:val="en-GB"/>
        </w:rPr>
        <w:t xml:space="preserve"> all possible variables, which means that the planning process needs to leave some leeway for estimation mistakes. Additional time can be allowed for the project to give the team members working on the project to deal with issues like power outages, sickness, and delays in delivery, among others. However, this can only be done with comprehensive and streamlined communication to avoid unrealistic expectations among all involved parties and stakeholders. </w:t>
      </w:r>
    </w:p>
    <w:p w14:paraId="757DED7D" w14:textId="77777777" w:rsidR="00EA572B" w:rsidRDefault="00EA572B" w:rsidP="00EA572B">
      <w:pPr>
        <w:ind w:firstLine="720"/>
        <w:rPr>
          <w:lang w:val="en-GB"/>
        </w:rPr>
      </w:pPr>
      <w:r>
        <w:rPr>
          <w:lang w:val="en-GB"/>
        </w:rPr>
        <w:t xml:space="preserve">Effective management of time on a project requires the collaboration of all the involved stakeholders, whereby each stakeholder needs to have up-to-date information on the progress of the project at any time. For this reason, a project manager requires excellent communication skills, which are the skills that make it possible to share details about the </w:t>
      </w:r>
      <w:r>
        <w:rPr>
          <w:lang w:val="en-GB"/>
        </w:rPr>
        <w:lastRenderedPageBreak/>
        <w:t xml:space="preserve">project with all involved parties. Without proper communication, the project is at risk of failure, especially for a system that requires so many different parts to work precisely together with little to no disruptions. Such a system depends on each of the involved parties knowing exactly what he or she is expected to </w:t>
      </w:r>
      <w:proofErr w:type="gramStart"/>
      <w:r>
        <w:rPr>
          <w:lang w:val="en-GB"/>
        </w:rPr>
        <w:t>do, and</w:t>
      </w:r>
      <w:proofErr w:type="gramEnd"/>
      <w:r>
        <w:rPr>
          <w:lang w:val="en-GB"/>
        </w:rPr>
        <w:t xml:space="preserve"> doing so in a way that is compatible with what other team members are doing. For instance, expecting one software engineer to code the whole system is unreasonable and unmanageable, but if the system is broken down into tens or even hundreds of components, it can be done in a relatively shorter time. The best system compatibility and stability approach would be to have a single engineer code the system, but this is not realistic due to the amount of work to be done </w:t>
      </w:r>
      <w:r>
        <w:rPr>
          <w:lang w:val="en-GB"/>
        </w:rPr>
        <w:fldChar w:fldCharType="begin" w:fldLock="1"/>
      </w:r>
      <w:r>
        <w:rPr>
          <w:lang w:val="en-GB"/>
        </w:rPr>
        <w:instrText>ADDIN CSL_CITATION {"citationItems":[{"id":"ITEM-1","itemData":{"ISSN":"0959-6526","author":[{"dropping-particle":"","family":"Mavi","given":"Reza Kiani","non-dropping-particle":"","parse-names":false,"suffix":""},{"dropping-particle":"","family":"Standing","given":"Craig","non-dropping-particle":"","parse-names":false,"suffix":""}],"container-title":"Journal of cleaner production","id":"ITEM-1","issued":{"date-parts":[["2018"]]},"page":"751-765","publisher":"Elsevier","title":"Critical success factors of sustainable project management in construction: A fuzzy DEMATEL-ANP approach","type":"article-journal","volume":"194"},"uris":["http://www.mendeley.com/documents/?uuid=889589db-958e-424d-8c4d-952f5a17c7b1"]}],"mendeley":{"formattedCitation":"(Mavi and Standing 2018)","plainTextFormattedCitation":"(Mavi and Standing 2018)","previouslyFormattedCitation":"(Mavi and Standing 2018)"},"properties":{"noteIndex":0},"schema":"https://github.com/citation-style-language/schema/raw/master/csl-citation.json"}</w:instrText>
      </w:r>
      <w:r>
        <w:rPr>
          <w:lang w:val="en-GB"/>
        </w:rPr>
        <w:fldChar w:fldCharType="separate"/>
      </w:r>
      <w:r w:rsidRPr="00E01C9A">
        <w:rPr>
          <w:noProof/>
          <w:lang w:val="en-GB"/>
        </w:rPr>
        <w:t>(Mavi and Standing</w:t>
      </w:r>
      <w:r>
        <w:rPr>
          <w:noProof/>
          <w:lang w:val="en-GB"/>
        </w:rPr>
        <w:t>,</w:t>
      </w:r>
      <w:r w:rsidRPr="00E01C9A">
        <w:rPr>
          <w:noProof/>
          <w:lang w:val="en-GB"/>
        </w:rPr>
        <w:t xml:space="preserve"> 2018)</w:t>
      </w:r>
      <w:r>
        <w:rPr>
          <w:lang w:val="en-GB"/>
        </w:rPr>
        <w:fldChar w:fldCharType="end"/>
      </w:r>
      <w:r>
        <w:rPr>
          <w:lang w:val="en-GB"/>
        </w:rPr>
        <w:t xml:space="preserve">. In this case, it is important for the system to be broken down into pieces and for communication among the people working on the different pieces to be seamless. Seamless communication means that each team member understands all the parameters of the project and is willing to adjust their work to make it compatible with the work of others. Seamless communication also means that the project manager will receive regular updates on the progress that has been made by the people working on various aspects of the project. </w:t>
      </w:r>
    </w:p>
    <w:p w14:paraId="7B0CC540" w14:textId="77777777" w:rsidR="00EA572B" w:rsidRDefault="00EA572B" w:rsidP="00EA572B">
      <w:pPr>
        <w:ind w:firstLine="720"/>
        <w:rPr>
          <w:lang w:val="en-GB"/>
        </w:rPr>
      </w:pPr>
      <w:r>
        <w:rPr>
          <w:lang w:val="en-GB"/>
        </w:rPr>
        <w:t xml:space="preserve">Communication is an integral part of any project management process, but it is only possible if the project manager possesses the excellent leadership skills needed to work with many people. In developing a virtual delivery system, the project manager will need to work with different people from different disciplines, some of whom may not even be in the country and would work on the project remotely. Remote workers are an integral part of many modern-day workplaces, but they present a challenge for leadership because they </w:t>
      </w:r>
      <w:proofErr w:type="spellStart"/>
      <w:r>
        <w:rPr>
          <w:lang w:val="en-GB"/>
        </w:rPr>
        <w:t>can not</w:t>
      </w:r>
      <w:proofErr w:type="spellEnd"/>
      <w:r>
        <w:rPr>
          <w:lang w:val="en-GB"/>
        </w:rPr>
        <w:t xml:space="preserve"> be monitored </w:t>
      </w:r>
      <w:proofErr w:type="gramStart"/>
      <w:r>
        <w:rPr>
          <w:lang w:val="en-GB"/>
        </w:rPr>
        <w:t>directly</w:t>
      </w:r>
      <w:proofErr w:type="gramEnd"/>
      <w:r>
        <w:rPr>
          <w:lang w:val="en-GB"/>
        </w:rPr>
        <w:t xml:space="preserve"> or their actions controlled by the project leader. In this case, when managing the project, the project manager will need the leadership skills that people need to be influenced to act as expected with little to no control. Workers need to </w:t>
      </w:r>
      <w:proofErr w:type="gramStart"/>
      <w:r>
        <w:rPr>
          <w:lang w:val="en-GB"/>
        </w:rPr>
        <w:t>remain motivated at all times</w:t>
      </w:r>
      <w:proofErr w:type="gramEnd"/>
      <w:r>
        <w:rPr>
          <w:lang w:val="en-GB"/>
        </w:rPr>
        <w:t xml:space="preserve">, as it is impossible to know the progress made by someone like a software engineer </w:t>
      </w:r>
      <w:r>
        <w:rPr>
          <w:lang w:val="en-GB"/>
        </w:rPr>
        <w:lastRenderedPageBreak/>
        <w:t xml:space="preserve">without spending time inspecting their code. In this case, the project manager will need to share the vision of the project and employ monetary and nonmonetary means of motivating the people working on the project to work almost autonomously. Autonomous workers are useful because they cut down on management costs and time and can be instrumental in giving the organisation a chance to be successful in its projects without much disruption </w:t>
      </w:r>
      <w:r>
        <w:rPr>
          <w:lang w:val="en-GB"/>
        </w:rPr>
        <w:fldChar w:fldCharType="begin" w:fldLock="1"/>
      </w:r>
      <w:r>
        <w:rPr>
          <w:lang w:val="en-GB"/>
        </w:rPr>
        <w:instrText>ADDIN CSL_CITATION {"citationItems":[{"id":"ITEM-1","itemData":{"author":[{"dropping-particle":"","family":"Alhashmi","given":"Shaikha F S","non-dropping-particle":"","parse-names":false,"suffix":""},{"dropping-particle":"","family":"Salloum","given":"Said A","non-dropping-particle":"","parse-names":false,"suffix":""},{"dropping-particle":"","family":"Abdallah","given":"Sherief","non-dropping-particle":"","parse-names":false,"suffix":""}],"container-title":"International Conference on Advanced Intelligent Systems and Informatics","id":"ITEM-1","issued":{"date-parts":[["2019"]]},"page":"393-405","publisher":"Springer","title":"Critical success factors for implementing artificial intelligence (AI) projects in Dubai Government United Arab Emirates (UAE) health sector: applying the extended technology acceptance model (TAM)","type":"paper-conference"},"uris":["http://www.mendeley.com/documents/?uuid=70bfefa4-3845-42d5-8d3a-040e7af7c651"]}],"mendeley":{"formattedCitation":"(Alhashmi, Salloum, and Abdallah 2019)","plainTextFormattedCitation":"(Alhashmi, Salloum, and Abdallah 2019)","previouslyFormattedCitation":"(Alhashmi, Salloum, and Abdallah 2019)"},"properties":{"noteIndex":0},"schema":"https://github.com/citation-style-language/schema/raw/master/csl-citation.json"}</w:instrText>
      </w:r>
      <w:r>
        <w:rPr>
          <w:lang w:val="en-GB"/>
        </w:rPr>
        <w:fldChar w:fldCharType="separate"/>
      </w:r>
      <w:r w:rsidRPr="00E01C9A">
        <w:rPr>
          <w:noProof/>
          <w:lang w:val="en-GB"/>
        </w:rPr>
        <w:t>(Alhashmi, Salloum, and Abdallah</w:t>
      </w:r>
      <w:r>
        <w:rPr>
          <w:noProof/>
          <w:lang w:val="en-GB"/>
        </w:rPr>
        <w:t>,</w:t>
      </w:r>
      <w:r w:rsidRPr="00E01C9A">
        <w:rPr>
          <w:noProof/>
          <w:lang w:val="en-GB"/>
        </w:rPr>
        <w:t xml:space="preserve"> 2019)</w:t>
      </w:r>
      <w:r>
        <w:rPr>
          <w:lang w:val="en-GB"/>
        </w:rPr>
        <w:fldChar w:fldCharType="end"/>
      </w:r>
      <w:r>
        <w:rPr>
          <w:lang w:val="en-GB"/>
        </w:rPr>
        <w:t xml:space="preserve">. These workers will also take the initiative and offer suggestions to the project manager on how improvements can be made to the overall project. The leadership skills will need to be combined with critical thinking and problem-solving skills. These skills are necessary in enabling the project manager to identify and address any issues the project team faces. A project manager with excellent leadership skills is also highly adaptive and should be able to adapt to any challenges, including project delays or even lack of funding. </w:t>
      </w:r>
    </w:p>
    <w:p w14:paraId="33F8175F" w14:textId="3C41FC62" w:rsidR="00EA572B" w:rsidRDefault="00EA572B" w:rsidP="00EA572B">
      <w:pPr>
        <w:ind w:firstLine="720"/>
        <w:rPr>
          <w:lang w:val="en-GB"/>
        </w:rPr>
      </w:pPr>
      <w:r>
        <w:rPr>
          <w:lang w:val="en-GB"/>
        </w:rPr>
        <w:t xml:space="preserve">Funding is an important part of any project, especially for any project that involves other people and entails making purchases from multiple vendors with competing pricing strategies. The project leader can address the issues surrounding limited funds by having excellent negotiation skills that can enable him to convince suppliers, contractors, and employees to reduce what they expect to be paid. While this does not necessarily mean selecting the least costly options when working on the project, it should entail the project manager working as hard as possible to identify and take advantage of any cost-cutting measures. Taking the best cost-cutting measures requires an excellent combination of negotiation skills, as the project manager will always depend on others to supply the project with materials and labour. Even before the project has started, the project manager will need to spend time researching the costs of labour and components across multiple labour and component markets to determine the best approach to take. The selected items will need to be both of high quality and of manageable costs, which is a difficult combination in case the </w:t>
      </w:r>
      <w:r>
        <w:rPr>
          <w:lang w:val="en-GB"/>
        </w:rPr>
        <w:lastRenderedPageBreak/>
        <w:t xml:space="preserve">negotiation skills of the project manager are limited in any way </w:t>
      </w:r>
      <w:r>
        <w:rPr>
          <w:lang w:val="en-GB"/>
        </w:rPr>
        <w:fldChar w:fldCharType="begin" w:fldLock="1"/>
      </w:r>
      <w:r>
        <w:rPr>
          <w:lang w:val="en-GB"/>
        </w:rPr>
        <w:instrText>ADDIN CSL_CITATION {"citationItems":[{"id":"ITEM-1","itemData":{"ISSN":"0263-7863","author":[{"dropping-particle":"","family":"Tam","given":"Carlos","non-dropping-particle":"","parse-names":false,"suffix":""},{"dropping-particle":"","family":"Costa Moura","given":"Eduardo Jóia","non-dropping-particle":"da","parse-names":false,"suffix":""},{"dropping-particle":"","family":"Oliveira","given":"Tiago","non-dropping-particle":"","parse-names":false,"suffix":""},{"dropping-particle":"","family":"Varajão","given":"João","non-dropping-particle":"","parse-names":false,"suffix":""}],"container-title":"International Journal of Project Management","id":"ITEM-1","issue":"3","issued":{"date-parts":[["2020"]]},"page":"165-176","publisher":"Elsevier","title":"The factors influencing the success of on-going agile software development projects","type":"article-journal","volume":"38"},"uris":["http://www.mendeley.com/documents/?uuid=7228d59d-2663-422f-88e3-11fc03cdbf5b"]}],"mendeley":{"formattedCitation":"(Tam et al. 2020)","plainTextFormattedCitation":"(Tam et al. 2020)"},"properties":{"noteIndex":0},"schema":"https://github.com/citation-style-language/schema/raw/master/csl-citation.json"}</w:instrText>
      </w:r>
      <w:r>
        <w:rPr>
          <w:lang w:val="en-GB"/>
        </w:rPr>
        <w:fldChar w:fldCharType="separate"/>
      </w:r>
      <w:r w:rsidRPr="00E01C9A">
        <w:rPr>
          <w:noProof/>
          <w:lang w:val="en-GB"/>
        </w:rPr>
        <w:t>(Tam et al. 2020)</w:t>
      </w:r>
      <w:r>
        <w:rPr>
          <w:lang w:val="en-GB"/>
        </w:rPr>
        <w:fldChar w:fldCharType="end"/>
      </w:r>
      <w:r>
        <w:rPr>
          <w:lang w:val="en-GB"/>
        </w:rPr>
        <w:t xml:space="preserve">. A successful project manager will be able to identify the best options and start negotiating to get the best deal instead of focusing only on the least costly option that may not even be the best option for the project. The priority of the project manager is that the project needs to be completed in the best way possible, which means not making compromises that may compromise the whole project. Instead, the project manager should be willing to put skills like negotiation skills to work to secure the best possible options for the project in a way that will satisfy all stakeholders. </w:t>
      </w:r>
    </w:p>
    <w:p w14:paraId="4A7BFEBD" w14:textId="4C2A015E" w:rsidR="00E9191E" w:rsidRDefault="00E9191E" w:rsidP="00EA572B">
      <w:pPr>
        <w:ind w:firstLine="720"/>
        <w:rPr>
          <w:lang w:val="en-GB"/>
        </w:rPr>
      </w:pPr>
    </w:p>
    <w:p w14:paraId="02835E26" w14:textId="3AAE39F8" w:rsidR="00E9191E" w:rsidRDefault="00E9191E" w:rsidP="00EA572B">
      <w:pPr>
        <w:ind w:firstLine="720"/>
        <w:rPr>
          <w:lang w:val="en-GB"/>
        </w:rPr>
      </w:pPr>
    </w:p>
    <w:p w14:paraId="48F2B809" w14:textId="5CCECDD5" w:rsidR="00E9191E" w:rsidRDefault="00E9191E" w:rsidP="00EA572B">
      <w:pPr>
        <w:ind w:firstLine="720"/>
        <w:rPr>
          <w:lang w:val="en-GB"/>
        </w:rPr>
      </w:pPr>
    </w:p>
    <w:p w14:paraId="04BB5A65" w14:textId="76AEFEEE" w:rsidR="00E9191E" w:rsidRDefault="00E9191E" w:rsidP="00EA572B">
      <w:pPr>
        <w:ind w:firstLine="720"/>
        <w:rPr>
          <w:lang w:val="en-GB"/>
        </w:rPr>
      </w:pPr>
    </w:p>
    <w:p w14:paraId="3276F529" w14:textId="46CBF4FA" w:rsidR="00E9191E" w:rsidRDefault="00E9191E" w:rsidP="00EA572B">
      <w:pPr>
        <w:ind w:firstLine="720"/>
        <w:rPr>
          <w:lang w:val="en-GB"/>
        </w:rPr>
      </w:pPr>
    </w:p>
    <w:p w14:paraId="1981F9E8" w14:textId="5703F918" w:rsidR="00E9191E" w:rsidRDefault="00E9191E" w:rsidP="00EA572B">
      <w:pPr>
        <w:ind w:firstLine="720"/>
        <w:rPr>
          <w:lang w:val="en-GB"/>
        </w:rPr>
      </w:pPr>
    </w:p>
    <w:p w14:paraId="4E77EF80" w14:textId="77E2AEE2" w:rsidR="00E9191E" w:rsidRDefault="00E9191E" w:rsidP="00EA572B">
      <w:pPr>
        <w:ind w:firstLine="720"/>
        <w:rPr>
          <w:lang w:val="en-GB"/>
        </w:rPr>
      </w:pPr>
    </w:p>
    <w:p w14:paraId="4E5C108F" w14:textId="7B7F50DF" w:rsidR="00E9191E" w:rsidRDefault="00E9191E" w:rsidP="00EA572B">
      <w:pPr>
        <w:ind w:firstLine="720"/>
        <w:rPr>
          <w:lang w:val="en-GB"/>
        </w:rPr>
      </w:pPr>
    </w:p>
    <w:p w14:paraId="5E4E8434" w14:textId="1A599DE6" w:rsidR="00E9191E" w:rsidRDefault="00E9191E" w:rsidP="00EA572B">
      <w:pPr>
        <w:ind w:firstLine="720"/>
        <w:rPr>
          <w:lang w:val="en-GB"/>
        </w:rPr>
      </w:pPr>
    </w:p>
    <w:p w14:paraId="7B0B4C14" w14:textId="6356F0CA" w:rsidR="00E9191E" w:rsidRDefault="00E9191E" w:rsidP="00EA572B">
      <w:pPr>
        <w:ind w:firstLine="720"/>
        <w:rPr>
          <w:lang w:val="en-GB"/>
        </w:rPr>
      </w:pPr>
    </w:p>
    <w:p w14:paraId="19605884" w14:textId="23E528DC" w:rsidR="00E9191E" w:rsidRDefault="00E9191E" w:rsidP="00EA572B">
      <w:pPr>
        <w:ind w:firstLine="720"/>
        <w:rPr>
          <w:lang w:val="en-GB"/>
        </w:rPr>
      </w:pPr>
    </w:p>
    <w:p w14:paraId="295D3CFD" w14:textId="4061069F" w:rsidR="00E9191E" w:rsidRDefault="00E9191E" w:rsidP="00EA572B">
      <w:pPr>
        <w:ind w:firstLine="720"/>
        <w:rPr>
          <w:lang w:val="en-GB"/>
        </w:rPr>
      </w:pPr>
    </w:p>
    <w:p w14:paraId="6547DE12" w14:textId="18E92C4D" w:rsidR="00E9191E" w:rsidRDefault="00E9191E" w:rsidP="00EA572B">
      <w:pPr>
        <w:ind w:firstLine="720"/>
        <w:rPr>
          <w:lang w:val="en-GB"/>
        </w:rPr>
      </w:pPr>
    </w:p>
    <w:p w14:paraId="445550AD" w14:textId="7CEB51B3" w:rsidR="00E9191E" w:rsidRDefault="00E9191E" w:rsidP="00EA572B">
      <w:pPr>
        <w:ind w:firstLine="720"/>
        <w:rPr>
          <w:lang w:val="en-GB"/>
        </w:rPr>
      </w:pPr>
    </w:p>
    <w:p w14:paraId="6AAA46F9" w14:textId="396A30E5" w:rsidR="00E9191E" w:rsidRDefault="00E9191E" w:rsidP="00EA572B">
      <w:pPr>
        <w:ind w:firstLine="720"/>
        <w:rPr>
          <w:lang w:val="en-GB"/>
        </w:rPr>
      </w:pPr>
    </w:p>
    <w:p w14:paraId="39E28347" w14:textId="77777777" w:rsidR="00E9191E" w:rsidRPr="00423223" w:rsidRDefault="00E9191E" w:rsidP="00EA572B">
      <w:pPr>
        <w:ind w:firstLine="720"/>
        <w:rPr>
          <w:lang w:val="en-GB"/>
        </w:rPr>
      </w:pPr>
    </w:p>
    <w:p w14:paraId="4FA55960" w14:textId="77777777" w:rsidR="00EA572B" w:rsidRDefault="00EA572B" w:rsidP="00EA572B">
      <w:pPr>
        <w:pStyle w:val="Heading1"/>
        <w:rPr>
          <w:lang w:val="en-GB"/>
        </w:rPr>
      </w:pPr>
      <w:bookmarkStart w:id="3" w:name="_Toc103009256"/>
      <w:r w:rsidRPr="00B57D74">
        <w:rPr>
          <w:lang w:val="en-GB"/>
        </w:rPr>
        <w:lastRenderedPageBreak/>
        <w:t>Lesson Learn</w:t>
      </w:r>
      <w:r>
        <w:rPr>
          <w:lang w:val="en-GB"/>
        </w:rPr>
        <w:t>ed</w:t>
      </w:r>
      <w:bookmarkEnd w:id="3"/>
      <w:r w:rsidRPr="00B57D74">
        <w:rPr>
          <w:lang w:val="en-GB"/>
        </w:rPr>
        <w:t xml:space="preserve"> </w:t>
      </w:r>
    </w:p>
    <w:p w14:paraId="156284C1" w14:textId="77777777" w:rsidR="00EA572B" w:rsidRPr="008647EB" w:rsidRDefault="00EA572B" w:rsidP="00EA572B">
      <w:pPr>
        <w:ind w:firstLine="720"/>
        <w:rPr>
          <w:lang w:val="en-GB"/>
        </w:rPr>
      </w:pPr>
      <w:r>
        <w:rPr>
          <w:lang w:val="en-GB"/>
        </w:rPr>
        <w:t xml:space="preserve">The main lesson from the project is that budgeting, time management, communication, forecasting, negotiation, leadership, critical thinking, problem-solving, and risk management skills are vital for the project to be successful. The project manager cannot be limited to a few skills. Projects tend to present a wide range of challenges that the project manager must identify and adapt accordingly. When working on a project, it is easy to overlook things like communication as they would be assumed to come automatically in any project setting, but this is not usually the case. Instead, care must be taken by the project manager to deal with these critical success and failure factors, especially those that may not </w:t>
      </w:r>
      <w:proofErr w:type="gramStart"/>
      <w:r>
        <w:rPr>
          <w:lang w:val="en-GB"/>
        </w:rPr>
        <w:t>be considered to be</w:t>
      </w:r>
      <w:proofErr w:type="gramEnd"/>
      <w:r>
        <w:rPr>
          <w:lang w:val="en-GB"/>
        </w:rPr>
        <w:t xml:space="preserve"> important by other members of the project. Through something like communication, the project manager can get the other parties to the project to collaborate with </w:t>
      </w:r>
      <w:proofErr w:type="gramStart"/>
      <w:r>
        <w:rPr>
          <w:lang w:val="en-GB"/>
        </w:rPr>
        <w:t>them, and</w:t>
      </w:r>
      <w:proofErr w:type="gramEnd"/>
      <w:r>
        <w:rPr>
          <w:lang w:val="en-GB"/>
        </w:rPr>
        <w:t xml:space="preserve"> guide them in a way that minimises wastage and maximises effectiveness. Effective project management requires the project manager to also be a leader, as there are challenges that the group members need a guiding hand instead of merely being treated as resources for use in the project. The project management process is challenging, and collaboration seems to be the only way the project manager can address all arising issues without being overwhelmed by the challenges presented by the project. Even if a single project manager can be highly qualified and be able to deal with the critical factors seamlessly, they would need the support of others, and a collaborative effort can have positive outcomes for the project. However, this would require the project group to act as a team, whereby a sense of camaraderie can provide team members with the sense of ownership and belonging they need to act with initiative when working on the project. </w:t>
      </w:r>
    </w:p>
    <w:p w14:paraId="7F8BA186" w14:textId="77777777" w:rsidR="00EA572B" w:rsidRDefault="00EA572B" w:rsidP="00EA572B">
      <w:pPr>
        <w:pStyle w:val="Heading1"/>
        <w:rPr>
          <w:lang w:val="en-GB"/>
        </w:rPr>
      </w:pPr>
      <w:bookmarkStart w:id="4" w:name="_Toc103009257"/>
      <w:r w:rsidRPr="00B57D74">
        <w:rPr>
          <w:lang w:val="en-GB"/>
        </w:rPr>
        <w:lastRenderedPageBreak/>
        <w:t>Recommendations</w:t>
      </w:r>
      <w:bookmarkEnd w:id="4"/>
      <w:r>
        <w:rPr>
          <w:lang w:val="en-GB"/>
        </w:rPr>
        <w:t xml:space="preserve"> </w:t>
      </w:r>
    </w:p>
    <w:p w14:paraId="2AC08179" w14:textId="77777777" w:rsidR="00EA572B" w:rsidRDefault="00EA572B" w:rsidP="00EA572B">
      <w:pPr>
        <w:ind w:firstLine="720"/>
        <w:rPr>
          <w:rFonts w:eastAsiaTheme="majorEastAsia" w:cstheme="majorBidi"/>
          <w:b/>
          <w:szCs w:val="32"/>
          <w:lang w:val="en-GB"/>
        </w:rPr>
      </w:pPr>
      <w:r>
        <w:rPr>
          <w:lang w:val="en-GB"/>
        </w:rPr>
        <w:t xml:space="preserve">The project manager should not treat the project as a short-term undertaking, as the virtual delivery system will need to be used for decades after it has been developed, which means it should be developed with the future in mind. When working on such a system, the main recommendation is that the project manager needs a multidisciplinary team of people who know how such a system works and are willing to take the initiative to make improvements. The project manager must also be willing to learn over </w:t>
      </w:r>
      <w:proofErr w:type="gramStart"/>
      <w:r>
        <w:rPr>
          <w:lang w:val="en-GB"/>
        </w:rPr>
        <w:t>time, and</w:t>
      </w:r>
      <w:proofErr w:type="gramEnd"/>
      <w:r>
        <w:rPr>
          <w:lang w:val="en-GB"/>
        </w:rPr>
        <w:t xml:space="preserve"> managing the development of complex systems enhances one’s competencies. Whenever faced with difficulties, the project manager must also be willing to consult, whereby consulting can make the difference between a factor being a critical success factor and a critical failure factor. </w:t>
      </w:r>
      <w:r>
        <w:rPr>
          <w:lang w:val="en-GB"/>
        </w:rPr>
        <w:br w:type="page"/>
      </w:r>
    </w:p>
    <w:p w14:paraId="3633D919" w14:textId="77777777" w:rsidR="00EA572B" w:rsidRDefault="00EA572B" w:rsidP="00EA572B">
      <w:pPr>
        <w:pStyle w:val="Heading1"/>
        <w:rPr>
          <w:lang w:val="en-GB"/>
        </w:rPr>
      </w:pPr>
      <w:bookmarkStart w:id="5" w:name="_Toc103009258"/>
      <w:r>
        <w:rPr>
          <w:lang w:val="en-GB"/>
        </w:rPr>
        <w:lastRenderedPageBreak/>
        <w:t>References</w:t>
      </w:r>
      <w:bookmarkEnd w:id="5"/>
      <w:r>
        <w:rPr>
          <w:lang w:val="en-GB"/>
        </w:rPr>
        <w:t xml:space="preserve"> </w:t>
      </w:r>
    </w:p>
    <w:p w14:paraId="7E1C5B43" w14:textId="77777777" w:rsidR="00EA572B" w:rsidRPr="00E9191E" w:rsidRDefault="00EA572B" w:rsidP="00E9191E">
      <w:pPr>
        <w:pStyle w:val="ListParagraph"/>
        <w:widowControl w:val="0"/>
        <w:numPr>
          <w:ilvl w:val="0"/>
          <w:numId w:val="1"/>
        </w:numPr>
        <w:autoSpaceDE w:val="0"/>
        <w:autoSpaceDN w:val="0"/>
        <w:adjustRightInd w:val="0"/>
        <w:rPr>
          <w:rFonts w:cs="Times New Roman"/>
          <w:noProof/>
          <w:szCs w:val="24"/>
        </w:rPr>
      </w:pPr>
      <w:r>
        <w:rPr>
          <w:lang w:val="en-GB"/>
        </w:rPr>
        <w:fldChar w:fldCharType="begin" w:fldLock="1"/>
      </w:r>
      <w:r w:rsidRPr="00E9191E">
        <w:rPr>
          <w:lang w:val="en-GB"/>
        </w:rPr>
        <w:instrText xml:space="preserve">ADDIN Mendeley Bibliography CSL_BIBLIOGRAPHY </w:instrText>
      </w:r>
      <w:r>
        <w:rPr>
          <w:lang w:val="en-GB"/>
        </w:rPr>
        <w:fldChar w:fldCharType="separate"/>
      </w:r>
      <w:r w:rsidRPr="00E9191E">
        <w:rPr>
          <w:rFonts w:cs="Times New Roman"/>
          <w:noProof/>
          <w:szCs w:val="24"/>
        </w:rPr>
        <w:t xml:space="preserve">Alhashmi, S.F.S., Salloum, S.A., and Abdallah, S. (2019) ‘Critical Success Factors for Implementing Artificial Intelligence (AI) Projects in Dubai Government United Arab Emirates (UAE) Health Sector: Applying the Extended Technology Acceptance Model (TAM).’ in </w:t>
      </w:r>
      <w:r w:rsidRPr="00E9191E">
        <w:rPr>
          <w:rFonts w:cs="Times New Roman"/>
          <w:i/>
          <w:iCs/>
          <w:noProof/>
          <w:szCs w:val="24"/>
        </w:rPr>
        <w:t>International Conference on Advanced Intelligent Systems and Informatics</w:t>
      </w:r>
      <w:r w:rsidRPr="00E9191E">
        <w:rPr>
          <w:rFonts w:cs="Times New Roman"/>
          <w:noProof/>
          <w:szCs w:val="24"/>
        </w:rPr>
        <w:t>. held 2019. Springer, 393–405</w:t>
      </w:r>
    </w:p>
    <w:p w14:paraId="20E6089C" w14:textId="77777777" w:rsidR="00EA572B" w:rsidRPr="00E9191E" w:rsidRDefault="00EA572B" w:rsidP="00E9191E">
      <w:pPr>
        <w:pStyle w:val="ListParagraph"/>
        <w:widowControl w:val="0"/>
        <w:numPr>
          <w:ilvl w:val="0"/>
          <w:numId w:val="1"/>
        </w:numPr>
        <w:autoSpaceDE w:val="0"/>
        <w:autoSpaceDN w:val="0"/>
        <w:adjustRightInd w:val="0"/>
        <w:rPr>
          <w:rFonts w:cs="Times New Roman"/>
          <w:noProof/>
          <w:szCs w:val="24"/>
        </w:rPr>
      </w:pPr>
      <w:r w:rsidRPr="00E9191E">
        <w:rPr>
          <w:rFonts w:cs="Times New Roman"/>
          <w:noProof/>
          <w:szCs w:val="24"/>
        </w:rPr>
        <w:t xml:space="preserve">Barth, C. and Koch, S. (2019) ‘Critical Success Factors in ERP Upgrade Projects.’ </w:t>
      </w:r>
      <w:r w:rsidRPr="00E9191E">
        <w:rPr>
          <w:rFonts w:cs="Times New Roman"/>
          <w:i/>
          <w:iCs/>
          <w:noProof/>
          <w:szCs w:val="24"/>
        </w:rPr>
        <w:t>Industrial Management &amp; Data Systems</w:t>
      </w:r>
    </w:p>
    <w:p w14:paraId="33E51879" w14:textId="77777777" w:rsidR="00EA572B" w:rsidRPr="00E9191E" w:rsidRDefault="00EA572B" w:rsidP="00E9191E">
      <w:pPr>
        <w:pStyle w:val="ListParagraph"/>
        <w:widowControl w:val="0"/>
        <w:numPr>
          <w:ilvl w:val="0"/>
          <w:numId w:val="1"/>
        </w:numPr>
        <w:autoSpaceDE w:val="0"/>
        <w:autoSpaceDN w:val="0"/>
        <w:adjustRightInd w:val="0"/>
        <w:rPr>
          <w:rFonts w:cs="Times New Roman"/>
          <w:noProof/>
          <w:szCs w:val="24"/>
        </w:rPr>
      </w:pPr>
      <w:r w:rsidRPr="00E9191E">
        <w:rPr>
          <w:rFonts w:cs="Times New Roman"/>
          <w:noProof/>
          <w:szCs w:val="24"/>
        </w:rPr>
        <w:t xml:space="preserve">Mavi, R.K. and Standing, C. (2018) ‘Critical Success Factors of Sustainable Project Management in Construction: A Fuzzy DEMATEL-ANP Approach.’ </w:t>
      </w:r>
      <w:r w:rsidRPr="00E9191E">
        <w:rPr>
          <w:rFonts w:cs="Times New Roman"/>
          <w:i/>
          <w:iCs/>
          <w:noProof/>
          <w:szCs w:val="24"/>
        </w:rPr>
        <w:t>Journal of Cleaner Production</w:t>
      </w:r>
      <w:r w:rsidRPr="00E9191E">
        <w:rPr>
          <w:rFonts w:cs="Times New Roman"/>
          <w:noProof/>
          <w:szCs w:val="24"/>
        </w:rPr>
        <w:t xml:space="preserve"> 194, 751–765</w:t>
      </w:r>
    </w:p>
    <w:p w14:paraId="76E89E97" w14:textId="77777777" w:rsidR="00EA572B" w:rsidRPr="00E9191E" w:rsidRDefault="00EA572B" w:rsidP="00E9191E">
      <w:pPr>
        <w:pStyle w:val="ListParagraph"/>
        <w:widowControl w:val="0"/>
        <w:numPr>
          <w:ilvl w:val="0"/>
          <w:numId w:val="1"/>
        </w:numPr>
        <w:autoSpaceDE w:val="0"/>
        <w:autoSpaceDN w:val="0"/>
        <w:adjustRightInd w:val="0"/>
        <w:rPr>
          <w:rFonts w:cs="Times New Roman"/>
          <w:noProof/>
          <w:szCs w:val="24"/>
        </w:rPr>
      </w:pPr>
      <w:r w:rsidRPr="00E9191E">
        <w:rPr>
          <w:rFonts w:cs="Times New Roman"/>
          <w:noProof/>
          <w:szCs w:val="24"/>
        </w:rPr>
        <w:t xml:space="preserve">Saleem, N. (2019) ‘Empirical Analysis of Critical Success Factors for Project Management in Global Software Development.’ in </w:t>
      </w:r>
      <w:r w:rsidRPr="00E9191E">
        <w:rPr>
          <w:rFonts w:cs="Times New Roman"/>
          <w:i/>
          <w:iCs/>
          <w:noProof/>
          <w:szCs w:val="24"/>
        </w:rPr>
        <w:t>2019 ACM/IEEE 14th International Conference on Global Software Engineering (ICGSE)</w:t>
      </w:r>
      <w:r w:rsidRPr="00E9191E">
        <w:rPr>
          <w:rFonts w:cs="Times New Roman"/>
          <w:noProof/>
          <w:szCs w:val="24"/>
        </w:rPr>
        <w:t>. held 2019. IEEE, 68–71</w:t>
      </w:r>
    </w:p>
    <w:p w14:paraId="5518EF61" w14:textId="77777777" w:rsidR="00EA572B" w:rsidRPr="00E9191E" w:rsidRDefault="00EA572B" w:rsidP="00E9191E">
      <w:pPr>
        <w:pStyle w:val="ListParagraph"/>
        <w:widowControl w:val="0"/>
        <w:numPr>
          <w:ilvl w:val="0"/>
          <w:numId w:val="1"/>
        </w:numPr>
        <w:autoSpaceDE w:val="0"/>
        <w:autoSpaceDN w:val="0"/>
        <w:adjustRightInd w:val="0"/>
        <w:rPr>
          <w:rFonts w:cs="Times New Roman"/>
          <w:noProof/>
          <w:szCs w:val="24"/>
        </w:rPr>
      </w:pPr>
      <w:r w:rsidRPr="00E9191E">
        <w:rPr>
          <w:rFonts w:cs="Times New Roman"/>
          <w:noProof/>
          <w:szCs w:val="24"/>
        </w:rPr>
        <w:t xml:space="preserve">de Sousa Jabbour, A.B.L., Jabbour, C.J.C., Foropon, C., and Godinho Filho, M. (2018) ‘When Titans Meet–Can Industry 4.0 Revolutionise the Environmentally-Sustainable Manufacturing Wave? The Role of Critical Success Factors’. </w:t>
      </w:r>
      <w:r w:rsidRPr="00E9191E">
        <w:rPr>
          <w:rFonts w:cs="Times New Roman"/>
          <w:i/>
          <w:iCs/>
          <w:noProof/>
          <w:szCs w:val="24"/>
        </w:rPr>
        <w:t>Technological Forecasting and Social Change</w:t>
      </w:r>
      <w:r w:rsidRPr="00E9191E">
        <w:rPr>
          <w:rFonts w:cs="Times New Roman"/>
          <w:noProof/>
          <w:szCs w:val="24"/>
        </w:rPr>
        <w:t xml:space="preserve"> 132, 18–25</w:t>
      </w:r>
    </w:p>
    <w:p w14:paraId="38A44510" w14:textId="77777777" w:rsidR="00EA572B" w:rsidRPr="00E9191E" w:rsidRDefault="00EA572B" w:rsidP="00E9191E">
      <w:pPr>
        <w:pStyle w:val="ListParagraph"/>
        <w:widowControl w:val="0"/>
        <w:numPr>
          <w:ilvl w:val="0"/>
          <w:numId w:val="1"/>
        </w:numPr>
        <w:autoSpaceDE w:val="0"/>
        <w:autoSpaceDN w:val="0"/>
        <w:adjustRightInd w:val="0"/>
        <w:rPr>
          <w:rFonts w:cs="Times New Roman"/>
          <w:noProof/>
        </w:rPr>
      </w:pPr>
      <w:r w:rsidRPr="00E9191E">
        <w:rPr>
          <w:rFonts w:cs="Times New Roman"/>
          <w:noProof/>
          <w:szCs w:val="24"/>
        </w:rPr>
        <w:t xml:space="preserve">Tam, C., da Costa Moura, E.J., Oliveira, T., and Varajão, J. (2020) ‘The Factors Influencing the Success of On-Going Agile Software Development Projects.’ </w:t>
      </w:r>
      <w:r w:rsidRPr="00E9191E">
        <w:rPr>
          <w:rFonts w:cs="Times New Roman"/>
          <w:i/>
          <w:iCs/>
          <w:noProof/>
          <w:szCs w:val="24"/>
        </w:rPr>
        <w:t>International Journal of Project Management</w:t>
      </w:r>
      <w:r w:rsidRPr="00E9191E">
        <w:rPr>
          <w:rFonts w:cs="Times New Roman"/>
          <w:noProof/>
          <w:szCs w:val="24"/>
        </w:rPr>
        <w:t xml:space="preserve"> 38 (3), 165–176</w:t>
      </w:r>
    </w:p>
    <w:p w14:paraId="1070271D" w14:textId="10FA5513" w:rsidR="00EF2ECE" w:rsidRDefault="00EA572B" w:rsidP="00EA572B">
      <w:r>
        <w:rPr>
          <w:lang w:val="en-GB"/>
        </w:rPr>
        <w:fldChar w:fldCharType="end"/>
      </w:r>
    </w:p>
    <w:sectPr w:rsidR="00EF2ECE">
      <w:headerReference w:type="default" r:id="rId8"/>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41C535" w14:textId="77777777" w:rsidR="00F63FAC" w:rsidRDefault="00F63FAC" w:rsidP="00C93009">
      <w:pPr>
        <w:spacing w:before="0" w:after="0" w:line="240" w:lineRule="auto"/>
      </w:pPr>
      <w:r>
        <w:separator/>
      </w:r>
    </w:p>
  </w:endnote>
  <w:endnote w:type="continuationSeparator" w:id="0">
    <w:p w14:paraId="38032B58" w14:textId="77777777" w:rsidR="00F63FAC" w:rsidRDefault="00F63FAC" w:rsidP="00C9300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6493752"/>
      <w:docPartObj>
        <w:docPartGallery w:val="Page Numbers (Bottom of Page)"/>
        <w:docPartUnique/>
      </w:docPartObj>
    </w:sdtPr>
    <w:sdtEndPr>
      <w:rPr>
        <w:noProof/>
      </w:rPr>
    </w:sdtEndPr>
    <w:sdtContent>
      <w:p w14:paraId="01CD27F8" w14:textId="5E6ABE00" w:rsidR="00C93009" w:rsidRDefault="00C9300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B9E7B0" w14:textId="77777777" w:rsidR="00C93009" w:rsidRDefault="00C930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047707" w14:textId="77777777" w:rsidR="00F63FAC" w:rsidRDefault="00F63FAC" w:rsidP="00C93009">
      <w:pPr>
        <w:spacing w:before="0" w:after="0" w:line="240" w:lineRule="auto"/>
      </w:pPr>
      <w:r>
        <w:separator/>
      </w:r>
    </w:p>
  </w:footnote>
  <w:footnote w:type="continuationSeparator" w:id="0">
    <w:p w14:paraId="43771DF1" w14:textId="77777777" w:rsidR="00F63FAC" w:rsidRDefault="00F63FAC" w:rsidP="00C93009">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475859" w14:textId="7215477D" w:rsidR="00C93009" w:rsidRDefault="00C93009">
    <w:pPr>
      <w:pStyle w:val="Header"/>
    </w:pPr>
    <w:r>
      <w:tab/>
    </w:r>
    <w:r>
      <w:tab/>
      <w:t>University of Wales Trinity Saint David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CE735F"/>
    <w:multiLevelType w:val="hybridMultilevel"/>
    <w:tmpl w:val="27C2AA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157193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4918"/>
    <w:rsid w:val="000B3D25"/>
    <w:rsid w:val="00244B50"/>
    <w:rsid w:val="00453F98"/>
    <w:rsid w:val="00863EC9"/>
    <w:rsid w:val="00984918"/>
    <w:rsid w:val="00C82266"/>
    <w:rsid w:val="00C93009"/>
    <w:rsid w:val="00E9191E"/>
    <w:rsid w:val="00EA572B"/>
    <w:rsid w:val="00EF2ECE"/>
    <w:rsid w:val="00F63FAC"/>
    <w:rsid w:val="00F94D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5B3281"/>
  <w15:chartTrackingRefBased/>
  <w15:docId w15:val="{09FCF0F2-9E59-487F-847E-D9B5D41570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572B"/>
    <w:pPr>
      <w:spacing w:before="100" w:beforeAutospacing="1" w:after="100" w:afterAutospacing="1" w:line="480" w:lineRule="auto"/>
      <w:contextualSpacing/>
    </w:pPr>
    <w:rPr>
      <w:rFonts w:ascii="Times New Roman" w:hAnsi="Times New Roman"/>
      <w:sz w:val="24"/>
      <w:lang w:val="en-US"/>
    </w:rPr>
  </w:style>
  <w:style w:type="paragraph" w:styleId="Heading1">
    <w:name w:val="heading 1"/>
    <w:basedOn w:val="Normal"/>
    <w:next w:val="Normal"/>
    <w:link w:val="Heading1Char"/>
    <w:autoRedefine/>
    <w:uiPriority w:val="9"/>
    <w:qFormat/>
    <w:rsid w:val="00EA572B"/>
    <w:pPr>
      <w:keepNext/>
      <w:keepLines/>
      <w:spacing w:before="240" w:after="0"/>
      <w:jc w:val="center"/>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572B"/>
    <w:rPr>
      <w:rFonts w:ascii="Times New Roman" w:eastAsiaTheme="majorEastAsia" w:hAnsi="Times New Roman" w:cstheme="majorBidi"/>
      <w:b/>
      <w:sz w:val="24"/>
      <w:szCs w:val="32"/>
      <w:lang w:val="en-US"/>
    </w:rPr>
  </w:style>
  <w:style w:type="paragraph" w:styleId="TOC1">
    <w:name w:val="toc 1"/>
    <w:basedOn w:val="Normal"/>
    <w:next w:val="Normal"/>
    <w:autoRedefine/>
    <w:uiPriority w:val="39"/>
    <w:unhideWhenUsed/>
    <w:rsid w:val="00EA572B"/>
  </w:style>
  <w:style w:type="character" w:styleId="Hyperlink">
    <w:name w:val="Hyperlink"/>
    <w:basedOn w:val="DefaultParagraphFont"/>
    <w:uiPriority w:val="99"/>
    <w:unhideWhenUsed/>
    <w:rsid w:val="00EA572B"/>
    <w:rPr>
      <w:color w:val="0563C1" w:themeColor="hyperlink"/>
      <w:u w:val="single"/>
    </w:rPr>
  </w:style>
  <w:style w:type="paragraph" w:styleId="Header">
    <w:name w:val="header"/>
    <w:basedOn w:val="Normal"/>
    <w:link w:val="HeaderChar"/>
    <w:uiPriority w:val="99"/>
    <w:unhideWhenUsed/>
    <w:rsid w:val="00C9300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C93009"/>
    <w:rPr>
      <w:rFonts w:ascii="Times New Roman" w:hAnsi="Times New Roman"/>
      <w:sz w:val="24"/>
      <w:lang w:val="en-US"/>
    </w:rPr>
  </w:style>
  <w:style w:type="paragraph" w:styleId="Footer">
    <w:name w:val="footer"/>
    <w:basedOn w:val="Normal"/>
    <w:link w:val="FooterChar"/>
    <w:uiPriority w:val="99"/>
    <w:unhideWhenUsed/>
    <w:rsid w:val="00C9300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C93009"/>
    <w:rPr>
      <w:rFonts w:ascii="Times New Roman" w:hAnsi="Times New Roman"/>
      <w:sz w:val="24"/>
      <w:lang w:val="en-US"/>
    </w:rPr>
  </w:style>
  <w:style w:type="paragraph" w:styleId="ListParagraph">
    <w:name w:val="List Paragraph"/>
    <w:basedOn w:val="Normal"/>
    <w:uiPriority w:val="34"/>
    <w:qFormat/>
    <w:rsid w:val="00E9191E"/>
    <w:pPr>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C3031F-AE49-4F3B-AE2E-4989C2EA30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3558</Words>
  <Characters>20286</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Sima</dc:creator>
  <cp:keywords/>
  <dc:description/>
  <cp:lastModifiedBy>Georgiana Sima</cp:lastModifiedBy>
  <cp:revision>2</cp:revision>
  <dcterms:created xsi:type="dcterms:W3CDTF">2022-05-09T16:27:00Z</dcterms:created>
  <dcterms:modified xsi:type="dcterms:W3CDTF">2022-05-09T16:27:00Z</dcterms:modified>
</cp:coreProperties>
</file>