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85BA6" w14:textId="748157CE" w:rsidR="005164E1" w:rsidRPr="00D54F91" w:rsidRDefault="0012215B" w:rsidP="00D54F91">
      <w:pPr>
        <w:jc w:val="both"/>
        <w:rPr>
          <w:rFonts w:ascii="Arial" w:hAnsi="Arial" w:cs="Arial"/>
        </w:rPr>
      </w:pPr>
      <w:r w:rsidRPr="00D54F91">
        <w:rPr>
          <w:rFonts w:ascii="Arial" w:hAnsi="Arial" w:cs="Arial"/>
          <w:noProof/>
        </w:rPr>
        <mc:AlternateContent>
          <mc:Choice Requires="wps">
            <w:drawing>
              <wp:anchor distT="0" distB="0" distL="114300" distR="114300" simplePos="0" relativeHeight="251659264" behindDoc="0" locked="0" layoutInCell="1" allowOverlap="1" wp14:anchorId="2A37808D" wp14:editId="270EB2F3">
                <wp:simplePos x="0" y="0"/>
                <wp:positionH relativeFrom="column">
                  <wp:posOffset>0</wp:posOffset>
                </wp:positionH>
                <wp:positionV relativeFrom="paragraph">
                  <wp:posOffset>7620</wp:posOffset>
                </wp:positionV>
                <wp:extent cx="7566660" cy="5570220"/>
                <wp:effectExtent l="19050" t="0" r="34290" b="30480"/>
                <wp:wrapNone/>
                <wp:docPr id="76021652" name="Freeform: Shape 3"/>
                <wp:cNvGraphicFramePr/>
                <a:graphic xmlns:a="http://schemas.openxmlformats.org/drawingml/2006/main">
                  <a:graphicData uri="http://schemas.microsoft.com/office/word/2010/wordprocessingShape">
                    <wps:wsp>
                      <wps:cNvSpPr/>
                      <wps:spPr>
                        <a:xfrm>
                          <a:off x="0" y="0"/>
                          <a:ext cx="7566660" cy="5570220"/>
                        </a:xfrm>
                        <a:custGeom>
                          <a:avLst/>
                          <a:gdLst>
                            <a:gd name="connsiteX0" fmla="*/ 7620 w 7566660"/>
                            <a:gd name="connsiteY0" fmla="*/ 0 h 5570220"/>
                            <a:gd name="connsiteX1" fmla="*/ 7566660 w 7566660"/>
                            <a:gd name="connsiteY1" fmla="*/ 0 h 5570220"/>
                            <a:gd name="connsiteX2" fmla="*/ 7551420 w 7566660"/>
                            <a:gd name="connsiteY2" fmla="*/ 1737360 h 5570220"/>
                            <a:gd name="connsiteX3" fmla="*/ 0 w 7566660"/>
                            <a:gd name="connsiteY3" fmla="*/ 5570220 h 5570220"/>
                            <a:gd name="connsiteX4" fmla="*/ 7620 w 7566660"/>
                            <a:gd name="connsiteY4" fmla="*/ 0 h 557022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66660" h="5570220">
                              <a:moveTo>
                                <a:pt x="7620" y="0"/>
                              </a:moveTo>
                              <a:lnTo>
                                <a:pt x="7566660" y="0"/>
                              </a:lnTo>
                              <a:lnTo>
                                <a:pt x="7551420" y="1737360"/>
                              </a:lnTo>
                              <a:lnTo>
                                <a:pt x="0" y="5570220"/>
                              </a:lnTo>
                              <a:lnTo>
                                <a:pt x="7620" y="0"/>
                              </a:lnTo>
                              <a:close/>
                            </a:path>
                          </a:pathLst>
                        </a:custGeom>
                        <a:solidFill>
                          <a:srgbClr val="00A9FF"/>
                        </a:solidFill>
                        <a:ln>
                          <a:solidFill>
                            <a:srgbClr val="00A9FF"/>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1AB4291" id="Freeform: Shape 3" o:spid="_x0000_s1026" style="position:absolute;margin-left:0;margin-top:.6pt;width:595.8pt;height:438.6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7566660,5570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" path="m7620,l7566660,r-15240,1737360l,5570220,7620,xe" fillcolor="#00a9ff" strokecolor="#00a9ff" strokeweight="1pt">
                <v:stroke joinstyle="miter"/>
                <v:path arrowok="t" o:connecttype="custom" o:connectlocs="7620,0;7566660,0;7551420,1737360;0,5570220;7620,0" o:connectangles="0,0,0,0,0"/>
              </v:shape>
            </w:pict>
          </mc:Fallback>
        </mc:AlternateContent>
      </w:r>
    </w:p>
    <w:p w14:paraId="7A0705B5" w14:textId="77777777" w:rsidR="00E17832" w:rsidRPr="00D54F91" w:rsidRDefault="00E17832" w:rsidP="00D54F91">
      <w:pPr>
        <w:jc w:val="both"/>
        <w:rPr>
          <w:rFonts w:ascii="Arial" w:hAnsi="Arial" w:cs="Arial"/>
        </w:rPr>
      </w:pPr>
    </w:p>
    <w:p w14:paraId="284D64D6" w14:textId="27167FB9" w:rsidR="00E17832" w:rsidRPr="00D54F91" w:rsidRDefault="00E17832" w:rsidP="00D54F91">
      <w:pPr>
        <w:jc w:val="both"/>
        <w:rPr>
          <w:rFonts w:ascii="Arial" w:hAnsi="Arial" w:cs="Arial"/>
        </w:rPr>
      </w:pPr>
    </w:p>
    <w:p w14:paraId="06CBE160" w14:textId="79089AAB" w:rsidR="00E17832" w:rsidRPr="00D54F91" w:rsidRDefault="00E17832" w:rsidP="00D54F91">
      <w:pPr>
        <w:jc w:val="both"/>
        <w:rPr>
          <w:rFonts w:ascii="Arial" w:hAnsi="Arial" w:cs="Arial"/>
        </w:rPr>
      </w:pPr>
    </w:p>
    <w:p w14:paraId="35B05AFC" w14:textId="77777777" w:rsidR="00E17832" w:rsidRPr="00D54F91" w:rsidRDefault="00E17832" w:rsidP="00D54F91">
      <w:pPr>
        <w:jc w:val="both"/>
        <w:rPr>
          <w:rFonts w:ascii="Arial" w:hAnsi="Arial" w:cs="Arial"/>
        </w:rPr>
      </w:pPr>
    </w:p>
    <w:p w14:paraId="002295BA" w14:textId="77777777" w:rsidR="00E17832" w:rsidRPr="00D54F91" w:rsidRDefault="00E17832" w:rsidP="00D54F91">
      <w:pPr>
        <w:jc w:val="both"/>
        <w:rPr>
          <w:rFonts w:ascii="Arial" w:hAnsi="Arial" w:cs="Arial"/>
        </w:rPr>
      </w:pPr>
    </w:p>
    <w:p w14:paraId="4C3C083D" w14:textId="77777777" w:rsidR="00E17832" w:rsidRPr="00D54F91" w:rsidRDefault="00E17832" w:rsidP="00D54F91">
      <w:pPr>
        <w:jc w:val="both"/>
        <w:rPr>
          <w:rFonts w:ascii="Arial" w:hAnsi="Arial" w:cs="Arial"/>
        </w:rPr>
      </w:pPr>
    </w:p>
    <w:p w14:paraId="5DC4FD45" w14:textId="77777777" w:rsidR="00E17832" w:rsidRPr="00D54F91" w:rsidRDefault="00E17832" w:rsidP="00D54F91">
      <w:pPr>
        <w:jc w:val="both"/>
        <w:rPr>
          <w:rFonts w:ascii="Arial" w:hAnsi="Arial" w:cs="Arial"/>
        </w:rPr>
      </w:pPr>
    </w:p>
    <w:p w14:paraId="37910F89" w14:textId="77777777" w:rsidR="00E17832" w:rsidRPr="00D54F91" w:rsidRDefault="00E17832" w:rsidP="00D54F91">
      <w:pPr>
        <w:jc w:val="both"/>
        <w:rPr>
          <w:rFonts w:ascii="Arial" w:hAnsi="Arial" w:cs="Arial"/>
        </w:rPr>
      </w:pPr>
    </w:p>
    <w:p w14:paraId="55DE681E" w14:textId="77777777" w:rsidR="00E17832" w:rsidRPr="00D54F91" w:rsidRDefault="00E17832" w:rsidP="00D54F91">
      <w:pPr>
        <w:jc w:val="both"/>
        <w:rPr>
          <w:rFonts w:ascii="Arial" w:hAnsi="Arial" w:cs="Arial"/>
        </w:rPr>
      </w:pPr>
    </w:p>
    <w:p w14:paraId="3AEAB8F4" w14:textId="77777777" w:rsidR="00E17832" w:rsidRPr="00D54F91" w:rsidRDefault="00E17832" w:rsidP="00D54F91">
      <w:pPr>
        <w:jc w:val="both"/>
        <w:rPr>
          <w:rFonts w:ascii="Arial" w:hAnsi="Arial" w:cs="Arial"/>
        </w:rPr>
      </w:pPr>
    </w:p>
    <w:p w14:paraId="23451923" w14:textId="77777777" w:rsidR="00E17832" w:rsidRPr="00D54F91" w:rsidRDefault="00E17832" w:rsidP="00D54F91">
      <w:pPr>
        <w:jc w:val="both"/>
        <w:rPr>
          <w:rFonts w:ascii="Arial" w:hAnsi="Arial" w:cs="Arial"/>
        </w:rPr>
      </w:pPr>
    </w:p>
    <w:p w14:paraId="796B0FBE" w14:textId="77777777" w:rsidR="00E17832" w:rsidRPr="00D54F91" w:rsidRDefault="00E17832" w:rsidP="00D54F91">
      <w:pPr>
        <w:jc w:val="both"/>
        <w:rPr>
          <w:rFonts w:ascii="Arial" w:hAnsi="Arial" w:cs="Arial"/>
        </w:rPr>
      </w:pPr>
    </w:p>
    <w:p w14:paraId="2E41A138" w14:textId="77777777" w:rsidR="00E17832" w:rsidRPr="00D54F91" w:rsidRDefault="00E17832" w:rsidP="00D54F91">
      <w:pPr>
        <w:jc w:val="both"/>
        <w:rPr>
          <w:rFonts w:ascii="Arial" w:hAnsi="Arial" w:cs="Arial"/>
        </w:rPr>
      </w:pPr>
    </w:p>
    <w:p w14:paraId="77564BC8" w14:textId="77777777" w:rsidR="00E17832" w:rsidRPr="00D54F91" w:rsidRDefault="00E17832" w:rsidP="00D54F91">
      <w:pPr>
        <w:jc w:val="both"/>
        <w:rPr>
          <w:rFonts w:ascii="Arial" w:hAnsi="Arial" w:cs="Arial"/>
        </w:rPr>
      </w:pPr>
    </w:p>
    <w:p w14:paraId="378EA689" w14:textId="77777777" w:rsidR="00E17832" w:rsidRPr="00D54F91" w:rsidRDefault="00E17832" w:rsidP="00D54F91">
      <w:pPr>
        <w:jc w:val="both"/>
        <w:rPr>
          <w:rFonts w:ascii="Arial" w:hAnsi="Arial" w:cs="Arial"/>
        </w:rPr>
      </w:pPr>
    </w:p>
    <w:p w14:paraId="31EB7FDB" w14:textId="704A0E06" w:rsidR="00E17832" w:rsidRPr="00D54F91" w:rsidRDefault="00E17832" w:rsidP="00D54F91">
      <w:pPr>
        <w:jc w:val="both"/>
        <w:rPr>
          <w:rFonts w:ascii="Arial" w:hAnsi="Arial" w:cs="Arial"/>
        </w:rPr>
      </w:pPr>
    </w:p>
    <w:p w14:paraId="11D02FF4" w14:textId="3968123C" w:rsidR="00E17832" w:rsidRPr="00D54F91" w:rsidRDefault="00E17832" w:rsidP="00D54F91">
      <w:pPr>
        <w:jc w:val="both"/>
        <w:rPr>
          <w:rFonts w:ascii="Arial" w:hAnsi="Arial" w:cs="Arial"/>
        </w:rPr>
      </w:pPr>
    </w:p>
    <w:p w14:paraId="0E30D4D0" w14:textId="18E1E88B" w:rsidR="00E17832" w:rsidRPr="00D54F91" w:rsidRDefault="00E17832" w:rsidP="00D54F91">
      <w:pPr>
        <w:jc w:val="both"/>
        <w:rPr>
          <w:rFonts w:ascii="Arial" w:hAnsi="Arial" w:cs="Arial"/>
        </w:rPr>
      </w:pPr>
    </w:p>
    <w:p w14:paraId="5A71429D" w14:textId="544B2ACC" w:rsidR="00E17832" w:rsidRPr="00D54F91" w:rsidRDefault="00E17832" w:rsidP="00D54F91">
      <w:pPr>
        <w:jc w:val="both"/>
        <w:rPr>
          <w:rFonts w:ascii="Arial" w:hAnsi="Arial" w:cs="Arial"/>
        </w:rPr>
      </w:pPr>
    </w:p>
    <w:p w14:paraId="3DCD5AB8" w14:textId="09AEA719" w:rsidR="00E17832" w:rsidRPr="00D54F91" w:rsidRDefault="00E17832" w:rsidP="00D54F91">
      <w:pPr>
        <w:jc w:val="both"/>
        <w:rPr>
          <w:rFonts w:ascii="Arial" w:hAnsi="Arial" w:cs="Arial"/>
        </w:rPr>
      </w:pPr>
    </w:p>
    <w:p w14:paraId="78195046" w14:textId="3DD3CAAD" w:rsidR="00E17832" w:rsidRPr="00D54F91" w:rsidRDefault="00E17832" w:rsidP="00D54F91">
      <w:pPr>
        <w:jc w:val="both"/>
        <w:rPr>
          <w:rFonts w:ascii="Arial" w:hAnsi="Arial" w:cs="Arial"/>
        </w:rPr>
      </w:pPr>
    </w:p>
    <w:p w14:paraId="6C680D0D" w14:textId="750DDBE8" w:rsidR="00EA1128" w:rsidRPr="00D54F91" w:rsidRDefault="00E17832" w:rsidP="00D54F91">
      <w:pPr>
        <w:spacing w:after="120"/>
        <w:jc w:val="both"/>
        <w:rPr>
          <w:rFonts w:ascii="Arial" w:hAnsi="Arial" w:cs="Arial"/>
        </w:rPr>
      </w:pPr>
      <w:r w:rsidRPr="00D54F91">
        <w:rPr>
          <w:rFonts w:ascii="Arial" w:hAnsi="Arial" w:cs="Arial"/>
        </w:rPr>
        <w:tab/>
      </w:r>
      <w:r w:rsidRPr="00D54F91">
        <w:rPr>
          <w:rFonts w:ascii="Arial" w:hAnsi="Arial" w:cs="Arial"/>
        </w:rPr>
        <w:tab/>
      </w:r>
      <w:r w:rsidRPr="00D54F91">
        <w:rPr>
          <w:rFonts w:ascii="Arial" w:hAnsi="Arial" w:cs="Arial"/>
        </w:rPr>
        <w:tab/>
      </w:r>
      <w:r w:rsidRPr="00D54F91">
        <w:rPr>
          <w:rFonts w:ascii="Arial" w:hAnsi="Arial" w:cs="Arial"/>
        </w:rPr>
        <w:tab/>
      </w:r>
      <w:r w:rsidRPr="00D54F91">
        <w:rPr>
          <w:rFonts w:ascii="Arial" w:hAnsi="Arial" w:cs="Arial"/>
        </w:rPr>
        <w:tab/>
      </w:r>
      <w:r w:rsidRPr="00D54F91">
        <w:rPr>
          <w:rFonts w:ascii="Arial" w:hAnsi="Arial" w:cs="Arial"/>
        </w:rPr>
        <w:tab/>
      </w:r>
    </w:p>
    <w:p w14:paraId="6C4CEA9C" w14:textId="0404663A" w:rsidR="00B568CD" w:rsidRPr="00D54F91" w:rsidRDefault="00B568CD" w:rsidP="00D54F91">
      <w:pPr>
        <w:spacing w:after="120"/>
        <w:jc w:val="both"/>
        <w:rPr>
          <w:rFonts w:ascii="Arial" w:hAnsi="Arial" w:cs="Arial"/>
        </w:rPr>
      </w:pPr>
    </w:p>
    <w:p w14:paraId="45636771" w14:textId="0BFE8C2F" w:rsidR="00EA1128" w:rsidRPr="00D54F91" w:rsidRDefault="00EA1128" w:rsidP="00D54F91">
      <w:pPr>
        <w:spacing w:after="120"/>
        <w:jc w:val="both"/>
        <w:rPr>
          <w:rFonts w:ascii="Arial" w:hAnsi="Arial" w:cs="Arial"/>
        </w:rPr>
      </w:pPr>
    </w:p>
    <w:p w14:paraId="5419850F" w14:textId="5434C2C0" w:rsidR="00E17832" w:rsidRPr="00D54F91" w:rsidRDefault="00E17832" w:rsidP="00D54F91">
      <w:pPr>
        <w:jc w:val="both"/>
        <w:rPr>
          <w:rFonts w:ascii="Arial" w:hAnsi="Arial" w:cs="Arial"/>
        </w:rPr>
      </w:pPr>
      <w:r w:rsidRPr="00D54F91">
        <w:rPr>
          <w:rFonts w:ascii="Arial" w:hAnsi="Arial" w:cs="Arial"/>
        </w:rPr>
        <w:tab/>
      </w:r>
      <w:r w:rsidRPr="00D54F91">
        <w:rPr>
          <w:rFonts w:ascii="Arial" w:hAnsi="Arial" w:cs="Arial"/>
        </w:rPr>
        <w:tab/>
      </w:r>
      <w:r w:rsidRPr="00D54F91">
        <w:rPr>
          <w:rFonts w:ascii="Arial" w:hAnsi="Arial" w:cs="Arial"/>
        </w:rPr>
        <w:tab/>
      </w:r>
      <w:r w:rsidRPr="00D54F91">
        <w:rPr>
          <w:rFonts w:ascii="Arial" w:hAnsi="Arial" w:cs="Arial"/>
        </w:rPr>
        <w:tab/>
      </w:r>
      <w:r w:rsidRPr="00D54F91">
        <w:rPr>
          <w:rFonts w:ascii="Arial" w:hAnsi="Arial" w:cs="Arial"/>
        </w:rPr>
        <w:tab/>
      </w:r>
      <w:r w:rsidRPr="00D54F91">
        <w:rPr>
          <w:rFonts w:ascii="Arial" w:hAnsi="Arial" w:cs="Arial"/>
        </w:rPr>
        <w:tab/>
      </w:r>
      <w:r w:rsidRPr="00D54F91">
        <w:rPr>
          <w:rFonts w:ascii="Arial" w:hAnsi="Arial" w:cs="Arial"/>
        </w:rPr>
        <w:tab/>
      </w:r>
      <w:r w:rsidRPr="00D54F91">
        <w:rPr>
          <w:rFonts w:ascii="Arial" w:hAnsi="Arial" w:cs="Arial"/>
        </w:rPr>
        <w:tab/>
      </w:r>
      <w:r w:rsidRPr="00D54F91">
        <w:rPr>
          <w:rFonts w:ascii="Arial" w:hAnsi="Arial" w:cs="Arial"/>
        </w:rPr>
        <w:tab/>
      </w:r>
    </w:p>
    <w:p w14:paraId="71981AB7" w14:textId="0FE94FB1" w:rsidR="00E17832" w:rsidRPr="00D54F91" w:rsidRDefault="00E17832" w:rsidP="00D54F91">
      <w:pPr>
        <w:jc w:val="both"/>
        <w:rPr>
          <w:rFonts w:ascii="Arial" w:hAnsi="Arial" w:cs="Arial"/>
        </w:rPr>
      </w:pPr>
    </w:p>
    <w:p w14:paraId="6722D654" w14:textId="54F6F380" w:rsidR="00683309" w:rsidRPr="00D54F91" w:rsidRDefault="00683309" w:rsidP="00D54F91">
      <w:pPr>
        <w:jc w:val="both"/>
        <w:rPr>
          <w:rFonts w:ascii="Arial" w:hAnsi="Arial" w:cs="Arial"/>
        </w:rPr>
      </w:pPr>
    </w:p>
    <w:p w14:paraId="1BE7AA54" w14:textId="65AC2A21" w:rsidR="00683309" w:rsidRPr="00D54F91" w:rsidRDefault="00683309" w:rsidP="00D54F91">
      <w:pPr>
        <w:jc w:val="both"/>
        <w:rPr>
          <w:rFonts w:ascii="Arial" w:hAnsi="Arial" w:cs="Arial"/>
        </w:rPr>
      </w:pPr>
    </w:p>
    <w:p w14:paraId="2F42F859" w14:textId="18D929B4" w:rsidR="00683309" w:rsidRPr="00D54F91" w:rsidRDefault="00B16C3C" w:rsidP="00D54F91">
      <w:pPr>
        <w:jc w:val="both"/>
        <w:rPr>
          <w:rFonts w:ascii="Arial" w:hAnsi="Arial" w:cs="Arial"/>
        </w:rPr>
      </w:pPr>
      <w:r w:rsidRPr="00D54F91">
        <w:rPr>
          <w:rFonts w:ascii="Arial" w:hAnsi="Arial" w:cs="Arial"/>
          <w:noProof/>
        </w:rPr>
        <mc:AlternateContent>
          <mc:Choice Requires="wps">
            <w:drawing>
              <wp:anchor distT="45720" distB="45720" distL="114300" distR="114300" simplePos="0" relativeHeight="251665408" behindDoc="0" locked="0" layoutInCell="1" allowOverlap="1" wp14:anchorId="7019E09C" wp14:editId="1517F3D1">
                <wp:simplePos x="0" y="0"/>
                <wp:positionH relativeFrom="column">
                  <wp:posOffset>1438275</wp:posOffset>
                </wp:positionH>
                <wp:positionV relativeFrom="paragraph">
                  <wp:posOffset>110653</wp:posOffset>
                </wp:positionV>
                <wp:extent cx="5657215" cy="1404620"/>
                <wp:effectExtent l="0" t="0" r="0" b="0"/>
                <wp:wrapSquare wrapText="bothSides"/>
                <wp:docPr id="5933761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7215" cy="1404620"/>
                        </a:xfrm>
                        <a:prstGeom prst="rect">
                          <a:avLst/>
                        </a:prstGeom>
                        <a:solidFill>
                          <a:srgbClr val="FFFFFF"/>
                        </a:solidFill>
                        <a:ln w="9525">
                          <a:noFill/>
                          <a:miter lim="800000"/>
                          <a:headEnd/>
                          <a:tailEnd/>
                        </a:ln>
                      </wps:spPr>
                      <wps:txbx>
                        <w:txbxContent>
                          <w:p w14:paraId="1E58394B" w14:textId="54B6B0CF" w:rsidR="00EA1128" w:rsidRPr="00444045" w:rsidRDefault="00444045" w:rsidP="00EA1128">
                            <w:pPr>
                              <w:jc w:val="right"/>
                              <w:rPr>
                                <w:rFonts w:ascii="Arial" w:hAnsi="Arial" w:cs="Arial"/>
                                <w:b/>
                                <w:bCs/>
                                <w:color w:val="2F5496" w:themeColor="accent1" w:themeShade="BF"/>
                                <w:sz w:val="36"/>
                                <w:szCs w:val="36"/>
                                <w:lang w:val="en-US"/>
                              </w:rPr>
                            </w:pPr>
                            <w:r w:rsidRPr="00444045">
                              <w:rPr>
                                <w:rFonts w:ascii="Arial" w:hAnsi="Arial" w:cs="Arial"/>
                                <w:b/>
                                <w:bCs/>
                                <w:color w:val="2F5496" w:themeColor="accent1" w:themeShade="BF"/>
                                <w:sz w:val="36"/>
                                <w:szCs w:val="36"/>
                                <w:lang w:val="en-US"/>
                              </w:rPr>
                              <w:t>Possible Recommendations for</w:t>
                            </w:r>
                            <w:r w:rsidR="00EA1128" w:rsidRPr="00444045">
                              <w:rPr>
                                <w:rFonts w:ascii="Arial" w:hAnsi="Arial" w:cs="Arial"/>
                                <w:b/>
                                <w:bCs/>
                                <w:color w:val="2F5496" w:themeColor="accent1" w:themeShade="BF"/>
                                <w:sz w:val="36"/>
                                <w:szCs w:val="36"/>
                                <w:lang w:val="en-US"/>
                              </w:rPr>
                              <w:t xml:space="preserve"> the Retailer Wilko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7019E09C" id="_x0000_t202" coordsize="21600,21600" o:spt="202" path="m,l,21600r21600,l21600,xe">
                <v:stroke joinstyle="miter"/>
                <v:path gradientshapeok="t" o:connecttype="rect"/>
              </v:shapetype>
              <v:shape id="Text Box 2" o:spid="_x0000_s1026" type="#_x0000_t202" style="position:absolute;left:0;text-align:left;margin-left:113.25pt;margin-top:8.7pt;width:445.45pt;height:110.6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7zDQIAAPc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" stroked="f">
                <v:textbox style="mso-fit-shape-to-text:t">
                  <w:txbxContent>
                    <w:p w14:paraId="1E58394B" w14:textId="54B6B0CF" w:rsidR="00EA1128" w:rsidRPr="00444045" w:rsidRDefault="00444045" w:rsidP="00EA1128">
                      <w:pPr>
                        <w:jc w:val="right"/>
                        <w:rPr>
                          <w:rFonts w:ascii="Arial" w:hAnsi="Arial" w:cs="Arial"/>
                          <w:b/>
                          <w:bCs/>
                          <w:color w:val="2F5496" w:themeColor="accent1" w:themeShade="BF"/>
                          <w:sz w:val="36"/>
                          <w:szCs w:val="36"/>
                          <w:lang w:val="en-US"/>
                        </w:rPr>
                      </w:pPr>
                      <w:r w:rsidRPr="00444045">
                        <w:rPr>
                          <w:rFonts w:ascii="Arial" w:hAnsi="Arial" w:cs="Arial"/>
                          <w:b/>
                          <w:bCs/>
                          <w:color w:val="2F5496" w:themeColor="accent1" w:themeShade="BF"/>
                          <w:sz w:val="36"/>
                          <w:szCs w:val="36"/>
                          <w:lang w:val="en-US"/>
                        </w:rPr>
                        <w:t>Possible Recommendations for</w:t>
                      </w:r>
                      <w:r w:rsidR="00EA1128" w:rsidRPr="00444045">
                        <w:rPr>
                          <w:rFonts w:ascii="Arial" w:hAnsi="Arial" w:cs="Arial"/>
                          <w:b/>
                          <w:bCs/>
                          <w:color w:val="2F5496" w:themeColor="accent1" w:themeShade="BF"/>
                          <w:sz w:val="36"/>
                          <w:szCs w:val="36"/>
                          <w:lang w:val="en-US"/>
                        </w:rPr>
                        <w:t xml:space="preserve"> the Retailer Wilko</w:t>
                      </w:r>
                    </w:p>
                  </w:txbxContent>
                </v:textbox>
                <w10:wrap type="square"/>
              </v:shape>
            </w:pict>
          </mc:Fallback>
        </mc:AlternateContent>
      </w:r>
    </w:p>
    <w:p w14:paraId="587D0857" w14:textId="74B7CA88" w:rsidR="00E17832" w:rsidRPr="00D54F91" w:rsidRDefault="00E17832" w:rsidP="00D54F91">
      <w:pPr>
        <w:jc w:val="both"/>
        <w:rPr>
          <w:rFonts w:ascii="Arial" w:hAnsi="Arial" w:cs="Arial"/>
        </w:rPr>
      </w:pPr>
    </w:p>
    <w:p w14:paraId="6158433D" w14:textId="1E7E6D6F" w:rsidR="00E17832" w:rsidRPr="00D54F91" w:rsidRDefault="00E17832" w:rsidP="00D54F91">
      <w:pPr>
        <w:jc w:val="both"/>
        <w:rPr>
          <w:rFonts w:ascii="Arial" w:hAnsi="Arial" w:cs="Arial"/>
        </w:rPr>
      </w:pPr>
    </w:p>
    <w:p w14:paraId="18943482" w14:textId="2EFB11E6" w:rsidR="00CA13AD" w:rsidRPr="00D54F91" w:rsidRDefault="00EA1128" w:rsidP="00D54F91">
      <w:pPr>
        <w:jc w:val="both"/>
        <w:rPr>
          <w:rFonts w:ascii="Arial" w:hAnsi="Arial" w:cs="Arial"/>
        </w:rPr>
        <w:sectPr w:rsidR="00CA13AD" w:rsidRPr="00D54F91" w:rsidSect="00F97F43">
          <w:footerReference w:type="default" r:id="rId7"/>
          <w:pgSz w:w="11906" w:h="16838"/>
          <w:pgMar w:top="0" w:right="0" w:bottom="0" w:left="0" w:header="709" w:footer="709" w:gutter="0"/>
          <w:cols w:space="708"/>
          <w:docGrid w:linePitch="360"/>
        </w:sectPr>
      </w:pPr>
      <w:r w:rsidRPr="00D54F91">
        <w:rPr>
          <w:rFonts w:ascii="Arial" w:hAnsi="Arial" w:cs="Arial"/>
          <w:noProof/>
        </w:rPr>
        <mc:AlternateContent>
          <mc:Choice Requires="wps">
            <w:drawing>
              <wp:anchor distT="45720" distB="45720" distL="114300" distR="114300" simplePos="0" relativeHeight="251663360" behindDoc="0" locked="0" layoutInCell="1" allowOverlap="1" wp14:anchorId="103D527E" wp14:editId="6C792B9A">
                <wp:simplePos x="0" y="0"/>
                <wp:positionH relativeFrom="column">
                  <wp:posOffset>4046855</wp:posOffset>
                </wp:positionH>
                <wp:positionV relativeFrom="paragraph">
                  <wp:posOffset>1460500</wp:posOffset>
                </wp:positionV>
                <wp:extent cx="3096260" cy="1221740"/>
                <wp:effectExtent l="0" t="0" r="2540" b="0"/>
                <wp:wrapSquare wrapText="bothSides"/>
                <wp:docPr id="11373375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6260" cy="1221740"/>
                        </a:xfrm>
                        <a:prstGeom prst="rect">
                          <a:avLst/>
                        </a:prstGeom>
                        <a:solidFill>
                          <a:srgbClr val="FFFFFF"/>
                        </a:solidFill>
                        <a:ln w="9525">
                          <a:noFill/>
                          <a:miter lim="800000"/>
                          <a:headEnd/>
                          <a:tailEnd/>
                        </a:ln>
                      </wps:spPr>
                      <wps:txbx>
                        <w:txbxContent>
                          <w:p w14:paraId="2FFEC2A2" w14:textId="77777777" w:rsidR="00AF387D" w:rsidRPr="00D54F91" w:rsidRDefault="00AF387D" w:rsidP="009D753F">
                            <w:pPr>
                              <w:spacing w:line="360" w:lineRule="auto"/>
                              <w:jc w:val="right"/>
                              <w:rPr>
                                <w:rFonts w:ascii="Arial" w:hAnsi="Arial" w:cs="Arial"/>
                                <w:lang w:val="en-US"/>
                              </w:rPr>
                            </w:pPr>
                            <w:r w:rsidRPr="00D54F91">
                              <w:rPr>
                                <w:rFonts w:ascii="Arial" w:hAnsi="Arial" w:cs="Arial"/>
                                <w:lang w:val="en-US"/>
                              </w:rPr>
                              <w:t>Syeda Bodrunnahar</w:t>
                            </w:r>
                          </w:p>
                          <w:p w14:paraId="5B7D8DBB" w14:textId="7DA5248D" w:rsidR="00AF387D" w:rsidRPr="00D54F91" w:rsidRDefault="00AF387D" w:rsidP="009D753F">
                            <w:pPr>
                              <w:spacing w:line="360" w:lineRule="auto"/>
                              <w:jc w:val="right"/>
                              <w:rPr>
                                <w:rFonts w:ascii="Arial" w:hAnsi="Arial" w:cs="Arial"/>
                                <w:lang w:val="en-US"/>
                              </w:rPr>
                            </w:pPr>
                            <w:r w:rsidRPr="00D54F91">
                              <w:rPr>
                                <w:rFonts w:ascii="Arial" w:hAnsi="Arial" w:cs="Arial"/>
                                <w:lang w:val="en-US"/>
                              </w:rPr>
                              <w:t>2310634</w:t>
                            </w:r>
                          </w:p>
                          <w:p w14:paraId="6414A75B" w14:textId="672C7020" w:rsidR="00127269" w:rsidRDefault="00127269" w:rsidP="009D753F">
                            <w:pPr>
                              <w:spacing w:line="360" w:lineRule="auto"/>
                              <w:jc w:val="right"/>
                              <w:rPr>
                                <w:rFonts w:ascii="Arial" w:hAnsi="Arial" w:cs="Arial"/>
                                <w:lang w:val="en-US"/>
                              </w:rPr>
                            </w:pPr>
                            <w:r w:rsidRPr="00D54F91">
                              <w:rPr>
                                <w:rFonts w:ascii="Arial" w:hAnsi="Arial" w:cs="Arial"/>
                                <w:lang w:val="en-US"/>
                              </w:rPr>
                              <w:t>University of Wales, Trinity Saint David</w:t>
                            </w:r>
                          </w:p>
                          <w:p w14:paraId="1038E111" w14:textId="3303D8CA" w:rsidR="009D753F" w:rsidRPr="00D54F91" w:rsidRDefault="009D753F" w:rsidP="009D753F">
                            <w:pPr>
                              <w:spacing w:line="360" w:lineRule="auto"/>
                              <w:jc w:val="right"/>
                              <w:rPr>
                                <w:rFonts w:ascii="Arial" w:hAnsi="Arial" w:cs="Arial"/>
                                <w:lang w:val="en-US"/>
                              </w:rPr>
                            </w:pPr>
                            <w:r>
                              <w:rPr>
                                <w:rFonts w:ascii="Arial" w:hAnsi="Arial" w:cs="Arial"/>
                                <w:lang w:val="en-US"/>
                              </w:rPr>
                              <w:t xml:space="preserve">Word count: </w:t>
                            </w:r>
                            <w:r w:rsidR="0006330D">
                              <w:rPr>
                                <w:rFonts w:ascii="Arial" w:hAnsi="Arial" w:cs="Arial"/>
                                <w:lang w:val="en-US"/>
                              </w:rPr>
                              <w:t>541</w:t>
                            </w:r>
                            <w:r>
                              <w:rPr>
                                <w:rFonts w:ascii="Arial" w:hAnsi="Arial" w:cs="Arial"/>
                                <w:lang w:val="en-US"/>
                              </w:rPr>
                              <w:t xml:space="preserve"> words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3D527E" id="_x0000_s1027" type="#_x0000_t202" style="position:absolute;left:0;text-align:left;margin-left:318.65pt;margin-top:115pt;width:243.8pt;height:96.2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" stroked="f">
                <v:textbox>
                  <w:txbxContent>
                    <w:p w14:paraId="2FFEC2A2" w14:textId="77777777" w:rsidR="00AF387D" w:rsidRPr="00D54F91" w:rsidRDefault="00AF387D" w:rsidP="009D753F">
                      <w:pPr>
                        <w:spacing w:line="360" w:lineRule="auto"/>
                        <w:jc w:val="right"/>
                        <w:rPr>
                          <w:rFonts w:ascii="Arial" w:hAnsi="Arial" w:cs="Arial"/>
                          <w:lang w:val="en-US"/>
                        </w:rPr>
                      </w:pPr>
                      <w:r w:rsidRPr="00D54F91">
                        <w:rPr>
                          <w:rFonts w:ascii="Arial" w:hAnsi="Arial" w:cs="Arial"/>
                          <w:lang w:val="en-US"/>
                        </w:rPr>
                        <w:t>Syeda Bodrunnahar</w:t>
                      </w:r>
                    </w:p>
                    <w:p w14:paraId="5B7D8DBB" w14:textId="7DA5248D" w:rsidR="00AF387D" w:rsidRPr="00D54F91" w:rsidRDefault="00AF387D" w:rsidP="009D753F">
                      <w:pPr>
                        <w:spacing w:line="360" w:lineRule="auto"/>
                        <w:jc w:val="right"/>
                        <w:rPr>
                          <w:rFonts w:ascii="Arial" w:hAnsi="Arial" w:cs="Arial"/>
                          <w:lang w:val="en-US"/>
                        </w:rPr>
                      </w:pPr>
                      <w:r w:rsidRPr="00D54F91">
                        <w:rPr>
                          <w:rFonts w:ascii="Arial" w:hAnsi="Arial" w:cs="Arial"/>
                          <w:lang w:val="en-US"/>
                        </w:rPr>
                        <w:t>2310634</w:t>
                      </w:r>
                    </w:p>
                    <w:p w14:paraId="6414A75B" w14:textId="672C7020" w:rsidR="00127269" w:rsidRDefault="00127269" w:rsidP="009D753F">
                      <w:pPr>
                        <w:spacing w:line="360" w:lineRule="auto"/>
                        <w:jc w:val="right"/>
                        <w:rPr>
                          <w:rFonts w:ascii="Arial" w:hAnsi="Arial" w:cs="Arial"/>
                          <w:lang w:val="en-US"/>
                        </w:rPr>
                      </w:pPr>
                      <w:r w:rsidRPr="00D54F91">
                        <w:rPr>
                          <w:rFonts w:ascii="Arial" w:hAnsi="Arial" w:cs="Arial"/>
                          <w:lang w:val="en-US"/>
                        </w:rPr>
                        <w:t>University of Wales, Trinity Saint David</w:t>
                      </w:r>
                    </w:p>
                    <w:p w14:paraId="1038E111" w14:textId="3303D8CA" w:rsidR="009D753F" w:rsidRPr="00D54F91" w:rsidRDefault="009D753F" w:rsidP="009D753F">
                      <w:pPr>
                        <w:spacing w:line="360" w:lineRule="auto"/>
                        <w:jc w:val="right"/>
                        <w:rPr>
                          <w:rFonts w:ascii="Arial" w:hAnsi="Arial" w:cs="Arial"/>
                          <w:lang w:val="en-US"/>
                        </w:rPr>
                      </w:pPr>
                      <w:r>
                        <w:rPr>
                          <w:rFonts w:ascii="Arial" w:hAnsi="Arial" w:cs="Arial"/>
                          <w:lang w:val="en-US"/>
                        </w:rPr>
                        <w:t xml:space="preserve">Word count: </w:t>
                      </w:r>
                      <w:r w:rsidR="0006330D">
                        <w:rPr>
                          <w:rFonts w:ascii="Arial" w:hAnsi="Arial" w:cs="Arial"/>
                          <w:lang w:val="en-US"/>
                        </w:rPr>
                        <w:t>541</w:t>
                      </w:r>
                      <w:r>
                        <w:rPr>
                          <w:rFonts w:ascii="Arial" w:hAnsi="Arial" w:cs="Arial"/>
                          <w:lang w:val="en-US"/>
                        </w:rPr>
                        <w:t xml:space="preserve"> words</w:t>
                      </w:r>
                    </w:p>
                  </w:txbxContent>
                </v:textbox>
                <w10:wrap type="square"/>
              </v:shape>
            </w:pict>
          </mc:Fallback>
        </mc:AlternateContent>
      </w:r>
    </w:p>
    <w:p w14:paraId="62883403" w14:textId="06263E16" w:rsidR="00D81975" w:rsidRPr="007E0B64" w:rsidRDefault="00156426" w:rsidP="00D54F91">
      <w:pPr>
        <w:spacing w:after="160" w:line="259" w:lineRule="auto"/>
        <w:jc w:val="both"/>
        <w:rPr>
          <w:rFonts w:ascii="Arial" w:hAnsi="Arial" w:cs="Arial"/>
          <w:b/>
          <w:bCs/>
          <w:color w:val="00A9FF"/>
          <w:u w:val="single"/>
        </w:rPr>
      </w:pPr>
      <w:r w:rsidRPr="007E0B64">
        <w:rPr>
          <w:rFonts w:ascii="Arial" w:hAnsi="Arial" w:cs="Arial"/>
          <w:b/>
          <w:bCs/>
          <w:color w:val="00A9FF"/>
          <w:u w:val="single"/>
        </w:rPr>
        <w:lastRenderedPageBreak/>
        <w:t>I</w:t>
      </w:r>
      <w:r w:rsidR="007E0B64" w:rsidRPr="007E0B64">
        <w:rPr>
          <w:rFonts w:ascii="Arial" w:hAnsi="Arial" w:cs="Arial"/>
          <w:b/>
          <w:bCs/>
          <w:color w:val="00A9FF"/>
          <w:u w:val="single"/>
        </w:rPr>
        <w:t>ntroduction</w:t>
      </w:r>
      <w:r w:rsidRPr="007E0B64">
        <w:rPr>
          <w:rFonts w:ascii="Arial" w:hAnsi="Arial" w:cs="Arial"/>
          <w:b/>
          <w:bCs/>
          <w:color w:val="00A9FF"/>
          <w:u w:val="single"/>
        </w:rPr>
        <w:t>:</w:t>
      </w:r>
    </w:p>
    <w:p w14:paraId="5E9906BB" w14:textId="77777777" w:rsidR="002C4A10" w:rsidRDefault="002C4A10" w:rsidP="002C4A10">
      <w:pPr>
        <w:spacing w:after="160" w:line="360" w:lineRule="auto"/>
        <w:jc w:val="both"/>
        <w:rPr>
          <w:rStyle w:val="apple-converted-space"/>
          <w:rFonts w:ascii="Arial" w:hAnsi="Arial" w:cs="Arial"/>
          <w:color w:val="22354B"/>
          <w:shd w:val="clear" w:color="auto" w:fill="FFFFFF"/>
        </w:rPr>
      </w:pPr>
      <w:r w:rsidRPr="002C4A10">
        <w:rPr>
          <w:rFonts w:ascii="Arial" w:hAnsi="Arial" w:cs="Arial"/>
          <w:color w:val="000000" w:themeColor="text1"/>
        </w:rPr>
        <w:t xml:space="preserve">In his article </w:t>
      </w:r>
      <w:r w:rsidRPr="002C4A10">
        <w:rPr>
          <w:rFonts w:ascii="Arial" w:hAnsi="Arial" w:cs="Arial"/>
          <w:color w:val="22354B"/>
          <w:shd w:val="clear" w:color="auto" w:fill="FFFFFF"/>
        </w:rPr>
        <w:t>Cyril Amblard-Ladurantie</w:t>
      </w:r>
      <w:r w:rsidRPr="002C4A10">
        <w:rPr>
          <w:rFonts w:ascii="Arial" w:hAnsi="Arial" w:cs="Arial"/>
          <w:color w:val="000000" w:themeColor="text1"/>
        </w:rPr>
        <w:t xml:space="preserve"> says "</w:t>
      </w:r>
      <w:r w:rsidRPr="002C4A10">
        <w:rPr>
          <w:rFonts w:ascii="Arial" w:hAnsi="Arial" w:cs="Arial"/>
          <w:color w:val="22354B"/>
          <w:shd w:val="clear" w:color="auto" w:fill="FFFFFF"/>
        </w:rPr>
        <w:t xml:space="preserve"> By collecting and analyzing data from various sources, such as customer interactions, employee productivity, and resource utilization, businesses can identify bottlenecks, inefficiencies, and areas for improvement".</w:t>
      </w:r>
      <w:r w:rsidRPr="002C4A10">
        <w:rPr>
          <w:rStyle w:val="apple-converted-space"/>
          <w:rFonts w:ascii="Arial" w:hAnsi="Arial" w:cs="Arial"/>
          <w:color w:val="22354B"/>
          <w:shd w:val="clear" w:color="auto" w:fill="FFFFFF"/>
        </w:rPr>
        <w:t> </w:t>
      </w:r>
    </w:p>
    <w:p w14:paraId="5D18048E" w14:textId="7B469A43" w:rsidR="00504C28" w:rsidRPr="002C4A10" w:rsidRDefault="002C4A10" w:rsidP="002C4A10">
      <w:pPr>
        <w:spacing w:after="160" w:line="360" w:lineRule="auto"/>
        <w:jc w:val="both"/>
        <w:rPr>
          <w:rFonts w:ascii="Arial" w:hAnsi="Arial" w:cs="Arial"/>
          <w:color w:val="00A9FF"/>
        </w:rPr>
      </w:pPr>
      <w:r>
        <w:rPr>
          <w:rFonts w:ascii="Arial" w:hAnsi="Arial" w:cs="Arial"/>
          <w:color w:val="000000" w:themeColor="text1"/>
        </w:rPr>
        <w:t>My</w:t>
      </w:r>
      <w:r w:rsidR="00444045" w:rsidRPr="002C4A10">
        <w:rPr>
          <w:rFonts w:ascii="Arial" w:hAnsi="Arial" w:cs="Arial"/>
          <w:color w:val="000000" w:themeColor="text1"/>
        </w:rPr>
        <w:t xml:space="preserve"> concise report illustrates </w:t>
      </w:r>
      <w:r w:rsidR="006902AB" w:rsidRPr="002C4A10">
        <w:rPr>
          <w:rFonts w:ascii="Arial" w:hAnsi="Arial" w:cs="Arial"/>
          <w:color w:val="000000" w:themeColor="text1"/>
        </w:rPr>
        <w:t>Wilko</w:t>
      </w:r>
      <w:r w:rsidR="00D54F91" w:rsidRPr="002C4A10">
        <w:rPr>
          <w:rFonts w:ascii="Arial" w:hAnsi="Arial" w:cs="Arial"/>
          <w:color w:val="000000" w:themeColor="text1"/>
        </w:rPr>
        <w:t>'s potential solutions to the problems that it faced at the crucial time of the business</w:t>
      </w:r>
      <w:r w:rsidR="006902AB" w:rsidRPr="002C4A10">
        <w:rPr>
          <w:rFonts w:ascii="Arial" w:hAnsi="Arial" w:cs="Arial"/>
          <w:color w:val="000000" w:themeColor="text1"/>
        </w:rPr>
        <w:t>.</w:t>
      </w:r>
      <w:r w:rsidR="00D54F91" w:rsidRPr="002C4A10">
        <w:rPr>
          <w:rFonts w:ascii="Arial" w:hAnsi="Arial" w:cs="Arial"/>
          <w:color w:val="000000" w:themeColor="text1"/>
        </w:rPr>
        <w:t xml:space="preserve"> The report also goes through the different stages of implementation, monitoring &amp; reviewing of the recommendations.</w:t>
      </w:r>
    </w:p>
    <w:p w14:paraId="5A71B311" w14:textId="5F59BCAF" w:rsidR="00671F2E" w:rsidRPr="00D54F91" w:rsidRDefault="00671F2E" w:rsidP="00D54F91">
      <w:pPr>
        <w:spacing w:after="160" w:line="259" w:lineRule="auto"/>
        <w:jc w:val="both"/>
        <w:rPr>
          <w:rFonts w:ascii="Arial" w:hAnsi="Arial" w:cs="Arial"/>
          <w:color w:val="000000" w:themeColor="text1"/>
        </w:rPr>
      </w:pPr>
    </w:p>
    <w:p w14:paraId="6AC00CBC" w14:textId="11BCF0A7" w:rsidR="00D54F91" w:rsidRPr="00D54F91" w:rsidRDefault="00156426" w:rsidP="00D54F91">
      <w:pPr>
        <w:jc w:val="both"/>
        <w:rPr>
          <w:rFonts w:ascii="Arial" w:hAnsi="Arial" w:cs="Arial"/>
          <w:b/>
          <w:bCs/>
          <w:color w:val="00A9FF"/>
          <w:u w:val="single"/>
        </w:rPr>
      </w:pPr>
      <w:r w:rsidRPr="00D54F91">
        <w:rPr>
          <w:rFonts w:ascii="Arial" w:hAnsi="Arial" w:cs="Arial"/>
          <w:b/>
          <w:bCs/>
          <w:color w:val="00A9FF"/>
        </w:rPr>
        <w:br w:type="page"/>
      </w:r>
      <w:r w:rsidR="00D54F91" w:rsidRPr="00D54F91">
        <w:rPr>
          <w:rFonts w:ascii="Arial" w:hAnsi="Arial" w:cs="Arial"/>
          <w:b/>
          <w:bCs/>
          <w:color w:val="00A9FF"/>
          <w:u w:val="single"/>
        </w:rPr>
        <w:lastRenderedPageBreak/>
        <w:t>Recommendations of retailer Wilko's Problems</w:t>
      </w:r>
    </w:p>
    <w:p w14:paraId="64B57DEF" w14:textId="77777777" w:rsidR="00D54F91" w:rsidRPr="00D54F91" w:rsidRDefault="00D54F91" w:rsidP="00D54F91">
      <w:pPr>
        <w:jc w:val="both"/>
        <w:rPr>
          <w:rFonts w:ascii="Arial" w:hAnsi="Arial" w:cs="Arial"/>
          <w:b/>
          <w:bCs/>
          <w:color w:val="00A9FF"/>
          <w:u w:val="single"/>
        </w:rPr>
      </w:pPr>
    </w:p>
    <w:p w14:paraId="08DAE6CB" w14:textId="71076BF1" w:rsidR="00D54F91" w:rsidRPr="00D54F91" w:rsidRDefault="00D54F91" w:rsidP="00D54F91">
      <w:pPr>
        <w:spacing w:line="360" w:lineRule="auto"/>
        <w:jc w:val="both"/>
        <w:rPr>
          <w:rFonts w:ascii="Arial" w:hAnsi="Arial" w:cs="Arial"/>
          <w:color w:val="212529"/>
          <w:shd w:val="clear" w:color="auto" w:fill="FFFFFF"/>
        </w:rPr>
      </w:pPr>
      <w:r w:rsidRPr="00D54F91">
        <w:rPr>
          <w:rFonts w:ascii="Arial" w:hAnsi="Arial" w:cs="Arial"/>
          <w:color w:val="212529"/>
          <w:shd w:val="clear" w:color="auto" w:fill="FFFFFF"/>
        </w:rPr>
        <w:t>The following points provide potential solution of the Wilko’s problems before the closure of their stores.</w:t>
      </w:r>
    </w:p>
    <w:p w14:paraId="50D4B982" w14:textId="77777777" w:rsidR="00D54F91" w:rsidRPr="00D54F91" w:rsidRDefault="00D54F91" w:rsidP="00D54F91">
      <w:pPr>
        <w:pStyle w:val="ListParagraph"/>
        <w:numPr>
          <w:ilvl w:val="0"/>
          <w:numId w:val="6"/>
        </w:numPr>
        <w:spacing w:line="360" w:lineRule="auto"/>
        <w:ind w:left="360"/>
        <w:jc w:val="both"/>
        <w:rPr>
          <w:rFonts w:ascii="Arial" w:hAnsi="Arial" w:cs="Arial"/>
          <w:color w:val="0F1419"/>
          <w:sz w:val="24"/>
          <w:szCs w:val="24"/>
          <w:shd w:val="clear" w:color="auto" w:fill="FFFFFF"/>
        </w:rPr>
      </w:pPr>
      <w:r w:rsidRPr="00D54F91">
        <w:rPr>
          <w:rFonts w:ascii="Arial" w:hAnsi="Arial" w:cs="Arial"/>
          <w:b/>
          <w:bCs/>
          <w:color w:val="0F1419"/>
          <w:sz w:val="24"/>
          <w:szCs w:val="24"/>
          <w:shd w:val="clear" w:color="auto" w:fill="FFFFFF"/>
        </w:rPr>
        <w:t>How Wilko's should've addressed the financial challenges</w:t>
      </w:r>
      <w:r w:rsidRPr="00D54F91">
        <w:rPr>
          <w:rFonts w:ascii="Arial" w:hAnsi="Arial" w:cs="Arial"/>
          <w:b/>
          <w:bCs/>
          <w:color w:val="0F1419"/>
          <w:sz w:val="24"/>
          <w:szCs w:val="24"/>
          <w:shd w:val="clear" w:color="auto" w:fill="FFFFFF"/>
        </w:rPr>
        <w:tab/>
      </w:r>
      <w:r w:rsidRPr="00D54F91">
        <w:rPr>
          <w:rFonts w:ascii="Arial" w:hAnsi="Arial" w:cs="Arial"/>
          <w:color w:val="0F1419"/>
          <w:sz w:val="24"/>
          <w:szCs w:val="24"/>
          <w:shd w:val="clear" w:color="auto" w:fill="FFFFFF"/>
        </w:rPr>
        <w:tab/>
      </w:r>
      <w:r w:rsidRPr="00D54F91">
        <w:rPr>
          <w:rFonts w:ascii="Arial" w:hAnsi="Arial" w:cs="Arial"/>
          <w:color w:val="0F1419"/>
          <w:sz w:val="24"/>
          <w:szCs w:val="24"/>
          <w:shd w:val="clear" w:color="auto" w:fill="FFFFFF"/>
        </w:rPr>
        <w:tab/>
        <w:t>Wilko should have taken the opportunity of the furlough scheme in full scale during the pandemic and should’ve done a feasibility study on the borrowing.</w:t>
      </w:r>
    </w:p>
    <w:p w14:paraId="0BDDA02C" w14:textId="4C0A43F7" w:rsidR="00D54F91" w:rsidRPr="00D54F91" w:rsidRDefault="00D54F91" w:rsidP="00D54F91">
      <w:pPr>
        <w:pStyle w:val="ListParagraph"/>
        <w:numPr>
          <w:ilvl w:val="0"/>
          <w:numId w:val="6"/>
        </w:numPr>
        <w:spacing w:line="360" w:lineRule="auto"/>
        <w:ind w:left="360"/>
        <w:jc w:val="both"/>
        <w:rPr>
          <w:rFonts w:ascii="Arial" w:hAnsi="Arial" w:cs="Arial"/>
          <w:color w:val="0F1419"/>
          <w:sz w:val="24"/>
          <w:szCs w:val="24"/>
          <w:shd w:val="clear" w:color="auto" w:fill="FFFFFF"/>
        </w:rPr>
      </w:pPr>
      <w:r w:rsidRPr="00D54F91">
        <w:rPr>
          <w:rFonts w:ascii="Arial" w:hAnsi="Arial" w:cs="Arial"/>
          <w:b/>
          <w:bCs/>
          <w:color w:val="0F1419"/>
          <w:sz w:val="24"/>
          <w:szCs w:val="24"/>
          <w:shd w:val="clear" w:color="auto" w:fill="FFFFFF"/>
        </w:rPr>
        <w:t>How Wilko should've tackled declining business &amp; supply issues</w:t>
      </w:r>
      <w:r w:rsidRPr="00D54F91">
        <w:rPr>
          <w:rFonts w:ascii="Arial" w:hAnsi="Arial" w:cs="Arial"/>
          <w:b/>
          <w:bCs/>
          <w:color w:val="0F1419"/>
          <w:sz w:val="24"/>
          <w:szCs w:val="24"/>
          <w:shd w:val="clear" w:color="auto" w:fill="FFFFFF"/>
        </w:rPr>
        <w:tab/>
      </w:r>
      <w:r w:rsidRPr="00D54F91">
        <w:rPr>
          <w:rFonts w:ascii="Arial" w:hAnsi="Arial" w:cs="Arial"/>
          <w:color w:val="0F1419"/>
          <w:sz w:val="24"/>
          <w:szCs w:val="24"/>
          <w:shd w:val="clear" w:color="auto" w:fill="FFFFFF"/>
        </w:rPr>
        <w:tab/>
      </w:r>
      <w:r w:rsidRPr="00D54F91">
        <w:rPr>
          <w:rFonts w:ascii="Arial" w:hAnsi="Arial" w:cs="Arial"/>
          <w:color w:val="0F1419"/>
          <w:sz w:val="24"/>
          <w:szCs w:val="24"/>
          <w:shd w:val="clear" w:color="auto" w:fill="FFFFFF"/>
        </w:rPr>
        <w:tab/>
        <w:t>Wilko should've restructured it’s business by seeking professional help</w:t>
      </w:r>
      <w:r w:rsidR="009D753F">
        <w:rPr>
          <w:rFonts w:ascii="Arial" w:hAnsi="Arial" w:cs="Arial"/>
          <w:color w:val="0F1419"/>
          <w:sz w:val="24"/>
          <w:szCs w:val="24"/>
          <w:shd w:val="clear" w:color="auto" w:fill="FFFFFF"/>
        </w:rPr>
        <w:t xml:space="preserve"> without ignoring the warning signs</w:t>
      </w:r>
      <w:r w:rsidRPr="00D54F91">
        <w:rPr>
          <w:rFonts w:ascii="Arial" w:hAnsi="Arial" w:cs="Arial"/>
          <w:color w:val="0F1419"/>
          <w:sz w:val="24"/>
          <w:szCs w:val="24"/>
          <w:shd w:val="clear" w:color="auto" w:fill="FFFFFF"/>
        </w:rPr>
        <w:t>. Reducing high-cost stores and opening new ones in suitable locations would have helped. To tackle the supply chain issues Wilko should’ve acted quickly by sourcing products from other countries by carrying out an intensive cost analysis. Wilko should have studied the evolving value shopping market and should also have introduced new product range to fit consumers’ changing taste and behaviour.</w:t>
      </w:r>
    </w:p>
    <w:p w14:paraId="505679B2" w14:textId="77777777" w:rsidR="00D54F91" w:rsidRPr="00D54F91" w:rsidRDefault="00D54F91" w:rsidP="00D54F91">
      <w:pPr>
        <w:pStyle w:val="ListParagraph"/>
        <w:numPr>
          <w:ilvl w:val="0"/>
          <w:numId w:val="6"/>
        </w:numPr>
        <w:spacing w:line="360" w:lineRule="auto"/>
        <w:ind w:left="360"/>
        <w:jc w:val="both"/>
        <w:rPr>
          <w:rFonts w:ascii="Arial" w:hAnsi="Arial" w:cs="Arial"/>
          <w:color w:val="0F1419"/>
          <w:sz w:val="24"/>
          <w:szCs w:val="24"/>
          <w:shd w:val="clear" w:color="auto" w:fill="FFFFFF"/>
        </w:rPr>
      </w:pPr>
      <w:r w:rsidRPr="00D54F91">
        <w:rPr>
          <w:rFonts w:ascii="Arial" w:hAnsi="Arial" w:cs="Arial"/>
          <w:b/>
          <w:bCs/>
          <w:color w:val="0F1419"/>
          <w:sz w:val="24"/>
          <w:szCs w:val="24"/>
          <w:shd w:val="clear" w:color="auto" w:fill="FFFFFF"/>
        </w:rPr>
        <w:t>Unable to explore huge digital transformation opportunities</w:t>
      </w:r>
      <w:r w:rsidRPr="00D54F91">
        <w:rPr>
          <w:rFonts w:ascii="Arial" w:hAnsi="Arial" w:cs="Arial"/>
          <w:color w:val="0F1419"/>
          <w:sz w:val="24"/>
          <w:szCs w:val="24"/>
          <w:shd w:val="clear" w:color="auto" w:fill="FFFFFF"/>
        </w:rPr>
        <w:tab/>
      </w:r>
      <w:r w:rsidRPr="00D54F91">
        <w:rPr>
          <w:rFonts w:ascii="Arial" w:hAnsi="Arial" w:cs="Arial"/>
          <w:color w:val="0F1419"/>
          <w:sz w:val="24"/>
          <w:szCs w:val="24"/>
          <w:shd w:val="clear" w:color="auto" w:fill="FFFFFF"/>
        </w:rPr>
        <w:tab/>
      </w:r>
      <w:r w:rsidRPr="00D54F91">
        <w:rPr>
          <w:rFonts w:ascii="Arial" w:hAnsi="Arial" w:cs="Arial"/>
          <w:color w:val="0F1419"/>
          <w:sz w:val="24"/>
          <w:szCs w:val="24"/>
          <w:shd w:val="clear" w:color="auto" w:fill="FFFFFF"/>
        </w:rPr>
        <w:tab/>
        <w:t>Wilko also needed to put emphasis on online sales. Digital marketing could have been explored meaningfully for promotion. A proper innovative promotion plan could be prepared. Wilko should have used the huge expansion of social networking to promote their business. Wilko should have put more emphasis on online customer reviews by responding to the negative reviews promptly to build customer confidence.</w:t>
      </w:r>
    </w:p>
    <w:p w14:paraId="208786F8" w14:textId="77777777" w:rsidR="00D54F91" w:rsidRPr="00D54F91" w:rsidRDefault="00D54F91" w:rsidP="00D54F91">
      <w:pPr>
        <w:pStyle w:val="ListParagraph"/>
        <w:numPr>
          <w:ilvl w:val="0"/>
          <w:numId w:val="6"/>
        </w:numPr>
        <w:spacing w:line="360" w:lineRule="auto"/>
        <w:ind w:left="360"/>
        <w:jc w:val="both"/>
        <w:rPr>
          <w:rFonts w:ascii="Arial" w:hAnsi="Arial" w:cs="Arial"/>
          <w:b/>
          <w:bCs/>
          <w:color w:val="0F1419"/>
          <w:sz w:val="24"/>
          <w:szCs w:val="24"/>
          <w:shd w:val="clear" w:color="auto" w:fill="FFFFFF"/>
        </w:rPr>
      </w:pPr>
      <w:r w:rsidRPr="00D54F91">
        <w:rPr>
          <w:rFonts w:ascii="Arial" w:hAnsi="Arial" w:cs="Arial"/>
          <w:b/>
          <w:bCs/>
          <w:color w:val="0F1419"/>
          <w:sz w:val="24"/>
          <w:szCs w:val="24"/>
          <w:shd w:val="clear" w:color="auto" w:fill="FFFFFF"/>
        </w:rPr>
        <w:t>Frequent changes within the top leadership team</w:t>
      </w:r>
      <w:r w:rsidRPr="00D54F91">
        <w:rPr>
          <w:rFonts w:ascii="Arial" w:hAnsi="Arial" w:cs="Arial"/>
          <w:b/>
          <w:bCs/>
          <w:color w:val="0F1419"/>
          <w:sz w:val="24"/>
          <w:szCs w:val="24"/>
          <w:shd w:val="clear" w:color="auto" w:fill="FFFFFF"/>
        </w:rPr>
        <w:tab/>
      </w:r>
      <w:r w:rsidRPr="00D54F91">
        <w:rPr>
          <w:rFonts w:ascii="Arial" w:hAnsi="Arial" w:cs="Arial"/>
          <w:b/>
          <w:bCs/>
          <w:color w:val="0F1419"/>
          <w:sz w:val="24"/>
          <w:szCs w:val="24"/>
          <w:shd w:val="clear" w:color="auto" w:fill="FFFFFF"/>
        </w:rPr>
        <w:tab/>
      </w:r>
      <w:r w:rsidRPr="00D54F91">
        <w:rPr>
          <w:rFonts w:ascii="Arial" w:hAnsi="Arial" w:cs="Arial"/>
          <w:b/>
          <w:bCs/>
          <w:color w:val="0F1419"/>
          <w:sz w:val="24"/>
          <w:szCs w:val="24"/>
          <w:shd w:val="clear" w:color="auto" w:fill="FFFFFF"/>
        </w:rPr>
        <w:tab/>
      </w:r>
      <w:r w:rsidRPr="00D54F91">
        <w:rPr>
          <w:rFonts w:ascii="Arial" w:hAnsi="Arial" w:cs="Arial"/>
          <w:b/>
          <w:bCs/>
          <w:color w:val="0F1419"/>
          <w:sz w:val="24"/>
          <w:szCs w:val="24"/>
          <w:shd w:val="clear" w:color="auto" w:fill="FFFFFF"/>
        </w:rPr>
        <w:tab/>
      </w:r>
      <w:r w:rsidRPr="00D54F91">
        <w:rPr>
          <w:rFonts w:ascii="Arial" w:hAnsi="Arial" w:cs="Arial"/>
          <w:color w:val="0F1419"/>
          <w:sz w:val="24"/>
          <w:szCs w:val="24"/>
          <w:shd w:val="clear" w:color="auto" w:fill="FFFFFF"/>
        </w:rPr>
        <w:t>Wilko should also have a consistent top leadership team in order to have a solid business directive.</w:t>
      </w:r>
    </w:p>
    <w:p w14:paraId="564C255D" w14:textId="0A51A1C0" w:rsidR="00D54F91" w:rsidRPr="00D54F91" w:rsidRDefault="00D54F91" w:rsidP="00D54F91">
      <w:pPr>
        <w:spacing w:after="160" w:line="259" w:lineRule="auto"/>
        <w:jc w:val="both"/>
        <w:rPr>
          <w:rFonts w:ascii="Arial" w:hAnsi="Arial" w:cs="Arial"/>
          <w:b/>
          <w:bCs/>
          <w:color w:val="00A9FF"/>
        </w:rPr>
      </w:pPr>
    </w:p>
    <w:p w14:paraId="6258263E" w14:textId="77777777" w:rsidR="00156426" w:rsidRPr="00D54F91" w:rsidRDefault="00156426" w:rsidP="00D54F91">
      <w:pPr>
        <w:spacing w:after="160" w:line="259" w:lineRule="auto"/>
        <w:jc w:val="both"/>
        <w:rPr>
          <w:rFonts w:ascii="Arial" w:hAnsi="Arial" w:cs="Arial"/>
          <w:b/>
          <w:bCs/>
          <w:color w:val="00A9FF"/>
        </w:rPr>
      </w:pPr>
    </w:p>
    <w:p w14:paraId="7C189D2E" w14:textId="77777777" w:rsidR="007E0B64" w:rsidRDefault="007E0B64">
      <w:pPr>
        <w:spacing w:after="160" w:line="259" w:lineRule="auto"/>
        <w:rPr>
          <w:rFonts w:ascii="Arial" w:hAnsi="Arial" w:cs="Arial"/>
          <w:b/>
          <w:bCs/>
          <w:color w:val="00A9FF"/>
          <w:u w:val="single"/>
        </w:rPr>
      </w:pPr>
      <w:r>
        <w:rPr>
          <w:rFonts w:ascii="Arial" w:hAnsi="Arial" w:cs="Arial"/>
          <w:b/>
          <w:bCs/>
          <w:color w:val="00A9FF"/>
          <w:u w:val="single"/>
        </w:rPr>
        <w:br w:type="page"/>
      </w:r>
    </w:p>
    <w:p w14:paraId="2F31EBB1" w14:textId="77777777" w:rsidR="00CD6345" w:rsidRDefault="00CD6345" w:rsidP="00CD6345">
      <w:pPr>
        <w:jc w:val="both"/>
        <w:rPr>
          <w:rFonts w:ascii="Arial" w:hAnsi="Arial" w:cs="Arial"/>
          <w:b/>
          <w:bCs/>
          <w:color w:val="00A9FF"/>
          <w:u w:val="single"/>
        </w:rPr>
      </w:pPr>
      <w:r>
        <w:rPr>
          <w:rFonts w:ascii="Arial" w:hAnsi="Arial" w:cs="Arial"/>
          <w:b/>
          <w:bCs/>
          <w:color w:val="00A9FF"/>
          <w:u w:val="single"/>
        </w:rPr>
        <w:lastRenderedPageBreak/>
        <w:t>Suggestions about communication, review &amp; monitoring the recommendations</w:t>
      </w:r>
    </w:p>
    <w:p w14:paraId="58C18C14" w14:textId="3CCF9A39" w:rsidR="00CD6345" w:rsidRDefault="00CD6345">
      <w:pPr>
        <w:spacing w:after="160" w:line="259" w:lineRule="auto"/>
        <w:rPr>
          <w:rFonts w:ascii="Arial" w:hAnsi="Arial" w:cs="Arial"/>
          <w:b/>
          <w:bCs/>
          <w:color w:val="00A9FF"/>
          <w:u w:val="single"/>
        </w:rPr>
      </w:pPr>
    </w:p>
    <w:p w14:paraId="775CD874" w14:textId="249A9D78" w:rsidR="005F1F0F" w:rsidRPr="001E7C8B" w:rsidRDefault="006E33C8" w:rsidP="00EA38F1">
      <w:pPr>
        <w:spacing w:after="160" w:line="360" w:lineRule="auto"/>
        <w:rPr>
          <w:rFonts w:ascii="Arial" w:hAnsi="Arial" w:cs="Arial"/>
          <w:color w:val="000000" w:themeColor="text1"/>
        </w:rPr>
      </w:pPr>
      <w:r>
        <w:rPr>
          <w:rFonts w:ascii="Arial" w:hAnsi="Arial" w:cs="Arial"/>
          <w:color w:val="000000" w:themeColor="text1"/>
        </w:rPr>
        <w:t xml:space="preserve">Generating </w:t>
      </w:r>
      <w:r w:rsidR="002806D3">
        <w:rPr>
          <w:rFonts w:ascii="Arial" w:hAnsi="Arial" w:cs="Arial"/>
          <w:color w:val="000000" w:themeColor="text1"/>
        </w:rPr>
        <w:t xml:space="preserve">ownership and providing resources to execute the plan is crucial for changes to be successful. </w:t>
      </w:r>
      <w:r w:rsidR="001E7C8B">
        <w:rPr>
          <w:rFonts w:ascii="Arial" w:hAnsi="Arial" w:cs="Arial"/>
          <w:color w:val="000000" w:themeColor="text1"/>
        </w:rPr>
        <w:t>Please see the points below for the change process roadmap:</w:t>
      </w:r>
    </w:p>
    <w:p w14:paraId="3447E683" w14:textId="77777777" w:rsidR="001E7C8B" w:rsidRDefault="005F1F0F" w:rsidP="001E7C8B">
      <w:pPr>
        <w:spacing w:after="160" w:line="259" w:lineRule="auto"/>
        <w:rPr>
          <w:rFonts w:ascii="Arial" w:hAnsi="Arial" w:cs="Arial"/>
          <w:b/>
          <w:bCs/>
          <w:color w:val="00A9FF"/>
          <w:u w:val="single"/>
        </w:rPr>
      </w:pPr>
      <w:r>
        <w:rPr>
          <w:rFonts w:ascii="Arial" w:hAnsi="Arial" w:cs="Arial"/>
          <w:b/>
          <w:bCs/>
          <w:noProof/>
          <w:color w:val="00A9FF"/>
          <w:u w:val="single"/>
          <w14:ligatures w14:val="standardContextual"/>
        </w:rPr>
        <mc:AlternateContent>
          <mc:Choice Requires="wps">
            <w:drawing>
              <wp:anchor distT="0" distB="0" distL="114300" distR="114300" simplePos="0" relativeHeight="251666432" behindDoc="0" locked="0" layoutInCell="1" allowOverlap="1" wp14:anchorId="12B60A37" wp14:editId="0DC6C27F">
                <wp:simplePos x="0" y="0"/>
                <wp:positionH relativeFrom="column">
                  <wp:posOffset>63374</wp:posOffset>
                </wp:positionH>
                <wp:positionV relativeFrom="paragraph">
                  <wp:posOffset>32259</wp:posOffset>
                </wp:positionV>
                <wp:extent cx="1095375" cy="1185545"/>
                <wp:effectExtent l="0" t="0" r="0" b="0"/>
                <wp:wrapNone/>
                <wp:docPr id="1992984271" name="Text Box 1"/>
                <wp:cNvGraphicFramePr/>
                <a:graphic xmlns:a="http://schemas.openxmlformats.org/drawingml/2006/main">
                  <a:graphicData uri="http://schemas.microsoft.com/office/word/2010/wordprocessingShape">
                    <wps:wsp>
                      <wps:cNvSpPr txBox="1"/>
                      <wps:spPr>
                        <a:xfrm>
                          <a:off x="0" y="0"/>
                          <a:ext cx="1095375" cy="1185545"/>
                        </a:xfrm>
                        <a:prstGeom prst="rect">
                          <a:avLst/>
                        </a:prstGeom>
                        <a:solidFill>
                          <a:srgbClr val="942092">
                            <a:alpha val="20000"/>
                          </a:srgbClr>
                        </a:solidFill>
                        <a:ln w="6350">
                          <a:noFill/>
                        </a:ln>
                      </wps:spPr>
                      <wps:txbx>
                        <w:txbxContent>
                          <w:p w14:paraId="5BF36345" w14:textId="3B741301" w:rsidR="00BA4293" w:rsidRPr="005F1F0F" w:rsidRDefault="00BA4293" w:rsidP="004C3382">
                            <w:pPr>
                              <w:jc w:val="center"/>
                              <w:rPr>
                                <w:b/>
                                <w:bCs/>
                                <w:color w:val="002060"/>
                                <w:sz w:val="15"/>
                                <w:szCs w:val="15"/>
                                <w:u w:val="single"/>
                              </w:rPr>
                            </w:pPr>
                            <w:r w:rsidRPr="005F1F0F">
                              <w:rPr>
                                <w:b/>
                                <w:bCs/>
                                <w:color w:val="002060"/>
                                <w:sz w:val="15"/>
                                <w:szCs w:val="15"/>
                                <w:u w:val="single"/>
                              </w:rPr>
                              <w:t>INPUTS</w:t>
                            </w:r>
                          </w:p>
                          <w:p w14:paraId="25C1F687" w14:textId="77777777" w:rsidR="004C3382" w:rsidRPr="005F1F0F" w:rsidRDefault="004C3382" w:rsidP="004C3382">
                            <w:pPr>
                              <w:rPr>
                                <w:b/>
                                <w:bCs/>
                                <w:color w:val="002060"/>
                                <w:sz w:val="15"/>
                                <w:szCs w:val="15"/>
                              </w:rPr>
                            </w:pPr>
                          </w:p>
                          <w:p w14:paraId="3227F484" w14:textId="4104BA6C" w:rsidR="004C3382" w:rsidRPr="005F1F0F" w:rsidRDefault="004C3382" w:rsidP="004C3382">
                            <w:pPr>
                              <w:rPr>
                                <w:b/>
                                <w:bCs/>
                                <w:color w:val="002060"/>
                                <w:sz w:val="15"/>
                                <w:szCs w:val="15"/>
                              </w:rPr>
                            </w:pPr>
                            <w:r w:rsidRPr="005F1F0F">
                              <w:rPr>
                                <w:b/>
                                <w:bCs/>
                                <w:color w:val="002060"/>
                                <w:sz w:val="15"/>
                                <w:szCs w:val="15"/>
                              </w:rPr>
                              <w:t>Planning</w:t>
                            </w:r>
                          </w:p>
                          <w:p w14:paraId="19BE2B52" w14:textId="77777777" w:rsidR="004C3382" w:rsidRPr="005F1F0F" w:rsidRDefault="004C3382" w:rsidP="004C3382">
                            <w:pPr>
                              <w:rPr>
                                <w:b/>
                                <w:bCs/>
                                <w:color w:val="002060"/>
                                <w:sz w:val="15"/>
                                <w:szCs w:val="15"/>
                              </w:rPr>
                            </w:pPr>
                          </w:p>
                          <w:p w14:paraId="5F9A01A3" w14:textId="0F93772E" w:rsidR="004C3382" w:rsidRPr="005F1F0F" w:rsidRDefault="004C3382" w:rsidP="004C3382">
                            <w:pPr>
                              <w:rPr>
                                <w:b/>
                                <w:bCs/>
                                <w:color w:val="002060"/>
                                <w:sz w:val="15"/>
                                <w:szCs w:val="15"/>
                              </w:rPr>
                            </w:pPr>
                            <w:r w:rsidRPr="005F1F0F">
                              <w:rPr>
                                <w:b/>
                                <w:bCs/>
                                <w:color w:val="002060"/>
                                <w:sz w:val="15"/>
                                <w:szCs w:val="15"/>
                              </w:rPr>
                              <w:t>Budgeting</w:t>
                            </w:r>
                          </w:p>
                          <w:p w14:paraId="5E651938" w14:textId="77777777" w:rsidR="004C3382" w:rsidRPr="005F1F0F" w:rsidRDefault="004C3382" w:rsidP="004C3382">
                            <w:pPr>
                              <w:rPr>
                                <w:b/>
                                <w:bCs/>
                                <w:color w:val="002060"/>
                                <w:sz w:val="15"/>
                                <w:szCs w:val="15"/>
                              </w:rPr>
                            </w:pPr>
                          </w:p>
                          <w:p w14:paraId="3EAD2FDB" w14:textId="2ED4B7BF" w:rsidR="004C3382" w:rsidRPr="005F1F0F" w:rsidRDefault="009A603E" w:rsidP="004C3382">
                            <w:pPr>
                              <w:rPr>
                                <w:b/>
                                <w:bCs/>
                                <w:color w:val="002060"/>
                                <w:sz w:val="15"/>
                                <w:szCs w:val="15"/>
                              </w:rPr>
                            </w:pPr>
                            <w:r w:rsidRPr="005F1F0F">
                              <w:rPr>
                                <w:b/>
                                <w:bCs/>
                                <w:color w:val="002060"/>
                                <w:sz w:val="15"/>
                                <w:szCs w:val="15"/>
                              </w:rPr>
                              <w:t>Resourcing</w:t>
                            </w:r>
                          </w:p>
                          <w:p w14:paraId="69426FB5" w14:textId="77777777" w:rsidR="00BA4293" w:rsidRDefault="00BA42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B60A37" id="Text Box 1" o:spid="_x0000_s1028" type="#_x0000_t202" style="position:absolute;margin-left:5pt;margin-top:2.55pt;width:86.25pt;height:93.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" fillcolor="#942092" stroked="f" strokeweight=".5pt">
                <v:fill opacity="13107f"/>
                <v:textbox>
                  <w:txbxContent>
                    <w:p w14:paraId="5BF36345" w14:textId="3B741301" w:rsidR="00BA4293" w:rsidRPr="005F1F0F" w:rsidRDefault="00BA4293" w:rsidP="004C3382">
                      <w:pPr>
                        <w:jc w:val="center"/>
                        <w:rPr>
                          <w:b/>
                          <w:bCs/>
                          <w:color w:val="002060"/>
                          <w:sz w:val="15"/>
                          <w:szCs w:val="15"/>
                          <w:u w:val="single"/>
                        </w:rPr>
                      </w:pPr>
                      <w:r w:rsidRPr="005F1F0F">
                        <w:rPr>
                          <w:b/>
                          <w:bCs/>
                          <w:color w:val="002060"/>
                          <w:sz w:val="15"/>
                          <w:szCs w:val="15"/>
                          <w:u w:val="single"/>
                        </w:rPr>
                        <w:t>INPUTS</w:t>
                      </w:r>
                    </w:p>
                    <w:p w14:paraId="25C1F687" w14:textId="77777777" w:rsidR="004C3382" w:rsidRPr="005F1F0F" w:rsidRDefault="004C3382" w:rsidP="004C3382">
                      <w:pPr>
                        <w:rPr>
                          <w:b/>
                          <w:bCs/>
                          <w:color w:val="002060"/>
                          <w:sz w:val="15"/>
                          <w:szCs w:val="15"/>
                        </w:rPr>
                      </w:pPr>
                    </w:p>
                    <w:p w14:paraId="3227F484" w14:textId="4104BA6C" w:rsidR="004C3382" w:rsidRPr="005F1F0F" w:rsidRDefault="004C3382" w:rsidP="004C3382">
                      <w:pPr>
                        <w:rPr>
                          <w:b/>
                          <w:bCs/>
                          <w:color w:val="002060"/>
                          <w:sz w:val="15"/>
                          <w:szCs w:val="15"/>
                        </w:rPr>
                      </w:pPr>
                      <w:r w:rsidRPr="005F1F0F">
                        <w:rPr>
                          <w:b/>
                          <w:bCs/>
                          <w:color w:val="002060"/>
                          <w:sz w:val="15"/>
                          <w:szCs w:val="15"/>
                        </w:rPr>
                        <w:t>Planning</w:t>
                      </w:r>
                    </w:p>
                    <w:p w14:paraId="19BE2B52" w14:textId="77777777" w:rsidR="004C3382" w:rsidRPr="005F1F0F" w:rsidRDefault="004C3382" w:rsidP="004C3382">
                      <w:pPr>
                        <w:rPr>
                          <w:b/>
                          <w:bCs/>
                          <w:color w:val="002060"/>
                          <w:sz w:val="15"/>
                          <w:szCs w:val="15"/>
                        </w:rPr>
                      </w:pPr>
                    </w:p>
                    <w:p w14:paraId="5F9A01A3" w14:textId="0F93772E" w:rsidR="004C3382" w:rsidRPr="005F1F0F" w:rsidRDefault="004C3382" w:rsidP="004C3382">
                      <w:pPr>
                        <w:rPr>
                          <w:b/>
                          <w:bCs/>
                          <w:color w:val="002060"/>
                          <w:sz w:val="15"/>
                          <w:szCs w:val="15"/>
                        </w:rPr>
                      </w:pPr>
                      <w:r w:rsidRPr="005F1F0F">
                        <w:rPr>
                          <w:b/>
                          <w:bCs/>
                          <w:color w:val="002060"/>
                          <w:sz w:val="15"/>
                          <w:szCs w:val="15"/>
                        </w:rPr>
                        <w:t>Budgeting</w:t>
                      </w:r>
                    </w:p>
                    <w:p w14:paraId="5E651938" w14:textId="77777777" w:rsidR="004C3382" w:rsidRPr="005F1F0F" w:rsidRDefault="004C3382" w:rsidP="004C3382">
                      <w:pPr>
                        <w:rPr>
                          <w:b/>
                          <w:bCs/>
                          <w:color w:val="002060"/>
                          <w:sz w:val="15"/>
                          <w:szCs w:val="15"/>
                        </w:rPr>
                      </w:pPr>
                    </w:p>
                    <w:p w14:paraId="3EAD2FDB" w14:textId="2ED4B7BF" w:rsidR="004C3382" w:rsidRPr="005F1F0F" w:rsidRDefault="009A603E" w:rsidP="004C3382">
                      <w:pPr>
                        <w:rPr>
                          <w:b/>
                          <w:bCs/>
                          <w:color w:val="002060"/>
                          <w:sz w:val="15"/>
                          <w:szCs w:val="15"/>
                        </w:rPr>
                      </w:pPr>
                      <w:r w:rsidRPr="005F1F0F">
                        <w:rPr>
                          <w:b/>
                          <w:bCs/>
                          <w:color w:val="002060"/>
                          <w:sz w:val="15"/>
                          <w:szCs w:val="15"/>
                        </w:rPr>
                        <w:t>Resourcing</w:t>
                      </w:r>
                    </w:p>
                    <w:p w14:paraId="69426FB5" w14:textId="77777777" w:rsidR="00BA4293" w:rsidRDefault="00BA4293"/>
                  </w:txbxContent>
                </v:textbox>
              </v:shape>
            </w:pict>
          </mc:Fallback>
        </mc:AlternateContent>
      </w:r>
      <w:r>
        <w:rPr>
          <w:rFonts w:ascii="Arial" w:hAnsi="Arial" w:cs="Arial"/>
          <w:b/>
          <w:bCs/>
          <w:noProof/>
          <w:color w:val="00A9FF"/>
          <w:u w:val="single"/>
          <w14:ligatures w14:val="standardContextual"/>
        </w:rPr>
        <mc:AlternateContent>
          <mc:Choice Requires="wps">
            <w:drawing>
              <wp:anchor distT="0" distB="0" distL="114300" distR="114300" simplePos="0" relativeHeight="251672576" behindDoc="0" locked="0" layoutInCell="1" allowOverlap="1" wp14:anchorId="3A9ABCB7" wp14:editId="10134AB8">
                <wp:simplePos x="0" y="0"/>
                <wp:positionH relativeFrom="column">
                  <wp:posOffset>1231271</wp:posOffset>
                </wp:positionH>
                <wp:positionV relativeFrom="paragraph">
                  <wp:posOffset>32259</wp:posOffset>
                </wp:positionV>
                <wp:extent cx="1095375" cy="1185545"/>
                <wp:effectExtent l="0" t="0" r="0" b="0"/>
                <wp:wrapNone/>
                <wp:docPr id="364744382" name="Text Box 1"/>
                <wp:cNvGraphicFramePr/>
                <a:graphic xmlns:a="http://schemas.openxmlformats.org/drawingml/2006/main">
                  <a:graphicData uri="http://schemas.microsoft.com/office/word/2010/wordprocessingShape">
                    <wps:wsp>
                      <wps:cNvSpPr txBox="1"/>
                      <wps:spPr>
                        <a:xfrm>
                          <a:off x="0" y="0"/>
                          <a:ext cx="1095375" cy="1185545"/>
                        </a:xfrm>
                        <a:prstGeom prst="rect">
                          <a:avLst/>
                        </a:prstGeom>
                        <a:solidFill>
                          <a:srgbClr val="942092">
                            <a:alpha val="20000"/>
                          </a:srgbClr>
                        </a:solidFill>
                        <a:ln w="6350">
                          <a:noFill/>
                        </a:ln>
                      </wps:spPr>
                      <wps:txbx>
                        <w:txbxContent>
                          <w:p w14:paraId="4DBBC723" w14:textId="7F50FF0F" w:rsidR="00543EAE" w:rsidRPr="005F1F0F" w:rsidRDefault="00543EAE" w:rsidP="00543EAE">
                            <w:pPr>
                              <w:jc w:val="center"/>
                              <w:rPr>
                                <w:b/>
                                <w:bCs/>
                                <w:color w:val="002060"/>
                                <w:sz w:val="15"/>
                                <w:szCs w:val="15"/>
                                <w:u w:val="single"/>
                              </w:rPr>
                            </w:pPr>
                            <w:r w:rsidRPr="005F1F0F">
                              <w:rPr>
                                <w:b/>
                                <w:bCs/>
                                <w:color w:val="002060"/>
                                <w:sz w:val="15"/>
                                <w:szCs w:val="15"/>
                                <w:u w:val="single"/>
                              </w:rPr>
                              <w:t>ACTIVITIES</w:t>
                            </w:r>
                          </w:p>
                          <w:p w14:paraId="37D364D4" w14:textId="77777777" w:rsidR="00543EAE" w:rsidRPr="005F1F0F" w:rsidRDefault="00543EAE" w:rsidP="00543EAE">
                            <w:pPr>
                              <w:rPr>
                                <w:b/>
                                <w:bCs/>
                                <w:color w:val="002060"/>
                                <w:sz w:val="15"/>
                                <w:szCs w:val="15"/>
                              </w:rPr>
                            </w:pPr>
                          </w:p>
                          <w:p w14:paraId="43CFEE0F" w14:textId="561BD69D" w:rsidR="00543EAE" w:rsidRPr="005F1F0F" w:rsidRDefault="00543EAE" w:rsidP="00543EAE">
                            <w:pPr>
                              <w:rPr>
                                <w:b/>
                                <w:bCs/>
                                <w:color w:val="002060"/>
                                <w:sz w:val="15"/>
                                <w:szCs w:val="15"/>
                              </w:rPr>
                            </w:pPr>
                            <w:r w:rsidRPr="005F1F0F">
                              <w:rPr>
                                <w:b/>
                                <w:bCs/>
                                <w:color w:val="002060"/>
                                <w:sz w:val="15"/>
                                <w:szCs w:val="15"/>
                              </w:rPr>
                              <w:t xml:space="preserve">Operational </w:t>
                            </w:r>
                            <w:r w:rsidR="00C30812">
                              <w:rPr>
                                <w:b/>
                                <w:bCs/>
                                <w:color w:val="002060"/>
                                <w:sz w:val="15"/>
                                <w:szCs w:val="15"/>
                              </w:rPr>
                              <w:t>Decisions</w:t>
                            </w:r>
                          </w:p>
                          <w:p w14:paraId="52ED1F15" w14:textId="77777777" w:rsidR="009A603E" w:rsidRPr="005F1F0F" w:rsidRDefault="009A603E" w:rsidP="00543EAE">
                            <w:pPr>
                              <w:rPr>
                                <w:b/>
                                <w:bCs/>
                                <w:color w:val="002060"/>
                                <w:sz w:val="15"/>
                                <w:szCs w:val="15"/>
                              </w:rPr>
                            </w:pPr>
                          </w:p>
                          <w:p w14:paraId="1EEF6F37" w14:textId="6D7C8DA8" w:rsidR="009A603E" w:rsidRPr="005F1F0F" w:rsidRDefault="009A603E" w:rsidP="00543EAE">
                            <w:pPr>
                              <w:rPr>
                                <w:b/>
                                <w:bCs/>
                                <w:color w:val="002060"/>
                                <w:sz w:val="15"/>
                                <w:szCs w:val="15"/>
                              </w:rPr>
                            </w:pPr>
                            <w:r w:rsidRPr="005F1F0F">
                              <w:rPr>
                                <w:b/>
                                <w:bCs/>
                                <w:color w:val="002060"/>
                                <w:sz w:val="15"/>
                                <w:szCs w:val="15"/>
                              </w:rPr>
                              <w:t>Preparing KPI Metrics</w:t>
                            </w:r>
                          </w:p>
                          <w:p w14:paraId="1AEC9583" w14:textId="77777777" w:rsidR="00543EAE" w:rsidRPr="005F1F0F" w:rsidRDefault="00543EAE" w:rsidP="00543EAE">
                            <w:pPr>
                              <w:rPr>
                                <w:b/>
                                <w:bCs/>
                                <w:color w:val="002060"/>
                                <w:sz w:val="15"/>
                                <w:szCs w:val="15"/>
                              </w:rPr>
                            </w:pPr>
                          </w:p>
                          <w:p w14:paraId="013070D3" w14:textId="645162BC" w:rsidR="00543EAE" w:rsidRPr="005F1F0F" w:rsidRDefault="009A603E" w:rsidP="00543EAE">
                            <w:pPr>
                              <w:rPr>
                                <w:b/>
                                <w:bCs/>
                                <w:color w:val="002060"/>
                                <w:sz w:val="15"/>
                                <w:szCs w:val="15"/>
                              </w:rPr>
                            </w:pPr>
                            <w:r w:rsidRPr="005F1F0F">
                              <w:rPr>
                                <w:b/>
                                <w:bCs/>
                                <w:color w:val="002060"/>
                                <w:sz w:val="15"/>
                                <w:szCs w:val="15"/>
                              </w:rPr>
                              <w:t>Monitoring</w:t>
                            </w:r>
                          </w:p>
                          <w:p w14:paraId="3A6504E7" w14:textId="77777777" w:rsidR="00543EAE" w:rsidRPr="00D06E91" w:rsidRDefault="00543EAE" w:rsidP="00543EAE">
                            <w:pPr>
                              <w:rPr>
                                <w:b/>
                                <w:bCs/>
                                <w:color w:val="002060"/>
                                <w:sz w:val="20"/>
                                <w:szCs w:val="20"/>
                              </w:rPr>
                            </w:pPr>
                          </w:p>
                          <w:p w14:paraId="6D81EF33" w14:textId="77777777" w:rsidR="00543EAE" w:rsidRDefault="00543EAE" w:rsidP="00543EA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9ABCB7" id="_x0000_s1029" type="#_x0000_t202" style="position:absolute;margin-left:96.95pt;margin-top:2.55pt;width:86.25pt;height:93.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" fillcolor="#942092" stroked="f" strokeweight=".5pt">
                <v:fill opacity="13107f"/>
                <v:textbox>
                  <w:txbxContent>
                    <w:p w14:paraId="4DBBC723" w14:textId="7F50FF0F" w:rsidR="00543EAE" w:rsidRPr="005F1F0F" w:rsidRDefault="00543EAE" w:rsidP="00543EAE">
                      <w:pPr>
                        <w:jc w:val="center"/>
                        <w:rPr>
                          <w:b/>
                          <w:bCs/>
                          <w:color w:val="002060"/>
                          <w:sz w:val="15"/>
                          <w:szCs w:val="15"/>
                          <w:u w:val="single"/>
                        </w:rPr>
                      </w:pPr>
                      <w:r w:rsidRPr="005F1F0F">
                        <w:rPr>
                          <w:b/>
                          <w:bCs/>
                          <w:color w:val="002060"/>
                          <w:sz w:val="15"/>
                          <w:szCs w:val="15"/>
                          <w:u w:val="single"/>
                        </w:rPr>
                        <w:t>ACTIVITIES</w:t>
                      </w:r>
                    </w:p>
                    <w:p w14:paraId="37D364D4" w14:textId="77777777" w:rsidR="00543EAE" w:rsidRPr="005F1F0F" w:rsidRDefault="00543EAE" w:rsidP="00543EAE">
                      <w:pPr>
                        <w:rPr>
                          <w:b/>
                          <w:bCs/>
                          <w:color w:val="002060"/>
                          <w:sz w:val="15"/>
                          <w:szCs w:val="15"/>
                        </w:rPr>
                      </w:pPr>
                    </w:p>
                    <w:p w14:paraId="43CFEE0F" w14:textId="561BD69D" w:rsidR="00543EAE" w:rsidRPr="005F1F0F" w:rsidRDefault="00543EAE" w:rsidP="00543EAE">
                      <w:pPr>
                        <w:rPr>
                          <w:b/>
                          <w:bCs/>
                          <w:color w:val="002060"/>
                          <w:sz w:val="15"/>
                          <w:szCs w:val="15"/>
                        </w:rPr>
                      </w:pPr>
                      <w:r w:rsidRPr="005F1F0F">
                        <w:rPr>
                          <w:b/>
                          <w:bCs/>
                          <w:color w:val="002060"/>
                          <w:sz w:val="15"/>
                          <w:szCs w:val="15"/>
                        </w:rPr>
                        <w:t xml:space="preserve">Operational </w:t>
                      </w:r>
                      <w:r w:rsidR="00C30812">
                        <w:rPr>
                          <w:b/>
                          <w:bCs/>
                          <w:color w:val="002060"/>
                          <w:sz w:val="15"/>
                          <w:szCs w:val="15"/>
                        </w:rPr>
                        <w:t>Decisions</w:t>
                      </w:r>
                    </w:p>
                    <w:p w14:paraId="52ED1F15" w14:textId="77777777" w:rsidR="009A603E" w:rsidRPr="005F1F0F" w:rsidRDefault="009A603E" w:rsidP="00543EAE">
                      <w:pPr>
                        <w:rPr>
                          <w:b/>
                          <w:bCs/>
                          <w:color w:val="002060"/>
                          <w:sz w:val="15"/>
                          <w:szCs w:val="15"/>
                        </w:rPr>
                      </w:pPr>
                    </w:p>
                    <w:p w14:paraId="1EEF6F37" w14:textId="6D7C8DA8" w:rsidR="009A603E" w:rsidRPr="005F1F0F" w:rsidRDefault="009A603E" w:rsidP="00543EAE">
                      <w:pPr>
                        <w:rPr>
                          <w:b/>
                          <w:bCs/>
                          <w:color w:val="002060"/>
                          <w:sz w:val="15"/>
                          <w:szCs w:val="15"/>
                        </w:rPr>
                      </w:pPr>
                      <w:r w:rsidRPr="005F1F0F">
                        <w:rPr>
                          <w:b/>
                          <w:bCs/>
                          <w:color w:val="002060"/>
                          <w:sz w:val="15"/>
                          <w:szCs w:val="15"/>
                        </w:rPr>
                        <w:t>Preparing KPI Metrics</w:t>
                      </w:r>
                    </w:p>
                    <w:p w14:paraId="1AEC9583" w14:textId="77777777" w:rsidR="00543EAE" w:rsidRPr="005F1F0F" w:rsidRDefault="00543EAE" w:rsidP="00543EAE">
                      <w:pPr>
                        <w:rPr>
                          <w:b/>
                          <w:bCs/>
                          <w:color w:val="002060"/>
                          <w:sz w:val="15"/>
                          <w:szCs w:val="15"/>
                        </w:rPr>
                      </w:pPr>
                    </w:p>
                    <w:p w14:paraId="013070D3" w14:textId="645162BC" w:rsidR="00543EAE" w:rsidRPr="005F1F0F" w:rsidRDefault="009A603E" w:rsidP="00543EAE">
                      <w:pPr>
                        <w:rPr>
                          <w:b/>
                          <w:bCs/>
                          <w:color w:val="002060"/>
                          <w:sz w:val="15"/>
                          <w:szCs w:val="15"/>
                        </w:rPr>
                      </w:pPr>
                      <w:r w:rsidRPr="005F1F0F">
                        <w:rPr>
                          <w:b/>
                          <w:bCs/>
                          <w:color w:val="002060"/>
                          <w:sz w:val="15"/>
                          <w:szCs w:val="15"/>
                        </w:rPr>
                        <w:t>Monitoring</w:t>
                      </w:r>
                    </w:p>
                    <w:p w14:paraId="3A6504E7" w14:textId="77777777" w:rsidR="00543EAE" w:rsidRPr="00D06E91" w:rsidRDefault="00543EAE" w:rsidP="00543EAE">
                      <w:pPr>
                        <w:rPr>
                          <w:b/>
                          <w:bCs/>
                          <w:color w:val="002060"/>
                          <w:sz w:val="20"/>
                          <w:szCs w:val="20"/>
                        </w:rPr>
                      </w:pPr>
                    </w:p>
                    <w:p w14:paraId="6D81EF33" w14:textId="77777777" w:rsidR="00543EAE" w:rsidRDefault="00543EAE" w:rsidP="00543EAE"/>
                  </w:txbxContent>
                </v:textbox>
              </v:shape>
            </w:pict>
          </mc:Fallback>
        </mc:AlternateContent>
      </w:r>
      <w:r>
        <w:rPr>
          <w:rFonts w:ascii="Arial" w:hAnsi="Arial" w:cs="Arial"/>
          <w:b/>
          <w:bCs/>
          <w:noProof/>
          <w:color w:val="00A9FF"/>
          <w:u w:val="single"/>
          <w14:ligatures w14:val="standardContextual"/>
        </w:rPr>
        <mc:AlternateContent>
          <mc:Choice Requires="wps">
            <w:drawing>
              <wp:anchor distT="0" distB="0" distL="114300" distR="114300" simplePos="0" relativeHeight="251674624" behindDoc="0" locked="0" layoutInCell="1" allowOverlap="1" wp14:anchorId="5E1A5096" wp14:editId="162FCAEC">
                <wp:simplePos x="0" y="0"/>
                <wp:positionH relativeFrom="column">
                  <wp:posOffset>2399168</wp:posOffset>
                </wp:positionH>
                <wp:positionV relativeFrom="paragraph">
                  <wp:posOffset>32259</wp:posOffset>
                </wp:positionV>
                <wp:extent cx="1095375" cy="1185545"/>
                <wp:effectExtent l="0" t="0" r="0" b="0"/>
                <wp:wrapNone/>
                <wp:docPr id="102664620" name="Text Box 1"/>
                <wp:cNvGraphicFramePr/>
                <a:graphic xmlns:a="http://schemas.openxmlformats.org/drawingml/2006/main">
                  <a:graphicData uri="http://schemas.microsoft.com/office/word/2010/wordprocessingShape">
                    <wps:wsp>
                      <wps:cNvSpPr txBox="1"/>
                      <wps:spPr>
                        <a:xfrm>
                          <a:off x="0" y="0"/>
                          <a:ext cx="1095375" cy="1185545"/>
                        </a:xfrm>
                        <a:prstGeom prst="rect">
                          <a:avLst/>
                        </a:prstGeom>
                        <a:solidFill>
                          <a:srgbClr val="942092">
                            <a:alpha val="20000"/>
                          </a:srgbClr>
                        </a:solidFill>
                        <a:ln w="6350">
                          <a:noFill/>
                        </a:ln>
                      </wps:spPr>
                      <wps:txbx>
                        <w:txbxContent>
                          <w:p w14:paraId="43170886" w14:textId="040F781B" w:rsidR="00543EAE" w:rsidRPr="005F1F0F" w:rsidRDefault="005F1F0F" w:rsidP="00543EAE">
                            <w:pPr>
                              <w:jc w:val="center"/>
                              <w:rPr>
                                <w:b/>
                                <w:bCs/>
                                <w:color w:val="002060"/>
                                <w:sz w:val="15"/>
                                <w:szCs w:val="15"/>
                                <w:u w:val="single"/>
                              </w:rPr>
                            </w:pPr>
                            <w:r w:rsidRPr="005F1F0F">
                              <w:rPr>
                                <w:b/>
                                <w:bCs/>
                                <w:color w:val="002060"/>
                                <w:sz w:val="15"/>
                                <w:szCs w:val="15"/>
                                <w:u w:val="single"/>
                              </w:rPr>
                              <w:t>COMMUNICATION</w:t>
                            </w:r>
                          </w:p>
                          <w:p w14:paraId="65AEE833" w14:textId="77777777" w:rsidR="00543EAE" w:rsidRPr="00D06E91" w:rsidRDefault="00543EAE" w:rsidP="00543EAE">
                            <w:pPr>
                              <w:rPr>
                                <w:b/>
                                <w:bCs/>
                                <w:color w:val="002060"/>
                                <w:sz w:val="20"/>
                                <w:szCs w:val="20"/>
                              </w:rPr>
                            </w:pPr>
                          </w:p>
                          <w:p w14:paraId="020EDF79" w14:textId="618C7888" w:rsidR="00543EAE" w:rsidRPr="005F1F0F" w:rsidRDefault="005F1F0F" w:rsidP="00543EAE">
                            <w:pPr>
                              <w:rPr>
                                <w:b/>
                                <w:bCs/>
                                <w:color w:val="002060"/>
                                <w:sz w:val="15"/>
                                <w:szCs w:val="15"/>
                              </w:rPr>
                            </w:pPr>
                            <w:r w:rsidRPr="005F1F0F">
                              <w:rPr>
                                <w:b/>
                                <w:bCs/>
                                <w:color w:val="002060"/>
                                <w:sz w:val="15"/>
                                <w:szCs w:val="15"/>
                              </w:rPr>
                              <w:t>Target Audience</w:t>
                            </w:r>
                          </w:p>
                          <w:p w14:paraId="0F9FCA80" w14:textId="77777777" w:rsidR="00543EAE" w:rsidRPr="005F1F0F" w:rsidRDefault="00543EAE" w:rsidP="00543EAE">
                            <w:pPr>
                              <w:rPr>
                                <w:b/>
                                <w:bCs/>
                                <w:color w:val="002060"/>
                                <w:sz w:val="15"/>
                                <w:szCs w:val="15"/>
                              </w:rPr>
                            </w:pPr>
                          </w:p>
                          <w:p w14:paraId="0028440F" w14:textId="436B32DB" w:rsidR="00543EAE" w:rsidRPr="005F1F0F" w:rsidRDefault="005F1F0F" w:rsidP="00543EAE">
                            <w:pPr>
                              <w:rPr>
                                <w:b/>
                                <w:bCs/>
                                <w:color w:val="002060"/>
                                <w:sz w:val="15"/>
                                <w:szCs w:val="15"/>
                              </w:rPr>
                            </w:pPr>
                            <w:r w:rsidRPr="005F1F0F">
                              <w:rPr>
                                <w:b/>
                                <w:bCs/>
                                <w:color w:val="002060"/>
                                <w:sz w:val="15"/>
                                <w:szCs w:val="15"/>
                              </w:rPr>
                              <w:t>Feedback</w:t>
                            </w:r>
                          </w:p>
                          <w:p w14:paraId="23C7965E" w14:textId="77777777" w:rsidR="00543EAE" w:rsidRPr="00D06E91" w:rsidRDefault="00543EAE" w:rsidP="00543EAE">
                            <w:pPr>
                              <w:rPr>
                                <w:b/>
                                <w:bCs/>
                                <w:color w:val="002060"/>
                                <w:sz w:val="20"/>
                                <w:szCs w:val="20"/>
                              </w:rPr>
                            </w:pPr>
                          </w:p>
                          <w:p w14:paraId="3AE0605A" w14:textId="77777777" w:rsidR="00543EAE" w:rsidRDefault="00543EAE" w:rsidP="00543EA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1A5096" id="_x0000_s1030" type="#_x0000_t202" style="position:absolute;margin-left:188.9pt;margin-top:2.55pt;width:86.25pt;height:93.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" fillcolor="#942092" stroked="f" strokeweight=".5pt">
                <v:fill opacity="13107f"/>
                <v:textbox>
                  <w:txbxContent>
                    <w:p w14:paraId="43170886" w14:textId="040F781B" w:rsidR="00543EAE" w:rsidRPr="005F1F0F" w:rsidRDefault="005F1F0F" w:rsidP="00543EAE">
                      <w:pPr>
                        <w:jc w:val="center"/>
                        <w:rPr>
                          <w:b/>
                          <w:bCs/>
                          <w:color w:val="002060"/>
                          <w:sz w:val="15"/>
                          <w:szCs w:val="15"/>
                          <w:u w:val="single"/>
                        </w:rPr>
                      </w:pPr>
                      <w:r w:rsidRPr="005F1F0F">
                        <w:rPr>
                          <w:b/>
                          <w:bCs/>
                          <w:color w:val="002060"/>
                          <w:sz w:val="15"/>
                          <w:szCs w:val="15"/>
                          <w:u w:val="single"/>
                        </w:rPr>
                        <w:t>COMMUNICATION</w:t>
                      </w:r>
                    </w:p>
                    <w:p w14:paraId="65AEE833" w14:textId="77777777" w:rsidR="00543EAE" w:rsidRPr="00D06E91" w:rsidRDefault="00543EAE" w:rsidP="00543EAE">
                      <w:pPr>
                        <w:rPr>
                          <w:b/>
                          <w:bCs/>
                          <w:color w:val="002060"/>
                          <w:sz w:val="20"/>
                          <w:szCs w:val="20"/>
                        </w:rPr>
                      </w:pPr>
                    </w:p>
                    <w:p w14:paraId="020EDF79" w14:textId="618C7888" w:rsidR="00543EAE" w:rsidRPr="005F1F0F" w:rsidRDefault="005F1F0F" w:rsidP="00543EAE">
                      <w:pPr>
                        <w:rPr>
                          <w:b/>
                          <w:bCs/>
                          <w:color w:val="002060"/>
                          <w:sz w:val="15"/>
                          <w:szCs w:val="15"/>
                        </w:rPr>
                      </w:pPr>
                      <w:r w:rsidRPr="005F1F0F">
                        <w:rPr>
                          <w:b/>
                          <w:bCs/>
                          <w:color w:val="002060"/>
                          <w:sz w:val="15"/>
                          <w:szCs w:val="15"/>
                        </w:rPr>
                        <w:t>Target Audience</w:t>
                      </w:r>
                    </w:p>
                    <w:p w14:paraId="0F9FCA80" w14:textId="77777777" w:rsidR="00543EAE" w:rsidRPr="005F1F0F" w:rsidRDefault="00543EAE" w:rsidP="00543EAE">
                      <w:pPr>
                        <w:rPr>
                          <w:b/>
                          <w:bCs/>
                          <w:color w:val="002060"/>
                          <w:sz w:val="15"/>
                          <w:szCs w:val="15"/>
                        </w:rPr>
                      </w:pPr>
                    </w:p>
                    <w:p w14:paraId="0028440F" w14:textId="436B32DB" w:rsidR="00543EAE" w:rsidRPr="005F1F0F" w:rsidRDefault="005F1F0F" w:rsidP="00543EAE">
                      <w:pPr>
                        <w:rPr>
                          <w:b/>
                          <w:bCs/>
                          <w:color w:val="002060"/>
                          <w:sz w:val="15"/>
                          <w:szCs w:val="15"/>
                        </w:rPr>
                      </w:pPr>
                      <w:r w:rsidRPr="005F1F0F">
                        <w:rPr>
                          <w:b/>
                          <w:bCs/>
                          <w:color w:val="002060"/>
                          <w:sz w:val="15"/>
                          <w:szCs w:val="15"/>
                        </w:rPr>
                        <w:t>Feedback</w:t>
                      </w:r>
                    </w:p>
                    <w:p w14:paraId="23C7965E" w14:textId="77777777" w:rsidR="00543EAE" w:rsidRPr="00D06E91" w:rsidRDefault="00543EAE" w:rsidP="00543EAE">
                      <w:pPr>
                        <w:rPr>
                          <w:b/>
                          <w:bCs/>
                          <w:color w:val="002060"/>
                          <w:sz w:val="20"/>
                          <w:szCs w:val="20"/>
                        </w:rPr>
                      </w:pPr>
                    </w:p>
                    <w:p w14:paraId="3AE0605A" w14:textId="77777777" w:rsidR="00543EAE" w:rsidRDefault="00543EAE" w:rsidP="00543EAE"/>
                  </w:txbxContent>
                </v:textbox>
              </v:shape>
            </w:pict>
          </mc:Fallback>
        </mc:AlternateContent>
      </w:r>
      <w:r>
        <w:rPr>
          <w:rFonts w:ascii="Arial" w:hAnsi="Arial" w:cs="Arial"/>
          <w:b/>
          <w:bCs/>
          <w:noProof/>
          <w:color w:val="00A9FF"/>
          <w:u w:val="single"/>
          <w14:ligatures w14:val="standardContextual"/>
        </w:rPr>
        <mc:AlternateContent>
          <mc:Choice Requires="wps">
            <w:drawing>
              <wp:anchor distT="0" distB="0" distL="114300" distR="114300" simplePos="0" relativeHeight="251676672" behindDoc="0" locked="0" layoutInCell="1" allowOverlap="1" wp14:anchorId="3245589C" wp14:editId="2B786A48">
                <wp:simplePos x="0" y="0"/>
                <wp:positionH relativeFrom="column">
                  <wp:posOffset>3558012</wp:posOffset>
                </wp:positionH>
                <wp:positionV relativeFrom="paragraph">
                  <wp:posOffset>32259</wp:posOffset>
                </wp:positionV>
                <wp:extent cx="1095375" cy="1185545"/>
                <wp:effectExtent l="0" t="0" r="0" b="0"/>
                <wp:wrapNone/>
                <wp:docPr id="162711759" name="Text Box 1"/>
                <wp:cNvGraphicFramePr/>
                <a:graphic xmlns:a="http://schemas.openxmlformats.org/drawingml/2006/main">
                  <a:graphicData uri="http://schemas.microsoft.com/office/word/2010/wordprocessingShape">
                    <wps:wsp>
                      <wps:cNvSpPr txBox="1"/>
                      <wps:spPr>
                        <a:xfrm>
                          <a:off x="0" y="0"/>
                          <a:ext cx="1095375" cy="1185545"/>
                        </a:xfrm>
                        <a:prstGeom prst="rect">
                          <a:avLst/>
                        </a:prstGeom>
                        <a:solidFill>
                          <a:srgbClr val="942092">
                            <a:alpha val="20000"/>
                          </a:srgbClr>
                        </a:solidFill>
                        <a:ln w="6350">
                          <a:noFill/>
                        </a:ln>
                      </wps:spPr>
                      <wps:txbx>
                        <w:txbxContent>
                          <w:p w14:paraId="3B538444" w14:textId="77777777" w:rsidR="005F1F0F" w:rsidRPr="005F1F0F" w:rsidRDefault="005F1F0F" w:rsidP="005F1F0F">
                            <w:pPr>
                              <w:jc w:val="center"/>
                              <w:rPr>
                                <w:b/>
                                <w:bCs/>
                                <w:color w:val="002060"/>
                                <w:sz w:val="15"/>
                                <w:szCs w:val="15"/>
                                <w:u w:val="single"/>
                              </w:rPr>
                            </w:pPr>
                            <w:r w:rsidRPr="005F1F0F">
                              <w:rPr>
                                <w:b/>
                                <w:bCs/>
                                <w:color w:val="002060"/>
                                <w:sz w:val="15"/>
                                <w:szCs w:val="15"/>
                                <w:u w:val="single"/>
                              </w:rPr>
                              <w:t>EVALUATION</w:t>
                            </w:r>
                          </w:p>
                          <w:p w14:paraId="0E06000B" w14:textId="77777777" w:rsidR="005F1F0F" w:rsidRPr="005F1F0F" w:rsidRDefault="005F1F0F" w:rsidP="005F1F0F">
                            <w:pPr>
                              <w:rPr>
                                <w:b/>
                                <w:bCs/>
                                <w:color w:val="002060"/>
                                <w:sz w:val="15"/>
                                <w:szCs w:val="15"/>
                              </w:rPr>
                            </w:pPr>
                          </w:p>
                          <w:p w14:paraId="173C6996" w14:textId="7FE015D0" w:rsidR="005F1F0F" w:rsidRPr="005F1F0F" w:rsidRDefault="005F1F0F" w:rsidP="005F1F0F">
                            <w:pPr>
                              <w:rPr>
                                <w:b/>
                                <w:bCs/>
                                <w:color w:val="002060"/>
                                <w:sz w:val="15"/>
                                <w:szCs w:val="15"/>
                              </w:rPr>
                            </w:pPr>
                            <w:r w:rsidRPr="005F1F0F">
                              <w:rPr>
                                <w:b/>
                                <w:bCs/>
                                <w:color w:val="002060"/>
                                <w:sz w:val="15"/>
                                <w:szCs w:val="15"/>
                              </w:rPr>
                              <w:t>Quality</w:t>
                            </w:r>
                            <w:r w:rsidR="001E7C8B">
                              <w:rPr>
                                <w:b/>
                                <w:bCs/>
                                <w:color w:val="002060"/>
                                <w:sz w:val="15"/>
                                <w:szCs w:val="15"/>
                              </w:rPr>
                              <w:t xml:space="preserve"> &amp; </w:t>
                            </w:r>
                            <w:r w:rsidR="00EA38F1">
                              <w:rPr>
                                <w:b/>
                                <w:bCs/>
                                <w:color w:val="002060"/>
                                <w:sz w:val="15"/>
                                <w:szCs w:val="15"/>
                              </w:rPr>
                              <w:t>Performance</w:t>
                            </w:r>
                          </w:p>
                          <w:p w14:paraId="03AB4CD4" w14:textId="77777777" w:rsidR="005F1F0F" w:rsidRPr="005F1F0F" w:rsidRDefault="005F1F0F" w:rsidP="005F1F0F">
                            <w:pPr>
                              <w:rPr>
                                <w:b/>
                                <w:bCs/>
                                <w:color w:val="002060"/>
                                <w:sz w:val="15"/>
                                <w:szCs w:val="15"/>
                              </w:rPr>
                            </w:pPr>
                          </w:p>
                          <w:p w14:paraId="5DAF105E" w14:textId="77777777" w:rsidR="005F1F0F" w:rsidRPr="005F1F0F" w:rsidRDefault="005F1F0F" w:rsidP="005F1F0F">
                            <w:pPr>
                              <w:rPr>
                                <w:b/>
                                <w:bCs/>
                                <w:color w:val="002060"/>
                                <w:sz w:val="15"/>
                                <w:szCs w:val="15"/>
                              </w:rPr>
                            </w:pPr>
                            <w:r w:rsidRPr="005F1F0F">
                              <w:rPr>
                                <w:b/>
                                <w:bCs/>
                                <w:color w:val="002060"/>
                                <w:sz w:val="15"/>
                                <w:szCs w:val="15"/>
                              </w:rPr>
                              <w:t>Effectiveness</w:t>
                            </w:r>
                          </w:p>
                          <w:p w14:paraId="26812042" w14:textId="5FB59CE5" w:rsidR="009A603E" w:rsidRPr="00D06E91" w:rsidRDefault="009A603E" w:rsidP="009A603E">
                            <w:pPr>
                              <w:rPr>
                                <w:b/>
                                <w:bCs/>
                                <w:color w:val="002060"/>
                                <w:sz w:val="20"/>
                                <w:szCs w:val="20"/>
                              </w:rPr>
                            </w:pPr>
                          </w:p>
                          <w:p w14:paraId="42BF4623" w14:textId="77777777" w:rsidR="009A603E" w:rsidRPr="00D06E91" w:rsidRDefault="009A603E" w:rsidP="009A603E">
                            <w:pPr>
                              <w:rPr>
                                <w:b/>
                                <w:bCs/>
                                <w:color w:val="002060"/>
                                <w:sz w:val="20"/>
                                <w:szCs w:val="20"/>
                              </w:rPr>
                            </w:pPr>
                          </w:p>
                          <w:p w14:paraId="3EF29577" w14:textId="77777777" w:rsidR="009A603E" w:rsidRDefault="009A603E" w:rsidP="009A603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45589C" id="_x0000_s1031" type="#_x0000_t202" style="position:absolute;margin-left:280.15pt;margin-top:2.55pt;width:86.25pt;height:93.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" fillcolor="#942092" stroked="f" strokeweight=".5pt">
                <v:fill opacity="13107f"/>
                <v:textbox>
                  <w:txbxContent>
                    <w:p w14:paraId="3B538444" w14:textId="77777777" w:rsidR="005F1F0F" w:rsidRPr="005F1F0F" w:rsidRDefault="005F1F0F" w:rsidP="005F1F0F">
                      <w:pPr>
                        <w:jc w:val="center"/>
                        <w:rPr>
                          <w:b/>
                          <w:bCs/>
                          <w:color w:val="002060"/>
                          <w:sz w:val="15"/>
                          <w:szCs w:val="15"/>
                          <w:u w:val="single"/>
                        </w:rPr>
                      </w:pPr>
                      <w:r w:rsidRPr="005F1F0F">
                        <w:rPr>
                          <w:b/>
                          <w:bCs/>
                          <w:color w:val="002060"/>
                          <w:sz w:val="15"/>
                          <w:szCs w:val="15"/>
                          <w:u w:val="single"/>
                        </w:rPr>
                        <w:t>EVALUATION</w:t>
                      </w:r>
                    </w:p>
                    <w:p w14:paraId="0E06000B" w14:textId="77777777" w:rsidR="005F1F0F" w:rsidRPr="005F1F0F" w:rsidRDefault="005F1F0F" w:rsidP="005F1F0F">
                      <w:pPr>
                        <w:rPr>
                          <w:b/>
                          <w:bCs/>
                          <w:color w:val="002060"/>
                          <w:sz w:val="15"/>
                          <w:szCs w:val="15"/>
                        </w:rPr>
                      </w:pPr>
                    </w:p>
                    <w:p w14:paraId="173C6996" w14:textId="7FE015D0" w:rsidR="005F1F0F" w:rsidRPr="005F1F0F" w:rsidRDefault="005F1F0F" w:rsidP="005F1F0F">
                      <w:pPr>
                        <w:rPr>
                          <w:b/>
                          <w:bCs/>
                          <w:color w:val="002060"/>
                          <w:sz w:val="15"/>
                          <w:szCs w:val="15"/>
                        </w:rPr>
                      </w:pPr>
                      <w:r w:rsidRPr="005F1F0F">
                        <w:rPr>
                          <w:b/>
                          <w:bCs/>
                          <w:color w:val="002060"/>
                          <w:sz w:val="15"/>
                          <w:szCs w:val="15"/>
                        </w:rPr>
                        <w:t>Quality</w:t>
                      </w:r>
                      <w:r w:rsidR="001E7C8B">
                        <w:rPr>
                          <w:b/>
                          <w:bCs/>
                          <w:color w:val="002060"/>
                          <w:sz w:val="15"/>
                          <w:szCs w:val="15"/>
                        </w:rPr>
                        <w:t xml:space="preserve"> &amp; </w:t>
                      </w:r>
                      <w:r w:rsidR="00EA38F1">
                        <w:rPr>
                          <w:b/>
                          <w:bCs/>
                          <w:color w:val="002060"/>
                          <w:sz w:val="15"/>
                          <w:szCs w:val="15"/>
                        </w:rPr>
                        <w:t>Performance</w:t>
                      </w:r>
                    </w:p>
                    <w:p w14:paraId="03AB4CD4" w14:textId="77777777" w:rsidR="005F1F0F" w:rsidRPr="005F1F0F" w:rsidRDefault="005F1F0F" w:rsidP="005F1F0F">
                      <w:pPr>
                        <w:rPr>
                          <w:b/>
                          <w:bCs/>
                          <w:color w:val="002060"/>
                          <w:sz w:val="15"/>
                          <w:szCs w:val="15"/>
                        </w:rPr>
                      </w:pPr>
                    </w:p>
                    <w:p w14:paraId="5DAF105E" w14:textId="77777777" w:rsidR="005F1F0F" w:rsidRPr="005F1F0F" w:rsidRDefault="005F1F0F" w:rsidP="005F1F0F">
                      <w:pPr>
                        <w:rPr>
                          <w:b/>
                          <w:bCs/>
                          <w:color w:val="002060"/>
                          <w:sz w:val="15"/>
                          <w:szCs w:val="15"/>
                        </w:rPr>
                      </w:pPr>
                      <w:r w:rsidRPr="005F1F0F">
                        <w:rPr>
                          <w:b/>
                          <w:bCs/>
                          <w:color w:val="002060"/>
                          <w:sz w:val="15"/>
                          <w:szCs w:val="15"/>
                        </w:rPr>
                        <w:t>Effectiveness</w:t>
                      </w:r>
                    </w:p>
                    <w:p w14:paraId="26812042" w14:textId="5FB59CE5" w:rsidR="009A603E" w:rsidRPr="00D06E91" w:rsidRDefault="009A603E" w:rsidP="009A603E">
                      <w:pPr>
                        <w:rPr>
                          <w:b/>
                          <w:bCs/>
                          <w:color w:val="002060"/>
                          <w:sz w:val="20"/>
                          <w:szCs w:val="20"/>
                        </w:rPr>
                      </w:pPr>
                    </w:p>
                    <w:p w14:paraId="42BF4623" w14:textId="77777777" w:rsidR="009A603E" w:rsidRPr="00D06E91" w:rsidRDefault="009A603E" w:rsidP="009A603E">
                      <w:pPr>
                        <w:rPr>
                          <w:b/>
                          <w:bCs/>
                          <w:color w:val="002060"/>
                          <w:sz w:val="20"/>
                          <w:szCs w:val="20"/>
                        </w:rPr>
                      </w:pPr>
                    </w:p>
                    <w:p w14:paraId="3EF29577" w14:textId="77777777" w:rsidR="009A603E" w:rsidRDefault="009A603E" w:rsidP="009A603E"/>
                  </w:txbxContent>
                </v:textbox>
              </v:shape>
            </w:pict>
          </mc:Fallback>
        </mc:AlternateContent>
      </w:r>
      <w:r>
        <w:rPr>
          <w:rFonts w:ascii="Arial" w:hAnsi="Arial" w:cs="Arial"/>
          <w:b/>
          <w:bCs/>
          <w:noProof/>
          <w:color w:val="00A9FF"/>
          <w:u w:val="single"/>
          <w14:ligatures w14:val="standardContextual"/>
        </w:rPr>
        <mc:AlternateContent>
          <mc:Choice Requires="wps">
            <w:drawing>
              <wp:anchor distT="0" distB="0" distL="114300" distR="114300" simplePos="0" relativeHeight="251678720" behindDoc="0" locked="0" layoutInCell="1" allowOverlap="1" wp14:anchorId="374A196C" wp14:editId="70D3CC5E">
                <wp:simplePos x="0" y="0"/>
                <wp:positionH relativeFrom="column">
                  <wp:posOffset>4716855</wp:posOffset>
                </wp:positionH>
                <wp:positionV relativeFrom="paragraph">
                  <wp:posOffset>32260</wp:posOffset>
                </wp:positionV>
                <wp:extent cx="1095375" cy="1186004"/>
                <wp:effectExtent l="0" t="0" r="0" b="0"/>
                <wp:wrapNone/>
                <wp:docPr id="879340492" name="Text Box 1"/>
                <wp:cNvGraphicFramePr/>
                <a:graphic xmlns:a="http://schemas.openxmlformats.org/drawingml/2006/main">
                  <a:graphicData uri="http://schemas.microsoft.com/office/word/2010/wordprocessingShape">
                    <wps:wsp>
                      <wps:cNvSpPr txBox="1"/>
                      <wps:spPr>
                        <a:xfrm>
                          <a:off x="0" y="0"/>
                          <a:ext cx="1095375" cy="1186004"/>
                        </a:xfrm>
                        <a:prstGeom prst="rect">
                          <a:avLst/>
                        </a:prstGeom>
                        <a:solidFill>
                          <a:srgbClr val="942092">
                            <a:alpha val="20000"/>
                          </a:srgbClr>
                        </a:solidFill>
                        <a:ln w="6350">
                          <a:noFill/>
                        </a:ln>
                      </wps:spPr>
                      <wps:txbx>
                        <w:txbxContent>
                          <w:p w14:paraId="39867BE9" w14:textId="77777777" w:rsidR="005F1F0F" w:rsidRPr="005F1F0F" w:rsidRDefault="005F1F0F" w:rsidP="005F1F0F">
                            <w:pPr>
                              <w:jc w:val="center"/>
                              <w:rPr>
                                <w:b/>
                                <w:bCs/>
                                <w:color w:val="002060"/>
                                <w:sz w:val="15"/>
                                <w:szCs w:val="15"/>
                                <w:u w:val="single"/>
                              </w:rPr>
                            </w:pPr>
                            <w:r w:rsidRPr="005F1F0F">
                              <w:rPr>
                                <w:b/>
                                <w:bCs/>
                                <w:color w:val="002060"/>
                                <w:sz w:val="15"/>
                                <w:szCs w:val="15"/>
                                <w:u w:val="single"/>
                              </w:rPr>
                              <w:t>RESULT</w:t>
                            </w:r>
                          </w:p>
                          <w:p w14:paraId="774C6ADD" w14:textId="77777777" w:rsidR="005F1F0F" w:rsidRPr="005F1F0F" w:rsidRDefault="005F1F0F" w:rsidP="005F1F0F">
                            <w:pPr>
                              <w:rPr>
                                <w:b/>
                                <w:bCs/>
                                <w:color w:val="002060"/>
                                <w:sz w:val="15"/>
                                <w:szCs w:val="15"/>
                              </w:rPr>
                            </w:pPr>
                          </w:p>
                          <w:p w14:paraId="49AC9C97" w14:textId="42FB90BB" w:rsidR="005F1F0F" w:rsidRPr="005F1F0F" w:rsidRDefault="005F1F0F" w:rsidP="005F1F0F">
                            <w:pPr>
                              <w:rPr>
                                <w:b/>
                                <w:bCs/>
                                <w:color w:val="002060"/>
                                <w:sz w:val="15"/>
                                <w:szCs w:val="15"/>
                              </w:rPr>
                            </w:pPr>
                            <w:r w:rsidRPr="005F1F0F">
                              <w:rPr>
                                <w:b/>
                                <w:bCs/>
                                <w:color w:val="002060"/>
                                <w:sz w:val="15"/>
                                <w:szCs w:val="15"/>
                              </w:rPr>
                              <w:t>Review</w:t>
                            </w:r>
                          </w:p>
                          <w:p w14:paraId="7E0033E1" w14:textId="77777777" w:rsidR="005F1F0F" w:rsidRPr="005F1F0F" w:rsidRDefault="005F1F0F" w:rsidP="005F1F0F">
                            <w:pPr>
                              <w:rPr>
                                <w:b/>
                                <w:bCs/>
                                <w:color w:val="002060"/>
                                <w:sz w:val="15"/>
                                <w:szCs w:val="15"/>
                              </w:rPr>
                            </w:pPr>
                          </w:p>
                          <w:p w14:paraId="586668BE" w14:textId="59565504" w:rsidR="005F1F0F" w:rsidRPr="00C30812" w:rsidRDefault="005F1F0F" w:rsidP="005F1F0F">
                            <w:pPr>
                              <w:rPr>
                                <w:b/>
                                <w:bCs/>
                                <w:color w:val="002060"/>
                                <w:sz w:val="15"/>
                                <w:szCs w:val="15"/>
                              </w:rPr>
                            </w:pPr>
                            <w:r>
                              <w:rPr>
                                <w:b/>
                                <w:bCs/>
                                <w:color w:val="002060"/>
                                <w:sz w:val="15"/>
                                <w:szCs w:val="15"/>
                              </w:rPr>
                              <w:t>A</w:t>
                            </w:r>
                            <w:r w:rsidR="00C947AC">
                              <w:rPr>
                                <w:b/>
                                <w:bCs/>
                                <w:color w:val="002060"/>
                                <w:sz w:val="15"/>
                                <w:szCs w:val="15"/>
                              </w:rPr>
                              <w:t>nalysing Results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4A196C" id="_x0000_s1032" type="#_x0000_t202" style="position:absolute;margin-left:371.4pt;margin-top:2.55pt;width:86.25pt;height:93.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" fillcolor="#942092" stroked="f" strokeweight=".5pt">
                <v:fill opacity="13107f"/>
                <v:textbox>
                  <w:txbxContent>
                    <w:p w14:paraId="39867BE9" w14:textId="77777777" w:rsidR="005F1F0F" w:rsidRPr="005F1F0F" w:rsidRDefault="005F1F0F" w:rsidP="005F1F0F">
                      <w:pPr>
                        <w:jc w:val="center"/>
                        <w:rPr>
                          <w:b/>
                          <w:bCs/>
                          <w:color w:val="002060"/>
                          <w:sz w:val="15"/>
                          <w:szCs w:val="15"/>
                          <w:u w:val="single"/>
                        </w:rPr>
                      </w:pPr>
                      <w:r w:rsidRPr="005F1F0F">
                        <w:rPr>
                          <w:b/>
                          <w:bCs/>
                          <w:color w:val="002060"/>
                          <w:sz w:val="15"/>
                          <w:szCs w:val="15"/>
                          <w:u w:val="single"/>
                        </w:rPr>
                        <w:t>RESULT</w:t>
                      </w:r>
                    </w:p>
                    <w:p w14:paraId="774C6ADD" w14:textId="77777777" w:rsidR="005F1F0F" w:rsidRPr="005F1F0F" w:rsidRDefault="005F1F0F" w:rsidP="005F1F0F">
                      <w:pPr>
                        <w:rPr>
                          <w:b/>
                          <w:bCs/>
                          <w:color w:val="002060"/>
                          <w:sz w:val="15"/>
                          <w:szCs w:val="15"/>
                        </w:rPr>
                      </w:pPr>
                    </w:p>
                    <w:p w14:paraId="49AC9C97" w14:textId="42FB90BB" w:rsidR="005F1F0F" w:rsidRPr="005F1F0F" w:rsidRDefault="005F1F0F" w:rsidP="005F1F0F">
                      <w:pPr>
                        <w:rPr>
                          <w:b/>
                          <w:bCs/>
                          <w:color w:val="002060"/>
                          <w:sz w:val="15"/>
                          <w:szCs w:val="15"/>
                        </w:rPr>
                      </w:pPr>
                      <w:r w:rsidRPr="005F1F0F">
                        <w:rPr>
                          <w:b/>
                          <w:bCs/>
                          <w:color w:val="002060"/>
                          <w:sz w:val="15"/>
                          <w:szCs w:val="15"/>
                        </w:rPr>
                        <w:t>Review</w:t>
                      </w:r>
                    </w:p>
                    <w:p w14:paraId="7E0033E1" w14:textId="77777777" w:rsidR="005F1F0F" w:rsidRPr="005F1F0F" w:rsidRDefault="005F1F0F" w:rsidP="005F1F0F">
                      <w:pPr>
                        <w:rPr>
                          <w:b/>
                          <w:bCs/>
                          <w:color w:val="002060"/>
                          <w:sz w:val="15"/>
                          <w:szCs w:val="15"/>
                        </w:rPr>
                      </w:pPr>
                    </w:p>
                    <w:p w14:paraId="586668BE" w14:textId="59565504" w:rsidR="005F1F0F" w:rsidRPr="00C30812" w:rsidRDefault="005F1F0F" w:rsidP="005F1F0F">
                      <w:pPr>
                        <w:rPr>
                          <w:b/>
                          <w:bCs/>
                          <w:color w:val="002060"/>
                          <w:sz w:val="15"/>
                          <w:szCs w:val="15"/>
                        </w:rPr>
                      </w:pPr>
                      <w:r>
                        <w:rPr>
                          <w:b/>
                          <w:bCs/>
                          <w:color w:val="002060"/>
                          <w:sz w:val="15"/>
                          <w:szCs w:val="15"/>
                        </w:rPr>
                        <w:t>A</w:t>
                      </w:r>
                      <w:r w:rsidR="00C947AC">
                        <w:rPr>
                          <w:b/>
                          <w:bCs/>
                          <w:color w:val="002060"/>
                          <w:sz w:val="15"/>
                          <w:szCs w:val="15"/>
                        </w:rPr>
                        <w:t>nalysing Results</w:t>
                      </w:r>
                    </w:p>
                  </w:txbxContent>
                </v:textbox>
              </v:shape>
            </w:pict>
          </mc:Fallback>
        </mc:AlternateContent>
      </w:r>
    </w:p>
    <w:p w14:paraId="0076B4C7" w14:textId="77777777" w:rsidR="001E7C8B" w:rsidRDefault="001E7C8B" w:rsidP="001E7C8B">
      <w:pPr>
        <w:spacing w:after="160" w:line="259" w:lineRule="auto"/>
        <w:rPr>
          <w:rFonts w:ascii="Arial" w:hAnsi="Arial" w:cs="Arial"/>
          <w:b/>
          <w:bCs/>
          <w:color w:val="00A9FF"/>
          <w:u w:val="single"/>
        </w:rPr>
      </w:pPr>
    </w:p>
    <w:p w14:paraId="1771A539" w14:textId="77777777" w:rsidR="001E7C8B" w:rsidRDefault="001E7C8B" w:rsidP="001E7C8B">
      <w:pPr>
        <w:spacing w:after="160" w:line="259" w:lineRule="auto"/>
        <w:rPr>
          <w:rFonts w:ascii="Arial" w:hAnsi="Arial" w:cs="Arial"/>
          <w:b/>
          <w:bCs/>
          <w:color w:val="00A9FF"/>
          <w:u w:val="single"/>
        </w:rPr>
      </w:pPr>
    </w:p>
    <w:p w14:paraId="03FF44C2" w14:textId="77777777" w:rsidR="001E7C8B" w:rsidRDefault="001E7C8B" w:rsidP="001E7C8B">
      <w:pPr>
        <w:spacing w:after="160" w:line="259" w:lineRule="auto"/>
        <w:rPr>
          <w:rFonts w:ascii="Arial" w:hAnsi="Arial" w:cs="Arial"/>
          <w:b/>
          <w:bCs/>
          <w:color w:val="00A9FF"/>
          <w:u w:val="single"/>
        </w:rPr>
      </w:pPr>
    </w:p>
    <w:p w14:paraId="006D60A1" w14:textId="77777777" w:rsidR="001E7C8B" w:rsidRPr="00EA38F1" w:rsidRDefault="001E7C8B" w:rsidP="00EA38F1">
      <w:pPr>
        <w:spacing w:after="160" w:line="360" w:lineRule="auto"/>
        <w:rPr>
          <w:rFonts w:ascii="Arial" w:hAnsi="Arial" w:cs="Arial"/>
          <w:b/>
          <w:bCs/>
          <w:color w:val="00A9FF"/>
          <w:u w:val="single"/>
        </w:rPr>
      </w:pPr>
    </w:p>
    <w:p w14:paraId="23126E83" w14:textId="3ABF63D0" w:rsidR="001E7C8B" w:rsidRPr="00EA38F1" w:rsidRDefault="005532BB" w:rsidP="00EA38F1">
      <w:pPr>
        <w:pStyle w:val="ListParagraph"/>
        <w:numPr>
          <w:ilvl w:val="0"/>
          <w:numId w:val="7"/>
        </w:numPr>
        <w:spacing w:line="360" w:lineRule="auto"/>
        <w:rPr>
          <w:rFonts w:ascii="Arial" w:hAnsi="Arial" w:cs="Arial"/>
          <w:color w:val="000000" w:themeColor="text1"/>
          <w:sz w:val="24"/>
          <w:szCs w:val="24"/>
        </w:rPr>
      </w:pPr>
      <w:r w:rsidRPr="00EA38F1">
        <w:rPr>
          <w:rFonts w:ascii="Arial" w:hAnsi="Arial" w:cs="Arial"/>
          <w:color w:val="000000" w:themeColor="text1"/>
          <w:sz w:val="24"/>
          <w:szCs w:val="24"/>
        </w:rPr>
        <w:t xml:space="preserve">Wilko needed to prepare a proper plan to implement changes as soon as it had the warning signs. A proper financial evaluation </w:t>
      </w:r>
      <w:r w:rsidR="00C30812" w:rsidRPr="00EA38F1">
        <w:rPr>
          <w:rFonts w:ascii="Arial" w:hAnsi="Arial" w:cs="Arial"/>
          <w:color w:val="000000" w:themeColor="text1"/>
          <w:sz w:val="24"/>
          <w:szCs w:val="24"/>
        </w:rPr>
        <w:t>should</w:t>
      </w:r>
      <w:r w:rsidRPr="00EA38F1">
        <w:rPr>
          <w:rFonts w:ascii="Arial" w:hAnsi="Arial" w:cs="Arial"/>
          <w:color w:val="000000" w:themeColor="text1"/>
          <w:sz w:val="24"/>
          <w:szCs w:val="24"/>
        </w:rPr>
        <w:t xml:space="preserve"> have been carried out </w:t>
      </w:r>
      <w:r w:rsidR="00C30812" w:rsidRPr="00EA38F1">
        <w:rPr>
          <w:rFonts w:ascii="Arial" w:hAnsi="Arial" w:cs="Arial"/>
          <w:color w:val="000000" w:themeColor="text1"/>
          <w:sz w:val="24"/>
          <w:szCs w:val="24"/>
        </w:rPr>
        <w:t>backed up with a feasibility study.</w:t>
      </w:r>
    </w:p>
    <w:p w14:paraId="49DB081E" w14:textId="1EA4CD19" w:rsidR="00C30812" w:rsidRPr="00EA38F1" w:rsidRDefault="00C30812" w:rsidP="00EA38F1">
      <w:pPr>
        <w:pStyle w:val="ListParagraph"/>
        <w:numPr>
          <w:ilvl w:val="0"/>
          <w:numId w:val="7"/>
        </w:numPr>
        <w:spacing w:line="360" w:lineRule="auto"/>
        <w:rPr>
          <w:rFonts w:ascii="Arial" w:hAnsi="Arial" w:cs="Arial"/>
          <w:color w:val="000000" w:themeColor="text1"/>
          <w:sz w:val="24"/>
          <w:szCs w:val="24"/>
        </w:rPr>
      </w:pPr>
      <w:r w:rsidRPr="00EA38F1">
        <w:rPr>
          <w:rFonts w:ascii="Arial" w:hAnsi="Arial" w:cs="Arial"/>
          <w:color w:val="000000" w:themeColor="text1"/>
          <w:sz w:val="24"/>
          <w:szCs w:val="24"/>
        </w:rPr>
        <w:t>Quick action was required to implement changes such as closing down the expensive town centre stores and reopen new ones out of town cheaper locations. Every area of the business should have introduced KPIs for employees/Managers with a proper monitoring regime.</w:t>
      </w:r>
    </w:p>
    <w:p w14:paraId="13014DDE" w14:textId="15FA3904" w:rsidR="00C30812" w:rsidRPr="00EA38F1" w:rsidRDefault="00252D05" w:rsidP="00EA38F1">
      <w:pPr>
        <w:pStyle w:val="ListParagraph"/>
        <w:numPr>
          <w:ilvl w:val="0"/>
          <w:numId w:val="7"/>
        </w:numPr>
        <w:spacing w:line="360" w:lineRule="auto"/>
        <w:rPr>
          <w:rFonts w:ascii="Arial" w:hAnsi="Arial" w:cs="Arial"/>
          <w:color w:val="000000" w:themeColor="text1"/>
          <w:sz w:val="24"/>
          <w:szCs w:val="24"/>
        </w:rPr>
      </w:pPr>
      <w:r w:rsidRPr="00EA38F1">
        <w:rPr>
          <w:rFonts w:ascii="Arial" w:hAnsi="Arial" w:cs="Arial"/>
          <w:color w:val="000000" w:themeColor="text1"/>
          <w:sz w:val="24"/>
          <w:szCs w:val="24"/>
        </w:rPr>
        <w:t xml:space="preserve">It is vital to communicate with the customers about product updates online and via leaflets etc., as well as with the employees about targets and incentives. These measures </w:t>
      </w:r>
      <w:r w:rsidR="00C30812" w:rsidRPr="00EA38F1">
        <w:rPr>
          <w:rFonts w:ascii="Arial" w:hAnsi="Arial" w:cs="Arial"/>
          <w:color w:val="000000" w:themeColor="text1"/>
          <w:sz w:val="24"/>
          <w:szCs w:val="24"/>
        </w:rPr>
        <w:t xml:space="preserve">should've been applied </w:t>
      </w:r>
      <w:r w:rsidR="00EA38F1">
        <w:rPr>
          <w:rFonts w:ascii="Arial" w:hAnsi="Arial" w:cs="Arial"/>
          <w:color w:val="000000" w:themeColor="text1"/>
          <w:sz w:val="24"/>
          <w:szCs w:val="24"/>
        </w:rPr>
        <w:t>quickly</w:t>
      </w:r>
      <w:r w:rsidR="00C30812" w:rsidRPr="00EA38F1">
        <w:rPr>
          <w:rFonts w:ascii="Arial" w:hAnsi="Arial" w:cs="Arial"/>
          <w:color w:val="000000" w:themeColor="text1"/>
          <w:sz w:val="24"/>
          <w:szCs w:val="24"/>
        </w:rPr>
        <w:t>.</w:t>
      </w:r>
    </w:p>
    <w:p w14:paraId="3DF69238" w14:textId="042E9F4D" w:rsidR="00C30812" w:rsidRPr="00EA38F1" w:rsidRDefault="00B863AB" w:rsidP="00EA38F1">
      <w:pPr>
        <w:pStyle w:val="ListParagraph"/>
        <w:numPr>
          <w:ilvl w:val="0"/>
          <w:numId w:val="7"/>
        </w:num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Wilko should have used data driven </w:t>
      </w:r>
      <w:r w:rsidR="002C4A10">
        <w:rPr>
          <w:rFonts w:ascii="Arial" w:hAnsi="Arial" w:cs="Arial"/>
          <w:color w:val="000000" w:themeColor="text1"/>
          <w:sz w:val="24"/>
          <w:szCs w:val="24"/>
        </w:rPr>
        <w:t>analytics for performance evaluation.</w:t>
      </w:r>
    </w:p>
    <w:p w14:paraId="41EC4247" w14:textId="69DCE552" w:rsidR="00C30812" w:rsidRPr="00EA38F1" w:rsidRDefault="002C4A10" w:rsidP="00EA38F1">
      <w:pPr>
        <w:pStyle w:val="ListParagraph"/>
        <w:numPr>
          <w:ilvl w:val="0"/>
          <w:numId w:val="7"/>
        </w:numPr>
        <w:spacing w:line="360" w:lineRule="auto"/>
        <w:rPr>
          <w:rFonts w:ascii="Arial" w:hAnsi="Arial" w:cs="Arial"/>
          <w:color w:val="000000" w:themeColor="text1"/>
          <w:sz w:val="24"/>
          <w:szCs w:val="24"/>
        </w:rPr>
      </w:pPr>
      <w:r>
        <w:rPr>
          <w:rFonts w:ascii="Arial" w:hAnsi="Arial" w:cs="Arial"/>
          <w:color w:val="000000" w:themeColor="text1"/>
          <w:sz w:val="24"/>
          <w:szCs w:val="24"/>
        </w:rPr>
        <w:t>After applying the recommendations Wilko should've continuously review and analyse the measures for further improvements.</w:t>
      </w:r>
    </w:p>
    <w:p w14:paraId="6E549A48" w14:textId="77777777" w:rsidR="00C30812" w:rsidRPr="001E7C8B" w:rsidRDefault="00C30812" w:rsidP="001E7C8B">
      <w:pPr>
        <w:spacing w:after="160" w:line="259" w:lineRule="auto"/>
        <w:rPr>
          <w:rFonts w:ascii="Arial" w:hAnsi="Arial" w:cs="Arial"/>
          <w:color w:val="000000" w:themeColor="text1"/>
        </w:rPr>
      </w:pPr>
    </w:p>
    <w:p w14:paraId="633BA158" w14:textId="77777777" w:rsidR="001E7C8B" w:rsidRDefault="001E7C8B">
      <w:pPr>
        <w:spacing w:after="160" w:line="259" w:lineRule="auto"/>
        <w:rPr>
          <w:rFonts w:ascii="Arial" w:hAnsi="Arial" w:cs="Arial"/>
          <w:b/>
          <w:bCs/>
          <w:color w:val="00A9FF"/>
          <w:u w:val="single"/>
        </w:rPr>
      </w:pPr>
      <w:r>
        <w:rPr>
          <w:rFonts w:ascii="Arial" w:hAnsi="Arial" w:cs="Arial"/>
          <w:b/>
          <w:bCs/>
          <w:color w:val="00A9FF"/>
          <w:u w:val="single"/>
        </w:rPr>
        <w:br w:type="page"/>
      </w:r>
    </w:p>
    <w:p w14:paraId="0AB3FD25" w14:textId="1C96E0D2" w:rsidR="00F94806" w:rsidRPr="001E7C8B" w:rsidRDefault="00F94806" w:rsidP="001E7C8B">
      <w:pPr>
        <w:spacing w:after="160" w:line="259" w:lineRule="auto"/>
        <w:rPr>
          <w:rFonts w:ascii="Arial" w:hAnsi="Arial" w:cs="Arial"/>
          <w:color w:val="00A9FF"/>
          <w:u w:val="single"/>
        </w:rPr>
      </w:pPr>
      <w:r w:rsidRPr="00D54F91">
        <w:rPr>
          <w:rFonts w:ascii="Arial" w:hAnsi="Arial" w:cs="Arial"/>
          <w:b/>
          <w:bCs/>
          <w:color w:val="00A9FF"/>
          <w:u w:val="single"/>
        </w:rPr>
        <w:lastRenderedPageBreak/>
        <w:t>C</w:t>
      </w:r>
      <w:r w:rsidR="007E0B64">
        <w:rPr>
          <w:rFonts w:ascii="Arial" w:hAnsi="Arial" w:cs="Arial"/>
          <w:b/>
          <w:bCs/>
          <w:color w:val="00A9FF"/>
          <w:u w:val="single"/>
        </w:rPr>
        <w:t>onclusion</w:t>
      </w:r>
    </w:p>
    <w:p w14:paraId="4E1322DB" w14:textId="42BB4AD8" w:rsidR="00F94806" w:rsidRPr="0006330D" w:rsidRDefault="0006330D" w:rsidP="0006330D">
      <w:pPr>
        <w:spacing w:line="360" w:lineRule="auto"/>
        <w:jc w:val="both"/>
        <w:rPr>
          <w:rFonts w:ascii="Arial" w:hAnsi="Arial" w:cs="Arial"/>
        </w:rPr>
      </w:pPr>
      <w:r w:rsidRPr="0006330D">
        <w:rPr>
          <w:rFonts w:ascii="Arial" w:hAnsi="Arial" w:cs="Arial"/>
          <w:color w:val="1E272E"/>
        </w:rPr>
        <w:t>Ms Wilkinson commented that she “wished she took the advice of PwC earlier”. Directors of companies are rarely experts in restructuring and insolvency</w:t>
      </w:r>
      <w:r>
        <w:rPr>
          <w:rFonts w:ascii="Arial" w:hAnsi="Arial" w:cs="Arial"/>
          <w:color w:val="1E272E"/>
        </w:rPr>
        <w:t>.</w:t>
      </w:r>
    </w:p>
    <w:p w14:paraId="048C68EE" w14:textId="14B93D68" w:rsidR="00F94806" w:rsidRPr="00D54F91" w:rsidRDefault="00F17983" w:rsidP="0006330D">
      <w:pPr>
        <w:spacing w:line="360" w:lineRule="auto"/>
        <w:jc w:val="both"/>
        <w:rPr>
          <w:rFonts w:ascii="Arial" w:hAnsi="Arial" w:cs="Arial"/>
        </w:rPr>
      </w:pPr>
      <w:r w:rsidRPr="0006330D">
        <w:rPr>
          <w:rFonts w:ascii="Arial" w:hAnsi="Arial" w:cs="Arial"/>
        </w:rPr>
        <w:t xml:space="preserve">By studying </w:t>
      </w:r>
      <w:r w:rsidR="00191295" w:rsidRPr="0006330D">
        <w:rPr>
          <w:rFonts w:ascii="Arial" w:hAnsi="Arial" w:cs="Arial"/>
        </w:rPr>
        <w:t>possible recommendations</w:t>
      </w:r>
      <w:r w:rsidRPr="0006330D">
        <w:rPr>
          <w:rFonts w:ascii="Arial" w:hAnsi="Arial" w:cs="Arial"/>
        </w:rPr>
        <w:t xml:space="preserve"> </w:t>
      </w:r>
      <w:r w:rsidR="00191295" w:rsidRPr="0006330D">
        <w:rPr>
          <w:rFonts w:ascii="Arial" w:hAnsi="Arial" w:cs="Arial"/>
        </w:rPr>
        <w:t xml:space="preserve">and suggesting various stages of implementations of the recommendations will </w:t>
      </w:r>
      <w:r w:rsidRPr="0006330D">
        <w:rPr>
          <w:rFonts w:ascii="Arial" w:hAnsi="Arial" w:cs="Arial"/>
        </w:rPr>
        <w:t xml:space="preserve">hopefully </w:t>
      </w:r>
      <w:r w:rsidR="00191295" w:rsidRPr="0006330D">
        <w:rPr>
          <w:rFonts w:ascii="Arial" w:hAnsi="Arial" w:cs="Arial"/>
        </w:rPr>
        <w:t xml:space="preserve">help </w:t>
      </w:r>
      <w:r w:rsidRPr="0006330D">
        <w:rPr>
          <w:rFonts w:ascii="Arial" w:hAnsi="Arial" w:cs="Arial"/>
        </w:rPr>
        <w:t>other retailers in the UK</w:t>
      </w:r>
      <w:r w:rsidRPr="00D54F91">
        <w:rPr>
          <w:rFonts w:ascii="Arial" w:hAnsi="Arial" w:cs="Arial"/>
        </w:rPr>
        <w:t>.</w:t>
      </w:r>
    </w:p>
    <w:p w14:paraId="61F3C9EE" w14:textId="77777777" w:rsidR="00C76991" w:rsidRPr="00D54F91" w:rsidRDefault="00C76991" w:rsidP="00D54F91">
      <w:pPr>
        <w:spacing w:after="160" w:line="259" w:lineRule="auto"/>
        <w:jc w:val="both"/>
        <w:rPr>
          <w:rFonts w:ascii="Arial" w:hAnsi="Arial" w:cs="Arial"/>
          <w:b/>
          <w:bCs/>
          <w:color w:val="00B0F0"/>
          <w:u w:val="single"/>
        </w:rPr>
      </w:pPr>
      <w:r w:rsidRPr="00D54F91">
        <w:rPr>
          <w:rFonts w:ascii="Arial" w:hAnsi="Arial" w:cs="Arial"/>
          <w:b/>
          <w:bCs/>
          <w:color w:val="00B0F0"/>
          <w:u w:val="single"/>
        </w:rPr>
        <w:br w:type="page"/>
      </w:r>
    </w:p>
    <w:p w14:paraId="356472D3" w14:textId="2A0E8A67" w:rsidR="000300EB" w:rsidRPr="00D54F91" w:rsidRDefault="00D76FAC" w:rsidP="00D54F91">
      <w:pPr>
        <w:jc w:val="both"/>
        <w:rPr>
          <w:rFonts w:ascii="Arial" w:hAnsi="Arial" w:cs="Arial"/>
          <w:b/>
          <w:bCs/>
          <w:color w:val="00B0F0"/>
          <w:u w:val="single"/>
        </w:rPr>
      </w:pPr>
      <w:r w:rsidRPr="00D54F91">
        <w:rPr>
          <w:rFonts w:ascii="Arial" w:hAnsi="Arial" w:cs="Arial"/>
          <w:b/>
          <w:bCs/>
          <w:color w:val="00B0F0"/>
          <w:u w:val="single"/>
        </w:rPr>
        <w:lastRenderedPageBreak/>
        <w:t>R</w:t>
      </w:r>
      <w:r w:rsidR="007E0B64">
        <w:rPr>
          <w:rFonts w:ascii="Arial" w:hAnsi="Arial" w:cs="Arial"/>
          <w:b/>
          <w:bCs/>
          <w:color w:val="00B0F0"/>
          <w:u w:val="single"/>
        </w:rPr>
        <w:t>eferences</w:t>
      </w:r>
      <w:r w:rsidRPr="00D54F91">
        <w:rPr>
          <w:rFonts w:ascii="Arial" w:hAnsi="Arial" w:cs="Arial"/>
          <w:b/>
          <w:bCs/>
          <w:color w:val="00B0F0"/>
          <w:u w:val="single"/>
        </w:rPr>
        <w:t>:</w:t>
      </w:r>
    </w:p>
    <w:p w14:paraId="40EFAEDC" w14:textId="77777777" w:rsidR="00990D51" w:rsidRPr="00D54F91" w:rsidRDefault="00990D51" w:rsidP="00D54F91">
      <w:pPr>
        <w:jc w:val="both"/>
        <w:rPr>
          <w:rFonts w:ascii="Arial" w:hAnsi="Arial" w:cs="Arial"/>
          <w:b/>
          <w:bCs/>
          <w:color w:val="00B0F0"/>
          <w:u w:val="single"/>
        </w:rPr>
      </w:pPr>
    </w:p>
    <w:p w14:paraId="46F358C7" w14:textId="77777777" w:rsidR="00CF2E81" w:rsidRPr="00C065C0" w:rsidRDefault="00CF2E81" w:rsidP="00CF2E81">
      <w:pPr>
        <w:pStyle w:val="ListParagraph"/>
        <w:numPr>
          <w:ilvl w:val="0"/>
          <w:numId w:val="5"/>
        </w:numPr>
        <w:spacing w:after="0" w:line="360" w:lineRule="auto"/>
        <w:ind w:left="714" w:hanging="357"/>
        <w:jc w:val="both"/>
        <w:rPr>
          <w:rFonts w:ascii="Arial" w:hAnsi="Arial" w:cs="Arial"/>
          <w:color w:val="8EAADB" w:themeColor="accent1" w:themeTint="99"/>
          <w:sz w:val="24"/>
          <w:szCs w:val="24"/>
          <w:shd w:val="clear" w:color="auto" w:fill="FFFFFF"/>
        </w:rPr>
      </w:pPr>
      <w:r w:rsidRPr="00252D05">
        <w:rPr>
          <w:rFonts w:ascii="Arial" w:hAnsi="Arial" w:cs="Arial"/>
          <w:color w:val="8EAADB" w:themeColor="accent1" w:themeTint="99"/>
          <w:sz w:val="24"/>
          <w:szCs w:val="24"/>
          <w:shd w:val="clear" w:color="auto" w:fill="FFFFFF"/>
        </w:rPr>
        <w:t>Cyril Amblard-Ladurantie. (2023).</w:t>
      </w:r>
      <w:r w:rsidRPr="00252D05">
        <w:rPr>
          <w:rFonts w:ascii="Arial" w:hAnsi="Arial" w:cs="Arial"/>
          <w:color w:val="8EAADB" w:themeColor="accent1" w:themeTint="99"/>
          <w:sz w:val="24"/>
          <w:szCs w:val="24"/>
        </w:rPr>
        <w:t> </w:t>
      </w:r>
      <w:r w:rsidRPr="00252D05">
        <w:rPr>
          <w:rFonts w:ascii="Arial" w:hAnsi="Arial" w:cs="Arial"/>
          <w:color w:val="8EAADB" w:themeColor="accent1" w:themeTint="99"/>
          <w:sz w:val="24"/>
          <w:szCs w:val="24"/>
          <w:shd w:val="clear" w:color="auto" w:fill="FFFFFF"/>
        </w:rPr>
        <w:t>Business Process Analysis: A Step-by-Step Approach. [Online]. MEGA. Last Updated: September 21, 2023. Available at: https://www.mega.com/blog/what-is-business-process-analysis [Accessed 7 March 2024].</w:t>
      </w:r>
    </w:p>
    <w:p w14:paraId="36A69A84" w14:textId="77777777" w:rsidR="00CF2E81" w:rsidRPr="00C065C0" w:rsidRDefault="00CF2E81" w:rsidP="00CF2E81">
      <w:pPr>
        <w:pStyle w:val="ListParagraph"/>
        <w:numPr>
          <w:ilvl w:val="0"/>
          <w:numId w:val="5"/>
        </w:numPr>
        <w:spacing w:after="0" w:line="360" w:lineRule="auto"/>
        <w:ind w:left="714" w:hanging="357"/>
        <w:jc w:val="both"/>
        <w:rPr>
          <w:rFonts w:ascii="Arial" w:hAnsi="Arial" w:cs="Arial"/>
          <w:color w:val="8EAADB" w:themeColor="accent1" w:themeTint="99"/>
          <w:sz w:val="24"/>
          <w:szCs w:val="24"/>
          <w:shd w:val="clear" w:color="auto" w:fill="FFFFFF"/>
        </w:rPr>
      </w:pPr>
      <w:r w:rsidRPr="00C065C0">
        <w:rPr>
          <w:rFonts w:ascii="Arial" w:hAnsi="Arial" w:cs="Arial"/>
          <w:color w:val="8EAADB" w:themeColor="accent1" w:themeTint="99"/>
          <w:sz w:val="24"/>
          <w:szCs w:val="24"/>
          <w:shd w:val="clear" w:color="auto" w:fill="FFFFFF"/>
        </w:rPr>
        <w:t>Delaunay wealth Management. (2023).</w:t>
      </w:r>
      <w:r w:rsidRPr="00C065C0">
        <w:rPr>
          <w:rFonts w:ascii="Arial" w:hAnsi="Arial" w:cs="Arial"/>
          <w:color w:val="8EAADB" w:themeColor="accent1" w:themeTint="99"/>
          <w:sz w:val="24"/>
          <w:szCs w:val="24"/>
        </w:rPr>
        <w:t> </w:t>
      </w:r>
      <w:r w:rsidRPr="00C065C0">
        <w:rPr>
          <w:rFonts w:ascii="Arial" w:hAnsi="Arial" w:cs="Arial"/>
          <w:color w:val="8EAADB" w:themeColor="accent1" w:themeTint="99"/>
          <w:sz w:val="24"/>
          <w:szCs w:val="24"/>
          <w:shd w:val="clear" w:color="auto" w:fill="FFFFFF"/>
        </w:rPr>
        <w:t>Why did Wilko fail and what can retailers learn from its collapse?. [Online]. . Last Updated: 2023. Available at: https://delaunaywealth.com/why-did-wilko-fail-and-what-can-retailers-learn-from-its-collapse/ [Accessed 3 February 2024].</w:t>
      </w:r>
    </w:p>
    <w:p w14:paraId="77AFF3F0" w14:textId="31DBD40B" w:rsidR="00CF2E81" w:rsidRPr="00CF2E81" w:rsidRDefault="00CF2E81" w:rsidP="00CF2E81">
      <w:pPr>
        <w:pStyle w:val="ListParagraph"/>
        <w:numPr>
          <w:ilvl w:val="0"/>
          <w:numId w:val="5"/>
        </w:numPr>
        <w:spacing w:after="0" w:line="360" w:lineRule="auto"/>
        <w:ind w:left="714" w:hanging="357"/>
        <w:jc w:val="both"/>
        <w:rPr>
          <w:rFonts w:ascii="Arial" w:hAnsi="Arial" w:cs="Arial"/>
          <w:color w:val="8EAADB" w:themeColor="accent1" w:themeTint="99"/>
          <w:sz w:val="24"/>
          <w:szCs w:val="24"/>
          <w:shd w:val="clear" w:color="auto" w:fill="FFFFFF"/>
        </w:rPr>
      </w:pPr>
      <w:r w:rsidRPr="002806D3">
        <w:rPr>
          <w:rFonts w:ascii="Arial" w:hAnsi="Arial" w:cs="Arial"/>
          <w:color w:val="8EAADB" w:themeColor="accent1" w:themeTint="99"/>
          <w:sz w:val="24"/>
          <w:szCs w:val="24"/>
          <w:shd w:val="clear" w:color="auto" w:fill="FFFFFF"/>
        </w:rPr>
        <w:t>European Commission. (2019).</w:t>
      </w:r>
      <w:r w:rsidRPr="002806D3">
        <w:rPr>
          <w:rFonts w:ascii="Arial" w:hAnsi="Arial" w:cs="Arial"/>
          <w:color w:val="8EAADB" w:themeColor="accent1" w:themeTint="99"/>
          <w:sz w:val="24"/>
          <w:szCs w:val="24"/>
        </w:rPr>
        <w:t> </w:t>
      </w:r>
      <w:r w:rsidRPr="002806D3">
        <w:rPr>
          <w:rFonts w:ascii="Arial" w:hAnsi="Arial" w:cs="Arial"/>
          <w:color w:val="8EAADB" w:themeColor="accent1" w:themeTint="99"/>
          <w:sz w:val="24"/>
          <w:szCs w:val="24"/>
          <w:shd w:val="clear" w:color="auto" w:fill="FFFFFF"/>
        </w:rPr>
        <w:t>COMMUNICATION Monitoring EVALUATION. [Online]. . Last Updated: November 21, 2019. Available at: https://ec.europa.eu/regional_policy/sources/policy/communication/evaluation_toolbox_en.pdf [Accessed 3 March 2024].</w:t>
      </w:r>
    </w:p>
    <w:p w14:paraId="6EC5858C" w14:textId="1D6CF2EB" w:rsidR="00D54F91" w:rsidRPr="00C065C0" w:rsidRDefault="00D54F91" w:rsidP="00C065C0">
      <w:pPr>
        <w:pStyle w:val="ListParagraph"/>
        <w:numPr>
          <w:ilvl w:val="0"/>
          <w:numId w:val="5"/>
        </w:numPr>
        <w:spacing w:after="0" w:line="360" w:lineRule="auto"/>
        <w:ind w:left="714" w:hanging="357"/>
        <w:jc w:val="both"/>
        <w:rPr>
          <w:rFonts w:ascii="Arial" w:hAnsi="Arial" w:cs="Arial"/>
          <w:color w:val="8EAADB" w:themeColor="accent1" w:themeTint="99"/>
          <w:sz w:val="24"/>
          <w:szCs w:val="24"/>
          <w:shd w:val="clear" w:color="auto" w:fill="FFFFFF"/>
        </w:rPr>
      </w:pPr>
      <w:r w:rsidRPr="00C065C0">
        <w:rPr>
          <w:rFonts w:ascii="Arial" w:hAnsi="Arial" w:cs="Arial"/>
          <w:color w:val="8EAADB" w:themeColor="accent1" w:themeTint="99"/>
          <w:sz w:val="24"/>
          <w:szCs w:val="24"/>
          <w:shd w:val="clear" w:color="auto" w:fill="FFFFFF"/>
        </w:rPr>
        <w:t>Graham Ruddick. (2023).</w:t>
      </w:r>
      <w:r w:rsidRPr="00C065C0">
        <w:rPr>
          <w:rFonts w:ascii="Arial" w:hAnsi="Arial" w:cs="Arial"/>
          <w:color w:val="8EAADB" w:themeColor="accent1" w:themeTint="99"/>
          <w:sz w:val="24"/>
          <w:szCs w:val="24"/>
        </w:rPr>
        <w:t> </w:t>
      </w:r>
      <w:r w:rsidRPr="00C065C0">
        <w:rPr>
          <w:rFonts w:ascii="Arial" w:hAnsi="Arial" w:cs="Arial"/>
          <w:color w:val="8EAADB" w:themeColor="accent1" w:themeTint="99"/>
          <w:sz w:val="24"/>
          <w:szCs w:val="24"/>
          <w:shd w:val="clear" w:color="auto" w:fill="FFFFFF"/>
        </w:rPr>
        <w:t>Why did Wilko Fail?. [Online]. Off to Lunch. Last Updated: 28 November 2023. Available at: https://offtolunch.substack.com/p/why-did-wilko-fail [Accessed 2 February 2024].</w:t>
      </w:r>
    </w:p>
    <w:p w14:paraId="5CA45002" w14:textId="21489522" w:rsidR="00C065C0" w:rsidRDefault="00C065C0" w:rsidP="00C065C0">
      <w:pPr>
        <w:pStyle w:val="ListParagraph"/>
        <w:numPr>
          <w:ilvl w:val="0"/>
          <w:numId w:val="5"/>
        </w:numPr>
        <w:spacing w:after="0" w:line="360" w:lineRule="auto"/>
        <w:ind w:left="714" w:hanging="357"/>
        <w:jc w:val="both"/>
        <w:rPr>
          <w:rFonts w:ascii="Arial" w:hAnsi="Arial" w:cs="Arial"/>
          <w:color w:val="8EAADB" w:themeColor="accent1" w:themeTint="99"/>
          <w:sz w:val="24"/>
          <w:szCs w:val="24"/>
          <w:shd w:val="clear" w:color="auto" w:fill="FFFFFF"/>
        </w:rPr>
      </w:pPr>
      <w:r w:rsidRPr="00C065C0">
        <w:rPr>
          <w:rFonts w:ascii="Arial" w:hAnsi="Arial" w:cs="Arial"/>
          <w:color w:val="8EAADB" w:themeColor="accent1" w:themeTint="99"/>
          <w:sz w:val="24"/>
          <w:szCs w:val="24"/>
          <w:shd w:val="clear" w:color="auto" w:fill="FFFFFF"/>
        </w:rPr>
        <w:t>McKinsey and Company. (2020).</w:t>
      </w:r>
      <w:r w:rsidRPr="00C065C0">
        <w:rPr>
          <w:rStyle w:val="apple-converted-space"/>
          <w:rFonts w:ascii="Arial" w:hAnsi="Arial" w:cs="Arial"/>
          <w:color w:val="8EAADB" w:themeColor="accent1" w:themeTint="99"/>
          <w:sz w:val="24"/>
          <w:szCs w:val="24"/>
          <w:shd w:val="clear" w:color="auto" w:fill="FFFFFF"/>
        </w:rPr>
        <w:t> </w:t>
      </w:r>
      <w:r w:rsidRPr="00C065C0">
        <w:rPr>
          <w:rFonts w:ascii="Arial" w:hAnsi="Arial" w:cs="Arial"/>
          <w:color w:val="8EAADB" w:themeColor="accent1" w:themeTint="99"/>
          <w:sz w:val="24"/>
          <w:szCs w:val="24"/>
          <w:shd w:val="clear" w:color="auto" w:fill="FFFFFF"/>
        </w:rPr>
        <w:t>How do we manage the change journey?. [Online]. . Last Updated: May 5, 2020. Available at: https://www.mckinsey.com/capabilities/people-and-organizational-performance/our-insights/how-do-we-m [Accessed 1 March 2024].</w:t>
      </w:r>
    </w:p>
    <w:sectPr w:rsidR="00C065C0" w:rsidSect="00F97F43">
      <w:pgSz w:w="11906" w:h="16838"/>
      <w:pgMar w:top="1440" w:right="1440" w:bottom="1440" w:left="1440" w:header="510" w:footer="397"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9FD7A" w14:textId="77777777" w:rsidR="00F97F43" w:rsidRDefault="00F97F43" w:rsidP="00683309">
      <w:r>
        <w:separator/>
      </w:r>
    </w:p>
  </w:endnote>
  <w:endnote w:type="continuationSeparator" w:id="0">
    <w:p w14:paraId="1B196156" w14:textId="77777777" w:rsidR="00F97F43" w:rsidRDefault="00F97F43" w:rsidP="0068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383834842"/>
      <w:docPartObj>
        <w:docPartGallery w:val="Page Numbers (Bottom of Page)"/>
        <w:docPartUnique/>
      </w:docPartObj>
    </w:sdtPr>
    <w:sdtEndPr>
      <w:rPr>
        <w:noProof/>
      </w:rPr>
    </w:sdtEndPr>
    <w:sdtContent>
      <w:p w14:paraId="6D89BB63" w14:textId="258D0684" w:rsidR="00683309" w:rsidRDefault="00683309">
        <w:pPr>
          <w:pStyle w:val="Footer"/>
          <w:jc w:val="right"/>
          <w:rPr>
            <w:rFonts w:asciiTheme="majorHAnsi" w:eastAsiaTheme="majorEastAsia" w:hAnsiTheme="majorHAnsi" w:cstheme="majorBidi"/>
            <w:sz w:val="28"/>
            <w:szCs w:val="28"/>
          </w:rPr>
        </w:pPr>
      </w:p>
      <w:p w14:paraId="6AD20FC6" w14:textId="77777777" w:rsidR="00683309" w:rsidRDefault="00683309" w:rsidP="00683309">
        <w:pPr>
          <w:pStyle w:val="Footer"/>
          <w:jc w:val="center"/>
          <w:rPr>
            <w:rFonts w:asciiTheme="majorHAnsi" w:eastAsiaTheme="majorEastAsia" w:hAnsiTheme="majorHAnsi" w:cstheme="majorBidi"/>
            <w:sz w:val="28"/>
            <w:szCs w:val="28"/>
          </w:rPr>
        </w:pPr>
      </w:p>
      <w:p w14:paraId="6E45B28F" w14:textId="61F40E36" w:rsidR="00683309" w:rsidRDefault="00683309" w:rsidP="00683309">
        <w:pPr>
          <w:pStyle w:val="Footer"/>
          <w:jc w:val="center"/>
          <w:rPr>
            <w:rFonts w:asciiTheme="majorHAnsi" w:eastAsiaTheme="majorEastAsia" w:hAnsiTheme="majorHAnsi" w:cstheme="majorBidi"/>
            <w:sz w:val="28"/>
            <w:szCs w:val="28"/>
          </w:rPr>
        </w:pPr>
        <w:r w:rsidRPr="00AF387D">
          <w:rPr>
            <w:rFonts w:eastAsiaTheme="majorEastAsia" w:cstheme="minorHAnsi"/>
            <w:sz w:val="18"/>
            <w:szCs w:val="18"/>
          </w:rPr>
          <w:t xml:space="preserve">pg. </w:t>
        </w:r>
        <w:r w:rsidRPr="00AF387D">
          <w:rPr>
            <w:rFonts w:eastAsiaTheme="minorEastAsia" w:cstheme="minorHAnsi"/>
            <w:sz w:val="18"/>
            <w:szCs w:val="18"/>
          </w:rPr>
          <w:fldChar w:fldCharType="begin"/>
        </w:r>
        <w:r w:rsidRPr="00AF387D">
          <w:rPr>
            <w:rFonts w:cstheme="minorHAnsi"/>
            <w:sz w:val="18"/>
            <w:szCs w:val="18"/>
          </w:rPr>
          <w:instrText xml:space="preserve"> PAGE    \* MERGEFORMAT </w:instrText>
        </w:r>
        <w:r w:rsidRPr="00AF387D">
          <w:rPr>
            <w:rFonts w:eastAsiaTheme="minorEastAsia" w:cstheme="minorHAnsi"/>
            <w:sz w:val="18"/>
            <w:szCs w:val="18"/>
          </w:rPr>
          <w:fldChar w:fldCharType="separate"/>
        </w:r>
        <w:r w:rsidRPr="00AF387D">
          <w:rPr>
            <w:rFonts w:eastAsiaTheme="majorEastAsia" w:cstheme="minorHAnsi"/>
            <w:noProof/>
            <w:sz w:val="18"/>
            <w:szCs w:val="18"/>
          </w:rPr>
          <w:t>2</w:t>
        </w:r>
        <w:r w:rsidRPr="00AF387D">
          <w:rPr>
            <w:rFonts w:eastAsiaTheme="majorEastAsia" w:cstheme="minorHAnsi"/>
            <w:noProof/>
            <w:sz w:val="18"/>
            <w:szCs w:val="18"/>
          </w:rPr>
          <w:fldChar w:fldCharType="end"/>
        </w:r>
      </w:p>
    </w:sdtContent>
  </w:sdt>
  <w:p w14:paraId="0CE3AE08" w14:textId="7967FE20" w:rsidR="00683309" w:rsidRPr="00683309" w:rsidRDefault="00683309" w:rsidP="006833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E160F" w14:textId="77777777" w:rsidR="00F97F43" w:rsidRDefault="00F97F43" w:rsidP="00683309">
      <w:r>
        <w:separator/>
      </w:r>
    </w:p>
  </w:footnote>
  <w:footnote w:type="continuationSeparator" w:id="0">
    <w:p w14:paraId="55A78E59" w14:textId="77777777" w:rsidR="00F97F43" w:rsidRDefault="00F97F43" w:rsidP="006833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16B14"/>
    <w:multiLevelType w:val="hybridMultilevel"/>
    <w:tmpl w:val="014ACC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3A3071"/>
    <w:multiLevelType w:val="hybridMultilevel"/>
    <w:tmpl w:val="73A2671C"/>
    <w:lvl w:ilvl="0" w:tplc="0809001B">
      <w:start w:val="1"/>
      <w:numFmt w:val="lowerRoman"/>
      <w:lvlText w:val="%1."/>
      <w:lvlJc w:val="righ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6B184B"/>
    <w:multiLevelType w:val="hybridMultilevel"/>
    <w:tmpl w:val="6A3E6E8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A348D5"/>
    <w:multiLevelType w:val="hybridMultilevel"/>
    <w:tmpl w:val="ADA8820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BA308CD"/>
    <w:multiLevelType w:val="multilevel"/>
    <w:tmpl w:val="A57897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E4E6B8F"/>
    <w:multiLevelType w:val="hybridMultilevel"/>
    <w:tmpl w:val="4C248B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355DB6"/>
    <w:multiLevelType w:val="hybridMultilevel"/>
    <w:tmpl w:val="708AD8F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6574487">
    <w:abstractNumId w:val="3"/>
  </w:num>
  <w:num w:numId="2" w16cid:durableId="1539393042">
    <w:abstractNumId w:val="5"/>
  </w:num>
  <w:num w:numId="3" w16cid:durableId="12145846">
    <w:abstractNumId w:val="4"/>
  </w:num>
  <w:num w:numId="4" w16cid:durableId="898630365">
    <w:abstractNumId w:val="0"/>
  </w:num>
  <w:num w:numId="5" w16cid:durableId="1429229359">
    <w:abstractNumId w:val="1"/>
  </w:num>
  <w:num w:numId="6" w16cid:durableId="1705910113">
    <w:abstractNumId w:val="6"/>
  </w:num>
  <w:num w:numId="7" w16cid:durableId="6536866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en-GB" w:vendorID="64" w:dllVersion="0" w:nlCheck="1" w:checkStyle="0"/>
  <w:activeWritingStyle w:appName="MSWord" w:lang="en-US" w:vendorID="64" w:dllVersion="0" w:nlCheck="1" w:checkStyle="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832"/>
    <w:rsid w:val="00001B49"/>
    <w:rsid w:val="0000697B"/>
    <w:rsid w:val="0001213F"/>
    <w:rsid w:val="0001418C"/>
    <w:rsid w:val="00027A27"/>
    <w:rsid w:val="000300EB"/>
    <w:rsid w:val="00032DEF"/>
    <w:rsid w:val="00057836"/>
    <w:rsid w:val="0006330D"/>
    <w:rsid w:val="000855B7"/>
    <w:rsid w:val="000B42CF"/>
    <w:rsid w:val="000B45BF"/>
    <w:rsid w:val="000C33DE"/>
    <w:rsid w:val="000E0A12"/>
    <w:rsid w:val="000E1A7D"/>
    <w:rsid w:val="000F7302"/>
    <w:rsid w:val="0010740B"/>
    <w:rsid w:val="001149B8"/>
    <w:rsid w:val="00120532"/>
    <w:rsid w:val="0012215B"/>
    <w:rsid w:val="00123614"/>
    <w:rsid w:val="00127269"/>
    <w:rsid w:val="00154439"/>
    <w:rsid w:val="00156426"/>
    <w:rsid w:val="001569D2"/>
    <w:rsid w:val="0017243F"/>
    <w:rsid w:val="00191295"/>
    <w:rsid w:val="001941A2"/>
    <w:rsid w:val="001A7BF2"/>
    <w:rsid w:val="001B63A2"/>
    <w:rsid w:val="001E7C8B"/>
    <w:rsid w:val="00206D11"/>
    <w:rsid w:val="00224C2B"/>
    <w:rsid w:val="00227DEC"/>
    <w:rsid w:val="002338C7"/>
    <w:rsid w:val="002344D9"/>
    <w:rsid w:val="00247863"/>
    <w:rsid w:val="00247ED4"/>
    <w:rsid w:val="00252D05"/>
    <w:rsid w:val="002806D3"/>
    <w:rsid w:val="002928F6"/>
    <w:rsid w:val="00295E69"/>
    <w:rsid w:val="00296E9E"/>
    <w:rsid w:val="002A31AB"/>
    <w:rsid w:val="002C4A10"/>
    <w:rsid w:val="002F094C"/>
    <w:rsid w:val="002F6884"/>
    <w:rsid w:val="00301B57"/>
    <w:rsid w:val="00312E5F"/>
    <w:rsid w:val="00347804"/>
    <w:rsid w:val="003575F6"/>
    <w:rsid w:val="00372A99"/>
    <w:rsid w:val="00392B70"/>
    <w:rsid w:val="00393FA1"/>
    <w:rsid w:val="003A2140"/>
    <w:rsid w:val="003B3752"/>
    <w:rsid w:val="003C21BE"/>
    <w:rsid w:val="003F4A81"/>
    <w:rsid w:val="00427774"/>
    <w:rsid w:val="00444045"/>
    <w:rsid w:val="0045135F"/>
    <w:rsid w:val="004A5DDD"/>
    <w:rsid w:val="004B63F8"/>
    <w:rsid w:val="004C3382"/>
    <w:rsid w:val="004D220F"/>
    <w:rsid w:val="004D52C3"/>
    <w:rsid w:val="004D5B7E"/>
    <w:rsid w:val="004E0E87"/>
    <w:rsid w:val="00504C28"/>
    <w:rsid w:val="005164E1"/>
    <w:rsid w:val="00543EAE"/>
    <w:rsid w:val="005532BB"/>
    <w:rsid w:val="00556D9F"/>
    <w:rsid w:val="00562445"/>
    <w:rsid w:val="005A2F6E"/>
    <w:rsid w:val="005A54DC"/>
    <w:rsid w:val="005C2267"/>
    <w:rsid w:val="005D6600"/>
    <w:rsid w:val="005F1F0F"/>
    <w:rsid w:val="006333FB"/>
    <w:rsid w:val="0064559B"/>
    <w:rsid w:val="00650539"/>
    <w:rsid w:val="00671F2E"/>
    <w:rsid w:val="00681CF9"/>
    <w:rsid w:val="00683309"/>
    <w:rsid w:val="006902AB"/>
    <w:rsid w:val="006A2067"/>
    <w:rsid w:val="006A3BE8"/>
    <w:rsid w:val="006A600C"/>
    <w:rsid w:val="006C56BD"/>
    <w:rsid w:val="006E33C8"/>
    <w:rsid w:val="00710426"/>
    <w:rsid w:val="00730E75"/>
    <w:rsid w:val="00757E28"/>
    <w:rsid w:val="00767D81"/>
    <w:rsid w:val="00771185"/>
    <w:rsid w:val="007773C9"/>
    <w:rsid w:val="007A3EEC"/>
    <w:rsid w:val="007E0B64"/>
    <w:rsid w:val="00802493"/>
    <w:rsid w:val="00814570"/>
    <w:rsid w:val="00821787"/>
    <w:rsid w:val="00843564"/>
    <w:rsid w:val="0086112E"/>
    <w:rsid w:val="00861CE2"/>
    <w:rsid w:val="00866711"/>
    <w:rsid w:val="00884884"/>
    <w:rsid w:val="00886737"/>
    <w:rsid w:val="008D0ED4"/>
    <w:rsid w:val="0091381B"/>
    <w:rsid w:val="00916807"/>
    <w:rsid w:val="0092313E"/>
    <w:rsid w:val="00932C3C"/>
    <w:rsid w:val="009412D4"/>
    <w:rsid w:val="00953552"/>
    <w:rsid w:val="00961C4E"/>
    <w:rsid w:val="00963DB4"/>
    <w:rsid w:val="009720CE"/>
    <w:rsid w:val="00990D51"/>
    <w:rsid w:val="00995708"/>
    <w:rsid w:val="00997664"/>
    <w:rsid w:val="009A489C"/>
    <w:rsid w:val="009A603E"/>
    <w:rsid w:val="009D753F"/>
    <w:rsid w:val="009E1222"/>
    <w:rsid w:val="009E45B2"/>
    <w:rsid w:val="00A0127A"/>
    <w:rsid w:val="00A119DC"/>
    <w:rsid w:val="00A14344"/>
    <w:rsid w:val="00A30CE9"/>
    <w:rsid w:val="00A37984"/>
    <w:rsid w:val="00A41A98"/>
    <w:rsid w:val="00A6294A"/>
    <w:rsid w:val="00A636E3"/>
    <w:rsid w:val="00A64C36"/>
    <w:rsid w:val="00A7647E"/>
    <w:rsid w:val="00A95D24"/>
    <w:rsid w:val="00AB3A00"/>
    <w:rsid w:val="00AC6261"/>
    <w:rsid w:val="00AF387D"/>
    <w:rsid w:val="00B05A25"/>
    <w:rsid w:val="00B16C3C"/>
    <w:rsid w:val="00B31A91"/>
    <w:rsid w:val="00B50E1C"/>
    <w:rsid w:val="00B5180B"/>
    <w:rsid w:val="00B568CD"/>
    <w:rsid w:val="00B7099B"/>
    <w:rsid w:val="00B863AB"/>
    <w:rsid w:val="00B93151"/>
    <w:rsid w:val="00B96EF0"/>
    <w:rsid w:val="00BA4293"/>
    <w:rsid w:val="00BA7E01"/>
    <w:rsid w:val="00BC5B06"/>
    <w:rsid w:val="00BC6E83"/>
    <w:rsid w:val="00BE2435"/>
    <w:rsid w:val="00BE4010"/>
    <w:rsid w:val="00BE5047"/>
    <w:rsid w:val="00C065C0"/>
    <w:rsid w:val="00C0799F"/>
    <w:rsid w:val="00C13888"/>
    <w:rsid w:val="00C30812"/>
    <w:rsid w:val="00C3693E"/>
    <w:rsid w:val="00C439AF"/>
    <w:rsid w:val="00C47A85"/>
    <w:rsid w:val="00C76991"/>
    <w:rsid w:val="00C83FB8"/>
    <w:rsid w:val="00C947AC"/>
    <w:rsid w:val="00CA13AD"/>
    <w:rsid w:val="00CC7627"/>
    <w:rsid w:val="00CD11B5"/>
    <w:rsid w:val="00CD6345"/>
    <w:rsid w:val="00CE36E0"/>
    <w:rsid w:val="00CE4AAE"/>
    <w:rsid w:val="00CF2E81"/>
    <w:rsid w:val="00D06E91"/>
    <w:rsid w:val="00D35CFB"/>
    <w:rsid w:val="00D47BE4"/>
    <w:rsid w:val="00D54F91"/>
    <w:rsid w:val="00D72816"/>
    <w:rsid w:val="00D76FAC"/>
    <w:rsid w:val="00D81975"/>
    <w:rsid w:val="00D87D67"/>
    <w:rsid w:val="00DB131B"/>
    <w:rsid w:val="00DE46BD"/>
    <w:rsid w:val="00DE53DE"/>
    <w:rsid w:val="00E11B68"/>
    <w:rsid w:val="00E17832"/>
    <w:rsid w:val="00E22879"/>
    <w:rsid w:val="00E320B5"/>
    <w:rsid w:val="00E36F61"/>
    <w:rsid w:val="00E52DD8"/>
    <w:rsid w:val="00E662C3"/>
    <w:rsid w:val="00E7053B"/>
    <w:rsid w:val="00E74E40"/>
    <w:rsid w:val="00E85A91"/>
    <w:rsid w:val="00E90CC4"/>
    <w:rsid w:val="00E9260F"/>
    <w:rsid w:val="00EA1128"/>
    <w:rsid w:val="00EA1686"/>
    <w:rsid w:val="00EA38F1"/>
    <w:rsid w:val="00EC7D84"/>
    <w:rsid w:val="00EF32BC"/>
    <w:rsid w:val="00F001CE"/>
    <w:rsid w:val="00F04E9C"/>
    <w:rsid w:val="00F13925"/>
    <w:rsid w:val="00F17983"/>
    <w:rsid w:val="00F255E1"/>
    <w:rsid w:val="00F2748D"/>
    <w:rsid w:val="00F46B61"/>
    <w:rsid w:val="00F5407A"/>
    <w:rsid w:val="00F6175E"/>
    <w:rsid w:val="00F62DE0"/>
    <w:rsid w:val="00F821CF"/>
    <w:rsid w:val="00F94806"/>
    <w:rsid w:val="00F97F43"/>
    <w:rsid w:val="00FA2EA9"/>
    <w:rsid w:val="00FB2556"/>
    <w:rsid w:val="00FD5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51ACD6"/>
  <w15:chartTrackingRefBased/>
  <w15:docId w15:val="{CE5A7812-97B2-4A67-A7DD-F8FBE498D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2E5F"/>
    <w:pPr>
      <w:spacing w:after="0" w:line="240" w:lineRule="auto"/>
    </w:pPr>
    <w:rPr>
      <w:rFonts w:ascii="Times New Roman" w:eastAsia="Times New Roman" w:hAnsi="Times New Roman" w:cs="Times New Roman"/>
      <w:kern w:val="0"/>
      <w:sz w:val="24"/>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3309"/>
    <w:pPr>
      <w:tabs>
        <w:tab w:val="center" w:pos="4513"/>
        <w:tab w:val="right" w:pos="9026"/>
      </w:tabs>
    </w:pPr>
    <w:rPr>
      <w:rFonts w:asciiTheme="minorHAnsi" w:eastAsiaTheme="minorHAnsi" w:hAnsiTheme="minorHAnsi" w:cstheme="minorBidi"/>
      <w:kern w:val="2"/>
      <w:sz w:val="22"/>
      <w:szCs w:val="22"/>
      <w:lang w:eastAsia="en-US"/>
      <w14:ligatures w14:val="standardContextual"/>
    </w:rPr>
  </w:style>
  <w:style w:type="character" w:customStyle="1" w:styleId="HeaderChar">
    <w:name w:val="Header Char"/>
    <w:basedOn w:val="DefaultParagraphFont"/>
    <w:link w:val="Header"/>
    <w:uiPriority w:val="99"/>
    <w:rsid w:val="00683309"/>
  </w:style>
  <w:style w:type="paragraph" w:styleId="Footer">
    <w:name w:val="footer"/>
    <w:basedOn w:val="Normal"/>
    <w:link w:val="FooterChar"/>
    <w:uiPriority w:val="99"/>
    <w:unhideWhenUsed/>
    <w:rsid w:val="00683309"/>
    <w:pPr>
      <w:tabs>
        <w:tab w:val="center" w:pos="4513"/>
        <w:tab w:val="right" w:pos="9026"/>
      </w:tabs>
    </w:pPr>
    <w:rPr>
      <w:rFonts w:asciiTheme="minorHAnsi" w:eastAsiaTheme="minorHAnsi" w:hAnsiTheme="minorHAnsi" w:cstheme="minorBidi"/>
      <w:kern w:val="2"/>
      <w:sz w:val="22"/>
      <w:szCs w:val="22"/>
      <w:lang w:eastAsia="en-US"/>
      <w14:ligatures w14:val="standardContextual"/>
    </w:rPr>
  </w:style>
  <w:style w:type="character" w:customStyle="1" w:styleId="FooterChar">
    <w:name w:val="Footer Char"/>
    <w:basedOn w:val="DefaultParagraphFont"/>
    <w:link w:val="Footer"/>
    <w:uiPriority w:val="99"/>
    <w:rsid w:val="00683309"/>
  </w:style>
  <w:style w:type="paragraph" w:styleId="ListParagraph">
    <w:name w:val="List Paragraph"/>
    <w:basedOn w:val="Normal"/>
    <w:qFormat/>
    <w:rsid w:val="00127269"/>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table" w:styleId="TableGrid">
    <w:name w:val="Table Grid"/>
    <w:basedOn w:val="TableNormal"/>
    <w:uiPriority w:val="39"/>
    <w:rsid w:val="0042777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27774"/>
    <w:rPr>
      <w:color w:val="0563C1" w:themeColor="hyperlink"/>
      <w:u w:val="single"/>
    </w:rPr>
  </w:style>
  <w:style w:type="character" w:customStyle="1" w:styleId="apple-converted-space">
    <w:name w:val="apple-converted-space"/>
    <w:basedOn w:val="DefaultParagraphFont"/>
    <w:rsid w:val="00312E5F"/>
  </w:style>
  <w:style w:type="character" w:styleId="UnresolvedMention">
    <w:name w:val="Unresolved Mention"/>
    <w:basedOn w:val="DefaultParagraphFont"/>
    <w:uiPriority w:val="99"/>
    <w:semiHidden/>
    <w:unhideWhenUsed/>
    <w:rsid w:val="00990D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498692">
      <w:bodyDiv w:val="1"/>
      <w:marLeft w:val="0"/>
      <w:marRight w:val="0"/>
      <w:marTop w:val="0"/>
      <w:marBottom w:val="0"/>
      <w:divBdr>
        <w:top w:val="none" w:sz="0" w:space="0" w:color="auto"/>
        <w:left w:val="none" w:sz="0" w:space="0" w:color="auto"/>
        <w:bottom w:val="none" w:sz="0" w:space="0" w:color="auto"/>
        <w:right w:val="none" w:sz="0" w:space="0" w:color="auto"/>
      </w:divBdr>
    </w:div>
    <w:div w:id="1890192337">
      <w:bodyDiv w:val="1"/>
      <w:marLeft w:val="0"/>
      <w:marRight w:val="0"/>
      <w:marTop w:val="0"/>
      <w:marBottom w:val="0"/>
      <w:divBdr>
        <w:top w:val="none" w:sz="0" w:space="0" w:color="auto"/>
        <w:left w:val="none" w:sz="0" w:space="0" w:color="auto"/>
        <w:bottom w:val="none" w:sz="0" w:space="0" w:color="auto"/>
        <w:right w:val="none" w:sz="0" w:space="0" w:color="auto"/>
      </w:divBdr>
    </w:div>
    <w:div w:id="207041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711</Words>
  <Characters>4055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 Bodrunnahar - 614261</dc:creator>
  <cp:keywords/>
  <dc:description/>
  <cp:lastModifiedBy>Syeda Bodrunnahar - 614261</cp:lastModifiedBy>
  <cp:revision>3</cp:revision>
  <dcterms:created xsi:type="dcterms:W3CDTF">2024-03-09T18:50:00Z</dcterms:created>
  <dcterms:modified xsi:type="dcterms:W3CDTF">2024-03-09T18:53:00Z</dcterms:modified>
</cp:coreProperties>
</file>