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A30AC" w14:textId="77777777" w:rsidR="00074B86" w:rsidRPr="001349E9" w:rsidRDefault="00074B86" w:rsidP="00074B86">
      <w:pPr>
        <w:jc w:val="center"/>
        <w:rPr>
          <w:rFonts w:ascii="Arial" w:hAnsi="Arial" w:cs="Arial"/>
          <w:b/>
          <w:bCs/>
        </w:rPr>
      </w:pPr>
      <w:r w:rsidRPr="001349E9">
        <w:rPr>
          <w:rFonts w:ascii="Arial" w:hAnsi="Arial" w:cs="Arial"/>
          <w:b/>
          <w:bCs/>
        </w:rPr>
        <w:t>Alina-Valeria Buzuloiu</w:t>
      </w:r>
    </w:p>
    <w:p w14:paraId="5369F68C" w14:textId="77777777" w:rsidR="00074B86" w:rsidRPr="001349E9" w:rsidRDefault="00074B86" w:rsidP="00074B86">
      <w:pPr>
        <w:jc w:val="center"/>
        <w:rPr>
          <w:rFonts w:ascii="Arial" w:hAnsi="Arial" w:cs="Arial"/>
          <w:b/>
          <w:bCs/>
        </w:rPr>
      </w:pPr>
      <w:r w:rsidRPr="001349E9">
        <w:rPr>
          <w:rFonts w:ascii="Arial" w:hAnsi="Arial" w:cs="Arial"/>
          <w:b/>
          <w:bCs/>
        </w:rPr>
        <w:t>2029963</w:t>
      </w:r>
    </w:p>
    <w:p w14:paraId="23243E51" w14:textId="77777777" w:rsidR="00074B86" w:rsidRPr="001349E9" w:rsidRDefault="00074B86" w:rsidP="00074B86">
      <w:pPr>
        <w:rPr>
          <w:rFonts w:ascii="Arial" w:hAnsi="Arial" w:cs="Arial"/>
          <w:b/>
          <w:bCs/>
        </w:rPr>
      </w:pPr>
    </w:p>
    <w:p w14:paraId="4077690A" w14:textId="77777777" w:rsidR="00074B86" w:rsidRPr="001349E9" w:rsidRDefault="00074B86" w:rsidP="00074B86">
      <w:pPr>
        <w:jc w:val="center"/>
        <w:rPr>
          <w:rFonts w:ascii="Arial" w:hAnsi="Arial" w:cs="Arial"/>
          <w:b/>
          <w:bCs/>
        </w:rPr>
      </w:pPr>
    </w:p>
    <w:p w14:paraId="400586A4" w14:textId="77777777" w:rsidR="00074B86" w:rsidRPr="001349E9" w:rsidRDefault="00074B86" w:rsidP="00074B86">
      <w:pPr>
        <w:jc w:val="center"/>
        <w:rPr>
          <w:rFonts w:ascii="Arial" w:hAnsi="Arial" w:cs="Arial"/>
          <w:b/>
          <w:bCs/>
        </w:rPr>
      </w:pPr>
    </w:p>
    <w:p w14:paraId="32506211" w14:textId="77777777" w:rsidR="00074B86" w:rsidRPr="001349E9" w:rsidRDefault="00074B86" w:rsidP="00074B86">
      <w:pPr>
        <w:tabs>
          <w:tab w:val="left" w:pos="3706"/>
        </w:tabs>
        <w:rPr>
          <w:rFonts w:ascii="Arial" w:hAnsi="Arial" w:cs="Arial"/>
          <w:b/>
          <w:bCs/>
        </w:rPr>
      </w:pPr>
    </w:p>
    <w:p w14:paraId="50CEF1B4" w14:textId="77777777" w:rsidR="00074B86" w:rsidRDefault="00074B86" w:rsidP="00074B86">
      <w:pPr>
        <w:jc w:val="center"/>
        <w:rPr>
          <w:rFonts w:ascii="Arial" w:hAnsi="Arial" w:cs="Arial"/>
          <w:b/>
          <w:bCs/>
        </w:rPr>
      </w:pPr>
    </w:p>
    <w:p w14:paraId="2E1B63D4" w14:textId="77777777" w:rsidR="00074B86" w:rsidRPr="001349E9" w:rsidRDefault="00074B86" w:rsidP="00074B86">
      <w:pPr>
        <w:jc w:val="center"/>
        <w:rPr>
          <w:rFonts w:ascii="Arial" w:hAnsi="Arial" w:cs="Arial"/>
          <w:b/>
          <w:bCs/>
        </w:rPr>
      </w:pPr>
    </w:p>
    <w:p w14:paraId="6BD182E5" w14:textId="77777777" w:rsidR="00074B86" w:rsidRPr="001349E9" w:rsidRDefault="00074B86" w:rsidP="00074B86">
      <w:pPr>
        <w:jc w:val="center"/>
        <w:rPr>
          <w:rFonts w:ascii="Arial" w:hAnsi="Arial" w:cs="Arial"/>
          <w:b/>
          <w:bCs/>
        </w:rPr>
      </w:pPr>
    </w:p>
    <w:p w14:paraId="5F9784F3" w14:textId="571F7E55" w:rsidR="00074B86" w:rsidRPr="00B447DF" w:rsidRDefault="00074B86" w:rsidP="00074B86">
      <w:pPr>
        <w:jc w:val="center"/>
        <w:rPr>
          <w:rFonts w:ascii="Arial" w:hAnsi="Arial" w:cs="Arial"/>
          <w:b/>
          <w:bCs/>
          <w:sz w:val="40"/>
          <w:szCs w:val="40"/>
        </w:rPr>
      </w:pPr>
      <w:r w:rsidRPr="00B447DF">
        <w:rPr>
          <w:rFonts w:ascii="Arial" w:hAnsi="Arial" w:cs="Arial"/>
          <w:b/>
          <w:bCs/>
          <w:sz w:val="40"/>
          <w:szCs w:val="40"/>
        </w:rPr>
        <w:t xml:space="preserve">Assessment </w:t>
      </w:r>
      <w:r>
        <w:rPr>
          <w:rFonts w:ascii="Arial" w:hAnsi="Arial" w:cs="Arial"/>
          <w:b/>
          <w:bCs/>
          <w:sz w:val="40"/>
          <w:szCs w:val="40"/>
        </w:rPr>
        <w:t>2</w:t>
      </w:r>
    </w:p>
    <w:p w14:paraId="418910B6" w14:textId="77777777" w:rsidR="00074B86" w:rsidRDefault="00074B86" w:rsidP="00074B86">
      <w:pPr>
        <w:jc w:val="center"/>
        <w:rPr>
          <w:rFonts w:ascii="Arial" w:eastAsia="Times New Roman" w:hAnsi="Arial" w:cs="Arial"/>
          <w:b/>
          <w:bCs/>
          <w:color w:val="000000"/>
          <w:kern w:val="0"/>
          <w:sz w:val="48"/>
          <w:szCs w:val="48"/>
          <w:lang w:eastAsia="en-GB"/>
          <w14:ligatures w14:val="none"/>
        </w:rPr>
      </w:pPr>
      <w:r w:rsidRPr="00074B86">
        <w:rPr>
          <w:rFonts w:ascii="Arial" w:eastAsia="Times New Roman" w:hAnsi="Arial" w:cs="Arial"/>
          <w:b/>
          <w:bCs/>
          <w:color w:val="000000"/>
          <w:kern w:val="0"/>
          <w:sz w:val="48"/>
          <w:szCs w:val="48"/>
          <w:lang w:eastAsia="en-GB"/>
          <w14:ligatures w14:val="none"/>
        </w:rPr>
        <w:t xml:space="preserve">The Evaluation Report on </w:t>
      </w:r>
    </w:p>
    <w:p w14:paraId="0070B6D7" w14:textId="77777777" w:rsidR="00074B86" w:rsidRDefault="00074B86" w:rsidP="00074B86">
      <w:pPr>
        <w:jc w:val="center"/>
        <w:rPr>
          <w:rFonts w:ascii="Arial" w:eastAsia="Times New Roman" w:hAnsi="Arial" w:cs="Arial"/>
          <w:b/>
          <w:bCs/>
          <w:color w:val="000000"/>
          <w:kern w:val="0"/>
          <w:sz w:val="48"/>
          <w:szCs w:val="48"/>
          <w:lang w:eastAsia="en-GB"/>
          <w14:ligatures w14:val="none"/>
        </w:rPr>
      </w:pPr>
      <w:r w:rsidRPr="00074B86">
        <w:rPr>
          <w:rFonts w:ascii="Arial" w:eastAsia="Times New Roman" w:hAnsi="Arial" w:cs="Arial"/>
          <w:b/>
          <w:bCs/>
          <w:color w:val="000000"/>
          <w:kern w:val="0"/>
          <w:sz w:val="48"/>
          <w:szCs w:val="48"/>
          <w:lang w:eastAsia="en-GB"/>
          <w14:ligatures w14:val="none"/>
        </w:rPr>
        <w:t xml:space="preserve">Hinkley Point C Project: </w:t>
      </w:r>
    </w:p>
    <w:p w14:paraId="0BEC5507" w14:textId="4252E039" w:rsidR="00074B86" w:rsidRPr="00074B86" w:rsidRDefault="00074B86" w:rsidP="00074B86">
      <w:pPr>
        <w:jc w:val="center"/>
        <w:rPr>
          <w:rFonts w:ascii="Arial" w:hAnsi="Arial" w:cs="Arial"/>
          <w:b/>
          <w:bCs/>
          <w:sz w:val="48"/>
          <w:szCs w:val="48"/>
        </w:rPr>
      </w:pPr>
      <w:r w:rsidRPr="00074B86">
        <w:rPr>
          <w:rFonts w:ascii="Arial" w:eastAsia="Times New Roman" w:hAnsi="Arial" w:cs="Arial"/>
          <w:b/>
          <w:bCs/>
          <w:color w:val="000000"/>
          <w:kern w:val="0"/>
          <w:sz w:val="48"/>
          <w:szCs w:val="48"/>
          <w:lang w:eastAsia="en-GB"/>
          <w14:ligatures w14:val="none"/>
        </w:rPr>
        <w:t>Success or Failure?</w:t>
      </w:r>
    </w:p>
    <w:p w14:paraId="0486B5A1" w14:textId="77777777" w:rsidR="00074B86" w:rsidRDefault="00074B86" w:rsidP="00074B86">
      <w:pPr>
        <w:jc w:val="center"/>
        <w:rPr>
          <w:rFonts w:ascii="Arial" w:hAnsi="Arial" w:cs="Arial"/>
          <w:b/>
          <w:bCs/>
        </w:rPr>
      </w:pPr>
    </w:p>
    <w:p w14:paraId="3EF28AED" w14:textId="77777777" w:rsidR="00074B86" w:rsidRDefault="00074B86" w:rsidP="00074B86">
      <w:pPr>
        <w:jc w:val="center"/>
        <w:rPr>
          <w:rFonts w:ascii="Arial" w:hAnsi="Arial" w:cs="Arial"/>
          <w:b/>
          <w:bCs/>
        </w:rPr>
      </w:pPr>
    </w:p>
    <w:p w14:paraId="79C86ABB" w14:textId="77777777" w:rsidR="00074B86" w:rsidRDefault="00074B86" w:rsidP="00074B86">
      <w:pPr>
        <w:jc w:val="center"/>
        <w:rPr>
          <w:rFonts w:ascii="Arial" w:hAnsi="Arial" w:cs="Arial"/>
          <w:b/>
          <w:bCs/>
        </w:rPr>
      </w:pPr>
    </w:p>
    <w:p w14:paraId="7B9888CD" w14:textId="77777777" w:rsidR="00074B86" w:rsidRPr="001349E9" w:rsidRDefault="00074B86" w:rsidP="00074B86">
      <w:pPr>
        <w:jc w:val="center"/>
        <w:rPr>
          <w:rFonts w:ascii="Arial" w:hAnsi="Arial" w:cs="Arial"/>
          <w:b/>
          <w:bCs/>
        </w:rPr>
      </w:pPr>
    </w:p>
    <w:p w14:paraId="18B37076" w14:textId="77777777" w:rsidR="00074B86" w:rsidRPr="001349E9" w:rsidRDefault="00074B86" w:rsidP="00074B86">
      <w:pPr>
        <w:rPr>
          <w:rFonts w:ascii="Arial" w:hAnsi="Arial" w:cs="Arial"/>
          <w:b/>
          <w:bCs/>
        </w:rPr>
      </w:pPr>
    </w:p>
    <w:p w14:paraId="36EE2154" w14:textId="77777777" w:rsidR="00074B86" w:rsidRPr="00262CC0" w:rsidRDefault="00074B86" w:rsidP="00074B86">
      <w:pPr>
        <w:jc w:val="center"/>
        <w:rPr>
          <w:rFonts w:ascii="Arial" w:hAnsi="Arial" w:cs="Arial"/>
          <w:b/>
          <w:bCs/>
          <w:sz w:val="32"/>
          <w:szCs w:val="32"/>
        </w:rPr>
      </w:pPr>
      <w:r w:rsidRPr="00262CC0">
        <w:rPr>
          <w:rFonts w:ascii="Arial" w:hAnsi="Arial" w:cs="Arial"/>
          <w:b/>
          <w:bCs/>
          <w:sz w:val="32"/>
          <w:szCs w:val="32"/>
        </w:rPr>
        <w:t>LCBB</w:t>
      </w:r>
      <w:r>
        <w:rPr>
          <w:rFonts w:ascii="Arial" w:hAnsi="Arial" w:cs="Arial"/>
          <w:b/>
          <w:bCs/>
          <w:sz w:val="32"/>
          <w:szCs w:val="32"/>
        </w:rPr>
        <w:t>5005</w:t>
      </w:r>
    </w:p>
    <w:p w14:paraId="688171C6" w14:textId="77777777" w:rsidR="00074B86" w:rsidRDefault="00074B86" w:rsidP="00074B86">
      <w:pPr>
        <w:jc w:val="center"/>
        <w:rPr>
          <w:rFonts w:ascii="Arial" w:hAnsi="Arial" w:cs="Arial"/>
          <w:b/>
          <w:bCs/>
          <w:sz w:val="32"/>
          <w:szCs w:val="32"/>
        </w:rPr>
      </w:pPr>
      <w:r>
        <w:rPr>
          <w:rFonts w:ascii="Arial" w:hAnsi="Arial" w:cs="Arial"/>
          <w:b/>
          <w:bCs/>
          <w:sz w:val="32"/>
          <w:szCs w:val="32"/>
        </w:rPr>
        <w:t>Project Management</w:t>
      </w:r>
    </w:p>
    <w:p w14:paraId="48F6A61A" w14:textId="77777777" w:rsidR="00074B86" w:rsidRDefault="00074B86" w:rsidP="00074B86">
      <w:pPr>
        <w:jc w:val="center"/>
        <w:rPr>
          <w:rFonts w:ascii="Arial" w:hAnsi="Arial" w:cs="Arial"/>
          <w:b/>
          <w:bCs/>
          <w:sz w:val="32"/>
          <w:szCs w:val="32"/>
        </w:rPr>
      </w:pPr>
    </w:p>
    <w:p w14:paraId="394EFFDF" w14:textId="77777777" w:rsidR="00074B86" w:rsidRDefault="00074B86" w:rsidP="00074B86">
      <w:pPr>
        <w:jc w:val="center"/>
        <w:rPr>
          <w:rFonts w:ascii="Arial" w:hAnsi="Arial" w:cs="Arial"/>
          <w:b/>
          <w:bCs/>
          <w:sz w:val="32"/>
          <w:szCs w:val="32"/>
        </w:rPr>
      </w:pPr>
      <w:r>
        <w:rPr>
          <w:rFonts w:ascii="Arial" w:hAnsi="Arial" w:cs="Arial"/>
          <w:b/>
          <w:bCs/>
          <w:sz w:val="32"/>
          <w:szCs w:val="32"/>
        </w:rPr>
        <w:t>Lecturer</w:t>
      </w:r>
    </w:p>
    <w:p w14:paraId="26BAF258" w14:textId="77777777" w:rsidR="00074B86" w:rsidRPr="00262CC0" w:rsidRDefault="00074B86" w:rsidP="00074B86">
      <w:pPr>
        <w:jc w:val="center"/>
        <w:rPr>
          <w:rFonts w:ascii="Arial" w:hAnsi="Arial" w:cs="Arial"/>
          <w:b/>
          <w:bCs/>
          <w:sz w:val="32"/>
          <w:szCs w:val="32"/>
        </w:rPr>
      </w:pPr>
      <w:r>
        <w:rPr>
          <w:rFonts w:ascii="Arial" w:hAnsi="Arial" w:cs="Arial"/>
          <w:b/>
          <w:bCs/>
          <w:sz w:val="32"/>
          <w:szCs w:val="32"/>
        </w:rPr>
        <w:t>Anupam Mazumdar</w:t>
      </w:r>
    </w:p>
    <w:p w14:paraId="6CEFD5C2" w14:textId="77777777" w:rsidR="00074B86" w:rsidRPr="001349E9" w:rsidRDefault="00074B86" w:rsidP="00074B86">
      <w:pPr>
        <w:jc w:val="center"/>
        <w:rPr>
          <w:rFonts w:ascii="Arial" w:hAnsi="Arial" w:cs="Arial"/>
          <w:b/>
          <w:bCs/>
        </w:rPr>
      </w:pPr>
    </w:p>
    <w:p w14:paraId="47E871BB" w14:textId="77777777" w:rsidR="00074B86" w:rsidRDefault="00074B86" w:rsidP="00074B86">
      <w:pPr>
        <w:jc w:val="center"/>
        <w:rPr>
          <w:rFonts w:ascii="Arial" w:hAnsi="Arial" w:cs="Arial"/>
          <w:b/>
          <w:bCs/>
        </w:rPr>
      </w:pPr>
    </w:p>
    <w:p w14:paraId="3B5FEF52" w14:textId="77777777" w:rsidR="00074B86" w:rsidRPr="001349E9" w:rsidRDefault="00074B86" w:rsidP="00074B86">
      <w:pPr>
        <w:rPr>
          <w:rFonts w:ascii="Arial" w:hAnsi="Arial" w:cs="Arial"/>
          <w:b/>
          <w:bCs/>
        </w:rPr>
      </w:pPr>
    </w:p>
    <w:p w14:paraId="6A6CF534" w14:textId="77777777" w:rsidR="00074B86" w:rsidRDefault="00074B86" w:rsidP="00074B86">
      <w:pPr>
        <w:shd w:val="clear" w:color="auto" w:fill="FFFFFF"/>
        <w:spacing w:before="360" w:after="360" w:line="240" w:lineRule="auto"/>
        <w:jc w:val="center"/>
        <w:rPr>
          <w:rFonts w:ascii="Arial" w:eastAsia="Times New Roman" w:hAnsi="Arial" w:cs="Arial"/>
          <w:color w:val="1F1F1F"/>
          <w:kern w:val="0"/>
          <w:sz w:val="24"/>
          <w:szCs w:val="24"/>
          <w:lang w:eastAsia="en-GB"/>
          <w14:ligatures w14:val="none"/>
        </w:rPr>
      </w:pPr>
      <w:r>
        <w:rPr>
          <w:rFonts w:ascii="Arial" w:hAnsi="Arial" w:cs="Arial"/>
          <w:b/>
          <w:bCs/>
          <w:sz w:val="28"/>
          <w:szCs w:val="28"/>
        </w:rPr>
        <w:t>June 2023</w:t>
      </w:r>
    </w:p>
    <w:p w14:paraId="6DE4DE89" w14:textId="7962F272" w:rsidR="00074B86" w:rsidRPr="00074B86" w:rsidRDefault="00074B86" w:rsidP="00074B86">
      <w:pPr>
        <w:jc w:val="center"/>
        <w:rPr>
          <w:rFonts w:ascii="Arial" w:eastAsia="Times New Roman" w:hAnsi="Arial" w:cs="Arial"/>
          <w:b/>
          <w:bCs/>
          <w:color w:val="000000"/>
          <w:kern w:val="0"/>
          <w:sz w:val="28"/>
          <w:szCs w:val="28"/>
          <w:lang w:eastAsia="en-GB"/>
          <w14:ligatures w14:val="none"/>
        </w:rPr>
      </w:pPr>
      <w:r w:rsidRPr="00074B86">
        <w:rPr>
          <w:rFonts w:ascii="Arial" w:eastAsia="Times New Roman" w:hAnsi="Arial" w:cs="Arial"/>
          <w:b/>
          <w:bCs/>
          <w:color w:val="000000"/>
          <w:kern w:val="0"/>
          <w:sz w:val="28"/>
          <w:szCs w:val="28"/>
          <w:lang w:eastAsia="en-GB"/>
          <w14:ligatures w14:val="none"/>
        </w:rPr>
        <w:lastRenderedPageBreak/>
        <w:t>CONTENTS</w:t>
      </w:r>
    </w:p>
    <w:p w14:paraId="520C2A4A" w14:textId="77777777" w:rsidR="00074B86" w:rsidRDefault="00074B86" w:rsidP="00074B86">
      <w:pPr>
        <w:rPr>
          <w:rFonts w:ascii="Arial" w:eastAsia="Times New Roman" w:hAnsi="Arial" w:cs="Arial"/>
          <w:color w:val="000000"/>
          <w:kern w:val="0"/>
          <w:lang w:eastAsia="en-GB"/>
          <w14:ligatures w14:val="none"/>
        </w:rPr>
      </w:pPr>
    </w:p>
    <w:p w14:paraId="3F513AA0" w14:textId="4E92CAF5" w:rsidR="00074B86" w:rsidRDefault="00074B86" w:rsidP="00453048">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Introduction ………………………………………………………………………………………….. </w:t>
      </w:r>
      <w:r w:rsidR="00453048">
        <w:rPr>
          <w:rFonts w:ascii="Arial" w:eastAsia="Times New Roman" w:hAnsi="Arial" w:cs="Arial"/>
          <w:color w:val="000000"/>
          <w:kern w:val="0"/>
          <w:lang w:eastAsia="en-GB"/>
          <w14:ligatures w14:val="none"/>
        </w:rPr>
        <w:t>3</w:t>
      </w:r>
    </w:p>
    <w:p w14:paraId="5911DFB9" w14:textId="388D1BA0" w:rsidR="00074B86" w:rsidRDefault="00370F9B" w:rsidP="00453048">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Analysis of Hinkley Point C Project ……………………………………………………………….. </w:t>
      </w:r>
      <w:r w:rsidR="00453048">
        <w:rPr>
          <w:rFonts w:ascii="Arial" w:eastAsia="Times New Roman" w:hAnsi="Arial" w:cs="Arial"/>
          <w:color w:val="000000"/>
          <w:kern w:val="0"/>
          <w:lang w:eastAsia="en-GB"/>
          <w14:ligatures w14:val="none"/>
        </w:rPr>
        <w:t>4</w:t>
      </w:r>
    </w:p>
    <w:p w14:paraId="0384F6CA" w14:textId="1E570FF6" w:rsidR="00074B86" w:rsidRDefault="00453048" w:rsidP="00453048">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Project management strategies …………………………………………………………………… 6</w:t>
      </w:r>
    </w:p>
    <w:p w14:paraId="51E7C43B" w14:textId="49B0F8DB" w:rsidR="00074B86" w:rsidRDefault="00046E32" w:rsidP="00453048">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Positive aspects </w:t>
      </w:r>
      <w:r w:rsidR="006F02EF">
        <w:rPr>
          <w:rFonts w:ascii="Arial" w:eastAsia="Times New Roman" w:hAnsi="Arial" w:cs="Arial"/>
          <w:color w:val="000000"/>
          <w:kern w:val="0"/>
          <w:lang w:eastAsia="en-GB"/>
          <w14:ligatures w14:val="none"/>
        </w:rPr>
        <w:t>of</w:t>
      </w:r>
      <w:r>
        <w:rPr>
          <w:rFonts w:ascii="Arial" w:eastAsia="Times New Roman" w:hAnsi="Arial" w:cs="Arial"/>
          <w:color w:val="000000"/>
          <w:kern w:val="0"/>
          <w:lang w:eastAsia="en-GB"/>
          <w14:ligatures w14:val="none"/>
        </w:rPr>
        <w:t xml:space="preserve"> Hinkley Point C Project ……………………………………………………… 7</w:t>
      </w:r>
    </w:p>
    <w:p w14:paraId="6A70B765" w14:textId="561D82AB" w:rsidR="00074B86" w:rsidRDefault="00035BAA" w:rsidP="00074B86">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Negative aspects </w:t>
      </w:r>
      <w:r w:rsidR="006F02EF">
        <w:rPr>
          <w:rFonts w:ascii="Arial" w:eastAsia="Times New Roman" w:hAnsi="Arial" w:cs="Arial"/>
          <w:color w:val="000000"/>
          <w:kern w:val="0"/>
          <w:lang w:eastAsia="en-GB"/>
          <w14:ligatures w14:val="none"/>
        </w:rPr>
        <w:t>of</w:t>
      </w:r>
      <w:r>
        <w:rPr>
          <w:rFonts w:ascii="Arial" w:eastAsia="Times New Roman" w:hAnsi="Arial" w:cs="Arial"/>
          <w:color w:val="000000"/>
          <w:kern w:val="0"/>
          <w:lang w:eastAsia="en-GB"/>
          <w14:ligatures w14:val="none"/>
        </w:rPr>
        <w:t xml:space="preserve"> Hinkley Point C Project …………………………………………….………. </w:t>
      </w:r>
      <w:r w:rsidR="006F02EF">
        <w:rPr>
          <w:rFonts w:ascii="Arial" w:eastAsia="Times New Roman" w:hAnsi="Arial" w:cs="Arial"/>
          <w:color w:val="000000"/>
          <w:kern w:val="0"/>
          <w:lang w:eastAsia="en-GB"/>
          <w14:ligatures w14:val="none"/>
        </w:rPr>
        <w:t>7</w:t>
      </w:r>
    </w:p>
    <w:p w14:paraId="713F8C31" w14:textId="4E214A5B" w:rsidR="00074B86" w:rsidRDefault="000162A1" w:rsidP="00074B86">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Conclusions …………………………………………………………………………………………. 9</w:t>
      </w:r>
    </w:p>
    <w:p w14:paraId="3EDBF1FF" w14:textId="562F0064" w:rsidR="00074B86" w:rsidRDefault="00D86453" w:rsidP="00074B86">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References …………………………………………………………………………………..…….. 10</w:t>
      </w:r>
    </w:p>
    <w:p w14:paraId="1A251474" w14:textId="77777777" w:rsidR="00074B86" w:rsidRDefault="00074B86" w:rsidP="00074B86">
      <w:pPr>
        <w:rPr>
          <w:rFonts w:ascii="Arial" w:eastAsia="Times New Roman" w:hAnsi="Arial" w:cs="Arial"/>
          <w:color w:val="000000"/>
          <w:kern w:val="0"/>
          <w:lang w:eastAsia="en-GB"/>
          <w14:ligatures w14:val="none"/>
        </w:rPr>
      </w:pPr>
    </w:p>
    <w:p w14:paraId="41E2539C" w14:textId="77777777" w:rsidR="00074B86" w:rsidRDefault="00074B86" w:rsidP="00074B86">
      <w:pPr>
        <w:rPr>
          <w:rFonts w:ascii="Arial" w:eastAsia="Times New Roman" w:hAnsi="Arial" w:cs="Arial"/>
          <w:color w:val="000000"/>
          <w:kern w:val="0"/>
          <w:lang w:eastAsia="en-GB"/>
          <w14:ligatures w14:val="none"/>
        </w:rPr>
      </w:pPr>
    </w:p>
    <w:p w14:paraId="17050E95" w14:textId="77777777" w:rsidR="00074B86" w:rsidRDefault="00074B86" w:rsidP="00074B86">
      <w:pPr>
        <w:rPr>
          <w:rFonts w:ascii="Arial" w:eastAsia="Times New Roman" w:hAnsi="Arial" w:cs="Arial"/>
          <w:color w:val="000000"/>
          <w:kern w:val="0"/>
          <w:lang w:eastAsia="en-GB"/>
          <w14:ligatures w14:val="none"/>
        </w:rPr>
      </w:pPr>
    </w:p>
    <w:p w14:paraId="6D9C8DCB" w14:textId="77777777" w:rsidR="00074B86" w:rsidRDefault="00074B86" w:rsidP="00074B86">
      <w:pPr>
        <w:rPr>
          <w:rFonts w:ascii="Arial" w:eastAsia="Times New Roman" w:hAnsi="Arial" w:cs="Arial"/>
          <w:color w:val="000000"/>
          <w:kern w:val="0"/>
          <w:lang w:eastAsia="en-GB"/>
          <w14:ligatures w14:val="none"/>
        </w:rPr>
      </w:pPr>
    </w:p>
    <w:p w14:paraId="3FA3D511" w14:textId="77777777" w:rsidR="00074B86" w:rsidRDefault="00074B86" w:rsidP="00074B86">
      <w:pPr>
        <w:rPr>
          <w:rFonts w:ascii="Arial" w:eastAsia="Times New Roman" w:hAnsi="Arial" w:cs="Arial"/>
          <w:color w:val="000000"/>
          <w:kern w:val="0"/>
          <w:lang w:eastAsia="en-GB"/>
          <w14:ligatures w14:val="none"/>
        </w:rPr>
      </w:pPr>
    </w:p>
    <w:p w14:paraId="0EA16228" w14:textId="77777777" w:rsidR="00074B86" w:rsidRDefault="00074B86" w:rsidP="00074B86">
      <w:pPr>
        <w:rPr>
          <w:rFonts w:ascii="Arial" w:eastAsia="Times New Roman" w:hAnsi="Arial" w:cs="Arial"/>
          <w:color w:val="000000"/>
          <w:kern w:val="0"/>
          <w:lang w:eastAsia="en-GB"/>
          <w14:ligatures w14:val="none"/>
        </w:rPr>
      </w:pPr>
    </w:p>
    <w:p w14:paraId="77341BD1" w14:textId="77777777" w:rsidR="00074B86" w:rsidRDefault="00074B86" w:rsidP="00074B86">
      <w:pPr>
        <w:rPr>
          <w:rFonts w:ascii="Arial" w:eastAsia="Times New Roman" w:hAnsi="Arial" w:cs="Arial"/>
          <w:color w:val="000000"/>
          <w:kern w:val="0"/>
          <w:lang w:eastAsia="en-GB"/>
          <w14:ligatures w14:val="none"/>
        </w:rPr>
      </w:pPr>
    </w:p>
    <w:p w14:paraId="4429D58F" w14:textId="77777777" w:rsidR="00074B86" w:rsidRDefault="00074B86" w:rsidP="00074B86">
      <w:pPr>
        <w:rPr>
          <w:rFonts w:ascii="Arial" w:eastAsia="Times New Roman" w:hAnsi="Arial" w:cs="Arial"/>
          <w:color w:val="000000"/>
          <w:kern w:val="0"/>
          <w:lang w:eastAsia="en-GB"/>
          <w14:ligatures w14:val="none"/>
        </w:rPr>
      </w:pPr>
    </w:p>
    <w:p w14:paraId="5F4ABEAA" w14:textId="77777777" w:rsidR="00074B86" w:rsidRDefault="00074B86" w:rsidP="00074B86">
      <w:pPr>
        <w:rPr>
          <w:rFonts w:ascii="Arial" w:eastAsia="Times New Roman" w:hAnsi="Arial" w:cs="Arial"/>
          <w:color w:val="000000"/>
          <w:kern w:val="0"/>
          <w:lang w:eastAsia="en-GB"/>
          <w14:ligatures w14:val="none"/>
        </w:rPr>
      </w:pPr>
    </w:p>
    <w:p w14:paraId="6E2B4827" w14:textId="77777777" w:rsidR="00074B86" w:rsidRDefault="00074B86" w:rsidP="00074B86">
      <w:pPr>
        <w:rPr>
          <w:rFonts w:ascii="Arial" w:eastAsia="Times New Roman" w:hAnsi="Arial" w:cs="Arial"/>
          <w:color w:val="000000"/>
          <w:kern w:val="0"/>
          <w:lang w:eastAsia="en-GB"/>
          <w14:ligatures w14:val="none"/>
        </w:rPr>
      </w:pPr>
    </w:p>
    <w:p w14:paraId="657558E1" w14:textId="77777777" w:rsidR="00074B86" w:rsidRDefault="00074B86" w:rsidP="00074B86">
      <w:pPr>
        <w:rPr>
          <w:rFonts w:ascii="Arial" w:eastAsia="Times New Roman" w:hAnsi="Arial" w:cs="Arial"/>
          <w:color w:val="000000"/>
          <w:kern w:val="0"/>
          <w:lang w:eastAsia="en-GB"/>
          <w14:ligatures w14:val="none"/>
        </w:rPr>
      </w:pPr>
    </w:p>
    <w:p w14:paraId="5BAA3687" w14:textId="77777777" w:rsidR="00074B86" w:rsidRDefault="00074B86" w:rsidP="00074B86">
      <w:pPr>
        <w:rPr>
          <w:rFonts w:ascii="Arial" w:eastAsia="Times New Roman" w:hAnsi="Arial" w:cs="Arial"/>
          <w:color w:val="000000"/>
          <w:kern w:val="0"/>
          <w:lang w:eastAsia="en-GB"/>
          <w14:ligatures w14:val="none"/>
        </w:rPr>
      </w:pPr>
    </w:p>
    <w:p w14:paraId="4AD5C379" w14:textId="77777777" w:rsidR="00074B86" w:rsidRDefault="00074B86" w:rsidP="00074B86">
      <w:pPr>
        <w:rPr>
          <w:rFonts w:ascii="Arial" w:eastAsia="Times New Roman" w:hAnsi="Arial" w:cs="Arial"/>
          <w:color w:val="000000"/>
          <w:kern w:val="0"/>
          <w:lang w:eastAsia="en-GB"/>
          <w14:ligatures w14:val="none"/>
        </w:rPr>
      </w:pPr>
    </w:p>
    <w:p w14:paraId="1EBDCACF" w14:textId="77777777" w:rsidR="00074B86" w:rsidRDefault="00074B86" w:rsidP="00074B86">
      <w:pPr>
        <w:rPr>
          <w:rFonts w:ascii="Arial" w:eastAsia="Times New Roman" w:hAnsi="Arial" w:cs="Arial"/>
          <w:color w:val="000000"/>
          <w:kern w:val="0"/>
          <w:lang w:eastAsia="en-GB"/>
          <w14:ligatures w14:val="none"/>
        </w:rPr>
      </w:pPr>
    </w:p>
    <w:p w14:paraId="7177EE3F" w14:textId="77777777" w:rsidR="00074B86" w:rsidRDefault="00074B86" w:rsidP="00074B86">
      <w:pPr>
        <w:rPr>
          <w:rFonts w:ascii="Arial" w:eastAsia="Times New Roman" w:hAnsi="Arial" w:cs="Arial"/>
          <w:color w:val="000000"/>
          <w:kern w:val="0"/>
          <w:lang w:eastAsia="en-GB"/>
          <w14:ligatures w14:val="none"/>
        </w:rPr>
      </w:pPr>
    </w:p>
    <w:p w14:paraId="781FCEA8" w14:textId="77777777" w:rsidR="00074B86" w:rsidRDefault="00074B86" w:rsidP="00074B86">
      <w:pPr>
        <w:rPr>
          <w:rFonts w:ascii="Arial" w:eastAsia="Times New Roman" w:hAnsi="Arial" w:cs="Arial"/>
          <w:color w:val="000000"/>
          <w:kern w:val="0"/>
          <w:lang w:eastAsia="en-GB"/>
          <w14:ligatures w14:val="none"/>
        </w:rPr>
      </w:pPr>
    </w:p>
    <w:p w14:paraId="1D21AF9E" w14:textId="77777777" w:rsidR="00074B86" w:rsidRDefault="00074B86" w:rsidP="00074B86">
      <w:pPr>
        <w:rPr>
          <w:rFonts w:ascii="Arial" w:eastAsia="Times New Roman" w:hAnsi="Arial" w:cs="Arial"/>
          <w:color w:val="000000"/>
          <w:kern w:val="0"/>
          <w:lang w:eastAsia="en-GB"/>
          <w14:ligatures w14:val="none"/>
        </w:rPr>
      </w:pPr>
    </w:p>
    <w:p w14:paraId="2EA08F26" w14:textId="77777777" w:rsidR="00074B86" w:rsidRDefault="00074B86" w:rsidP="00074B86">
      <w:pPr>
        <w:rPr>
          <w:rFonts w:ascii="Arial" w:eastAsia="Times New Roman" w:hAnsi="Arial" w:cs="Arial"/>
          <w:color w:val="000000"/>
          <w:kern w:val="0"/>
          <w:lang w:eastAsia="en-GB"/>
          <w14:ligatures w14:val="none"/>
        </w:rPr>
      </w:pPr>
    </w:p>
    <w:p w14:paraId="061C2928" w14:textId="77777777" w:rsidR="00074B86" w:rsidRDefault="00074B86" w:rsidP="00074B86">
      <w:pPr>
        <w:rPr>
          <w:rFonts w:ascii="Arial" w:eastAsia="Times New Roman" w:hAnsi="Arial" w:cs="Arial"/>
          <w:color w:val="000000"/>
          <w:kern w:val="0"/>
          <w:lang w:eastAsia="en-GB"/>
          <w14:ligatures w14:val="none"/>
        </w:rPr>
      </w:pPr>
    </w:p>
    <w:p w14:paraId="61FE97EB" w14:textId="77777777" w:rsidR="00074B86" w:rsidRDefault="00074B86" w:rsidP="00074B86">
      <w:pPr>
        <w:rPr>
          <w:rFonts w:ascii="Arial" w:eastAsia="Times New Roman" w:hAnsi="Arial" w:cs="Arial"/>
          <w:color w:val="000000"/>
          <w:kern w:val="0"/>
          <w:lang w:eastAsia="en-GB"/>
          <w14:ligatures w14:val="none"/>
        </w:rPr>
      </w:pPr>
    </w:p>
    <w:p w14:paraId="2F64DA40" w14:textId="77777777" w:rsidR="00074B86" w:rsidRDefault="00074B86" w:rsidP="00074B86">
      <w:pPr>
        <w:rPr>
          <w:rFonts w:ascii="Arial" w:eastAsia="Times New Roman" w:hAnsi="Arial" w:cs="Arial"/>
          <w:color w:val="000000"/>
          <w:kern w:val="0"/>
          <w:lang w:eastAsia="en-GB"/>
          <w14:ligatures w14:val="none"/>
        </w:rPr>
      </w:pPr>
    </w:p>
    <w:p w14:paraId="18A2B515" w14:textId="77777777" w:rsidR="00074B86" w:rsidRDefault="00074B86" w:rsidP="00074B86">
      <w:pPr>
        <w:rPr>
          <w:rFonts w:ascii="Arial" w:eastAsia="Times New Roman" w:hAnsi="Arial" w:cs="Arial"/>
          <w:color w:val="000000"/>
          <w:kern w:val="0"/>
          <w:lang w:eastAsia="en-GB"/>
          <w14:ligatures w14:val="none"/>
        </w:rPr>
      </w:pPr>
    </w:p>
    <w:p w14:paraId="520AF32B" w14:textId="77777777" w:rsidR="00074B86" w:rsidRDefault="00074B86" w:rsidP="00074B86">
      <w:pPr>
        <w:rPr>
          <w:rFonts w:ascii="Arial" w:eastAsia="Times New Roman" w:hAnsi="Arial" w:cs="Arial"/>
          <w:color w:val="000000"/>
          <w:kern w:val="0"/>
          <w:lang w:eastAsia="en-GB"/>
          <w14:ligatures w14:val="none"/>
        </w:rPr>
      </w:pPr>
    </w:p>
    <w:p w14:paraId="6E841090" w14:textId="59DF7DAB" w:rsidR="00074B86" w:rsidRPr="00074B86" w:rsidRDefault="00074B86" w:rsidP="00074B86">
      <w:pPr>
        <w:jc w:val="center"/>
        <w:rPr>
          <w:rFonts w:ascii="Arial" w:eastAsia="Times New Roman" w:hAnsi="Arial" w:cs="Arial"/>
          <w:b/>
          <w:bCs/>
          <w:color w:val="000000"/>
          <w:kern w:val="0"/>
          <w:sz w:val="28"/>
          <w:szCs w:val="28"/>
          <w:lang w:eastAsia="en-GB"/>
          <w14:ligatures w14:val="none"/>
        </w:rPr>
      </w:pPr>
      <w:r w:rsidRPr="00074B86">
        <w:rPr>
          <w:rFonts w:ascii="Arial" w:eastAsia="Times New Roman" w:hAnsi="Arial" w:cs="Arial"/>
          <w:b/>
          <w:bCs/>
          <w:color w:val="000000"/>
          <w:kern w:val="0"/>
          <w:sz w:val="28"/>
          <w:szCs w:val="28"/>
          <w:lang w:eastAsia="en-GB"/>
          <w14:ligatures w14:val="none"/>
        </w:rPr>
        <w:lastRenderedPageBreak/>
        <w:t>Introduction</w:t>
      </w:r>
    </w:p>
    <w:p w14:paraId="62BEE64E" w14:textId="77777777" w:rsidR="00074B86" w:rsidRDefault="00074B86" w:rsidP="00074B86">
      <w:pPr>
        <w:ind w:firstLine="360"/>
        <w:jc w:val="both"/>
        <w:rPr>
          <w:rFonts w:ascii="Arial" w:eastAsia="Times New Roman" w:hAnsi="Arial" w:cs="Arial"/>
          <w:color w:val="000000"/>
          <w:kern w:val="0"/>
          <w:lang w:eastAsia="en-GB"/>
          <w14:ligatures w14:val="none"/>
        </w:rPr>
      </w:pPr>
    </w:p>
    <w:p w14:paraId="2C7D21BE" w14:textId="604574C1" w:rsidR="00074B86" w:rsidRDefault="00074B86" w:rsidP="00074B86">
      <w:pPr>
        <w:ind w:firstLine="360"/>
        <w:jc w:val="both"/>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To evaluate the Hinkley Point C Project, it is essential to begin with an understanding of the project itself. Hinkley Point C is a nuclear power station project</w:t>
      </w:r>
      <w:r>
        <w:rPr>
          <w:rFonts w:ascii="Arial" w:eastAsia="Times New Roman" w:hAnsi="Arial" w:cs="Arial"/>
          <w:color w:val="000000"/>
          <w:kern w:val="0"/>
          <w:lang w:eastAsia="en-GB"/>
          <w14:ligatures w14:val="none"/>
        </w:rPr>
        <w:t>, situated in Somerset, England,</w:t>
      </w:r>
      <w:r w:rsidRPr="004C148E">
        <w:rPr>
          <w:rFonts w:ascii="Arial" w:eastAsia="Times New Roman" w:hAnsi="Arial" w:cs="Arial"/>
          <w:color w:val="000000"/>
          <w:kern w:val="0"/>
          <w:lang w:eastAsia="en-GB"/>
          <w14:ligatures w14:val="none"/>
        </w:rPr>
        <w:t xml:space="preserve"> comprising two nuclear reactors, each with a capacity of 1,600 megawatts, making it one of the largest infrastructure projects in Europe. The project is a joint venture between EDF Energy, the UK </w:t>
      </w:r>
      <w:r>
        <w:rPr>
          <w:rFonts w:ascii="Arial" w:eastAsia="Times New Roman" w:hAnsi="Arial" w:cs="Arial"/>
          <w:color w:val="000000"/>
          <w:kern w:val="0"/>
          <w:lang w:eastAsia="en-GB"/>
          <w14:ligatures w14:val="none"/>
        </w:rPr>
        <w:t>G</w:t>
      </w:r>
      <w:r w:rsidRPr="004C148E">
        <w:rPr>
          <w:rFonts w:ascii="Arial" w:eastAsia="Times New Roman" w:hAnsi="Arial" w:cs="Arial"/>
          <w:color w:val="000000"/>
          <w:kern w:val="0"/>
          <w:lang w:eastAsia="en-GB"/>
          <w14:ligatures w14:val="none"/>
        </w:rPr>
        <w:t>overnment, and China General Nuclear Power Group. Its primary objectives are to provide a stable source of low-carbon energy, enhance energy security, and contribute to the UK's decarbonization goals.</w:t>
      </w:r>
      <w:r>
        <w:rPr>
          <w:rFonts w:ascii="Arial" w:eastAsia="Times New Roman" w:hAnsi="Arial" w:cs="Arial"/>
          <w:color w:val="000000"/>
          <w:kern w:val="0"/>
          <w:lang w:eastAsia="en-GB"/>
          <w14:ligatures w14:val="none"/>
        </w:rPr>
        <w:t xml:space="preserve"> (</w:t>
      </w:r>
      <w:r w:rsidRPr="004C148E">
        <w:rPr>
          <w:rFonts w:ascii="Arial" w:eastAsia="Times New Roman" w:hAnsi="Arial" w:cs="Arial"/>
          <w:color w:val="000000"/>
          <w:kern w:val="0"/>
          <w:lang w:eastAsia="en-GB"/>
          <w14:ligatures w14:val="none"/>
        </w:rPr>
        <w:t>EDF Energy</w:t>
      </w:r>
      <w:r>
        <w:rPr>
          <w:rFonts w:ascii="Arial" w:eastAsia="Times New Roman" w:hAnsi="Arial" w:cs="Arial"/>
          <w:color w:val="000000"/>
          <w:kern w:val="0"/>
          <w:lang w:eastAsia="en-GB"/>
          <w14:ligatures w14:val="none"/>
        </w:rPr>
        <w:t>,</w:t>
      </w:r>
      <w:r w:rsidRPr="004C148E">
        <w:rPr>
          <w:rFonts w:ascii="Arial" w:eastAsia="Times New Roman" w:hAnsi="Arial" w:cs="Arial"/>
          <w:color w:val="000000"/>
          <w:kern w:val="0"/>
          <w:lang w:eastAsia="en-GB"/>
          <w14:ligatures w14:val="none"/>
        </w:rPr>
        <w:t xml:space="preserve"> 202</w:t>
      </w:r>
      <w:r>
        <w:rPr>
          <w:rFonts w:ascii="Arial" w:eastAsia="Times New Roman" w:hAnsi="Arial" w:cs="Arial"/>
          <w:color w:val="000000"/>
          <w:kern w:val="0"/>
          <w:lang w:eastAsia="en-GB"/>
          <w14:ligatures w14:val="none"/>
        </w:rPr>
        <w:t>3</w:t>
      </w:r>
      <w:r w:rsidRPr="004C148E">
        <w:rPr>
          <w:rFonts w:ascii="Arial" w:eastAsia="Times New Roman" w:hAnsi="Arial" w:cs="Arial"/>
          <w:color w:val="000000"/>
          <w:kern w:val="0"/>
          <w:lang w:eastAsia="en-GB"/>
          <w14:ligatures w14:val="none"/>
        </w:rPr>
        <w:t>).</w:t>
      </w:r>
    </w:p>
    <w:p w14:paraId="024E882A" w14:textId="530ACD18" w:rsidR="0032560A" w:rsidRDefault="0032560A" w:rsidP="00074B86">
      <w:pPr>
        <w:ind w:firstLine="360"/>
        <w:jc w:val="both"/>
        <w:rPr>
          <w:rFonts w:ascii="Arial" w:eastAsia="Times New Roman" w:hAnsi="Arial" w:cs="Arial"/>
          <w:color w:val="000000"/>
          <w:kern w:val="0"/>
          <w:lang w:eastAsia="en-GB"/>
          <w14:ligatures w14:val="none"/>
        </w:rPr>
      </w:pPr>
      <w:r w:rsidRPr="0032560A">
        <w:rPr>
          <w:rFonts w:ascii="Arial" w:eastAsia="Times New Roman" w:hAnsi="Arial" w:cs="Arial"/>
          <w:color w:val="000000"/>
          <w:kern w:val="0"/>
          <w:lang w:eastAsia="en-GB"/>
          <w14:ligatures w14:val="none"/>
        </w:rPr>
        <w:t xml:space="preserve">This nuclear power plant was </w:t>
      </w:r>
      <w:r>
        <w:rPr>
          <w:rFonts w:ascii="Arial" w:eastAsia="Times New Roman" w:hAnsi="Arial" w:cs="Arial"/>
          <w:color w:val="000000"/>
          <w:kern w:val="0"/>
          <w:lang w:eastAsia="en-GB"/>
          <w14:ligatures w14:val="none"/>
        </w:rPr>
        <w:t>initiated with the aim</w:t>
      </w:r>
      <w:r w:rsidRPr="0032560A">
        <w:rPr>
          <w:rFonts w:ascii="Arial" w:eastAsia="Times New Roman" w:hAnsi="Arial" w:cs="Arial"/>
          <w:color w:val="000000"/>
          <w:kern w:val="0"/>
          <w:lang w:eastAsia="en-GB"/>
          <w14:ligatures w14:val="none"/>
        </w:rPr>
        <w:t xml:space="preserve"> to </w:t>
      </w:r>
      <w:r>
        <w:rPr>
          <w:rFonts w:ascii="Arial" w:eastAsia="Times New Roman" w:hAnsi="Arial" w:cs="Arial"/>
          <w:color w:val="000000"/>
          <w:kern w:val="0"/>
          <w:lang w:eastAsia="en-GB"/>
          <w14:ligatures w14:val="none"/>
        </w:rPr>
        <w:t>provide</w:t>
      </w:r>
      <w:r w:rsidRPr="0032560A">
        <w:rPr>
          <w:rFonts w:ascii="Arial" w:eastAsia="Times New Roman" w:hAnsi="Arial" w:cs="Arial"/>
          <w:color w:val="000000"/>
          <w:kern w:val="0"/>
          <w:lang w:eastAsia="en-GB"/>
          <w14:ligatures w14:val="none"/>
        </w:rPr>
        <w:t xml:space="preserve"> energy security for the UK, lower carbon emissions, and act as a cornerstone for the country's future</w:t>
      </w:r>
      <w:r>
        <w:rPr>
          <w:rFonts w:ascii="Arial" w:eastAsia="Times New Roman" w:hAnsi="Arial" w:cs="Arial"/>
          <w:color w:val="000000"/>
          <w:kern w:val="0"/>
          <w:lang w:eastAsia="en-GB"/>
          <w14:ligatures w14:val="none"/>
        </w:rPr>
        <w:t xml:space="preserve"> renewable</w:t>
      </w:r>
      <w:r w:rsidRPr="0032560A">
        <w:rPr>
          <w:rFonts w:ascii="Arial" w:eastAsia="Times New Roman" w:hAnsi="Arial" w:cs="Arial"/>
          <w:color w:val="000000"/>
          <w:kern w:val="0"/>
          <w:lang w:eastAsia="en-GB"/>
          <w14:ligatures w14:val="none"/>
        </w:rPr>
        <w:t xml:space="preserve"> energy</w:t>
      </w:r>
      <w:r>
        <w:rPr>
          <w:rFonts w:ascii="Arial" w:eastAsia="Times New Roman" w:hAnsi="Arial" w:cs="Arial"/>
          <w:color w:val="000000"/>
          <w:kern w:val="0"/>
          <w:lang w:eastAsia="en-GB"/>
          <w14:ligatures w14:val="none"/>
        </w:rPr>
        <w:t xml:space="preserve"> efforts</w:t>
      </w:r>
      <w:r w:rsidRPr="0032560A">
        <w:rPr>
          <w:rFonts w:ascii="Arial" w:eastAsia="Times New Roman" w:hAnsi="Arial" w:cs="Arial"/>
          <w:color w:val="000000"/>
          <w:kern w:val="0"/>
          <w:lang w:eastAsia="en-GB"/>
          <w14:ligatures w14:val="none"/>
        </w:rPr>
        <w:t>. The Hinkley Point C Project's current status will be examined, and its possible effects on the UK's future energy industry will be assessed</w:t>
      </w:r>
      <w:r>
        <w:rPr>
          <w:rFonts w:ascii="Arial" w:eastAsia="Times New Roman" w:hAnsi="Arial" w:cs="Arial"/>
          <w:color w:val="000000"/>
          <w:kern w:val="0"/>
          <w:lang w:eastAsia="en-GB"/>
          <w14:ligatures w14:val="none"/>
        </w:rPr>
        <w:t xml:space="preserve">, </w:t>
      </w:r>
      <w:r w:rsidR="009232E3">
        <w:rPr>
          <w:rFonts w:ascii="Arial" w:eastAsia="Times New Roman" w:hAnsi="Arial" w:cs="Arial"/>
          <w:color w:val="000000"/>
          <w:kern w:val="0"/>
          <w:lang w:eastAsia="en-GB"/>
          <w14:ligatures w14:val="none"/>
        </w:rPr>
        <w:t>analysing</w:t>
      </w:r>
      <w:r>
        <w:rPr>
          <w:rFonts w:ascii="Arial" w:eastAsia="Times New Roman" w:hAnsi="Arial" w:cs="Arial"/>
          <w:color w:val="000000"/>
          <w:kern w:val="0"/>
          <w:lang w:eastAsia="en-GB"/>
          <w14:ligatures w14:val="none"/>
        </w:rPr>
        <w:t xml:space="preserve"> both</w:t>
      </w:r>
      <w:r w:rsidRPr="0032560A">
        <w:rPr>
          <w:rFonts w:ascii="Arial" w:eastAsia="Times New Roman" w:hAnsi="Arial" w:cs="Arial"/>
          <w:color w:val="000000"/>
          <w:kern w:val="0"/>
          <w:lang w:eastAsia="en-GB"/>
          <w14:ligatures w14:val="none"/>
        </w:rPr>
        <w:t xml:space="preserve"> advantages and disadvantages, which will lead to a thoughtful </w:t>
      </w:r>
      <w:r>
        <w:rPr>
          <w:rFonts w:ascii="Arial" w:eastAsia="Times New Roman" w:hAnsi="Arial" w:cs="Arial"/>
          <w:color w:val="000000"/>
          <w:kern w:val="0"/>
          <w:lang w:eastAsia="en-GB"/>
          <w14:ligatures w14:val="none"/>
        </w:rPr>
        <w:t>opinion</w:t>
      </w:r>
      <w:r w:rsidRPr="0032560A">
        <w:rPr>
          <w:rFonts w:ascii="Arial" w:eastAsia="Times New Roman" w:hAnsi="Arial" w:cs="Arial"/>
          <w:color w:val="000000"/>
          <w:kern w:val="0"/>
          <w:lang w:eastAsia="en-GB"/>
          <w14:ligatures w14:val="none"/>
        </w:rPr>
        <w:t>.</w:t>
      </w:r>
    </w:p>
    <w:p w14:paraId="5E8653E2" w14:textId="569BF58B" w:rsidR="003F2F28" w:rsidRDefault="0032560A" w:rsidP="00074B86">
      <w:pPr>
        <w:ind w:firstLine="360"/>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Even since </w:t>
      </w:r>
      <w:r w:rsidR="003F2F28">
        <w:rPr>
          <w:rFonts w:ascii="Arial" w:eastAsia="Times New Roman" w:hAnsi="Arial" w:cs="Arial"/>
          <w:color w:val="000000"/>
          <w:kern w:val="0"/>
          <w:lang w:eastAsia="en-GB"/>
          <w14:ligatures w14:val="none"/>
        </w:rPr>
        <w:t>it was first announced</w:t>
      </w:r>
      <w:r>
        <w:rPr>
          <w:rFonts w:ascii="Arial" w:eastAsia="Times New Roman" w:hAnsi="Arial" w:cs="Arial"/>
          <w:color w:val="000000"/>
          <w:kern w:val="0"/>
          <w:lang w:eastAsia="en-GB"/>
          <w14:ligatures w14:val="none"/>
        </w:rPr>
        <w:t>, the project</w:t>
      </w:r>
      <w:r w:rsidR="00074B86" w:rsidRPr="004C148E">
        <w:rPr>
          <w:rFonts w:ascii="Arial" w:eastAsia="Times New Roman" w:hAnsi="Arial" w:cs="Arial"/>
          <w:color w:val="000000"/>
          <w:kern w:val="0"/>
          <w:lang w:eastAsia="en-GB"/>
          <w14:ligatures w14:val="none"/>
        </w:rPr>
        <w:t xml:space="preserve"> has been subject</w:t>
      </w:r>
      <w:r>
        <w:rPr>
          <w:rFonts w:ascii="Arial" w:eastAsia="Times New Roman" w:hAnsi="Arial" w:cs="Arial"/>
          <w:color w:val="000000"/>
          <w:kern w:val="0"/>
          <w:lang w:eastAsia="en-GB"/>
          <w14:ligatures w14:val="none"/>
        </w:rPr>
        <w:t>ed</w:t>
      </w:r>
      <w:r w:rsidR="00074B86" w:rsidRPr="004C148E">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to</w:t>
      </w:r>
      <w:r w:rsidR="00074B86" w:rsidRPr="004C148E">
        <w:rPr>
          <w:rFonts w:ascii="Arial" w:eastAsia="Times New Roman" w:hAnsi="Arial" w:cs="Arial"/>
          <w:color w:val="000000"/>
          <w:kern w:val="0"/>
          <w:lang w:eastAsia="en-GB"/>
          <w14:ligatures w14:val="none"/>
        </w:rPr>
        <w:t xml:space="preserve"> significant attention and debate</w:t>
      </w:r>
      <w:r>
        <w:rPr>
          <w:rFonts w:ascii="Arial" w:eastAsia="Times New Roman" w:hAnsi="Arial" w:cs="Arial"/>
          <w:color w:val="000000"/>
          <w:kern w:val="0"/>
          <w:lang w:eastAsia="en-GB"/>
          <w14:ligatures w14:val="none"/>
        </w:rPr>
        <w:t>, with concerns regarding the necessity of a nuclear power plant in the region, the costs involved, the impact on the environment in the region</w:t>
      </w:r>
      <w:r w:rsidR="00004854">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and its viability</w:t>
      </w:r>
      <w:r w:rsidR="00074B86" w:rsidRPr="004C148E">
        <w:rPr>
          <w:rFonts w:ascii="Arial" w:eastAsia="Times New Roman" w:hAnsi="Arial" w:cs="Arial"/>
          <w:color w:val="000000"/>
          <w:kern w:val="0"/>
          <w:lang w:eastAsia="en-GB"/>
          <w14:ligatures w14:val="none"/>
        </w:rPr>
        <w:t xml:space="preserve">. </w:t>
      </w:r>
    </w:p>
    <w:p w14:paraId="61099E53" w14:textId="372A1F24" w:rsidR="003F2F28" w:rsidRDefault="003F2F28" w:rsidP="00046E32">
      <w:pPr>
        <w:ind w:firstLine="360"/>
        <w:jc w:val="both"/>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As of the current date in 2023</w:t>
      </w:r>
      <w:r>
        <w:rPr>
          <w:rFonts w:ascii="Arial" w:eastAsia="Times New Roman" w:hAnsi="Arial" w:cs="Arial"/>
          <w:color w:val="000000"/>
          <w:kern w:val="0"/>
          <w:lang w:eastAsia="en-GB"/>
          <w14:ligatures w14:val="none"/>
        </w:rPr>
        <w:t xml:space="preserve">, </w:t>
      </w:r>
      <w:r>
        <w:rPr>
          <w:rFonts w:ascii="Arial" w:hAnsi="Arial" w:cs="Arial"/>
        </w:rPr>
        <w:t>m</w:t>
      </w:r>
      <w:r w:rsidRPr="004C148E">
        <w:rPr>
          <w:rFonts w:ascii="Arial" w:hAnsi="Arial" w:cs="Arial"/>
        </w:rPr>
        <w:t>ajor milestones have been achieved, including the pouring of concrete for the reactor buildings and the successful installation of critical infrastructure. The project has also been successful in garnering private investment from EDF Energy and the China General Nuclear Group, underlining its importance for the energy sector.</w:t>
      </w:r>
    </w:p>
    <w:p w14:paraId="57689130" w14:textId="4127EED2" w:rsidR="003F2F28" w:rsidRPr="004C148E" w:rsidRDefault="003F2F28" w:rsidP="003F2F28">
      <w:pPr>
        <w:ind w:firstLine="360"/>
        <w:jc w:val="both"/>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 xml:space="preserve">This essay seeks to provide a comprehensive evaluation of the Hinkley Point C Project based on its current </w:t>
      </w:r>
      <w:r w:rsidR="00370F9B">
        <w:rPr>
          <w:rFonts w:ascii="Arial" w:eastAsia="Times New Roman" w:hAnsi="Arial" w:cs="Arial"/>
          <w:color w:val="000000"/>
          <w:kern w:val="0"/>
          <w:lang w:eastAsia="en-GB"/>
          <w14:ligatures w14:val="none"/>
        </w:rPr>
        <w:t>stage of execution</w:t>
      </w:r>
      <w:r w:rsidRPr="004C148E">
        <w:rPr>
          <w:rFonts w:ascii="Arial" w:eastAsia="Times New Roman" w:hAnsi="Arial" w:cs="Arial"/>
          <w:color w:val="000000"/>
          <w:kern w:val="0"/>
          <w:lang w:eastAsia="en-GB"/>
          <w14:ligatures w14:val="none"/>
        </w:rPr>
        <w:t xml:space="preserve"> and analyse whether it can be considered a success or a failure </w:t>
      </w:r>
      <w:r>
        <w:rPr>
          <w:rFonts w:ascii="Arial" w:eastAsia="Times New Roman" w:hAnsi="Arial" w:cs="Arial"/>
          <w:color w:val="000000"/>
          <w:kern w:val="0"/>
          <w:lang w:eastAsia="en-GB"/>
          <w14:ligatures w14:val="none"/>
        </w:rPr>
        <w:t>and</w:t>
      </w:r>
      <w:r w:rsidRPr="004C148E">
        <w:rPr>
          <w:rFonts w:ascii="Arial" w:eastAsia="Times New Roman" w:hAnsi="Arial" w:cs="Arial"/>
          <w:color w:val="000000"/>
          <w:kern w:val="0"/>
          <w:lang w:eastAsia="en-GB"/>
          <w14:ligatures w14:val="none"/>
        </w:rPr>
        <w:t xml:space="preserve"> will </w:t>
      </w:r>
      <w:r>
        <w:rPr>
          <w:rFonts w:ascii="Arial" w:eastAsia="Times New Roman" w:hAnsi="Arial" w:cs="Arial"/>
          <w:color w:val="000000"/>
          <w:kern w:val="0"/>
          <w:lang w:eastAsia="en-GB"/>
          <w14:ligatures w14:val="none"/>
        </w:rPr>
        <w:t>conclude with lessons</w:t>
      </w:r>
      <w:r w:rsidR="00BE3BAF">
        <w:rPr>
          <w:rFonts w:ascii="Arial" w:eastAsia="Times New Roman" w:hAnsi="Arial" w:cs="Arial"/>
          <w:color w:val="000000"/>
          <w:kern w:val="0"/>
          <w:lang w:eastAsia="en-GB"/>
          <w14:ligatures w14:val="none"/>
        </w:rPr>
        <w:t xml:space="preserve"> to</w:t>
      </w:r>
      <w:r w:rsidRPr="004C148E">
        <w:rPr>
          <w:rFonts w:ascii="Arial" w:eastAsia="Times New Roman" w:hAnsi="Arial" w:cs="Arial"/>
          <w:color w:val="000000"/>
          <w:kern w:val="0"/>
          <w:lang w:eastAsia="en-GB"/>
          <w14:ligatures w14:val="none"/>
        </w:rPr>
        <w:t xml:space="preserve"> be learned from this project and provide recommendations for similar endeavo</w:t>
      </w:r>
      <w:r>
        <w:rPr>
          <w:rFonts w:ascii="Arial" w:eastAsia="Times New Roman" w:hAnsi="Arial" w:cs="Arial"/>
          <w:color w:val="000000"/>
          <w:kern w:val="0"/>
          <w:lang w:eastAsia="en-GB"/>
          <w14:ligatures w14:val="none"/>
        </w:rPr>
        <w:t>u</w:t>
      </w:r>
      <w:r w:rsidRPr="004C148E">
        <w:rPr>
          <w:rFonts w:ascii="Arial" w:eastAsia="Times New Roman" w:hAnsi="Arial" w:cs="Arial"/>
          <w:color w:val="000000"/>
          <w:kern w:val="0"/>
          <w:lang w:eastAsia="en-GB"/>
          <w14:ligatures w14:val="none"/>
        </w:rPr>
        <w:t>rs.</w:t>
      </w:r>
    </w:p>
    <w:p w14:paraId="5B7C51A2" w14:textId="1ADF945F" w:rsidR="00074B86" w:rsidRPr="004C148E" w:rsidRDefault="003F2F28" w:rsidP="00074B86">
      <w:pPr>
        <w:ind w:firstLine="360"/>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Moreover</w:t>
      </w:r>
      <w:r w:rsidR="00074B86" w:rsidRPr="004C148E">
        <w:rPr>
          <w:rFonts w:ascii="Arial" w:eastAsia="Times New Roman" w:hAnsi="Arial" w:cs="Arial"/>
          <w:color w:val="000000"/>
          <w:kern w:val="0"/>
          <w:lang w:eastAsia="en-GB"/>
          <w14:ligatures w14:val="none"/>
        </w:rPr>
        <w:t>, this essay will critically evaluate the Hinkley Point C Project's progress, considering its implications for the future of the UK's energy sector. The evaluation will be structured to provide a comprehensive analysis, examining both the strengths and weaknesses of the project.</w:t>
      </w:r>
    </w:p>
    <w:p w14:paraId="0173AA8C" w14:textId="77777777" w:rsidR="00EA4845" w:rsidRDefault="00EA4845" w:rsidP="00074B86">
      <w:pPr>
        <w:ind w:firstLine="360"/>
        <w:jc w:val="both"/>
      </w:pPr>
    </w:p>
    <w:p w14:paraId="15C59D68" w14:textId="77777777" w:rsidR="00370F9B" w:rsidRDefault="00370F9B" w:rsidP="00074B86">
      <w:pPr>
        <w:ind w:firstLine="360"/>
        <w:jc w:val="both"/>
      </w:pPr>
    </w:p>
    <w:p w14:paraId="482D552C" w14:textId="77777777" w:rsidR="00370F9B" w:rsidRDefault="00370F9B" w:rsidP="00074B86">
      <w:pPr>
        <w:ind w:firstLine="360"/>
        <w:jc w:val="both"/>
      </w:pPr>
    </w:p>
    <w:p w14:paraId="6401C750" w14:textId="77777777" w:rsidR="00370F9B" w:rsidRDefault="00370F9B" w:rsidP="00074B86">
      <w:pPr>
        <w:ind w:firstLine="360"/>
        <w:jc w:val="both"/>
      </w:pPr>
    </w:p>
    <w:p w14:paraId="726BBF86" w14:textId="77777777" w:rsidR="00370F9B" w:rsidRDefault="00370F9B" w:rsidP="00074B86">
      <w:pPr>
        <w:ind w:firstLine="360"/>
        <w:jc w:val="both"/>
      </w:pPr>
    </w:p>
    <w:p w14:paraId="439301BE" w14:textId="77777777" w:rsidR="00370F9B" w:rsidRDefault="00370F9B" w:rsidP="00074B86">
      <w:pPr>
        <w:ind w:firstLine="360"/>
        <w:jc w:val="both"/>
      </w:pPr>
    </w:p>
    <w:p w14:paraId="6EF03530" w14:textId="77777777" w:rsidR="00370F9B" w:rsidRDefault="00370F9B" w:rsidP="00074B86">
      <w:pPr>
        <w:ind w:firstLine="360"/>
        <w:jc w:val="both"/>
      </w:pPr>
    </w:p>
    <w:p w14:paraId="6E450645" w14:textId="77777777" w:rsidR="00370F9B" w:rsidRDefault="00370F9B" w:rsidP="00074B86">
      <w:pPr>
        <w:ind w:firstLine="360"/>
        <w:jc w:val="both"/>
      </w:pPr>
    </w:p>
    <w:p w14:paraId="2EE1E4E7" w14:textId="77777777" w:rsidR="00091FD6" w:rsidRDefault="00091FD6" w:rsidP="00074B86">
      <w:pPr>
        <w:ind w:firstLine="360"/>
        <w:jc w:val="both"/>
      </w:pPr>
    </w:p>
    <w:p w14:paraId="6B18F0E3" w14:textId="77777777" w:rsidR="00370F9B" w:rsidRDefault="00370F9B" w:rsidP="00074B86">
      <w:pPr>
        <w:ind w:firstLine="360"/>
        <w:jc w:val="both"/>
      </w:pPr>
    </w:p>
    <w:p w14:paraId="0116A9CE" w14:textId="35F8DF6E" w:rsidR="00370F9B" w:rsidRPr="00370F9B" w:rsidRDefault="00370F9B" w:rsidP="00370F9B">
      <w:pPr>
        <w:ind w:firstLine="360"/>
        <w:jc w:val="center"/>
        <w:rPr>
          <w:rFonts w:ascii="Arial" w:hAnsi="Arial" w:cs="Arial"/>
          <w:b/>
          <w:bCs/>
          <w:sz w:val="28"/>
          <w:szCs w:val="28"/>
        </w:rPr>
      </w:pPr>
      <w:r w:rsidRPr="00370F9B">
        <w:rPr>
          <w:rFonts w:ascii="Arial" w:hAnsi="Arial" w:cs="Arial"/>
          <w:b/>
          <w:bCs/>
          <w:sz w:val="28"/>
          <w:szCs w:val="28"/>
        </w:rPr>
        <w:lastRenderedPageBreak/>
        <w:t>ANALYSIS OF HINKLEY POINT C PROJECT</w:t>
      </w:r>
    </w:p>
    <w:p w14:paraId="4A148954" w14:textId="77777777" w:rsidR="00370F9B" w:rsidRDefault="00370F9B" w:rsidP="000162A1">
      <w:pPr>
        <w:spacing w:before="240" w:line="240" w:lineRule="auto"/>
        <w:ind w:firstLine="360"/>
        <w:jc w:val="both"/>
      </w:pPr>
    </w:p>
    <w:p w14:paraId="6A19E46F" w14:textId="46C117C0" w:rsidR="00FF6029" w:rsidRDefault="00FF6029" w:rsidP="000162A1">
      <w:pPr>
        <w:pStyle w:val="NormalWeb"/>
        <w:shd w:val="clear" w:color="auto" w:fill="FFFFFF"/>
        <w:spacing w:before="240" w:beforeAutospacing="0" w:after="360" w:afterAutospacing="0"/>
        <w:ind w:firstLine="360"/>
        <w:jc w:val="both"/>
        <w:rPr>
          <w:rFonts w:ascii="Arial" w:hAnsi="Arial" w:cs="Arial"/>
          <w:color w:val="1F1F1F"/>
          <w:sz w:val="22"/>
          <w:szCs w:val="22"/>
        </w:rPr>
      </w:pPr>
      <w:r w:rsidRPr="005B302A">
        <w:rPr>
          <w:rFonts w:ascii="Arial" w:hAnsi="Arial" w:cs="Arial"/>
          <w:color w:val="1F1F1F"/>
          <w:sz w:val="22"/>
          <w:szCs w:val="22"/>
        </w:rPr>
        <w:t>The Hinkley Point C nuclear power plant is currently</w:t>
      </w:r>
      <w:r>
        <w:rPr>
          <w:rFonts w:ascii="Arial" w:hAnsi="Arial" w:cs="Arial"/>
          <w:color w:val="1F1F1F"/>
          <w:sz w:val="22"/>
          <w:szCs w:val="22"/>
        </w:rPr>
        <w:t xml:space="preserve"> still</w:t>
      </w:r>
      <w:r w:rsidRPr="005B302A">
        <w:rPr>
          <w:rFonts w:ascii="Arial" w:hAnsi="Arial" w:cs="Arial"/>
          <w:color w:val="1F1F1F"/>
          <w:sz w:val="22"/>
          <w:szCs w:val="22"/>
        </w:rPr>
        <w:t xml:space="preserve"> in the </w:t>
      </w:r>
      <w:r>
        <w:rPr>
          <w:rFonts w:ascii="Arial" w:hAnsi="Arial" w:cs="Arial"/>
          <w:color w:val="1F1F1F"/>
          <w:sz w:val="22"/>
          <w:szCs w:val="22"/>
        </w:rPr>
        <w:t>development</w:t>
      </w:r>
      <w:r w:rsidRPr="005B302A">
        <w:rPr>
          <w:rFonts w:ascii="Arial" w:hAnsi="Arial" w:cs="Arial"/>
          <w:color w:val="1F1F1F"/>
          <w:sz w:val="22"/>
          <w:szCs w:val="22"/>
        </w:rPr>
        <w:t xml:space="preserve"> phase. The construction began in 2016, and</w:t>
      </w:r>
      <w:r w:rsidR="00E108DA">
        <w:rPr>
          <w:rFonts w:ascii="Arial" w:hAnsi="Arial" w:cs="Arial"/>
          <w:color w:val="1F1F1F"/>
          <w:sz w:val="22"/>
          <w:szCs w:val="22"/>
        </w:rPr>
        <w:t>, despite the delays and cost overruns,</w:t>
      </w:r>
      <w:r w:rsidRPr="005B302A">
        <w:rPr>
          <w:rFonts w:ascii="Arial" w:hAnsi="Arial" w:cs="Arial"/>
          <w:color w:val="1F1F1F"/>
          <w:sz w:val="22"/>
          <w:szCs w:val="22"/>
        </w:rPr>
        <w:t xml:space="preserve"> it is</w:t>
      </w:r>
      <w:r>
        <w:rPr>
          <w:rFonts w:ascii="Arial" w:hAnsi="Arial" w:cs="Arial"/>
          <w:color w:val="1F1F1F"/>
          <w:sz w:val="22"/>
          <w:szCs w:val="22"/>
        </w:rPr>
        <w:t xml:space="preserve"> now</w:t>
      </w:r>
      <w:r w:rsidRPr="005B302A">
        <w:rPr>
          <w:rFonts w:ascii="Arial" w:hAnsi="Arial" w:cs="Arial"/>
          <w:color w:val="1F1F1F"/>
          <w:sz w:val="22"/>
          <w:szCs w:val="22"/>
        </w:rPr>
        <w:t xml:space="preserve"> scheduled to be completed in 2027. The project is being led by EDF Energy</w:t>
      </w:r>
      <w:r>
        <w:rPr>
          <w:rFonts w:ascii="Arial" w:hAnsi="Arial" w:cs="Arial"/>
          <w:color w:val="1F1F1F"/>
          <w:sz w:val="22"/>
          <w:szCs w:val="22"/>
        </w:rPr>
        <w:t>, and it is backed up by the UK Government</w:t>
      </w:r>
      <w:r w:rsidRPr="005B302A">
        <w:rPr>
          <w:rFonts w:ascii="Arial" w:hAnsi="Arial" w:cs="Arial"/>
          <w:color w:val="1F1F1F"/>
          <w:sz w:val="22"/>
          <w:szCs w:val="22"/>
        </w:rPr>
        <w:t>.</w:t>
      </w:r>
    </w:p>
    <w:p w14:paraId="3C4F3C23" w14:textId="77777777" w:rsidR="00E108DA" w:rsidRPr="003328D8" w:rsidRDefault="00E108DA" w:rsidP="000162A1">
      <w:pPr>
        <w:pStyle w:val="NormalWeb"/>
        <w:shd w:val="clear" w:color="auto" w:fill="FFFFFF"/>
        <w:spacing w:before="240" w:beforeAutospacing="0" w:after="360" w:afterAutospacing="0"/>
        <w:ind w:firstLine="360"/>
        <w:jc w:val="both"/>
        <w:rPr>
          <w:rFonts w:ascii="Arial" w:hAnsi="Arial" w:cs="Arial"/>
          <w:color w:val="1F1F1F"/>
          <w:sz w:val="22"/>
          <w:szCs w:val="22"/>
        </w:rPr>
      </w:pPr>
      <w:r w:rsidRPr="003328D8">
        <w:rPr>
          <w:rFonts w:ascii="Arial" w:hAnsi="Arial" w:cs="Arial"/>
          <w:color w:val="1F1F1F"/>
          <w:sz w:val="22"/>
          <w:szCs w:val="22"/>
        </w:rPr>
        <w:t>The current phase of execution of the Hinkley Point C project is the construction of the reactor containment vessel. This is a large steel structure that will house the nuclear reactor. The construction of the containment vessel is a complex and challenging task, and it is expected to take several years to complete.</w:t>
      </w:r>
    </w:p>
    <w:p w14:paraId="738F9FA8" w14:textId="78B8FBA3" w:rsidR="00E108DA" w:rsidRDefault="00E108DA" w:rsidP="000162A1">
      <w:pPr>
        <w:pStyle w:val="NormalWeb"/>
        <w:shd w:val="clear" w:color="auto" w:fill="FFFFFF"/>
        <w:spacing w:before="240" w:beforeAutospacing="0" w:after="360" w:afterAutospacing="0"/>
        <w:ind w:firstLine="360"/>
        <w:jc w:val="both"/>
        <w:rPr>
          <w:rFonts w:ascii="Arial" w:hAnsi="Arial" w:cs="Arial"/>
          <w:color w:val="1F1F1F"/>
          <w:sz w:val="22"/>
          <w:szCs w:val="22"/>
        </w:rPr>
      </w:pPr>
      <w:r w:rsidRPr="003328D8">
        <w:rPr>
          <w:rFonts w:ascii="Arial" w:hAnsi="Arial" w:cs="Arial"/>
          <w:color w:val="1F1F1F"/>
          <w:sz w:val="22"/>
          <w:szCs w:val="22"/>
        </w:rPr>
        <w:t xml:space="preserve">The construction of the Hinkley Point C project is a major undertaking, and it is important to carefully monitor the project's progress. The </w:t>
      </w:r>
      <w:r>
        <w:rPr>
          <w:rFonts w:ascii="Arial" w:hAnsi="Arial" w:cs="Arial"/>
          <w:color w:val="1F1F1F"/>
          <w:sz w:val="22"/>
          <w:szCs w:val="22"/>
        </w:rPr>
        <w:t>G</w:t>
      </w:r>
      <w:r w:rsidRPr="003328D8">
        <w:rPr>
          <w:rFonts w:ascii="Arial" w:hAnsi="Arial" w:cs="Arial"/>
          <w:color w:val="1F1F1F"/>
          <w:sz w:val="22"/>
          <w:szCs w:val="22"/>
        </w:rPr>
        <w:t>overnment and EDF Energy need to ensure that the project is completed on time and within budget. They also need to address the concerns that have been raised about the project's safety and environmental impact.</w:t>
      </w:r>
    </w:p>
    <w:p w14:paraId="32178F42" w14:textId="203D338E" w:rsidR="00596251" w:rsidRPr="00596251" w:rsidRDefault="00E108DA" w:rsidP="000162A1">
      <w:pPr>
        <w:pStyle w:val="NormalWeb"/>
        <w:shd w:val="clear" w:color="auto" w:fill="FFFFFF"/>
        <w:spacing w:before="240" w:beforeAutospacing="0" w:after="360" w:afterAutospacing="0"/>
        <w:ind w:firstLine="360"/>
        <w:jc w:val="both"/>
        <w:rPr>
          <w:rFonts w:ascii="Arial" w:hAnsi="Arial" w:cs="Arial"/>
          <w:color w:val="1F1F1F"/>
          <w:sz w:val="22"/>
          <w:szCs w:val="22"/>
        </w:rPr>
      </w:pPr>
      <w:r>
        <w:rPr>
          <w:rFonts w:ascii="Arial" w:hAnsi="Arial" w:cs="Arial"/>
          <w:color w:val="1F1F1F"/>
          <w:sz w:val="22"/>
          <w:szCs w:val="22"/>
        </w:rPr>
        <w:t xml:space="preserve">There are </w:t>
      </w:r>
      <w:r w:rsidR="00A17C92">
        <w:rPr>
          <w:rFonts w:ascii="Arial" w:hAnsi="Arial" w:cs="Arial"/>
          <w:color w:val="1F1F1F"/>
          <w:sz w:val="22"/>
          <w:szCs w:val="22"/>
        </w:rPr>
        <w:t>several</w:t>
      </w:r>
      <w:r>
        <w:rPr>
          <w:rFonts w:ascii="Arial" w:hAnsi="Arial" w:cs="Arial"/>
          <w:color w:val="1F1F1F"/>
          <w:sz w:val="22"/>
          <w:szCs w:val="22"/>
        </w:rPr>
        <w:t xml:space="preserve"> reasons and challenges the project faced since its beginning, some of them could have been avoided, while others were unexpected, such as the Covid-19 pandemic, which affected the entire world</w:t>
      </w:r>
      <w:r w:rsidR="00596251">
        <w:rPr>
          <w:rFonts w:ascii="Arial" w:hAnsi="Arial" w:cs="Arial"/>
          <w:color w:val="1F1F1F"/>
          <w:sz w:val="22"/>
          <w:szCs w:val="22"/>
        </w:rPr>
        <w:t>,</w:t>
      </w:r>
      <w:r>
        <w:rPr>
          <w:rFonts w:ascii="Arial" w:hAnsi="Arial" w:cs="Arial"/>
          <w:color w:val="1F1F1F"/>
          <w:sz w:val="22"/>
          <w:szCs w:val="22"/>
        </w:rPr>
        <w:t xml:space="preserve"> </w:t>
      </w:r>
      <w:r w:rsidR="00596251">
        <w:rPr>
          <w:rFonts w:ascii="Arial" w:hAnsi="Arial" w:cs="Arial"/>
          <w:color w:val="1F1F1F"/>
          <w:sz w:val="22"/>
          <w:szCs w:val="22"/>
        </w:rPr>
        <w:t>o</w:t>
      </w:r>
      <w:r w:rsidR="00596251" w:rsidRPr="00596251">
        <w:rPr>
          <w:rFonts w:ascii="Arial" w:hAnsi="Arial" w:cs="Arial"/>
          <w:color w:val="1F1F1F"/>
          <w:sz w:val="22"/>
          <w:szCs w:val="22"/>
        </w:rPr>
        <w:t>ne</w:t>
      </w:r>
      <w:r w:rsidR="00596251">
        <w:rPr>
          <w:rFonts w:ascii="Arial" w:hAnsi="Arial" w:cs="Arial"/>
          <w:color w:val="1F1F1F"/>
          <w:sz w:val="22"/>
          <w:szCs w:val="22"/>
        </w:rPr>
        <w:t xml:space="preserve"> of the major</w:t>
      </w:r>
      <w:r w:rsidR="00596251" w:rsidRPr="00596251">
        <w:rPr>
          <w:rFonts w:ascii="Arial" w:hAnsi="Arial" w:cs="Arial"/>
          <w:color w:val="1F1F1F"/>
          <w:sz w:val="22"/>
          <w:szCs w:val="22"/>
        </w:rPr>
        <w:t xml:space="preserve"> reason</w:t>
      </w:r>
      <w:r w:rsidR="00596251">
        <w:rPr>
          <w:rFonts w:ascii="Arial" w:hAnsi="Arial" w:cs="Arial"/>
          <w:color w:val="1F1F1F"/>
          <w:sz w:val="22"/>
          <w:szCs w:val="22"/>
        </w:rPr>
        <w:t>s</w:t>
      </w:r>
      <w:r w:rsidR="00596251" w:rsidRPr="00596251">
        <w:rPr>
          <w:rFonts w:ascii="Arial" w:hAnsi="Arial" w:cs="Arial"/>
          <w:color w:val="1F1F1F"/>
          <w:sz w:val="22"/>
          <w:szCs w:val="22"/>
        </w:rPr>
        <w:t xml:space="preserve"> </w:t>
      </w:r>
      <w:r w:rsidR="00596251">
        <w:rPr>
          <w:rFonts w:ascii="Arial" w:hAnsi="Arial" w:cs="Arial"/>
          <w:color w:val="1F1F1F"/>
          <w:sz w:val="22"/>
          <w:szCs w:val="22"/>
        </w:rPr>
        <w:t>being</w:t>
      </w:r>
      <w:r w:rsidR="00596251" w:rsidRPr="00596251">
        <w:rPr>
          <w:rFonts w:ascii="Arial" w:hAnsi="Arial" w:cs="Arial"/>
          <w:color w:val="1F1F1F"/>
          <w:sz w:val="22"/>
          <w:szCs w:val="22"/>
        </w:rPr>
        <w:t xml:space="preserve"> that the project is using a new and untested type of nuclear reactor. This reactor, known as the European Pressurized Reactor (EPR), has been plagued by problems in other countries, such as France and Finland.</w:t>
      </w:r>
    </w:p>
    <w:p w14:paraId="4CDFA7F9" w14:textId="57FC5595" w:rsidR="00596251" w:rsidRDefault="00596251" w:rsidP="000162A1">
      <w:pPr>
        <w:pStyle w:val="NormalWeb"/>
        <w:shd w:val="clear" w:color="auto" w:fill="FFFFFF"/>
        <w:spacing w:before="240" w:beforeAutospacing="0" w:after="360" w:afterAutospacing="0"/>
        <w:ind w:firstLine="360"/>
        <w:jc w:val="both"/>
        <w:rPr>
          <w:rFonts w:ascii="Arial" w:hAnsi="Arial" w:cs="Arial"/>
          <w:color w:val="1F1F1F"/>
          <w:sz w:val="22"/>
          <w:szCs w:val="22"/>
        </w:rPr>
      </w:pPr>
      <w:r w:rsidRPr="00596251">
        <w:rPr>
          <w:rFonts w:ascii="Arial" w:hAnsi="Arial" w:cs="Arial"/>
          <w:color w:val="1F1F1F"/>
          <w:sz w:val="22"/>
          <w:szCs w:val="22"/>
        </w:rPr>
        <w:t xml:space="preserve">Another reason for the delays is that the project has been poorly managed. There have been </w:t>
      </w:r>
      <w:r w:rsidR="00C824DB">
        <w:rPr>
          <w:rFonts w:ascii="Arial" w:hAnsi="Arial" w:cs="Arial"/>
          <w:color w:val="1F1F1F"/>
          <w:sz w:val="22"/>
          <w:szCs w:val="22"/>
        </w:rPr>
        <w:t>many</w:t>
      </w:r>
      <w:r w:rsidRPr="00596251">
        <w:rPr>
          <w:rFonts w:ascii="Arial" w:hAnsi="Arial" w:cs="Arial"/>
          <w:color w:val="1F1F1F"/>
          <w:sz w:val="22"/>
          <w:szCs w:val="22"/>
        </w:rPr>
        <w:t xml:space="preserve"> problems with the construction, including delays in the delivery of materials and equipment</w:t>
      </w:r>
      <w:r>
        <w:rPr>
          <w:rFonts w:ascii="Arial" w:hAnsi="Arial" w:cs="Arial"/>
          <w:color w:val="1F1F1F"/>
          <w:sz w:val="22"/>
          <w:szCs w:val="22"/>
        </w:rPr>
        <w:t>, as detailed below.</w:t>
      </w:r>
    </w:p>
    <w:p w14:paraId="1BDD4C54" w14:textId="77777777" w:rsidR="00596251" w:rsidRPr="00596251" w:rsidRDefault="00596251" w:rsidP="000162A1">
      <w:pPr>
        <w:spacing w:before="240" w:line="240" w:lineRule="auto"/>
        <w:ind w:firstLine="360"/>
        <w:rPr>
          <w:rFonts w:ascii="Arial" w:hAnsi="Arial" w:cs="Arial"/>
          <w:b/>
          <w:bCs/>
          <w:i/>
          <w:iCs/>
          <w:lang w:eastAsia="en-GB"/>
        </w:rPr>
      </w:pPr>
      <w:r w:rsidRPr="00596251">
        <w:rPr>
          <w:rFonts w:ascii="Arial" w:hAnsi="Arial" w:cs="Arial"/>
          <w:b/>
          <w:bCs/>
          <w:i/>
          <w:iCs/>
          <w:lang w:eastAsia="en-GB"/>
        </w:rPr>
        <w:t>Construction Delays</w:t>
      </w:r>
    </w:p>
    <w:p w14:paraId="222FB91D" w14:textId="6B838EAB" w:rsidR="00596251" w:rsidRPr="00596251" w:rsidRDefault="00596251" w:rsidP="000162A1">
      <w:pPr>
        <w:pStyle w:val="NormalWeb"/>
        <w:shd w:val="clear" w:color="auto" w:fill="FFFFFF"/>
        <w:spacing w:before="240" w:beforeAutospacing="0" w:after="360" w:afterAutospacing="0"/>
        <w:ind w:firstLine="360"/>
        <w:jc w:val="both"/>
        <w:rPr>
          <w:rFonts w:ascii="Arial" w:hAnsi="Arial" w:cs="Arial"/>
          <w:color w:val="1F1F1F"/>
          <w:sz w:val="22"/>
          <w:szCs w:val="22"/>
        </w:rPr>
      </w:pPr>
      <w:r w:rsidRPr="00596251">
        <w:rPr>
          <w:rFonts w:ascii="Arial" w:hAnsi="Arial" w:cs="Arial"/>
          <w:sz w:val="22"/>
          <w:szCs w:val="22"/>
        </w:rPr>
        <w:t>One of the prominent challenges in the current phase of project management is construction delays. The initial timeline projected that Hinkley Point C would be operational earlier, but various issues, including supply chain disruptions, technical complexities, and the COVID-19 pandemic, have led to significant delays (</w:t>
      </w:r>
      <w:r>
        <w:rPr>
          <w:rFonts w:ascii="Arial" w:hAnsi="Arial" w:cs="Arial"/>
          <w:sz w:val="22"/>
          <w:szCs w:val="22"/>
        </w:rPr>
        <w:t>Lawson</w:t>
      </w:r>
      <w:r w:rsidRPr="00596251">
        <w:rPr>
          <w:rFonts w:ascii="Arial" w:hAnsi="Arial" w:cs="Arial"/>
          <w:sz w:val="22"/>
          <w:szCs w:val="22"/>
        </w:rPr>
        <w:t>, 202</w:t>
      </w:r>
      <w:r>
        <w:rPr>
          <w:rFonts w:ascii="Arial" w:hAnsi="Arial" w:cs="Arial"/>
          <w:sz w:val="22"/>
          <w:szCs w:val="22"/>
        </w:rPr>
        <w:t>2</w:t>
      </w:r>
      <w:r w:rsidRPr="00596251">
        <w:rPr>
          <w:rFonts w:ascii="Arial" w:hAnsi="Arial" w:cs="Arial"/>
          <w:sz w:val="22"/>
          <w:szCs w:val="22"/>
        </w:rPr>
        <w:t>). Delays of this magnitude pose considerable risks in terms of cost escalation and potential shifts in the UK's energy needs.</w:t>
      </w:r>
      <w:r w:rsidR="001E27C8">
        <w:rPr>
          <w:rFonts w:ascii="Arial" w:hAnsi="Arial" w:cs="Arial"/>
          <w:sz w:val="22"/>
          <w:szCs w:val="22"/>
        </w:rPr>
        <w:t xml:space="preserve"> </w:t>
      </w:r>
      <w:r w:rsidR="001E27C8" w:rsidRPr="004C148E">
        <w:rPr>
          <w:rFonts w:ascii="Arial" w:hAnsi="Arial" w:cs="Arial"/>
          <w:color w:val="000000"/>
          <w:sz w:val="22"/>
          <w:szCs w:val="22"/>
        </w:rPr>
        <w:t>These delays have led to increased costs, which have raised concerns about the project's overall viability and economic feasibility</w:t>
      </w:r>
      <w:r w:rsidR="001E27C8">
        <w:rPr>
          <w:rFonts w:ascii="Arial" w:hAnsi="Arial" w:cs="Arial"/>
          <w:color w:val="000000"/>
          <w:sz w:val="22"/>
          <w:szCs w:val="22"/>
        </w:rPr>
        <w:t>.</w:t>
      </w:r>
    </w:p>
    <w:p w14:paraId="3ECCFA64" w14:textId="77777777" w:rsidR="004C7E9A" w:rsidRPr="00596251" w:rsidRDefault="004C7E9A" w:rsidP="000162A1">
      <w:pPr>
        <w:spacing w:before="240" w:line="240" w:lineRule="auto"/>
        <w:ind w:firstLine="360"/>
        <w:jc w:val="both"/>
        <w:rPr>
          <w:rFonts w:ascii="Arial" w:hAnsi="Arial" w:cs="Arial"/>
          <w:b/>
          <w:bCs/>
          <w:i/>
          <w:iCs/>
          <w:lang w:eastAsia="en-GB"/>
        </w:rPr>
      </w:pPr>
      <w:r w:rsidRPr="00596251">
        <w:rPr>
          <w:rFonts w:ascii="Arial" w:hAnsi="Arial" w:cs="Arial"/>
          <w:b/>
          <w:bCs/>
          <w:i/>
          <w:iCs/>
          <w:lang w:eastAsia="en-GB"/>
        </w:rPr>
        <w:t>Cost Overruns</w:t>
      </w:r>
    </w:p>
    <w:p w14:paraId="58AE9F53" w14:textId="72BA28FF" w:rsidR="004C7E9A" w:rsidRDefault="004C7E9A" w:rsidP="000162A1">
      <w:pPr>
        <w:spacing w:before="240" w:line="240" w:lineRule="auto"/>
        <w:ind w:firstLine="360"/>
        <w:jc w:val="both"/>
        <w:rPr>
          <w:rFonts w:ascii="Arial" w:eastAsia="Times New Roman" w:hAnsi="Arial" w:cs="Arial"/>
          <w:color w:val="000000"/>
          <w:kern w:val="0"/>
          <w:lang w:eastAsia="en-GB"/>
          <w14:ligatures w14:val="none"/>
        </w:rPr>
      </w:pPr>
      <w:r w:rsidRPr="003A2765">
        <w:rPr>
          <w:rFonts w:ascii="Arial" w:hAnsi="Arial" w:cs="Arial"/>
          <w:lang w:eastAsia="en-GB"/>
        </w:rPr>
        <w:t>The cost of the Hinkley Point C project has increased significantly since its approval, raising concerns about its economic feasibility. The estimated cost has escalated over the years, primarily due to changes in design, increased labo</w:t>
      </w:r>
      <w:r w:rsidR="004D3FCE">
        <w:rPr>
          <w:rFonts w:ascii="Arial" w:hAnsi="Arial" w:cs="Arial"/>
          <w:lang w:eastAsia="en-GB"/>
        </w:rPr>
        <w:t>u</w:t>
      </w:r>
      <w:r w:rsidRPr="003A2765">
        <w:rPr>
          <w:rFonts w:ascii="Arial" w:hAnsi="Arial" w:cs="Arial"/>
          <w:lang w:eastAsia="en-GB"/>
        </w:rPr>
        <w:t>r costs, and unanticipated challenges during construction</w:t>
      </w:r>
      <w:r w:rsidR="004D3FCE">
        <w:rPr>
          <w:rFonts w:ascii="Arial" w:hAnsi="Arial" w:cs="Arial"/>
          <w:lang w:eastAsia="en-GB"/>
        </w:rPr>
        <w:t xml:space="preserve">. The initial cost was established at £ 18 billion in 2016, and it reached £ 33 billion so far </w:t>
      </w:r>
      <w:r w:rsidRPr="003A2765">
        <w:rPr>
          <w:rFonts w:ascii="Arial" w:hAnsi="Arial" w:cs="Arial"/>
          <w:lang w:eastAsia="en-GB"/>
        </w:rPr>
        <w:t>(</w:t>
      </w:r>
      <w:r w:rsidR="004D3FCE">
        <w:rPr>
          <w:rFonts w:ascii="Arial" w:hAnsi="Arial" w:cs="Arial"/>
          <w:lang w:eastAsia="en-GB"/>
        </w:rPr>
        <w:t>Hebden</w:t>
      </w:r>
      <w:r w:rsidRPr="003A2765">
        <w:rPr>
          <w:rFonts w:ascii="Arial" w:hAnsi="Arial" w:cs="Arial"/>
          <w:lang w:eastAsia="en-GB"/>
        </w:rPr>
        <w:t>, 202</w:t>
      </w:r>
      <w:r w:rsidR="004D3FCE">
        <w:rPr>
          <w:rFonts w:ascii="Arial" w:hAnsi="Arial" w:cs="Arial"/>
          <w:lang w:eastAsia="en-GB"/>
        </w:rPr>
        <w:t>3</w:t>
      </w:r>
      <w:r w:rsidRPr="003A2765">
        <w:rPr>
          <w:rFonts w:ascii="Arial" w:hAnsi="Arial" w:cs="Arial"/>
          <w:lang w:eastAsia="en-GB"/>
        </w:rPr>
        <w:t>). This raises questions about the project's long-term sustainability and affordability for consumers.</w:t>
      </w:r>
      <w:r w:rsidR="001E27C8">
        <w:rPr>
          <w:rFonts w:ascii="Arial" w:hAnsi="Arial" w:cs="Arial"/>
          <w:lang w:eastAsia="en-GB"/>
        </w:rPr>
        <w:t xml:space="preserve"> </w:t>
      </w:r>
      <w:r w:rsidR="001E27C8" w:rsidRPr="004C148E">
        <w:rPr>
          <w:rFonts w:ascii="Arial" w:eastAsia="Times New Roman" w:hAnsi="Arial" w:cs="Arial"/>
          <w:color w:val="000000"/>
          <w:kern w:val="0"/>
          <w:lang w:eastAsia="en-GB"/>
          <w14:ligatures w14:val="none"/>
        </w:rPr>
        <w:t>Critics argue that the rising costs could have been better spent on other renewable energy projects or technologies that may offer a more cost-effective and sustainable solution for the UK's</w:t>
      </w:r>
      <w:r w:rsidR="001E27C8">
        <w:rPr>
          <w:rFonts w:ascii="Arial" w:eastAsia="Times New Roman" w:hAnsi="Arial" w:cs="Arial"/>
          <w:color w:val="000000"/>
          <w:kern w:val="0"/>
          <w:lang w:eastAsia="en-GB"/>
          <w14:ligatures w14:val="none"/>
        </w:rPr>
        <w:t xml:space="preserve"> renewable</w:t>
      </w:r>
      <w:r w:rsidR="001E27C8" w:rsidRPr="004C148E">
        <w:rPr>
          <w:rFonts w:ascii="Arial" w:eastAsia="Times New Roman" w:hAnsi="Arial" w:cs="Arial"/>
          <w:color w:val="000000"/>
          <w:kern w:val="0"/>
          <w:lang w:eastAsia="en-GB"/>
          <w14:ligatures w14:val="none"/>
        </w:rPr>
        <w:t xml:space="preserve"> energy needs</w:t>
      </w:r>
      <w:r w:rsidR="001E27C8">
        <w:rPr>
          <w:rFonts w:ascii="Arial" w:eastAsia="Times New Roman" w:hAnsi="Arial" w:cs="Arial"/>
          <w:color w:val="000000"/>
          <w:kern w:val="0"/>
          <w:lang w:eastAsia="en-GB"/>
          <w14:ligatures w14:val="none"/>
        </w:rPr>
        <w:t>.</w:t>
      </w:r>
    </w:p>
    <w:p w14:paraId="1E965C46" w14:textId="77777777" w:rsidR="000162A1" w:rsidRDefault="000162A1" w:rsidP="000162A1">
      <w:pPr>
        <w:spacing w:before="240" w:line="240" w:lineRule="auto"/>
        <w:ind w:firstLine="360"/>
        <w:jc w:val="both"/>
        <w:rPr>
          <w:rFonts w:ascii="Arial" w:eastAsia="Times New Roman" w:hAnsi="Arial" w:cs="Arial"/>
          <w:color w:val="000000"/>
          <w:kern w:val="0"/>
          <w:lang w:eastAsia="en-GB"/>
          <w14:ligatures w14:val="none"/>
        </w:rPr>
      </w:pPr>
    </w:p>
    <w:p w14:paraId="2FCB5457" w14:textId="77777777" w:rsidR="001E27C8" w:rsidRPr="001E27C8" w:rsidRDefault="001E27C8" w:rsidP="000162A1">
      <w:pPr>
        <w:spacing w:before="240" w:line="240" w:lineRule="auto"/>
        <w:ind w:firstLine="360"/>
        <w:jc w:val="both"/>
        <w:rPr>
          <w:rFonts w:ascii="Arial" w:eastAsia="Times New Roman" w:hAnsi="Arial" w:cs="Arial"/>
          <w:b/>
          <w:bCs/>
          <w:i/>
          <w:iCs/>
          <w:color w:val="000000"/>
          <w:kern w:val="0"/>
          <w:lang w:eastAsia="en-GB"/>
          <w14:ligatures w14:val="none"/>
        </w:rPr>
      </w:pPr>
      <w:r w:rsidRPr="001E27C8">
        <w:rPr>
          <w:rFonts w:ascii="Arial" w:eastAsia="Times New Roman" w:hAnsi="Arial" w:cs="Arial"/>
          <w:b/>
          <w:bCs/>
          <w:i/>
          <w:iCs/>
          <w:color w:val="000000"/>
          <w:kern w:val="0"/>
          <w:lang w:eastAsia="en-GB"/>
          <w14:ligatures w14:val="none"/>
        </w:rPr>
        <w:lastRenderedPageBreak/>
        <w:t>Financing Structure</w:t>
      </w:r>
    </w:p>
    <w:p w14:paraId="11D6019E" w14:textId="11250232" w:rsidR="001E27C8" w:rsidRDefault="001E27C8" w:rsidP="000162A1">
      <w:pPr>
        <w:spacing w:before="240" w:line="240" w:lineRule="auto"/>
        <w:ind w:firstLine="360"/>
        <w:jc w:val="both"/>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The financing structure of the Hinkley Point C Project has been a subject of scrutiny. The project relies heavily on private investment from foreign entities, primarily the French energy company EDF and the Chinese state-owned firm CGN. The involvement of foreign entities, particularly China General Nuclear Power Group, has raised national security and geopolitical concerns</w:t>
      </w:r>
      <w:r>
        <w:rPr>
          <w:rFonts w:ascii="Arial" w:eastAsia="Times New Roman" w:hAnsi="Arial" w:cs="Arial"/>
          <w:color w:val="000000"/>
          <w:kern w:val="0"/>
          <w:lang w:eastAsia="en-GB"/>
          <w14:ligatures w14:val="none"/>
        </w:rPr>
        <w:t xml:space="preserve"> related to </w:t>
      </w:r>
      <w:r w:rsidRPr="004C148E">
        <w:rPr>
          <w:rFonts w:ascii="Arial" w:eastAsia="Times New Roman" w:hAnsi="Arial" w:cs="Arial"/>
          <w:color w:val="000000"/>
          <w:kern w:val="0"/>
          <w:lang w:eastAsia="en-GB"/>
          <w14:ligatures w14:val="none"/>
        </w:rPr>
        <w:t>dependence on external partners for a critical infrastructure project. Balancing the need for investment with safeguarding national interests is a complex challenge.</w:t>
      </w:r>
    </w:p>
    <w:p w14:paraId="39A56918" w14:textId="4450CF51" w:rsidR="001E27C8" w:rsidRPr="001E27C8" w:rsidRDefault="001E27C8" w:rsidP="000162A1">
      <w:pPr>
        <w:spacing w:before="240" w:line="240" w:lineRule="auto"/>
        <w:ind w:firstLine="360"/>
        <w:jc w:val="both"/>
        <w:rPr>
          <w:rFonts w:ascii="Arial" w:eastAsia="Times New Roman" w:hAnsi="Arial" w:cs="Arial"/>
          <w:b/>
          <w:bCs/>
          <w:i/>
          <w:iCs/>
          <w:color w:val="000000"/>
          <w:kern w:val="0"/>
          <w:lang w:eastAsia="en-GB"/>
          <w14:ligatures w14:val="none"/>
        </w:rPr>
      </w:pPr>
      <w:r w:rsidRPr="001E27C8">
        <w:rPr>
          <w:rFonts w:ascii="Arial" w:eastAsia="Times New Roman" w:hAnsi="Arial" w:cs="Arial"/>
          <w:b/>
          <w:bCs/>
          <w:i/>
          <w:iCs/>
          <w:color w:val="000000"/>
          <w:kern w:val="0"/>
          <w:lang w:eastAsia="en-GB"/>
          <w14:ligatures w14:val="none"/>
        </w:rPr>
        <w:t>Nuclear waste management</w:t>
      </w:r>
    </w:p>
    <w:p w14:paraId="35D1C1E5" w14:textId="58F4D287" w:rsidR="009368F5" w:rsidRDefault="001E27C8" w:rsidP="000162A1">
      <w:pPr>
        <w:spacing w:before="240" w:line="240" w:lineRule="auto"/>
        <w:ind w:firstLine="360"/>
        <w:jc w:val="both"/>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The long-term management of nuclear waste generated by the project remains a concern. Finding safe and sustainable disposal solutions is crucial for the project's overall success and environmental responsibility</w:t>
      </w:r>
      <w:r>
        <w:rPr>
          <w:rFonts w:ascii="Arial" w:eastAsia="Times New Roman" w:hAnsi="Arial" w:cs="Arial"/>
          <w:color w:val="000000"/>
          <w:kern w:val="0"/>
          <w:lang w:eastAsia="en-GB"/>
          <w14:ligatures w14:val="none"/>
        </w:rPr>
        <w:t>.</w:t>
      </w:r>
      <w:r w:rsidR="009368F5">
        <w:rPr>
          <w:rFonts w:ascii="Arial" w:eastAsia="Times New Roman" w:hAnsi="Arial" w:cs="Arial"/>
          <w:color w:val="000000"/>
          <w:kern w:val="0"/>
          <w:lang w:eastAsia="en-GB"/>
          <w14:ligatures w14:val="none"/>
        </w:rPr>
        <w:t xml:space="preserve"> </w:t>
      </w:r>
      <w:r w:rsidR="009368F5">
        <w:rPr>
          <w:rFonts w:ascii="Arial" w:hAnsi="Arial" w:cs="Arial"/>
          <w:color w:val="1F1F1F"/>
          <w:shd w:val="clear" w:color="auto" w:fill="FFFFFF"/>
        </w:rPr>
        <w:t>Nuclear waste is radioactive and can be harmful to human health and the environment, and there ha</w:t>
      </w:r>
      <w:r w:rsidR="00DB630E">
        <w:rPr>
          <w:rFonts w:ascii="Arial" w:hAnsi="Arial" w:cs="Arial"/>
          <w:color w:val="1F1F1F"/>
          <w:shd w:val="clear" w:color="auto" w:fill="FFFFFF"/>
        </w:rPr>
        <w:t>ve</w:t>
      </w:r>
      <w:r w:rsidR="009368F5">
        <w:rPr>
          <w:rFonts w:ascii="Arial" w:hAnsi="Arial" w:cs="Arial"/>
          <w:color w:val="1F1F1F"/>
          <w:shd w:val="clear" w:color="auto" w:fill="FFFFFF"/>
        </w:rPr>
        <w:t xml:space="preserve"> been concerns regarding the environmental issues in Somerset area and Bristol Channel marine life. However, the management of nuclear waste is a complex and challenging issue, and the UK government </w:t>
      </w:r>
      <w:r w:rsidR="0015293D">
        <w:rPr>
          <w:rFonts w:ascii="Arial" w:hAnsi="Arial" w:cs="Arial"/>
          <w:color w:val="1F1F1F"/>
          <w:shd w:val="clear" w:color="auto" w:fill="FFFFFF"/>
        </w:rPr>
        <w:t>has</w:t>
      </w:r>
      <w:r w:rsidR="009368F5">
        <w:rPr>
          <w:rFonts w:ascii="Arial" w:hAnsi="Arial" w:cs="Arial"/>
          <w:color w:val="1F1F1F"/>
          <w:shd w:val="clear" w:color="auto" w:fill="FFFFFF"/>
        </w:rPr>
        <w:t xml:space="preserve"> yet to find a safe and secure way to manage nuclear waste generated by Hinkley Point C project.</w:t>
      </w:r>
    </w:p>
    <w:p w14:paraId="57FE43A0" w14:textId="6C84648A" w:rsidR="001E27C8" w:rsidRPr="009368F5" w:rsidRDefault="009368F5" w:rsidP="000162A1">
      <w:pPr>
        <w:spacing w:before="240" w:line="240" w:lineRule="auto"/>
        <w:ind w:firstLine="360"/>
        <w:jc w:val="both"/>
        <w:rPr>
          <w:rFonts w:ascii="Arial" w:eastAsia="Times New Roman" w:hAnsi="Arial" w:cs="Arial"/>
          <w:b/>
          <w:bCs/>
          <w:i/>
          <w:iCs/>
          <w:color w:val="000000"/>
          <w:kern w:val="0"/>
          <w:lang w:eastAsia="en-GB"/>
          <w14:ligatures w14:val="none"/>
        </w:rPr>
      </w:pPr>
      <w:r w:rsidRPr="009368F5">
        <w:rPr>
          <w:rFonts w:ascii="Arial" w:eastAsia="Times New Roman" w:hAnsi="Arial" w:cs="Arial"/>
          <w:b/>
          <w:bCs/>
          <w:i/>
          <w:iCs/>
          <w:color w:val="000000"/>
          <w:kern w:val="0"/>
          <w:lang w:eastAsia="en-GB"/>
          <w14:ligatures w14:val="none"/>
        </w:rPr>
        <w:t>Technological risks</w:t>
      </w:r>
    </w:p>
    <w:p w14:paraId="0404690C" w14:textId="78F06148" w:rsidR="001E27C8" w:rsidRDefault="001E27C8" w:rsidP="000162A1">
      <w:pPr>
        <w:spacing w:before="240" w:line="240" w:lineRule="auto"/>
        <w:ind w:firstLine="360"/>
        <w:jc w:val="both"/>
        <w:rPr>
          <w:rFonts w:ascii="Arial" w:hAnsi="Arial" w:cs="Arial"/>
          <w:color w:val="1F1F1F"/>
          <w:shd w:val="clear" w:color="auto" w:fill="FFFFFF"/>
        </w:rPr>
      </w:pPr>
      <w:r w:rsidRPr="004C148E">
        <w:rPr>
          <w:rFonts w:ascii="Arial" w:eastAsia="Times New Roman" w:hAnsi="Arial" w:cs="Arial"/>
          <w:color w:val="000000"/>
          <w:kern w:val="0"/>
          <w:lang w:eastAsia="en-GB"/>
          <w14:ligatures w14:val="none"/>
        </w:rPr>
        <w:t>Nuclear power projects inherently carry technological risks. While advancements can be made, unforeseen technical issues can lead to costly delays and safety concerns.</w:t>
      </w:r>
      <w:r w:rsidR="00453048">
        <w:rPr>
          <w:rFonts w:ascii="Arial" w:eastAsia="Times New Roman" w:hAnsi="Arial" w:cs="Arial"/>
          <w:color w:val="000000"/>
          <w:kern w:val="0"/>
          <w:lang w:eastAsia="en-GB"/>
          <w14:ligatures w14:val="none"/>
        </w:rPr>
        <w:t xml:space="preserve"> </w:t>
      </w:r>
      <w:r w:rsidR="00453048">
        <w:rPr>
          <w:rFonts w:ascii="Arial" w:hAnsi="Arial" w:cs="Arial"/>
          <w:color w:val="1F1F1F"/>
          <w:shd w:val="clear" w:color="auto" w:fill="FFFFFF"/>
        </w:rPr>
        <w:t xml:space="preserve">The Hinkley Point C nuclear power plant is a major engineering project that </w:t>
      </w:r>
      <w:r w:rsidR="0015293D">
        <w:rPr>
          <w:rFonts w:ascii="Arial" w:hAnsi="Arial" w:cs="Arial"/>
          <w:color w:val="1F1F1F"/>
          <w:shd w:val="clear" w:color="auto" w:fill="FFFFFF"/>
        </w:rPr>
        <w:t>uses</w:t>
      </w:r>
      <w:r w:rsidR="00453048">
        <w:rPr>
          <w:rFonts w:ascii="Arial" w:hAnsi="Arial" w:cs="Arial"/>
          <w:color w:val="1F1F1F"/>
          <w:shd w:val="clear" w:color="auto" w:fill="FFFFFF"/>
        </w:rPr>
        <w:t xml:space="preserve"> cutting-edge technology. As such, it is exposed to a </w:t>
      </w:r>
      <w:r w:rsidR="00207AC2">
        <w:rPr>
          <w:rFonts w:ascii="Arial" w:hAnsi="Arial" w:cs="Arial"/>
          <w:color w:val="1F1F1F"/>
          <w:shd w:val="clear" w:color="auto" w:fill="FFFFFF"/>
        </w:rPr>
        <w:t xml:space="preserve">many </w:t>
      </w:r>
      <w:r w:rsidR="00453048">
        <w:rPr>
          <w:rFonts w:ascii="Arial" w:hAnsi="Arial" w:cs="Arial"/>
          <w:color w:val="1F1F1F"/>
          <w:shd w:val="clear" w:color="auto" w:fill="FFFFFF"/>
        </w:rPr>
        <w:t xml:space="preserve">technological risks. These risks can be mitigated by careful planning and management. The project team also needs to have a strong safety culture and be committed to preventing accidents and incidents </w:t>
      </w:r>
      <w:r w:rsidR="00207AC2">
        <w:rPr>
          <w:rFonts w:ascii="Arial" w:hAnsi="Arial" w:cs="Arial"/>
          <w:color w:val="1F1F1F"/>
          <w:shd w:val="clear" w:color="auto" w:fill="FFFFFF"/>
        </w:rPr>
        <w:t>through</w:t>
      </w:r>
      <w:r w:rsidR="00453048">
        <w:rPr>
          <w:rFonts w:ascii="Arial" w:hAnsi="Arial" w:cs="Arial"/>
          <w:color w:val="1F1F1F"/>
          <w:shd w:val="clear" w:color="auto" w:fill="FFFFFF"/>
        </w:rPr>
        <w:t xml:space="preserve"> careful planning and management.</w:t>
      </w:r>
    </w:p>
    <w:p w14:paraId="30DEDC39" w14:textId="77777777" w:rsidR="00453048" w:rsidRDefault="00453048" w:rsidP="00453048">
      <w:pPr>
        <w:ind w:firstLine="360"/>
        <w:jc w:val="both"/>
        <w:rPr>
          <w:rFonts w:ascii="Arial" w:hAnsi="Arial" w:cs="Arial"/>
          <w:color w:val="1F1F1F"/>
          <w:shd w:val="clear" w:color="auto" w:fill="FFFFFF"/>
        </w:rPr>
      </w:pPr>
    </w:p>
    <w:p w14:paraId="259C90C8" w14:textId="77777777" w:rsidR="00453048" w:rsidRDefault="00453048" w:rsidP="00453048">
      <w:pPr>
        <w:ind w:firstLine="360"/>
        <w:jc w:val="both"/>
        <w:rPr>
          <w:rFonts w:ascii="Arial" w:hAnsi="Arial" w:cs="Arial"/>
          <w:color w:val="1F1F1F"/>
          <w:shd w:val="clear" w:color="auto" w:fill="FFFFFF"/>
        </w:rPr>
      </w:pPr>
    </w:p>
    <w:p w14:paraId="5F965C28" w14:textId="77777777" w:rsidR="00453048" w:rsidRDefault="00453048" w:rsidP="00453048">
      <w:pPr>
        <w:ind w:firstLine="360"/>
        <w:jc w:val="both"/>
        <w:rPr>
          <w:rFonts w:ascii="Arial" w:hAnsi="Arial" w:cs="Arial"/>
          <w:color w:val="1F1F1F"/>
          <w:shd w:val="clear" w:color="auto" w:fill="FFFFFF"/>
        </w:rPr>
      </w:pPr>
    </w:p>
    <w:p w14:paraId="72E377D1" w14:textId="77777777" w:rsidR="00453048" w:rsidRDefault="00453048" w:rsidP="00453048">
      <w:pPr>
        <w:ind w:firstLine="360"/>
        <w:jc w:val="both"/>
        <w:rPr>
          <w:rFonts w:ascii="Arial" w:hAnsi="Arial" w:cs="Arial"/>
          <w:color w:val="1F1F1F"/>
          <w:shd w:val="clear" w:color="auto" w:fill="FFFFFF"/>
        </w:rPr>
      </w:pPr>
    </w:p>
    <w:p w14:paraId="7B019A59" w14:textId="77777777" w:rsidR="00453048" w:rsidRDefault="00453048" w:rsidP="00453048">
      <w:pPr>
        <w:ind w:firstLine="360"/>
        <w:jc w:val="both"/>
        <w:rPr>
          <w:rFonts w:ascii="Arial" w:hAnsi="Arial" w:cs="Arial"/>
          <w:color w:val="1F1F1F"/>
          <w:shd w:val="clear" w:color="auto" w:fill="FFFFFF"/>
        </w:rPr>
      </w:pPr>
    </w:p>
    <w:p w14:paraId="07338D08" w14:textId="77777777" w:rsidR="00453048" w:rsidRDefault="00453048" w:rsidP="00453048">
      <w:pPr>
        <w:ind w:firstLine="360"/>
        <w:jc w:val="both"/>
        <w:rPr>
          <w:rFonts w:ascii="Arial" w:hAnsi="Arial" w:cs="Arial"/>
          <w:color w:val="1F1F1F"/>
          <w:shd w:val="clear" w:color="auto" w:fill="FFFFFF"/>
        </w:rPr>
      </w:pPr>
    </w:p>
    <w:p w14:paraId="6A6E524B" w14:textId="77777777" w:rsidR="00453048" w:rsidRDefault="00453048" w:rsidP="00453048">
      <w:pPr>
        <w:ind w:firstLine="360"/>
        <w:jc w:val="both"/>
        <w:rPr>
          <w:rFonts w:ascii="Arial" w:hAnsi="Arial" w:cs="Arial"/>
          <w:color w:val="1F1F1F"/>
          <w:shd w:val="clear" w:color="auto" w:fill="FFFFFF"/>
        </w:rPr>
      </w:pPr>
    </w:p>
    <w:p w14:paraId="3D75F4B3" w14:textId="77777777" w:rsidR="00453048" w:rsidRDefault="00453048" w:rsidP="00453048">
      <w:pPr>
        <w:ind w:firstLine="360"/>
        <w:jc w:val="both"/>
        <w:rPr>
          <w:rFonts w:ascii="Arial" w:hAnsi="Arial" w:cs="Arial"/>
          <w:color w:val="1F1F1F"/>
          <w:shd w:val="clear" w:color="auto" w:fill="FFFFFF"/>
        </w:rPr>
      </w:pPr>
    </w:p>
    <w:p w14:paraId="3E254EBA" w14:textId="77777777" w:rsidR="00453048" w:rsidRDefault="00453048" w:rsidP="00453048">
      <w:pPr>
        <w:ind w:firstLine="360"/>
        <w:jc w:val="both"/>
        <w:rPr>
          <w:rFonts w:ascii="Arial" w:hAnsi="Arial" w:cs="Arial"/>
          <w:color w:val="1F1F1F"/>
          <w:shd w:val="clear" w:color="auto" w:fill="FFFFFF"/>
        </w:rPr>
      </w:pPr>
    </w:p>
    <w:p w14:paraId="0C15C2A1" w14:textId="77777777" w:rsidR="00453048" w:rsidRDefault="00453048" w:rsidP="00453048">
      <w:pPr>
        <w:ind w:firstLine="360"/>
        <w:jc w:val="both"/>
        <w:rPr>
          <w:rFonts w:ascii="Arial" w:hAnsi="Arial" w:cs="Arial"/>
          <w:color w:val="1F1F1F"/>
          <w:shd w:val="clear" w:color="auto" w:fill="FFFFFF"/>
        </w:rPr>
      </w:pPr>
    </w:p>
    <w:p w14:paraId="3D082DD0" w14:textId="77777777" w:rsidR="00453048" w:rsidRDefault="00453048" w:rsidP="00453048">
      <w:pPr>
        <w:ind w:firstLine="360"/>
        <w:jc w:val="both"/>
        <w:rPr>
          <w:rFonts w:ascii="Arial" w:hAnsi="Arial" w:cs="Arial"/>
          <w:color w:val="1F1F1F"/>
          <w:shd w:val="clear" w:color="auto" w:fill="FFFFFF"/>
        </w:rPr>
      </w:pPr>
    </w:p>
    <w:p w14:paraId="0A03AC86" w14:textId="77777777" w:rsidR="00453048" w:rsidRDefault="00453048" w:rsidP="00453048">
      <w:pPr>
        <w:ind w:firstLine="360"/>
        <w:jc w:val="both"/>
        <w:rPr>
          <w:rFonts w:ascii="Arial" w:hAnsi="Arial" w:cs="Arial"/>
          <w:color w:val="1F1F1F"/>
          <w:shd w:val="clear" w:color="auto" w:fill="FFFFFF"/>
        </w:rPr>
      </w:pPr>
    </w:p>
    <w:p w14:paraId="3D696319" w14:textId="77777777" w:rsidR="00453048" w:rsidRDefault="00453048" w:rsidP="00453048">
      <w:pPr>
        <w:ind w:firstLine="360"/>
        <w:jc w:val="both"/>
        <w:rPr>
          <w:rFonts w:ascii="Arial" w:hAnsi="Arial" w:cs="Arial"/>
          <w:color w:val="1F1F1F"/>
          <w:shd w:val="clear" w:color="auto" w:fill="FFFFFF"/>
        </w:rPr>
      </w:pPr>
    </w:p>
    <w:p w14:paraId="46AC044A" w14:textId="77777777" w:rsidR="00453048" w:rsidRDefault="00453048" w:rsidP="00453048">
      <w:pPr>
        <w:ind w:firstLine="360"/>
        <w:jc w:val="both"/>
        <w:rPr>
          <w:rFonts w:ascii="Arial" w:hAnsi="Arial" w:cs="Arial"/>
          <w:color w:val="1F1F1F"/>
          <w:shd w:val="clear" w:color="auto" w:fill="FFFFFF"/>
        </w:rPr>
      </w:pPr>
    </w:p>
    <w:p w14:paraId="4F96BCCE" w14:textId="77777777" w:rsidR="000162A1" w:rsidRDefault="000162A1" w:rsidP="00453048">
      <w:pPr>
        <w:ind w:firstLine="360"/>
        <w:jc w:val="both"/>
        <w:rPr>
          <w:rFonts w:ascii="Arial" w:hAnsi="Arial" w:cs="Arial"/>
          <w:color w:val="1F1F1F"/>
          <w:shd w:val="clear" w:color="auto" w:fill="FFFFFF"/>
        </w:rPr>
      </w:pPr>
    </w:p>
    <w:p w14:paraId="79415615" w14:textId="77777777" w:rsidR="00453048" w:rsidRDefault="00453048" w:rsidP="00453048">
      <w:pPr>
        <w:ind w:firstLine="360"/>
        <w:jc w:val="both"/>
        <w:rPr>
          <w:rFonts w:ascii="Arial" w:hAnsi="Arial" w:cs="Arial"/>
          <w:color w:val="1F1F1F"/>
          <w:shd w:val="clear" w:color="auto" w:fill="FFFFFF"/>
        </w:rPr>
      </w:pPr>
    </w:p>
    <w:p w14:paraId="415403A8" w14:textId="39344A0A" w:rsidR="00453048" w:rsidRDefault="00766B99" w:rsidP="00766B99">
      <w:pPr>
        <w:ind w:firstLine="360"/>
        <w:jc w:val="center"/>
        <w:rPr>
          <w:rFonts w:ascii="Arial" w:hAnsi="Arial" w:cs="Arial"/>
          <w:b/>
          <w:bCs/>
          <w:sz w:val="28"/>
          <w:szCs w:val="28"/>
          <w:lang w:eastAsia="en-GB"/>
        </w:rPr>
      </w:pPr>
      <w:r w:rsidRPr="00766B99">
        <w:rPr>
          <w:rFonts w:ascii="Arial" w:hAnsi="Arial" w:cs="Arial"/>
          <w:b/>
          <w:bCs/>
          <w:sz w:val="28"/>
          <w:szCs w:val="28"/>
          <w:lang w:eastAsia="en-GB"/>
        </w:rPr>
        <w:lastRenderedPageBreak/>
        <w:t>PROJECT MANAGEMENT STRATEGIES</w:t>
      </w:r>
    </w:p>
    <w:p w14:paraId="202773D7" w14:textId="77777777" w:rsidR="000162A1" w:rsidRPr="00766B99" w:rsidRDefault="000162A1" w:rsidP="00766B99">
      <w:pPr>
        <w:ind w:firstLine="360"/>
        <w:jc w:val="center"/>
        <w:rPr>
          <w:rFonts w:ascii="Arial" w:hAnsi="Arial" w:cs="Arial"/>
          <w:b/>
          <w:bCs/>
          <w:sz w:val="28"/>
          <w:szCs w:val="28"/>
          <w:lang w:eastAsia="en-GB"/>
        </w:rPr>
      </w:pPr>
    </w:p>
    <w:p w14:paraId="4F1D1481" w14:textId="77777777" w:rsidR="00453048" w:rsidRDefault="00453048" w:rsidP="00453048">
      <w:pPr>
        <w:ind w:firstLine="360"/>
        <w:jc w:val="both"/>
        <w:rPr>
          <w:rFonts w:ascii="Arial" w:hAnsi="Arial" w:cs="Arial"/>
          <w:lang w:eastAsia="en-GB"/>
        </w:rPr>
      </w:pPr>
      <w:r w:rsidRPr="003A2765">
        <w:rPr>
          <w:rFonts w:ascii="Arial" w:hAnsi="Arial" w:cs="Arial"/>
          <w:lang w:eastAsia="en-GB"/>
        </w:rPr>
        <w:t>Project management at Hinkley Point C has been dynamic, adapting to the evolving challenges and complexities of the project. Several strategies and approaches have been employed to address construction delays and cost overruns.</w:t>
      </w:r>
    </w:p>
    <w:p w14:paraId="1B76005A" w14:textId="3CF3C18C" w:rsidR="00420652" w:rsidRDefault="00420652" w:rsidP="00453048">
      <w:pPr>
        <w:ind w:firstLine="360"/>
        <w:jc w:val="both"/>
        <w:rPr>
          <w:rFonts w:ascii="Arial" w:hAnsi="Arial" w:cs="Arial"/>
          <w:lang w:eastAsia="en-GB"/>
        </w:rPr>
      </w:pPr>
      <w:r w:rsidRPr="00420652">
        <w:rPr>
          <w:rFonts w:ascii="Arial" w:hAnsi="Arial" w:cs="Arial"/>
          <w:lang w:eastAsia="en-GB"/>
        </w:rPr>
        <w:t xml:space="preserve">One of the key project management strategies being used at Hinkley Point C is the use of a collaborative approach. The project team is working closely with stakeholders, including the local community, government agencies, and environmental groups. This collaborative approach is helping to build trust and support for the project, and it is also helping to identify and mitigate </w:t>
      </w:r>
      <w:r w:rsidR="00E12DEC" w:rsidRPr="00420652">
        <w:rPr>
          <w:rFonts w:ascii="Arial" w:hAnsi="Arial" w:cs="Arial"/>
          <w:lang w:eastAsia="en-GB"/>
        </w:rPr>
        <w:t>risks</w:t>
      </w:r>
      <w:r w:rsidR="00E12DEC">
        <w:rPr>
          <w:rFonts w:ascii="Arial" w:hAnsi="Arial" w:cs="Arial"/>
          <w:lang w:eastAsia="en-GB"/>
        </w:rPr>
        <w:t xml:space="preserve"> and</w:t>
      </w:r>
      <w:r w:rsidR="00F437F8">
        <w:rPr>
          <w:rFonts w:ascii="Arial" w:hAnsi="Arial" w:cs="Arial"/>
          <w:lang w:eastAsia="en-GB"/>
        </w:rPr>
        <w:t xml:space="preserve"> avoid failure</w:t>
      </w:r>
      <w:r w:rsidR="0011714D">
        <w:rPr>
          <w:rFonts w:ascii="Arial" w:hAnsi="Arial" w:cs="Arial"/>
          <w:lang w:eastAsia="en-GB"/>
        </w:rPr>
        <w:t>.</w:t>
      </w:r>
    </w:p>
    <w:p w14:paraId="6D051BF3" w14:textId="7B4A3330" w:rsidR="00F10D49" w:rsidRPr="003A2765" w:rsidRDefault="00F10D49" w:rsidP="00F10D49">
      <w:pPr>
        <w:ind w:firstLine="360"/>
        <w:jc w:val="both"/>
        <w:rPr>
          <w:rFonts w:ascii="Arial" w:hAnsi="Arial" w:cs="Arial"/>
          <w:lang w:eastAsia="en-GB"/>
        </w:rPr>
      </w:pPr>
      <w:r w:rsidRPr="003A2765">
        <w:rPr>
          <w:rFonts w:ascii="Arial" w:hAnsi="Arial" w:cs="Arial"/>
          <w:lang w:eastAsia="en-GB"/>
        </w:rPr>
        <w:t>To gain further insights into the project management of Hinkley Point C, it is essential to consider academic perspectives. Research in the fields of project management, risk analysis, and stakeholder engagement can offer valuable insights and recommendations.</w:t>
      </w:r>
    </w:p>
    <w:p w14:paraId="29A875DA" w14:textId="6D974F7B" w:rsidR="00453048" w:rsidRPr="0011714D" w:rsidRDefault="00453048" w:rsidP="00453048">
      <w:pPr>
        <w:ind w:firstLine="360"/>
        <w:jc w:val="both"/>
        <w:rPr>
          <w:rFonts w:ascii="Arial" w:hAnsi="Arial" w:cs="Arial"/>
          <w:b/>
          <w:bCs/>
          <w:i/>
          <w:iCs/>
          <w:lang w:eastAsia="en-GB"/>
        </w:rPr>
      </w:pPr>
      <w:r w:rsidRPr="0011714D">
        <w:rPr>
          <w:rFonts w:ascii="Arial" w:hAnsi="Arial" w:cs="Arial"/>
          <w:b/>
          <w:bCs/>
          <w:i/>
          <w:iCs/>
          <w:lang w:eastAsia="en-GB"/>
        </w:rPr>
        <w:t>Risk Management</w:t>
      </w:r>
    </w:p>
    <w:p w14:paraId="3EBDEFA2" w14:textId="2C901236" w:rsidR="00453048" w:rsidRDefault="00453048" w:rsidP="00453048">
      <w:pPr>
        <w:ind w:firstLine="360"/>
        <w:jc w:val="both"/>
        <w:rPr>
          <w:rFonts w:ascii="Arial" w:hAnsi="Arial" w:cs="Arial"/>
          <w:lang w:eastAsia="en-GB"/>
        </w:rPr>
      </w:pPr>
      <w:r w:rsidRPr="003A2765">
        <w:rPr>
          <w:rFonts w:ascii="Arial" w:hAnsi="Arial" w:cs="Arial"/>
          <w:lang w:eastAsia="en-GB"/>
        </w:rPr>
        <w:t>Effective risk management has been pivotal in the current phase of project management. The project team has engaged in comprehensive risk assessments to identify potential challenges and devise strategies to mitigate them. This proactive approach has allowed for better anticipation of delays and budgetary adjustments.</w:t>
      </w:r>
    </w:p>
    <w:p w14:paraId="1DAC95FF" w14:textId="564EB368" w:rsidR="0011714D" w:rsidRPr="003A2765" w:rsidRDefault="0011714D" w:rsidP="0011714D">
      <w:pPr>
        <w:ind w:firstLine="360"/>
        <w:jc w:val="both"/>
        <w:rPr>
          <w:rFonts w:ascii="Arial" w:hAnsi="Arial" w:cs="Arial"/>
          <w:lang w:eastAsia="en-GB"/>
        </w:rPr>
      </w:pPr>
      <w:r w:rsidRPr="003A2765">
        <w:rPr>
          <w:rFonts w:ascii="Arial" w:hAnsi="Arial" w:cs="Arial"/>
          <w:lang w:eastAsia="en-GB"/>
        </w:rPr>
        <w:t>Academic studies emphasi</w:t>
      </w:r>
      <w:r w:rsidR="00760BF2">
        <w:rPr>
          <w:rFonts w:ascii="Arial" w:hAnsi="Arial" w:cs="Arial"/>
          <w:lang w:eastAsia="en-GB"/>
        </w:rPr>
        <w:t>s</w:t>
      </w:r>
      <w:r w:rsidRPr="003A2765">
        <w:rPr>
          <w:rFonts w:ascii="Arial" w:hAnsi="Arial" w:cs="Arial"/>
          <w:lang w:eastAsia="en-GB"/>
        </w:rPr>
        <w:t xml:space="preserve">e the importance of comprehensive risk analysis in large-scale projects (Barkley </w:t>
      </w:r>
      <w:r w:rsidR="00B1541A">
        <w:rPr>
          <w:rFonts w:ascii="Arial" w:hAnsi="Arial" w:cs="Arial"/>
          <w:lang w:eastAsia="en-GB"/>
        </w:rPr>
        <w:t>B.T</w:t>
      </w:r>
      <w:r w:rsidR="00760BF2">
        <w:rPr>
          <w:rFonts w:ascii="Arial" w:hAnsi="Arial" w:cs="Arial"/>
          <w:lang w:eastAsia="en-GB"/>
        </w:rPr>
        <w:t>.</w:t>
      </w:r>
      <w:r w:rsidRPr="003A2765">
        <w:rPr>
          <w:rFonts w:ascii="Arial" w:hAnsi="Arial" w:cs="Arial"/>
          <w:lang w:eastAsia="en-GB"/>
        </w:rPr>
        <w:t>, 20</w:t>
      </w:r>
      <w:r w:rsidR="00760BF2">
        <w:rPr>
          <w:rFonts w:ascii="Arial" w:hAnsi="Arial" w:cs="Arial"/>
          <w:lang w:eastAsia="en-GB"/>
        </w:rPr>
        <w:t>06</w:t>
      </w:r>
      <w:r w:rsidRPr="003A2765">
        <w:rPr>
          <w:rFonts w:ascii="Arial" w:hAnsi="Arial" w:cs="Arial"/>
          <w:lang w:eastAsia="en-GB"/>
        </w:rPr>
        <w:t>). The current phase of Hinkley Point C can benefit from ongoing risk assessments that encompass technical, economic, and external factors to enhance risk mitigation strategies</w:t>
      </w:r>
      <w:r w:rsidR="009F5DD4">
        <w:rPr>
          <w:rFonts w:ascii="Arial" w:hAnsi="Arial" w:cs="Arial"/>
          <w:lang w:eastAsia="en-GB"/>
        </w:rPr>
        <w:t xml:space="preserve"> to avoid further delays and unexpected cost</w:t>
      </w:r>
      <w:r w:rsidR="00E12DEC">
        <w:rPr>
          <w:rFonts w:ascii="Arial" w:hAnsi="Arial" w:cs="Arial"/>
          <w:lang w:eastAsia="en-GB"/>
        </w:rPr>
        <w:t xml:space="preserve"> increases</w:t>
      </w:r>
      <w:r w:rsidRPr="003A2765">
        <w:rPr>
          <w:rFonts w:ascii="Arial" w:hAnsi="Arial" w:cs="Arial"/>
          <w:lang w:eastAsia="en-GB"/>
        </w:rPr>
        <w:t>.</w:t>
      </w:r>
    </w:p>
    <w:p w14:paraId="179EDF9D" w14:textId="6E54E15D" w:rsidR="00453048" w:rsidRPr="00E12DEC" w:rsidRDefault="00453048" w:rsidP="00453048">
      <w:pPr>
        <w:ind w:firstLine="360"/>
        <w:jc w:val="both"/>
        <w:rPr>
          <w:rFonts w:ascii="Arial" w:hAnsi="Arial" w:cs="Arial"/>
          <w:b/>
          <w:bCs/>
          <w:i/>
          <w:iCs/>
          <w:lang w:eastAsia="en-GB"/>
        </w:rPr>
      </w:pPr>
      <w:r w:rsidRPr="00E12DEC">
        <w:rPr>
          <w:rFonts w:ascii="Arial" w:hAnsi="Arial" w:cs="Arial"/>
          <w:b/>
          <w:bCs/>
          <w:i/>
          <w:iCs/>
          <w:lang w:eastAsia="en-GB"/>
        </w:rPr>
        <w:t>Stakeholder Engagement</w:t>
      </w:r>
    </w:p>
    <w:p w14:paraId="44F541A2" w14:textId="5A26FEA1" w:rsidR="00453048" w:rsidRDefault="00453048" w:rsidP="00FF4ADB">
      <w:pPr>
        <w:ind w:firstLine="360"/>
        <w:jc w:val="both"/>
        <w:rPr>
          <w:rFonts w:ascii="Arial" w:hAnsi="Arial" w:cs="Arial"/>
          <w:lang w:eastAsia="en-GB"/>
        </w:rPr>
      </w:pPr>
      <w:r w:rsidRPr="003A2765">
        <w:rPr>
          <w:rFonts w:ascii="Arial" w:hAnsi="Arial" w:cs="Arial"/>
          <w:lang w:eastAsia="en-GB"/>
        </w:rPr>
        <w:t>Engaging with stakeholders, including local communities and regulatory bodies, has been crucial. The project management team has sought to address concerns, promote transparency, and ensure compliance with regulatory requirements (Artto et al., 2011). This approach helps to manage external pressures and maintain project support.</w:t>
      </w:r>
      <w:r w:rsidR="00FF4ADB">
        <w:rPr>
          <w:rFonts w:ascii="Arial" w:hAnsi="Arial" w:cs="Arial"/>
          <w:lang w:eastAsia="en-GB"/>
        </w:rPr>
        <w:t xml:space="preserve"> </w:t>
      </w:r>
      <w:r w:rsidR="00FF4ADB" w:rsidRPr="003A2765">
        <w:rPr>
          <w:rFonts w:ascii="Arial" w:hAnsi="Arial" w:cs="Arial"/>
          <w:lang w:eastAsia="en-GB"/>
        </w:rPr>
        <w:t>Continuous efforts to engage with local communities and regulators can help maintain project support and address concerns effectively.</w:t>
      </w:r>
    </w:p>
    <w:p w14:paraId="73AE0F8F" w14:textId="3A00D417" w:rsidR="006C651A" w:rsidRPr="003A2765" w:rsidRDefault="00E41C0E" w:rsidP="00FF4ADB">
      <w:pPr>
        <w:ind w:firstLine="360"/>
        <w:jc w:val="both"/>
        <w:rPr>
          <w:rFonts w:ascii="Arial" w:hAnsi="Arial" w:cs="Arial"/>
          <w:lang w:eastAsia="en-GB"/>
        </w:rPr>
      </w:pPr>
      <w:r>
        <w:rPr>
          <w:rFonts w:ascii="Arial" w:hAnsi="Arial" w:cs="Arial"/>
          <w:color w:val="1F1F1F"/>
          <w:shd w:val="clear" w:color="auto" w:fill="FFFFFF"/>
        </w:rPr>
        <w:t>The project team</w:t>
      </w:r>
      <w:r w:rsidR="00C25075">
        <w:rPr>
          <w:rFonts w:ascii="Arial" w:hAnsi="Arial" w:cs="Arial"/>
          <w:color w:val="1F1F1F"/>
          <w:shd w:val="clear" w:color="auto" w:fill="FFFFFF"/>
        </w:rPr>
        <w:t xml:space="preserve"> at Hinkley Point C</w:t>
      </w:r>
      <w:r>
        <w:rPr>
          <w:rFonts w:ascii="Arial" w:hAnsi="Arial" w:cs="Arial"/>
          <w:color w:val="1F1F1F"/>
          <w:shd w:val="clear" w:color="auto" w:fill="FFFFFF"/>
        </w:rPr>
        <w:t xml:space="preserve"> has engaged with a wide range of stakeholders, including local communities, environmental groups,</w:t>
      </w:r>
      <w:r w:rsidR="003B22A5">
        <w:rPr>
          <w:rFonts w:ascii="Arial" w:hAnsi="Arial" w:cs="Arial"/>
          <w:color w:val="1F1F1F"/>
          <w:shd w:val="clear" w:color="auto" w:fill="FFFFFF"/>
        </w:rPr>
        <w:t xml:space="preserve"> and</w:t>
      </w:r>
      <w:r w:rsidR="009315BA">
        <w:rPr>
          <w:rFonts w:ascii="Arial" w:hAnsi="Arial" w:cs="Arial"/>
          <w:color w:val="1F1F1F"/>
          <w:shd w:val="clear" w:color="auto" w:fill="FFFFFF"/>
        </w:rPr>
        <w:t xml:space="preserve"> </w:t>
      </w:r>
      <w:r>
        <w:rPr>
          <w:rFonts w:ascii="Arial" w:hAnsi="Arial" w:cs="Arial"/>
          <w:color w:val="1F1F1F"/>
          <w:shd w:val="clear" w:color="auto" w:fill="FFFFFF"/>
        </w:rPr>
        <w:t>government agencies</w:t>
      </w:r>
      <w:r w:rsidR="009315BA">
        <w:rPr>
          <w:rFonts w:ascii="Arial" w:hAnsi="Arial" w:cs="Arial"/>
          <w:color w:val="1F1F1F"/>
          <w:shd w:val="clear" w:color="auto" w:fill="FFFFFF"/>
        </w:rPr>
        <w:t>, and held numerous public consultations to gather feedback from stakeholders. This feedback has been used in</w:t>
      </w:r>
      <w:r w:rsidR="003B22A5">
        <w:rPr>
          <w:rFonts w:ascii="Arial" w:hAnsi="Arial" w:cs="Arial"/>
          <w:color w:val="1F1F1F"/>
          <w:shd w:val="clear" w:color="auto" w:fill="FFFFFF"/>
        </w:rPr>
        <w:t xml:space="preserve"> the</w:t>
      </w:r>
      <w:r w:rsidR="009315BA">
        <w:rPr>
          <w:rFonts w:ascii="Arial" w:hAnsi="Arial" w:cs="Arial"/>
          <w:color w:val="1F1F1F"/>
          <w:shd w:val="clear" w:color="auto" w:fill="FFFFFF"/>
        </w:rPr>
        <w:t xml:space="preserve"> project's design and planning</w:t>
      </w:r>
      <w:r>
        <w:rPr>
          <w:rFonts w:ascii="Arial" w:hAnsi="Arial" w:cs="Arial"/>
          <w:color w:val="1F1F1F"/>
          <w:shd w:val="clear" w:color="auto" w:fill="FFFFFF"/>
        </w:rPr>
        <w:t xml:space="preserve">. The engagement </w:t>
      </w:r>
      <w:r w:rsidR="007B1764">
        <w:rPr>
          <w:rFonts w:ascii="Arial" w:hAnsi="Arial" w:cs="Arial"/>
          <w:color w:val="1F1F1F"/>
          <w:shd w:val="clear" w:color="auto" w:fill="FFFFFF"/>
        </w:rPr>
        <w:t>aims</w:t>
      </w:r>
      <w:r>
        <w:rPr>
          <w:rFonts w:ascii="Arial" w:hAnsi="Arial" w:cs="Arial"/>
          <w:color w:val="1F1F1F"/>
          <w:shd w:val="clear" w:color="auto" w:fill="FFFFFF"/>
        </w:rPr>
        <w:t xml:space="preserve"> to build trust and support for the project, and to address any concerns that stakeholders may have</w:t>
      </w:r>
      <w:r w:rsidR="001F2EE8">
        <w:rPr>
          <w:rFonts w:ascii="Arial" w:hAnsi="Arial" w:cs="Arial"/>
          <w:color w:val="1F1F1F"/>
          <w:shd w:val="clear" w:color="auto" w:fill="FFFFFF"/>
        </w:rPr>
        <w:t xml:space="preserve"> (Gov.uk, </w:t>
      </w:r>
      <w:r w:rsidR="00E13305">
        <w:rPr>
          <w:rFonts w:ascii="Arial" w:hAnsi="Arial" w:cs="Arial"/>
          <w:color w:val="1F1F1F"/>
          <w:shd w:val="clear" w:color="auto" w:fill="FFFFFF"/>
        </w:rPr>
        <w:t>2023)</w:t>
      </w:r>
      <w:r w:rsidR="00483F98">
        <w:rPr>
          <w:rFonts w:ascii="Arial" w:hAnsi="Arial" w:cs="Arial"/>
          <w:color w:val="1F1F1F"/>
          <w:shd w:val="clear" w:color="auto" w:fill="FFFFFF"/>
        </w:rPr>
        <w:t>.</w:t>
      </w:r>
    </w:p>
    <w:p w14:paraId="0FE3B527" w14:textId="034A2AD7" w:rsidR="00453048" w:rsidRPr="00005DAE" w:rsidRDefault="00453048" w:rsidP="00453048">
      <w:pPr>
        <w:ind w:firstLine="360"/>
        <w:jc w:val="both"/>
        <w:rPr>
          <w:rFonts w:ascii="Arial" w:hAnsi="Arial" w:cs="Arial"/>
          <w:b/>
          <w:bCs/>
          <w:i/>
          <w:iCs/>
          <w:lang w:eastAsia="en-GB"/>
        </w:rPr>
      </w:pPr>
      <w:r w:rsidRPr="00005DAE">
        <w:rPr>
          <w:rFonts w:ascii="Arial" w:hAnsi="Arial" w:cs="Arial"/>
          <w:b/>
          <w:bCs/>
          <w:i/>
          <w:iCs/>
          <w:lang w:eastAsia="en-GB"/>
        </w:rPr>
        <w:t>Supply Chain Optimi</w:t>
      </w:r>
      <w:r w:rsidR="00005DAE">
        <w:rPr>
          <w:rFonts w:ascii="Arial" w:hAnsi="Arial" w:cs="Arial"/>
          <w:b/>
          <w:bCs/>
          <w:i/>
          <w:iCs/>
          <w:lang w:eastAsia="en-GB"/>
        </w:rPr>
        <w:t>s</w:t>
      </w:r>
      <w:r w:rsidRPr="00005DAE">
        <w:rPr>
          <w:rFonts w:ascii="Arial" w:hAnsi="Arial" w:cs="Arial"/>
          <w:b/>
          <w:bCs/>
          <w:i/>
          <w:iCs/>
          <w:lang w:eastAsia="en-GB"/>
        </w:rPr>
        <w:t>ation</w:t>
      </w:r>
    </w:p>
    <w:p w14:paraId="2DA94FB8" w14:textId="4EFD1618" w:rsidR="00453048" w:rsidRDefault="00453048" w:rsidP="00453048">
      <w:pPr>
        <w:ind w:firstLine="360"/>
        <w:jc w:val="both"/>
        <w:rPr>
          <w:rFonts w:ascii="Arial" w:hAnsi="Arial" w:cs="Arial"/>
          <w:lang w:eastAsia="en-GB"/>
        </w:rPr>
      </w:pPr>
      <w:r w:rsidRPr="003A2765">
        <w:rPr>
          <w:rFonts w:ascii="Arial" w:hAnsi="Arial" w:cs="Arial"/>
          <w:lang w:eastAsia="en-GB"/>
        </w:rPr>
        <w:t>Given the project's scale, optimi</w:t>
      </w:r>
      <w:r w:rsidR="00927B58">
        <w:rPr>
          <w:rFonts w:ascii="Arial" w:hAnsi="Arial" w:cs="Arial"/>
          <w:lang w:eastAsia="en-GB"/>
        </w:rPr>
        <w:t>s</w:t>
      </w:r>
      <w:r w:rsidRPr="003A2765">
        <w:rPr>
          <w:rFonts w:ascii="Arial" w:hAnsi="Arial" w:cs="Arial"/>
          <w:lang w:eastAsia="en-GB"/>
        </w:rPr>
        <w:t>ing the supply chain has been vital to address construction delays caused by disruptions in the availability of materials and components (</w:t>
      </w:r>
      <w:r w:rsidR="009524D5">
        <w:rPr>
          <w:rFonts w:ascii="Arial" w:hAnsi="Arial" w:cs="Arial"/>
          <w:lang w:eastAsia="en-GB"/>
        </w:rPr>
        <w:t xml:space="preserve">Arthur A., </w:t>
      </w:r>
      <w:r w:rsidR="00CB7B00">
        <w:rPr>
          <w:rFonts w:ascii="Arial" w:hAnsi="Arial" w:cs="Arial"/>
          <w:lang w:eastAsia="en-GB"/>
        </w:rPr>
        <w:t>2023</w:t>
      </w:r>
      <w:r w:rsidRPr="003A2765">
        <w:rPr>
          <w:rFonts w:ascii="Arial" w:hAnsi="Arial" w:cs="Arial"/>
          <w:lang w:eastAsia="en-GB"/>
        </w:rPr>
        <w:t>). Collaborative efforts with suppliers and contractors have aimed at ensuring timely deliveries and reducing bottlenecks.</w:t>
      </w:r>
    </w:p>
    <w:p w14:paraId="05883FCF" w14:textId="229BD912" w:rsidR="00453048" w:rsidRPr="000162A1" w:rsidRDefault="00005DAE" w:rsidP="000162A1">
      <w:pPr>
        <w:ind w:firstLine="360"/>
        <w:jc w:val="both"/>
        <w:rPr>
          <w:rFonts w:ascii="Arial" w:hAnsi="Arial" w:cs="Arial"/>
          <w:lang w:eastAsia="en-GB"/>
        </w:rPr>
      </w:pPr>
      <w:r w:rsidRPr="003A2765">
        <w:rPr>
          <w:rFonts w:ascii="Arial" w:hAnsi="Arial" w:cs="Arial"/>
          <w:lang w:eastAsia="en-GB"/>
        </w:rPr>
        <w:t>Effective supply chain management is critical in large construction projects (Li et al., 2019). The project management team should consider adopting best practices in supply chain optimization to minimize disruptions and delays.</w:t>
      </w:r>
    </w:p>
    <w:p w14:paraId="5D1B8684" w14:textId="66029BEE" w:rsidR="001E27C8" w:rsidRDefault="00091FD6" w:rsidP="00717DE5">
      <w:pPr>
        <w:jc w:val="center"/>
        <w:rPr>
          <w:rFonts w:ascii="Arial" w:eastAsia="Times New Roman" w:hAnsi="Arial" w:cs="Arial"/>
          <w:b/>
          <w:bCs/>
          <w:color w:val="000000"/>
          <w:kern w:val="0"/>
          <w:sz w:val="28"/>
          <w:szCs w:val="28"/>
          <w:lang w:eastAsia="en-GB"/>
          <w14:ligatures w14:val="none"/>
        </w:rPr>
      </w:pPr>
      <w:r w:rsidRPr="00717DE5">
        <w:rPr>
          <w:rFonts w:ascii="Arial" w:eastAsia="Times New Roman" w:hAnsi="Arial" w:cs="Arial"/>
          <w:b/>
          <w:bCs/>
          <w:color w:val="000000"/>
          <w:kern w:val="0"/>
          <w:sz w:val="28"/>
          <w:szCs w:val="28"/>
          <w:lang w:eastAsia="en-GB"/>
          <w14:ligatures w14:val="none"/>
        </w:rPr>
        <w:lastRenderedPageBreak/>
        <w:t xml:space="preserve">POSITIVE ASPECTS </w:t>
      </w:r>
      <w:r w:rsidR="006F02EF">
        <w:rPr>
          <w:rFonts w:ascii="Arial" w:eastAsia="Times New Roman" w:hAnsi="Arial" w:cs="Arial"/>
          <w:b/>
          <w:bCs/>
          <w:color w:val="000000"/>
          <w:kern w:val="0"/>
          <w:sz w:val="28"/>
          <w:szCs w:val="28"/>
          <w:lang w:eastAsia="en-GB"/>
          <w14:ligatures w14:val="none"/>
        </w:rPr>
        <w:t>OF</w:t>
      </w:r>
      <w:r w:rsidRPr="00717DE5">
        <w:rPr>
          <w:rFonts w:ascii="Arial" w:eastAsia="Times New Roman" w:hAnsi="Arial" w:cs="Arial"/>
          <w:b/>
          <w:bCs/>
          <w:color w:val="000000"/>
          <w:kern w:val="0"/>
          <w:sz w:val="28"/>
          <w:szCs w:val="28"/>
          <w:lang w:eastAsia="en-GB"/>
          <w14:ligatures w14:val="none"/>
        </w:rPr>
        <w:t xml:space="preserve"> HINKLEY POINT C PROJECT</w:t>
      </w:r>
    </w:p>
    <w:p w14:paraId="6DEE351F" w14:textId="77777777" w:rsidR="00993EDC" w:rsidRPr="00717DE5" w:rsidRDefault="00993EDC" w:rsidP="00717DE5">
      <w:pPr>
        <w:jc w:val="center"/>
        <w:rPr>
          <w:rFonts w:ascii="Arial" w:eastAsia="Times New Roman" w:hAnsi="Arial" w:cs="Arial"/>
          <w:b/>
          <w:bCs/>
          <w:color w:val="000000"/>
          <w:kern w:val="0"/>
          <w:sz w:val="28"/>
          <w:szCs w:val="28"/>
          <w:lang w:eastAsia="en-GB"/>
          <w14:ligatures w14:val="none"/>
        </w:rPr>
      </w:pPr>
    </w:p>
    <w:p w14:paraId="2100BF46" w14:textId="5074B33A" w:rsidR="00091FD6" w:rsidRDefault="008669B8" w:rsidP="001E27C8">
      <w:pPr>
        <w:ind w:firstLine="360"/>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Despite</w:t>
      </w:r>
      <w:r w:rsidR="00091FD6">
        <w:rPr>
          <w:rFonts w:ascii="Arial" w:eastAsia="Times New Roman" w:hAnsi="Arial" w:cs="Arial"/>
          <w:color w:val="000000"/>
          <w:kern w:val="0"/>
          <w:lang w:eastAsia="en-GB"/>
          <w14:ligatures w14:val="none"/>
        </w:rPr>
        <w:t xml:space="preserve"> </w:t>
      </w:r>
      <w:r w:rsidR="004D2831">
        <w:rPr>
          <w:rFonts w:ascii="Arial" w:eastAsia="Times New Roman" w:hAnsi="Arial" w:cs="Arial"/>
          <w:color w:val="000000"/>
          <w:kern w:val="0"/>
          <w:lang w:eastAsia="en-GB"/>
          <w14:ligatures w14:val="none"/>
        </w:rPr>
        <w:t>various</w:t>
      </w:r>
      <w:r w:rsidR="00B97B7D">
        <w:rPr>
          <w:rFonts w:ascii="Arial" w:eastAsia="Times New Roman" w:hAnsi="Arial" w:cs="Arial"/>
          <w:color w:val="000000"/>
          <w:kern w:val="0"/>
          <w:lang w:eastAsia="en-GB"/>
          <w14:ligatures w14:val="none"/>
        </w:rPr>
        <w:t xml:space="preserve"> challenges that Hinkley Point C </w:t>
      </w:r>
      <w:r w:rsidR="00F25DE3">
        <w:rPr>
          <w:rFonts w:ascii="Arial" w:eastAsia="Times New Roman" w:hAnsi="Arial" w:cs="Arial"/>
          <w:color w:val="000000"/>
          <w:kern w:val="0"/>
          <w:lang w:eastAsia="en-GB"/>
          <w14:ligatures w14:val="none"/>
        </w:rPr>
        <w:t>power plant</w:t>
      </w:r>
      <w:r w:rsidR="00B97B7D">
        <w:rPr>
          <w:rFonts w:ascii="Arial" w:eastAsia="Times New Roman" w:hAnsi="Arial" w:cs="Arial"/>
          <w:color w:val="000000"/>
          <w:kern w:val="0"/>
          <w:lang w:eastAsia="en-GB"/>
          <w14:ligatures w14:val="none"/>
        </w:rPr>
        <w:t xml:space="preserve"> has faced so far from its beginning in 2016, there are numerous positive aspects to be considered when </w:t>
      </w:r>
      <w:r w:rsidR="00F25DE3">
        <w:rPr>
          <w:rFonts w:ascii="Arial" w:eastAsia="Times New Roman" w:hAnsi="Arial" w:cs="Arial"/>
          <w:color w:val="000000"/>
          <w:kern w:val="0"/>
          <w:lang w:eastAsia="en-GB"/>
          <w14:ligatures w14:val="none"/>
        </w:rPr>
        <w:t>assessing the current phase of</w:t>
      </w:r>
      <w:r w:rsidR="00E82048">
        <w:rPr>
          <w:rFonts w:ascii="Arial" w:eastAsia="Times New Roman" w:hAnsi="Arial" w:cs="Arial"/>
          <w:color w:val="000000"/>
          <w:kern w:val="0"/>
          <w:lang w:eastAsia="en-GB"/>
          <w14:ligatures w14:val="none"/>
        </w:rPr>
        <w:t xml:space="preserve"> the</w:t>
      </w:r>
      <w:r w:rsidR="00717DE5">
        <w:rPr>
          <w:rFonts w:ascii="Arial" w:eastAsia="Times New Roman" w:hAnsi="Arial" w:cs="Arial"/>
          <w:color w:val="000000"/>
          <w:kern w:val="0"/>
          <w:lang w:eastAsia="en-GB"/>
          <w14:ligatures w14:val="none"/>
        </w:rPr>
        <w:t xml:space="preserve"> project’s</w:t>
      </w:r>
      <w:r w:rsidR="00F25DE3">
        <w:rPr>
          <w:rFonts w:ascii="Arial" w:eastAsia="Times New Roman" w:hAnsi="Arial" w:cs="Arial"/>
          <w:color w:val="000000"/>
          <w:kern w:val="0"/>
          <w:lang w:eastAsia="en-GB"/>
          <w14:ligatures w14:val="none"/>
        </w:rPr>
        <w:t xml:space="preserve"> </w:t>
      </w:r>
      <w:r w:rsidR="00EC0537">
        <w:rPr>
          <w:rFonts w:ascii="Arial" w:eastAsia="Times New Roman" w:hAnsi="Arial" w:cs="Arial"/>
          <w:color w:val="000000"/>
          <w:kern w:val="0"/>
          <w:lang w:eastAsia="en-GB"/>
          <w14:ligatures w14:val="none"/>
        </w:rPr>
        <w:t>development</w:t>
      </w:r>
      <w:r w:rsidR="009B6918">
        <w:rPr>
          <w:rFonts w:ascii="Arial" w:eastAsia="Times New Roman" w:hAnsi="Arial" w:cs="Arial"/>
          <w:color w:val="000000"/>
          <w:kern w:val="0"/>
          <w:lang w:eastAsia="en-GB"/>
          <w14:ligatures w14:val="none"/>
        </w:rPr>
        <w:t>, such as:</w:t>
      </w:r>
      <w:r w:rsidR="00F25DE3">
        <w:rPr>
          <w:rFonts w:ascii="Arial" w:eastAsia="Times New Roman" w:hAnsi="Arial" w:cs="Arial"/>
          <w:color w:val="000000"/>
          <w:kern w:val="0"/>
          <w:lang w:eastAsia="en-GB"/>
          <w14:ligatures w14:val="none"/>
        </w:rPr>
        <w:t xml:space="preserve"> </w:t>
      </w:r>
    </w:p>
    <w:p w14:paraId="4032AB82" w14:textId="382B01C6" w:rsidR="00974285" w:rsidRPr="00832888" w:rsidRDefault="00122E17" w:rsidP="00832888">
      <w:pPr>
        <w:pStyle w:val="ListParagraph"/>
        <w:numPr>
          <w:ilvl w:val="0"/>
          <w:numId w:val="1"/>
        </w:numPr>
        <w:ind w:left="0" w:firstLine="450"/>
        <w:jc w:val="both"/>
        <w:rPr>
          <w:rFonts w:ascii="Arial" w:eastAsia="Times New Roman" w:hAnsi="Arial" w:cs="Arial"/>
          <w:color w:val="000000"/>
          <w:kern w:val="0"/>
          <w:lang w:eastAsia="en-GB"/>
          <w14:ligatures w14:val="none"/>
        </w:rPr>
      </w:pPr>
      <w:r w:rsidRPr="00832888">
        <w:rPr>
          <w:rFonts w:ascii="Arial" w:eastAsia="Times New Roman" w:hAnsi="Arial" w:cs="Arial"/>
          <w:b/>
          <w:bCs/>
          <w:color w:val="000000"/>
          <w:kern w:val="0"/>
          <w:lang w:eastAsia="en-GB"/>
          <w14:ligatures w14:val="none"/>
        </w:rPr>
        <w:t xml:space="preserve">Carbon </w:t>
      </w:r>
      <w:r w:rsidR="005B4EC9" w:rsidRPr="00832888">
        <w:rPr>
          <w:rFonts w:ascii="Arial" w:eastAsia="Times New Roman" w:hAnsi="Arial" w:cs="Arial"/>
          <w:b/>
          <w:bCs/>
          <w:color w:val="000000"/>
          <w:kern w:val="0"/>
          <w:lang w:eastAsia="en-GB"/>
          <w14:ligatures w14:val="none"/>
        </w:rPr>
        <w:t>e</w:t>
      </w:r>
      <w:r w:rsidRPr="00832888">
        <w:rPr>
          <w:rFonts w:ascii="Arial" w:eastAsia="Times New Roman" w:hAnsi="Arial" w:cs="Arial"/>
          <w:b/>
          <w:bCs/>
          <w:color w:val="000000"/>
          <w:kern w:val="0"/>
          <w:lang w:eastAsia="en-GB"/>
          <w14:ligatures w14:val="none"/>
        </w:rPr>
        <w:t>missions reduction</w:t>
      </w:r>
      <w:r w:rsidR="009B6918" w:rsidRPr="00832888">
        <w:rPr>
          <w:rFonts w:ascii="Arial" w:eastAsia="Times New Roman" w:hAnsi="Arial" w:cs="Arial"/>
          <w:color w:val="000000"/>
          <w:kern w:val="0"/>
          <w:lang w:eastAsia="en-GB"/>
          <w14:ligatures w14:val="none"/>
        </w:rPr>
        <w:t xml:space="preserve">: </w:t>
      </w:r>
      <w:r w:rsidR="00974285" w:rsidRPr="00832888">
        <w:rPr>
          <w:rFonts w:ascii="Arial" w:eastAsia="Times New Roman" w:hAnsi="Arial" w:cs="Arial"/>
          <w:color w:val="000000"/>
          <w:kern w:val="0"/>
          <w:lang w:eastAsia="en-GB"/>
          <w14:ligatures w14:val="none"/>
        </w:rPr>
        <w:t>One of the primary successes of the Hinkley Point C Project is its potential to significantly reduce carbon emissions. Nuclear power is a low-carbon energy source, and Hinkley Point C is expected to provide electricity to approximately 6 million homes while emitting minimal greenhouse gases. This aligns with the UK's commitment to reducing its carbon footprint and addressing climate change.</w:t>
      </w:r>
    </w:p>
    <w:p w14:paraId="72EA7EC7" w14:textId="53F8DB75" w:rsidR="00974285" w:rsidRDefault="009B6918" w:rsidP="00F71492">
      <w:pPr>
        <w:pStyle w:val="ListParagraph"/>
        <w:numPr>
          <w:ilvl w:val="0"/>
          <w:numId w:val="1"/>
        </w:numPr>
        <w:ind w:left="0" w:firstLine="360"/>
        <w:jc w:val="both"/>
        <w:rPr>
          <w:rFonts w:ascii="Arial" w:eastAsia="Times New Roman" w:hAnsi="Arial" w:cs="Arial"/>
          <w:color w:val="000000"/>
          <w:kern w:val="0"/>
          <w:lang w:eastAsia="en-GB"/>
          <w14:ligatures w14:val="none"/>
        </w:rPr>
      </w:pPr>
      <w:r w:rsidRPr="009B6918">
        <w:rPr>
          <w:rFonts w:ascii="Arial" w:eastAsia="Times New Roman" w:hAnsi="Arial" w:cs="Arial"/>
          <w:b/>
          <w:bCs/>
          <w:color w:val="000000"/>
          <w:kern w:val="0"/>
          <w:lang w:eastAsia="en-GB"/>
          <w14:ligatures w14:val="none"/>
        </w:rPr>
        <w:t>Energy security</w:t>
      </w:r>
      <w:r>
        <w:rPr>
          <w:rFonts w:ascii="Arial" w:eastAsia="Times New Roman" w:hAnsi="Arial" w:cs="Arial"/>
          <w:color w:val="000000"/>
          <w:kern w:val="0"/>
          <w:lang w:eastAsia="en-GB"/>
          <w14:ligatures w14:val="none"/>
        </w:rPr>
        <w:t xml:space="preserve">: </w:t>
      </w:r>
      <w:r w:rsidR="00974285" w:rsidRPr="009B6918">
        <w:rPr>
          <w:rFonts w:ascii="Arial" w:eastAsia="Times New Roman" w:hAnsi="Arial" w:cs="Arial"/>
          <w:color w:val="000000"/>
          <w:kern w:val="0"/>
          <w:lang w:eastAsia="en-GB"/>
          <w14:ligatures w14:val="none"/>
        </w:rPr>
        <w:t>The project enhances the UK's energy security by diversifying its energy sources. Relying on a mix of nuclear, renewable, and fossil fuel-based energy helps mitigate supply disruptions and price volatility in the energy market.</w:t>
      </w:r>
    </w:p>
    <w:p w14:paraId="290E8F5B" w14:textId="353FAD64" w:rsidR="00974285" w:rsidRDefault="009B6918" w:rsidP="00F71492">
      <w:pPr>
        <w:pStyle w:val="ListParagraph"/>
        <w:numPr>
          <w:ilvl w:val="0"/>
          <w:numId w:val="1"/>
        </w:numPr>
        <w:ind w:left="0" w:firstLine="360"/>
        <w:jc w:val="both"/>
        <w:rPr>
          <w:rFonts w:ascii="Arial" w:eastAsia="Times New Roman" w:hAnsi="Arial" w:cs="Arial"/>
          <w:color w:val="000000"/>
          <w:kern w:val="0"/>
          <w:lang w:eastAsia="en-GB"/>
          <w14:ligatures w14:val="none"/>
        </w:rPr>
      </w:pPr>
      <w:r>
        <w:rPr>
          <w:rFonts w:ascii="Arial" w:eastAsia="Times New Roman" w:hAnsi="Arial" w:cs="Arial"/>
          <w:b/>
          <w:bCs/>
          <w:color w:val="000000"/>
          <w:kern w:val="0"/>
          <w:lang w:eastAsia="en-GB"/>
          <w14:ligatures w14:val="none"/>
        </w:rPr>
        <w:t xml:space="preserve">Job </w:t>
      </w:r>
      <w:r w:rsidR="00F71492">
        <w:rPr>
          <w:rFonts w:ascii="Arial" w:eastAsia="Times New Roman" w:hAnsi="Arial" w:cs="Arial"/>
          <w:b/>
          <w:bCs/>
          <w:color w:val="000000"/>
          <w:kern w:val="0"/>
          <w:lang w:eastAsia="en-GB"/>
          <w14:ligatures w14:val="none"/>
        </w:rPr>
        <w:t>creation and economic benefits</w:t>
      </w:r>
      <w:r w:rsidR="00F71492" w:rsidRPr="00F71492">
        <w:rPr>
          <w:rFonts w:ascii="Arial" w:eastAsia="Times New Roman" w:hAnsi="Arial" w:cs="Arial"/>
          <w:color w:val="000000"/>
          <w:kern w:val="0"/>
          <w:lang w:eastAsia="en-GB"/>
          <w14:ligatures w14:val="none"/>
        </w:rPr>
        <w:t>:</w:t>
      </w:r>
      <w:r w:rsidR="00F71492">
        <w:rPr>
          <w:rFonts w:ascii="Arial" w:eastAsia="Times New Roman" w:hAnsi="Arial" w:cs="Arial"/>
          <w:color w:val="000000"/>
          <w:kern w:val="0"/>
          <w:lang w:eastAsia="en-GB"/>
          <w14:ligatures w14:val="none"/>
        </w:rPr>
        <w:t xml:space="preserve"> </w:t>
      </w:r>
      <w:r w:rsidR="00974285" w:rsidRPr="00F71492">
        <w:rPr>
          <w:rFonts w:ascii="Arial" w:eastAsia="Times New Roman" w:hAnsi="Arial" w:cs="Arial"/>
          <w:color w:val="000000"/>
          <w:kern w:val="0"/>
          <w:lang w:eastAsia="en-GB"/>
          <w14:ligatures w14:val="none"/>
        </w:rPr>
        <w:t>The construction and operation of Hinkley Point C have created numerous jobs, boosting local economies in Somerset and beyond. This not only provides employment opportunities but also stimulates economic growth in the region.</w:t>
      </w:r>
    </w:p>
    <w:p w14:paraId="2E9E61AA" w14:textId="112A2B0D" w:rsidR="00974285" w:rsidRPr="00F71492" w:rsidRDefault="00F71492" w:rsidP="00F71492">
      <w:pPr>
        <w:pStyle w:val="ListParagraph"/>
        <w:numPr>
          <w:ilvl w:val="0"/>
          <w:numId w:val="1"/>
        </w:numPr>
        <w:ind w:left="0" w:firstLine="360"/>
        <w:jc w:val="both"/>
        <w:rPr>
          <w:rFonts w:ascii="Arial" w:eastAsia="Times New Roman" w:hAnsi="Arial" w:cs="Arial"/>
          <w:color w:val="000000"/>
          <w:kern w:val="0"/>
          <w:lang w:eastAsia="en-GB"/>
          <w14:ligatures w14:val="none"/>
        </w:rPr>
      </w:pPr>
      <w:r>
        <w:rPr>
          <w:rFonts w:ascii="Arial" w:eastAsia="Times New Roman" w:hAnsi="Arial" w:cs="Arial"/>
          <w:b/>
          <w:bCs/>
          <w:color w:val="000000"/>
          <w:kern w:val="0"/>
          <w:lang w:eastAsia="en-GB"/>
          <w14:ligatures w14:val="none"/>
        </w:rPr>
        <w:t>Technological advancements</w:t>
      </w:r>
      <w:r w:rsidRPr="00F71492">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00974285" w:rsidRPr="00F71492">
        <w:rPr>
          <w:rFonts w:ascii="Arial" w:eastAsia="Times New Roman" w:hAnsi="Arial" w:cs="Arial"/>
          <w:color w:val="000000"/>
          <w:kern w:val="0"/>
          <w:lang w:eastAsia="en-GB"/>
          <w14:ligatures w14:val="none"/>
        </w:rPr>
        <w:t>The project serves as a platform for technological advancements in the nuclear energy sector. Innovations and expertise gained during its construction can be leveraged for future nuclear projects, potentially reducing costs and construction timelines.</w:t>
      </w:r>
    </w:p>
    <w:p w14:paraId="08C672E7" w14:textId="77777777" w:rsidR="00974285" w:rsidRPr="004C148E" w:rsidRDefault="00974285" w:rsidP="001E27C8">
      <w:pPr>
        <w:ind w:firstLine="360"/>
        <w:jc w:val="both"/>
        <w:rPr>
          <w:rFonts w:ascii="Arial" w:eastAsia="Times New Roman" w:hAnsi="Arial" w:cs="Arial"/>
          <w:color w:val="000000"/>
          <w:kern w:val="0"/>
          <w:lang w:eastAsia="en-GB"/>
          <w14:ligatures w14:val="none"/>
        </w:rPr>
      </w:pPr>
    </w:p>
    <w:p w14:paraId="44C6283E" w14:textId="6813F5BD" w:rsidR="004C7E9A" w:rsidRPr="006F02EF" w:rsidRDefault="006F02EF" w:rsidP="006F02EF">
      <w:pPr>
        <w:jc w:val="center"/>
        <w:rPr>
          <w:rFonts w:ascii="Arial" w:hAnsi="Arial" w:cs="Arial"/>
          <w:b/>
          <w:bCs/>
          <w:sz w:val="28"/>
          <w:szCs w:val="28"/>
        </w:rPr>
      </w:pPr>
      <w:r w:rsidRPr="006F02EF">
        <w:rPr>
          <w:rFonts w:ascii="Arial" w:hAnsi="Arial" w:cs="Arial"/>
          <w:b/>
          <w:bCs/>
          <w:sz w:val="28"/>
          <w:szCs w:val="28"/>
        </w:rPr>
        <w:t>NEGATIVE ASPECTS OF HINKLEY POINT C PROJ</w:t>
      </w:r>
      <w:r>
        <w:rPr>
          <w:rFonts w:ascii="Arial" w:hAnsi="Arial" w:cs="Arial"/>
          <w:b/>
          <w:bCs/>
          <w:sz w:val="28"/>
          <w:szCs w:val="28"/>
        </w:rPr>
        <w:t>E</w:t>
      </w:r>
      <w:r w:rsidRPr="006F02EF">
        <w:rPr>
          <w:rFonts w:ascii="Arial" w:hAnsi="Arial" w:cs="Arial"/>
          <w:b/>
          <w:bCs/>
          <w:sz w:val="28"/>
          <w:szCs w:val="28"/>
        </w:rPr>
        <w:t>CT</w:t>
      </w:r>
    </w:p>
    <w:p w14:paraId="00C7CFA8" w14:textId="77777777" w:rsidR="006F02EF" w:rsidRDefault="006F02EF" w:rsidP="00074B86">
      <w:pPr>
        <w:ind w:firstLine="360"/>
        <w:jc w:val="both"/>
        <w:rPr>
          <w:rFonts w:ascii="Arial" w:hAnsi="Arial" w:cs="Arial"/>
        </w:rPr>
      </w:pPr>
    </w:p>
    <w:p w14:paraId="1FB37F06" w14:textId="442738AA" w:rsidR="00C31380" w:rsidRDefault="00D805F8" w:rsidP="00C31380">
      <w:pPr>
        <w:ind w:firstLine="360"/>
        <w:jc w:val="both"/>
        <w:rPr>
          <w:rFonts w:ascii="Arial" w:hAnsi="Arial" w:cs="Arial"/>
          <w:lang w:eastAsia="en-GB"/>
        </w:rPr>
      </w:pPr>
      <w:r>
        <w:rPr>
          <w:rFonts w:ascii="Arial" w:hAnsi="Arial" w:cs="Arial"/>
          <w:lang w:eastAsia="en-GB"/>
        </w:rPr>
        <w:t>While</w:t>
      </w:r>
      <w:r w:rsidR="006F02EF" w:rsidRPr="00A57FB1">
        <w:rPr>
          <w:rFonts w:ascii="Arial" w:hAnsi="Arial" w:cs="Arial"/>
          <w:lang w:eastAsia="en-GB"/>
        </w:rPr>
        <w:t xml:space="preserve"> Hinkley Point C </w:t>
      </w:r>
      <w:r w:rsidR="009800C7">
        <w:rPr>
          <w:rFonts w:ascii="Arial" w:hAnsi="Arial" w:cs="Arial"/>
          <w:lang w:eastAsia="en-GB"/>
        </w:rPr>
        <w:t>power plant</w:t>
      </w:r>
      <w:r w:rsidR="006F02EF" w:rsidRPr="00A57FB1">
        <w:rPr>
          <w:rFonts w:ascii="Arial" w:hAnsi="Arial" w:cs="Arial"/>
          <w:lang w:eastAsia="en-GB"/>
        </w:rPr>
        <w:t xml:space="preserve"> promises to provide a substantial portion of the United Kingdom's electricity needs and contribute to the country's energy security, it is essential to critically examine the negative aspects associated with this ambitious undertaking</w:t>
      </w:r>
      <w:r>
        <w:rPr>
          <w:rFonts w:ascii="Arial" w:hAnsi="Arial" w:cs="Arial"/>
          <w:lang w:eastAsia="en-GB"/>
        </w:rPr>
        <w:t>.</w:t>
      </w:r>
      <w:r w:rsidR="00193022">
        <w:rPr>
          <w:rFonts w:ascii="Arial" w:hAnsi="Arial" w:cs="Arial"/>
          <w:lang w:eastAsia="en-GB"/>
        </w:rPr>
        <w:t xml:space="preserve"> </w:t>
      </w:r>
      <w:r w:rsidR="009800C7">
        <w:rPr>
          <w:rFonts w:ascii="Arial" w:hAnsi="Arial" w:cs="Arial"/>
          <w:lang w:eastAsia="en-GB"/>
        </w:rPr>
        <w:t>T</w:t>
      </w:r>
      <w:r w:rsidR="00193022" w:rsidRPr="00A57FB1">
        <w:rPr>
          <w:rFonts w:ascii="Arial" w:hAnsi="Arial" w:cs="Arial"/>
          <w:lang w:eastAsia="en-GB"/>
        </w:rPr>
        <w:t xml:space="preserve">he negative aspects associated with projects underscore the need for a balanced and transparent assessment of its costs and benefits. Additionally, it </w:t>
      </w:r>
      <w:r w:rsidR="009A48F2">
        <w:rPr>
          <w:rFonts w:ascii="Arial" w:hAnsi="Arial" w:cs="Arial"/>
          <w:lang w:eastAsia="en-GB"/>
        </w:rPr>
        <w:t>accentuates</w:t>
      </w:r>
      <w:r w:rsidR="00193022" w:rsidRPr="00A57FB1">
        <w:rPr>
          <w:rFonts w:ascii="Arial" w:hAnsi="Arial" w:cs="Arial"/>
          <w:lang w:eastAsia="en-GB"/>
        </w:rPr>
        <w:t xml:space="preserve"> the importance of diversifying energy sources and investing in innovative, sustainable alternatives to meet the UK's energy needs while </w:t>
      </w:r>
      <w:r w:rsidR="009A48F2">
        <w:rPr>
          <w:rFonts w:ascii="Arial" w:hAnsi="Arial" w:cs="Arial"/>
          <w:lang w:eastAsia="en-GB"/>
        </w:rPr>
        <w:t>reducing</w:t>
      </w:r>
      <w:r w:rsidR="00193022" w:rsidRPr="00A57FB1">
        <w:rPr>
          <w:rFonts w:ascii="Arial" w:hAnsi="Arial" w:cs="Arial"/>
          <w:lang w:eastAsia="en-GB"/>
        </w:rPr>
        <w:t xml:space="preserve"> negative environmental and economic impacts</w:t>
      </w:r>
      <w:r w:rsidR="00EF3477">
        <w:rPr>
          <w:rFonts w:ascii="Arial" w:hAnsi="Arial" w:cs="Arial"/>
          <w:lang w:eastAsia="en-GB"/>
        </w:rPr>
        <w:t xml:space="preserve">, as </w:t>
      </w:r>
      <w:r w:rsidR="005B4EC9">
        <w:rPr>
          <w:rFonts w:ascii="Arial" w:hAnsi="Arial" w:cs="Arial"/>
          <w:lang w:eastAsia="en-GB"/>
        </w:rPr>
        <w:t>explained below.</w:t>
      </w:r>
    </w:p>
    <w:p w14:paraId="1ABC34AA" w14:textId="03D22BB8" w:rsidR="004C7E9A" w:rsidRDefault="005B4EC9" w:rsidP="000A13F8">
      <w:pPr>
        <w:pStyle w:val="ListParagraph"/>
        <w:numPr>
          <w:ilvl w:val="0"/>
          <w:numId w:val="5"/>
        </w:numPr>
        <w:jc w:val="both"/>
        <w:rPr>
          <w:rFonts w:ascii="Arial" w:hAnsi="Arial" w:cs="Arial"/>
          <w:lang w:eastAsia="en-GB"/>
        </w:rPr>
      </w:pPr>
      <w:r w:rsidRPr="00832888">
        <w:rPr>
          <w:rFonts w:ascii="Arial" w:hAnsi="Arial" w:cs="Arial"/>
          <w:b/>
          <w:bCs/>
          <w:lang w:eastAsia="en-GB"/>
        </w:rPr>
        <w:t>Financial implications and costs</w:t>
      </w:r>
      <w:r w:rsidRPr="00832888">
        <w:rPr>
          <w:rFonts w:ascii="Arial" w:hAnsi="Arial" w:cs="Arial"/>
          <w:lang w:eastAsia="en-GB"/>
        </w:rPr>
        <w:t>.</w:t>
      </w:r>
      <w:r w:rsidR="00B11364" w:rsidRPr="00832888">
        <w:rPr>
          <w:rFonts w:ascii="Arial" w:hAnsi="Arial" w:cs="Arial"/>
          <w:lang w:eastAsia="en-GB"/>
        </w:rPr>
        <w:t xml:space="preserve"> One of the most significant negative aspects of the Hinkley Point C Project is the escalating costs and the </w:t>
      </w:r>
      <w:r w:rsidR="009C44D2" w:rsidRPr="00832888">
        <w:rPr>
          <w:rFonts w:ascii="Arial" w:hAnsi="Arial" w:cs="Arial"/>
          <w:lang w:eastAsia="en-GB"/>
        </w:rPr>
        <w:t>fear that</w:t>
      </w:r>
      <w:r w:rsidR="00E82048">
        <w:rPr>
          <w:rFonts w:ascii="Arial" w:hAnsi="Arial" w:cs="Arial"/>
          <w:lang w:eastAsia="en-GB"/>
        </w:rPr>
        <w:t xml:space="preserve"> the</w:t>
      </w:r>
      <w:r w:rsidR="009C44D2" w:rsidRPr="00832888">
        <w:rPr>
          <w:rFonts w:ascii="Arial" w:hAnsi="Arial" w:cs="Arial"/>
          <w:lang w:eastAsia="en-GB"/>
        </w:rPr>
        <w:t xml:space="preserve"> final value will </w:t>
      </w:r>
      <w:r w:rsidR="00832888" w:rsidRPr="00832888">
        <w:rPr>
          <w:rFonts w:ascii="Arial" w:hAnsi="Arial" w:cs="Arial"/>
          <w:lang w:eastAsia="en-GB"/>
        </w:rPr>
        <w:t>outrun its value.</w:t>
      </w:r>
      <w:r w:rsidR="000A13F8">
        <w:rPr>
          <w:rFonts w:ascii="Arial" w:hAnsi="Arial" w:cs="Arial"/>
          <w:lang w:eastAsia="en-GB"/>
        </w:rPr>
        <w:t xml:space="preserve"> </w:t>
      </w:r>
      <w:r w:rsidR="003130E6" w:rsidRPr="000A13F8">
        <w:rPr>
          <w:rFonts w:ascii="Arial" w:hAnsi="Arial" w:cs="Arial"/>
          <w:lang w:eastAsia="en-GB"/>
        </w:rPr>
        <w:t xml:space="preserve">Originally estimated at around £18 billion, the project's budget has </w:t>
      </w:r>
      <w:r w:rsidR="0076079C">
        <w:rPr>
          <w:rFonts w:ascii="Arial" w:hAnsi="Arial" w:cs="Arial"/>
          <w:lang w:eastAsia="en-GB"/>
        </w:rPr>
        <w:t xml:space="preserve">increased </w:t>
      </w:r>
      <w:r w:rsidR="003130E6" w:rsidRPr="000A13F8">
        <w:rPr>
          <w:rFonts w:ascii="Arial" w:hAnsi="Arial" w:cs="Arial"/>
          <w:lang w:eastAsia="en-GB"/>
        </w:rPr>
        <w:t>over the years. The latest estimates suggest a price tag of approximately £</w:t>
      </w:r>
      <w:r w:rsidR="0076079C">
        <w:rPr>
          <w:rFonts w:ascii="Arial" w:hAnsi="Arial" w:cs="Arial"/>
          <w:lang w:eastAsia="en-GB"/>
        </w:rPr>
        <w:t>33</w:t>
      </w:r>
      <w:r w:rsidR="003130E6" w:rsidRPr="000A13F8">
        <w:rPr>
          <w:rFonts w:ascii="Arial" w:hAnsi="Arial" w:cs="Arial"/>
          <w:lang w:eastAsia="en-GB"/>
        </w:rPr>
        <w:t xml:space="preserve"> billion, and some analysts believe it could go even higher</w:t>
      </w:r>
      <w:r w:rsidR="0076079C">
        <w:rPr>
          <w:rFonts w:ascii="Arial" w:hAnsi="Arial" w:cs="Arial"/>
          <w:lang w:eastAsia="en-GB"/>
        </w:rPr>
        <w:t>, generating debates</w:t>
      </w:r>
      <w:r w:rsidR="003130E6" w:rsidRPr="000A13F8">
        <w:rPr>
          <w:rFonts w:ascii="Arial" w:hAnsi="Arial" w:cs="Arial"/>
          <w:lang w:eastAsia="en-GB"/>
        </w:rPr>
        <w:t xml:space="preserve"> about the economic viability of the project and the potential burden on consumers and taxpayers</w:t>
      </w:r>
      <w:r w:rsidR="0076079C">
        <w:rPr>
          <w:rFonts w:ascii="Arial" w:hAnsi="Arial" w:cs="Arial"/>
          <w:lang w:eastAsia="en-GB"/>
        </w:rPr>
        <w:t>.</w:t>
      </w:r>
    </w:p>
    <w:p w14:paraId="0D83FF5E" w14:textId="24DD9946" w:rsidR="00176D7F" w:rsidRPr="00176D7F" w:rsidRDefault="00CE2913" w:rsidP="00176D7F">
      <w:pPr>
        <w:pStyle w:val="ListParagraph"/>
        <w:numPr>
          <w:ilvl w:val="0"/>
          <w:numId w:val="5"/>
        </w:numPr>
        <w:jc w:val="both"/>
        <w:rPr>
          <w:rFonts w:ascii="Arial" w:hAnsi="Arial" w:cs="Arial"/>
          <w:lang w:eastAsia="en-GB"/>
        </w:rPr>
      </w:pPr>
      <w:r w:rsidRPr="009073E7">
        <w:rPr>
          <w:rFonts w:ascii="Arial" w:hAnsi="Arial" w:cs="Arial"/>
          <w:b/>
          <w:bCs/>
          <w:lang w:eastAsia="en-GB"/>
        </w:rPr>
        <w:t>Environmental concerns</w:t>
      </w:r>
      <w:r w:rsidRPr="00176D7F">
        <w:rPr>
          <w:rFonts w:ascii="Arial" w:hAnsi="Arial" w:cs="Arial"/>
          <w:lang w:eastAsia="en-GB"/>
        </w:rPr>
        <w:t xml:space="preserve">. </w:t>
      </w:r>
      <w:r w:rsidR="00176D7F" w:rsidRPr="00176D7F">
        <w:rPr>
          <w:rFonts w:ascii="Arial" w:hAnsi="Arial" w:cs="Arial"/>
          <w:lang w:eastAsia="en-GB"/>
        </w:rPr>
        <w:t xml:space="preserve">Nuclear power, while low in carbon emissions during operation, presents environmental concerns at various stages of its lifecycle. The construction and decommissioning of nuclear facilities entail substantial energy consumption and produce radioactive waste that requires secure long-term </w:t>
      </w:r>
      <w:r w:rsidR="00AE27D1" w:rsidRPr="00176D7F">
        <w:rPr>
          <w:rFonts w:ascii="Arial" w:hAnsi="Arial" w:cs="Arial"/>
          <w:lang w:eastAsia="en-GB"/>
        </w:rPr>
        <w:t>storage.</w:t>
      </w:r>
      <w:r w:rsidR="00AE27D1">
        <w:rPr>
          <w:rFonts w:ascii="Arial" w:hAnsi="Arial" w:cs="Arial"/>
          <w:lang w:eastAsia="en-GB"/>
        </w:rPr>
        <w:t xml:space="preserve"> </w:t>
      </w:r>
      <w:r w:rsidR="00176D7F" w:rsidRPr="00176D7F">
        <w:rPr>
          <w:rFonts w:ascii="Arial" w:hAnsi="Arial" w:cs="Arial"/>
          <w:lang w:eastAsia="en-GB"/>
        </w:rPr>
        <w:t>Critics argue that investing in nuclear power diverts resources from renewable energy sources that have a smaller environmental footprint.</w:t>
      </w:r>
    </w:p>
    <w:p w14:paraId="1E5346BA" w14:textId="5B72D2F5" w:rsidR="0076079C" w:rsidRDefault="005D44A6" w:rsidP="000A13F8">
      <w:pPr>
        <w:pStyle w:val="ListParagraph"/>
        <w:numPr>
          <w:ilvl w:val="0"/>
          <w:numId w:val="5"/>
        </w:numPr>
        <w:jc w:val="both"/>
        <w:rPr>
          <w:rFonts w:ascii="Arial" w:hAnsi="Arial" w:cs="Arial"/>
          <w:lang w:eastAsia="en-GB"/>
        </w:rPr>
      </w:pPr>
      <w:r w:rsidRPr="00AA75FA">
        <w:rPr>
          <w:rFonts w:ascii="Arial" w:hAnsi="Arial" w:cs="Arial"/>
          <w:b/>
          <w:bCs/>
          <w:lang w:eastAsia="en-GB"/>
        </w:rPr>
        <w:t>Safety and security risks</w:t>
      </w:r>
      <w:r>
        <w:rPr>
          <w:rFonts w:ascii="Arial" w:hAnsi="Arial" w:cs="Arial"/>
          <w:lang w:eastAsia="en-GB"/>
        </w:rPr>
        <w:t xml:space="preserve">. </w:t>
      </w:r>
      <w:r w:rsidR="00AA75FA" w:rsidRPr="00A57FB1">
        <w:rPr>
          <w:rFonts w:ascii="Arial" w:hAnsi="Arial" w:cs="Arial"/>
          <w:lang w:eastAsia="en-GB"/>
        </w:rPr>
        <w:t xml:space="preserve">Nuclear power plants carry inherent safety and security risks. While modern nuclear plants are designed with multiple layers of safety features, </w:t>
      </w:r>
      <w:r w:rsidR="00AA75FA" w:rsidRPr="00A57FB1">
        <w:rPr>
          <w:rFonts w:ascii="Arial" w:hAnsi="Arial" w:cs="Arial"/>
          <w:lang w:eastAsia="en-GB"/>
        </w:rPr>
        <w:lastRenderedPageBreak/>
        <w:t>accidents can still occur. The Fukushima nuclear disaster in Japan in 2011 served as a stark reminder of the potential consequences of nuclear accidents. Additionally, the presence of a nuclear facility can be an attractive target for security threats, requiring robust security measures</w:t>
      </w:r>
      <w:r w:rsidR="00AA75FA">
        <w:rPr>
          <w:rFonts w:ascii="Arial" w:hAnsi="Arial" w:cs="Arial"/>
          <w:lang w:eastAsia="en-GB"/>
        </w:rPr>
        <w:t>.</w:t>
      </w:r>
    </w:p>
    <w:p w14:paraId="78E17215" w14:textId="4FDE87D8" w:rsidR="00993EDC" w:rsidRPr="00993EDC" w:rsidRDefault="002A1172" w:rsidP="00993EDC">
      <w:pPr>
        <w:pStyle w:val="ListParagraph"/>
        <w:numPr>
          <w:ilvl w:val="0"/>
          <w:numId w:val="5"/>
        </w:numPr>
        <w:jc w:val="both"/>
        <w:rPr>
          <w:rFonts w:ascii="Arial" w:hAnsi="Arial" w:cs="Arial"/>
          <w:lang w:eastAsia="en-GB"/>
        </w:rPr>
      </w:pPr>
      <w:r w:rsidRPr="00993EDC">
        <w:rPr>
          <w:rFonts w:ascii="Arial" w:hAnsi="Arial" w:cs="Arial"/>
          <w:b/>
          <w:bCs/>
          <w:lang w:eastAsia="en-GB"/>
        </w:rPr>
        <w:t xml:space="preserve">Public Perception and </w:t>
      </w:r>
      <w:r w:rsidR="00C97F35">
        <w:rPr>
          <w:rFonts w:ascii="Arial" w:hAnsi="Arial" w:cs="Arial"/>
          <w:b/>
          <w:bCs/>
          <w:lang w:eastAsia="en-GB"/>
        </w:rPr>
        <w:t>P</w:t>
      </w:r>
      <w:r w:rsidRPr="00993EDC">
        <w:rPr>
          <w:rFonts w:ascii="Arial" w:hAnsi="Arial" w:cs="Arial"/>
          <w:b/>
          <w:bCs/>
          <w:lang w:eastAsia="en-GB"/>
        </w:rPr>
        <w:t>rotests</w:t>
      </w:r>
      <w:r w:rsidRPr="00993EDC">
        <w:rPr>
          <w:rFonts w:ascii="Arial" w:hAnsi="Arial" w:cs="Arial"/>
          <w:lang w:eastAsia="en-GB"/>
        </w:rPr>
        <w:t xml:space="preserve">. </w:t>
      </w:r>
      <w:r w:rsidR="00993EDC" w:rsidRPr="00993EDC">
        <w:rPr>
          <w:rFonts w:ascii="Arial" w:hAnsi="Arial" w:cs="Arial"/>
          <w:lang w:eastAsia="en-GB"/>
        </w:rPr>
        <w:t>The Hinkley Point C Project has faced significant opposition from local communities and environmental groups. Public perception of nuclear power remains divided, with concerns about safety, waste disposal, and the potential for accidents. Protests and legal challenges have further complicated the project's development, leading to delays and uncertainties (Ferret, 2016). This negative public sentiment can impact the project's overall success and social acceptance.</w:t>
      </w:r>
    </w:p>
    <w:p w14:paraId="3E461FFF" w14:textId="7BE277B3" w:rsidR="00B27ED8" w:rsidRPr="00993EDC" w:rsidRDefault="00B27ED8" w:rsidP="00993EDC">
      <w:pPr>
        <w:ind w:left="360"/>
        <w:jc w:val="both"/>
        <w:rPr>
          <w:rFonts w:ascii="Arial" w:hAnsi="Arial" w:cs="Arial"/>
          <w:lang w:eastAsia="en-GB"/>
        </w:rPr>
      </w:pPr>
    </w:p>
    <w:p w14:paraId="5DE7E6AF" w14:textId="77777777" w:rsidR="004C7E9A" w:rsidRDefault="004C7E9A" w:rsidP="00074B86">
      <w:pPr>
        <w:ind w:firstLine="360"/>
        <w:jc w:val="both"/>
        <w:rPr>
          <w:rFonts w:ascii="Arial" w:hAnsi="Arial" w:cs="Arial"/>
        </w:rPr>
      </w:pPr>
    </w:p>
    <w:p w14:paraId="51BCB1C1" w14:textId="77777777" w:rsidR="004C7E9A" w:rsidRDefault="004C7E9A" w:rsidP="00074B86">
      <w:pPr>
        <w:ind w:firstLine="360"/>
        <w:jc w:val="both"/>
        <w:rPr>
          <w:rFonts w:ascii="Arial" w:hAnsi="Arial" w:cs="Arial"/>
        </w:rPr>
      </w:pPr>
    </w:p>
    <w:p w14:paraId="36C653F2" w14:textId="77777777" w:rsidR="004C7E9A" w:rsidRDefault="004C7E9A" w:rsidP="00074B86">
      <w:pPr>
        <w:ind w:firstLine="360"/>
        <w:jc w:val="both"/>
        <w:rPr>
          <w:rFonts w:ascii="Arial" w:hAnsi="Arial" w:cs="Arial"/>
        </w:rPr>
      </w:pPr>
    </w:p>
    <w:p w14:paraId="1C6DBE68" w14:textId="77777777" w:rsidR="004C7E9A" w:rsidRDefault="004C7E9A" w:rsidP="00074B86">
      <w:pPr>
        <w:ind w:firstLine="360"/>
        <w:jc w:val="both"/>
        <w:rPr>
          <w:rFonts w:ascii="Arial" w:hAnsi="Arial" w:cs="Arial"/>
        </w:rPr>
      </w:pPr>
    </w:p>
    <w:p w14:paraId="40EE2549" w14:textId="77777777" w:rsidR="004C7E9A" w:rsidRDefault="004C7E9A" w:rsidP="00074B86">
      <w:pPr>
        <w:ind w:firstLine="360"/>
        <w:jc w:val="both"/>
        <w:rPr>
          <w:rFonts w:ascii="Arial" w:hAnsi="Arial" w:cs="Arial"/>
        </w:rPr>
      </w:pPr>
    </w:p>
    <w:p w14:paraId="63267D29" w14:textId="77777777" w:rsidR="004C7E9A" w:rsidRDefault="004C7E9A" w:rsidP="00074B86">
      <w:pPr>
        <w:ind w:firstLine="360"/>
        <w:jc w:val="both"/>
        <w:rPr>
          <w:rFonts w:ascii="Arial" w:hAnsi="Arial" w:cs="Arial"/>
        </w:rPr>
      </w:pPr>
    </w:p>
    <w:p w14:paraId="4AAE98AC" w14:textId="77777777" w:rsidR="004C7E9A" w:rsidRDefault="004C7E9A" w:rsidP="00074B86">
      <w:pPr>
        <w:ind w:firstLine="360"/>
        <w:jc w:val="both"/>
        <w:rPr>
          <w:rFonts w:ascii="Arial" w:hAnsi="Arial" w:cs="Arial"/>
        </w:rPr>
      </w:pPr>
    </w:p>
    <w:p w14:paraId="4698BBB4" w14:textId="77777777" w:rsidR="00993EDC" w:rsidRDefault="00993EDC" w:rsidP="00074B86">
      <w:pPr>
        <w:ind w:firstLine="360"/>
        <w:jc w:val="both"/>
        <w:rPr>
          <w:rFonts w:ascii="Arial" w:hAnsi="Arial" w:cs="Arial"/>
        </w:rPr>
      </w:pPr>
    </w:p>
    <w:p w14:paraId="1571D346" w14:textId="77777777" w:rsidR="00993EDC" w:rsidRDefault="00993EDC" w:rsidP="00074B86">
      <w:pPr>
        <w:ind w:firstLine="360"/>
        <w:jc w:val="both"/>
        <w:rPr>
          <w:rFonts w:ascii="Arial" w:hAnsi="Arial" w:cs="Arial"/>
        </w:rPr>
      </w:pPr>
    </w:p>
    <w:p w14:paraId="3248D547" w14:textId="77777777" w:rsidR="00993EDC" w:rsidRDefault="00993EDC" w:rsidP="00074B86">
      <w:pPr>
        <w:ind w:firstLine="360"/>
        <w:jc w:val="both"/>
        <w:rPr>
          <w:rFonts w:ascii="Arial" w:hAnsi="Arial" w:cs="Arial"/>
        </w:rPr>
      </w:pPr>
    </w:p>
    <w:p w14:paraId="27C99BD3" w14:textId="77777777" w:rsidR="004C7E9A" w:rsidRDefault="004C7E9A" w:rsidP="000162A1">
      <w:pPr>
        <w:jc w:val="both"/>
        <w:rPr>
          <w:rFonts w:ascii="Arial" w:hAnsi="Arial" w:cs="Arial"/>
        </w:rPr>
      </w:pPr>
    </w:p>
    <w:p w14:paraId="3FAC1A86" w14:textId="77777777" w:rsidR="000162A1" w:rsidRDefault="000162A1" w:rsidP="000162A1">
      <w:pPr>
        <w:jc w:val="both"/>
        <w:rPr>
          <w:rFonts w:ascii="Arial" w:hAnsi="Arial" w:cs="Arial"/>
        </w:rPr>
      </w:pPr>
    </w:p>
    <w:p w14:paraId="4ACC565C" w14:textId="77777777" w:rsidR="000162A1" w:rsidRDefault="000162A1" w:rsidP="000162A1">
      <w:pPr>
        <w:jc w:val="both"/>
        <w:rPr>
          <w:rFonts w:ascii="Arial" w:hAnsi="Arial" w:cs="Arial"/>
        </w:rPr>
      </w:pPr>
    </w:p>
    <w:p w14:paraId="2B2DD31F" w14:textId="77777777" w:rsidR="000162A1" w:rsidRDefault="000162A1" w:rsidP="000162A1">
      <w:pPr>
        <w:jc w:val="both"/>
        <w:rPr>
          <w:rFonts w:ascii="Arial" w:hAnsi="Arial" w:cs="Arial"/>
        </w:rPr>
      </w:pPr>
    </w:p>
    <w:p w14:paraId="2F3BC552" w14:textId="77777777" w:rsidR="000162A1" w:rsidRDefault="000162A1" w:rsidP="000162A1">
      <w:pPr>
        <w:jc w:val="both"/>
        <w:rPr>
          <w:rFonts w:ascii="Arial" w:hAnsi="Arial" w:cs="Arial"/>
        </w:rPr>
      </w:pPr>
    </w:p>
    <w:p w14:paraId="5E53479E" w14:textId="77777777" w:rsidR="000162A1" w:rsidRDefault="000162A1" w:rsidP="000162A1">
      <w:pPr>
        <w:jc w:val="both"/>
        <w:rPr>
          <w:rFonts w:ascii="Arial" w:hAnsi="Arial" w:cs="Arial"/>
        </w:rPr>
      </w:pPr>
    </w:p>
    <w:p w14:paraId="6A043F5E" w14:textId="77777777" w:rsidR="000162A1" w:rsidRDefault="000162A1" w:rsidP="000162A1">
      <w:pPr>
        <w:jc w:val="both"/>
        <w:rPr>
          <w:rFonts w:ascii="Arial" w:hAnsi="Arial" w:cs="Arial"/>
        </w:rPr>
      </w:pPr>
    </w:p>
    <w:p w14:paraId="5A3321AF" w14:textId="77777777" w:rsidR="000162A1" w:rsidRDefault="000162A1" w:rsidP="000162A1">
      <w:pPr>
        <w:jc w:val="both"/>
        <w:rPr>
          <w:rFonts w:ascii="Arial" w:hAnsi="Arial" w:cs="Arial"/>
        </w:rPr>
      </w:pPr>
    </w:p>
    <w:p w14:paraId="79097CFE" w14:textId="77777777" w:rsidR="000162A1" w:rsidRDefault="000162A1" w:rsidP="000162A1">
      <w:pPr>
        <w:jc w:val="both"/>
        <w:rPr>
          <w:rFonts w:ascii="Arial" w:hAnsi="Arial" w:cs="Arial"/>
        </w:rPr>
      </w:pPr>
    </w:p>
    <w:p w14:paraId="1AD42B0F" w14:textId="77777777" w:rsidR="000162A1" w:rsidRDefault="000162A1" w:rsidP="000162A1">
      <w:pPr>
        <w:jc w:val="both"/>
        <w:rPr>
          <w:rFonts w:ascii="Arial" w:hAnsi="Arial" w:cs="Arial"/>
        </w:rPr>
      </w:pPr>
    </w:p>
    <w:p w14:paraId="7043C9C0" w14:textId="77777777" w:rsidR="000162A1" w:rsidRDefault="000162A1" w:rsidP="000162A1">
      <w:pPr>
        <w:jc w:val="both"/>
        <w:rPr>
          <w:rFonts w:ascii="Arial" w:hAnsi="Arial" w:cs="Arial"/>
        </w:rPr>
      </w:pPr>
    </w:p>
    <w:p w14:paraId="5303525B" w14:textId="77777777" w:rsidR="000162A1" w:rsidRDefault="000162A1" w:rsidP="000162A1">
      <w:pPr>
        <w:jc w:val="both"/>
        <w:rPr>
          <w:rFonts w:ascii="Arial" w:hAnsi="Arial" w:cs="Arial"/>
        </w:rPr>
      </w:pPr>
    </w:p>
    <w:p w14:paraId="300E463B" w14:textId="77777777" w:rsidR="000162A1" w:rsidRDefault="000162A1" w:rsidP="000162A1">
      <w:pPr>
        <w:jc w:val="both"/>
        <w:rPr>
          <w:rFonts w:ascii="Arial" w:hAnsi="Arial" w:cs="Arial"/>
        </w:rPr>
      </w:pPr>
    </w:p>
    <w:p w14:paraId="4C8B2EC9" w14:textId="77777777" w:rsidR="000162A1" w:rsidRDefault="000162A1" w:rsidP="000162A1">
      <w:pPr>
        <w:jc w:val="both"/>
        <w:rPr>
          <w:rFonts w:ascii="Arial" w:hAnsi="Arial" w:cs="Arial"/>
        </w:rPr>
      </w:pPr>
    </w:p>
    <w:p w14:paraId="7E447D10" w14:textId="32A76518" w:rsidR="004C7E9A" w:rsidRPr="004C7E9A" w:rsidRDefault="004C7E9A" w:rsidP="004C7E9A">
      <w:pPr>
        <w:jc w:val="center"/>
        <w:rPr>
          <w:rFonts w:ascii="Arial" w:hAnsi="Arial" w:cs="Arial"/>
          <w:b/>
          <w:bCs/>
          <w:sz w:val="28"/>
          <w:szCs w:val="28"/>
        </w:rPr>
      </w:pPr>
      <w:r w:rsidRPr="004C7E9A">
        <w:rPr>
          <w:rFonts w:ascii="Arial" w:hAnsi="Arial" w:cs="Arial"/>
          <w:b/>
          <w:bCs/>
          <w:sz w:val="28"/>
          <w:szCs w:val="28"/>
        </w:rPr>
        <w:lastRenderedPageBreak/>
        <w:t>CONCLUSION</w:t>
      </w:r>
    </w:p>
    <w:p w14:paraId="12EAE5F5" w14:textId="77777777" w:rsidR="004C7E9A" w:rsidRPr="0045471D" w:rsidRDefault="004C7E9A" w:rsidP="004C7E9A">
      <w:pPr>
        <w:jc w:val="both"/>
        <w:rPr>
          <w:rFonts w:ascii="Arial" w:hAnsi="Arial" w:cs="Arial"/>
        </w:rPr>
      </w:pPr>
    </w:p>
    <w:p w14:paraId="3003BC56" w14:textId="146125D2" w:rsidR="004C7E9A" w:rsidRDefault="004C7E9A" w:rsidP="00E50B06">
      <w:pPr>
        <w:ind w:firstLine="360"/>
        <w:jc w:val="both"/>
        <w:rPr>
          <w:rFonts w:ascii="Arial" w:hAnsi="Arial" w:cs="Arial"/>
        </w:rPr>
      </w:pPr>
      <w:r w:rsidRPr="0045471D">
        <w:rPr>
          <w:rFonts w:ascii="Arial" w:hAnsi="Arial" w:cs="Arial"/>
        </w:rPr>
        <w:t xml:space="preserve">The current phase of project management at Hinkley Point C represents a complex and dynamic </w:t>
      </w:r>
      <w:r>
        <w:rPr>
          <w:rFonts w:ascii="Arial" w:hAnsi="Arial" w:cs="Arial"/>
        </w:rPr>
        <w:t>venture</w:t>
      </w:r>
      <w:r w:rsidRPr="0045471D">
        <w:rPr>
          <w:rFonts w:ascii="Arial" w:hAnsi="Arial" w:cs="Arial"/>
        </w:rPr>
        <w:t xml:space="preserve">. </w:t>
      </w:r>
      <w:r w:rsidR="00E50B06">
        <w:rPr>
          <w:rFonts w:ascii="Arial" w:hAnsi="Arial" w:cs="Arial"/>
        </w:rPr>
        <w:t xml:space="preserve">And its future it is yet to be decided.  </w:t>
      </w:r>
      <w:r w:rsidRPr="0045471D">
        <w:rPr>
          <w:rFonts w:ascii="Arial" w:hAnsi="Arial" w:cs="Arial"/>
        </w:rPr>
        <w:t xml:space="preserve">To ensure the successful completion, robust project management, cost control measures, and supply chain resilience are </w:t>
      </w:r>
      <w:r w:rsidR="00176267">
        <w:rPr>
          <w:rFonts w:ascii="Arial" w:hAnsi="Arial" w:cs="Arial"/>
        </w:rPr>
        <w:t>imperative</w:t>
      </w:r>
      <w:r w:rsidRPr="0045471D">
        <w:rPr>
          <w:rFonts w:ascii="Arial" w:hAnsi="Arial" w:cs="Arial"/>
        </w:rPr>
        <w:t>. Balancing national security concerns with economic interests remains a complex challenge. Academic research offers valuable insights and recommendations for addressing these issues and advancing the Hinkley Point C project toward a successful and sustainable future in the UK's energy sector.</w:t>
      </w:r>
    </w:p>
    <w:p w14:paraId="05ACC1C4" w14:textId="05CBF435" w:rsidR="004C7E9A" w:rsidRDefault="004C7E9A" w:rsidP="004C7E9A">
      <w:pPr>
        <w:ind w:firstLine="360"/>
        <w:jc w:val="both"/>
        <w:rPr>
          <w:rFonts w:ascii="Arial" w:hAnsi="Arial" w:cs="Arial"/>
        </w:rPr>
      </w:pPr>
      <w:r w:rsidRPr="0045471D">
        <w:rPr>
          <w:rFonts w:ascii="Arial" w:hAnsi="Arial" w:cs="Arial"/>
        </w:rPr>
        <w:t xml:space="preserve">As the project progresses, project managers </w:t>
      </w:r>
      <w:r w:rsidR="00A32C52">
        <w:rPr>
          <w:rFonts w:ascii="Arial" w:hAnsi="Arial" w:cs="Arial"/>
        </w:rPr>
        <w:t>must</w:t>
      </w:r>
      <w:r w:rsidRPr="0045471D">
        <w:rPr>
          <w:rFonts w:ascii="Arial" w:hAnsi="Arial" w:cs="Arial"/>
        </w:rPr>
        <w:t xml:space="preserve"> maintain a vigilant approach to risk management and cost control. Learning from academic research and implementing best practices will be instrumental in ensuring the successful completion of Hinkley Point C, which has the potential to significantly contribute to the UK's energy security and transition towards cleaner energy sources.</w:t>
      </w:r>
    </w:p>
    <w:p w14:paraId="4802A8CE" w14:textId="77777777" w:rsidR="00267392" w:rsidRDefault="00267392" w:rsidP="00267392">
      <w:pPr>
        <w:ind w:firstLine="360"/>
        <w:jc w:val="both"/>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Based on the current progress and the aforementioned criteria, it is premature to categorize Hinkley Point C as either a complete success or failure. The project is at a critical juncture, and its ultimate success or failure will depend on how these challenges are addressed moving forward.</w:t>
      </w:r>
    </w:p>
    <w:p w14:paraId="0F8C71A9" w14:textId="77777777" w:rsidR="00EA47F3" w:rsidRPr="004C148E" w:rsidRDefault="00EA47F3" w:rsidP="00EA47F3">
      <w:pPr>
        <w:ind w:firstLine="360"/>
        <w:jc w:val="both"/>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The lessons learned from the Hinkley Point C Project are valuable for future infrastructure projects, emphasizing the importance of robust cost estimation, government involvement, a diversified energy mix, public consultation, and technological collaboration.</w:t>
      </w:r>
    </w:p>
    <w:p w14:paraId="19F1234F" w14:textId="77777777" w:rsidR="00EA47F3" w:rsidRPr="004C148E" w:rsidRDefault="00EA47F3" w:rsidP="00EA47F3">
      <w:pPr>
        <w:ind w:firstLine="360"/>
        <w:jc w:val="both"/>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In conclusion, Hinkley Point C serves as a significant test case for the UK's energy ambitions. Its future success will hinge on the ability to navigate the challenges it faces while realizing its potential to contribute to a more sustainable and secure energy future for the country.</w:t>
      </w:r>
    </w:p>
    <w:p w14:paraId="774E3D23" w14:textId="77777777" w:rsidR="00EA47F3" w:rsidRPr="004C148E" w:rsidRDefault="00EA47F3" w:rsidP="00267392">
      <w:pPr>
        <w:ind w:firstLine="360"/>
        <w:jc w:val="both"/>
        <w:rPr>
          <w:rFonts w:ascii="Arial" w:eastAsia="Times New Roman" w:hAnsi="Arial" w:cs="Arial"/>
          <w:color w:val="000000"/>
          <w:kern w:val="0"/>
          <w:lang w:eastAsia="en-GB"/>
          <w14:ligatures w14:val="none"/>
        </w:rPr>
      </w:pPr>
    </w:p>
    <w:p w14:paraId="5FAE97CE" w14:textId="77777777" w:rsidR="00267392" w:rsidRPr="0045471D" w:rsidRDefault="00267392" w:rsidP="004C7E9A">
      <w:pPr>
        <w:ind w:firstLine="360"/>
        <w:jc w:val="both"/>
        <w:rPr>
          <w:rFonts w:ascii="Arial" w:hAnsi="Arial" w:cs="Arial"/>
        </w:rPr>
      </w:pPr>
    </w:p>
    <w:p w14:paraId="4E1CBCAC" w14:textId="77777777" w:rsidR="004C7E9A" w:rsidRPr="0045471D" w:rsidRDefault="004C7E9A" w:rsidP="004C7E9A">
      <w:pPr>
        <w:ind w:firstLine="360"/>
        <w:jc w:val="both"/>
        <w:rPr>
          <w:rFonts w:ascii="Arial" w:hAnsi="Arial" w:cs="Arial"/>
        </w:rPr>
      </w:pPr>
    </w:p>
    <w:p w14:paraId="4872FC43" w14:textId="77777777" w:rsidR="004C7E9A" w:rsidRPr="00370F9B" w:rsidRDefault="004C7E9A" w:rsidP="00074B86">
      <w:pPr>
        <w:ind w:firstLine="360"/>
        <w:jc w:val="both"/>
        <w:rPr>
          <w:rFonts w:ascii="Arial" w:hAnsi="Arial" w:cs="Arial"/>
        </w:rPr>
      </w:pPr>
    </w:p>
    <w:p w14:paraId="7FEBF88D" w14:textId="77777777" w:rsidR="00370F9B" w:rsidRPr="00370F9B" w:rsidRDefault="00370F9B" w:rsidP="00074B86">
      <w:pPr>
        <w:ind w:firstLine="360"/>
        <w:jc w:val="both"/>
        <w:rPr>
          <w:rFonts w:ascii="Arial" w:hAnsi="Arial" w:cs="Arial"/>
        </w:rPr>
      </w:pPr>
    </w:p>
    <w:p w14:paraId="36D51030" w14:textId="77777777" w:rsidR="00370F9B" w:rsidRPr="00370F9B" w:rsidRDefault="00370F9B" w:rsidP="00074B86">
      <w:pPr>
        <w:ind w:firstLine="360"/>
        <w:jc w:val="both"/>
        <w:rPr>
          <w:rFonts w:ascii="Arial" w:hAnsi="Arial" w:cs="Arial"/>
        </w:rPr>
      </w:pPr>
    </w:p>
    <w:p w14:paraId="35855FAE" w14:textId="77777777" w:rsidR="00370F9B" w:rsidRPr="00370F9B" w:rsidRDefault="00370F9B" w:rsidP="00074B86">
      <w:pPr>
        <w:ind w:firstLine="360"/>
        <w:jc w:val="both"/>
        <w:rPr>
          <w:rFonts w:ascii="Arial" w:hAnsi="Arial" w:cs="Arial"/>
        </w:rPr>
      </w:pPr>
    </w:p>
    <w:p w14:paraId="2DA595E2" w14:textId="77777777" w:rsidR="00074B86" w:rsidRPr="00370F9B" w:rsidRDefault="00074B86" w:rsidP="00074B86">
      <w:pPr>
        <w:ind w:firstLine="360"/>
        <w:jc w:val="both"/>
        <w:rPr>
          <w:rFonts w:ascii="Arial" w:hAnsi="Arial" w:cs="Arial"/>
        </w:rPr>
      </w:pPr>
    </w:p>
    <w:p w14:paraId="2A0EB5F8" w14:textId="77777777" w:rsidR="00074B86" w:rsidRPr="00370F9B" w:rsidRDefault="00074B86" w:rsidP="00074B86">
      <w:pPr>
        <w:ind w:firstLine="360"/>
        <w:jc w:val="both"/>
        <w:rPr>
          <w:rFonts w:ascii="Arial" w:hAnsi="Arial" w:cs="Arial"/>
        </w:rPr>
      </w:pPr>
    </w:p>
    <w:p w14:paraId="50940931" w14:textId="77777777" w:rsidR="00074B86" w:rsidRPr="00370F9B" w:rsidRDefault="00074B86" w:rsidP="00074B86">
      <w:pPr>
        <w:ind w:firstLine="360"/>
        <w:jc w:val="both"/>
        <w:rPr>
          <w:rFonts w:ascii="Arial" w:hAnsi="Arial" w:cs="Arial"/>
        </w:rPr>
      </w:pPr>
    </w:p>
    <w:p w14:paraId="141BC41C" w14:textId="77777777" w:rsidR="00074B86" w:rsidRDefault="00074B86" w:rsidP="00074B86">
      <w:pPr>
        <w:ind w:firstLine="360"/>
        <w:jc w:val="both"/>
      </w:pPr>
    </w:p>
    <w:p w14:paraId="797B7ED7" w14:textId="77777777" w:rsidR="00D86453" w:rsidRDefault="00D86453" w:rsidP="00074B86">
      <w:pPr>
        <w:ind w:firstLine="360"/>
        <w:jc w:val="both"/>
      </w:pPr>
    </w:p>
    <w:p w14:paraId="3DB2D266" w14:textId="77777777" w:rsidR="00D86453" w:rsidRDefault="00D86453" w:rsidP="00074B86">
      <w:pPr>
        <w:ind w:firstLine="360"/>
        <w:jc w:val="both"/>
      </w:pPr>
    </w:p>
    <w:p w14:paraId="46153CAA" w14:textId="77777777" w:rsidR="00D86453" w:rsidRDefault="00D86453" w:rsidP="00074B86">
      <w:pPr>
        <w:ind w:firstLine="360"/>
        <w:jc w:val="both"/>
      </w:pPr>
    </w:p>
    <w:p w14:paraId="21489786" w14:textId="77777777" w:rsidR="00D86453" w:rsidRDefault="00D86453" w:rsidP="00074B86">
      <w:pPr>
        <w:ind w:firstLine="360"/>
        <w:jc w:val="both"/>
      </w:pPr>
    </w:p>
    <w:p w14:paraId="368F626B" w14:textId="77777777" w:rsidR="00D86453" w:rsidRDefault="00D86453" w:rsidP="00074B86">
      <w:pPr>
        <w:ind w:firstLine="360"/>
        <w:jc w:val="both"/>
      </w:pPr>
    </w:p>
    <w:p w14:paraId="0E3722C2" w14:textId="77777777" w:rsidR="00D86453" w:rsidRDefault="00D86453" w:rsidP="00074B86">
      <w:pPr>
        <w:ind w:firstLine="360"/>
        <w:jc w:val="both"/>
      </w:pPr>
    </w:p>
    <w:p w14:paraId="3730FCC9" w14:textId="3D3F2694" w:rsidR="00074B86" w:rsidRDefault="00074B86" w:rsidP="00074B86">
      <w:pPr>
        <w:ind w:firstLine="360"/>
        <w:jc w:val="center"/>
        <w:rPr>
          <w:rFonts w:ascii="Arial" w:hAnsi="Arial" w:cs="Arial"/>
          <w:b/>
          <w:bCs/>
          <w:sz w:val="28"/>
          <w:szCs w:val="28"/>
        </w:rPr>
      </w:pPr>
      <w:r w:rsidRPr="00074B86">
        <w:rPr>
          <w:rFonts w:ascii="Arial" w:hAnsi="Arial" w:cs="Arial"/>
          <w:b/>
          <w:bCs/>
          <w:sz w:val="28"/>
          <w:szCs w:val="28"/>
        </w:rPr>
        <w:t>REFERENCES</w:t>
      </w:r>
    </w:p>
    <w:p w14:paraId="22AC8C2B" w14:textId="77777777" w:rsidR="00074B86" w:rsidRPr="00074B86" w:rsidRDefault="00074B86" w:rsidP="00074B86">
      <w:pPr>
        <w:ind w:firstLine="360"/>
        <w:jc w:val="center"/>
        <w:rPr>
          <w:rFonts w:ascii="Arial" w:hAnsi="Arial" w:cs="Arial"/>
          <w:b/>
          <w:bCs/>
          <w:sz w:val="28"/>
          <w:szCs w:val="28"/>
        </w:rPr>
      </w:pPr>
    </w:p>
    <w:p w14:paraId="2707C620" w14:textId="7E6E6037" w:rsidR="00CB7B00" w:rsidRDefault="00CB7B00" w:rsidP="003613D5">
      <w:pPr>
        <w:rPr>
          <w:rFonts w:ascii="Arial" w:hAnsi="Arial" w:cs="Arial"/>
          <w:lang w:eastAsia="en-GB"/>
        </w:rPr>
      </w:pPr>
      <w:r>
        <w:rPr>
          <w:rFonts w:ascii="Arial" w:hAnsi="Arial" w:cs="Arial"/>
          <w:lang w:eastAsia="en-GB"/>
        </w:rPr>
        <w:t xml:space="preserve">Arthur A., 2023, </w:t>
      </w:r>
      <w:r w:rsidR="00F10D49" w:rsidRPr="00F10D49">
        <w:rPr>
          <w:rFonts w:ascii="Arial" w:hAnsi="Arial" w:cs="Arial"/>
          <w:i/>
          <w:iCs/>
          <w:lang w:eastAsia="en-GB"/>
        </w:rPr>
        <w:t>Hinkley Point C supply chain scheme secures £180m for South West firms</w:t>
      </w:r>
      <w:r w:rsidR="00F10D49">
        <w:rPr>
          <w:rFonts w:ascii="Arial" w:hAnsi="Arial" w:cs="Arial"/>
          <w:lang w:eastAsia="en-GB"/>
        </w:rPr>
        <w:t xml:space="preserve">, available at </w:t>
      </w:r>
      <w:hyperlink r:id="rId5" w:history="1">
        <w:r w:rsidR="00F10D49" w:rsidRPr="00614C58">
          <w:rPr>
            <w:rStyle w:val="Hyperlink"/>
            <w:rFonts w:ascii="Arial" w:hAnsi="Arial" w:cs="Arial"/>
            <w:lang w:eastAsia="en-GB"/>
          </w:rPr>
          <w:t>https://www.business-live.co.uk/manufacturing/hinkley-point-c-supply-chain-27199762</w:t>
        </w:r>
      </w:hyperlink>
      <w:r w:rsidR="00F10D49">
        <w:rPr>
          <w:rFonts w:ascii="Arial" w:hAnsi="Arial" w:cs="Arial"/>
          <w:lang w:eastAsia="en-GB"/>
        </w:rPr>
        <w:t>, accessed 16/08/2023</w:t>
      </w:r>
    </w:p>
    <w:p w14:paraId="6625EB54" w14:textId="5E456385" w:rsidR="003613D5" w:rsidRPr="003A2765" w:rsidRDefault="003613D5" w:rsidP="003613D5">
      <w:pPr>
        <w:rPr>
          <w:rFonts w:ascii="Arial" w:hAnsi="Arial" w:cs="Arial"/>
          <w:lang w:eastAsia="en-GB"/>
        </w:rPr>
      </w:pPr>
      <w:r w:rsidRPr="003A2765">
        <w:rPr>
          <w:rFonts w:ascii="Arial" w:hAnsi="Arial" w:cs="Arial"/>
          <w:lang w:eastAsia="en-GB"/>
        </w:rPr>
        <w:t xml:space="preserve">Artto, K., Dietrich, P., &amp; Martinsuo, M. (2011). </w:t>
      </w:r>
      <w:r w:rsidRPr="00FF4ADB">
        <w:rPr>
          <w:rFonts w:ascii="Arial" w:hAnsi="Arial" w:cs="Arial"/>
          <w:b/>
          <w:bCs/>
          <w:lang w:eastAsia="en-GB"/>
        </w:rPr>
        <w:t>Managing the project business: The case of a global engineering and construction firm</w:t>
      </w:r>
      <w:r w:rsidR="00FF4ADB">
        <w:rPr>
          <w:rFonts w:ascii="Arial" w:hAnsi="Arial" w:cs="Arial"/>
          <w:lang w:eastAsia="en-GB"/>
        </w:rPr>
        <w:t>, published in</w:t>
      </w:r>
      <w:r w:rsidRPr="003A2765">
        <w:rPr>
          <w:rFonts w:ascii="Arial" w:hAnsi="Arial" w:cs="Arial"/>
          <w:lang w:eastAsia="en-GB"/>
        </w:rPr>
        <w:t xml:space="preserve"> </w:t>
      </w:r>
      <w:r w:rsidRPr="00FF4ADB">
        <w:rPr>
          <w:rFonts w:ascii="Arial" w:hAnsi="Arial" w:cs="Arial"/>
          <w:i/>
          <w:iCs/>
          <w:lang w:eastAsia="en-GB"/>
        </w:rPr>
        <w:t>International Journal of Project Management</w:t>
      </w:r>
      <w:r w:rsidRPr="003A2765">
        <w:rPr>
          <w:rFonts w:ascii="Arial" w:hAnsi="Arial" w:cs="Arial"/>
          <w:lang w:eastAsia="en-GB"/>
        </w:rPr>
        <w:t>, 29(7),</w:t>
      </w:r>
      <w:r>
        <w:rPr>
          <w:rFonts w:ascii="Arial" w:hAnsi="Arial" w:cs="Arial"/>
          <w:lang w:eastAsia="en-GB"/>
        </w:rPr>
        <w:t xml:space="preserve"> pp.</w:t>
      </w:r>
      <w:r w:rsidRPr="003A2765">
        <w:rPr>
          <w:rFonts w:ascii="Arial" w:hAnsi="Arial" w:cs="Arial"/>
          <w:lang w:eastAsia="en-GB"/>
        </w:rPr>
        <w:t xml:space="preserve"> 877-888.</w:t>
      </w:r>
    </w:p>
    <w:p w14:paraId="7287FDF1" w14:textId="77777777" w:rsidR="003613D5" w:rsidRDefault="003613D5" w:rsidP="00074B86">
      <w:pPr>
        <w:ind w:firstLine="360"/>
        <w:rPr>
          <w:rFonts w:ascii="Arial" w:hAnsi="Arial" w:cs="Arial"/>
          <w:lang w:eastAsia="en-GB"/>
        </w:rPr>
      </w:pPr>
    </w:p>
    <w:p w14:paraId="59641877" w14:textId="36A4FCEE" w:rsidR="00083DC3" w:rsidRDefault="00083DC3" w:rsidP="00074B86">
      <w:pPr>
        <w:ind w:firstLine="360"/>
        <w:rPr>
          <w:rFonts w:ascii="Arial" w:eastAsia="Times New Roman" w:hAnsi="Arial" w:cs="Arial"/>
          <w:color w:val="000000"/>
          <w:kern w:val="0"/>
          <w:lang w:eastAsia="en-GB"/>
          <w14:ligatures w14:val="none"/>
        </w:rPr>
      </w:pPr>
      <w:r w:rsidRPr="003A2765">
        <w:rPr>
          <w:rFonts w:ascii="Arial" w:hAnsi="Arial" w:cs="Arial"/>
          <w:lang w:eastAsia="en-GB"/>
        </w:rPr>
        <w:t>Barkley, B. T.,</w:t>
      </w:r>
      <w:r w:rsidR="001F7401">
        <w:rPr>
          <w:rFonts w:ascii="Arial" w:hAnsi="Arial" w:cs="Arial"/>
          <w:lang w:eastAsia="en-GB"/>
        </w:rPr>
        <w:t xml:space="preserve"> </w:t>
      </w:r>
      <w:r w:rsidRPr="003A2765">
        <w:rPr>
          <w:rFonts w:ascii="Arial" w:hAnsi="Arial" w:cs="Arial"/>
          <w:lang w:eastAsia="en-GB"/>
        </w:rPr>
        <w:t>20</w:t>
      </w:r>
      <w:r w:rsidR="0020068D">
        <w:rPr>
          <w:rFonts w:ascii="Arial" w:hAnsi="Arial" w:cs="Arial"/>
          <w:lang w:eastAsia="en-GB"/>
        </w:rPr>
        <w:t>06</w:t>
      </w:r>
      <w:r w:rsidRPr="003A2765">
        <w:rPr>
          <w:rFonts w:ascii="Arial" w:hAnsi="Arial" w:cs="Arial"/>
          <w:lang w:eastAsia="en-GB"/>
        </w:rPr>
        <w:t xml:space="preserve">. </w:t>
      </w:r>
      <w:r w:rsidRPr="0020068D">
        <w:rPr>
          <w:rFonts w:ascii="Arial" w:hAnsi="Arial" w:cs="Arial"/>
          <w:b/>
          <w:bCs/>
          <w:lang w:eastAsia="en-GB"/>
        </w:rPr>
        <w:t>Integrated project management</w:t>
      </w:r>
      <w:r w:rsidRPr="003A2765">
        <w:rPr>
          <w:rFonts w:ascii="Arial" w:hAnsi="Arial" w:cs="Arial"/>
          <w:lang w:eastAsia="en-GB"/>
        </w:rPr>
        <w:t>.</w:t>
      </w:r>
      <w:r w:rsidR="007F4720">
        <w:rPr>
          <w:rFonts w:ascii="Arial" w:hAnsi="Arial" w:cs="Arial"/>
          <w:lang w:eastAsia="en-GB"/>
        </w:rPr>
        <w:t xml:space="preserve"> </w:t>
      </w:r>
      <w:r w:rsidR="00445909">
        <w:rPr>
          <w:rFonts w:ascii="Arial" w:hAnsi="Arial" w:cs="Arial"/>
          <w:lang w:eastAsia="en-GB"/>
        </w:rPr>
        <w:t>1</w:t>
      </w:r>
      <w:r w:rsidR="00445909" w:rsidRPr="00445909">
        <w:rPr>
          <w:rFonts w:ascii="Arial" w:hAnsi="Arial" w:cs="Arial"/>
          <w:vertAlign w:val="superscript"/>
          <w:lang w:eastAsia="en-GB"/>
        </w:rPr>
        <w:t>st</w:t>
      </w:r>
      <w:r w:rsidR="00445909">
        <w:rPr>
          <w:rFonts w:ascii="Arial" w:hAnsi="Arial" w:cs="Arial"/>
          <w:lang w:eastAsia="en-GB"/>
        </w:rPr>
        <w:t xml:space="preserve"> edition, </w:t>
      </w:r>
      <w:r w:rsidR="0020068D">
        <w:rPr>
          <w:rFonts w:ascii="Arial" w:hAnsi="Arial" w:cs="Arial"/>
          <w:lang w:eastAsia="en-GB"/>
        </w:rPr>
        <w:t>New York,</w:t>
      </w:r>
      <w:r w:rsidR="00445909">
        <w:rPr>
          <w:rFonts w:ascii="Arial" w:hAnsi="Arial" w:cs="Arial"/>
          <w:lang w:eastAsia="en-GB"/>
        </w:rPr>
        <w:t xml:space="preserve"> Mcgraw Hill</w:t>
      </w:r>
      <w:r w:rsidR="0020068D">
        <w:rPr>
          <w:rFonts w:ascii="Arial" w:hAnsi="Arial" w:cs="Arial"/>
          <w:lang w:eastAsia="en-GB"/>
        </w:rPr>
        <w:t xml:space="preserve">, </w:t>
      </w:r>
    </w:p>
    <w:p w14:paraId="36DE4BC3" w14:textId="7CDD85D4" w:rsidR="00074B86" w:rsidRDefault="00074B86" w:rsidP="00074B86">
      <w:pPr>
        <w:ind w:firstLine="360"/>
        <w:rPr>
          <w:rFonts w:ascii="Arial" w:eastAsia="Times New Roman" w:hAnsi="Arial" w:cs="Arial"/>
          <w:color w:val="000000"/>
          <w:kern w:val="0"/>
          <w:lang w:eastAsia="en-GB"/>
          <w14:ligatures w14:val="none"/>
        </w:rPr>
      </w:pPr>
      <w:r w:rsidRPr="004C148E">
        <w:rPr>
          <w:rFonts w:ascii="Arial" w:eastAsia="Times New Roman" w:hAnsi="Arial" w:cs="Arial"/>
          <w:color w:val="000000"/>
          <w:kern w:val="0"/>
          <w:lang w:eastAsia="en-GB"/>
          <w14:ligatures w14:val="none"/>
        </w:rPr>
        <w:t>EDF Energy. 202</w:t>
      </w:r>
      <w:r>
        <w:rPr>
          <w:rFonts w:ascii="Arial" w:eastAsia="Times New Roman" w:hAnsi="Arial" w:cs="Arial"/>
          <w:color w:val="000000"/>
          <w:kern w:val="0"/>
          <w:lang w:eastAsia="en-GB"/>
          <w14:ligatures w14:val="none"/>
        </w:rPr>
        <w:t>3</w:t>
      </w:r>
      <w:r w:rsidRPr="004C148E">
        <w:rPr>
          <w:rFonts w:ascii="Arial" w:eastAsia="Times New Roman" w:hAnsi="Arial" w:cs="Arial"/>
          <w:color w:val="000000"/>
          <w:kern w:val="0"/>
          <w:lang w:eastAsia="en-GB"/>
          <w14:ligatures w14:val="none"/>
        </w:rPr>
        <w:t xml:space="preserve">. </w:t>
      </w:r>
      <w:r w:rsidRPr="00074B86">
        <w:rPr>
          <w:rFonts w:ascii="Arial" w:eastAsia="Times New Roman" w:hAnsi="Arial" w:cs="Arial"/>
          <w:i/>
          <w:iCs/>
          <w:color w:val="000000"/>
          <w:kern w:val="0"/>
          <w:lang w:eastAsia="en-GB"/>
          <w14:ligatures w14:val="none"/>
        </w:rPr>
        <w:t>Hinkley Point C: Socio-economic Impact Report</w:t>
      </w:r>
      <w:r>
        <w:rPr>
          <w:rFonts w:ascii="Arial" w:eastAsia="Times New Roman" w:hAnsi="Arial" w:cs="Arial"/>
          <w:color w:val="000000"/>
          <w:kern w:val="0"/>
          <w:lang w:eastAsia="en-GB"/>
          <w14:ligatures w14:val="none"/>
        </w:rPr>
        <w:t xml:space="preserve">, available at </w:t>
      </w:r>
      <w:hyperlink r:id="rId6" w:history="1">
        <w:r w:rsidRPr="00614C58">
          <w:rPr>
            <w:rStyle w:val="Hyperlink"/>
            <w:rFonts w:ascii="Arial" w:eastAsia="Times New Roman" w:hAnsi="Arial" w:cs="Arial"/>
            <w:kern w:val="0"/>
            <w:lang w:eastAsia="en-GB"/>
            <w14:ligatures w14:val="none"/>
          </w:rPr>
          <w:t>https://www.edfenergy.com/sites/default/files/hpc_socio_economic_report_2023_-_compressed.pdf</w:t>
        </w:r>
      </w:hyperlink>
      <w:r>
        <w:rPr>
          <w:rFonts w:ascii="Arial" w:eastAsia="Times New Roman" w:hAnsi="Arial" w:cs="Arial"/>
          <w:color w:val="000000"/>
          <w:kern w:val="0"/>
          <w:lang w:eastAsia="en-GB"/>
          <w14:ligatures w14:val="none"/>
        </w:rPr>
        <w:t>, accessed 04/08/2023</w:t>
      </w:r>
    </w:p>
    <w:p w14:paraId="56519451" w14:textId="5A7C2C9C" w:rsidR="00E13305" w:rsidRDefault="00E13305" w:rsidP="00074B86">
      <w:pPr>
        <w:ind w:firstLine="360"/>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Gov.uk, 2023, </w:t>
      </w:r>
      <w:r w:rsidRPr="00012A40">
        <w:rPr>
          <w:rFonts w:ascii="Arial" w:eastAsia="Times New Roman" w:hAnsi="Arial" w:cs="Arial"/>
          <w:i/>
          <w:iCs/>
          <w:color w:val="000000"/>
          <w:kern w:val="0"/>
          <w:lang w:eastAsia="en-GB"/>
          <w14:ligatures w14:val="none"/>
        </w:rPr>
        <w:t>Environment Agency's engagement plan for Hinkley Point C's environmental permits</w:t>
      </w:r>
      <w:r>
        <w:rPr>
          <w:rFonts w:ascii="Arial" w:eastAsia="Times New Roman" w:hAnsi="Arial" w:cs="Arial"/>
          <w:color w:val="000000"/>
          <w:kern w:val="0"/>
          <w:lang w:eastAsia="en-GB"/>
          <w14:ligatures w14:val="none"/>
        </w:rPr>
        <w:t xml:space="preserve">, available at </w:t>
      </w:r>
      <w:hyperlink r:id="rId7" w:history="1">
        <w:r w:rsidR="00012A40" w:rsidRPr="00614C58">
          <w:rPr>
            <w:rStyle w:val="Hyperlink"/>
            <w:rFonts w:ascii="Arial" w:eastAsia="Times New Roman" w:hAnsi="Arial" w:cs="Arial"/>
            <w:kern w:val="0"/>
            <w:lang w:eastAsia="en-GB"/>
            <w14:ligatures w14:val="none"/>
          </w:rPr>
          <w:t>https://www.gov.uk/government/publications/hinkley-point-c-engagement-plan/environment-agencys-engagement-plan-for-hinkley-point-cs-environmental-permits</w:t>
        </w:r>
      </w:hyperlink>
      <w:r w:rsidR="00012A40">
        <w:rPr>
          <w:rFonts w:ascii="Arial" w:eastAsia="Times New Roman" w:hAnsi="Arial" w:cs="Arial"/>
          <w:color w:val="000000"/>
          <w:kern w:val="0"/>
          <w:lang w:eastAsia="en-GB"/>
          <w14:ligatures w14:val="none"/>
        </w:rPr>
        <w:t>, accessed 15/08/2023</w:t>
      </w:r>
    </w:p>
    <w:p w14:paraId="540BC384" w14:textId="76920211" w:rsidR="00596251" w:rsidRDefault="00596251" w:rsidP="00074B86">
      <w:pPr>
        <w:ind w:firstLine="360"/>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Lawson A., 2022. </w:t>
      </w:r>
      <w:r w:rsidRPr="00596251">
        <w:rPr>
          <w:rFonts w:ascii="Arial" w:eastAsia="Times New Roman" w:hAnsi="Arial" w:cs="Arial"/>
          <w:i/>
          <w:iCs/>
          <w:color w:val="000000"/>
          <w:kern w:val="0"/>
          <w:lang w:eastAsia="en-GB"/>
          <w14:ligatures w14:val="none"/>
        </w:rPr>
        <w:t>Boss of Hinkley Point C blames pandemic disruption for £3bn delay</w:t>
      </w:r>
      <w:r>
        <w:rPr>
          <w:rFonts w:ascii="Arial" w:eastAsia="Times New Roman" w:hAnsi="Arial" w:cs="Arial"/>
          <w:color w:val="000000"/>
          <w:kern w:val="0"/>
          <w:lang w:eastAsia="en-GB"/>
          <w14:ligatures w14:val="none"/>
        </w:rPr>
        <w:t xml:space="preserve">, available at </w:t>
      </w:r>
      <w:hyperlink r:id="rId8" w:history="1">
        <w:r w:rsidRPr="00614C58">
          <w:rPr>
            <w:rStyle w:val="Hyperlink"/>
            <w:rFonts w:ascii="Arial" w:eastAsia="Times New Roman" w:hAnsi="Arial" w:cs="Arial"/>
            <w:kern w:val="0"/>
            <w:lang w:eastAsia="en-GB"/>
            <w14:ligatures w14:val="none"/>
          </w:rPr>
          <w:t>https://www.theguardian.com/uk-news/2022/may/20/hinkley-point-c-nuclear-power-station-edf-delayed-covid-costs-rise</w:t>
        </w:r>
      </w:hyperlink>
      <w:r>
        <w:rPr>
          <w:rFonts w:ascii="Arial" w:eastAsia="Times New Roman" w:hAnsi="Arial" w:cs="Arial"/>
          <w:color w:val="000000"/>
          <w:kern w:val="0"/>
          <w:lang w:eastAsia="en-GB"/>
          <w14:ligatures w14:val="none"/>
        </w:rPr>
        <w:t>, accessed 08/08/2023</w:t>
      </w:r>
    </w:p>
    <w:p w14:paraId="43FC554F" w14:textId="269926B1" w:rsidR="004D3FCE" w:rsidRDefault="004D3FCE" w:rsidP="00074B86">
      <w:pPr>
        <w:ind w:firstLine="360"/>
      </w:pPr>
      <w:r>
        <w:rPr>
          <w:rFonts w:ascii="Arial" w:eastAsia="Times New Roman" w:hAnsi="Arial" w:cs="Arial"/>
          <w:color w:val="000000"/>
          <w:kern w:val="0"/>
          <w:lang w:eastAsia="en-GB"/>
          <w14:ligatures w14:val="none"/>
        </w:rPr>
        <w:t xml:space="preserve">Hebden K., 2023. </w:t>
      </w:r>
      <w:r w:rsidRPr="004D3FCE">
        <w:rPr>
          <w:rFonts w:ascii="Arial" w:eastAsia="Times New Roman" w:hAnsi="Arial" w:cs="Arial"/>
          <w:color w:val="000000"/>
          <w:kern w:val="0"/>
          <w:lang w:eastAsia="en-GB"/>
          <w14:ligatures w14:val="none"/>
        </w:rPr>
        <w:t>Hinkley Point C costs could rise to over £32bn</w:t>
      </w:r>
      <w:r>
        <w:rPr>
          <w:rFonts w:ascii="Arial" w:eastAsia="Times New Roman" w:hAnsi="Arial" w:cs="Arial"/>
          <w:color w:val="000000"/>
          <w:kern w:val="0"/>
          <w:lang w:eastAsia="en-GB"/>
          <w14:ligatures w14:val="none"/>
        </w:rPr>
        <w:t xml:space="preserve">, available at </w:t>
      </w:r>
      <w:hyperlink r:id="rId9" w:history="1">
        <w:r w:rsidRPr="00614C58">
          <w:rPr>
            <w:rStyle w:val="Hyperlink"/>
            <w:rFonts w:ascii="Arial" w:eastAsia="Times New Roman" w:hAnsi="Arial" w:cs="Arial"/>
            <w:kern w:val="0"/>
            <w:lang w:eastAsia="en-GB"/>
            <w14:ligatures w14:val="none"/>
          </w:rPr>
          <w:t>https://www.thechemicalengineer.com/news/hinkley-point-c-costs-could-rise-to-over-32bn/</w:t>
        </w:r>
      </w:hyperlink>
      <w:r>
        <w:rPr>
          <w:rFonts w:ascii="Arial" w:eastAsia="Times New Roman" w:hAnsi="Arial" w:cs="Arial"/>
          <w:color w:val="000000"/>
          <w:kern w:val="0"/>
          <w:lang w:eastAsia="en-GB"/>
          <w14:ligatures w14:val="none"/>
        </w:rPr>
        <w:t>, accessed on 06/08/2023</w:t>
      </w:r>
    </w:p>
    <w:sectPr w:rsidR="004D3F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F519B"/>
    <w:multiLevelType w:val="hybridMultilevel"/>
    <w:tmpl w:val="91DACD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D0001C"/>
    <w:multiLevelType w:val="hybridMultilevel"/>
    <w:tmpl w:val="57689C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7639E"/>
    <w:multiLevelType w:val="hybridMultilevel"/>
    <w:tmpl w:val="4A504AC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632C78"/>
    <w:multiLevelType w:val="hybridMultilevel"/>
    <w:tmpl w:val="C92405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EB4AF1"/>
    <w:multiLevelType w:val="hybridMultilevel"/>
    <w:tmpl w:val="CFF45822"/>
    <w:lvl w:ilvl="0" w:tplc="9AC269D4">
      <w:start w:val="1"/>
      <w:numFmt w:val="upperLetter"/>
      <w:lvlText w:val="%1."/>
      <w:lvlJc w:val="left"/>
      <w:pPr>
        <w:ind w:left="720" w:hanging="360"/>
      </w:pPr>
      <w:rPr>
        <w:rFonts w:ascii="Arial" w:eastAsia="Times New Roman" w:hAnsi="Arial" w:cs="Arial"/>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3416">
    <w:abstractNumId w:val="4"/>
  </w:num>
  <w:num w:numId="2" w16cid:durableId="423383893">
    <w:abstractNumId w:val="1"/>
  </w:num>
  <w:num w:numId="3" w16cid:durableId="117531956">
    <w:abstractNumId w:val="0"/>
  </w:num>
  <w:num w:numId="4" w16cid:durableId="117842112">
    <w:abstractNumId w:val="2"/>
  </w:num>
  <w:num w:numId="5" w16cid:durableId="1368480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B86"/>
    <w:rsid w:val="00004854"/>
    <w:rsid w:val="00005DAE"/>
    <w:rsid w:val="00012A40"/>
    <w:rsid w:val="000162A1"/>
    <w:rsid w:val="00035BAA"/>
    <w:rsid w:val="00046E32"/>
    <w:rsid w:val="00074B86"/>
    <w:rsid w:val="00083DC3"/>
    <w:rsid w:val="00091FD6"/>
    <w:rsid w:val="000A13F8"/>
    <w:rsid w:val="000E6F27"/>
    <w:rsid w:val="0011714D"/>
    <w:rsid w:val="00122E17"/>
    <w:rsid w:val="0015293D"/>
    <w:rsid w:val="00176267"/>
    <w:rsid w:val="00176D7F"/>
    <w:rsid w:val="00193022"/>
    <w:rsid w:val="001E27C8"/>
    <w:rsid w:val="001F2EE8"/>
    <w:rsid w:val="001F7401"/>
    <w:rsid w:val="0020068D"/>
    <w:rsid w:val="00207AC2"/>
    <w:rsid w:val="00267392"/>
    <w:rsid w:val="002A1172"/>
    <w:rsid w:val="003130E6"/>
    <w:rsid w:val="0032560A"/>
    <w:rsid w:val="003613D5"/>
    <w:rsid w:val="00370F9B"/>
    <w:rsid w:val="003B22A5"/>
    <w:rsid w:val="003F2F28"/>
    <w:rsid w:val="00416D19"/>
    <w:rsid w:val="00420652"/>
    <w:rsid w:val="00445909"/>
    <w:rsid w:val="00453048"/>
    <w:rsid w:val="00483F98"/>
    <w:rsid w:val="004C7E9A"/>
    <w:rsid w:val="004D2831"/>
    <w:rsid w:val="004D3FCE"/>
    <w:rsid w:val="00596251"/>
    <w:rsid w:val="005B2ADF"/>
    <w:rsid w:val="005B4EC9"/>
    <w:rsid w:val="005D44A6"/>
    <w:rsid w:val="006C651A"/>
    <w:rsid w:val="006F02EF"/>
    <w:rsid w:val="00717DE5"/>
    <w:rsid w:val="0076079C"/>
    <w:rsid w:val="00760BF2"/>
    <w:rsid w:val="00766B99"/>
    <w:rsid w:val="007B1764"/>
    <w:rsid w:val="007F4720"/>
    <w:rsid w:val="00832888"/>
    <w:rsid w:val="008669B8"/>
    <w:rsid w:val="008F5948"/>
    <w:rsid w:val="009073E7"/>
    <w:rsid w:val="009232E3"/>
    <w:rsid w:val="00927B58"/>
    <w:rsid w:val="009315BA"/>
    <w:rsid w:val="009368F5"/>
    <w:rsid w:val="009524D5"/>
    <w:rsid w:val="00974285"/>
    <w:rsid w:val="009800C7"/>
    <w:rsid w:val="00993EDC"/>
    <w:rsid w:val="009A48F2"/>
    <w:rsid w:val="009B6918"/>
    <w:rsid w:val="009C44D2"/>
    <w:rsid w:val="009F5DD4"/>
    <w:rsid w:val="00A17C92"/>
    <w:rsid w:val="00A32C52"/>
    <w:rsid w:val="00AA75FA"/>
    <w:rsid w:val="00AE27D1"/>
    <w:rsid w:val="00B11364"/>
    <w:rsid w:val="00B1541A"/>
    <w:rsid w:val="00B27ED8"/>
    <w:rsid w:val="00B97B7D"/>
    <w:rsid w:val="00BE3BAF"/>
    <w:rsid w:val="00C25075"/>
    <w:rsid w:val="00C31380"/>
    <w:rsid w:val="00C824DB"/>
    <w:rsid w:val="00C97F35"/>
    <w:rsid w:val="00CB7B00"/>
    <w:rsid w:val="00CE2913"/>
    <w:rsid w:val="00D805F8"/>
    <w:rsid w:val="00D86453"/>
    <w:rsid w:val="00DB630E"/>
    <w:rsid w:val="00E108DA"/>
    <w:rsid w:val="00E12DEC"/>
    <w:rsid w:val="00E13305"/>
    <w:rsid w:val="00E41C0E"/>
    <w:rsid w:val="00E50B06"/>
    <w:rsid w:val="00E82048"/>
    <w:rsid w:val="00EA47F3"/>
    <w:rsid w:val="00EA4845"/>
    <w:rsid w:val="00EC0537"/>
    <w:rsid w:val="00EF3477"/>
    <w:rsid w:val="00F10D49"/>
    <w:rsid w:val="00F25DE3"/>
    <w:rsid w:val="00F437F8"/>
    <w:rsid w:val="00F71492"/>
    <w:rsid w:val="00F8169C"/>
    <w:rsid w:val="00FE1347"/>
    <w:rsid w:val="00FF4ADB"/>
    <w:rsid w:val="00FF6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46D31"/>
  <w15:chartTrackingRefBased/>
  <w15:docId w15:val="{C3AD8A04-8110-4A88-AFFB-BBFFEAEC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B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4B86"/>
    <w:rPr>
      <w:color w:val="0563C1" w:themeColor="hyperlink"/>
      <w:u w:val="single"/>
    </w:rPr>
  </w:style>
  <w:style w:type="character" w:styleId="UnresolvedMention">
    <w:name w:val="Unresolved Mention"/>
    <w:basedOn w:val="DefaultParagraphFont"/>
    <w:uiPriority w:val="99"/>
    <w:semiHidden/>
    <w:unhideWhenUsed/>
    <w:rsid w:val="00074B86"/>
    <w:rPr>
      <w:color w:val="605E5C"/>
      <w:shd w:val="clear" w:color="auto" w:fill="E1DFDD"/>
    </w:rPr>
  </w:style>
  <w:style w:type="paragraph" w:styleId="NormalWeb">
    <w:name w:val="Normal (Web)"/>
    <w:basedOn w:val="Normal"/>
    <w:uiPriority w:val="99"/>
    <w:semiHidden/>
    <w:unhideWhenUsed/>
    <w:rsid w:val="00FF60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96251"/>
    <w:rPr>
      <w:i/>
      <w:iCs/>
    </w:rPr>
  </w:style>
  <w:style w:type="paragraph" w:styleId="ListParagraph">
    <w:name w:val="List Paragraph"/>
    <w:basedOn w:val="Normal"/>
    <w:uiPriority w:val="34"/>
    <w:qFormat/>
    <w:rsid w:val="009B69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31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2/may/20/hinkley-point-c-nuclear-power-station-edf-delayed-covid-costs-rise" TargetMode="External"/><Relationship Id="rId3" Type="http://schemas.openxmlformats.org/officeDocument/2006/relationships/settings" Target="settings.xml"/><Relationship Id="rId7" Type="http://schemas.openxmlformats.org/officeDocument/2006/relationships/hyperlink" Target="https://www.gov.uk/government/publications/hinkley-point-c-engagement-plan/environment-agencys-engagement-plan-for-hinkley-point-cs-environmental-permi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fenergy.com/sites/default/files/hpc_socio_economic_report_2023_-_compressed.pdf" TargetMode="External"/><Relationship Id="rId11" Type="http://schemas.openxmlformats.org/officeDocument/2006/relationships/theme" Target="theme/theme1.xml"/><Relationship Id="rId5" Type="http://schemas.openxmlformats.org/officeDocument/2006/relationships/hyperlink" Target="https://www.business-live.co.uk/manufacturing/hinkley-point-c-supply-chain-2719976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chemicalengineer.com/news/hinkley-point-c-costs-could-rise-to-over-32b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10</Pages>
  <Words>2807</Words>
  <Characters>16003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Alina-Valeria Buzuloiu (2029963)</dc:creator>
  <cp:keywords/>
  <dc:description/>
  <cp:lastModifiedBy>Alina-Valeria Buzuloiu (2029963)</cp:lastModifiedBy>
  <cp:revision>91</cp:revision>
  <dcterms:created xsi:type="dcterms:W3CDTF">2023-09-12T19:27:00Z</dcterms:created>
  <dcterms:modified xsi:type="dcterms:W3CDTF">2023-09-13T07:39:00Z</dcterms:modified>
</cp:coreProperties>
</file>