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rtl w:val="0"/>
        </w:rPr>
      </w:r>
    </w:p>
    <w:p w:rsidR="00000000" w:rsidDel="00000000" w:rsidP="00000000" w:rsidRDefault="00000000" w:rsidRPr="00000000" w14:paraId="00000005">
      <w:pPr>
        <w:jc w:val="left"/>
        <w:rPr>
          <w:b w:val="1"/>
          <w:sz w:val="28"/>
          <w:szCs w:val="28"/>
        </w:rPr>
      </w:pPr>
      <w:r w:rsidDel="00000000" w:rsidR="00000000" w:rsidRPr="00000000">
        <w:rPr>
          <w:rtl w:val="0"/>
        </w:rPr>
      </w:r>
    </w:p>
    <w:p w:rsidR="00000000" w:rsidDel="00000000" w:rsidP="00000000" w:rsidRDefault="00000000" w:rsidRPr="00000000" w14:paraId="00000006">
      <w:pPr>
        <w:jc w:val="center"/>
        <w:rPr>
          <w:b w:val="1"/>
          <w:sz w:val="28"/>
          <w:szCs w:val="28"/>
        </w:rPr>
      </w:pPr>
      <w:r w:rsidDel="00000000" w:rsidR="00000000" w:rsidRPr="00000000">
        <w:rPr>
          <w:rtl w:val="0"/>
        </w:rPr>
      </w:r>
    </w:p>
    <w:p w:rsidR="00000000" w:rsidDel="00000000" w:rsidP="00000000" w:rsidRDefault="00000000" w:rsidRPr="00000000" w14:paraId="00000007">
      <w:pPr>
        <w:jc w:val="center"/>
        <w:rPr>
          <w:b w:val="1"/>
          <w:sz w:val="48"/>
          <w:szCs w:val="48"/>
          <w:u w:val="single"/>
        </w:rPr>
      </w:pPr>
      <w:r w:rsidDel="00000000" w:rsidR="00000000" w:rsidRPr="00000000">
        <w:rPr>
          <w:b w:val="1"/>
          <w:sz w:val="48"/>
          <w:szCs w:val="48"/>
          <w:u w:val="single"/>
          <w:rtl w:val="0"/>
        </w:rPr>
        <w:t xml:space="preserve">Importance of Academic Skills to Higher Education Student</w:t>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spacing w:line="360" w:lineRule="auto"/>
        <w:jc w:val="center"/>
        <w:rPr>
          <w:b w:val="1"/>
          <w:sz w:val="32"/>
          <w:szCs w:val="32"/>
        </w:rPr>
      </w:pPr>
      <w:r w:rsidDel="00000000" w:rsidR="00000000" w:rsidRPr="00000000">
        <w:rPr>
          <w:b w:val="1"/>
          <w:sz w:val="32"/>
          <w:szCs w:val="32"/>
          <w:rtl w:val="0"/>
        </w:rPr>
        <w:t xml:space="preserve">Name: Eduard Neagu</w:t>
      </w:r>
    </w:p>
    <w:p w:rsidR="00000000" w:rsidDel="00000000" w:rsidP="00000000" w:rsidRDefault="00000000" w:rsidRPr="00000000" w14:paraId="0000000A">
      <w:pPr>
        <w:spacing w:line="360" w:lineRule="auto"/>
        <w:jc w:val="center"/>
        <w:rPr>
          <w:b w:val="1"/>
          <w:sz w:val="32"/>
          <w:szCs w:val="32"/>
        </w:rPr>
      </w:pPr>
      <w:r w:rsidDel="00000000" w:rsidR="00000000" w:rsidRPr="00000000">
        <w:rPr>
          <w:b w:val="1"/>
          <w:sz w:val="32"/>
          <w:szCs w:val="32"/>
          <w:rtl w:val="0"/>
        </w:rPr>
        <w:t xml:space="preserve">Student ID: 2110984</w:t>
      </w:r>
    </w:p>
    <w:p w:rsidR="00000000" w:rsidDel="00000000" w:rsidP="00000000" w:rsidRDefault="00000000" w:rsidRPr="00000000" w14:paraId="0000000B">
      <w:pPr>
        <w:spacing w:line="360" w:lineRule="auto"/>
        <w:jc w:val="center"/>
        <w:rPr>
          <w:b w:val="1"/>
          <w:sz w:val="32"/>
          <w:szCs w:val="32"/>
        </w:rPr>
      </w:pPr>
      <w:r w:rsidDel="00000000" w:rsidR="00000000" w:rsidRPr="00000000">
        <w:rPr>
          <w:b w:val="1"/>
          <w:sz w:val="32"/>
          <w:szCs w:val="32"/>
          <w:rtl w:val="0"/>
        </w:rPr>
        <w:t xml:space="preserve">Lecturer: Terkimbi Atonde &amp; Buddhi Pathak</w:t>
      </w:r>
    </w:p>
    <w:p w:rsidR="00000000" w:rsidDel="00000000" w:rsidP="00000000" w:rsidRDefault="00000000" w:rsidRPr="00000000" w14:paraId="0000000C">
      <w:pPr>
        <w:spacing w:line="360" w:lineRule="auto"/>
        <w:jc w:val="center"/>
        <w:rPr/>
      </w:pPr>
      <w:r w:rsidDel="00000000" w:rsidR="00000000" w:rsidRPr="00000000">
        <w:rPr>
          <w:b w:val="1"/>
          <w:sz w:val="32"/>
          <w:szCs w:val="32"/>
          <w:rtl w:val="0"/>
        </w:rPr>
        <w:t xml:space="preserve">Course : Academic and Employability Skills</w:t>
      </w: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pStyle w:val="Heading1"/>
        <w:jc w:val="center"/>
        <w:rPr/>
      </w:pPr>
      <w:bookmarkStart w:colFirst="0" w:colLast="0" w:name="_heading=h.gjdgxs" w:id="0"/>
      <w:bookmarkEnd w:id="0"/>
      <w:r w:rsidDel="00000000" w:rsidR="00000000" w:rsidRPr="00000000">
        <w:rPr>
          <w:rtl w:val="0"/>
        </w:rPr>
        <w:t xml:space="preserve">Task A: Report</w:t>
      </w:r>
    </w:p>
    <w:p w:rsidR="00000000" w:rsidDel="00000000" w:rsidP="00000000" w:rsidRDefault="00000000" w:rsidRPr="00000000" w14:paraId="00000019">
      <w:pPr>
        <w:jc w:val="center"/>
        <w:rPr>
          <w:b w:val="1"/>
        </w:rPr>
      </w:pPr>
      <w:r w:rsidDel="00000000" w:rsidR="00000000" w:rsidRPr="00000000">
        <w:rPr>
          <w:b w:val="1"/>
          <w:rtl w:val="0"/>
        </w:rPr>
        <w:t xml:space="preserve">Executive Summary</w:t>
      </w:r>
    </w:p>
    <w:p w:rsidR="00000000" w:rsidDel="00000000" w:rsidP="00000000" w:rsidRDefault="00000000" w:rsidRPr="00000000" w14:paraId="0000001A">
      <w:pPr>
        <w:rPr/>
      </w:pPr>
      <w:r w:rsidDel="00000000" w:rsidR="00000000" w:rsidRPr="00000000">
        <w:rPr>
          <w:rtl w:val="0"/>
        </w:rPr>
        <w:t xml:space="preserve">The learning process in the modern academic field is significantly diverse and dynamic in terms of methods. The learning processes currently can primarily be segmented into two parts which are blended learning and traditional learning. Blended learning refers to the interactive digital learning process. On the other hand, the traditional learning process refers to the conventional process of learning in academic and business fields. The report will discuss the advantages, disadvantages, past and present of blended and traditional learning. The report will further provide recommendations for improvement in the process. </w:t>
      </w:r>
    </w:p>
    <w:p w:rsidR="00000000" w:rsidDel="00000000" w:rsidP="00000000" w:rsidRDefault="00000000" w:rsidRPr="00000000" w14:paraId="0000001B">
      <w:pPr>
        <w:rPr/>
      </w:pPr>
      <w:r w:rsidDel="00000000" w:rsidR="00000000" w:rsidRPr="00000000">
        <w:br w:type="page"/>
      </w: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Fonts w:ascii="Calibri" w:cs="Calibri" w:eastAsia="Calibri" w:hAnsi="Calibri"/>
          <w:b w:val="0"/>
          <w:i w:val="0"/>
          <w:smallCaps w:val="0"/>
          <w:strike w:val="0"/>
          <w:color w:val="36609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A: Report</w:t>
              <w:tab/>
              <w:t xml:space="preserve">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Advantages and disadvantages of blended learning in University Evaluation</w:t>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Drawbacks and benefits of traditional learning in the Higher education</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Discussing traditional and blended teaching and learning process in present and past</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Recommendation</w:t>
              <w:tab/>
              <w:t xml:space="preserve">11</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Conclusion</w:t>
              <w:tab/>
              <w:t xml:space="preserve">11</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B: Reflection Report</w:t>
              <w:tab/>
              <w:t xml:space="preserve">14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Evaluation of skills</w:t>
              <w:tab/>
              <w:t xml:space="preserve">15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Kolb’s Reflection Model</w:t>
              <w:tab/>
              <w:t xml:space="preserve">19</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Personal SWOT analysis (sourav)</w:t>
              <w:tab/>
              <w:t xml:space="preserve">21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Personal Development plan (sourav)</w:t>
              <w:tab/>
              <w:t xml:space="preserve">22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Conclusion</w:t>
              <w:tab/>
              <w:t xml:space="preserve">22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24</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Books and Journals</w:t>
              <w:tab/>
              <w:t xml:space="preserve">24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Website</w:t>
              <w:tab/>
              <w:t xml:space="preserve">25</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3ckvv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3: Presentation</w:t>
              <w:tab/>
              <w:t xml:space="preserve">27</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1: Introduction</w:t>
              <w:tab/>
              <w:t xml:space="preserve">27</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2: Time management</w:t>
              <w:tab/>
              <w:t xml:space="preserve">28</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3: Problems in Donna’s time management</w:t>
              <w:tab/>
              <w:t xml:space="preserve">29</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1mghm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4: Application of 4D strategy to help Donna in time management</w:t>
              <w:tab/>
              <w:t xml:space="preserve">30</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grqru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5: Conclusion</w:t>
              <w:tab/>
              <w:t xml:space="preserve">31</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v1yux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33</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f1mdl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Books and journal</w:t>
              <w:tab/>
              <w:t xml:space="preserve">33</w:t>
            </w:r>
          </w:hyperlink>
          <w:r w:rsidDel="00000000" w:rsidR="00000000" w:rsidRPr="00000000">
            <w:rPr>
              <w:rtl w:val="0"/>
            </w:rPr>
          </w:r>
        </w:p>
        <w:p w:rsidR="00000000" w:rsidDel="00000000" w:rsidP="00000000" w:rsidRDefault="00000000" w:rsidRPr="00000000" w14:paraId="0000003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8">
      <w:pPr>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heading=h.30j0zll" w:id="1"/>
      <w:bookmarkEnd w:id="1"/>
      <w:r w:rsidDel="00000000" w:rsidR="00000000" w:rsidRPr="00000000">
        <w:rPr>
          <w:rtl w:val="0"/>
        </w:rPr>
        <w:t xml:space="preserve">1. Introduction</w:t>
      </w:r>
    </w:p>
    <w:p w:rsidR="00000000" w:rsidDel="00000000" w:rsidP="00000000" w:rsidRDefault="00000000" w:rsidRPr="00000000" w14:paraId="0000003A">
      <w:pPr>
        <w:rPr/>
      </w:pPr>
      <w:r w:rsidDel="00000000" w:rsidR="00000000" w:rsidRPr="00000000">
        <w:rPr>
          <w:rtl w:val="0"/>
        </w:rPr>
        <w:t xml:space="preserve">Blended learning processes are facilitated with electronic material, medium of communication and academic activities whereas traditional learning processes are facilitated with a conventional approach of teaching, coaching and learning exercises. The report will be discussing the benefits and drawbacks of the traditional and blended learning process through the development of the study. The report will also be talking about the past and present of traditional and blended learning processes in academic and business organisations. </w:t>
      </w:r>
    </w:p>
    <w:p w:rsidR="00000000" w:rsidDel="00000000" w:rsidP="00000000" w:rsidRDefault="00000000" w:rsidRPr="00000000" w14:paraId="0000003B">
      <w:pPr>
        <w:pStyle w:val="Heading1"/>
        <w:rPr/>
      </w:pPr>
      <w:bookmarkStart w:colFirst="0" w:colLast="0" w:name="_heading=h.1fob9te" w:id="2"/>
      <w:bookmarkEnd w:id="2"/>
      <w:r w:rsidDel="00000000" w:rsidR="00000000" w:rsidRPr="00000000">
        <w:rPr>
          <w:rtl w:val="0"/>
        </w:rPr>
        <w:t xml:space="preserve">2. Advantages and disadvantages of blended learning in University Evaluation</w:t>
      </w:r>
    </w:p>
    <w:p w:rsidR="00000000" w:rsidDel="00000000" w:rsidP="00000000" w:rsidRDefault="00000000" w:rsidRPr="00000000" w14:paraId="0000003C">
      <w:pPr>
        <w:rPr>
          <w:color w:val="0e101a"/>
        </w:rPr>
      </w:pPr>
      <w:r w:rsidDel="00000000" w:rsidR="00000000" w:rsidRPr="00000000">
        <w:rPr>
          <w:color w:val="0e101a"/>
          <w:rtl w:val="0"/>
        </w:rPr>
        <w:t xml:space="preserve">Blended learning refers to the learning techniques, mediums and capabilities of a student using electronic media, online learning platforms, digital academic materials as well as face-to-face interaction, learning styles and physical presence in the learning session. </w:t>
      </w:r>
      <w:r w:rsidDel="00000000" w:rsidR="00000000" w:rsidRPr="00000000">
        <w:rPr>
          <w:color w:val="222222"/>
          <w:rtl w:val="0"/>
        </w:rPr>
        <w:t xml:space="preserve">According to Datta </w:t>
      </w:r>
      <w:r w:rsidDel="00000000" w:rsidR="00000000" w:rsidRPr="00000000">
        <w:rPr>
          <w:i w:val="1"/>
          <w:color w:val="222222"/>
          <w:rtl w:val="0"/>
        </w:rPr>
        <w:t xml:space="preserve">et al. </w:t>
      </w:r>
      <w:r w:rsidDel="00000000" w:rsidR="00000000" w:rsidRPr="00000000">
        <w:rPr>
          <w:color w:val="222222"/>
          <w:rtl w:val="0"/>
        </w:rPr>
        <w:t xml:space="preserve">(2021), t</w:t>
      </w:r>
      <w:r w:rsidDel="00000000" w:rsidR="00000000" w:rsidRPr="00000000">
        <w:rPr>
          <w:color w:val="0e101a"/>
          <w:rtl w:val="0"/>
        </w:rPr>
        <w:t xml:space="preserve">he online-learning style is becoming more and more convenient for the current post-pandemic situation, but the effectiveness of face-to-face learning is also desirable depending on a variety of requirements. </w:t>
      </w:r>
    </w:p>
    <w:p w:rsidR="00000000" w:rsidDel="00000000" w:rsidP="00000000" w:rsidRDefault="00000000" w:rsidRPr="00000000" w14:paraId="0000003D">
      <w:pPr>
        <w:rPr>
          <w:b w:val="1"/>
          <w:color w:val="0e101a"/>
        </w:rPr>
      </w:pPr>
      <w:r w:rsidDel="00000000" w:rsidR="00000000" w:rsidRPr="00000000">
        <w:rPr>
          <w:b w:val="1"/>
          <w:color w:val="0e101a"/>
          <w:rtl w:val="0"/>
        </w:rPr>
        <w:t xml:space="preserve">Advantages of Blended Learning</w:t>
      </w:r>
    </w:p>
    <w:p w:rsidR="00000000" w:rsidDel="00000000" w:rsidP="00000000" w:rsidRDefault="00000000" w:rsidRPr="00000000" w14:paraId="0000003E">
      <w:pPr>
        <w:rPr>
          <w:color w:val="0e101a"/>
        </w:rPr>
      </w:pPr>
      <w:r w:rsidDel="00000000" w:rsidR="00000000" w:rsidRPr="00000000">
        <w:rPr>
          <w:b w:val="1"/>
          <w:color w:val="0e101a"/>
          <w:rtl w:val="0"/>
        </w:rPr>
        <w:t xml:space="preserve">The flexibility of Resources and Academic Materials: </w:t>
      </w:r>
      <w:r w:rsidDel="00000000" w:rsidR="00000000" w:rsidRPr="00000000">
        <w:rPr>
          <w:color w:val="0e101a"/>
          <w:rtl w:val="0"/>
        </w:rPr>
        <w:t xml:space="preserve">Blended learning has a significant advantage against the traditional learning process where the teacher gets access to simulation materials. Simulation materials are compatible to demonstrate a concept with visual illustration or projection of a complex concept. The visual explanation increases the chances of simplicity and allows the students to engage in the learning process more effectively. The academic resource and materials are much accessible in the blending learning process which makes it more interactive, effective and easy to understand. </w:t>
      </w:r>
    </w:p>
    <w:p w:rsidR="00000000" w:rsidDel="00000000" w:rsidP="00000000" w:rsidRDefault="00000000" w:rsidRPr="00000000" w14:paraId="0000003F">
      <w:pPr>
        <w:rPr>
          <w:color w:val="0e101a"/>
        </w:rPr>
      </w:pPr>
      <w:r w:rsidDel="00000000" w:rsidR="00000000" w:rsidRPr="00000000">
        <w:rPr>
          <w:b w:val="1"/>
          <w:color w:val="0e101a"/>
          <w:rtl w:val="0"/>
        </w:rPr>
        <w:t xml:space="preserve">Cohesive Communication Ability: </w:t>
      </w:r>
      <w:r w:rsidDel="00000000" w:rsidR="00000000" w:rsidRPr="00000000">
        <w:rPr>
          <w:color w:val="0e101a"/>
          <w:rtl w:val="0"/>
        </w:rPr>
        <w:t xml:space="preserve">The communication ability in the blending learning process is extensive where the teacher or student can notice the others for spontaneous questions. Blended learning increases the teachers' capability in terms of noticing the query, confusion or relation of a student with the learning process. This increases the opportunity of allowing the student to improve. It also allows the teacher to be more and equally responsive to comparatively introverted students. </w:t>
      </w:r>
    </w:p>
    <w:p w:rsidR="00000000" w:rsidDel="00000000" w:rsidP="00000000" w:rsidRDefault="00000000" w:rsidRPr="00000000" w14:paraId="00000040">
      <w:pPr>
        <w:rPr>
          <w:color w:val="0e101a"/>
        </w:rPr>
      </w:pPr>
      <w:r w:rsidDel="00000000" w:rsidR="00000000" w:rsidRPr="00000000">
        <w:rPr>
          <w:b w:val="1"/>
          <w:color w:val="0e101a"/>
          <w:rtl w:val="0"/>
        </w:rPr>
        <w:t xml:space="preserve">Deliverability of Audio Visual Learning: </w:t>
      </w:r>
      <w:r w:rsidDel="00000000" w:rsidR="00000000" w:rsidRPr="00000000">
        <w:rPr>
          <w:color w:val="0e101a"/>
          <w:rtl w:val="0"/>
        </w:rPr>
        <w:t xml:space="preserve">Audiovisual learning technique is a quite new process in the academic sector. Audiovisual learning and graphical representation of information, concepts or examples are more interactive, indicative and substantial in terms of communicating the student with the notion of the study. </w:t>
      </w:r>
    </w:p>
    <w:p w:rsidR="00000000" w:rsidDel="00000000" w:rsidP="00000000" w:rsidRDefault="00000000" w:rsidRPr="00000000" w14:paraId="00000041">
      <w:pPr>
        <w:rPr>
          <w:b w:val="1"/>
          <w:color w:val="0e101a"/>
        </w:rPr>
      </w:pPr>
      <w:r w:rsidDel="00000000" w:rsidR="00000000" w:rsidRPr="00000000">
        <w:rPr>
          <w:b w:val="1"/>
          <w:color w:val="0e101a"/>
          <w:rtl w:val="0"/>
        </w:rPr>
        <w:t xml:space="preserve">Disadvantages of Blended Learning</w:t>
      </w:r>
    </w:p>
    <w:p w:rsidR="00000000" w:rsidDel="00000000" w:rsidP="00000000" w:rsidRDefault="00000000" w:rsidRPr="00000000" w14:paraId="00000042">
      <w:pPr>
        <w:rPr>
          <w:color w:val="0e101a"/>
        </w:rPr>
      </w:pPr>
      <w:r w:rsidDel="00000000" w:rsidR="00000000" w:rsidRPr="00000000">
        <w:rPr>
          <w:b w:val="1"/>
          <w:color w:val="0e101a"/>
          <w:rtl w:val="0"/>
        </w:rPr>
        <w:t xml:space="preserve">Technological Dependency: </w:t>
      </w:r>
      <w:r w:rsidDel="00000000" w:rsidR="00000000" w:rsidRPr="00000000">
        <w:rPr>
          <w:color w:val="0e101a"/>
          <w:rtl w:val="0"/>
        </w:rPr>
        <w:t xml:space="preserve">Technological dependency is one of the most significant disadvantages of the blended learning process as it requires some fundamental technological knowledge </w:t>
      </w:r>
      <w:r w:rsidDel="00000000" w:rsidR="00000000" w:rsidRPr="00000000">
        <w:rPr>
          <w:rtl w:val="0"/>
        </w:rPr>
        <w:t xml:space="preserve">(ELM Learning, 2021)‌</w:t>
      </w:r>
      <w:r w:rsidDel="00000000" w:rsidR="00000000" w:rsidRPr="00000000">
        <w:rPr>
          <w:color w:val="0e101a"/>
          <w:rtl w:val="0"/>
        </w:rPr>
        <w:t xml:space="preserve">. The student and the teachers are required to operate the devices which are required to effectively facilitate blended learning. The blended learning process is significantly advanced for some people and that is why it requires extensive training and adapting time for some teachers or students in order to participate effectively in the blended learning process. </w:t>
      </w:r>
    </w:p>
    <w:p w:rsidR="00000000" w:rsidDel="00000000" w:rsidP="00000000" w:rsidRDefault="00000000" w:rsidRPr="00000000" w14:paraId="00000043">
      <w:pPr>
        <w:rPr>
          <w:color w:val="0e101a"/>
        </w:rPr>
      </w:pPr>
      <w:r w:rsidDel="00000000" w:rsidR="00000000" w:rsidRPr="00000000">
        <w:rPr>
          <w:b w:val="1"/>
          <w:color w:val="0e101a"/>
          <w:rtl w:val="0"/>
        </w:rPr>
        <w:t xml:space="preserve">Credibility Issues: </w:t>
      </w:r>
      <w:r w:rsidDel="00000000" w:rsidR="00000000" w:rsidRPr="00000000">
        <w:rPr>
          <w:color w:val="0e101a"/>
          <w:rtl w:val="0"/>
        </w:rPr>
        <w:t xml:space="preserve">Plagiarism, academic misconduct and cheating in this blended learning process is an extensive possibility. Since the students and teachers are directly connected and exposed to the massive database of the internet, cheating or plagiarism is highly prevalent in the blended learning process. It promotes academic misconduct if the student is not taken action against for engaging in cheating. </w:t>
      </w:r>
    </w:p>
    <w:p w:rsidR="00000000" w:rsidDel="00000000" w:rsidP="00000000" w:rsidRDefault="00000000" w:rsidRPr="00000000" w14:paraId="00000044">
      <w:pPr>
        <w:rPr>
          <w:b w:val="1"/>
        </w:rPr>
      </w:pPr>
      <w:r w:rsidDel="00000000" w:rsidR="00000000" w:rsidRPr="00000000">
        <w:rPr>
          <w:b w:val="1"/>
          <w:color w:val="0e101a"/>
          <w:rtl w:val="0"/>
        </w:rPr>
        <w:t xml:space="preserve">Increased Complexity and Lack of Motivation: </w:t>
      </w:r>
      <w:r w:rsidDel="00000000" w:rsidR="00000000" w:rsidRPr="00000000">
        <w:rPr>
          <w:color w:val="0e101a"/>
          <w:rtl w:val="0"/>
        </w:rPr>
        <w:t xml:space="preserve">Complexity and lack of motivation increase through face-to-face interaction between student and teacher </w:t>
      </w:r>
      <w:r w:rsidDel="00000000" w:rsidR="00000000" w:rsidRPr="00000000">
        <w:rPr>
          <w:rtl w:val="0"/>
        </w:rPr>
        <w:t xml:space="preserve">(Panopto Video Platform, 2019)‌</w:t>
      </w:r>
      <w:r w:rsidDel="00000000" w:rsidR="00000000" w:rsidRPr="00000000">
        <w:rPr>
          <w:color w:val="0e101a"/>
          <w:rtl w:val="0"/>
        </w:rPr>
        <w:t xml:space="preserve">. Group learning increases the chances of learning collaboratively, solving multiple perspectives and confusion in one session. On the other hand, it reduces the chances of personal conversation and bonding between teachers and students that converts the learning environment into more of a professional domain rather than an academic learning environment. </w:t>
      </w:r>
      <w:r w:rsidDel="00000000" w:rsidR="00000000" w:rsidRPr="00000000">
        <w:rPr>
          <w:rtl w:val="0"/>
        </w:rPr>
      </w:r>
    </w:p>
    <w:p w:rsidR="00000000" w:rsidDel="00000000" w:rsidP="00000000" w:rsidRDefault="00000000" w:rsidRPr="00000000" w14:paraId="00000045">
      <w:pPr>
        <w:pStyle w:val="Heading1"/>
        <w:rPr/>
      </w:pPr>
      <w:bookmarkStart w:colFirst="0" w:colLast="0" w:name="_heading=h.3znysh7" w:id="3"/>
      <w:bookmarkEnd w:id="3"/>
      <w:r w:rsidDel="00000000" w:rsidR="00000000" w:rsidRPr="00000000">
        <w:rPr>
          <w:rtl w:val="0"/>
        </w:rPr>
        <w:t xml:space="preserve">3. Drawbacks and benefits of traditional learning in the Higher education</w:t>
      </w:r>
    </w:p>
    <w:p w:rsidR="00000000" w:rsidDel="00000000" w:rsidP="00000000" w:rsidRDefault="00000000" w:rsidRPr="00000000" w14:paraId="00000046">
      <w:pPr>
        <w:rPr/>
      </w:pPr>
      <w:r w:rsidDel="00000000" w:rsidR="00000000" w:rsidRPr="00000000">
        <w:rPr>
          <w:rtl w:val="0"/>
        </w:rPr>
        <w:t xml:space="preserve">Traditional schooling or learning takes place in a structured classroom environment. Throughout this learning style, the educator controls and maintains the supply of ideas and expertise. According to </w:t>
      </w:r>
      <w:r w:rsidDel="00000000" w:rsidR="00000000" w:rsidRPr="00000000">
        <w:rPr>
          <w:highlight w:val="white"/>
          <w:rtl w:val="0"/>
        </w:rPr>
        <w:t xml:space="preserve">Maatuk, </w:t>
      </w:r>
      <w:r w:rsidDel="00000000" w:rsidR="00000000" w:rsidRPr="00000000">
        <w:rPr>
          <w:i w:val="1"/>
          <w:highlight w:val="white"/>
          <w:rtl w:val="0"/>
        </w:rPr>
        <w:t xml:space="preserve">et al.</w:t>
      </w:r>
      <w:r w:rsidDel="00000000" w:rsidR="00000000" w:rsidRPr="00000000">
        <w:rPr>
          <w:highlight w:val="white"/>
          <w:rtl w:val="0"/>
        </w:rPr>
        <w:t xml:space="preserve"> (2021), </w:t>
      </w:r>
      <w:r w:rsidDel="00000000" w:rsidR="00000000" w:rsidRPr="00000000">
        <w:rPr>
          <w:rtl w:val="0"/>
        </w:rPr>
        <w:t xml:space="preserve">traditional education is also known as usual or traditional education. It is traditional face-to-face learning that takes place in a real classroom. Pupils in traditional learning are required to do home activities to increase their knowledge and understanding outside of the classroom. Traditional education has a number of advantages. </w:t>
      </w:r>
    </w:p>
    <w:p w:rsidR="00000000" w:rsidDel="00000000" w:rsidP="00000000" w:rsidRDefault="00000000" w:rsidRPr="00000000" w14:paraId="00000047">
      <w:pPr>
        <w:rPr/>
      </w:pPr>
      <w:r w:rsidDel="00000000" w:rsidR="00000000" w:rsidRPr="00000000">
        <w:rPr>
          <w:b w:val="1"/>
          <w:rtl w:val="0"/>
        </w:rPr>
        <w:t xml:space="preserve">Interpersonal abilities development: </w:t>
      </w:r>
      <w:r w:rsidDel="00000000" w:rsidR="00000000" w:rsidRPr="00000000">
        <w:rPr>
          <w:rtl w:val="0"/>
        </w:rPr>
        <w:t xml:space="preserve">Traditional education allows for direct connection between educators and students. As per </w:t>
      </w:r>
      <w:r w:rsidDel="00000000" w:rsidR="00000000" w:rsidRPr="00000000">
        <w:rPr>
          <w:highlight w:val="white"/>
          <w:rtl w:val="0"/>
        </w:rPr>
        <w:t xml:space="preserve">Rane and MacKenzie,  (2020), </w:t>
      </w:r>
      <w:r w:rsidDel="00000000" w:rsidR="00000000" w:rsidRPr="00000000">
        <w:rPr>
          <w:rtl w:val="0"/>
        </w:rPr>
        <w:t xml:space="preserve">this allows instructors to properly assess pupils' strengths and deficiencies. Learners in the conventional learning process are given adequate direction based on an analysis. Furthermore, direct interaction between the students and educators aids in the development of interpersonal skills. </w:t>
      </w:r>
    </w:p>
    <w:p w:rsidR="00000000" w:rsidDel="00000000" w:rsidP="00000000" w:rsidRDefault="00000000" w:rsidRPr="00000000" w14:paraId="00000048">
      <w:pPr>
        <w:rPr/>
      </w:pPr>
      <w:r w:rsidDel="00000000" w:rsidR="00000000" w:rsidRPr="00000000">
        <w:rPr>
          <w:b w:val="1"/>
          <w:rtl w:val="0"/>
        </w:rPr>
        <w:t xml:space="preserve">Getting used to working under stress: </w:t>
      </w:r>
      <w:r w:rsidDel="00000000" w:rsidR="00000000" w:rsidRPr="00000000">
        <w:rPr>
          <w:rtl w:val="0"/>
        </w:rPr>
        <w:t xml:space="preserve">One of the most important aspects of traditional teaching methods is time constraints. Students can improve their ability to operate under pressure by performing under a time constraint (</w:t>
      </w:r>
      <w:r w:rsidDel="00000000" w:rsidR="00000000" w:rsidRPr="00000000">
        <w:rPr>
          <w:highlight w:val="white"/>
          <w:rtl w:val="0"/>
        </w:rPr>
        <w:t xml:space="preserve">Poudel and Poutintsev, 2021)</w:t>
      </w:r>
      <w:r w:rsidDel="00000000" w:rsidR="00000000" w:rsidRPr="00000000">
        <w:rPr>
          <w:rtl w:val="0"/>
        </w:rPr>
        <w:t xml:space="preserve">. Consistently assigning class exercises allows students to improve their time managerial skills and prepare for their professional careers. In a professional career, a person must accomplish a task by a specific deadline. Performing under time pressures to accomplish standard classroom exercises teaches learners to face deadlines and improve their work productivity and effectiveness.</w:t>
      </w:r>
    </w:p>
    <w:p w:rsidR="00000000" w:rsidDel="00000000" w:rsidP="00000000" w:rsidRDefault="00000000" w:rsidRPr="00000000" w14:paraId="00000049">
      <w:pPr>
        <w:rPr/>
      </w:pPr>
      <w:r w:rsidDel="00000000" w:rsidR="00000000" w:rsidRPr="00000000">
        <w:rPr>
          <w:b w:val="1"/>
          <w:rtl w:val="0"/>
        </w:rPr>
        <w:t xml:space="preserve">Creates an opportunity to learn physically: </w:t>
      </w:r>
      <w:r w:rsidDel="00000000" w:rsidR="00000000" w:rsidRPr="00000000">
        <w:rPr>
          <w:rtl w:val="0"/>
        </w:rPr>
        <w:t xml:space="preserve">Traditional education has several advantages, one of which is its characteristic of learning through physical presence.. Students can study and develop information via hands-on experience in traditional education. Employees having practical and hands-on experience are preferred by the majority of employers (</w:t>
      </w:r>
      <w:r w:rsidDel="00000000" w:rsidR="00000000" w:rsidRPr="00000000">
        <w:rPr>
          <w:highlight w:val="white"/>
          <w:rtl w:val="0"/>
        </w:rPr>
        <w:t xml:space="preserve">Poudel and Poutintsev, 2021)</w:t>
      </w:r>
      <w:r w:rsidDel="00000000" w:rsidR="00000000" w:rsidRPr="00000000">
        <w:rPr>
          <w:rtl w:val="0"/>
        </w:rPr>
        <w:t xml:space="preserve">. Students obtain information through relevant and thorough lab experience through laboratory sessions and practical techniques in the traditional educational process.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b w:val="1"/>
          <w:rtl w:val="0"/>
        </w:rPr>
        <w:t xml:space="preserve">Critical analysis deficits: </w:t>
      </w:r>
      <w:r w:rsidDel="00000000" w:rsidR="00000000" w:rsidRPr="00000000">
        <w:rPr>
          <w:rtl w:val="0"/>
        </w:rPr>
        <w:t xml:space="preserve">Critical thinking is defined as an individual's capacity to actively comprehend and use various pieces of knowledge obtained via reasoning as well as experience (</w:t>
      </w:r>
      <w:r w:rsidDel="00000000" w:rsidR="00000000" w:rsidRPr="00000000">
        <w:rPr>
          <w:highlight w:val="white"/>
          <w:rtl w:val="0"/>
        </w:rPr>
        <w:t xml:space="preserve">Poudel and Poutintsev, 2021)</w:t>
      </w:r>
      <w:r w:rsidDel="00000000" w:rsidR="00000000" w:rsidRPr="00000000">
        <w:rPr>
          <w:rtl w:val="0"/>
        </w:rPr>
        <w:t xml:space="preserve">. Employers inside the professional area prize this competence above all others. The typical learning approach limits pupils' capacity to think critically. Educators' roles as knowledge distributors and learners' roles as repositories are emphasised in traditional learning. This prevents children from achieving the degree of knowledge required for complicated topics and long-term education.</w:t>
      </w:r>
    </w:p>
    <w:p w:rsidR="00000000" w:rsidDel="00000000" w:rsidP="00000000" w:rsidRDefault="00000000" w:rsidRPr="00000000" w14:paraId="0000004C">
      <w:pPr>
        <w:rPr/>
      </w:pPr>
      <w:r w:rsidDel="00000000" w:rsidR="00000000" w:rsidRPr="00000000">
        <w:rPr>
          <w:b w:val="1"/>
          <w:rtl w:val="0"/>
        </w:rPr>
        <w:t xml:space="preserve">Flexibility is inadequate: </w:t>
      </w:r>
      <w:r w:rsidDel="00000000" w:rsidR="00000000" w:rsidRPr="00000000">
        <w:rPr>
          <w:rtl w:val="0"/>
        </w:rPr>
        <w:t xml:space="preserve">Studying in a classroom is a priority in traditional education. Because learning is limited to the classroom, there is a lack of flexibility in learning. People have been confined to their homes due to the latest pandemic outbreak (</w:t>
      </w:r>
      <w:r w:rsidDel="00000000" w:rsidR="00000000" w:rsidRPr="00000000">
        <w:rPr>
          <w:highlight w:val="white"/>
          <w:rtl w:val="0"/>
        </w:rPr>
        <w:t xml:space="preserve">Classgap.com.2021)</w:t>
      </w:r>
      <w:r w:rsidDel="00000000" w:rsidR="00000000" w:rsidRPr="00000000">
        <w:rPr>
          <w:rtl w:val="0"/>
        </w:rPr>
        <w:t xml:space="preserve">. This has also limited conventional learning because pupils are unable to attend schools or institutions. </w:t>
      </w:r>
    </w:p>
    <w:p w:rsidR="00000000" w:rsidDel="00000000" w:rsidP="00000000" w:rsidRDefault="00000000" w:rsidRPr="00000000" w14:paraId="0000004D">
      <w:pPr>
        <w:rPr>
          <w:b w:val="1"/>
        </w:rPr>
      </w:pPr>
      <w:r w:rsidDel="00000000" w:rsidR="00000000" w:rsidRPr="00000000">
        <w:rPr>
          <w:b w:val="1"/>
          <w:rtl w:val="0"/>
        </w:rPr>
        <w:t xml:space="preserve">Lack of student centred learning: </w:t>
      </w:r>
      <w:r w:rsidDel="00000000" w:rsidR="00000000" w:rsidRPr="00000000">
        <w:rPr>
          <w:rtl w:val="0"/>
        </w:rPr>
        <w:t xml:space="preserve">A teacher in a traditional learning system is always not able to focus on each and every student (</w:t>
      </w:r>
      <w:r w:rsidDel="00000000" w:rsidR="00000000" w:rsidRPr="00000000">
        <w:rPr>
          <w:highlight w:val="white"/>
          <w:rtl w:val="0"/>
        </w:rPr>
        <w:t xml:space="preserve">SBM University. 2021)</w:t>
      </w:r>
      <w:r w:rsidDel="00000000" w:rsidR="00000000" w:rsidRPr="00000000">
        <w:rPr>
          <w:rtl w:val="0"/>
        </w:rPr>
        <w:t xml:space="preserve">. The teacher focuses on the group of students at a time. As a result there is a chance of loss of individualisation in this conventional learning. </w:t>
      </w:r>
      <w:r w:rsidDel="00000000" w:rsidR="00000000" w:rsidRPr="00000000">
        <w:rPr>
          <w:rtl w:val="0"/>
        </w:rPr>
      </w:r>
    </w:p>
    <w:p w:rsidR="00000000" w:rsidDel="00000000" w:rsidP="00000000" w:rsidRDefault="00000000" w:rsidRPr="00000000" w14:paraId="0000004E">
      <w:pPr>
        <w:pStyle w:val="Heading1"/>
        <w:rPr/>
      </w:pPr>
      <w:bookmarkStart w:colFirst="0" w:colLast="0" w:name="_heading=h.2et92p0" w:id="4"/>
      <w:bookmarkEnd w:id="4"/>
      <w:r w:rsidDel="00000000" w:rsidR="00000000" w:rsidRPr="00000000">
        <w:rPr>
          <w:rtl w:val="0"/>
        </w:rPr>
        <w:t xml:space="preserve">4. Discussing traditional and blended teaching and learning process in present and past</w:t>
      </w:r>
    </w:p>
    <w:p w:rsidR="00000000" w:rsidDel="00000000" w:rsidP="00000000" w:rsidRDefault="00000000" w:rsidRPr="00000000" w14:paraId="0000004F">
      <w:pPr>
        <w:rPr>
          <w:b w:val="1"/>
          <w:color w:val="0e101a"/>
        </w:rPr>
      </w:pPr>
      <w:r w:rsidDel="00000000" w:rsidR="00000000" w:rsidRPr="00000000">
        <w:rPr>
          <w:b w:val="1"/>
          <w:color w:val="0e101a"/>
          <w:rtl w:val="0"/>
        </w:rPr>
        <w:t xml:space="preserve">Past of Blended and Traditional Learning process</w:t>
      </w:r>
    </w:p>
    <w:p w:rsidR="00000000" w:rsidDel="00000000" w:rsidP="00000000" w:rsidRDefault="00000000" w:rsidRPr="00000000" w14:paraId="00000050">
      <w:pPr>
        <w:rPr>
          <w:color w:val="0e101a"/>
        </w:rPr>
      </w:pPr>
      <w:r w:rsidDel="00000000" w:rsidR="00000000" w:rsidRPr="00000000">
        <w:rPr>
          <w:color w:val="0e101a"/>
          <w:rtl w:val="0"/>
        </w:rPr>
        <w:t xml:space="preserve">The blended learning process and traditional learning process has a distinct but intersecting timeline throughout the learning development process in the academic sector. </w:t>
      </w:r>
      <w:r w:rsidDel="00000000" w:rsidR="00000000" w:rsidRPr="00000000">
        <w:rPr>
          <w:color w:val="222222"/>
          <w:rtl w:val="0"/>
        </w:rPr>
        <w:t xml:space="preserve">According to Chang and Windeatt (2021), b</w:t>
      </w:r>
      <w:r w:rsidDel="00000000" w:rsidR="00000000" w:rsidRPr="00000000">
        <w:rPr>
          <w:color w:val="0e101a"/>
          <w:rtl w:val="0"/>
        </w:rPr>
        <w:t xml:space="preserve">lended learning was first attempted in 2000 in pre-kindergarten schools where pupils were engaged in an interactive learning process by playing and other co-curricular activities. The E-learning process, on the other hand, was facilitated and attempted in business organisations in 2001 where the training and development team worked collaboratively for active learning through virtual materials and simulation for business operation and workplace operation activities. </w:t>
      </w:r>
    </w:p>
    <w:p w:rsidR="00000000" w:rsidDel="00000000" w:rsidP="00000000" w:rsidRDefault="00000000" w:rsidRPr="00000000" w14:paraId="00000051">
      <w:pPr>
        <w:rPr>
          <w:b w:val="1"/>
          <w:color w:val="0e101a"/>
        </w:rPr>
      </w:pPr>
      <w:r w:rsidDel="00000000" w:rsidR="00000000" w:rsidRPr="00000000">
        <w:rPr>
          <w:b w:val="1"/>
          <w:color w:val="0e101a"/>
          <w:rtl w:val="0"/>
        </w:rPr>
        <w:t xml:space="preserve">Present of Blended and Traditional Learning process</w:t>
      </w:r>
    </w:p>
    <w:p w:rsidR="00000000" w:rsidDel="00000000" w:rsidP="00000000" w:rsidRDefault="00000000" w:rsidRPr="00000000" w14:paraId="00000052">
      <w:pPr>
        <w:rPr>
          <w:color w:val="0e101a"/>
        </w:rPr>
      </w:pPr>
      <w:r w:rsidDel="00000000" w:rsidR="00000000" w:rsidRPr="00000000">
        <w:rPr>
          <w:color w:val="0e101a"/>
          <w:rtl w:val="0"/>
        </w:rPr>
        <w:t xml:space="preserve">The blended learning process currently is activated in most academic and business organisations for the occurrence of the global pandemic situation. The concept of blended learning was significantly effective on students and many academic institutions implemented this process in their learning system to cope up with the global pace of interactive and professional academic development. </w:t>
      </w:r>
    </w:p>
    <w:p w:rsidR="00000000" w:rsidDel="00000000" w:rsidP="00000000" w:rsidRDefault="00000000" w:rsidRPr="00000000" w14:paraId="00000053">
      <w:pPr>
        <w:rPr>
          <w:color w:val="0e101a"/>
        </w:rPr>
      </w:pPr>
      <w:r w:rsidDel="00000000" w:rsidR="00000000" w:rsidRPr="00000000">
        <w:rPr>
          <w:color w:val="222222"/>
          <w:rtl w:val="0"/>
        </w:rPr>
        <w:t xml:space="preserve">(Prifti, 2020, p. 12), t</w:t>
      </w:r>
      <w:r w:rsidDel="00000000" w:rsidR="00000000" w:rsidRPr="00000000">
        <w:rPr>
          <w:color w:val="0e101a"/>
          <w:rtl w:val="0"/>
        </w:rPr>
        <w:t xml:space="preserve">he traditional learning process on the other hand has a prehistoric effect on students where the students are introduced and practised with traditional learning from their infant phase. This is why interactive face-to-face learning imprints its effectiveness on the mindset of a learner. </w:t>
      </w:r>
    </w:p>
    <w:p w:rsidR="00000000" w:rsidDel="00000000" w:rsidP="00000000" w:rsidRDefault="00000000" w:rsidRPr="00000000" w14:paraId="00000054">
      <w:pPr>
        <w:rPr>
          <w:b w:val="1"/>
          <w:color w:val="0e101a"/>
        </w:rPr>
      </w:pPr>
      <w:r w:rsidDel="00000000" w:rsidR="00000000" w:rsidRPr="00000000">
        <w:rPr>
          <w:b w:val="1"/>
          <w:color w:val="0e101a"/>
          <w:rtl w:val="0"/>
        </w:rPr>
        <w:t xml:space="preserve">Future Growth Opportunities and Convenience of Blended and Traditional Learning Process</w:t>
      </w:r>
    </w:p>
    <w:p w:rsidR="00000000" w:rsidDel="00000000" w:rsidP="00000000" w:rsidRDefault="00000000" w:rsidRPr="00000000" w14:paraId="00000055">
      <w:pPr>
        <w:rPr>
          <w:b w:val="1"/>
        </w:rPr>
      </w:pPr>
      <w:r w:rsidDel="00000000" w:rsidR="00000000" w:rsidRPr="00000000">
        <w:rPr>
          <w:color w:val="0e101a"/>
          <w:rtl w:val="0"/>
        </w:rPr>
        <w:t xml:space="preserve">The future prospect of e-learning, blended learning and the traditional learning process indicates a requirement of an amalgam of blended learning and traditional learning process were specifically necessary. The statutory process of exam and cognitive development can be carried out with traditional learning. Since the ed-tech industry is skyrocketing with its 72% growth opportunity and predictive profit by 2027, it can be inferred that the growth of this industry and following learning technique is indomitable. On the other hand, the impact and prevalence of the traditional learning process and the participants' ability to adapt to traditional learning are substantially high which indicates the equal existence of traditional learning in academic and business organisations </w:t>
      </w:r>
      <w:r w:rsidDel="00000000" w:rsidR="00000000" w:rsidRPr="00000000">
        <w:rPr>
          <w:rtl w:val="0"/>
        </w:rPr>
        <w:t xml:space="preserve">(De, 2018)‌</w:t>
      </w:r>
      <w:r w:rsidDel="00000000" w:rsidR="00000000" w:rsidRPr="00000000">
        <w:rPr>
          <w:color w:val="0e101a"/>
          <w:rtl w:val="0"/>
        </w:rPr>
        <w:t xml:space="preserve">. </w:t>
      </w:r>
      <w:r w:rsidDel="00000000" w:rsidR="00000000" w:rsidRPr="00000000">
        <w:rPr>
          <w:rtl w:val="0"/>
        </w:rPr>
      </w:r>
    </w:p>
    <w:p w:rsidR="00000000" w:rsidDel="00000000" w:rsidP="00000000" w:rsidRDefault="00000000" w:rsidRPr="00000000" w14:paraId="00000056">
      <w:pPr>
        <w:pStyle w:val="Heading1"/>
        <w:rPr/>
      </w:pPr>
      <w:bookmarkStart w:colFirst="0" w:colLast="0" w:name="_heading=h.tyjcwt" w:id="5"/>
      <w:bookmarkEnd w:id="5"/>
      <w:r w:rsidDel="00000000" w:rsidR="00000000" w:rsidRPr="00000000">
        <w:rPr>
          <w:rtl w:val="0"/>
        </w:rPr>
        <w:t xml:space="preserve">5. Recommendation</w:t>
      </w:r>
    </w:p>
    <w:p w:rsidR="00000000" w:rsidDel="00000000" w:rsidP="00000000" w:rsidRDefault="00000000" w:rsidRPr="00000000" w14:paraId="00000057">
      <w:pPr>
        <w:rPr>
          <w:b w:val="1"/>
        </w:rPr>
      </w:pPr>
      <w:r w:rsidDel="00000000" w:rsidR="00000000" w:rsidRPr="00000000">
        <w:rPr>
          <w:b w:val="1"/>
          <w:rtl w:val="0"/>
        </w:rPr>
        <w:t xml:space="preserve">Recommendation 1: Adult-centered learning</w:t>
      </w:r>
    </w:p>
    <w:p w:rsidR="00000000" w:rsidDel="00000000" w:rsidP="00000000" w:rsidRDefault="00000000" w:rsidRPr="00000000" w14:paraId="00000058">
      <w:pPr>
        <w:rPr/>
      </w:pPr>
      <w:r w:rsidDel="00000000" w:rsidR="00000000" w:rsidRPr="00000000">
        <w:rPr>
          <w:rtl w:val="0"/>
        </w:rPr>
        <w:t xml:space="preserve">Adults must play a central role in the educational process. If a program is being created from the ground up, it should not be expected that the pedagogy underpinning the original route is inevitably the ideal for a mixed learning strategy.  The blend learning approach is required to be focused for the adult students or professionals.</w:t>
      </w:r>
    </w:p>
    <w:p w:rsidR="00000000" w:rsidDel="00000000" w:rsidP="00000000" w:rsidRDefault="00000000" w:rsidRPr="00000000" w14:paraId="00000059">
      <w:pPr>
        <w:rPr>
          <w:b w:val="1"/>
        </w:rPr>
      </w:pPr>
      <w:r w:rsidDel="00000000" w:rsidR="00000000" w:rsidRPr="00000000">
        <w:rPr>
          <w:b w:val="1"/>
          <w:rtl w:val="0"/>
        </w:rPr>
        <w:t xml:space="preserve">Recommendation 2: Providing adequate flexibility</w:t>
      </w:r>
    </w:p>
    <w:p w:rsidR="00000000" w:rsidDel="00000000" w:rsidP="00000000" w:rsidRDefault="00000000" w:rsidRPr="00000000" w14:paraId="0000005A">
      <w:pPr>
        <w:rPr/>
      </w:pPr>
      <w:r w:rsidDel="00000000" w:rsidR="00000000" w:rsidRPr="00000000">
        <w:rPr>
          <w:rtl w:val="0"/>
        </w:rPr>
        <w:t xml:space="preserve">One of the most important qualities of blended learning is its flexibility. I mproving the efficacy of blended learning, higher education institutions must concentrate on this feature. Educators must also include flexibility into the conventional component of blended learning. </w:t>
      </w:r>
    </w:p>
    <w:p w:rsidR="00000000" w:rsidDel="00000000" w:rsidP="00000000" w:rsidRDefault="00000000" w:rsidRPr="00000000" w14:paraId="0000005B">
      <w:pPr>
        <w:rPr>
          <w:b w:val="1"/>
        </w:rPr>
      </w:pPr>
      <w:r w:rsidDel="00000000" w:rsidR="00000000" w:rsidRPr="00000000">
        <w:rPr>
          <w:b w:val="1"/>
          <w:rtl w:val="0"/>
        </w:rPr>
        <w:t xml:space="preserve">Recommendation 3: Skill training</w:t>
      </w:r>
    </w:p>
    <w:p w:rsidR="00000000" w:rsidDel="00000000" w:rsidP="00000000" w:rsidRDefault="00000000" w:rsidRPr="00000000" w14:paraId="0000005C">
      <w:pPr>
        <w:rPr/>
      </w:pPr>
      <w:r w:rsidDel="00000000" w:rsidR="00000000" w:rsidRPr="00000000">
        <w:rPr>
          <w:rtl w:val="0"/>
        </w:rPr>
        <w:t xml:space="preserve">Skill training is needed for accurately implementing this blended learning approach within an institution. Continuing successfully this learning approach it is need to be fulfill any kind of skill gap, hence the train and development initiatives are very much needed for improving the blended learning approach.</w:t>
      </w:r>
    </w:p>
    <w:p w:rsidR="00000000" w:rsidDel="00000000" w:rsidP="00000000" w:rsidRDefault="00000000" w:rsidRPr="00000000" w14:paraId="0000005D">
      <w:pPr>
        <w:pStyle w:val="Heading1"/>
        <w:rPr/>
      </w:pPr>
      <w:bookmarkStart w:colFirst="0" w:colLast="0" w:name="_heading=h.3dy6vkm" w:id="6"/>
      <w:bookmarkEnd w:id="6"/>
      <w:r w:rsidDel="00000000" w:rsidR="00000000" w:rsidRPr="00000000">
        <w:rPr>
          <w:rtl w:val="0"/>
        </w:rPr>
        <w:t xml:space="preserve">6. Conclusion </w:t>
      </w:r>
    </w:p>
    <w:p w:rsidR="00000000" w:rsidDel="00000000" w:rsidP="00000000" w:rsidRDefault="00000000" w:rsidRPr="00000000" w14:paraId="0000005E">
      <w:pPr>
        <w:rPr/>
      </w:pPr>
      <w:r w:rsidDel="00000000" w:rsidR="00000000" w:rsidRPr="00000000">
        <w:rPr>
          <w:rtl w:val="0"/>
        </w:rPr>
        <w:t xml:space="preserve">The report looked into the blended learning procedure in further depth. The benefits of blended learning were explored in the study. In addition, the downsides of blended learning have been discussed. It has been discovered that blended learning is a crucial element of the learning process, and teachers are encouraged to improve their blended learning practises. Traditional learning is equally successful and is a common approach, but blended learning has broadened the breadth of learning as well as opportunities for students.</w:t>
      </w:r>
    </w:p>
    <w:p w:rsidR="00000000" w:rsidDel="00000000" w:rsidP="00000000" w:rsidRDefault="00000000" w:rsidRPr="00000000" w14:paraId="0000005F">
      <w:pPr>
        <w:rPr>
          <w:b w:val="1"/>
          <w:color w:val="0000ff"/>
        </w:rPr>
      </w:pPr>
      <w:r w:rsidDel="00000000" w:rsidR="00000000" w:rsidRPr="00000000">
        <w:rPr>
          <w:rtl w:val="0"/>
        </w:rPr>
      </w:r>
    </w:p>
    <w:p w:rsidR="00000000" w:rsidDel="00000000" w:rsidP="00000000" w:rsidRDefault="00000000" w:rsidRPr="00000000" w14:paraId="00000060">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rPr/>
      </w:pPr>
      <w:bookmarkStart w:colFirst="0" w:colLast="0" w:name="_heading=h.1t3h5sf" w:id="7"/>
      <w:bookmarkEnd w:id="7"/>
      <w:r w:rsidDel="00000000" w:rsidR="00000000" w:rsidRPr="00000000">
        <w:rPr>
          <w:rtl w:val="0"/>
        </w:rPr>
        <w:t xml:space="preserve">Reference</w:t>
      </w:r>
    </w:p>
    <w:p w:rsidR="00000000" w:rsidDel="00000000" w:rsidP="00000000" w:rsidRDefault="00000000" w:rsidRPr="00000000" w14:paraId="00000062">
      <w:pPr>
        <w:rPr>
          <w:b w:val="1"/>
        </w:rPr>
      </w:pPr>
      <w:r w:rsidDel="00000000" w:rsidR="00000000" w:rsidRPr="00000000">
        <w:rPr>
          <w:b w:val="1"/>
          <w:rtl w:val="0"/>
        </w:rPr>
        <w:t xml:space="preserve">Books and Journals</w:t>
      </w:r>
    </w:p>
    <w:p w:rsidR="00000000" w:rsidDel="00000000" w:rsidP="00000000" w:rsidRDefault="00000000" w:rsidRPr="00000000" w14:paraId="00000063">
      <w:pPr>
        <w:rPr>
          <w:color w:val="222222"/>
          <w:highlight w:val="white"/>
        </w:rPr>
      </w:pPr>
      <w:r w:rsidDel="00000000" w:rsidR="00000000" w:rsidRPr="00000000">
        <w:rPr>
          <w:color w:val="222222"/>
          <w:highlight w:val="white"/>
          <w:rtl w:val="0"/>
        </w:rPr>
        <w:t xml:space="preserve">Maatuk, A.M., Elberkawi, E.K., Aljawarneh, S., Rashaideh, H. and Alharbi, H., 2021. The COVID-19 Pandemic and E-learning: Challenges and Opportunities from the Perspective of Students and Instructors. </w:t>
      </w:r>
      <w:r w:rsidDel="00000000" w:rsidR="00000000" w:rsidRPr="00000000">
        <w:rPr>
          <w:i w:val="1"/>
          <w:color w:val="222222"/>
          <w:highlight w:val="white"/>
          <w:rtl w:val="0"/>
        </w:rPr>
        <w:t xml:space="preserve">Journal of Computing in Higher Education</w:t>
      </w:r>
      <w:r w:rsidDel="00000000" w:rsidR="00000000" w:rsidRPr="00000000">
        <w:rPr>
          <w:color w:val="222222"/>
          <w:highlight w:val="white"/>
          <w:rtl w:val="0"/>
        </w:rPr>
        <w:t xml:space="preserve">, pp.1-18.</w:t>
      </w:r>
    </w:p>
    <w:p w:rsidR="00000000" w:rsidDel="00000000" w:rsidP="00000000" w:rsidRDefault="00000000" w:rsidRPr="00000000" w14:paraId="00000064">
      <w:pPr>
        <w:rPr>
          <w:color w:val="222222"/>
          <w:highlight w:val="white"/>
        </w:rPr>
      </w:pPr>
      <w:r w:rsidDel="00000000" w:rsidR="00000000" w:rsidRPr="00000000">
        <w:rPr>
          <w:color w:val="222222"/>
          <w:highlight w:val="white"/>
          <w:rtl w:val="0"/>
        </w:rPr>
        <w:t xml:space="preserve">Rane, V. and MacKenzie, C.A., 2020. Evaluating students with online testing modules in engineering economics: A comparision of student performance with online testing and with traditional assessments. </w:t>
      </w:r>
      <w:r w:rsidDel="00000000" w:rsidR="00000000" w:rsidRPr="00000000">
        <w:rPr>
          <w:i w:val="1"/>
          <w:color w:val="222222"/>
          <w:highlight w:val="white"/>
          <w:rtl w:val="0"/>
        </w:rPr>
        <w:t xml:space="preserve">The Engineering Economist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65</w:t>
      </w:r>
      <w:r w:rsidDel="00000000" w:rsidR="00000000" w:rsidRPr="00000000">
        <w:rPr>
          <w:color w:val="222222"/>
          <w:highlight w:val="white"/>
          <w:rtl w:val="0"/>
        </w:rPr>
        <w:t xml:space="preserve">(3), pp.213-235.</w:t>
      </w:r>
    </w:p>
    <w:p w:rsidR="00000000" w:rsidDel="00000000" w:rsidP="00000000" w:rsidRDefault="00000000" w:rsidRPr="00000000" w14:paraId="00000065">
      <w:pPr>
        <w:rPr>
          <w:b w:val="1"/>
        </w:rPr>
      </w:pPr>
      <w:r w:rsidDel="00000000" w:rsidR="00000000" w:rsidRPr="00000000">
        <w:rPr>
          <w:b w:val="1"/>
          <w:rtl w:val="0"/>
        </w:rPr>
        <w:t xml:space="preserve">Websites</w:t>
      </w:r>
    </w:p>
    <w:p w:rsidR="00000000" w:rsidDel="00000000" w:rsidP="00000000" w:rsidRDefault="00000000" w:rsidRPr="00000000" w14:paraId="00000066">
      <w:pPr>
        <w:rPr>
          <w:highlight w:val="white"/>
        </w:rPr>
      </w:pPr>
      <w:r w:rsidDel="00000000" w:rsidR="00000000" w:rsidRPr="00000000">
        <w:rPr>
          <w:highlight w:val="white"/>
          <w:rtl w:val="0"/>
        </w:rPr>
        <w:t xml:space="preserve">Classgap.com. (2021). </w:t>
      </w:r>
      <w:r w:rsidDel="00000000" w:rsidR="00000000" w:rsidRPr="00000000">
        <w:rPr>
          <w:i w:val="1"/>
          <w:highlight w:val="white"/>
          <w:rtl w:val="0"/>
        </w:rPr>
        <w:t xml:space="preserve">Pros and Cons of Online Education vs Traditional Education</w:t>
      </w:r>
      <w:r w:rsidDel="00000000" w:rsidR="00000000" w:rsidRPr="00000000">
        <w:rPr>
          <w:highlight w:val="white"/>
          <w:rtl w:val="0"/>
        </w:rPr>
        <w:t xml:space="preserve">. [online] Available at: </w:t>
      </w:r>
      <w:hyperlink r:id="rId7">
        <w:r w:rsidDel="00000000" w:rsidR="00000000" w:rsidRPr="00000000">
          <w:rPr>
            <w:color w:val="1155cc"/>
            <w:highlight w:val="white"/>
            <w:u w:val="single"/>
            <w:rtl w:val="0"/>
          </w:rPr>
          <w:t xml:space="preserve">https://www.classgap.com/en/blog/online-education-traditional-education-which-one-better-for</w:t>
        </w:r>
      </w:hyperlink>
      <w:r w:rsidDel="00000000" w:rsidR="00000000" w:rsidRPr="00000000">
        <w:rPr>
          <w:highlight w:val="white"/>
          <w:rtl w:val="0"/>
        </w:rPr>
        <w:t xml:space="preserve">  [Accessed 19 November 2021].</w:t>
      </w:r>
    </w:p>
    <w:p w:rsidR="00000000" w:rsidDel="00000000" w:rsidP="00000000" w:rsidRDefault="00000000" w:rsidRPr="00000000" w14:paraId="00000067">
      <w:pPr>
        <w:rPr>
          <w:highlight w:val="white"/>
        </w:rPr>
      </w:pPr>
      <w:r w:rsidDel="00000000" w:rsidR="00000000" w:rsidRPr="00000000">
        <w:rPr>
          <w:highlight w:val="white"/>
          <w:rtl w:val="0"/>
        </w:rPr>
        <w:t xml:space="preserve">Poudel, D. and Poutintsev, F., (2021). </w:t>
      </w:r>
      <w:r w:rsidDel="00000000" w:rsidR="00000000" w:rsidRPr="00000000">
        <w:rPr>
          <w:i w:val="1"/>
          <w:highlight w:val="white"/>
          <w:rtl w:val="0"/>
        </w:rPr>
        <w:t xml:space="preserve">Pros and Cons of Traditional Schools</w:t>
      </w:r>
      <w:r w:rsidDel="00000000" w:rsidR="00000000" w:rsidRPr="00000000">
        <w:rPr>
          <w:highlight w:val="white"/>
          <w:rtl w:val="0"/>
        </w:rPr>
        <w:t xml:space="preserve">. [online] Honest Pros and Cons. Available at: </w:t>
      </w:r>
      <w:hyperlink r:id="rId8">
        <w:r w:rsidDel="00000000" w:rsidR="00000000" w:rsidRPr="00000000">
          <w:rPr>
            <w:color w:val="1155cc"/>
            <w:highlight w:val="white"/>
            <w:u w:val="single"/>
            <w:rtl w:val="0"/>
          </w:rPr>
          <w:t xml:space="preserve">https://honestproscons.com/pros-and-cons-of-traditional-schools/</w:t>
        </w:r>
      </w:hyperlink>
      <w:r w:rsidDel="00000000" w:rsidR="00000000" w:rsidRPr="00000000">
        <w:rPr>
          <w:highlight w:val="white"/>
          <w:rtl w:val="0"/>
        </w:rPr>
        <w:t xml:space="preserve">  [Accessed 19 November 2021].</w:t>
      </w:r>
    </w:p>
    <w:p w:rsidR="00000000" w:rsidDel="00000000" w:rsidP="00000000" w:rsidRDefault="00000000" w:rsidRPr="00000000" w14:paraId="00000068">
      <w:pPr>
        <w:rPr>
          <w:highlight w:val="white"/>
        </w:rPr>
      </w:pPr>
      <w:r w:rsidDel="00000000" w:rsidR="00000000" w:rsidRPr="00000000">
        <w:rPr>
          <w:highlight w:val="white"/>
          <w:rtl w:val="0"/>
        </w:rPr>
        <w:t xml:space="preserve">SBM University. (2021). </w:t>
      </w:r>
      <w:r w:rsidDel="00000000" w:rsidR="00000000" w:rsidRPr="00000000">
        <w:rPr>
          <w:i w:val="1"/>
          <w:highlight w:val="white"/>
          <w:rtl w:val="0"/>
        </w:rPr>
        <w:t xml:space="preserve">Advantage and Disadvantage of Traditional Learning Classroom</w:t>
      </w:r>
      <w:r w:rsidDel="00000000" w:rsidR="00000000" w:rsidRPr="00000000">
        <w:rPr>
          <w:highlight w:val="white"/>
          <w:rtl w:val="0"/>
        </w:rPr>
        <w:t xml:space="preserve">. [online] Available at: </w:t>
      </w:r>
      <w:hyperlink r:id="rId9">
        <w:r w:rsidDel="00000000" w:rsidR="00000000" w:rsidRPr="00000000">
          <w:rPr>
            <w:color w:val="1155cc"/>
            <w:highlight w:val="white"/>
            <w:u w:val="single"/>
            <w:rtl w:val="0"/>
          </w:rPr>
          <w:t xml:space="preserve">https://www.blog.isbmuniversity.edu.in/traditional-classroom-learning-advantage-disadvantage/</w:t>
        </w:r>
      </w:hyperlink>
      <w:r w:rsidDel="00000000" w:rsidR="00000000" w:rsidRPr="00000000">
        <w:rPr>
          <w:highlight w:val="white"/>
          <w:rtl w:val="0"/>
        </w:rPr>
        <w:t xml:space="preserve">  [Accessed 19 November 2021].</w:t>
      </w:r>
    </w:p>
    <w:p w:rsidR="00000000" w:rsidDel="00000000" w:rsidP="00000000" w:rsidRDefault="00000000" w:rsidRPr="00000000" w14:paraId="00000069">
      <w:pPr>
        <w:pStyle w:val="Heading1"/>
        <w:rPr/>
      </w:pPr>
      <w:bookmarkStart w:colFirst="0" w:colLast="0" w:name="_heading=h.4d34og8" w:id="8"/>
      <w:bookmarkEnd w:id="8"/>
      <w:r w:rsidDel="00000000" w:rsidR="00000000" w:rsidRPr="00000000">
        <w:br w:type="page"/>
      </w:r>
      <w:r w:rsidDel="00000000" w:rsidR="00000000" w:rsidRPr="00000000">
        <w:rPr>
          <w:rtl w:val="0"/>
        </w:rPr>
      </w:r>
    </w:p>
    <w:p w:rsidR="00000000" w:rsidDel="00000000" w:rsidP="00000000" w:rsidRDefault="00000000" w:rsidRPr="00000000" w14:paraId="0000006A">
      <w:pPr>
        <w:pStyle w:val="Heading1"/>
        <w:jc w:val="center"/>
        <w:rPr/>
      </w:pPr>
      <w:bookmarkStart w:colFirst="0" w:colLast="0" w:name="_heading=h.2s8eyo1" w:id="9"/>
      <w:bookmarkEnd w:id="9"/>
      <w:r w:rsidDel="00000000" w:rsidR="00000000" w:rsidRPr="00000000">
        <w:rPr>
          <w:rtl w:val="0"/>
        </w:rPr>
        <w:t xml:space="preserve">Task B: Reflection Report</w:t>
      </w:r>
    </w:p>
    <w:p w:rsidR="00000000" w:rsidDel="00000000" w:rsidP="00000000" w:rsidRDefault="00000000" w:rsidRPr="00000000" w14:paraId="0000006B">
      <w:pPr>
        <w:jc w:val="center"/>
        <w:rPr>
          <w:b w:val="1"/>
        </w:rPr>
      </w:pPr>
      <w:r w:rsidDel="00000000" w:rsidR="00000000" w:rsidRPr="00000000">
        <w:rPr>
          <w:b w:val="1"/>
          <w:rtl w:val="0"/>
        </w:rPr>
        <w:t xml:space="preserve">Executive Summary</w:t>
      </w:r>
    </w:p>
    <w:p w:rsidR="00000000" w:rsidDel="00000000" w:rsidP="00000000" w:rsidRDefault="00000000" w:rsidRPr="00000000" w14:paraId="0000006C">
      <w:pPr>
        <w:rPr/>
      </w:pPr>
      <w:r w:rsidDel="00000000" w:rsidR="00000000" w:rsidRPr="00000000">
        <w:rPr>
          <w:rtl w:val="0"/>
        </w:rPr>
        <w:t xml:space="preserve">The purpose of this study is to identify several learning skills which are effectively needed for future professional and personal development plans as well. This paper helps in understanding usefulness of time management skill, teamwork, multitasking to start setting goals and achievement. Kolb’s reflection cycle allows in applying and understanding learned skills as strengths and weaknesses of any person also.</w:t>
      </w:r>
    </w:p>
    <w:p w:rsidR="00000000" w:rsidDel="00000000" w:rsidP="00000000" w:rsidRDefault="00000000" w:rsidRPr="00000000" w14:paraId="0000006D">
      <w:pPr>
        <w:pStyle w:val="Heading1"/>
        <w:rPr>
          <w:color w:val="0000ff"/>
        </w:rPr>
      </w:pPr>
      <w:bookmarkStart w:colFirst="0" w:colLast="0" w:name="_heading=h.17dp8vu" w:id="10"/>
      <w:bookmarkEnd w:id="10"/>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1"/>
        <w:rPr/>
      </w:pPr>
      <w:bookmarkStart w:colFirst="0" w:colLast="0" w:name="_heading=h.3rdcrjn" w:id="11"/>
      <w:bookmarkEnd w:id="11"/>
      <w:r w:rsidDel="00000000" w:rsidR="00000000" w:rsidRPr="00000000">
        <w:rPr>
          <w:rtl w:val="0"/>
        </w:rPr>
        <w:t xml:space="preserve">1. Introduction </w:t>
      </w:r>
    </w:p>
    <w:p w:rsidR="00000000" w:rsidDel="00000000" w:rsidP="00000000" w:rsidRDefault="00000000" w:rsidRPr="00000000" w14:paraId="0000006F">
      <w:pPr>
        <w:rPr/>
      </w:pPr>
      <w:r w:rsidDel="00000000" w:rsidR="00000000" w:rsidRPr="00000000">
        <w:rPr>
          <w:rtl w:val="0"/>
        </w:rPr>
        <w:t xml:space="preserve">The competition level in the organisational world is increasing on a daily basis so it is the responsibility of individuals to enhance their potentiality in order to maintain a pace with this competitive world respectively. Individuals who are observing Higher education need to understand their capabilities so that they can increase the skills that will assist them in their professional lives effectively. This reflective report will discuss the University skills that can help me to obtain success in the academic context as well as in the professional fields distinctively. In addition to this, I will also impose one specific learning model that will help to evaluate my experiences in completing the module efficiently. </w:t>
      </w:r>
    </w:p>
    <w:p w:rsidR="00000000" w:rsidDel="00000000" w:rsidP="00000000" w:rsidRDefault="00000000" w:rsidRPr="00000000" w14:paraId="00000070">
      <w:pPr>
        <w:rPr/>
      </w:pPr>
      <w:r w:rsidDel="00000000" w:rsidR="00000000" w:rsidRPr="00000000">
        <w:rPr>
          <w:rtl w:val="0"/>
        </w:rPr>
        <w:t xml:space="preserve">2. Evaluation of skills</w:t>
      </w:r>
    </w:p>
    <w:p w:rsidR="00000000" w:rsidDel="00000000" w:rsidP="00000000" w:rsidRDefault="00000000" w:rsidRPr="00000000" w14:paraId="00000071">
      <w:pPr>
        <w:spacing w:after="160" w:lineRule="auto"/>
        <w:rPr/>
      </w:pPr>
      <w:r w:rsidDel="00000000" w:rsidR="00000000" w:rsidRPr="00000000">
        <w:rPr>
          <w:rtl w:val="0"/>
        </w:rPr>
        <w:t xml:space="preserve">The learning during this module has played a very essential role to develop several employability skills. The several skills that I have learnt during the module consist of time management, finding information and note-taking. All these skills are very essential in order to make me more productive and to enhance my academic career (Chandler, et al., 2017). </w:t>
      </w:r>
    </w:p>
    <w:p w:rsidR="00000000" w:rsidDel="00000000" w:rsidP="00000000" w:rsidRDefault="00000000" w:rsidRPr="00000000" w14:paraId="00000072">
      <w:pPr>
        <w:rPr>
          <w:b w:val="1"/>
        </w:rPr>
      </w:pPr>
      <w:bookmarkStart w:colFirst="0" w:colLast="0" w:name="_heading=h.lnxbz9" w:id="12"/>
      <w:bookmarkEnd w:id="12"/>
      <w:r w:rsidDel="00000000" w:rsidR="00000000" w:rsidRPr="00000000">
        <w:rPr>
          <w:b w:val="1"/>
          <w:rtl w:val="0"/>
        </w:rPr>
        <w:t xml:space="preserve">Time management</w:t>
      </w:r>
    </w:p>
    <w:p w:rsidR="00000000" w:rsidDel="00000000" w:rsidP="00000000" w:rsidRDefault="00000000" w:rsidRPr="00000000" w14:paraId="00000073">
      <w:pPr>
        <w:spacing w:after="160" w:lineRule="auto"/>
        <w:rPr/>
      </w:pPr>
      <w:r w:rsidDel="00000000" w:rsidR="00000000" w:rsidRPr="00000000">
        <w:rPr>
          <w:rtl w:val="0"/>
        </w:rPr>
        <w:t xml:space="preserve">Time management skills comprise the ability to manage time effectively and make the most out of it. This skill will help the individuals to become more punctual in completing the tasks effectively and produce enhanced time for every required task efficiently. </w:t>
      </w:r>
    </w:p>
    <w:p w:rsidR="00000000" w:rsidDel="00000000" w:rsidP="00000000" w:rsidRDefault="00000000" w:rsidRPr="00000000" w14:paraId="00000074">
      <w:pPr>
        <w:spacing w:after="160" w:lineRule="auto"/>
        <w:rPr>
          <w:b w:val="1"/>
        </w:rPr>
      </w:pPr>
      <w:r w:rsidDel="00000000" w:rsidR="00000000" w:rsidRPr="00000000">
        <w:rPr>
          <w:b w:val="1"/>
          <w:rtl w:val="0"/>
        </w:rPr>
        <w:t xml:space="preserve">Description</w:t>
      </w:r>
    </w:p>
    <w:p w:rsidR="00000000" w:rsidDel="00000000" w:rsidP="00000000" w:rsidRDefault="00000000" w:rsidRPr="00000000" w14:paraId="00000075">
      <w:pPr>
        <w:spacing w:after="160" w:lineRule="auto"/>
        <w:rPr/>
      </w:pPr>
      <w:r w:rsidDel="00000000" w:rsidR="00000000" w:rsidRPr="00000000">
        <w:rPr>
          <w:rtl w:val="0"/>
        </w:rPr>
        <w:t xml:space="preserve">It also involves multitasking so that time can be saved and it can be devoted equally among several activities. After completing this module, I have developed effective time management skills. I am able to perform all my academic course curriculum-related work effectively in addition to my extracurricular activities. This has helped me to attain a balance between my personal as well as academic life. Also, this skill will play a very central role in increasing my scope of getting good jobs in future as the employees willingly look for those candidates who can manage time effectively (Dunkel and Lim, 2020). </w:t>
      </w:r>
    </w:p>
    <w:p w:rsidR="00000000" w:rsidDel="00000000" w:rsidP="00000000" w:rsidRDefault="00000000" w:rsidRPr="00000000" w14:paraId="00000076">
      <w:pPr>
        <w:rPr>
          <w:b w:val="1"/>
        </w:rPr>
      </w:pPr>
      <w:bookmarkStart w:colFirst="0" w:colLast="0" w:name="_heading=h.35nkun2" w:id="13"/>
      <w:bookmarkEnd w:id="13"/>
      <w:r w:rsidDel="00000000" w:rsidR="00000000" w:rsidRPr="00000000">
        <w:rPr>
          <w:b w:val="1"/>
          <w:rtl w:val="0"/>
        </w:rPr>
        <w:t xml:space="preserve">Start setting your goals</w:t>
      </w:r>
    </w:p>
    <w:p w:rsidR="00000000" w:rsidDel="00000000" w:rsidP="00000000" w:rsidRDefault="00000000" w:rsidRPr="00000000" w14:paraId="00000077">
      <w:pPr>
        <w:spacing w:after="160" w:lineRule="auto"/>
        <w:rPr/>
      </w:pPr>
      <w:r w:rsidDel="00000000" w:rsidR="00000000" w:rsidRPr="00000000">
        <w:rPr>
          <w:rtl w:val="0"/>
        </w:rPr>
        <w:t xml:space="preserve">I have started setting more goals in order to constantly improve my time management. I will try to perform several tasks together and make the most out of my available time. </w:t>
      </w:r>
    </w:p>
    <w:p w:rsidR="00000000" w:rsidDel="00000000" w:rsidP="00000000" w:rsidRDefault="00000000" w:rsidRPr="00000000" w14:paraId="00000078">
      <w:pPr>
        <w:rPr>
          <w:b w:val="1"/>
        </w:rPr>
      </w:pPr>
      <w:bookmarkStart w:colFirst="0" w:colLast="0" w:name="_heading=h.1ksv4uv" w:id="14"/>
      <w:bookmarkEnd w:id="14"/>
      <w:r w:rsidDel="00000000" w:rsidR="00000000" w:rsidRPr="00000000">
        <w:rPr>
          <w:b w:val="1"/>
          <w:rtl w:val="0"/>
        </w:rPr>
        <w:t xml:space="preserve">Multitasking</w:t>
      </w:r>
    </w:p>
    <w:p w:rsidR="00000000" w:rsidDel="00000000" w:rsidP="00000000" w:rsidRDefault="00000000" w:rsidRPr="00000000" w14:paraId="00000079">
      <w:pPr>
        <w:spacing w:after="160" w:lineRule="auto"/>
        <w:rPr/>
      </w:pPr>
      <w:r w:rsidDel="00000000" w:rsidR="00000000" w:rsidRPr="00000000">
        <w:rPr>
          <w:rtl w:val="0"/>
        </w:rPr>
        <w:t xml:space="preserve">As a result of this course, I am able to do effective multitasking that has to be enhanced by overall efficiency and productivity. </w:t>
      </w:r>
    </w:p>
    <w:p w:rsidR="00000000" w:rsidDel="00000000" w:rsidP="00000000" w:rsidRDefault="00000000" w:rsidRPr="00000000" w14:paraId="0000007A">
      <w:pPr>
        <w:rPr>
          <w:b w:val="1"/>
        </w:rPr>
      </w:pPr>
      <w:bookmarkStart w:colFirst="0" w:colLast="0" w:name="_heading=h.44sinio" w:id="15"/>
      <w:bookmarkEnd w:id="15"/>
      <w:r w:rsidDel="00000000" w:rsidR="00000000" w:rsidRPr="00000000">
        <w:rPr>
          <w:b w:val="1"/>
          <w:rtl w:val="0"/>
        </w:rPr>
        <w:t xml:space="preserve">Note-taking</w:t>
      </w:r>
    </w:p>
    <w:p w:rsidR="00000000" w:rsidDel="00000000" w:rsidP="00000000" w:rsidRDefault="00000000" w:rsidRPr="00000000" w14:paraId="0000007B">
      <w:pPr>
        <w:spacing w:after="160" w:lineRule="auto"/>
        <w:rPr>
          <w:sz w:val="22"/>
          <w:szCs w:val="22"/>
        </w:rPr>
      </w:pPr>
      <w:r w:rsidDel="00000000" w:rsidR="00000000" w:rsidRPr="00000000">
        <w:rPr>
          <w:rtl w:val="0"/>
        </w:rPr>
        <w:t xml:space="preserve">Note-taking is a very essential skill that I have learned during this module. It has facilitated me to take notes with complete accuracy and concentration. I need to focus my full concentration on listening to the speakers and taking notes effectively so that I can overview these notes distinctively to memorise these studies distinctively.</w:t>
      </w:r>
      <w:r w:rsidDel="00000000" w:rsidR="00000000" w:rsidRPr="00000000">
        <w:rPr>
          <w:rtl w:val="0"/>
        </w:rPr>
      </w:r>
    </w:p>
    <w:p w:rsidR="00000000" w:rsidDel="00000000" w:rsidP="00000000" w:rsidRDefault="00000000" w:rsidRPr="00000000" w14:paraId="0000007C">
      <w:pPr>
        <w:rPr>
          <w:b w:val="1"/>
        </w:rPr>
      </w:pPr>
      <w:bookmarkStart w:colFirst="0" w:colLast="0" w:name="_heading=h.2jxsxqh" w:id="16"/>
      <w:bookmarkEnd w:id="16"/>
      <w:r w:rsidDel="00000000" w:rsidR="00000000" w:rsidRPr="00000000">
        <w:rPr>
          <w:b w:val="1"/>
          <w:rtl w:val="0"/>
        </w:rPr>
        <w:t xml:space="preserve">Description</w:t>
      </w:r>
    </w:p>
    <w:p w:rsidR="00000000" w:rsidDel="00000000" w:rsidP="00000000" w:rsidRDefault="00000000" w:rsidRPr="00000000" w14:paraId="0000007D">
      <w:pPr>
        <w:spacing w:after="160" w:lineRule="auto"/>
        <w:rPr/>
      </w:pPr>
      <w:r w:rsidDel="00000000" w:rsidR="00000000" w:rsidRPr="00000000">
        <w:rPr>
          <w:rtl w:val="0"/>
        </w:rPr>
        <w:t xml:space="preserve">As a result of this skill, I am able to understand what the professors are teaching in the classes and can take notes much faster (Uzir, et al., 2019). This skill has helped me to be more attentive and listen carefully to what the professors are saying as a result of which, I can take notes with very much accuracy and speed. This skill is very helpful for me to enhance my academic career and to enhance my scope of employability as well by gaining good marks (Hensley, et al., 2018). </w:t>
      </w:r>
    </w:p>
    <w:p w:rsidR="00000000" w:rsidDel="00000000" w:rsidP="00000000" w:rsidRDefault="00000000" w:rsidRPr="00000000" w14:paraId="0000007E">
      <w:pPr>
        <w:rPr>
          <w:b w:val="1"/>
        </w:rPr>
      </w:pPr>
      <w:bookmarkStart w:colFirst="0" w:colLast="0" w:name="_heading=h.z337ya" w:id="17"/>
      <w:bookmarkEnd w:id="17"/>
      <w:r w:rsidDel="00000000" w:rsidR="00000000" w:rsidRPr="00000000">
        <w:rPr>
          <w:b w:val="1"/>
          <w:rtl w:val="0"/>
        </w:rPr>
        <w:t xml:space="preserve">Finding information</w:t>
      </w:r>
    </w:p>
    <w:p w:rsidR="00000000" w:rsidDel="00000000" w:rsidP="00000000" w:rsidRDefault="00000000" w:rsidRPr="00000000" w14:paraId="0000007F">
      <w:pPr>
        <w:spacing w:after="160" w:lineRule="auto"/>
        <w:rPr/>
      </w:pPr>
      <w:r w:rsidDel="00000000" w:rsidR="00000000" w:rsidRPr="00000000">
        <w:rPr>
          <w:rtl w:val="0"/>
        </w:rPr>
        <w:t xml:space="preserve">Finding information and researching is a very essential skill that I have learnt during the entire module. The implementation of efficient data within the assignment can increase the quality of the assignment. Thus, the individuals need to impose authentic data within their assignments and examine the authenticity of the data through imposing a distinctive research skill for this process.</w:t>
      </w:r>
    </w:p>
    <w:p w:rsidR="00000000" w:rsidDel="00000000" w:rsidP="00000000" w:rsidRDefault="00000000" w:rsidRPr="00000000" w14:paraId="00000080">
      <w:pPr>
        <w:rPr>
          <w:b w:val="1"/>
        </w:rPr>
      </w:pPr>
      <w:bookmarkStart w:colFirst="0" w:colLast="0" w:name="_heading=h.3j2qqm3" w:id="18"/>
      <w:bookmarkEnd w:id="18"/>
      <w:r w:rsidDel="00000000" w:rsidR="00000000" w:rsidRPr="00000000">
        <w:rPr>
          <w:b w:val="1"/>
          <w:rtl w:val="0"/>
        </w:rPr>
        <w:t xml:space="preserve">Description</w:t>
      </w:r>
    </w:p>
    <w:p w:rsidR="00000000" w:rsidDel="00000000" w:rsidP="00000000" w:rsidRDefault="00000000" w:rsidRPr="00000000" w14:paraId="00000081">
      <w:pPr>
        <w:spacing w:after="160" w:lineRule="auto"/>
        <w:rPr>
          <w:highlight w:val="white"/>
        </w:rPr>
      </w:pPr>
      <w:r w:rsidDel="00000000" w:rsidR="00000000" w:rsidRPr="00000000">
        <w:rPr>
          <w:rtl w:val="0"/>
        </w:rPr>
        <w:t xml:space="preserve">This skill has played a very essential role in facilitating me to find effective information and research on several topics for completing my academic assignments </w:t>
      </w:r>
      <w:r w:rsidDel="00000000" w:rsidR="00000000" w:rsidRPr="00000000">
        <w:rPr>
          <w:highlight w:val="white"/>
          <w:rtl w:val="0"/>
        </w:rPr>
        <w:t xml:space="preserve">(Tamanaee Far and Ghasemi, 2017). </w:t>
      </w:r>
      <w:r w:rsidDel="00000000" w:rsidR="00000000" w:rsidRPr="00000000">
        <w:rPr>
          <w:rtl w:val="0"/>
        </w:rPr>
        <w:t xml:space="preserve">As a result of this skill, I can get good grades in my academics by submitting totally researched and informative assignments. Also, this skill will enhance my employability scope as employers look for candidates who can find information and research on several aspects (Özçakmak, et al., 2019). </w:t>
      </w:r>
      <w:r w:rsidDel="00000000" w:rsidR="00000000" w:rsidRPr="00000000">
        <w:rPr>
          <w:rtl w:val="0"/>
        </w:rPr>
      </w:r>
    </w:p>
    <w:p w:rsidR="00000000" w:rsidDel="00000000" w:rsidP="00000000" w:rsidRDefault="00000000" w:rsidRPr="00000000" w14:paraId="00000082">
      <w:pPr>
        <w:rPr>
          <w:b w:val="1"/>
        </w:rPr>
      </w:pPr>
      <w:bookmarkStart w:colFirst="0" w:colLast="0" w:name="_heading=h.1y810tw" w:id="19"/>
      <w:bookmarkEnd w:id="19"/>
      <w:r w:rsidDel="00000000" w:rsidR="00000000" w:rsidRPr="00000000">
        <w:rPr>
          <w:b w:val="1"/>
          <w:rtl w:val="0"/>
        </w:rPr>
        <w:t xml:space="preserve">Example how finding information help higher students</w:t>
      </w:r>
    </w:p>
    <w:p w:rsidR="00000000" w:rsidDel="00000000" w:rsidP="00000000" w:rsidRDefault="00000000" w:rsidRPr="00000000" w14:paraId="00000083">
      <w:pPr>
        <w:spacing w:after="160" w:lineRule="auto"/>
        <w:rPr/>
      </w:pPr>
      <w:r w:rsidDel="00000000" w:rsidR="00000000" w:rsidRPr="00000000">
        <w:rPr>
          <w:rtl w:val="0"/>
        </w:rPr>
        <w:t xml:space="preserve">For example, finding appropriate information helps the higher students to complete their assignments effectively. Also, they can decide upon their future academic or professional career path. </w:t>
      </w:r>
    </w:p>
    <w:p w:rsidR="00000000" w:rsidDel="00000000" w:rsidP="00000000" w:rsidRDefault="00000000" w:rsidRPr="00000000" w14:paraId="00000084">
      <w:pPr>
        <w:spacing w:after="160" w:lineRule="auto"/>
        <w:rPr/>
      </w:pPr>
      <w:r w:rsidDel="00000000" w:rsidR="00000000" w:rsidRPr="00000000">
        <w:rPr>
          <w:rtl w:val="0"/>
        </w:rPr>
      </w:r>
    </w:p>
    <w:p w:rsidR="00000000" w:rsidDel="00000000" w:rsidP="00000000" w:rsidRDefault="00000000" w:rsidRPr="00000000" w14:paraId="00000085">
      <w:pPr>
        <w:spacing w:after="160" w:lineRule="auto"/>
        <w:rPr/>
      </w:pPr>
      <w:r w:rsidDel="00000000" w:rsidR="00000000" w:rsidRPr="00000000">
        <w:rPr>
          <w:rtl w:val="0"/>
        </w:rPr>
      </w:r>
    </w:p>
    <w:p w:rsidR="00000000" w:rsidDel="00000000" w:rsidP="00000000" w:rsidRDefault="00000000" w:rsidRPr="00000000" w14:paraId="00000086">
      <w:pPr>
        <w:rPr>
          <w:b w:val="1"/>
        </w:rPr>
      </w:pPr>
      <w:bookmarkStart w:colFirst="0" w:colLast="0" w:name="_heading=h.4i7ojhp" w:id="20"/>
      <w:bookmarkEnd w:id="20"/>
      <w:r w:rsidDel="00000000" w:rsidR="00000000" w:rsidRPr="00000000">
        <w:rPr>
          <w:b w:val="1"/>
          <w:rtl w:val="0"/>
        </w:rPr>
        <w:t xml:space="preserve">Communication skill</w:t>
      </w:r>
    </w:p>
    <w:p w:rsidR="00000000" w:rsidDel="00000000" w:rsidP="00000000" w:rsidRDefault="00000000" w:rsidRPr="00000000" w14:paraId="00000087">
      <w:pPr>
        <w:rPr/>
      </w:pPr>
      <w:r w:rsidDel="00000000" w:rsidR="00000000" w:rsidRPr="00000000">
        <w:rPr>
          <w:rtl w:val="0"/>
        </w:rPr>
        <w:t xml:space="preserve">It is important for individuals to establish communication skills among the team members that will help me to enhance my competitiveness in the organisational world effectively (Ardeljan, J.M., 2021). </w:t>
      </w:r>
    </w:p>
    <w:p w:rsidR="00000000" w:rsidDel="00000000" w:rsidP="00000000" w:rsidRDefault="00000000" w:rsidRPr="00000000" w14:paraId="00000088">
      <w:pPr>
        <w:rPr/>
      </w:pPr>
      <w:r w:rsidDel="00000000" w:rsidR="00000000" w:rsidRPr="00000000">
        <w:rPr>
          <w:b w:val="1"/>
          <w:rtl w:val="0"/>
        </w:rPr>
        <w:t xml:space="preserve">Description</w:t>
      </w: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The interaction process is important for individuals as it involves the main tool to generate an effective relationship among the team members distinctively. This relationship will help human beings to create an effective working environment that will provide significant opportunity for the students to facilitate their skills distinctively.</w:t>
      </w:r>
    </w:p>
    <w:p w:rsidR="00000000" w:rsidDel="00000000" w:rsidP="00000000" w:rsidRDefault="00000000" w:rsidRPr="00000000" w14:paraId="0000008A">
      <w:pPr>
        <w:rPr>
          <w:b w:val="1"/>
        </w:rPr>
      </w:pPr>
      <w:bookmarkStart w:colFirst="0" w:colLast="0" w:name="_heading=h.2xcytpi" w:id="21"/>
      <w:bookmarkEnd w:id="21"/>
      <w:r w:rsidDel="00000000" w:rsidR="00000000" w:rsidRPr="00000000">
        <w:rPr>
          <w:b w:val="1"/>
          <w:rtl w:val="0"/>
        </w:rPr>
        <w:t xml:space="preserve">Teamwork</w:t>
      </w:r>
    </w:p>
    <w:p w:rsidR="00000000" w:rsidDel="00000000" w:rsidP="00000000" w:rsidRDefault="00000000" w:rsidRPr="00000000" w14:paraId="0000008B">
      <w:pPr>
        <w:rPr/>
      </w:pPr>
      <w:r w:rsidDel="00000000" w:rsidR="00000000" w:rsidRPr="00000000">
        <w:rPr>
          <w:rtl w:val="0"/>
        </w:rPr>
        <w:t xml:space="preserve">Teamwork is the most effective working process for the students as well as for individuals in the organisational world as it has become the most efficient medium for work accomplishments (Eswara, P., 2019).</w:t>
      </w:r>
    </w:p>
    <w:p w:rsidR="00000000" w:rsidDel="00000000" w:rsidP="00000000" w:rsidRDefault="00000000" w:rsidRPr="00000000" w14:paraId="0000008C">
      <w:pPr>
        <w:rPr/>
      </w:pPr>
      <w:r w:rsidDel="00000000" w:rsidR="00000000" w:rsidRPr="00000000">
        <w:rPr>
          <w:b w:val="1"/>
          <w:rtl w:val="0"/>
        </w:rPr>
        <w:t xml:space="preserve">Description</w:t>
      </w: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University basically prefers to provide group assignments that can enhance the understanding process of the students for each other and their cooperative skills will be enhanced through this process effectively (Flavin, B., 2019). </w:t>
      </w:r>
    </w:p>
    <w:p w:rsidR="00000000" w:rsidDel="00000000" w:rsidP="00000000" w:rsidRDefault="00000000" w:rsidRPr="00000000" w14:paraId="0000008E">
      <w:pPr>
        <w:rPr>
          <w:b w:val="1"/>
        </w:rPr>
      </w:pPr>
      <w:bookmarkStart w:colFirst="0" w:colLast="0" w:name="_heading=h.1ci93xb" w:id="22"/>
      <w:bookmarkEnd w:id="22"/>
      <w:r w:rsidDel="00000000" w:rsidR="00000000" w:rsidRPr="00000000">
        <w:rPr>
          <w:b w:val="1"/>
          <w:rtl w:val="0"/>
        </w:rPr>
        <w:t xml:space="preserve">Personal conclusion</w:t>
      </w:r>
    </w:p>
    <w:p w:rsidR="00000000" w:rsidDel="00000000" w:rsidP="00000000" w:rsidRDefault="00000000" w:rsidRPr="00000000" w14:paraId="0000008F">
      <w:pPr>
        <w:spacing w:after="160" w:lineRule="auto"/>
        <w:rPr/>
      </w:pPr>
      <w:r w:rsidDel="00000000" w:rsidR="00000000" w:rsidRPr="00000000">
        <w:rPr>
          <w:rtl w:val="0"/>
        </w:rPr>
        <w:t xml:space="preserve">According to me, the skills of note taking, time management and finding information will be very essential to enhance my academic career. Also, they will increase the scope of employability for me.</w:t>
      </w:r>
    </w:p>
    <w:p w:rsidR="00000000" w:rsidDel="00000000" w:rsidP="00000000" w:rsidRDefault="00000000" w:rsidRPr="00000000" w14:paraId="00000090">
      <w:pPr>
        <w:spacing w:after="160" w:lineRule="auto"/>
        <w:rPr/>
      </w:pPr>
      <w:r w:rsidDel="00000000" w:rsidR="00000000" w:rsidRPr="00000000">
        <w:rPr>
          <w:rtl w:val="0"/>
        </w:rPr>
      </w:r>
    </w:p>
    <w:p w:rsidR="00000000" w:rsidDel="00000000" w:rsidP="00000000" w:rsidRDefault="00000000" w:rsidRPr="00000000" w14:paraId="00000091">
      <w:pPr>
        <w:rPr>
          <w:b w:val="1"/>
        </w:rPr>
      </w:pPr>
      <w:bookmarkStart w:colFirst="0" w:colLast="0" w:name="_heading=h.3whwml4" w:id="23"/>
      <w:bookmarkEnd w:id="23"/>
      <w:r w:rsidDel="00000000" w:rsidR="00000000" w:rsidRPr="00000000">
        <w:rPr>
          <w:b w:val="1"/>
          <w:rtl w:val="0"/>
        </w:rPr>
        <w:t xml:space="preserve">Recommendation</w:t>
      </w:r>
    </w:p>
    <w:p w:rsidR="00000000" w:rsidDel="00000000" w:rsidP="00000000" w:rsidRDefault="00000000" w:rsidRPr="00000000" w14:paraId="00000092">
      <w:pPr>
        <w:spacing w:after="160" w:lineRule="auto"/>
        <w:rPr/>
      </w:pPr>
      <w:r w:rsidDel="00000000" w:rsidR="00000000" w:rsidRPr="00000000">
        <w:rPr>
          <w:rtl w:val="0"/>
        </w:rPr>
        <w:t xml:space="preserve">It is recommended that; I must keep on polishing these skills so as to make them more effective. Also, I need to learn more skills in order to excel in my academic and professional career.</w:t>
      </w:r>
    </w:p>
    <w:p w:rsidR="00000000" w:rsidDel="00000000" w:rsidP="00000000" w:rsidRDefault="00000000" w:rsidRPr="00000000" w14:paraId="00000093">
      <w:pPr>
        <w:pStyle w:val="Heading1"/>
        <w:rPr/>
      </w:pPr>
      <w:bookmarkStart w:colFirst="0" w:colLast="0" w:name="_heading=h.2bn6wsx" w:id="24"/>
      <w:bookmarkEnd w:id="24"/>
      <w:r w:rsidDel="00000000" w:rsidR="00000000" w:rsidRPr="00000000">
        <w:rPr>
          <w:rtl w:val="0"/>
        </w:rPr>
        <w:t xml:space="preserve">3. Kolb’s Reflection Model </w:t>
      </w:r>
    </w:p>
    <w:p w:rsidR="00000000" w:rsidDel="00000000" w:rsidP="00000000" w:rsidRDefault="00000000" w:rsidRPr="00000000" w14:paraId="00000094">
      <w:pPr>
        <w:rPr/>
      </w:pPr>
      <w:r w:rsidDel="00000000" w:rsidR="00000000" w:rsidRPr="00000000">
        <w:rPr>
          <w:rtl w:val="0"/>
        </w:rPr>
        <w:t xml:space="preserve">Kolb’s reflective model is used as experiential learning on my personal experiences during this learning program. It has efficiently helped me to identify necessary skills for developing them in a significant way. The four stages of this reflective cycle including concentrated experiences, active experimentation, reflective observation, and abstract conceptualisation allow me to depict different academic areas of development in this context. </w:t>
      </w:r>
    </w:p>
    <w:p w:rsidR="00000000" w:rsidDel="00000000" w:rsidP="00000000" w:rsidRDefault="00000000" w:rsidRPr="00000000" w14:paraId="00000095">
      <w:pPr>
        <w:rPr/>
      </w:pPr>
      <w:r w:rsidDel="00000000" w:rsidR="00000000" w:rsidRPr="00000000">
        <w:rPr>
          <w:b w:val="1"/>
          <w:rtl w:val="0"/>
        </w:rPr>
        <w:t xml:space="preserve">Concentrate experience:</w:t>
      </w:r>
      <w:r w:rsidDel="00000000" w:rsidR="00000000" w:rsidRPr="00000000">
        <w:rPr>
          <w:rtl w:val="0"/>
        </w:rPr>
        <w:t xml:space="preserve"> During this learning process, the concentrated experience stage of Kolb’s cycle allows one to physically and consciously experience any situation to realise the situation reflecting systematically (Brown, 2016). It helps in learning time management skills as well as prompt note-taking techniques effectively. Additionally, new techniques are adopted by myself and improvement of my existing skills are allowed as well through this stage on different specific situations of the learning program. </w:t>
      </w:r>
    </w:p>
    <w:p w:rsidR="00000000" w:rsidDel="00000000" w:rsidP="00000000" w:rsidRDefault="00000000" w:rsidRPr="00000000" w14:paraId="00000096">
      <w:pPr>
        <w:rPr/>
      </w:pPr>
      <w:r w:rsidDel="00000000" w:rsidR="00000000" w:rsidRPr="00000000">
        <w:rPr>
          <w:b w:val="1"/>
          <w:rtl w:val="0"/>
        </w:rPr>
        <w:t xml:space="preserve">Reflective observation:</w:t>
      </w:r>
      <w:r w:rsidDel="00000000" w:rsidR="00000000" w:rsidRPr="00000000">
        <w:rPr>
          <w:rtl w:val="0"/>
        </w:rPr>
        <w:t xml:space="preserve"> During the learning concentration and observation, I have evaluated myself that the written copy of my previous concentrated experiences descriptively helps in reflecting any situation more deeply. My note-taking ability has improved through the written experiences as it includes my reflective observations, thinking and feelings more briefly towards any situational context. This stage of Kolb’s cycle allows me to ask about appropriate and perfect skills in different situations as well as the chances of failure of different skills in the same situational context </w:t>
      </w:r>
      <w:r w:rsidDel="00000000" w:rsidR="00000000" w:rsidRPr="00000000">
        <w:rPr>
          <w:highlight w:val="white"/>
          <w:rtl w:val="0"/>
        </w:rPr>
        <w:t xml:space="preserve">(McLeod, 2017)</w:t>
      </w:r>
      <w:r w:rsidDel="00000000" w:rsidR="00000000" w:rsidRPr="00000000">
        <w:rPr>
          <w:rtl w:val="0"/>
        </w:rPr>
        <w:t xml:space="preserve">. Moreover, the cause interaction for arising the corresponding situation in the learning session is also discussed and identified from individual reflective observation</w:t>
      </w:r>
      <w:r w:rsidDel="00000000" w:rsidR="00000000" w:rsidRPr="00000000">
        <w:rPr>
          <w:highlight w:val="white"/>
          <w:rtl w:val="0"/>
        </w:rPr>
        <w:t xml:space="preserve"> (Wallace, 2019)</w:t>
      </w:r>
      <w:r w:rsidDel="00000000" w:rsidR="00000000" w:rsidRPr="00000000">
        <w:rPr>
          <w:rtl w:val="0"/>
        </w:rPr>
        <w:t xml:space="preserve">. Additionally, during this learning season, multitasking skill reformation of myself has been identified as the most essential development program through which I can develop my plan more efficiently with the help of previous experiences. </w:t>
      </w:r>
    </w:p>
    <w:p w:rsidR="00000000" w:rsidDel="00000000" w:rsidP="00000000" w:rsidRDefault="00000000" w:rsidRPr="00000000" w14:paraId="00000097">
      <w:pPr>
        <w:rPr>
          <w:color w:val="0e101a"/>
        </w:rPr>
      </w:pPr>
      <w:r w:rsidDel="00000000" w:rsidR="00000000" w:rsidRPr="00000000">
        <w:rPr>
          <w:b w:val="1"/>
          <w:rtl w:val="0"/>
        </w:rPr>
        <w:t xml:space="preserve">Abstract conceptualisation:</w:t>
      </w:r>
      <w:r w:rsidDel="00000000" w:rsidR="00000000" w:rsidRPr="00000000">
        <w:rPr>
          <w:rtl w:val="0"/>
        </w:rPr>
        <w:t xml:space="preserve"> According to </w:t>
      </w:r>
      <w:r w:rsidDel="00000000" w:rsidR="00000000" w:rsidRPr="00000000">
        <w:rPr>
          <w:color w:val="0e101a"/>
          <w:rtl w:val="0"/>
        </w:rPr>
        <w:t xml:space="preserve">the abstract conceptualisation stage of Kolb’s reflective model, I have started practising my reflecting observations of different skills including, note-taking, time management, teamwork communication more efficiently to differentiate them from others as well as to do better skills. Additionally, the improvement plan is taken firstly from the inspiration gathered as an abstract concept of the corresponding situation from reflective observation </w:t>
      </w:r>
      <w:r w:rsidDel="00000000" w:rsidR="00000000" w:rsidRPr="00000000">
        <w:rPr>
          <w:color w:val="222222"/>
          <w:highlight w:val="white"/>
          <w:rtl w:val="0"/>
        </w:rPr>
        <w:t xml:space="preserve">(McLeod, 2017)</w:t>
      </w:r>
      <w:r w:rsidDel="00000000" w:rsidR="00000000" w:rsidRPr="00000000">
        <w:rPr>
          <w:color w:val="0e101a"/>
          <w:rtl w:val="0"/>
        </w:rPr>
        <w:t xml:space="preserve">. </w:t>
      </w:r>
    </w:p>
    <w:p w:rsidR="00000000" w:rsidDel="00000000" w:rsidP="00000000" w:rsidRDefault="00000000" w:rsidRPr="00000000" w14:paraId="00000098">
      <w:pPr>
        <w:rPr>
          <w:color w:val="38761d"/>
        </w:rPr>
      </w:pPr>
      <w:r w:rsidDel="00000000" w:rsidR="00000000" w:rsidRPr="00000000">
        <w:rPr>
          <w:b w:val="1"/>
          <w:color w:val="0e101a"/>
          <w:rtl w:val="0"/>
        </w:rPr>
        <w:t xml:space="preserve">Active experimentation: </w:t>
      </w:r>
      <w:r w:rsidDel="00000000" w:rsidR="00000000" w:rsidRPr="00000000">
        <w:rPr>
          <w:color w:val="0e101a"/>
          <w:rtl w:val="0"/>
        </w:rPr>
        <w:t xml:space="preserve">I have applied all my collected and learned skills in this active experimentation stage in daily life. Own reflection in different situational contexts are observed to be performed here and the thoughts come to be more improved during this practising stage very well (Brown, 2016). </w:t>
      </w:r>
      <w:r w:rsidDel="00000000" w:rsidR="00000000" w:rsidRPr="00000000">
        <w:rPr>
          <w:rtl w:val="0"/>
        </w:rPr>
      </w:r>
    </w:p>
    <w:p w:rsidR="00000000" w:rsidDel="00000000" w:rsidP="00000000" w:rsidRDefault="00000000" w:rsidRPr="00000000" w14:paraId="00000099">
      <w:pPr>
        <w:jc w:val="center"/>
        <w:rPr>
          <w:color w:val="38761d"/>
        </w:rPr>
      </w:pPr>
      <w:r w:rsidDel="00000000" w:rsidR="00000000" w:rsidRPr="00000000">
        <w:rPr>
          <w:color w:val="38761d"/>
        </w:rPr>
        <w:drawing>
          <wp:inline distB="114300" distT="114300" distL="114300" distR="114300">
            <wp:extent cx="2066925" cy="2209800"/>
            <wp:effectExtent b="0" l="0" r="0" t="0"/>
            <wp:docPr id="1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2066925" cy="220980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jc w:val="center"/>
        <w:rPr>
          <w:color w:val="38761d"/>
        </w:rPr>
      </w:pPr>
      <w:r w:rsidDel="00000000" w:rsidR="00000000" w:rsidRPr="00000000">
        <w:rPr>
          <w:color w:val="38761d"/>
          <w:rtl w:val="0"/>
        </w:rPr>
        <w:t xml:space="preserve">Figure: Kolb’s Reflective Cycle</w:t>
      </w:r>
    </w:p>
    <w:p w:rsidR="00000000" w:rsidDel="00000000" w:rsidP="00000000" w:rsidRDefault="00000000" w:rsidRPr="00000000" w14:paraId="0000009B">
      <w:pPr>
        <w:jc w:val="center"/>
        <w:rPr>
          <w:color w:val="38761d"/>
        </w:rPr>
      </w:pPr>
      <w:r w:rsidDel="00000000" w:rsidR="00000000" w:rsidRPr="00000000">
        <w:rPr>
          <w:color w:val="38761d"/>
          <w:rtl w:val="0"/>
        </w:rPr>
        <w:t xml:space="preserve">(Source: </w:t>
      </w:r>
      <w:r w:rsidDel="00000000" w:rsidR="00000000" w:rsidRPr="00000000">
        <w:rPr>
          <w:rtl w:val="0"/>
        </w:rPr>
        <w:t xml:space="preserve">Brown, 2016</w:t>
      </w:r>
      <w:r w:rsidDel="00000000" w:rsidR="00000000" w:rsidRPr="00000000">
        <w:rPr>
          <w:color w:val="38761d"/>
          <w:rtl w:val="0"/>
        </w:rPr>
        <w:t xml:space="preserve">)</w:t>
      </w:r>
    </w:p>
    <w:p w:rsidR="00000000" w:rsidDel="00000000" w:rsidP="00000000" w:rsidRDefault="00000000" w:rsidRPr="00000000" w14:paraId="0000009C">
      <w:pPr>
        <w:pStyle w:val="Heading1"/>
        <w:rPr>
          <w:color w:val="741b47"/>
        </w:rPr>
      </w:pPr>
      <w:bookmarkStart w:colFirst="0" w:colLast="0" w:name="_heading=h.qsh70q" w:id="25"/>
      <w:bookmarkEnd w:id="25"/>
      <w:r w:rsidDel="00000000" w:rsidR="00000000" w:rsidRPr="00000000">
        <w:rPr>
          <w:color w:val="741b47"/>
          <w:rtl w:val="0"/>
        </w:rPr>
        <w:t xml:space="preserve">4. Personal SWOT analysis (sourav)</w:t>
      </w:r>
    </w:p>
    <w:p w:rsidR="00000000" w:rsidDel="00000000" w:rsidP="00000000" w:rsidRDefault="00000000" w:rsidRPr="00000000" w14:paraId="0000009D">
      <w:pPr>
        <w:rPr/>
      </w:pPr>
      <w:r w:rsidDel="00000000" w:rsidR="00000000" w:rsidRPr="00000000">
        <w:rPr>
          <w:rtl w:val="0"/>
        </w:rPr>
      </w:r>
    </w:p>
    <w:tbl>
      <w:tblPr>
        <w:tblStyle w:val="Table1"/>
        <w:tblW w:w="11910.0" w:type="dxa"/>
        <w:jc w:val="left"/>
        <w:tblInd w:w="-114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925"/>
        <w:gridCol w:w="5985"/>
        <w:tblGridChange w:id="0">
          <w:tblGrid>
            <w:gridCol w:w="5925"/>
            <w:gridCol w:w="5985"/>
          </w:tblGrid>
        </w:tblGridChange>
      </w:tblGrid>
      <w:tr>
        <w:trPr>
          <w:cantSplit w:val="0"/>
          <w:tblHeader w:val="0"/>
        </w:trPr>
        <w:tc>
          <w:tcPr>
            <w:shd w:fill="dd7e6b" w:val="clear"/>
            <w:tcMar>
              <w:top w:w="100.0" w:type="dxa"/>
              <w:left w:w="100.0" w:type="dxa"/>
              <w:bottom w:w="100.0" w:type="dxa"/>
              <w:right w:w="100.0" w:type="dxa"/>
            </w:tcMar>
          </w:tcPr>
          <w:p w:rsidR="00000000" w:rsidDel="00000000" w:rsidP="00000000" w:rsidRDefault="00000000" w:rsidRPr="00000000" w14:paraId="0000009E">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Strength </w:t>
            </w:r>
          </w:p>
        </w:tc>
        <w:tc>
          <w:tcPr>
            <w:shd w:fill="ffd966" w:val="clear"/>
            <w:tcMar>
              <w:top w:w="100.0" w:type="dxa"/>
              <w:left w:w="100.0" w:type="dxa"/>
              <w:bottom w:w="100.0" w:type="dxa"/>
              <w:right w:w="100.0" w:type="dxa"/>
            </w:tcMar>
          </w:tcPr>
          <w:p w:rsidR="00000000" w:rsidDel="00000000" w:rsidP="00000000" w:rsidRDefault="00000000" w:rsidRPr="00000000" w14:paraId="0000009F">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Opportunity </w:t>
            </w:r>
          </w:p>
        </w:tc>
      </w:tr>
      <w:tr>
        <w:trPr>
          <w:cantSplit w:val="0"/>
          <w:tblHeader w:val="0"/>
        </w:trPr>
        <w:tc>
          <w:tcPr>
            <w:shd w:fill="dd7e6b" w:val="clear"/>
            <w:tcMar>
              <w:top w:w="100.0" w:type="dxa"/>
              <w:left w:w="100.0" w:type="dxa"/>
              <w:bottom w:w="100.0" w:type="dxa"/>
              <w:right w:w="100.0" w:type="dxa"/>
            </w:tcMar>
          </w:tcPr>
          <w:p w:rsidR="00000000" w:rsidDel="00000000" w:rsidP="00000000" w:rsidRDefault="00000000" w:rsidRPr="00000000" w14:paraId="000000A0">
            <w:pPr>
              <w:widowControl w:val="0"/>
              <w:jc w:val="left"/>
              <w:rPr>
                <w:color w:val="0e101a"/>
              </w:rPr>
            </w:pPr>
            <w:r w:rsidDel="00000000" w:rsidR="00000000" w:rsidRPr="00000000">
              <w:rPr>
                <w:b w:val="1"/>
                <w:color w:val="0e101a"/>
                <w:rtl w:val="0"/>
              </w:rPr>
              <w:t xml:space="preserve">Time management skills: </w:t>
            </w:r>
            <w:r w:rsidDel="00000000" w:rsidR="00000000" w:rsidRPr="00000000">
              <w:rPr>
                <w:color w:val="0e101a"/>
                <w:rtl w:val="0"/>
              </w:rPr>
              <w:t xml:space="preserve">My time management skills are measurable and I have found that during this assessment. </w:t>
            </w:r>
          </w:p>
          <w:p w:rsidR="00000000" w:rsidDel="00000000" w:rsidP="00000000" w:rsidRDefault="00000000" w:rsidRPr="00000000" w14:paraId="000000A1">
            <w:pPr>
              <w:widowControl w:val="0"/>
              <w:jc w:val="left"/>
              <w:rPr>
                <w:color w:val="0e101a"/>
              </w:rPr>
            </w:pPr>
            <w:r w:rsidDel="00000000" w:rsidR="00000000" w:rsidRPr="00000000">
              <w:rPr>
                <w:b w:val="1"/>
                <w:color w:val="0e101a"/>
                <w:rtl w:val="0"/>
              </w:rPr>
              <w:t xml:space="preserve">Note-taking: </w:t>
            </w:r>
            <w:r w:rsidDel="00000000" w:rsidR="00000000" w:rsidRPr="00000000">
              <w:rPr>
                <w:color w:val="0e101a"/>
                <w:rtl w:val="0"/>
              </w:rPr>
              <w:t xml:space="preserve">During the assessment, my note-taking skills have helped me to take notes that further help me to prepare for this assignment. </w:t>
            </w:r>
          </w:p>
          <w:p w:rsidR="00000000" w:rsidDel="00000000" w:rsidP="00000000" w:rsidRDefault="00000000" w:rsidRPr="00000000" w14:paraId="000000A2">
            <w:pPr>
              <w:widowControl w:val="0"/>
              <w:jc w:val="left"/>
              <w:rPr>
                <w:color w:val="0e101a"/>
              </w:rPr>
            </w:pPr>
            <w:r w:rsidDel="00000000" w:rsidR="00000000" w:rsidRPr="00000000">
              <w:rPr>
                <w:b w:val="1"/>
                <w:color w:val="0e101a"/>
                <w:rtl w:val="0"/>
              </w:rPr>
              <w:t xml:space="preserve">Finding information: </w:t>
            </w:r>
            <w:r w:rsidDel="00000000" w:rsidR="00000000" w:rsidRPr="00000000">
              <w:rPr>
                <w:color w:val="0e101a"/>
                <w:rtl w:val="0"/>
              </w:rPr>
              <w:t xml:space="preserve">I can effectively find relevant information on a given topic and I have discovered that during my recent study module. </w:t>
            </w:r>
          </w:p>
          <w:p w:rsidR="00000000" w:rsidDel="00000000" w:rsidP="00000000" w:rsidRDefault="00000000" w:rsidRPr="00000000" w14:paraId="000000A3">
            <w:pPr>
              <w:widowControl w:val="0"/>
              <w:pBdr>
                <w:top w:space="0" w:sz="0" w:val="nil"/>
                <w:left w:space="0" w:sz="0" w:val="nil"/>
                <w:bottom w:space="0" w:sz="0" w:val="nil"/>
                <w:right w:space="0" w:sz="0" w:val="nil"/>
                <w:between w:space="0" w:sz="0" w:val="nil"/>
              </w:pBdr>
              <w:jc w:val="left"/>
              <w:rPr>
                <w:b w:val="1"/>
              </w:rPr>
            </w:pPr>
            <w:r w:rsidDel="00000000" w:rsidR="00000000" w:rsidRPr="00000000">
              <w:rPr>
                <w:rtl w:val="0"/>
              </w:rPr>
            </w:r>
          </w:p>
        </w:tc>
        <w:tc>
          <w:tcPr>
            <w:shd w:fill="ffd966" w:val="clear"/>
            <w:tcMar>
              <w:top w:w="100.0" w:type="dxa"/>
              <w:left w:w="100.0" w:type="dxa"/>
              <w:bottom w:w="100.0" w:type="dxa"/>
              <w:right w:w="100.0" w:type="dxa"/>
            </w:tcMar>
          </w:tcPr>
          <w:p w:rsidR="00000000" w:rsidDel="00000000" w:rsidP="00000000" w:rsidRDefault="00000000" w:rsidRPr="00000000" w14:paraId="000000A4">
            <w:pPr>
              <w:widowControl w:val="0"/>
              <w:rPr>
                <w:color w:val="0e101a"/>
              </w:rPr>
            </w:pPr>
            <w:r w:rsidDel="00000000" w:rsidR="00000000" w:rsidRPr="00000000">
              <w:rPr>
                <w:b w:val="1"/>
                <w:color w:val="0e101a"/>
                <w:rtl w:val="0"/>
              </w:rPr>
              <w:t xml:space="preserve">Time management:</w:t>
            </w:r>
            <w:r w:rsidDel="00000000" w:rsidR="00000000" w:rsidRPr="00000000">
              <w:rPr>
                <w:color w:val="0e101a"/>
                <w:rtl w:val="0"/>
              </w:rPr>
              <w:t xml:space="preserve"> Due to my time management skill I can effectively distribute time for all my tasks throughout the day. </w:t>
            </w:r>
          </w:p>
          <w:p w:rsidR="00000000" w:rsidDel="00000000" w:rsidP="00000000" w:rsidRDefault="00000000" w:rsidRPr="00000000" w14:paraId="000000A5">
            <w:pPr>
              <w:widowControl w:val="0"/>
              <w:rPr>
                <w:color w:val="0e101a"/>
              </w:rPr>
            </w:pPr>
            <w:r w:rsidDel="00000000" w:rsidR="00000000" w:rsidRPr="00000000">
              <w:rPr>
                <w:b w:val="1"/>
                <w:color w:val="0e101a"/>
                <w:rtl w:val="0"/>
              </w:rPr>
              <w:t xml:space="preserve">Note-taking:</w:t>
            </w:r>
            <w:r w:rsidDel="00000000" w:rsidR="00000000" w:rsidRPr="00000000">
              <w:rPr>
                <w:color w:val="0e101a"/>
                <w:rtl w:val="0"/>
              </w:rPr>
              <w:t xml:space="preserve"> my note-taking capability helps me to concentrate on my study which will reflect on my final grades. </w:t>
            </w:r>
          </w:p>
          <w:p w:rsidR="00000000" w:rsidDel="00000000" w:rsidP="00000000" w:rsidRDefault="00000000" w:rsidRPr="00000000" w14:paraId="000000A6">
            <w:pPr>
              <w:widowControl w:val="0"/>
              <w:rPr>
                <w:color w:val="0e101a"/>
              </w:rPr>
            </w:pPr>
            <w:r w:rsidDel="00000000" w:rsidR="00000000" w:rsidRPr="00000000">
              <w:rPr>
                <w:b w:val="1"/>
                <w:color w:val="0e101a"/>
                <w:rtl w:val="0"/>
              </w:rPr>
              <w:t xml:space="preserve">Finding information: </w:t>
            </w:r>
            <w:r w:rsidDel="00000000" w:rsidR="00000000" w:rsidRPr="00000000">
              <w:rPr>
                <w:color w:val="0e101a"/>
                <w:rtl w:val="0"/>
              </w:rPr>
              <w:t xml:space="preserve">It saves a lot of time for studying and it also helped me to enhance my employability.</w:t>
            </w:r>
          </w:p>
        </w:tc>
      </w:tr>
      <w:tr>
        <w:trPr>
          <w:cantSplit w:val="0"/>
          <w:tblHeader w:val="0"/>
        </w:trPr>
        <w:tc>
          <w:tcPr>
            <w:shd w:fill="6d9eeb" w:val="clear"/>
            <w:tcMar>
              <w:top w:w="100.0" w:type="dxa"/>
              <w:left w:w="100.0" w:type="dxa"/>
              <w:bottom w:w="100.0" w:type="dxa"/>
              <w:right w:w="100.0" w:type="dxa"/>
            </w:tcMar>
          </w:tcPr>
          <w:p w:rsidR="00000000" w:rsidDel="00000000" w:rsidP="00000000" w:rsidRDefault="00000000" w:rsidRPr="00000000" w14:paraId="000000A7">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Thrate </w:t>
            </w:r>
          </w:p>
        </w:tc>
        <w:tc>
          <w:tcPr>
            <w:shd w:fill="93c47d" w:val="clear"/>
            <w:tcMar>
              <w:top w:w="100.0" w:type="dxa"/>
              <w:left w:w="100.0" w:type="dxa"/>
              <w:bottom w:w="100.0" w:type="dxa"/>
              <w:right w:w="100.0" w:type="dxa"/>
            </w:tcMar>
          </w:tcPr>
          <w:p w:rsidR="00000000" w:rsidDel="00000000" w:rsidP="00000000" w:rsidRDefault="00000000" w:rsidRPr="00000000" w14:paraId="000000A8">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Threats </w:t>
            </w:r>
          </w:p>
        </w:tc>
      </w:tr>
      <w:tr>
        <w:trPr>
          <w:cantSplit w:val="0"/>
          <w:tblHeader w:val="0"/>
        </w:trPr>
        <w:tc>
          <w:tcPr>
            <w:shd w:fill="6d9eeb" w:val="clear"/>
            <w:tcMar>
              <w:top w:w="100.0" w:type="dxa"/>
              <w:left w:w="100.0" w:type="dxa"/>
              <w:bottom w:w="100.0" w:type="dxa"/>
              <w:right w:w="100.0" w:type="dxa"/>
            </w:tcMar>
          </w:tcPr>
          <w:p w:rsidR="00000000" w:rsidDel="00000000" w:rsidP="00000000" w:rsidRDefault="00000000" w:rsidRPr="00000000" w14:paraId="000000A9">
            <w:pPr>
              <w:widowControl w:val="0"/>
              <w:rPr>
                <w:color w:val="0e101a"/>
              </w:rPr>
            </w:pPr>
            <w:r w:rsidDel="00000000" w:rsidR="00000000" w:rsidRPr="00000000">
              <w:rPr>
                <w:b w:val="1"/>
                <w:color w:val="0e101a"/>
                <w:rtl w:val="0"/>
              </w:rPr>
              <w:t xml:space="preserve">Communication skill: </w:t>
            </w:r>
            <w:r w:rsidDel="00000000" w:rsidR="00000000" w:rsidRPr="00000000">
              <w:rPr>
                <w:color w:val="0e101a"/>
                <w:rtl w:val="0"/>
              </w:rPr>
              <w:t xml:space="preserve">My communication skills are not considerable which I have found during my classroom activity.</w:t>
            </w:r>
          </w:p>
          <w:p w:rsidR="00000000" w:rsidDel="00000000" w:rsidP="00000000" w:rsidRDefault="00000000" w:rsidRPr="00000000" w14:paraId="000000AA">
            <w:pPr>
              <w:widowControl w:val="0"/>
              <w:rPr>
                <w:color w:val="0e101a"/>
              </w:rPr>
            </w:pPr>
            <w:r w:rsidDel="00000000" w:rsidR="00000000" w:rsidRPr="00000000">
              <w:rPr>
                <w:b w:val="1"/>
                <w:color w:val="0e101a"/>
                <w:rtl w:val="0"/>
              </w:rPr>
              <w:t xml:space="preserve">Team management: </w:t>
            </w:r>
            <w:r w:rsidDel="00000000" w:rsidR="00000000" w:rsidRPr="00000000">
              <w:rPr>
                <w:color w:val="0e101a"/>
                <w:rtl w:val="0"/>
              </w:rPr>
              <w:t xml:space="preserve">My teamwork skills are not measurable and I have discovered that. </w:t>
            </w:r>
          </w:p>
        </w:tc>
        <w:tc>
          <w:tcPr>
            <w:shd w:fill="93c47d" w:val="clear"/>
            <w:tcMar>
              <w:top w:w="100.0" w:type="dxa"/>
              <w:left w:w="100.0" w:type="dxa"/>
              <w:bottom w:w="100.0" w:type="dxa"/>
              <w:right w:w="100.0" w:type="dxa"/>
            </w:tcMar>
          </w:tcPr>
          <w:p w:rsidR="00000000" w:rsidDel="00000000" w:rsidP="00000000" w:rsidRDefault="00000000" w:rsidRPr="00000000" w14:paraId="000000AB">
            <w:pPr>
              <w:widowControl w:val="0"/>
              <w:pBdr>
                <w:top w:space="0" w:sz="0" w:val="nil"/>
                <w:left w:space="0" w:sz="0" w:val="nil"/>
                <w:bottom w:space="0" w:sz="0" w:val="nil"/>
                <w:right w:space="0" w:sz="0" w:val="nil"/>
                <w:between w:space="0" w:sz="0" w:val="nil"/>
              </w:pBdr>
              <w:jc w:val="left"/>
              <w:rPr/>
            </w:pPr>
            <w:r w:rsidDel="00000000" w:rsidR="00000000" w:rsidRPr="00000000">
              <w:rPr>
                <w:b w:val="1"/>
                <w:rtl w:val="0"/>
              </w:rPr>
              <w:t xml:space="preserve">Communication skill</w:t>
            </w:r>
            <w:r w:rsidDel="00000000" w:rsidR="00000000" w:rsidRPr="00000000">
              <w:rPr>
                <w:rtl w:val="0"/>
              </w:rPr>
              <w:t xml:space="preserve">: It prevents me from connecting with my friends. Additionally, I can not convey my concerns with my coordinates. </w:t>
            </w:r>
          </w:p>
          <w:p w:rsidR="00000000" w:rsidDel="00000000" w:rsidP="00000000" w:rsidRDefault="00000000" w:rsidRPr="00000000" w14:paraId="000000AC">
            <w:pPr>
              <w:widowControl w:val="0"/>
              <w:pBdr>
                <w:top w:space="0" w:sz="0" w:val="nil"/>
                <w:left w:space="0" w:sz="0" w:val="nil"/>
                <w:bottom w:space="0" w:sz="0" w:val="nil"/>
                <w:right w:space="0" w:sz="0" w:val="nil"/>
                <w:between w:space="0" w:sz="0" w:val="nil"/>
              </w:pBdr>
              <w:jc w:val="left"/>
              <w:rPr/>
            </w:pPr>
            <w:r w:rsidDel="00000000" w:rsidR="00000000" w:rsidRPr="00000000">
              <w:rPr>
                <w:b w:val="1"/>
                <w:rtl w:val="0"/>
              </w:rPr>
              <w:t xml:space="preserve">Team management:</w:t>
            </w:r>
            <w:r w:rsidDel="00000000" w:rsidR="00000000" w:rsidRPr="00000000">
              <w:rPr>
                <w:rtl w:val="0"/>
              </w:rPr>
              <w:t xml:space="preserve"> it will affect my employability skills and hinder our group goals. </w:t>
            </w:r>
          </w:p>
        </w:tc>
      </w:tr>
    </w:tbl>
    <w:p w:rsidR="00000000" w:rsidDel="00000000" w:rsidP="00000000" w:rsidRDefault="00000000" w:rsidRPr="00000000" w14:paraId="000000AD">
      <w:pPr>
        <w:jc w:val="center"/>
        <w:rPr>
          <w:b w:val="1"/>
        </w:rPr>
      </w:pPr>
      <w:r w:rsidDel="00000000" w:rsidR="00000000" w:rsidRPr="00000000">
        <w:rPr>
          <w:b w:val="1"/>
          <w:rtl w:val="0"/>
        </w:rPr>
        <w:t xml:space="preserve">Table 1: Personal SWOT analysis </w:t>
      </w:r>
    </w:p>
    <w:p w:rsidR="00000000" w:rsidDel="00000000" w:rsidP="00000000" w:rsidRDefault="00000000" w:rsidRPr="00000000" w14:paraId="000000AE">
      <w:pPr>
        <w:jc w:val="center"/>
        <w:rPr/>
      </w:pPr>
      <w:r w:rsidDel="00000000" w:rsidR="00000000" w:rsidRPr="00000000">
        <w:rPr>
          <w:rtl w:val="0"/>
        </w:rPr>
        <w:t xml:space="preserve">(Source: Author)</w:t>
      </w:r>
    </w:p>
    <w:p w:rsidR="00000000" w:rsidDel="00000000" w:rsidP="00000000" w:rsidRDefault="00000000" w:rsidRPr="00000000" w14:paraId="000000AF">
      <w:pPr>
        <w:pStyle w:val="Heading1"/>
        <w:rPr>
          <w:color w:val="741b47"/>
        </w:rPr>
      </w:pPr>
      <w:bookmarkStart w:colFirst="0" w:colLast="0" w:name="_heading=h.3as4poj" w:id="26"/>
      <w:bookmarkEnd w:id="26"/>
      <w:r w:rsidDel="00000000" w:rsidR="00000000" w:rsidRPr="00000000">
        <w:rPr>
          <w:color w:val="741b47"/>
          <w:rtl w:val="0"/>
        </w:rPr>
        <w:t xml:space="preserve">5. Personal Development plan (sourav)</w:t>
      </w:r>
    </w:p>
    <w:p w:rsidR="00000000" w:rsidDel="00000000" w:rsidP="00000000" w:rsidRDefault="00000000" w:rsidRPr="00000000" w14:paraId="000000B0">
      <w:pPr>
        <w:rPr/>
      </w:pPr>
      <w:r w:rsidDel="00000000" w:rsidR="00000000" w:rsidRPr="00000000">
        <w:rPr>
          <w:rtl w:val="0"/>
        </w:rPr>
      </w:r>
    </w:p>
    <w:tbl>
      <w:tblPr>
        <w:tblStyle w:val="Table2"/>
        <w:tblW w:w="11790.0" w:type="dxa"/>
        <w:jc w:val="left"/>
        <w:tblInd w:w="-117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80"/>
        <w:gridCol w:w="5235"/>
        <w:gridCol w:w="4275"/>
        <w:tblGridChange w:id="0">
          <w:tblGrid>
            <w:gridCol w:w="2280"/>
            <w:gridCol w:w="5235"/>
            <w:gridCol w:w="4275"/>
          </w:tblGrid>
        </w:tblGridChange>
      </w:tblGrid>
      <w:tr>
        <w:trPr>
          <w:cantSplit w:val="0"/>
          <w:tblHeader w:val="0"/>
        </w:trPr>
        <w:tc>
          <w:tcPr>
            <w:shd w:fill="a64d79" w:val="clear"/>
            <w:tcMar>
              <w:top w:w="100.0" w:type="dxa"/>
              <w:left w:w="100.0" w:type="dxa"/>
              <w:bottom w:w="100.0" w:type="dxa"/>
              <w:right w:w="100.0" w:type="dxa"/>
            </w:tcMar>
          </w:tcPr>
          <w:p w:rsidR="00000000" w:rsidDel="00000000" w:rsidP="00000000" w:rsidRDefault="00000000" w:rsidRPr="00000000" w14:paraId="000000B1">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Skills</w:t>
            </w:r>
          </w:p>
        </w:tc>
        <w:tc>
          <w:tcPr>
            <w:shd w:fill="f1c232" w:val="clear"/>
            <w:tcMar>
              <w:top w:w="100.0" w:type="dxa"/>
              <w:left w:w="100.0" w:type="dxa"/>
              <w:bottom w:w="100.0" w:type="dxa"/>
              <w:right w:w="100.0" w:type="dxa"/>
            </w:tcMar>
          </w:tcPr>
          <w:p w:rsidR="00000000" w:rsidDel="00000000" w:rsidP="00000000" w:rsidRDefault="00000000" w:rsidRPr="00000000" w14:paraId="000000B2">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Actions </w:t>
            </w:r>
          </w:p>
        </w:tc>
        <w:tc>
          <w:tcPr>
            <w:shd w:fill="a64d79" w:val="clear"/>
            <w:tcMar>
              <w:top w:w="100.0" w:type="dxa"/>
              <w:left w:w="100.0" w:type="dxa"/>
              <w:bottom w:w="100.0" w:type="dxa"/>
              <w:right w:w="100.0" w:type="dxa"/>
            </w:tcMar>
          </w:tcPr>
          <w:p w:rsidR="00000000" w:rsidDel="00000000" w:rsidP="00000000" w:rsidRDefault="00000000" w:rsidRPr="00000000" w14:paraId="000000B3">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Future implementation </w:t>
            </w:r>
          </w:p>
        </w:tc>
      </w:tr>
      <w:tr>
        <w:trPr>
          <w:cantSplit w:val="0"/>
          <w:tblHeader w:val="0"/>
        </w:trPr>
        <w:tc>
          <w:tcPr>
            <w:shd w:fill="ead1dc" w:val="clear"/>
            <w:tcMar>
              <w:top w:w="100.0" w:type="dxa"/>
              <w:left w:w="100.0" w:type="dxa"/>
              <w:bottom w:w="100.0" w:type="dxa"/>
              <w:right w:w="100.0" w:type="dxa"/>
            </w:tcMar>
          </w:tcPr>
          <w:p w:rsidR="00000000" w:rsidDel="00000000" w:rsidP="00000000" w:rsidRDefault="00000000" w:rsidRPr="00000000" w14:paraId="000000B4">
            <w:pPr>
              <w:widowControl w:val="0"/>
              <w:pBdr>
                <w:top w:space="0" w:sz="0" w:val="nil"/>
                <w:left w:space="0" w:sz="0" w:val="nil"/>
                <w:bottom w:space="0" w:sz="0" w:val="nil"/>
                <w:right w:space="0" w:sz="0" w:val="nil"/>
                <w:between w:space="0" w:sz="0" w:val="nil"/>
              </w:pBdr>
              <w:jc w:val="center"/>
              <w:rPr/>
            </w:pPr>
            <w:r w:rsidDel="00000000" w:rsidR="00000000" w:rsidRPr="00000000">
              <w:rPr>
                <w:b w:val="1"/>
                <w:rtl w:val="0"/>
              </w:rPr>
              <w:t xml:space="preserve">Communication skill</w:t>
            </w:r>
            <w:r w:rsidDel="00000000" w:rsidR="00000000" w:rsidRPr="00000000">
              <w:rPr>
                <w:rtl w:val="0"/>
              </w:rPr>
              <w:t xml:space="preserve"> </w:t>
            </w:r>
          </w:p>
        </w:tc>
        <w:tc>
          <w:tcPr>
            <w:shd w:fill="fff2cc" w:val="clear"/>
            <w:tcMar>
              <w:top w:w="100.0" w:type="dxa"/>
              <w:left w:w="100.0" w:type="dxa"/>
              <w:bottom w:w="100.0" w:type="dxa"/>
              <w:right w:w="100.0" w:type="dxa"/>
            </w:tcMar>
          </w:tcPr>
          <w:p w:rsidR="00000000" w:rsidDel="00000000" w:rsidP="00000000" w:rsidRDefault="00000000" w:rsidRPr="00000000" w14:paraId="000000B5">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 have started to listen to others more than talk. Additionally, I have started a season with my friends where each one of us talks about our problems. </w:t>
            </w:r>
          </w:p>
        </w:tc>
        <w:tc>
          <w:tcPr>
            <w:shd w:fill="ead1dc" w:val="clear"/>
            <w:tcMar>
              <w:top w:w="100.0" w:type="dxa"/>
              <w:left w:w="100.0" w:type="dxa"/>
              <w:bottom w:w="100.0" w:type="dxa"/>
              <w:right w:w="100.0" w:type="dxa"/>
            </w:tcMar>
          </w:tcPr>
          <w:p w:rsidR="00000000" w:rsidDel="00000000" w:rsidP="00000000" w:rsidRDefault="00000000" w:rsidRPr="00000000" w14:paraId="000000B6">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It will help us to be at ease with each other and we can communicate and work together. </w:t>
            </w:r>
          </w:p>
        </w:tc>
      </w:tr>
      <w:tr>
        <w:trPr>
          <w:cantSplit w:val="0"/>
          <w:tblHeader w:val="0"/>
        </w:trPr>
        <w:tc>
          <w:tcPr>
            <w:shd w:fill="f4cccc" w:val="clear"/>
            <w:tcMar>
              <w:top w:w="100.0" w:type="dxa"/>
              <w:left w:w="100.0" w:type="dxa"/>
              <w:bottom w:w="100.0" w:type="dxa"/>
              <w:right w:w="100.0" w:type="dxa"/>
            </w:tcMar>
          </w:tcPr>
          <w:p w:rsidR="00000000" w:rsidDel="00000000" w:rsidP="00000000" w:rsidRDefault="00000000" w:rsidRPr="00000000" w14:paraId="000000B7">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Team management skill </w:t>
            </w:r>
          </w:p>
        </w:tc>
        <w:tc>
          <w:tcPr>
            <w:shd w:fill="d9ead3" w:val="clear"/>
            <w:tcMar>
              <w:top w:w="100.0" w:type="dxa"/>
              <w:left w:w="100.0" w:type="dxa"/>
              <w:bottom w:w="100.0" w:type="dxa"/>
              <w:right w:w="100.0" w:type="dxa"/>
            </w:tcMar>
          </w:tcPr>
          <w:p w:rsidR="00000000" w:rsidDel="00000000" w:rsidP="00000000" w:rsidRDefault="00000000" w:rsidRPr="00000000" w14:paraId="000000B8">
            <w:pPr>
              <w:widowControl w:val="0"/>
              <w:pBdr>
                <w:top w:space="0" w:sz="0" w:val="nil"/>
                <w:left w:space="0" w:sz="0" w:val="nil"/>
                <w:bottom w:space="0" w:sz="0" w:val="nil"/>
                <w:right w:space="0" w:sz="0" w:val="nil"/>
                <w:between w:space="0" w:sz="0" w:val="nil"/>
              </w:pBdr>
              <w:jc w:val="left"/>
              <w:rPr/>
            </w:pPr>
            <w:r w:rsidDel="00000000" w:rsidR="00000000" w:rsidRPr="00000000">
              <w:rPr>
                <w:rtl w:val="0"/>
              </w:rPr>
              <w:t xml:space="preserve">I have started to spend more time with my friends. Additionally, I have started to talk with each of my teammates personally. </w:t>
            </w:r>
          </w:p>
        </w:tc>
        <w:tc>
          <w:tcPr>
            <w:shd w:fill="e6b8af" w:val="clear"/>
            <w:tcMar>
              <w:top w:w="100.0" w:type="dxa"/>
              <w:left w:w="100.0" w:type="dxa"/>
              <w:bottom w:w="100.0" w:type="dxa"/>
              <w:right w:w="100.0" w:type="dxa"/>
            </w:tcMar>
          </w:tcPr>
          <w:p w:rsidR="00000000" w:rsidDel="00000000" w:rsidP="00000000" w:rsidRDefault="00000000" w:rsidRPr="00000000" w14:paraId="000000B9">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It will help me work as a team in academic life and processional life. </w:t>
            </w:r>
          </w:p>
        </w:tc>
      </w:tr>
    </w:tbl>
    <w:p w:rsidR="00000000" w:rsidDel="00000000" w:rsidP="00000000" w:rsidRDefault="00000000" w:rsidRPr="00000000" w14:paraId="000000BA">
      <w:pPr>
        <w:jc w:val="center"/>
        <w:rPr>
          <w:b w:val="1"/>
        </w:rPr>
      </w:pPr>
      <w:r w:rsidDel="00000000" w:rsidR="00000000" w:rsidRPr="00000000">
        <w:rPr>
          <w:b w:val="1"/>
          <w:rtl w:val="0"/>
        </w:rPr>
        <w:t xml:space="preserve">Table 2 : Personal development plan </w:t>
      </w:r>
    </w:p>
    <w:p w:rsidR="00000000" w:rsidDel="00000000" w:rsidP="00000000" w:rsidRDefault="00000000" w:rsidRPr="00000000" w14:paraId="000000BB">
      <w:pPr>
        <w:jc w:val="center"/>
        <w:rPr/>
      </w:pPr>
      <w:r w:rsidDel="00000000" w:rsidR="00000000" w:rsidRPr="00000000">
        <w:rPr>
          <w:rtl w:val="0"/>
        </w:rPr>
        <w:t xml:space="preserve">(Source: Author)</w:t>
      </w:r>
    </w:p>
    <w:p w:rsidR="00000000" w:rsidDel="00000000" w:rsidP="00000000" w:rsidRDefault="00000000" w:rsidRPr="00000000" w14:paraId="000000BC">
      <w:pPr>
        <w:pStyle w:val="Heading1"/>
        <w:rPr/>
      </w:pPr>
      <w:bookmarkStart w:colFirst="0" w:colLast="0" w:name="_heading=h.1pxezwc" w:id="27"/>
      <w:bookmarkEnd w:id="27"/>
      <w:r w:rsidDel="00000000" w:rsidR="00000000" w:rsidRPr="00000000">
        <w:rPr>
          <w:rtl w:val="0"/>
        </w:rPr>
        <w:t xml:space="preserve">6. Conclusion</w:t>
      </w:r>
    </w:p>
    <w:p w:rsidR="00000000" w:rsidDel="00000000" w:rsidP="00000000" w:rsidRDefault="00000000" w:rsidRPr="00000000" w14:paraId="000000BD">
      <w:pPr>
        <w:rPr/>
      </w:pPr>
      <w:r w:rsidDel="00000000" w:rsidR="00000000" w:rsidRPr="00000000">
        <w:rPr>
          <w:rtl w:val="0"/>
        </w:rPr>
        <w:t xml:space="preserve">There are a few abilities that a student perceives at school that are also important in the workplace. These abilities are referred to as employability skills. It is critical for a person to recognise and enhance his or her own abilities. Three key flaws were discovered during the SWOT analysis. A PDP plan lays out the steps needed to improve those talents.</w:t>
      </w:r>
    </w:p>
    <w:p w:rsidR="00000000" w:rsidDel="00000000" w:rsidP="00000000" w:rsidRDefault="00000000" w:rsidRPr="00000000" w14:paraId="000000BE">
      <w:pPr>
        <w:pStyle w:val="Heading1"/>
        <w:rPr/>
      </w:pPr>
      <w:bookmarkStart w:colFirst="0" w:colLast="0" w:name="_heading=h.49x2ik5" w:id="28"/>
      <w:bookmarkEnd w:id="28"/>
      <w:r w:rsidDel="00000000" w:rsidR="00000000" w:rsidRPr="00000000">
        <w:br w:type="page"/>
      </w:r>
      <w:r w:rsidDel="00000000" w:rsidR="00000000" w:rsidRPr="00000000">
        <w:rPr>
          <w:rtl w:val="0"/>
        </w:rPr>
      </w:r>
    </w:p>
    <w:p w:rsidR="00000000" w:rsidDel="00000000" w:rsidP="00000000" w:rsidRDefault="00000000" w:rsidRPr="00000000" w14:paraId="000000BF">
      <w:pPr>
        <w:pStyle w:val="Heading1"/>
        <w:rPr/>
      </w:pPr>
      <w:bookmarkStart w:colFirst="0" w:colLast="0" w:name="_heading=h.2p2csry" w:id="29"/>
      <w:bookmarkEnd w:id="29"/>
      <w:r w:rsidDel="00000000" w:rsidR="00000000" w:rsidRPr="00000000">
        <w:rPr>
          <w:rtl w:val="0"/>
        </w:rPr>
        <w:t xml:space="preserve">Reference</w:t>
      </w:r>
    </w:p>
    <w:p w:rsidR="00000000" w:rsidDel="00000000" w:rsidP="00000000" w:rsidRDefault="00000000" w:rsidRPr="00000000" w14:paraId="000000C0">
      <w:pPr>
        <w:pStyle w:val="Heading2"/>
        <w:rPr/>
      </w:pPr>
      <w:bookmarkStart w:colFirst="0" w:colLast="0" w:name="_heading=h.147n2zr" w:id="30"/>
      <w:bookmarkEnd w:id="30"/>
      <w:r w:rsidDel="00000000" w:rsidR="00000000" w:rsidRPr="00000000">
        <w:rPr>
          <w:rtl w:val="0"/>
        </w:rPr>
        <w:t xml:space="preserve">Books and Journals</w:t>
      </w:r>
    </w:p>
    <w:p w:rsidR="00000000" w:rsidDel="00000000" w:rsidP="00000000" w:rsidRDefault="00000000" w:rsidRPr="00000000" w14:paraId="000000C1">
      <w:pPr>
        <w:spacing w:after="160" w:lineRule="auto"/>
        <w:rPr>
          <w:color w:val="222222"/>
        </w:rPr>
      </w:pPr>
      <w:r w:rsidDel="00000000" w:rsidR="00000000" w:rsidRPr="00000000">
        <w:rPr>
          <w:rtl w:val="0"/>
        </w:rPr>
        <w:t xml:space="preserve">Chandler, C., (2017). Improving student note-taking skills. The Education Digest, 82(7), p.54.</w:t>
      </w:r>
      <w:r w:rsidDel="00000000" w:rsidR="00000000" w:rsidRPr="00000000">
        <w:rPr>
          <w:rtl w:val="0"/>
        </w:rPr>
      </w:r>
    </w:p>
    <w:p w:rsidR="00000000" w:rsidDel="00000000" w:rsidP="00000000" w:rsidRDefault="00000000" w:rsidRPr="00000000" w14:paraId="000000C2">
      <w:pPr>
        <w:rPr>
          <w:color w:val="222222"/>
        </w:rPr>
      </w:pPr>
      <w:r w:rsidDel="00000000" w:rsidR="00000000" w:rsidRPr="00000000">
        <w:rPr>
          <w:color w:val="222222"/>
          <w:rtl w:val="0"/>
        </w:rPr>
        <w:t xml:space="preserve">Chang, H. and Windeatt, S., 2021. Designing and Applying a Moodle-Based E-Textbook for an Academic Writing Course. </w:t>
      </w:r>
      <w:r w:rsidDel="00000000" w:rsidR="00000000" w:rsidRPr="00000000">
        <w:rPr>
          <w:i w:val="1"/>
          <w:color w:val="222222"/>
          <w:rtl w:val="0"/>
        </w:rPr>
        <w:t xml:space="preserve">International Journal of Mobile and Blended Learning (IJMBL)</w:t>
      </w:r>
      <w:r w:rsidDel="00000000" w:rsidR="00000000" w:rsidRPr="00000000">
        <w:rPr>
          <w:color w:val="222222"/>
          <w:rtl w:val="0"/>
        </w:rPr>
        <w:t xml:space="preserve">, </w:t>
      </w:r>
      <w:r w:rsidDel="00000000" w:rsidR="00000000" w:rsidRPr="00000000">
        <w:rPr>
          <w:i w:val="1"/>
          <w:color w:val="222222"/>
          <w:rtl w:val="0"/>
        </w:rPr>
        <w:t xml:space="preserve">13</w:t>
      </w:r>
      <w:r w:rsidDel="00000000" w:rsidR="00000000" w:rsidRPr="00000000">
        <w:rPr>
          <w:color w:val="222222"/>
          <w:rtl w:val="0"/>
        </w:rPr>
        <w:t xml:space="preserve">(2), pp.73-95.</w:t>
      </w:r>
    </w:p>
    <w:p w:rsidR="00000000" w:rsidDel="00000000" w:rsidP="00000000" w:rsidRDefault="00000000" w:rsidRPr="00000000" w14:paraId="000000C3">
      <w:pPr>
        <w:rPr/>
      </w:pPr>
      <w:r w:rsidDel="00000000" w:rsidR="00000000" w:rsidRPr="00000000">
        <w:rPr>
          <w:color w:val="222222"/>
          <w:rtl w:val="0"/>
        </w:rPr>
        <w:t xml:space="preserve">Datta, S., Dey, S., Acharya, A. and Datta, D., 2021. Blended Learning: Is It the Way Ahead?. In </w:t>
      </w:r>
      <w:r w:rsidDel="00000000" w:rsidR="00000000" w:rsidRPr="00000000">
        <w:rPr>
          <w:i w:val="1"/>
          <w:color w:val="222222"/>
          <w:rtl w:val="0"/>
        </w:rPr>
        <w:t xml:space="preserve">Digital Pedagogies and the Transformation of Language Education</w:t>
      </w:r>
      <w:r w:rsidDel="00000000" w:rsidR="00000000" w:rsidRPr="00000000">
        <w:rPr>
          <w:color w:val="222222"/>
          <w:rtl w:val="0"/>
        </w:rPr>
        <w:t xml:space="preserve"> (pp. 227-249). IGI Global.</w:t>
      </w:r>
      <w:r w:rsidDel="00000000" w:rsidR="00000000" w:rsidRPr="00000000">
        <w:rPr>
          <w:rtl w:val="0"/>
        </w:rPr>
      </w:r>
    </w:p>
    <w:p w:rsidR="00000000" w:rsidDel="00000000" w:rsidP="00000000" w:rsidRDefault="00000000" w:rsidRPr="00000000" w14:paraId="000000C4">
      <w:pPr>
        <w:spacing w:after="160" w:lineRule="auto"/>
        <w:rPr/>
      </w:pPr>
      <w:r w:rsidDel="00000000" w:rsidR="00000000" w:rsidRPr="00000000">
        <w:rPr>
          <w:rtl w:val="0"/>
        </w:rPr>
        <w:t xml:space="preserve">Dunkel, P.A. and Lim, P.L., (2020). Listening and notetaking skills 1. Cengage Learning.</w:t>
      </w:r>
    </w:p>
    <w:p w:rsidR="00000000" w:rsidDel="00000000" w:rsidP="00000000" w:rsidRDefault="00000000" w:rsidRPr="00000000" w14:paraId="000000C5">
      <w:pPr>
        <w:spacing w:after="160" w:lineRule="auto"/>
        <w:rPr/>
      </w:pPr>
      <w:r w:rsidDel="00000000" w:rsidR="00000000" w:rsidRPr="00000000">
        <w:rPr>
          <w:rtl w:val="0"/>
        </w:rPr>
        <w:t xml:space="preserve">Hensley, L.C., Wolters, C.A., Won, S. and Brady, A.C., (2018). Academic probation, time management, and time use in a college success course. Journal of College Reading and Learning, 48(2), pp.105-123.</w:t>
      </w:r>
    </w:p>
    <w:p w:rsidR="00000000" w:rsidDel="00000000" w:rsidP="00000000" w:rsidRDefault="00000000" w:rsidRPr="00000000" w14:paraId="000000C6">
      <w:pPr>
        <w:rPr/>
      </w:pPr>
      <w:r w:rsidDel="00000000" w:rsidR="00000000" w:rsidRPr="00000000">
        <w:rPr>
          <w:color w:val="222222"/>
          <w:highlight w:val="white"/>
          <w:rtl w:val="0"/>
        </w:rPr>
        <w:t xml:space="preserve">McLeod, S., 2017. Kolb's learning styles and experiential learning cycle. </w:t>
      </w:r>
      <w:r w:rsidDel="00000000" w:rsidR="00000000" w:rsidRPr="00000000">
        <w:rPr>
          <w:i w:val="1"/>
          <w:color w:val="222222"/>
          <w:highlight w:val="white"/>
          <w:rtl w:val="0"/>
        </w:rPr>
        <w:t xml:space="preserve">Simply psychology</w:t>
      </w:r>
      <w:r w:rsidDel="00000000" w:rsidR="00000000" w:rsidRPr="00000000">
        <w:rPr>
          <w:color w:val="222222"/>
          <w:highlight w:val="white"/>
          <w:rtl w:val="0"/>
        </w:rPr>
        <w:t xml:space="preserve">. </w:t>
      </w:r>
      <w:r w:rsidDel="00000000" w:rsidR="00000000" w:rsidRPr="00000000">
        <w:rPr>
          <w:rtl w:val="0"/>
        </w:rPr>
      </w:r>
    </w:p>
    <w:p w:rsidR="00000000" w:rsidDel="00000000" w:rsidP="00000000" w:rsidRDefault="00000000" w:rsidRPr="00000000" w14:paraId="000000C7">
      <w:pPr>
        <w:spacing w:after="160" w:lineRule="auto"/>
        <w:rPr/>
      </w:pPr>
      <w:r w:rsidDel="00000000" w:rsidR="00000000" w:rsidRPr="00000000">
        <w:rPr>
          <w:rtl w:val="0"/>
        </w:rPr>
        <w:t xml:space="preserve">Özçakmak, H., (2019). Impact of Note Taking during Reading and during Listening on Comprehension. Educational Research and Reviews, 14(16), pp.580-589.</w:t>
      </w:r>
    </w:p>
    <w:p w:rsidR="00000000" w:rsidDel="00000000" w:rsidP="00000000" w:rsidRDefault="00000000" w:rsidRPr="00000000" w14:paraId="000000C8">
      <w:pPr>
        <w:rPr>
          <w:color w:val="222222"/>
          <w:highlight w:val="white"/>
        </w:rPr>
      </w:pPr>
      <w:r w:rsidDel="00000000" w:rsidR="00000000" w:rsidRPr="00000000">
        <w:rPr>
          <w:color w:val="222222"/>
          <w:rtl w:val="0"/>
        </w:rPr>
        <w:t xml:space="preserve">Prifti, R., 2020. Self–efficacy and student satisfaction in the context of blended learning courses. </w:t>
      </w:r>
      <w:r w:rsidDel="00000000" w:rsidR="00000000" w:rsidRPr="00000000">
        <w:rPr>
          <w:i w:val="1"/>
          <w:color w:val="222222"/>
          <w:rtl w:val="0"/>
        </w:rPr>
        <w:t xml:space="preserve">Open Learning: The Journal of Open, Distance and e-Learning</w:t>
      </w:r>
      <w:r w:rsidDel="00000000" w:rsidR="00000000" w:rsidRPr="00000000">
        <w:rPr>
          <w:color w:val="222222"/>
          <w:rtl w:val="0"/>
        </w:rPr>
        <w:t xml:space="preserve">, pp.1-15.</w:t>
      </w:r>
      <w:r w:rsidDel="00000000" w:rsidR="00000000" w:rsidRPr="00000000">
        <w:rPr>
          <w:rtl w:val="0"/>
        </w:rPr>
      </w:r>
    </w:p>
    <w:p w:rsidR="00000000" w:rsidDel="00000000" w:rsidP="00000000" w:rsidRDefault="00000000" w:rsidRPr="00000000" w14:paraId="000000C9">
      <w:pPr>
        <w:spacing w:after="160" w:lineRule="auto"/>
        <w:rPr>
          <w:color w:val="222222"/>
          <w:highlight w:val="white"/>
        </w:rPr>
      </w:pPr>
      <w:r w:rsidDel="00000000" w:rsidR="00000000" w:rsidRPr="00000000">
        <w:rPr>
          <w:color w:val="222222"/>
          <w:highlight w:val="white"/>
          <w:rtl w:val="0"/>
        </w:rPr>
        <w:t xml:space="preserve">Tamanaee Far, M. and Ghasemi, E., (2017). Explaining Academic procrastination based on personality traits and time management skill. </w:t>
      </w:r>
      <w:r w:rsidDel="00000000" w:rsidR="00000000" w:rsidRPr="00000000">
        <w:rPr>
          <w:i w:val="1"/>
          <w:color w:val="222222"/>
          <w:highlight w:val="white"/>
          <w:rtl w:val="0"/>
        </w:rPr>
        <w:t xml:space="preserve">Biquarterly Journal of Cognitive Strategies in Learning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w:t>
      </w:r>
      <w:r w:rsidDel="00000000" w:rsidR="00000000" w:rsidRPr="00000000">
        <w:rPr>
          <w:color w:val="222222"/>
          <w:highlight w:val="white"/>
          <w:rtl w:val="0"/>
        </w:rPr>
        <w:t xml:space="preserve">(8), pp.223-244.</w:t>
      </w:r>
    </w:p>
    <w:p w:rsidR="00000000" w:rsidDel="00000000" w:rsidP="00000000" w:rsidRDefault="00000000" w:rsidRPr="00000000" w14:paraId="000000CA">
      <w:pPr>
        <w:spacing w:after="160" w:lineRule="auto"/>
        <w:rPr/>
      </w:pPr>
      <w:r w:rsidDel="00000000" w:rsidR="00000000" w:rsidRPr="00000000">
        <w:rPr>
          <w:rtl w:val="0"/>
        </w:rPr>
        <w:t xml:space="preserve">Uzir, A., Gašević, D., Matcha, W., Jovanović, J., Pardo, A., Lim, L.A. and Gentili, S., (2019, September). Discovering time management strategies in learning processes using process mining techniques. In European Conference on Technology Enhanced Learning (pp. 555-569). Springer, Cham.</w:t>
      </w:r>
    </w:p>
    <w:p w:rsidR="00000000" w:rsidDel="00000000" w:rsidP="00000000" w:rsidRDefault="00000000" w:rsidRPr="00000000" w14:paraId="000000CB">
      <w:pPr>
        <w:rPr/>
      </w:pPr>
      <w:r w:rsidDel="00000000" w:rsidR="00000000" w:rsidRPr="00000000">
        <w:rPr>
          <w:color w:val="222222"/>
          <w:highlight w:val="white"/>
          <w:rtl w:val="0"/>
        </w:rPr>
        <w:t xml:space="preserve">Wallace, D., 2019. Parts of the Whole: Theories of Pedagogy and Kolb's Learning Cycle. </w:t>
      </w:r>
      <w:r w:rsidDel="00000000" w:rsidR="00000000" w:rsidRPr="00000000">
        <w:rPr>
          <w:i w:val="1"/>
          <w:color w:val="222222"/>
          <w:highlight w:val="white"/>
          <w:rtl w:val="0"/>
        </w:rPr>
        <w:t xml:space="preserve">Numeracy: Advancing Education in Quantitative Literacy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(1).</w:t>
      </w:r>
      <w:r w:rsidDel="00000000" w:rsidR="00000000" w:rsidRPr="00000000">
        <w:rPr>
          <w:rtl w:val="0"/>
        </w:rPr>
      </w:r>
    </w:p>
    <w:p w:rsidR="00000000" w:rsidDel="00000000" w:rsidP="00000000" w:rsidRDefault="00000000" w:rsidRPr="00000000" w14:paraId="000000CC">
      <w:pPr>
        <w:pStyle w:val="Heading2"/>
        <w:rPr/>
      </w:pPr>
      <w:bookmarkStart w:colFirst="0" w:colLast="0" w:name="_heading=h.3o7alnk" w:id="31"/>
      <w:bookmarkEnd w:id="31"/>
      <w:r w:rsidDel="00000000" w:rsidR="00000000" w:rsidRPr="00000000">
        <w:rPr>
          <w:rtl w:val="0"/>
        </w:rPr>
        <w:t xml:space="preserve">Website</w:t>
      </w:r>
    </w:p>
    <w:p w:rsidR="00000000" w:rsidDel="00000000" w:rsidP="00000000" w:rsidRDefault="00000000" w:rsidRPr="00000000" w14:paraId="000000CD">
      <w:pPr>
        <w:spacing w:after="160" w:lineRule="auto"/>
        <w:rPr/>
      </w:pPr>
      <w:r w:rsidDel="00000000" w:rsidR="00000000" w:rsidRPr="00000000">
        <w:rPr>
          <w:rtl w:val="0"/>
        </w:rPr>
        <w:t xml:space="preserve">Ardeljan, J.M. (2021) </w:t>
      </w:r>
      <w:r w:rsidDel="00000000" w:rsidR="00000000" w:rsidRPr="00000000">
        <w:rPr>
          <w:i w:val="1"/>
          <w:rtl w:val="0"/>
        </w:rPr>
        <w:t xml:space="preserve">Communication skills for University students </w:t>
      </w:r>
      <w:r w:rsidDel="00000000" w:rsidR="00000000" w:rsidRPr="00000000">
        <w:rPr>
          <w:rtl w:val="0"/>
        </w:rPr>
        <w:t xml:space="preserve">[online] Available from: </w:t>
      </w:r>
      <w:hyperlink r:id="rId11">
        <w:r w:rsidDel="00000000" w:rsidR="00000000" w:rsidRPr="00000000">
          <w:rPr>
            <w:color w:val="1155cc"/>
            <w:u w:val="single"/>
            <w:rtl w:val="0"/>
          </w:rPr>
          <w:t xml:space="preserve">https://www.insidehighered.com/advice/2021/02/08/universities-should-provide-training-communication-skills-and-grad-students-should</w:t>
        </w:r>
      </w:hyperlink>
      <w:r w:rsidDel="00000000" w:rsidR="00000000" w:rsidRPr="00000000">
        <w:rPr>
          <w:rtl w:val="0"/>
        </w:rPr>
        <w:t xml:space="preserve"> [Accessed 19 November 2021]</w:t>
      </w:r>
    </w:p>
    <w:p w:rsidR="00000000" w:rsidDel="00000000" w:rsidP="00000000" w:rsidRDefault="00000000" w:rsidRPr="00000000" w14:paraId="000000CE">
      <w:pPr>
        <w:spacing w:after="240" w:lineRule="auto"/>
        <w:rPr/>
      </w:pPr>
      <w:r w:rsidDel="00000000" w:rsidR="00000000" w:rsidRPr="00000000">
        <w:rPr>
          <w:rtl w:val="0"/>
        </w:rPr>
        <w:t xml:space="preserve">De, B. (2018). </w:t>
      </w:r>
      <w:r w:rsidDel="00000000" w:rsidR="00000000" w:rsidRPr="00000000">
        <w:rPr>
          <w:i w:val="1"/>
          <w:rtl w:val="0"/>
        </w:rPr>
        <w:t xml:space="preserve">Traditional Learning Vs. Online Learning</w:t>
      </w:r>
      <w:r w:rsidDel="00000000" w:rsidR="00000000" w:rsidRPr="00000000">
        <w:rPr>
          <w:rtl w:val="0"/>
        </w:rPr>
        <w:t xml:space="preserve">. [online] Available from: </w:t>
      </w:r>
      <w:hyperlink r:id="rId12">
        <w:r w:rsidDel="00000000" w:rsidR="00000000" w:rsidRPr="00000000">
          <w:rPr>
            <w:color w:val="1155cc"/>
            <w:u w:val="single"/>
            <w:rtl w:val="0"/>
          </w:rPr>
          <w:t xml:space="preserve">https://elearningindustry.com/traditional-learning-vs-online-learning</w:t>
        </w:r>
      </w:hyperlink>
      <w:r w:rsidDel="00000000" w:rsidR="00000000" w:rsidRPr="00000000">
        <w:rPr>
          <w:rtl w:val="0"/>
        </w:rPr>
        <w:t xml:space="preserve"> [Accessed 19 Nov. 2021].</w:t>
      </w:r>
    </w:p>
    <w:p w:rsidR="00000000" w:rsidDel="00000000" w:rsidP="00000000" w:rsidRDefault="00000000" w:rsidRPr="00000000" w14:paraId="000000CF">
      <w:pPr>
        <w:spacing w:after="240" w:lineRule="auto"/>
        <w:rPr/>
      </w:pPr>
      <w:r w:rsidDel="00000000" w:rsidR="00000000" w:rsidRPr="00000000">
        <w:rPr>
          <w:rtl w:val="0"/>
        </w:rPr>
        <w:t xml:space="preserve">ELM Learning. (2021). </w:t>
      </w:r>
      <w:r w:rsidDel="00000000" w:rsidR="00000000" w:rsidRPr="00000000">
        <w:rPr>
          <w:i w:val="1"/>
          <w:rtl w:val="0"/>
        </w:rPr>
        <w:t xml:space="preserve">What is Blended Learning? Examples &amp; More | ELM Learning</w:t>
      </w:r>
      <w:r w:rsidDel="00000000" w:rsidR="00000000" w:rsidRPr="00000000">
        <w:rPr>
          <w:rtl w:val="0"/>
        </w:rPr>
        <w:t xml:space="preserve">. [online] Available from: </w:t>
      </w:r>
      <w:hyperlink r:id="rId13">
        <w:r w:rsidDel="00000000" w:rsidR="00000000" w:rsidRPr="00000000">
          <w:rPr>
            <w:color w:val="1155cc"/>
            <w:u w:val="single"/>
            <w:rtl w:val="0"/>
          </w:rPr>
          <w:t xml:space="preserve">https://elmlearning.com/blended-learning-everything-need-know/</w:t>
        </w:r>
      </w:hyperlink>
      <w:r w:rsidDel="00000000" w:rsidR="00000000" w:rsidRPr="00000000">
        <w:rPr>
          <w:rtl w:val="0"/>
        </w:rPr>
        <w:t xml:space="preserve"> [Accessed 19 Nov. 2021].</w:t>
      </w:r>
    </w:p>
    <w:p w:rsidR="00000000" w:rsidDel="00000000" w:rsidP="00000000" w:rsidRDefault="00000000" w:rsidRPr="00000000" w14:paraId="000000D0">
      <w:pPr>
        <w:spacing w:after="160" w:lineRule="auto"/>
        <w:rPr/>
      </w:pPr>
      <w:r w:rsidDel="00000000" w:rsidR="00000000" w:rsidRPr="00000000">
        <w:rPr>
          <w:rtl w:val="0"/>
        </w:rPr>
        <w:t xml:space="preserve">Eswara, P. (2019) </w:t>
      </w:r>
      <w:r w:rsidDel="00000000" w:rsidR="00000000" w:rsidRPr="00000000">
        <w:rPr>
          <w:i w:val="1"/>
          <w:rtl w:val="0"/>
        </w:rPr>
        <w:t xml:space="preserve">Improvement of teamwork skill </w:t>
      </w:r>
      <w:r w:rsidDel="00000000" w:rsidR="00000000" w:rsidRPr="00000000">
        <w:rPr>
          <w:rtl w:val="0"/>
        </w:rPr>
        <w:t xml:space="preserve">[online] Available from: </w:t>
      </w:r>
      <w:hyperlink r:id="rId14">
        <w:r w:rsidDel="00000000" w:rsidR="00000000" w:rsidRPr="00000000">
          <w:rPr>
            <w:color w:val="1155cc"/>
            <w:u w:val="single"/>
            <w:rtl w:val="0"/>
          </w:rPr>
          <w:t xml:space="preserve">https://www.insidehighered.com/advice/2019/01/28/grad-students-need-improve-their-teamwork-skills-become-more-attractive-employers#:~:text=The%20ability%20to%20work%20with,expected%20in%20a%20short%20time</w:t>
        </w:r>
      </w:hyperlink>
      <w:r w:rsidDel="00000000" w:rsidR="00000000" w:rsidRPr="00000000">
        <w:rPr>
          <w:rtl w:val="0"/>
        </w:rPr>
        <w:t xml:space="preserve">. [Accessed 19 November 2021]</w:t>
      </w:r>
    </w:p>
    <w:p w:rsidR="00000000" w:rsidDel="00000000" w:rsidP="00000000" w:rsidRDefault="00000000" w:rsidRPr="00000000" w14:paraId="000000D1">
      <w:pPr>
        <w:spacing w:after="160" w:lineRule="auto"/>
        <w:rPr/>
      </w:pPr>
      <w:r w:rsidDel="00000000" w:rsidR="00000000" w:rsidRPr="00000000">
        <w:rPr>
          <w:rtl w:val="0"/>
        </w:rPr>
        <w:t xml:space="preserve">Flavin, B. (2019) </w:t>
      </w:r>
      <w:r w:rsidDel="00000000" w:rsidR="00000000" w:rsidRPr="00000000">
        <w:rPr>
          <w:i w:val="1"/>
          <w:rtl w:val="0"/>
        </w:rPr>
        <w:t xml:space="preserve">Importance of teamwork skills </w:t>
      </w:r>
      <w:r w:rsidDel="00000000" w:rsidR="00000000" w:rsidRPr="00000000">
        <w:rPr>
          <w:rtl w:val="0"/>
        </w:rPr>
        <w:t xml:space="preserve">[online] Available from: </w:t>
      </w:r>
      <w:hyperlink r:id="rId15">
        <w:r w:rsidDel="00000000" w:rsidR="00000000" w:rsidRPr="00000000">
          <w:rPr>
            <w:color w:val="1155cc"/>
            <w:u w:val="single"/>
            <w:rtl w:val="0"/>
          </w:rPr>
          <w:t xml:space="preserve">https://www.rasmussen.edu/student-experience/college-life/importance-of-teamwork-skills-in-work-and-school/</w:t>
        </w:r>
      </w:hyperlink>
      <w:r w:rsidDel="00000000" w:rsidR="00000000" w:rsidRPr="00000000">
        <w:rPr>
          <w:rtl w:val="0"/>
        </w:rPr>
        <w:t xml:space="preserve"> [Accessed 19 November 2021]</w:t>
      </w:r>
    </w:p>
    <w:p w:rsidR="00000000" w:rsidDel="00000000" w:rsidP="00000000" w:rsidRDefault="00000000" w:rsidRPr="00000000" w14:paraId="000000D2">
      <w:pPr>
        <w:spacing w:after="240" w:lineRule="auto"/>
        <w:rPr/>
      </w:pPr>
      <w:r w:rsidDel="00000000" w:rsidR="00000000" w:rsidRPr="00000000">
        <w:rPr>
          <w:rtl w:val="0"/>
        </w:rPr>
        <w:t xml:space="preserve">Panopto Video Platform. (2019). </w:t>
      </w:r>
      <w:r w:rsidDel="00000000" w:rsidR="00000000" w:rsidRPr="00000000">
        <w:rPr>
          <w:i w:val="1"/>
          <w:rtl w:val="0"/>
        </w:rPr>
        <w:t xml:space="preserve">Defining Blended Learning - What It Is, And What It Isn’t</w:t>
      </w:r>
      <w:r w:rsidDel="00000000" w:rsidR="00000000" w:rsidRPr="00000000">
        <w:rPr>
          <w:rtl w:val="0"/>
        </w:rPr>
        <w:t xml:space="preserve">. [online] Available from: </w:t>
      </w:r>
      <w:hyperlink r:id="rId16">
        <w:r w:rsidDel="00000000" w:rsidR="00000000" w:rsidRPr="00000000">
          <w:rPr>
            <w:color w:val="1155cc"/>
            <w:u w:val="single"/>
            <w:rtl w:val="0"/>
          </w:rPr>
          <w:t xml:space="preserve">https://www.panopto.com/blog/what-is-blended-learning/</w:t>
        </w:r>
      </w:hyperlink>
      <w:r w:rsidDel="00000000" w:rsidR="00000000" w:rsidRPr="00000000">
        <w:rPr>
          <w:rtl w:val="0"/>
        </w:rPr>
        <w:t xml:space="preserve"> [Accessed 19 Nov. 2021].</w:t>
      </w:r>
      <w:r w:rsidDel="00000000" w:rsidR="00000000" w:rsidRPr="00000000">
        <w:br w:type="page"/>
      </w:r>
      <w:r w:rsidDel="00000000" w:rsidR="00000000" w:rsidRPr="00000000">
        <w:rPr>
          <w:rtl w:val="0"/>
        </w:rPr>
      </w:r>
    </w:p>
    <w:p w:rsidR="00000000" w:rsidDel="00000000" w:rsidP="00000000" w:rsidRDefault="00000000" w:rsidRPr="00000000" w14:paraId="000000D3">
      <w:pPr>
        <w:pStyle w:val="Heading1"/>
        <w:rPr/>
      </w:pPr>
      <w:bookmarkStart w:colFirst="0" w:colLast="0" w:name="_heading=h.23ckvvd" w:id="32"/>
      <w:bookmarkEnd w:id="32"/>
      <w:r w:rsidDel="00000000" w:rsidR="00000000" w:rsidRPr="00000000">
        <w:rPr>
          <w:rtl w:val="0"/>
        </w:rPr>
        <w:t xml:space="preserve">Task 3: Presentation</w:t>
      </w:r>
    </w:p>
    <w:p w:rsidR="00000000" w:rsidDel="00000000" w:rsidP="00000000" w:rsidRDefault="00000000" w:rsidRPr="00000000" w14:paraId="000000D4">
      <w:pPr>
        <w:rPr/>
      </w:pPr>
      <w:r w:rsidDel="00000000" w:rsidR="00000000" w:rsidRPr="00000000">
        <w:rPr/>
        <w:drawing>
          <wp:inline distB="114300" distT="114300" distL="114300" distR="114300">
            <wp:extent cx="5943600" cy="3340100"/>
            <wp:effectExtent b="0" l="0" r="0" t="0"/>
            <wp:docPr id="16" name="image8.png"/>
            <a:graphic>
              <a:graphicData uri="http://schemas.openxmlformats.org/drawingml/2006/picture">
                <pic:pic>
                  <pic:nvPicPr>
                    <pic:cNvPr id="0" name="image8.png"/>
                    <pic:cNvPicPr preferRelativeResize="0"/>
                  </pic:nvPicPr>
                  <pic:blipFill>
                    <a:blip r:embed="rId1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pStyle w:val="Heading1"/>
        <w:rPr/>
      </w:pPr>
      <w:bookmarkStart w:colFirst="0" w:colLast="0" w:name="_heading=h.ihv636" w:id="33"/>
      <w:bookmarkEnd w:id="33"/>
      <w:r w:rsidDel="00000000" w:rsidR="00000000" w:rsidRPr="00000000">
        <w:rPr>
          <w:rtl w:val="0"/>
        </w:rPr>
        <w:t xml:space="preserve">Slide 1: Introduction </w:t>
      </w:r>
    </w:p>
    <w:p w:rsidR="00000000" w:rsidDel="00000000" w:rsidP="00000000" w:rsidRDefault="00000000" w:rsidRPr="00000000" w14:paraId="000000D7">
      <w:pPr>
        <w:rPr/>
      </w:pPr>
      <w:r w:rsidDel="00000000" w:rsidR="00000000" w:rsidRPr="00000000">
        <w:rPr/>
        <w:drawing>
          <wp:inline distB="114300" distT="114300" distL="114300" distR="114300">
            <wp:extent cx="5943600" cy="3340100"/>
            <wp:effectExtent b="0" l="0" r="0" t="0"/>
            <wp:docPr id="15"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Every single person has the same 24 hours in a day. People need to learn how to use this time effectively so that they can become productive at work and as well as their personal life (Mindtools, 2021). The researcher thus decided to describe the concept of time management. Additionally, the problems in time management in Donna's life will be presented. The researcher will also describe the application of the 4D time management strategy to help Donna in time management. </w:t>
      </w:r>
    </w:p>
    <w:p w:rsidR="00000000" w:rsidDel="00000000" w:rsidP="00000000" w:rsidRDefault="00000000" w:rsidRPr="00000000" w14:paraId="000000D9">
      <w:pPr>
        <w:pStyle w:val="Heading1"/>
        <w:rPr/>
      </w:pPr>
      <w:bookmarkStart w:colFirst="0" w:colLast="0" w:name="_heading=h.32hioqz" w:id="34"/>
      <w:bookmarkEnd w:id="34"/>
      <w:r w:rsidDel="00000000" w:rsidR="00000000" w:rsidRPr="00000000">
        <w:rPr>
          <w:rtl w:val="0"/>
        </w:rPr>
        <w:t xml:space="preserve">Slide 2: Time management </w:t>
      </w:r>
    </w:p>
    <w:p w:rsidR="00000000" w:rsidDel="00000000" w:rsidP="00000000" w:rsidRDefault="00000000" w:rsidRPr="00000000" w14:paraId="000000DA">
      <w:pPr>
        <w:rPr/>
      </w:pPr>
      <w:r w:rsidDel="00000000" w:rsidR="00000000" w:rsidRPr="00000000">
        <w:rPr/>
        <w:drawing>
          <wp:inline distB="114300" distT="114300" distL="114300" distR="114300">
            <wp:extent cx="5943600" cy="3340100"/>
            <wp:effectExtent b="0" l="0" r="0" t="0"/>
            <wp:docPr id="18" name="image9.png"/>
            <a:graphic>
              <a:graphicData uri="http://schemas.openxmlformats.org/drawingml/2006/picture">
                <pic:pic>
                  <pic:nvPicPr>
                    <pic:cNvPr id="0" name="image9.png"/>
                    <pic:cNvPicPr preferRelativeResize="0"/>
                  </pic:nvPicPr>
                  <pic:blipFill>
                    <a:blip r:embed="rId1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DB">
      <w:pPr>
        <w:rPr/>
      </w:pPr>
      <w:r w:rsidDel="00000000" w:rsidR="00000000" w:rsidRPr="00000000">
        <w:rPr>
          <w:rtl w:val="0"/>
        </w:rPr>
        <w:t xml:space="preserve">Time management is all about planning and organising time effectively for every task according to the priority of the work. It helps to build focus and thus enhance self-confidence in people (Petti, 2021). Time management includes better habits and improved productivity in people's lives. Time management also assists people to create a smooth balance in personal and professional life and thus reduce their stress in life. </w:t>
      </w:r>
    </w:p>
    <w:p w:rsidR="00000000" w:rsidDel="00000000" w:rsidP="00000000" w:rsidRDefault="00000000" w:rsidRPr="00000000" w14:paraId="000000DC">
      <w:pPr>
        <w:pStyle w:val="Heading1"/>
        <w:rPr/>
      </w:pPr>
      <w:bookmarkStart w:colFirst="0" w:colLast="0" w:name="_heading=h.1hmsyys" w:id="35"/>
      <w:bookmarkEnd w:id="35"/>
      <w:r w:rsidDel="00000000" w:rsidR="00000000" w:rsidRPr="00000000">
        <w:rPr>
          <w:rtl w:val="0"/>
        </w:rPr>
        <w:t xml:space="preserve">Slide 3: Problems in Donna’s time management </w:t>
      </w:r>
    </w:p>
    <w:p w:rsidR="00000000" w:rsidDel="00000000" w:rsidP="00000000" w:rsidRDefault="00000000" w:rsidRPr="00000000" w14:paraId="000000DD">
      <w:pPr>
        <w:rPr/>
      </w:pPr>
      <w:r w:rsidDel="00000000" w:rsidR="00000000" w:rsidRPr="00000000">
        <w:rPr/>
        <w:drawing>
          <wp:inline distB="114300" distT="114300" distL="114300" distR="114300">
            <wp:extent cx="5943600" cy="3340100"/>
            <wp:effectExtent b="0" l="0" r="0" t="0"/>
            <wp:docPr id="17" name="image1.png"/>
            <a:graphic>
              <a:graphicData uri="http://schemas.openxmlformats.org/drawingml/2006/picture">
                <pic:pic>
                  <pic:nvPicPr>
                    <pic:cNvPr id="0" name="image1.png"/>
                    <pic:cNvPicPr preferRelativeResize="0"/>
                  </pic:nvPicPr>
                  <pic:blipFill>
                    <a:blip r:embed="rId2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It has been seen that Donna had kept her softball gear on the desk and cannot find a pen when she starts her assignment on Friday night. Additionally, the case study describes that she left the essential notes in her office. It reflects that Donna is not organised with her resources. Besides that, Donna has prioritised spending time with friends, softball practice, celebration, visiting her relatives over her assignment. It describes that she does not understand the value of time management. </w:t>
      </w:r>
    </w:p>
    <w:p w:rsidR="00000000" w:rsidDel="00000000" w:rsidP="00000000" w:rsidRDefault="00000000" w:rsidRPr="00000000" w14:paraId="000000DF">
      <w:pPr>
        <w:pStyle w:val="Heading1"/>
        <w:rPr/>
      </w:pPr>
      <w:bookmarkStart w:colFirst="0" w:colLast="0" w:name="_heading=h.41mghml" w:id="36"/>
      <w:bookmarkEnd w:id="36"/>
      <w:r w:rsidDel="00000000" w:rsidR="00000000" w:rsidRPr="00000000">
        <w:rPr>
          <w:rtl w:val="0"/>
        </w:rPr>
        <w:t xml:space="preserve">Slide 4: Application of 4D strategy to help Donna in time management</w:t>
      </w:r>
    </w:p>
    <w:p w:rsidR="00000000" w:rsidDel="00000000" w:rsidP="00000000" w:rsidRDefault="00000000" w:rsidRPr="00000000" w14:paraId="000000E0">
      <w:pPr>
        <w:rPr/>
      </w:pPr>
      <w:r w:rsidDel="00000000" w:rsidR="00000000" w:rsidRPr="00000000">
        <w:rPr/>
        <w:drawing>
          <wp:inline distB="114300" distT="114300" distL="114300" distR="114300">
            <wp:extent cx="5943600" cy="3340100"/>
            <wp:effectExtent b="0" l="0" r="0" t="0"/>
            <wp:docPr id="11" name="image5.png"/>
            <a:graphic>
              <a:graphicData uri="http://schemas.openxmlformats.org/drawingml/2006/picture">
                <pic:pic>
                  <pic:nvPicPr>
                    <pic:cNvPr id="0" name="image5.png"/>
                    <pic:cNvPicPr preferRelativeResize="0"/>
                  </pic:nvPicPr>
                  <pic:blipFill>
                    <a:blip r:embed="rId2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E1">
      <w:pPr>
        <w:jc w:val="center"/>
        <w:rPr>
          <w:b w:val="1"/>
        </w:rPr>
      </w:pPr>
      <w:r w:rsidDel="00000000" w:rsidR="00000000" w:rsidRPr="00000000">
        <w:rPr>
          <w:b w:val="1"/>
          <w:rtl w:val="0"/>
        </w:rPr>
        <w:t xml:space="preserve">Table 3: 4D time management strategy to help Donna.</w:t>
      </w:r>
    </w:p>
    <w:p w:rsidR="00000000" w:rsidDel="00000000" w:rsidP="00000000" w:rsidRDefault="00000000" w:rsidRPr="00000000" w14:paraId="000000E2">
      <w:pPr>
        <w:jc w:val="center"/>
        <w:rPr/>
      </w:pPr>
      <w:r w:rsidDel="00000000" w:rsidR="00000000" w:rsidRPr="00000000">
        <w:rPr>
          <w:rtl w:val="0"/>
        </w:rPr>
        <w:t xml:space="preserve">(Source: Author)</w:t>
      </w:r>
    </w:p>
    <w:p w:rsidR="00000000" w:rsidDel="00000000" w:rsidP="00000000" w:rsidRDefault="00000000" w:rsidRPr="00000000" w14:paraId="000000E3">
      <w:pPr>
        <w:pStyle w:val="Heading1"/>
        <w:rPr/>
      </w:pPr>
      <w:bookmarkStart w:colFirst="0" w:colLast="0" w:name="_heading=h.2grqrue" w:id="37"/>
      <w:bookmarkEnd w:id="37"/>
      <w:r w:rsidDel="00000000" w:rsidR="00000000" w:rsidRPr="00000000">
        <w:rPr>
          <w:rtl w:val="0"/>
        </w:rPr>
        <w:t xml:space="preserve">Slide 5: Conclusion </w:t>
      </w:r>
    </w:p>
    <w:p w:rsidR="00000000" w:rsidDel="00000000" w:rsidP="00000000" w:rsidRDefault="00000000" w:rsidRPr="00000000" w14:paraId="000000E4">
      <w:pPr>
        <w:rPr/>
      </w:pPr>
      <w:r w:rsidDel="00000000" w:rsidR="00000000" w:rsidRPr="00000000">
        <w:rPr/>
        <w:drawing>
          <wp:inline distB="114300" distT="114300" distL="114300" distR="114300">
            <wp:extent cx="5943600" cy="3340100"/>
            <wp:effectExtent b="0" l="0" r="0" t="0"/>
            <wp:docPr id="10" name="image2.png"/>
            <a:graphic>
              <a:graphicData uri="http://schemas.openxmlformats.org/drawingml/2006/picture">
                <pic:pic>
                  <pic:nvPicPr>
                    <pic:cNvPr id="0" name="image2.png"/>
                    <pic:cNvPicPr preferRelativeResize="0"/>
                  </pic:nvPicPr>
                  <pic:blipFill>
                    <a:blip r:embed="rId2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E5">
      <w:pPr>
        <w:rPr/>
      </w:pPr>
      <w:r w:rsidDel="00000000" w:rsidR="00000000" w:rsidRPr="00000000">
        <w:rPr>
          <w:rtl w:val="0"/>
        </w:rPr>
        <w:t xml:space="preserve">The presentation discussed the concept of time management. The problems in Donna's time management and the application of the 4D strategy to mitigate that problem has been discussed in the report. </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b w:val="1"/>
        </w:rPr>
      </w:pPr>
      <w:bookmarkStart w:colFirst="0" w:colLast="0" w:name="_heading=h.vx1227" w:id="38"/>
      <w:bookmarkEnd w:id="38"/>
      <w:r w:rsidDel="00000000" w:rsidR="00000000" w:rsidRPr="00000000">
        <w:rPr>
          <w:b w:val="1"/>
          <w:rtl w:val="0"/>
        </w:rPr>
        <w:t xml:space="preserve">References</w:t>
      </w:r>
    </w:p>
    <w:p w:rsidR="00000000" w:rsidDel="00000000" w:rsidP="00000000" w:rsidRDefault="00000000" w:rsidRPr="00000000" w14:paraId="000000E8">
      <w:pPr>
        <w:rPr/>
      </w:pPr>
      <w:r w:rsidDel="00000000" w:rsidR="00000000" w:rsidRPr="00000000">
        <w:rPr/>
        <w:drawing>
          <wp:inline distB="114300" distT="114300" distL="114300" distR="114300">
            <wp:extent cx="5943600" cy="3340100"/>
            <wp:effectExtent b="0" l="0" r="0" t="0"/>
            <wp:docPr id="13" name="image7.png"/>
            <a:graphic>
              <a:graphicData uri="http://schemas.openxmlformats.org/drawingml/2006/picture">
                <pic:pic>
                  <pic:nvPicPr>
                    <pic:cNvPr id="0" name="image7.png"/>
                    <pic:cNvPicPr preferRelativeResize="0"/>
                  </pic:nvPicPr>
                  <pic:blipFill>
                    <a:blip r:embed="rId2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E9">
      <w:pPr>
        <w:rPr/>
      </w:pPr>
      <w:r w:rsidDel="00000000" w:rsidR="00000000" w:rsidRPr="00000000">
        <w:rPr/>
        <w:drawing>
          <wp:inline distB="114300" distT="114300" distL="114300" distR="114300">
            <wp:extent cx="5943600" cy="3340100"/>
            <wp:effectExtent b="0" l="0" r="0" t="0"/>
            <wp:docPr id="12" name="image6.png"/>
            <a:graphic>
              <a:graphicData uri="http://schemas.openxmlformats.org/drawingml/2006/picture">
                <pic:pic>
                  <pic:nvPicPr>
                    <pic:cNvPr id="0" name="image6.png"/>
                    <pic:cNvPicPr preferRelativeResize="0"/>
                  </pic:nvPicPr>
                  <pic:blipFill>
                    <a:blip r:embed="rId2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pStyle w:val="Heading1"/>
        <w:rPr/>
      </w:pPr>
      <w:bookmarkStart w:colFirst="0" w:colLast="0" w:name="_heading=h.3fwokq0" w:id="39"/>
      <w:bookmarkEnd w:id="39"/>
      <w:r w:rsidDel="00000000" w:rsidR="00000000" w:rsidRPr="00000000">
        <w:br w:type="page"/>
      </w:r>
      <w:r w:rsidDel="00000000" w:rsidR="00000000" w:rsidRPr="00000000">
        <w:rPr>
          <w:rtl w:val="0"/>
        </w:rPr>
      </w:r>
    </w:p>
    <w:p w:rsidR="00000000" w:rsidDel="00000000" w:rsidP="00000000" w:rsidRDefault="00000000" w:rsidRPr="00000000" w14:paraId="000000EC">
      <w:pPr>
        <w:pStyle w:val="Heading1"/>
        <w:rPr/>
      </w:pPr>
      <w:bookmarkStart w:colFirst="0" w:colLast="0" w:name="_heading=h.1v1yuxt" w:id="40"/>
      <w:bookmarkEnd w:id="40"/>
      <w:r w:rsidDel="00000000" w:rsidR="00000000" w:rsidRPr="00000000">
        <w:rPr>
          <w:rtl w:val="0"/>
        </w:rPr>
        <w:t xml:space="preserve">Reference</w:t>
      </w:r>
    </w:p>
    <w:p w:rsidR="00000000" w:rsidDel="00000000" w:rsidP="00000000" w:rsidRDefault="00000000" w:rsidRPr="00000000" w14:paraId="000000ED">
      <w:pPr>
        <w:pStyle w:val="Heading2"/>
        <w:rPr/>
      </w:pPr>
      <w:bookmarkStart w:colFirst="0" w:colLast="0" w:name="_heading=h.4f1mdlm" w:id="41"/>
      <w:bookmarkEnd w:id="41"/>
      <w:r w:rsidDel="00000000" w:rsidR="00000000" w:rsidRPr="00000000">
        <w:rPr>
          <w:rtl w:val="0"/>
        </w:rPr>
        <w:t xml:space="preserve">Books and journal</w:t>
      </w:r>
    </w:p>
    <w:p w:rsidR="00000000" w:rsidDel="00000000" w:rsidP="00000000" w:rsidRDefault="00000000" w:rsidRPr="00000000" w14:paraId="000000EE">
      <w:pPr>
        <w:spacing w:after="160" w:lineRule="auto"/>
        <w:rPr/>
      </w:pPr>
      <w:bookmarkStart w:colFirst="0" w:colLast="0" w:name="_heading=h.2u6wntf" w:id="42"/>
      <w:bookmarkEnd w:id="42"/>
      <w:r w:rsidDel="00000000" w:rsidR="00000000" w:rsidRPr="00000000">
        <w:rPr>
          <w:rtl w:val="0"/>
        </w:rPr>
        <w:t xml:space="preserve">Chandler, C., (2017). Improving student note-taking skills. The Education Digest, 82(7), p.54.</w:t>
      </w:r>
    </w:p>
    <w:p w:rsidR="00000000" w:rsidDel="00000000" w:rsidP="00000000" w:rsidRDefault="00000000" w:rsidRPr="00000000" w14:paraId="000000EF">
      <w:pPr>
        <w:spacing w:after="160" w:lineRule="auto"/>
        <w:rPr/>
      </w:pPr>
      <w:r w:rsidDel="00000000" w:rsidR="00000000" w:rsidRPr="00000000">
        <w:rPr>
          <w:rtl w:val="0"/>
        </w:rPr>
        <w:t xml:space="preserve">Dunkel, P.A. and Lim, P.L., (2020). Listening and notetaking skills 1. Cengage Learning.</w:t>
      </w:r>
    </w:p>
    <w:p w:rsidR="00000000" w:rsidDel="00000000" w:rsidP="00000000" w:rsidRDefault="00000000" w:rsidRPr="00000000" w14:paraId="000000F0">
      <w:pPr>
        <w:spacing w:after="160" w:lineRule="auto"/>
        <w:rPr/>
      </w:pPr>
      <w:r w:rsidDel="00000000" w:rsidR="00000000" w:rsidRPr="00000000">
        <w:rPr>
          <w:rtl w:val="0"/>
        </w:rPr>
        <w:t xml:space="preserve">Hensley, L.C., Wolters, C.A., Won, S. and Brady, A.C., (2018). Academic probation, time management, and time use in a college success course. Journal of College Reading and Learning, 48(2), pp.105-123.</w:t>
      </w:r>
    </w:p>
    <w:p w:rsidR="00000000" w:rsidDel="00000000" w:rsidP="00000000" w:rsidRDefault="00000000" w:rsidRPr="00000000" w14:paraId="000000F1">
      <w:pPr>
        <w:spacing w:after="160" w:lineRule="auto"/>
        <w:rPr/>
      </w:pPr>
      <w:r w:rsidDel="00000000" w:rsidR="00000000" w:rsidRPr="00000000">
        <w:rPr>
          <w:rtl w:val="0"/>
        </w:rPr>
        <w:t xml:space="preserve">Özçakmak, H., (2019). Impact of Note Taking during Reading and during Listening on Comprehension. Educational Research and Reviews, 14(16), pp.580-589.</w:t>
      </w:r>
    </w:p>
    <w:p w:rsidR="00000000" w:rsidDel="00000000" w:rsidP="00000000" w:rsidRDefault="00000000" w:rsidRPr="00000000" w14:paraId="000000F2">
      <w:pPr>
        <w:spacing w:after="160" w:lineRule="auto"/>
        <w:rPr>
          <w:color w:val="222222"/>
          <w:highlight w:val="white"/>
        </w:rPr>
      </w:pPr>
      <w:r w:rsidDel="00000000" w:rsidR="00000000" w:rsidRPr="00000000">
        <w:rPr>
          <w:color w:val="222222"/>
          <w:highlight w:val="white"/>
          <w:rtl w:val="0"/>
        </w:rPr>
        <w:t xml:space="preserve">Tamanaee Far, M. and Ghasemi, E., (2017). Explaining Academic procrastination based on personality traits and time management skill. </w:t>
      </w:r>
      <w:r w:rsidDel="00000000" w:rsidR="00000000" w:rsidRPr="00000000">
        <w:rPr>
          <w:i w:val="1"/>
          <w:color w:val="222222"/>
          <w:highlight w:val="white"/>
          <w:rtl w:val="0"/>
        </w:rPr>
        <w:t xml:space="preserve">Biquarterly Journal of Cognitive Strategies in Learning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w:t>
      </w:r>
      <w:r w:rsidDel="00000000" w:rsidR="00000000" w:rsidRPr="00000000">
        <w:rPr>
          <w:color w:val="222222"/>
          <w:highlight w:val="white"/>
          <w:rtl w:val="0"/>
        </w:rPr>
        <w:t xml:space="preserve">(8), pp.223-244.</w:t>
      </w:r>
    </w:p>
    <w:p w:rsidR="00000000" w:rsidDel="00000000" w:rsidP="00000000" w:rsidRDefault="00000000" w:rsidRPr="00000000" w14:paraId="000000F3">
      <w:pPr>
        <w:spacing w:after="160" w:lineRule="auto"/>
        <w:rPr/>
      </w:pPr>
      <w:r w:rsidDel="00000000" w:rsidR="00000000" w:rsidRPr="00000000">
        <w:rPr>
          <w:rtl w:val="0"/>
        </w:rPr>
        <w:t xml:space="preserve">Uzir, A., Gašević, D., Matcha, W., Jovanović, J., Pardo, A., Lim, L.A. and Gentili, S., (2019, September). Discovering time management strategies in learning processes using process mining techniques. In European Conference on Technology Enhanced Learning (pp. 555-569). Springer, Cham.</w:t>
      </w:r>
    </w:p>
    <w:p w:rsidR="00000000" w:rsidDel="00000000" w:rsidP="00000000" w:rsidRDefault="00000000" w:rsidRPr="00000000" w14:paraId="000000F4">
      <w:pPr>
        <w:spacing w:after="160" w:lineRule="auto"/>
        <w:rPr>
          <w:b w:val="1"/>
        </w:rPr>
      </w:pPr>
      <w:r w:rsidDel="00000000" w:rsidR="00000000" w:rsidRPr="00000000">
        <w:rPr>
          <w:b w:val="1"/>
          <w:rtl w:val="0"/>
        </w:rPr>
        <w:t xml:space="preserve">Website</w:t>
      </w:r>
    </w:p>
    <w:p w:rsidR="00000000" w:rsidDel="00000000" w:rsidP="00000000" w:rsidRDefault="00000000" w:rsidRPr="00000000" w14:paraId="000000F5">
      <w:pPr>
        <w:spacing w:after="160" w:lineRule="auto"/>
        <w:rPr>
          <w:b w:val="1"/>
        </w:rPr>
      </w:pPr>
      <w:r w:rsidDel="00000000" w:rsidR="00000000" w:rsidRPr="00000000">
        <w:rPr>
          <w:rtl w:val="0"/>
        </w:rPr>
        <w:t xml:space="preserve">Brown, N. (2016) </w:t>
      </w:r>
      <w:r w:rsidDel="00000000" w:rsidR="00000000" w:rsidRPr="00000000">
        <w:rPr>
          <w:i w:val="1"/>
          <w:color w:val="222222"/>
          <w:rtl w:val="0"/>
        </w:rPr>
        <w:t xml:space="preserve">Reflective model according to Kolb </w:t>
      </w:r>
      <w:r w:rsidDel="00000000" w:rsidR="00000000" w:rsidRPr="00000000">
        <w:rPr>
          <w:color w:val="222222"/>
          <w:rtl w:val="0"/>
        </w:rPr>
        <w:t xml:space="preserve">[online] Available from: </w:t>
      </w:r>
      <w:hyperlink r:id="rId25">
        <w:r w:rsidDel="00000000" w:rsidR="00000000" w:rsidRPr="00000000">
          <w:rPr>
            <w:color w:val="1155cc"/>
            <w:u w:val="single"/>
            <w:rtl w:val="0"/>
          </w:rPr>
          <w:t xml:space="preserve">https://www.nicole-brown.co.uk/reflective-model-according-to-kolb/</w:t>
        </w:r>
      </w:hyperlink>
      <w:r w:rsidDel="00000000" w:rsidR="00000000" w:rsidRPr="00000000">
        <w:rPr>
          <w:rtl w:val="0"/>
        </w:rPr>
        <w:t xml:space="preserve"> [Accessed on 19 November 2021]</w:t>
      </w:r>
      <w:r w:rsidDel="00000000" w:rsidR="00000000" w:rsidRPr="00000000">
        <w:rPr>
          <w:rtl w:val="0"/>
        </w:rPr>
      </w:r>
    </w:p>
    <w:p w:rsidR="00000000" w:rsidDel="00000000" w:rsidP="00000000" w:rsidRDefault="00000000" w:rsidRPr="00000000" w14:paraId="000000F6">
      <w:pPr>
        <w:rPr>
          <w:b w:val="1"/>
        </w:rPr>
      </w:pPr>
      <w:r w:rsidDel="00000000" w:rsidR="00000000" w:rsidRPr="00000000">
        <w:rPr>
          <w:rtl w:val="0"/>
        </w:rPr>
      </w:r>
    </w:p>
    <w:sectPr>
      <w:headerReference r:id="rId26" w:type="default"/>
      <w:footerReference r:id="rId2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F9">
    <w:pPr>
      <w:jc w:val="right"/>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7">
    <w:pPr>
      <w:jc w:val="right"/>
      <w:rPr/>
    </w:pPr>
    <w:r w:rsidDel="00000000" w:rsidR="00000000" w:rsidRPr="00000000">
      <w:rPr>
        <w:rtl w:val="0"/>
      </w:rPr>
      <w:t xml:space="preserve">Academic and Employability Skills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pPr>
    <w:rPr>
      <w:b w:val="1"/>
      <w:sz w:val="28"/>
      <w:szCs w:val="28"/>
    </w:rPr>
  </w:style>
  <w:style w:type="paragraph" w:styleId="Normal" w:default="1">
    <w:name w:val="Normal"/>
    <w:qFormat w:val="1"/>
  </w:style>
  <w:style w:type="paragraph" w:styleId="Heading1">
    <w:name w:val="heading 1"/>
    <w:basedOn w:val="Normal"/>
    <w:next w:val="Normal"/>
    <w:uiPriority w:val="9"/>
    <w:qFormat w:val="1"/>
    <w:pPr>
      <w:keepNext w:val="1"/>
      <w:keepLines w:val="1"/>
      <w:outlineLvl w:val="0"/>
    </w:pPr>
    <w:rPr>
      <w:b w:val="1"/>
      <w:sz w:val="28"/>
      <w:szCs w:val="28"/>
    </w:rPr>
  </w:style>
  <w:style w:type="paragraph" w:styleId="Heading2">
    <w:name w:val="heading 2"/>
    <w:basedOn w:val="Normal"/>
    <w:next w:val="Normal"/>
    <w:uiPriority w:val="9"/>
    <w:unhideWhenUsed w:val="1"/>
    <w:qFormat w:val="1"/>
    <w:pPr>
      <w:keepNext w:val="1"/>
      <w:keepLines w:val="1"/>
      <w:outlineLvl w:val="1"/>
    </w:pPr>
    <w:rPr>
      <w:b w:val="1"/>
      <w:sz w:val="26"/>
      <w:szCs w:val="26"/>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pPr>
    <w:rPr>
      <w:b w:val="1"/>
      <w:sz w:val="28"/>
      <w:szCs w:val="28"/>
    </w:rPr>
  </w:style>
  <w:style w:type="paragraph" w:styleId="Subtitle">
    <w:name w:val="Subtitle"/>
    <w:basedOn w:val="Normal"/>
    <w:next w:val="Normal"/>
    <w:uiPriority w:val="11"/>
    <w:qFormat w:val="1"/>
    <w:pPr>
      <w:keepNext w:val="1"/>
      <w:keepLines w:val="1"/>
      <w:spacing w:after="320"/>
    </w:pPr>
    <w:rPr>
      <w:rFonts w:ascii="Arial" w:cs="Arial" w:eastAsia="Arial" w:hAnsi="Arial"/>
      <w:color w:val="666666"/>
      <w:sz w:val="30"/>
      <w:szCs w:val="30"/>
    </w:rPr>
  </w:style>
  <w:style w:type="table" w:styleId="a" w:customStyle="1">
    <w:basedOn w:val="TableNormal"/>
    <w:tblPr>
      <w:tblStyleRowBandSize w:val="1"/>
      <w:tblStyleColBandSize w:val="1"/>
      <w:tblCellMar>
        <w:top w:w="100.0" w:type="dxa"/>
        <w:left w:w="100.0" w:type="dxa"/>
        <w:bottom w:w="100.0" w:type="dxa"/>
        <w:right w:w="100.0" w:type="dxa"/>
      </w:tblCellMar>
    </w:tblPr>
  </w:style>
  <w:style w:type="table" w:styleId="a0" w:customStyle="1">
    <w:basedOn w:val="TableNormal"/>
    <w:tblPr>
      <w:tblStyleRowBandSize w:val="1"/>
      <w:tblStyleColBandSize w:val="1"/>
      <w:tblCellMar>
        <w:top w:w="100.0" w:type="dxa"/>
        <w:left w:w="100.0" w:type="dxa"/>
        <w:bottom w:w="100.0" w:type="dxa"/>
        <w:right w:w="100.0" w:type="dxa"/>
      </w:tblCellMar>
    </w:tblPr>
  </w:style>
  <w:style w:type="paragraph" w:styleId="CommentText">
    <w:name w:val="annotation text"/>
    <w:basedOn w:val="Normal"/>
    <w:link w:val="CommentTextChar"/>
    <w:uiPriority w:val="99"/>
    <w:semiHidden w:val="1"/>
    <w:unhideWhenUsed w:val="1"/>
    <w:pPr>
      <w:spacing w:line="240" w:lineRule="auto"/>
    </w:pPr>
    <w:rPr>
      <w:sz w:val="20"/>
      <w:szCs w:val="25"/>
    </w:rPr>
  </w:style>
  <w:style w:type="character" w:styleId="CommentTextChar" w:customStyle="1">
    <w:name w:val="Comment Text Char"/>
    <w:basedOn w:val="DefaultParagraphFont"/>
    <w:link w:val="CommentText"/>
    <w:uiPriority w:val="99"/>
    <w:semiHidden w:val="1"/>
    <w:rPr>
      <w:sz w:val="20"/>
      <w:szCs w:val="25"/>
    </w:rPr>
  </w:style>
  <w:style w:type="character" w:styleId="CommentReference">
    <w:name w:val="annotation reference"/>
    <w:basedOn w:val="DefaultParagraphFont"/>
    <w:uiPriority w:val="99"/>
    <w:semiHidden w:val="1"/>
    <w:unhideWhenUsed w:val="1"/>
    <w:rPr>
      <w:sz w:val="16"/>
      <w:szCs w:val="16"/>
    </w:rPr>
  </w:style>
  <w:style w:type="paragraph" w:styleId="Header">
    <w:name w:val="header"/>
    <w:basedOn w:val="Normal"/>
    <w:link w:val="HeaderChar"/>
    <w:uiPriority w:val="99"/>
    <w:unhideWhenUsed w:val="1"/>
    <w:rsid w:val="00822E9E"/>
    <w:pPr>
      <w:tabs>
        <w:tab w:val="center" w:pos="4513"/>
        <w:tab w:val="right" w:pos="9026"/>
      </w:tabs>
      <w:spacing w:line="240" w:lineRule="auto"/>
    </w:pPr>
    <w:rPr>
      <w:szCs w:val="30"/>
    </w:rPr>
  </w:style>
  <w:style w:type="character" w:styleId="HeaderChar" w:customStyle="1">
    <w:name w:val="Header Char"/>
    <w:basedOn w:val="DefaultParagraphFont"/>
    <w:link w:val="Header"/>
    <w:uiPriority w:val="99"/>
    <w:rsid w:val="00822E9E"/>
    <w:rPr>
      <w:szCs w:val="30"/>
    </w:rPr>
  </w:style>
  <w:style w:type="paragraph" w:styleId="Footer">
    <w:name w:val="footer"/>
    <w:basedOn w:val="Normal"/>
    <w:link w:val="FooterChar"/>
    <w:uiPriority w:val="99"/>
    <w:unhideWhenUsed w:val="1"/>
    <w:rsid w:val="00822E9E"/>
    <w:pPr>
      <w:tabs>
        <w:tab w:val="center" w:pos="4513"/>
        <w:tab w:val="right" w:pos="9026"/>
      </w:tabs>
      <w:spacing w:line="240" w:lineRule="auto"/>
    </w:pPr>
    <w:rPr>
      <w:szCs w:val="30"/>
    </w:rPr>
  </w:style>
  <w:style w:type="character" w:styleId="FooterChar" w:customStyle="1">
    <w:name w:val="Footer Char"/>
    <w:basedOn w:val="DefaultParagraphFont"/>
    <w:link w:val="Footer"/>
    <w:uiPriority w:val="99"/>
    <w:rsid w:val="00822E9E"/>
    <w:rPr>
      <w:szCs w:val="30"/>
    </w:rPr>
  </w:style>
  <w:style w:type="paragraph" w:styleId="TOCHeading">
    <w:name w:val="TOC Heading"/>
    <w:basedOn w:val="Heading1"/>
    <w:next w:val="Normal"/>
    <w:uiPriority w:val="39"/>
    <w:unhideWhenUsed w:val="1"/>
    <w:qFormat w:val="1"/>
    <w:rsid w:val="00730806"/>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bidi="ar-SA" w:eastAsia="en-US" w:val="en-US"/>
    </w:rPr>
  </w:style>
  <w:style w:type="paragraph" w:styleId="TOC1">
    <w:name w:val="toc 1"/>
    <w:basedOn w:val="Normal"/>
    <w:next w:val="Normal"/>
    <w:autoRedefine w:val="1"/>
    <w:uiPriority w:val="39"/>
    <w:unhideWhenUsed w:val="1"/>
    <w:rsid w:val="00730806"/>
    <w:pPr>
      <w:spacing w:after="100"/>
    </w:pPr>
    <w:rPr>
      <w:szCs w:val="30"/>
    </w:rPr>
  </w:style>
  <w:style w:type="paragraph" w:styleId="TOC2">
    <w:name w:val="toc 2"/>
    <w:basedOn w:val="Normal"/>
    <w:next w:val="Normal"/>
    <w:autoRedefine w:val="1"/>
    <w:uiPriority w:val="39"/>
    <w:unhideWhenUsed w:val="1"/>
    <w:rsid w:val="00730806"/>
    <w:pPr>
      <w:spacing w:after="100"/>
      <w:ind w:left="240"/>
    </w:pPr>
    <w:rPr>
      <w:szCs w:val="30"/>
    </w:rPr>
  </w:style>
  <w:style w:type="character" w:styleId="Hyperlink">
    <w:name w:val="Hyperlink"/>
    <w:basedOn w:val="DefaultParagraphFont"/>
    <w:uiPriority w:val="99"/>
    <w:unhideWhenUsed w:val="1"/>
    <w:rsid w:val="00730806"/>
    <w:rPr>
      <w:color w:val="0000ff" w:themeColor="hyperlink"/>
      <w:u w:val="single"/>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png"/><Relationship Id="rId22" Type="http://schemas.openxmlformats.org/officeDocument/2006/relationships/image" Target="media/image2.png"/><Relationship Id="rId21" Type="http://schemas.openxmlformats.org/officeDocument/2006/relationships/image" Target="media/image5.png"/><Relationship Id="rId24" Type="http://schemas.openxmlformats.org/officeDocument/2006/relationships/image" Target="media/image6.png"/><Relationship Id="rId23"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log.isbmuniversity.edu.in/traditional-classroom-learning-advantage-disadvantage/" TargetMode="External"/><Relationship Id="rId26" Type="http://schemas.openxmlformats.org/officeDocument/2006/relationships/header" Target="header1.xml"/><Relationship Id="rId25" Type="http://schemas.openxmlformats.org/officeDocument/2006/relationships/hyperlink" Target="https://www.nicole-brown.co.uk/reflective-model-according-to-kolb/"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classgap.com/en/blog/online-education-traditional-education-which-one-better-for" TargetMode="External"/><Relationship Id="rId8" Type="http://schemas.openxmlformats.org/officeDocument/2006/relationships/hyperlink" Target="https://honestproscons.com/pros-and-cons-of-traditional-schools/" TargetMode="External"/><Relationship Id="rId11" Type="http://schemas.openxmlformats.org/officeDocument/2006/relationships/hyperlink" Target="https://www.insidehighered.com/advice/2021/02/08/universities-should-provide-training-communication-skills-and-grad-students-should" TargetMode="External"/><Relationship Id="rId10" Type="http://schemas.openxmlformats.org/officeDocument/2006/relationships/image" Target="media/image4.png"/><Relationship Id="rId13" Type="http://schemas.openxmlformats.org/officeDocument/2006/relationships/hyperlink" Target="https://elmlearning.com/blended-learning-everything-need-know/" TargetMode="External"/><Relationship Id="rId12" Type="http://schemas.openxmlformats.org/officeDocument/2006/relationships/hyperlink" Target="https://elearningindustry.com/traditional-learning-vs-online-learning" TargetMode="External"/><Relationship Id="rId15" Type="http://schemas.openxmlformats.org/officeDocument/2006/relationships/hyperlink" Target="https://www.rasmussen.edu/student-experience/college-life/importance-of-teamwork-skills-in-work-and-school/" TargetMode="External"/><Relationship Id="rId14" Type="http://schemas.openxmlformats.org/officeDocument/2006/relationships/hyperlink" Target="https://www.insidehighered.com/advice/2019/01/28/grad-students-need-improve-their-teamwork-skills-become-more-attractive-employers#:~:text=The%20ability%20to%20work%20with,expected%20in%20a%20short%20time" TargetMode="External"/><Relationship Id="rId17" Type="http://schemas.openxmlformats.org/officeDocument/2006/relationships/image" Target="media/image8.png"/><Relationship Id="rId16" Type="http://schemas.openxmlformats.org/officeDocument/2006/relationships/hyperlink" Target="https://www.panopto.com/blog/what-is-blended-learning/" TargetMode="External"/><Relationship Id="rId19" Type="http://schemas.openxmlformats.org/officeDocument/2006/relationships/image" Target="media/image9.png"/><Relationship Id="rId1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xAAUlzHFVa8G8BwAD/nQZyTotwg==">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2021-11-19T08:29:00Z</dcterms:created>
</cp:coreProperties>
</file>