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837BF" w14:textId="77777777" w:rsidR="002458FE" w:rsidRDefault="002458FE" w:rsidP="0023736B">
      <w:pPr>
        <w:spacing w:line="360" w:lineRule="auto"/>
        <w:rPr>
          <w:rFonts w:cs="Times New Roman"/>
        </w:rPr>
      </w:pPr>
    </w:p>
    <w:p w14:paraId="056F61A6" w14:textId="77777777" w:rsidR="0023736B" w:rsidRDefault="0023736B" w:rsidP="0023736B">
      <w:pPr>
        <w:spacing w:line="360" w:lineRule="auto"/>
        <w:rPr>
          <w:rFonts w:cs="Times New Roman"/>
        </w:rPr>
      </w:pPr>
    </w:p>
    <w:p w14:paraId="1D01C6D1" w14:textId="77777777" w:rsidR="0023736B" w:rsidRDefault="0023736B" w:rsidP="0023736B">
      <w:pPr>
        <w:spacing w:line="360" w:lineRule="auto"/>
        <w:rPr>
          <w:rFonts w:cs="Times New Roman"/>
        </w:rPr>
      </w:pPr>
    </w:p>
    <w:p w14:paraId="68350B87" w14:textId="77777777" w:rsidR="0023736B" w:rsidRDefault="0023736B" w:rsidP="0023736B">
      <w:pPr>
        <w:spacing w:line="360" w:lineRule="auto"/>
        <w:rPr>
          <w:rFonts w:cs="Times New Roman"/>
        </w:rPr>
      </w:pPr>
    </w:p>
    <w:p w14:paraId="56081E72" w14:textId="77777777" w:rsidR="0023736B" w:rsidRDefault="0023736B" w:rsidP="0023736B">
      <w:pPr>
        <w:spacing w:line="360" w:lineRule="auto"/>
        <w:rPr>
          <w:rFonts w:cs="Times New Roman"/>
        </w:rPr>
      </w:pPr>
    </w:p>
    <w:p w14:paraId="1084E48B" w14:textId="77777777" w:rsidR="0023736B" w:rsidRDefault="0023736B" w:rsidP="0023736B">
      <w:pPr>
        <w:spacing w:line="360" w:lineRule="auto"/>
        <w:rPr>
          <w:rFonts w:cs="Times New Roman"/>
        </w:rPr>
      </w:pPr>
    </w:p>
    <w:p w14:paraId="554055E7" w14:textId="77777777" w:rsidR="0023736B" w:rsidRDefault="0023736B" w:rsidP="0023736B">
      <w:pPr>
        <w:spacing w:line="360" w:lineRule="auto"/>
        <w:rPr>
          <w:rFonts w:cs="Times New Roman"/>
        </w:rPr>
      </w:pPr>
    </w:p>
    <w:p w14:paraId="202C5B9B" w14:textId="77777777" w:rsidR="0023736B" w:rsidRDefault="0023736B" w:rsidP="0023736B">
      <w:pPr>
        <w:spacing w:line="360" w:lineRule="auto"/>
        <w:rPr>
          <w:rFonts w:cs="Times New Roman"/>
        </w:rPr>
      </w:pPr>
    </w:p>
    <w:p w14:paraId="60C3173B" w14:textId="77777777" w:rsidR="0023736B" w:rsidRDefault="0023736B" w:rsidP="0023736B">
      <w:pPr>
        <w:spacing w:line="360" w:lineRule="auto"/>
        <w:rPr>
          <w:rFonts w:cs="Times New Roman"/>
        </w:rPr>
      </w:pPr>
    </w:p>
    <w:p w14:paraId="375F2F0A" w14:textId="77777777" w:rsidR="0023736B" w:rsidRDefault="0023736B" w:rsidP="0023736B">
      <w:pPr>
        <w:spacing w:line="360" w:lineRule="auto"/>
        <w:rPr>
          <w:rFonts w:cs="Times New Roman"/>
        </w:rPr>
      </w:pPr>
    </w:p>
    <w:p w14:paraId="599C6F18" w14:textId="77777777" w:rsidR="0023736B" w:rsidRPr="00A97744" w:rsidRDefault="0023736B" w:rsidP="0023736B">
      <w:pPr>
        <w:spacing w:line="360" w:lineRule="auto"/>
        <w:rPr>
          <w:rFonts w:cs="Times New Roman"/>
          <w:sz w:val="36"/>
          <w:szCs w:val="36"/>
        </w:rPr>
      </w:pPr>
    </w:p>
    <w:p w14:paraId="615ECB1A" w14:textId="77777777" w:rsidR="0023736B" w:rsidRPr="007A170E" w:rsidRDefault="0023736B" w:rsidP="0023736B">
      <w:pPr>
        <w:spacing w:line="360" w:lineRule="auto"/>
        <w:jc w:val="center"/>
        <w:rPr>
          <w:rFonts w:cs="Times New Roman"/>
          <w:b/>
          <w:color w:val="1F4E79" w:themeColor="accent1" w:themeShade="80"/>
          <w:sz w:val="48"/>
          <w:szCs w:val="48"/>
        </w:rPr>
      </w:pPr>
      <w:r w:rsidRPr="007A170E">
        <w:rPr>
          <w:rFonts w:cs="Times New Roman"/>
          <w:b/>
          <w:color w:val="1F4E79" w:themeColor="accent1" w:themeShade="80"/>
          <w:sz w:val="48"/>
          <w:szCs w:val="48"/>
        </w:rPr>
        <w:t>Project Management</w:t>
      </w:r>
    </w:p>
    <w:p w14:paraId="0CA2870E" w14:textId="404DD905" w:rsidR="00414214" w:rsidRPr="007A170E" w:rsidRDefault="00414214" w:rsidP="0023736B">
      <w:pPr>
        <w:spacing w:line="360" w:lineRule="auto"/>
        <w:jc w:val="center"/>
        <w:rPr>
          <w:rFonts w:cs="Times New Roman"/>
          <w:b/>
          <w:color w:val="1F4E79" w:themeColor="accent1" w:themeShade="80"/>
          <w:sz w:val="36"/>
          <w:szCs w:val="36"/>
        </w:rPr>
      </w:pPr>
      <w:r w:rsidRPr="007A170E">
        <w:rPr>
          <w:rFonts w:cs="Times New Roman"/>
          <w:b/>
          <w:color w:val="1F4E79" w:themeColor="accent1" w:themeShade="80"/>
          <w:sz w:val="36"/>
          <w:szCs w:val="36"/>
        </w:rPr>
        <w:t>Assignment 1</w:t>
      </w:r>
    </w:p>
    <w:p w14:paraId="058B631F" w14:textId="45754E18" w:rsidR="00A97744" w:rsidRPr="007A170E" w:rsidRDefault="00A97744" w:rsidP="0023736B">
      <w:pPr>
        <w:spacing w:line="360" w:lineRule="auto"/>
        <w:jc w:val="center"/>
        <w:rPr>
          <w:rFonts w:cs="Times New Roman"/>
          <w:b/>
          <w:color w:val="1F4E79" w:themeColor="accent1" w:themeShade="80"/>
          <w:sz w:val="36"/>
          <w:szCs w:val="36"/>
        </w:rPr>
      </w:pPr>
      <w:r w:rsidRPr="007A170E">
        <w:rPr>
          <w:rFonts w:cs="Times New Roman"/>
          <w:b/>
          <w:color w:val="1F4E79" w:themeColor="accent1" w:themeShade="80"/>
          <w:sz w:val="36"/>
          <w:szCs w:val="36"/>
        </w:rPr>
        <w:t>Module code: LCBB5005</w:t>
      </w:r>
    </w:p>
    <w:p w14:paraId="4041D692" w14:textId="254A070B" w:rsidR="00A97744" w:rsidRPr="007A170E" w:rsidRDefault="00A97744" w:rsidP="0023736B">
      <w:pPr>
        <w:spacing w:line="360" w:lineRule="auto"/>
        <w:jc w:val="center"/>
        <w:rPr>
          <w:rFonts w:cs="Times New Roman"/>
          <w:b/>
          <w:color w:val="1F4E79" w:themeColor="accent1" w:themeShade="80"/>
          <w:sz w:val="36"/>
          <w:szCs w:val="36"/>
        </w:rPr>
      </w:pPr>
      <w:r w:rsidRPr="007A170E">
        <w:rPr>
          <w:rFonts w:cs="Times New Roman"/>
          <w:b/>
          <w:color w:val="1F4E79" w:themeColor="accent1" w:themeShade="80"/>
          <w:sz w:val="36"/>
          <w:szCs w:val="36"/>
        </w:rPr>
        <w:t>Lecturer: Sadeque Shaikh</w:t>
      </w:r>
    </w:p>
    <w:p w14:paraId="23FCF329" w14:textId="39DCB2FF" w:rsidR="00A97744" w:rsidRPr="007A170E" w:rsidRDefault="00A97744" w:rsidP="0023736B">
      <w:pPr>
        <w:spacing w:line="360" w:lineRule="auto"/>
        <w:jc w:val="center"/>
        <w:rPr>
          <w:rFonts w:cs="Times New Roman"/>
          <w:b/>
          <w:color w:val="1F4E79" w:themeColor="accent1" w:themeShade="80"/>
          <w:sz w:val="36"/>
          <w:szCs w:val="36"/>
        </w:rPr>
      </w:pPr>
      <w:r w:rsidRPr="007A170E">
        <w:rPr>
          <w:rFonts w:cs="Times New Roman"/>
          <w:b/>
          <w:color w:val="1F4E79" w:themeColor="accent1" w:themeShade="80"/>
          <w:sz w:val="36"/>
          <w:szCs w:val="36"/>
        </w:rPr>
        <w:t>Student code:2024158</w:t>
      </w:r>
    </w:p>
    <w:p w14:paraId="62CBB6A7" w14:textId="6E81C6AF" w:rsidR="00A97744" w:rsidRPr="007A170E" w:rsidRDefault="00A97744" w:rsidP="0023736B">
      <w:pPr>
        <w:spacing w:line="360" w:lineRule="auto"/>
        <w:jc w:val="center"/>
        <w:rPr>
          <w:rFonts w:cs="Times New Roman"/>
          <w:b/>
          <w:color w:val="1F4E79" w:themeColor="accent1" w:themeShade="80"/>
          <w:sz w:val="36"/>
          <w:szCs w:val="36"/>
        </w:rPr>
      </w:pPr>
      <w:r w:rsidRPr="007A170E">
        <w:rPr>
          <w:rFonts w:cs="Times New Roman"/>
          <w:b/>
          <w:color w:val="1F4E79" w:themeColor="accent1" w:themeShade="80"/>
          <w:sz w:val="36"/>
          <w:szCs w:val="36"/>
        </w:rPr>
        <w:t>Student name: Georgiana Ilie</w:t>
      </w:r>
    </w:p>
    <w:p w14:paraId="7E0873A9" w14:textId="77777777" w:rsidR="00A97744" w:rsidRDefault="00A97744" w:rsidP="0023736B">
      <w:pPr>
        <w:spacing w:line="360" w:lineRule="auto"/>
        <w:jc w:val="center"/>
        <w:rPr>
          <w:rFonts w:cs="Times New Roman"/>
          <w:b/>
          <w:color w:val="1F4E79" w:themeColor="accent1" w:themeShade="80"/>
          <w:sz w:val="28"/>
        </w:rPr>
      </w:pPr>
    </w:p>
    <w:p w14:paraId="31C9EF6D" w14:textId="77777777" w:rsidR="00A97744" w:rsidRPr="00414214" w:rsidRDefault="00A97744" w:rsidP="0023736B">
      <w:pPr>
        <w:spacing w:line="360" w:lineRule="auto"/>
        <w:jc w:val="center"/>
        <w:rPr>
          <w:rFonts w:cs="Times New Roman"/>
          <w:b/>
          <w:color w:val="1F4E79" w:themeColor="accent1" w:themeShade="80"/>
          <w:sz w:val="28"/>
        </w:rPr>
      </w:pPr>
    </w:p>
    <w:p w14:paraId="5223D90F" w14:textId="77777777" w:rsidR="0023736B" w:rsidRDefault="0023736B" w:rsidP="0023736B">
      <w:pPr>
        <w:spacing w:line="360" w:lineRule="auto"/>
        <w:rPr>
          <w:rFonts w:cs="Times New Roman"/>
        </w:rPr>
      </w:pPr>
    </w:p>
    <w:p w14:paraId="444AFE66" w14:textId="77777777" w:rsidR="0023736B" w:rsidRDefault="0023736B" w:rsidP="0023736B">
      <w:pPr>
        <w:spacing w:line="360" w:lineRule="auto"/>
        <w:rPr>
          <w:rFonts w:cs="Times New Roman"/>
        </w:rPr>
      </w:pPr>
    </w:p>
    <w:p w14:paraId="0C0E62C1" w14:textId="77777777" w:rsidR="0023736B" w:rsidRDefault="0023736B" w:rsidP="0023736B">
      <w:pPr>
        <w:spacing w:line="360" w:lineRule="auto"/>
        <w:rPr>
          <w:rFonts w:cs="Times New Roman"/>
        </w:rPr>
      </w:pPr>
    </w:p>
    <w:p w14:paraId="1EEF3578" w14:textId="77777777" w:rsidR="0023736B" w:rsidRDefault="0023736B" w:rsidP="0023736B">
      <w:pPr>
        <w:spacing w:line="360" w:lineRule="auto"/>
        <w:rPr>
          <w:rFonts w:cs="Times New Roman"/>
        </w:rPr>
      </w:pPr>
    </w:p>
    <w:p w14:paraId="59E30EA4" w14:textId="77777777" w:rsidR="0023736B" w:rsidRDefault="0023736B" w:rsidP="0023736B">
      <w:pPr>
        <w:spacing w:line="360" w:lineRule="auto"/>
        <w:rPr>
          <w:rFonts w:cs="Times New Roman"/>
        </w:rPr>
      </w:pPr>
    </w:p>
    <w:p w14:paraId="76B57F71" w14:textId="77777777" w:rsidR="0023736B" w:rsidRDefault="0023736B" w:rsidP="0023736B">
      <w:pPr>
        <w:spacing w:line="360" w:lineRule="auto"/>
        <w:rPr>
          <w:rFonts w:cs="Times New Roman"/>
        </w:rPr>
      </w:pPr>
    </w:p>
    <w:p w14:paraId="2BE71866" w14:textId="77777777" w:rsidR="0023736B" w:rsidRDefault="0023736B" w:rsidP="0023736B">
      <w:pPr>
        <w:spacing w:line="360" w:lineRule="auto"/>
        <w:rPr>
          <w:rFonts w:cs="Times New Roman"/>
        </w:rPr>
      </w:pPr>
    </w:p>
    <w:p w14:paraId="5B9FCEC1" w14:textId="77777777" w:rsidR="0023736B" w:rsidRDefault="0023736B" w:rsidP="0023736B">
      <w:pPr>
        <w:spacing w:line="360" w:lineRule="auto"/>
        <w:rPr>
          <w:rFonts w:cs="Times New Roman"/>
        </w:rPr>
      </w:pPr>
    </w:p>
    <w:p w14:paraId="1CCBA9D1" w14:textId="77777777" w:rsidR="0023736B" w:rsidRDefault="0023736B" w:rsidP="0023736B">
      <w:pPr>
        <w:spacing w:line="360" w:lineRule="auto"/>
        <w:rPr>
          <w:rFonts w:cs="Times New Roman"/>
        </w:rPr>
      </w:pPr>
    </w:p>
    <w:sdt>
      <w:sdtPr>
        <w:rPr>
          <w:rFonts w:ascii="Times New Roman" w:eastAsiaTheme="minorHAnsi" w:hAnsi="Times New Roman" w:cstheme="minorBidi"/>
          <w:color w:val="auto"/>
          <w:sz w:val="24"/>
          <w:szCs w:val="22"/>
        </w:rPr>
        <w:id w:val="1427996849"/>
        <w:docPartObj>
          <w:docPartGallery w:val="Table of Contents"/>
          <w:docPartUnique/>
        </w:docPartObj>
      </w:sdtPr>
      <w:sdtEndPr>
        <w:rPr>
          <w:b/>
          <w:bCs/>
          <w:noProof/>
        </w:rPr>
      </w:sdtEndPr>
      <w:sdtContent>
        <w:p w14:paraId="4C3E7963" w14:textId="77777777" w:rsidR="00654097" w:rsidRPr="00654097" w:rsidRDefault="00654097" w:rsidP="00654097">
          <w:pPr>
            <w:pStyle w:val="TOCHeading"/>
            <w:spacing w:line="360" w:lineRule="auto"/>
            <w:rPr>
              <w:rFonts w:ascii="Times New Roman" w:hAnsi="Times New Roman" w:cs="Times New Roman"/>
              <w:b/>
              <w:color w:val="1F4E79" w:themeColor="accent1" w:themeShade="80"/>
            </w:rPr>
          </w:pPr>
          <w:r w:rsidRPr="00654097">
            <w:rPr>
              <w:rFonts w:ascii="Times New Roman" w:hAnsi="Times New Roman" w:cs="Times New Roman"/>
              <w:b/>
              <w:color w:val="1F4E79" w:themeColor="accent1" w:themeShade="80"/>
            </w:rPr>
            <w:t>Table of Contents</w:t>
          </w:r>
        </w:p>
        <w:p w14:paraId="13C3A93A" w14:textId="77777777" w:rsidR="00654097" w:rsidRDefault="00654097" w:rsidP="00654097">
          <w:pPr>
            <w:pStyle w:val="TOC1"/>
            <w:tabs>
              <w:tab w:val="right" w:leader="dot" w:pos="9350"/>
            </w:tabs>
            <w:spacing w:line="360" w:lineRule="auto"/>
            <w:rPr>
              <w:noProof/>
            </w:rPr>
          </w:pPr>
          <w:r>
            <w:fldChar w:fldCharType="begin"/>
          </w:r>
          <w:r>
            <w:instrText xml:space="preserve"> TOC \o "1-3" \h \z \u </w:instrText>
          </w:r>
          <w:r>
            <w:fldChar w:fldCharType="separate"/>
          </w:r>
          <w:hyperlink w:anchor="_Toc120052429" w:history="1">
            <w:r w:rsidRPr="00965B7D">
              <w:rPr>
                <w:rStyle w:val="Hyperlink"/>
                <w:noProof/>
              </w:rPr>
              <w:t>Introduction</w:t>
            </w:r>
            <w:r>
              <w:rPr>
                <w:noProof/>
                <w:webHidden/>
              </w:rPr>
              <w:tab/>
            </w:r>
            <w:r>
              <w:rPr>
                <w:noProof/>
                <w:webHidden/>
              </w:rPr>
              <w:fldChar w:fldCharType="begin"/>
            </w:r>
            <w:r>
              <w:rPr>
                <w:noProof/>
                <w:webHidden/>
              </w:rPr>
              <w:instrText xml:space="preserve"> PAGEREF _Toc120052429 \h </w:instrText>
            </w:r>
            <w:r>
              <w:rPr>
                <w:noProof/>
                <w:webHidden/>
              </w:rPr>
            </w:r>
            <w:r>
              <w:rPr>
                <w:noProof/>
                <w:webHidden/>
              </w:rPr>
              <w:fldChar w:fldCharType="separate"/>
            </w:r>
            <w:r>
              <w:rPr>
                <w:noProof/>
                <w:webHidden/>
              </w:rPr>
              <w:t>3</w:t>
            </w:r>
            <w:r>
              <w:rPr>
                <w:noProof/>
                <w:webHidden/>
              </w:rPr>
              <w:fldChar w:fldCharType="end"/>
            </w:r>
          </w:hyperlink>
        </w:p>
        <w:p w14:paraId="543FDCE0" w14:textId="77777777" w:rsidR="00654097" w:rsidRDefault="007166E5" w:rsidP="00654097">
          <w:pPr>
            <w:pStyle w:val="TOC1"/>
            <w:tabs>
              <w:tab w:val="right" w:leader="dot" w:pos="9350"/>
            </w:tabs>
            <w:spacing w:line="360" w:lineRule="auto"/>
            <w:rPr>
              <w:noProof/>
            </w:rPr>
          </w:pPr>
          <w:hyperlink w:anchor="_Toc120052430" w:history="1">
            <w:r w:rsidR="00654097" w:rsidRPr="00965B7D">
              <w:rPr>
                <w:rStyle w:val="Hyperlink"/>
                <w:noProof/>
              </w:rPr>
              <w:t>About Elizabeth Line</w:t>
            </w:r>
            <w:r w:rsidR="00654097">
              <w:rPr>
                <w:noProof/>
                <w:webHidden/>
              </w:rPr>
              <w:tab/>
            </w:r>
            <w:r w:rsidR="00654097">
              <w:rPr>
                <w:noProof/>
                <w:webHidden/>
              </w:rPr>
              <w:fldChar w:fldCharType="begin"/>
            </w:r>
            <w:r w:rsidR="00654097">
              <w:rPr>
                <w:noProof/>
                <w:webHidden/>
              </w:rPr>
              <w:instrText xml:space="preserve"> PAGEREF _Toc120052430 \h </w:instrText>
            </w:r>
            <w:r w:rsidR="00654097">
              <w:rPr>
                <w:noProof/>
                <w:webHidden/>
              </w:rPr>
            </w:r>
            <w:r w:rsidR="00654097">
              <w:rPr>
                <w:noProof/>
                <w:webHidden/>
              </w:rPr>
              <w:fldChar w:fldCharType="separate"/>
            </w:r>
            <w:r w:rsidR="00654097">
              <w:rPr>
                <w:noProof/>
                <w:webHidden/>
              </w:rPr>
              <w:t>3</w:t>
            </w:r>
            <w:r w:rsidR="00654097">
              <w:rPr>
                <w:noProof/>
                <w:webHidden/>
              </w:rPr>
              <w:fldChar w:fldCharType="end"/>
            </w:r>
          </w:hyperlink>
        </w:p>
        <w:p w14:paraId="3109702B" w14:textId="77777777" w:rsidR="00654097" w:rsidRDefault="007166E5" w:rsidP="00654097">
          <w:pPr>
            <w:pStyle w:val="TOC1"/>
            <w:tabs>
              <w:tab w:val="right" w:leader="dot" w:pos="9350"/>
            </w:tabs>
            <w:spacing w:line="360" w:lineRule="auto"/>
            <w:rPr>
              <w:noProof/>
            </w:rPr>
          </w:pPr>
          <w:hyperlink w:anchor="_Toc120052431" w:history="1">
            <w:r w:rsidR="00654097" w:rsidRPr="00965B7D">
              <w:rPr>
                <w:rStyle w:val="Hyperlink"/>
                <w:noProof/>
              </w:rPr>
              <w:t>Stakeholders of the Crossrail Project</w:t>
            </w:r>
            <w:r w:rsidR="00654097">
              <w:rPr>
                <w:noProof/>
                <w:webHidden/>
              </w:rPr>
              <w:tab/>
            </w:r>
            <w:r w:rsidR="00654097">
              <w:rPr>
                <w:noProof/>
                <w:webHidden/>
              </w:rPr>
              <w:fldChar w:fldCharType="begin"/>
            </w:r>
            <w:r w:rsidR="00654097">
              <w:rPr>
                <w:noProof/>
                <w:webHidden/>
              </w:rPr>
              <w:instrText xml:space="preserve"> PAGEREF _Toc120052431 \h </w:instrText>
            </w:r>
            <w:r w:rsidR="00654097">
              <w:rPr>
                <w:noProof/>
                <w:webHidden/>
              </w:rPr>
            </w:r>
            <w:r w:rsidR="00654097">
              <w:rPr>
                <w:noProof/>
                <w:webHidden/>
              </w:rPr>
              <w:fldChar w:fldCharType="separate"/>
            </w:r>
            <w:r w:rsidR="00654097">
              <w:rPr>
                <w:noProof/>
                <w:webHidden/>
              </w:rPr>
              <w:t>8</w:t>
            </w:r>
            <w:r w:rsidR="00654097">
              <w:rPr>
                <w:noProof/>
                <w:webHidden/>
              </w:rPr>
              <w:fldChar w:fldCharType="end"/>
            </w:r>
          </w:hyperlink>
        </w:p>
        <w:p w14:paraId="5220DF96" w14:textId="77777777" w:rsidR="00654097" w:rsidRDefault="007166E5" w:rsidP="00654097">
          <w:pPr>
            <w:pStyle w:val="TOC1"/>
            <w:tabs>
              <w:tab w:val="right" w:leader="dot" w:pos="9350"/>
            </w:tabs>
            <w:spacing w:line="360" w:lineRule="auto"/>
            <w:rPr>
              <w:noProof/>
            </w:rPr>
          </w:pPr>
          <w:hyperlink w:anchor="_Toc120052432" w:history="1">
            <w:r w:rsidR="00654097" w:rsidRPr="00965B7D">
              <w:rPr>
                <w:rStyle w:val="Hyperlink"/>
                <w:noProof/>
              </w:rPr>
              <w:t>Funding and Financing for Crossrail Project</w:t>
            </w:r>
            <w:r w:rsidR="00654097">
              <w:rPr>
                <w:noProof/>
                <w:webHidden/>
              </w:rPr>
              <w:tab/>
            </w:r>
            <w:r w:rsidR="00654097">
              <w:rPr>
                <w:noProof/>
                <w:webHidden/>
              </w:rPr>
              <w:fldChar w:fldCharType="begin"/>
            </w:r>
            <w:r w:rsidR="00654097">
              <w:rPr>
                <w:noProof/>
                <w:webHidden/>
              </w:rPr>
              <w:instrText xml:space="preserve"> PAGEREF _Toc120052432 \h </w:instrText>
            </w:r>
            <w:r w:rsidR="00654097">
              <w:rPr>
                <w:noProof/>
                <w:webHidden/>
              </w:rPr>
            </w:r>
            <w:r w:rsidR="00654097">
              <w:rPr>
                <w:noProof/>
                <w:webHidden/>
              </w:rPr>
              <w:fldChar w:fldCharType="separate"/>
            </w:r>
            <w:r w:rsidR="00654097">
              <w:rPr>
                <w:noProof/>
                <w:webHidden/>
              </w:rPr>
              <w:t>10</w:t>
            </w:r>
            <w:r w:rsidR="00654097">
              <w:rPr>
                <w:noProof/>
                <w:webHidden/>
              </w:rPr>
              <w:fldChar w:fldCharType="end"/>
            </w:r>
          </w:hyperlink>
        </w:p>
        <w:p w14:paraId="522E5FA6" w14:textId="77777777" w:rsidR="00654097" w:rsidRDefault="007166E5" w:rsidP="00654097">
          <w:pPr>
            <w:pStyle w:val="TOC1"/>
            <w:tabs>
              <w:tab w:val="right" w:leader="dot" w:pos="9350"/>
            </w:tabs>
            <w:spacing w:line="360" w:lineRule="auto"/>
            <w:rPr>
              <w:noProof/>
            </w:rPr>
          </w:pPr>
          <w:hyperlink w:anchor="_Toc120052433" w:history="1">
            <w:r w:rsidR="00654097" w:rsidRPr="00965B7D">
              <w:rPr>
                <w:rStyle w:val="Hyperlink"/>
                <w:noProof/>
              </w:rPr>
              <w:t>Timeline of the Crossrail Project</w:t>
            </w:r>
            <w:r w:rsidR="00654097">
              <w:rPr>
                <w:noProof/>
                <w:webHidden/>
              </w:rPr>
              <w:tab/>
            </w:r>
            <w:r w:rsidR="00654097">
              <w:rPr>
                <w:noProof/>
                <w:webHidden/>
              </w:rPr>
              <w:fldChar w:fldCharType="begin"/>
            </w:r>
            <w:r w:rsidR="00654097">
              <w:rPr>
                <w:noProof/>
                <w:webHidden/>
              </w:rPr>
              <w:instrText xml:space="preserve"> PAGEREF _Toc120052433 \h </w:instrText>
            </w:r>
            <w:r w:rsidR="00654097">
              <w:rPr>
                <w:noProof/>
                <w:webHidden/>
              </w:rPr>
            </w:r>
            <w:r w:rsidR="00654097">
              <w:rPr>
                <w:noProof/>
                <w:webHidden/>
              </w:rPr>
              <w:fldChar w:fldCharType="separate"/>
            </w:r>
            <w:r w:rsidR="00654097">
              <w:rPr>
                <w:noProof/>
                <w:webHidden/>
              </w:rPr>
              <w:t>11</w:t>
            </w:r>
            <w:r w:rsidR="00654097">
              <w:rPr>
                <w:noProof/>
                <w:webHidden/>
              </w:rPr>
              <w:fldChar w:fldCharType="end"/>
            </w:r>
          </w:hyperlink>
        </w:p>
        <w:p w14:paraId="58183B32" w14:textId="77777777" w:rsidR="00654097" w:rsidRDefault="007166E5" w:rsidP="00654097">
          <w:pPr>
            <w:pStyle w:val="TOC1"/>
            <w:tabs>
              <w:tab w:val="right" w:leader="dot" w:pos="9350"/>
            </w:tabs>
            <w:spacing w:line="360" w:lineRule="auto"/>
            <w:rPr>
              <w:noProof/>
            </w:rPr>
          </w:pPr>
          <w:hyperlink w:anchor="_Toc120052434" w:history="1">
            <w:r w:rsidR="00654097" w:rsidRPr="00965B7D">
              <w:rPr>
                <w:rStyle w:val="Hyperlink"/>
                <w:noProof/>
              </w:rPr>
              <w:t>Risk Factors of the Crossrail Projects</w:t>
            </w:r>
            <w:r w:rsidR="00654097">
              <w:rPr>
                <w:noProof/>
                <w:webHidden/>
              </w:rPr>
              <w:tab/>
            </w:r>
            <w:r w:rsidR="00654097">
              <w:rPr>
                <w:noProof/>
                <w:webHidden/>
              </w:rPr>
              <w:fldChar w:fldCharType="begin"/>
            </w:r>
            <w:r w:rsidR="00654097">
              <w:rPr>
                <w:noProof/>
                <w:webHidden/>
              </w:rPr>
              <w:instrText xml:space="preserve"> PAGEREF _Toc120052434 \h </w:instrText>
            </w:r>
            <w:r w:rsidR="00654097">
              <w:rPr>
                <w:noProof/>
                <w:webHidden/>
              </w:rPr>
            </w:r>
            <w:r w:rsidR="00654097">
              <w:rPr>
                <w:noProof/>
                <w:webHidden/>
              </w:rPr>
              <w:fldChar w:fldCharType="separate"/>
            </w:r>
            <w:r w:rsidR="00654097">
              <w:rPr>
                <w:noProof/>
                <w:webHidden/>
              </w:rPr>
              <w:t>14</w:t>
            </w:r>
            <w:r w:rsidR="00654097">
              <w:rPr>
                <w:noProof/>
                <w:webHidden/>
              </w:rPr>
              <w:fldChar w:fldCharType="end"/>
            </w:r>
          </w:hyperlink>
        </w:p>
        <w:p w14:paraId="34A3C97A" w14:textId="77777777" w:rsidR="00654097" w:rsidRDefault="007166E5" w:rsidP="00654097">
          <w:pPr>
            <w:pStyle w:val="TOC1"/>
            <w:tabs>
              <w:tab w:val="right" w:leader="dot" w:pos="9350"/>
            </w:tabs>
            <w:spacing w:line="360" w:lineRule="auto"/>
            <w:rPr>
              <w:noProof/>
            </w:rPr>
          </w:pPr>
          <w:hyperlink w:anchor="_Toc120052435" w:history="1">
            <w:r w:rsidR="00654097" w:rsidRPr="00965B7D">
              <w:rPr>
                <w:rStyle w:val="Hyperlink"/>
                <w:noProof/>
              </w:rPr>
              <w:t>Conclusion</w:t>
            </w:r>
            <w:r w:rsidR="00654097">
              <w:rPr>
                <w:noProof/>
                <w:webHidden/>
              </w:rPr>
              <w:tab/>
            </w:r>
            <w:r w:rsidR="00654097">
              <w:rPr>
                <w:noProof/>
                <w:webHidden/>
              </w:rPr>
              <w:fldChar w:fldCharType="begin"/>
            </w:r>
            <w:r w:rsidR="00654097">
              <w:rPr>
                <w:noProof/>
                <w:webHidden/>
              </w:rPr>
              <w:instrText xml:space="preserve"> PAGEREF _Toc120052435 \h </w:instrText>
            </w:r>
            <w:r w:rsidR="00654097">
              <w:rPr>
                <w:noProof/>
                <w:webHidden/>
              </w:rPr>
            </w:r>
            <w:r w:rsidR="00654097">
              <w:rPr>
                <w:noProof/>
                <w:webHidden/>
              </w:rPr>
              <w:fldChar w:fldCharType="separate"/>
            </w:r>
            <w:r w:rsidR="00654097">
              <w:rPr>
                <w:noProof/>
                <w:webHidden/>
              </w:rPr>
              <w:t>17</w:t>
            </w:r>
            <w:r w:rsidR="00654097">
              <w:rPr>
                <w:noProof/>
                <w:webHidden/>
              </w:rPr>
              <w:fldChar w:fldCharType="end"/>
            </w:r>
          </w:hyperlink>
        </w:p>
        <w:p w14:paraId="0A751EC5" w14:textId="77777777" w:rsidR="00654097" w:rsidRDefault="007166E5" w:rsidP="00654097">
          <w:pPr>
            <w:pStyle w:val="TOC1"/>
            <w:tabs>
              <w:tab w:val="right" w:leader="dot" w:pos="9350"/>
            </w:tabs>
            <w:spacing w:line="360" w:lineRule="auto"/>
            <w:rPr>
              <w:noProof/>
            </w:rPr>
          </w:pPr>
          <w:hyperlink w:anchor="_Toc120052436" w:history="1">
            <w:r w:rsidR="00654097" w:rsidRPr="00965B7D">
              <w:rPr>
                <w:rStyle w:val="Hyperlink"/>
                <w:noProof/>
              </w:rPr>
              <w:t>References</w:t>
            </w:r>
            <w:r w:rsidR="00654097">
              <w:rPr>
                <w:noProof/>
                <w:webHidden/>
              </w:rPr>
              <w:tab/>
            </w:r>
            <w:r w:rsidR="00654097">
              <w:rPr>
                <w:noProof/>
                <w:webHidden/>
              </w:rPr>
              <w:fldChar w:fldCharType="begin"/>
            </w:r>
            <w:r w:rsidR="00654097">
              <w:rPr>
                <w:noProof/>
                <w:webHidden/>
              </w:rPr>
              <w:instrText xml:space="preserve"> PAGEREF _Toc120052436 \h </w:instrText>
            </w:r>
            <w:r w:rsidR="00654097">
              <w:rPr>
                <w:noProof/>
                <w:webHidden/>
              </w:rPr>
            </w:r>
            <w:r w:rsidR="00654097">
              <w:rPr>
                <w:noProof/>
                <w:webHidden/>
              </w:rPr>
              <w:fldChar w:fldCharType="separate"/>
            </w:r>
            <w:r w:rsidR="00654097">
              <w:rPr>
                <w:noProof/>
                <w:webHidden/>
              </w:rPr>
              <w:t>18</w:t>
            </w:r>
            <w:r w:rsidR="00654097">
              <w:rPr>
                <w:noProof/>
                <w:webHidden/>
              </w:rPr>
              <w:fldChar w:fldCharType="end"/>
            </w:r>
          </w:hyperlink>
        </w:p>
        <w:p w14:paraId="4A2A300D" w14:textId="77777777" w:rsidR="00654097" w:rsidRDefault="00654097" w:rsidP="00654097">
          <w:pPr>
            <w:spacing w:line="360" w:lineRule="auto"/>
          </w:pPr>
          <w:r>
            <w:rPr>
              <w:b/>
              <w:bCs/>
              <w:noProof/>
            </w:rPr>
            <w:fldChar w:fldCharType="end"/>
          </w:r>
        </w:p>
      </w:sdtContent>
    </w:sdt>
    <w:p w14:paraId="4F823D4F" w14:textId="77777777" w:rsidR="0023736B" w:rsidRDefault="0023736B" w:rsidP="0023736B">
      <w:pPr>
        <w:spacing w:line="360" w:lineRule="auto"/>
        <w:rPr>
          <w:rFonts w:cs="Times New Roman"/>
        </w:rPr>
      </w:pPr>
    </w:p>
    <w:p w14:paraId="5276F0B1" w14:textId="77777777" w:rsidR="0023736B" w:rsidRDefault="0023736B" w:rsidP="0023736B">
      <w:pPr>
        <w:spacing w:line="360" w:lineRule="auto"/>
        <w:rPr>
          <w:rFonts w:cs="Times New Roman"/>
        </w:rPr>
      </w:pPr>
    </w:p>
    <w:p w14:paraId="37FC8CD8" w14:textId="77777777" w:rsidR="0023736B" w:rsidRDefault="0023736B" w:rsidP="0023736B">
      <w:pPr>
        <w:spacing w:line="360" w:lineRule="auto"/>
        <w:rPr>
          <w:rFonts w:cs="Times New Roman"/>
        </w:rPr>
      </w:pPr>
    </w:p>
    <w:p w14:paraId="6EB40C70" w14:textId="77777777" w:rsidR="0023736B" w:rsidRDefault="0023736B" w:rsidP="0023736B">
      <w:pPr>
        <w:spacing w:line="360" w:lineRule="auto"/>
        <w:rPr>
          <w:rFonts w:cs="Times New Roman"/>
        </w:rPr>
      </w:pPr>
    </w:p>
    <w:p w14:paraId="0C4E19F4" w14:textId="77777777" w:rsidR="0023736B" w:rsidRDefault="0023736B" w:rsidP="0023736B">
      <w:pPr>
        <w:spacing w:line="360" w:lineRule="auto"/>
        <w:rPr>
          <w:rFonts w:cs="Times New Roman"/>
        </w:rPr>
      </w:pPr>
    </w:p>
    <w:p w14:paraId="2B466375" w14:textId="77777777" w:rsidR="0023736B" w:rsidRDefault="0023736B" w:rsidP="0023736B">
      <w:pPr>
        <w:spacing w:line="360" w:lineRule="auto"/>
        <w:rPr>
          <w:rFonts w:cs="Times New Roman"/>
        </w:rPr>
      </w:pPr>
    </w:p>
    <w:p w14:paraId="466253B9" w14:textId="77777777" w:rsidR="0023736B" w:rsidRDefault="0023736B" w:rsidP="0023736B">
      <w:pPr>
        <w:spacing w:line="360" w:lineRule="auto"/>
        <w:rPr>
          <w:rFonts w:cs="Times New Roman"/>
        </w:rPr>
      </w:pPr>
    </w:p>
    <w:p w14:paraId="4532C057" w14:textId="77777777" w:rsidR="0023736B" w:rsidRDefault="0023736B" w:rsidP="0023736B">
      <w:pPr>
        <w:spacing w:line="360" w:lineRule="auto"/>
        <w:rPr>
          <w:rFonts w:cs="Times New Roman"/>
        </w:rPr>
      </w:pPr>
    </w:p>
    <w:p w14:paraId="4709A52B" w14:textId="77777777" w:rsidR="0023736B" w:rsidRDefault="0023736B" w:rsidP="0023736B">
      <w:pPr>
        <w:spacing w:line="360" w:lineRule="auto"/>
        <w:rPr>
          <w:rFonts w:cs="Times New Roman"/>
        </w:rPr>
      </w:pPr>
    </w:p>
    <w:p w14:paraId="58123B1C" w14:textId="77777777" w:rsidR="0023736B" w:rsidRDefault="0023736B" w:rsidP="0023736B">
      <w:pPr>
        <w:spacing w:line="360" w:lineRule="auto"/>
        <w:rPr>
          <w:rFonts w:cs="Times New Roman"/>
        </w:rPr>
      </w:pPr>
    </w:p>
    <w:p w14:paraId="4E728EDE" w14:textId="77777777" w:rsidR="0023736B" w:rsidRDefault="0023736B" w:rsidP="0023736B">
      <w:pPr>
        <w:spacing w:line="360" w:lineRule="auto"/>
        <w:rPr>
          <w:rFonts w:cs="Times New Roman"/>
        </w:rPr>
      </w:pPr>
    </w:p>
    <w:p w14:paraId="1BDFB17E" w14:textId="77777777" w:rsidR="0023736B" w:rsidRDefault="0023736B" w:rsidP="0023736B">
      <w:pPr>
        <w:spacing w:line="360" w:lineRule="auto"/>
        <w:rPr>
          <w:rFonts w:cs="Times New Roman"/>
        </w:rPr>
      </w:pPr>
    </w:p>
    <w:p w14:paraId="6FA8F641" w14:textId="77777777" w:rsidR="0023736B" w:rsidRDefault="00414214" w:rsidP="00283774">
      <w:pPr>
        <w:pStyle w:val="Heading1"/>
        <w:spacing w:line="360" w:lineRule="auto"/>
      </w:pPr>
      <w:bookmarkStart w:id="0" w:name="_Toc120052429"/>
      <w:r>
        <w:t>Introduction</w:t>
      </w:r>
      <w:bookmarkEnd w:id="0"/>
    </w:p>
    <w:p w14:paraId="3FFC0064" w14:textId="77777777" w:rsidR="004C62F6" w:rsidRDefault="0069315F" w:rsidP="0023736B">
      <w:pPr>
        <w:spacing w:line="360" w:lineRule="auto"/>
      </w:pPr>
      <w:r>
        <w:rPr>
          <w:rFonts w:cs="Times New Roman"/>
        </w:rPr>
        <w:t xml:space="preserve">Project management is a process which is run by group of project members as team to meet or obtain projects goals and objectives within some limitations </w:t>
      </w:r>
      <w:r>
        <w:t xml:space="preserve">(APM, 2019). This project management report will discuss on different factors regarding the </w:t>
      </w:r>
      <w:proofErr w:type="spellStart"/>
      <w:r w:rsidR="00DD31E3">
        <w:t>Crossrail</w:t>
      </w:r>
      <w:proofErr w:type="spellEnd"/>
      <w:r>
        <w:t xml:space="preserve"> Project which is also known as Elizabeth </w:t>
      </w:r>
      <w:r w:rsidR="00233A8B">
        <w:t>Li</w:t>
      </w:r>
      <w:r>
        <w:t xml:space="preserve">ne of the UK. </w:t>
      </w:r>
      <w:proofErr w:type="spellStart"/>
      <w:r w:rsidR="00DD31E3">
        <w:t>Crossrail</w:t>
      </w:r>
      <w:proofErr w:type="spellEnd"/>
      <w:r w:rsidR="00DD31E3">
        <w:t xml:space="preserve"> project was initiated with the aim to enhance and add new values to the rail journey in the central London. this project is a 118 km rail track which will start from Maidenhead and Heathrow in the west to Shenfield and Abbey Wood to the east (Railway Technology, 2013). This </w:t>
      </w:r>
      <w:proofErr w:type="spellStart"/>
      <w:r w:rsidR="00D51931">
        <w:t>C</w:t>
      </w:r>
      <w:r w:rsidR="00DD31E3">
        <w:t>rossrail</w:t>
      </w:r>
      <w:proofErr w:type="spellEnd"/>
      <w:r w:rsidR="00DD31E3">
        <w:t xml:space="preserve"> project </w:t>
      </w:r>
      <w:r w:rsidR="006E22D0">
        <w:t xml:space="preserve">aims to </w:t>
      </w:r>
      <w:r w:rsidR="00DD31E3">
        <w:t xml:space="preserve">serve 1.5 million people </w:t>
      </w:r>
      <w:r w:rsidR="003F71B9">
        <w:t>of London to travel business districts with</w:t>
      </w:r>
      <w:r w:rsidR="006E22D0">
        <w:t>in</w:t>
      </w:r>
      <w:r w:rsidR="003F71B9">
        <w:t xml:space="preserve"> 45 minutes. </w:t>
      </w:r>
      <w:r w:rsidR="004C62F6">
        <w:t>This project management report will discuss on stakeholders, budget, timeline, risk factors etc. on the project in details.</w:t>
      </w:r>
    </w:p>
    <w:p w14:paraId="41A7E202" w14:textId="77777777" w:rsidR="004C62F6" w:rsidRDefault="004C62F6" w:rsidP="004C62F6">
      <w:pPr>
        <w:pStyle w:val="Heading1"/>
        <w:spacing w:line="360" w:lineRule="auto"/>
      </w:pPr>
      <w:bookmarkStart w:id="1" w:name="_Toc120052430"/>
      <w:r>
        <w:t>About Elizabeth Line</w:t>
      </w:r>
      <w:bookmarkEnd w:id="1"/>
    </w:p>
    <w:p w14:paraId="60962CDC" w14:textId="77777777" w:rsidR="0023736B" w:rsidRDefault="004C62F6" w:rsidP="0023736B">
      <w:pPr>
        <w:spacing w:line="360" w:lineRule="auto"/>
      </w:pPr>
      <w:r>
        <w:t xml:space="preserve">The </w:t>
      </w:r>
      <w:proofErr w:type="spellStart"/>
      <w:r>
        <w:t>Crossrail</w:t>
      </w:r>
      <w:proofErr w:type="spellEnd"/>
      <w:r>
        <w:t xml:space="preserve"> project has been initiated by the Cross London Rail Links which is a joint venture company of Transport for London and the Strategic Rail Authority. Another important aspect of this project is, it has 21 km route of tunnel which has connected Shenfield and Abbey Wood with Central London directly for the first time. </w:t>
      </w:r>
      <w:r w:rsidR="00233A8B">
        <w:t>the railway was opened on 24</w:t>
      </w:r>
      <w:r w:rsidR="00233A8B" w:rsidRPr="00233A8B">
        <w:rPr>
          <w:vertAlign w:val="superscript"/>
        </w:rPr>
        <w:t>th</w:t>
      </w:r>
      <w:r w:rsidR="00233A8B">
        <w:t xml:space="preserve"> May of this year from Paddington to Abbey Wood (Bechtel, 2022). This new rail project is forecasting that it will be able to transport 200 million passengers each year increasing Central London’s train capacity to ten percent. Besides it is also forecasted that, this Elizabeth Line will contribute GBP 42 billion in UK’s economy. Under this project, there are 40 stations, 8 sub-surface stations, 2 newly constructed stations above ground, new tunnels of 42 km and each train will be 200 meters long. Overall, this mega project has brought innovation in rail communication.</w:t>
      </w:r>
    </w:p>
    <w:p w14:paraId="7C43CE5B" w14:textId="77777777" w:rsidR="00233A8B" w:rsidRDefault="00233A8B" w:rsidP="00233A8B">
      <w:pPr>
        <w:spacing w:line="360" w:lineRule="auto"/>
        <w:jc w:val="center"/>
      </w:pPr>
      <w:r>
        <w:rPr>
          <w:noProof/>
        </w:rPr>
        <w:drawing>
          <wp:inline distT="0" distB="0" distL="0" distR="0" wp14:anchorId="0810905D" wp14:editId="7E7F070A">
            <wp:extent cx="5752439" cy="34290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61610" cy="3494076"/>
                    </a:xfrm>
                    <a:prstGeom prst="rect">
                      <a:avLst/>
                    </a:prstGeom>
                  </pic:spPr>
                </pic:pic>
              </a:graphicData>
            </a:graphic>
          </wp:inline>
        </w:drawing>
      </w:r>
    </w:p>
    <w:p w14:paraId="5050827A" w14:textId="77777777" w:rsidR="00233A8B" w:rsidRDefault="00233A8B" w:rsidP="00233A8B">
      <w:pPr>
        <w:spacing w:line="360" w:lineRule="auto"/>
        <w:jc w:val="center"/>
      </w:pPr>
      <w:r>
        <w:rPr>
          <w:rFonts w:cs="Times New Roman"/>
          <w:b/>
        </w:rPr>
        <w:t>Figure:</w:t>
      </w:r>
      <w:r>
        <w:rPr>
          <w:rFonts w:cs="Times New Roman"/>
        </w:rPr>
        <w:t xml:space="preserve"> </w:t>
      </w:r>
      <w:r w:rsidRPr="00233A8B">
        <w:rPr>
          <w:rFonts w:cs="Times New Roman"/>
          <w:b/>
        </w:rPr>
        <w:t>Routes of the Elizabeth Line.</w:t>
      </w:r>
      <w:r>
        <w:rPr>
          <w:rFonts w:cs="Times New Roman"/>
        </w:rPr>
        <w:t xml:space="preserve"> (Source: </w:t>
      </w:r>
      <w:proofErr w:type="spellStart"/>
      <w:r>
        <w:t>Crossrail</w:t>
      </w:r>
      <w:proofErr w:type="spellEnd"/>
      <w:r>
        <w:t>, 2022)</w:t>
      </w:r>
    </w:p>
    <w:p w14:paraId="3BAA6141" w14:textId="77777777" w:rsidR="00233A8B" w:rsidRDefault="00233A8B" w:rsidP="00233A8B">
      <w:pPr>
        <w:spacing w:line="360" w:lineRule="auto"/>
      </w:pPr>
      <w:r>
        <w:t>The above figure shows the routes</w:t>
      </w:r>
      <w:r w:rsidR="00F97638">
        <w:t xml:space="preserve"> of the Elizabeth Line which will start from Paddington to Abbey Wood. This is a total 100 km route through the Central London, which will cross </w:t>
      </w:r>
      <w:proofErr w:type="spellStart"/>
      <w:r w:rsidR="00F97638">
        <w:t>Shanfield</w:t>
      </w:r>
      <w:proofErr w:type="spellEnd"/>
      <w:r w:rsidR="00F97638">
        <w:t xml:space="preserve"> and Abbey Wood in the east where there is Reading and in west is Heathrow. As mentioned earlier this rail line consists of 41 stations, among the 41 stations 10 stations are newly constructed</w:t>
      </w:r>
      <w:r w:rsidR="00E239DD">
        <w:t xml:space="preserve"> (</w:t>
      </w:r>
      <w:proofErr w:type="spellStart"/>
      <w:r w:rsidR="00E239DD">
        <w:t>Crossrail</w:t>
      </w:r>
      <w:proofErr w:type="spellEnd"/>
      <w:r w:rsidR="00E239DD">
        <w:t>, 2022)</w:t>
      </w:r>
      <w:r w:rsidR="00F97638">
        <w:t>.</w:t>
      </w:r>
    </w:p>
    <w:p w14:paraId="1261D9C6" w14:textId="77777777" w:rsidR="001079FC" w:rsidRDefault="001079FC" w:rsidP="00233A8B">
      <w:pPr>
        <w:spacing w:line="360" w:lineRule="auto"/>
      </w:pPr>
      <w:r>
        <w:t xml:space="preserve">The </w:t>
      </w:r>
      <w:proofErr w:type="spellStart"/>
      <w:r>
        <w:t>Crossrail</w:t>
      </w:r>
      <w:proofErr w:type="spellEnd"/>
      <w:r>
        <w:t xml:space="preserve"> project was divided into eight phases to complete each task of the project on declared time period which is 2023.</w:t>
      </w:r>
      <w:r w:rsidR="00CE142D">
        <w:t xml:space="preserve"> The phases have been described below.</w:t>
      </w:r>
    </w:p>
    <w:p w14:paraId="4EEC4EA1" w14:textId="77777777" w:rsidR="00D6619A" w:rsidRDefault="001079FC" w:rsidP="00D6619A">
      <w:pPr>
        <w:spacing w:line="360" w:lineRule="auto"/>
        <w:jc w:val="center"/>
      </w:pPr>
      <w:r>
        <w:rPr>
          <w:noProof/>
        </w:rPr>
        <w:drawing>
          <wp:inline distT="0" distB="0" distL="0" distR="0" wp14:anchorId="6A3E00DE" wp14:editId="67B436C3">
            <wp:extent cx="5943600" cy="1821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43600" cy="1821180"/>
                    </a:xfrm>
                    <a:prstGeom prst="rect">
                      <a:avLst/>
                    </a:prstGeom>
                    <a:ln>
                      <a:noFill/>
                    </a:ln>
                    <a:extLst>
                      <a:ext uri="{53640926-AAD7-44D8-BBD7-CCE9431645EC}">
                        <a14:shadowObscured xmlns:a14="http://schemas.microsoft.com/office/drawing/2010/main"/>
                      </a:ext>
                    </a:extLst>
                  </pic:spPr>
                </pic:pic>
              </a:graphicData>
            </a:graphic>
          </wp:inline>
        </w:drawing>
      </w:r>
    </w:p>
    <w:p w14:paraId="5A915E30" w14:textId="77777777" w:rsidR="00D6619A" w:rsidRDefault="00D6619A" w:rsidP="00D6619A">
      <w:pPr>
        <w:spacing w:line="360" w:lineRule="auto"/>
        <w:jc w:val="center"/>
      </w:pPr>
      <w:r>
        <w:rPr>
          <w:b/>
        </w:rPr>
        <w:t xml:space="preserve">Figure: </w:t>
      </w:r>
      <w:r w:rsidR="001079FC">
        <w:rPr>
          <w:b/>
        </w:rPr>
        <w:t xml:space="preserve">First </w:t>
      </w:r>
      <w:r>
        <w:rPr>
          <w:b/>
        </w:rPr>
        <w:t>P</w:t>
      </w:r>
      <w:r w:rsidR="001079FC">
        <w:rPr>
          <w:b/>
        </w:rPr>
        <w:t>hase</w:t>
      </w:r>
      <w:r>
        <w:rPr>
          <w:b/>
        </w:rPr>
        <w:t xml:space="preserve"> of the Elizabeth Line.</w:t>
      </w:r>
      <w:r>
        <w:t xml:space="preserve"> (Source: </w:t>
      </w:r>
      <w:proofErr w:type="spellStart"/>
      <w:r>
        <w:t>C</w:t>
      </w:r>
      <w:r w:rsidR="001079FC">
        <w:t>rossrail</w:t>
      </w:r>
      <w:proofErr w:type="spellEnd"/>
      <w:r>
        <w:t>, 2022)</w:t>
      </w:r>
    </w:p>
    <w:p w14:paraId="15D74044" w14:textId="77777777" w:rsidR="001079FC" w:rsidRDefault="001079FC" w:rsidP="001079FC">
      <w:pPr>
        <w:spacing w:line="360" w:lineRule="auto"/>
      </w:pPr>
      <w:r>
        <w:t>During the first phase of the project</w:t>
      </w:r>
      <w:r w:rsidR="00CE142D">
        <w:t xml:space="preserve">, TFL Rail between Liverpool Street and Shenfield was constructed. Though the project was under the name of Elizabeth Line, still the project during this phase was named as TFL Rail temporarily. </w:t>
      </w:r>
    </w:p>
    <w:p w14:paraId="7DC92899" w14:textId="77777777" w:rsidR="00CE142D" w:rsidRDefault="00CE142D" w:rsidP="00CE142D">
      <w:pPr>
        <w:spacing w:line="360" w:lineRule="auto"/>
        <w:jc w:val="center"/>
      </w:pPr>
      <w:r>
        <w:rPr>
          <w:noProof/>
        </w:rPr>
        <w:drawing>
          <wp:inline distT="0" distB="0" distL="0" distR="0" wp14:anchorId="07A5C92F" wp14:editId="7E23CA97">
            <wp:extent cx="5943600" cy="28162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pn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43600" cy="2816225"/>
                    </a:xfrm>
                    <a:prstGeom prst="rect">
                      <a:avLst/>
                    </a:prstGeom>
                    <a:ln>
                      <a:noFill/>
                    </a:ln>
                    <a:extLst>
                      <a:ext uri="{53640926-AAD7-44D8-BBD7-CCE9431645EC}">
                        <a14:shadowObscured xmlns:a14="http://schemas.microsoft.com/office/drawing/2010/main"/>
                      </a:ext>
                    </a:extLst>
                  </pic:spPr>
                </pic:pic>
              </a:graphicData>
            </a:graphic>
          </wp:inline>
        </w:drawing>
      </w:r>
    </w:p>
    <w:p w14:paraId="292762C1" w14:textId="77777777" w:rsidR="00CE142D" w:rsidRDefault="00CE142D" w:rsidP="00CE142D">
      <w:pPr>
        <w:spacing w:line="360" w:lineRule="auto"/>
        <w:jc w:val="center"/>
      </w:pPr>
      <w:r>
        <w:rPr>
          <w:b/>
        </w:rPr>
        <w:t>Figure: Second Phase of the Elizabeth Line.</w:t>
      </w:r>
      <w:r>
        <w:t xml:space="preserve"> (Source: </w:t>
      </w:r>
      <w:proofErr w:type="spellStart"/>
      <w:r>
        <w:t>Crossrail</w:t>
      </w:r>
      <w:proofErr w:type="spellEnd"/>
      <w:r>
        <w:t>, 2022)</w:t>
      </w:r>
    </w:p>
    <w:p w14:paraId="6704529D" w14:textId="77777777" w:rsidR="00CE142D" w:rsidRDefault="00CE142D" w:rsidP="00CE142D">
      <w:pPr>
        <w:spacing w:line="360" w:lineRule="auto"/>
      </w:pPr>
      <w:r>
        <w:t xml:space="preserve">During the second phase of the project, new Class 345 trains were introduced in the routes from Liverpool to </w:t>
      </w:r>
      <w:proofErr w:type="spellStart"/>
      <w:r>
        <w:t>Stenfield</w:t>
      </w:r>
      <w:proofErr w:type="spellEnd"/>
      <w:r>
        <w:t>. These trains were introduced as part of the test running for the Elizabeth Line.</w:t>
      </w:r>
    </w:p>
    <w:p w14:paraId="2BE23C56" w14:textId="77777777" w:rsidR="00CE142D" w:rsidRDefault="00CE142D" w:rsidP="00CE142D">
      <w:pPr>
        <w:spacing w:line="360" w:lineRule="auto"/>
        <w:jc w:val="center"/>
      </w:pPr>
      <w:r>
        <w:rPr>
          <w:noProof/>
        </w:rPr>
        <w:drawing>
          <wp:inline distT="0" distB="0" distL="0" distR="0" wp14:anchorId="3E1FFDBD" wp14:editId="6C56114D">
            <wp:extent cx="5943600" cy="2247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pn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943600" cy="2247900"/>
                    </a:xfrm>
                    <a:prstGeom prst="rect">
                      <a:avLst/>
                    </a:prstGeom>
                    <a:ln>
                      <a:noFill/>
                    </a:ln>
                    <a:extLst>
                      <a:ext uri="{53640926-AAD7-44D8-BBD7-CCE9431645EC}">
                        <a14:shadowObscured xmlns:a14="http://schemas.microsoft.com/office/drawing/2010/main"/>
                      </a:ext>
                    </a:extLst>
                  </pic:spPr>
                </pic:pic>
              </a:graphicData>
            </a:graphic>
          </wp:inline>
        </w:drawing>
      </w:r>
    </w:p>
    <w:p w14:paraId="213166EB" w14:textId="77777777" w:rsidR="00CE142D" w:rsidRDefault="00CE142D" w:rsidP="00CE142D">
      <w:pPr>
        <w:spacing w:line="360" w:lineRule="auto"/>
        <w:jc w:val="center"/>
      </w:pPr>
      <w:r>
        <w:rPr>
          <w:b/>
        </w:rPr>
        <w:t>Figure: Third Phase of the Elizabeth Line.</w:t>
      </w:r>
      <w:r>
        <w:t xml:space="preserve"> (Source: </w:t>
      </w:r>
      <w:proofErr w:type="spellStart"/>
      <w:r>
        <w:t>Crossrail</w:t>
      </w:r>
      <w:proofErr w:type="spellEnd"/>
      <w:r>
        <w:t>, 2022)</w:t>
      </w:r>
    </w:p>
    <w:p w14:paraId="7F45F745" w14:textId="77777777" w:rsidR="00CE142D" w:rsidRDefault="00CE142D" w:rsidP="00CE142D">
      <w:pPr>
        <w:spacing w:line="360" w:lineRule="auto"/>
      </w:pPr>
      <w:r>
        <w:t xml:space="preserve">During the third phase, </w:t>
      </w:r>
      <w:r w:rsidR="0066016C">
        <w:t>construction of rail line from Heathrow Airport to Paddington finished and launched. This rail line replaced the connected service of the Heathrow Airport. In this phase, several improvements were made in these stations for passengers.</w:t>
      </w:r>
    </w:p>
    <w:p w14:paraId="3A2C1138" w14:textId="77777777" w:rsidR="0066016C" w:rsidRDefault="0066016C" w:rsidP="0066016C">
      <w:pPr>
        <w:spacing w:line="360" w:lineRule="auto"/>
        <w:jc w:val="center"/>
      </w:pPr>
      <w:r>
        <w:rPr>
          <w:noProof/>
        </w:rPr>
        <w:drawing>
          <wp:inline distT="0" distB="0" distL="0" distR="0" wp14:anchorId="3CE2A86A" wp14:editId="5E63C4A5">
            <wp:extent cx="5943600" cy="26943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png"/>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943600" cy="2694305"/>
                    </a:xfrm>
                    <a:prstGeom prst="rect">
                      <a:avLst/>
                    </a:prstGeom>
                    <a:ln>
                      <a:noFill/>
                    </a:ln>
                    <a:extLst>
                      <a:ext uri="{53640926-AAD7-44D8-BBD7-CCE9431645EC}">
                        <a14:shadowObscured xmlns:a14="http://schemas.microsoft.com/office/drawing/2010/main"/>
                      </a:ext>
                    </a:extLst>
                  </pic:spPr>
                </pic:pic>
              </a:graphicData>
            </a:graphic>
          </wp:inline>
        </w:drawing>
      </w:r>
    </w:p>
    <w:p w14:paraId="479D74A0" w14:textId="77777777" w:rsidR="0066016C" w:rsidRDefault="0066016C" w:rsidP="0066016C">
      <w:pPr>
        <w:spacing w:line="360" w:lineRule="auto"/>
        <w:jc w:val="center"/>
      </w:pPr>
      <w:r>
        <w:rPr>
          <w:b/>
        </w:rPr>
        <w:t>Figure: Fourth Phase of the Elizabeth Line.</w:t>
      </w:r>
      <w:r>
        <w:t xml:space="preserve"> (Source: </w:t>
      </w:r>
      <w:proofErr w:type="spellStart"/>
      <w:r>
        <w:t>Crossrail</w:t>
      </w:r>
      <w:proofErr w:type="spellEnd"/>
      <w:r>
        <w:t>, 2022)</w:t>
      </w:r>
    </w:p>
    <w:p w14:paraId="7E8FEB73" w14:textId="77777777" w:rsidR="00D341AA" w:rsidRDefault="00D341AA" w:rsidP="0066016C">
      <w:pPr>
        <w:spacing w:line="360" w:lineRule="auto"/>
      </w:pPr>
      <w:r>
        <w:t>During this phase of the project, rail line from Reading was connected with the line of Heathrow Airport. From 2019, this rail line started to provide services to the passengers from the Reading till Paddington Mainline. In this phase new trains were added, new walkways and changes in the infrastructures were made.</w:t>
      </w:r>
    </w:p>
    <w:p w14:paraId="724885FF" w14:textId="77777777" w:rsidR="0066016C" w:rsidRDefault="00D341AA" w:rsidP="00D341AA">
      <w:pPr>
        <w:spacing w:line="360" w:lineRule="auto"/>
        <w:jc w:val="center"/>
      </w:pPr>
      <w:r>
        <w:rPr>
          <w:noProof/>
        </w:rPr>
        <w:drawing>
          <wp:inline distT="0" distB="0" distL="0" distR="0" wp14:anchorId="347BDB7D" wp14:editId="0EA01352">
            <wp:extent cx="5943600" cy="25069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pn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943600" cy="2506980"/>
                    </a:xfrm>
                    <a:prstGeom prst="rect">
                      <a:avLst/>
                    </a:prstGeom>
                    <a:ln>
                      <a:noFill/>
                    </a:ln>
                    <a:extLst>
                      <a:ext uri="{53640926-AAD7-44D8-BBD7-CCE9431645EC}">
                        <a14:shadowObscured xmlns:a14="http://schemas.microsoft.com/office/drawing/2010/main"/>
                      </a:ext>
                    </a:extLst>
                  </pic:spPr>
                </pic:pic>
              </a:graphicData>
            </a:graphic>
          </wp:inline>
        </w:drawing>
      </w:r>
    </w:p>
    <w:p w14:paraId="63498524" w14:textId="77777777" w:rsidR="00D341AA" w:rsidRDefault="00D341AA" w:rsidP="00D341AA">
      <w:pPr>
        <w:spacing w:line="360" w:lineRule="auto"/>
        <w:jc w:val="center"/>
      </w:pPr>
      <w:r>
        <w:rPr>
          <w:b/>
        </w:rPr>
        <w:t>Figure: Fifth Phase of the Elizabeth Line.</w:t>
      </w:r>
      <w:r>
        <w:t xml:space="preserve"> (Source: </w:t>
      </w:r>
      <w:proofErr w:type="spellStart"/>
      <w:r>
        <w:t>Crossrail</w:t>
      </w:r>
      <w:proofErr w:type="spellEnd"/>
      <w:r>
        <w:t>, 2022)</w:t>
      </w:r>
    </w:p>
    <w:p w14:paraId="16859983" w14:textId="77777777" w:rsidR="00D341AA" w:rsidRDefault="00D341AA" w:rsidP="00D341AA">
      <w:pPr>
        <w:spacing w:line="360" w:lineRule="auto"/>
      </w:pPr>
      <w:r>
        <w:t>During the fifth phase i.e. from 2020, Class 345 trains started to operate from Reading to Paddington Mainline route fully.</w:t>
      </w:r>
    </w:p>
    <w:p w14:paraId="1E5EEB7E" w14:textId="77777777" w:rsidR="00D341AA" w:rsidRDefault="00D341AA" w:rsidP="00D341AA">
      <w:pPr>
        <w:spacing w:line="360" w:lineRule="auto"/>
        <w:jc w:val="center"/>
      </w:pPr>
      <w:r>
        <w:rPr>
          <w:noProof/>
        </w:rPr>
        <w:drawing>
          <wp:inline distT="0" distB="0" distL="0" distR="0" wp14:anchorId="2E11DA27" wp14:editId="7DEAC7D5">
            <wp:extent cx="5943600" cy="2499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png"/>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943600" cy="2499360"/>
                    </a:xfrm>
                    <a:prstGeom prst="rect">
                      <a:avLst/>
                    </a:prstGeom>
                    <a:ln>
                      <a:noFill/>
                    </a:ln>
                    <a:extLst>
                      <a:ext uri="{53640926-AAD7-44D8-BBD7-CCE9431645EC}">
                        <a14:shadowObscured xmlns:a14="http://schemas.microsoft.com/office/drawing/2010/main"/>
                      </a:ext>
                    </a:extLst>
                  </pic:spPr>
                </pic:pic>
              </a:graphicData>
            </a:graphic>
          </wp:inline>
        </w:drawing>
      </w:r>
    </w:p>
    <w:p w14:paraId="3A7CFD64" w14:textId="77777777" w:rsidR="00D341AA" w:rsidRDefault="00D341AA" w:rsidP="00D341AA">
      <w:pPr>
        <w:spacing w:line="360" w:lineRule="auto"/>
        <w:jc w:val="center"/>
      </w:pPr>
      <w:r>
        <w:rPr>
          <w:b/>
        </w:rPr>
        <w:t>Figure: Sixth Phase of the Elizabeth Line.</w:t>
      </w:r>
      <w:r>
        <w:t xml:space="preserve"> (Source: Crossroad, 2022)</w:t>
      </w:r>
    </w:p>
    <w:p w14:paraId="6811BD24" w14:textId="77777777" w:rsidR="00773A13" w:rsidRDefault="003A1C5F" w:rsidP="00773A13">
      <w:pPr>
        <w:spacing w:line="360" w:lineRule="auto"/>
      </w:pPr>
      <w:r>
        <w:t>During this phase of 2021, Liverpool Street Mainline was extended till Easter. Besides, new class of trains were also introduced at this route from Liverpool Street Mainline till Shenfield. Besides, changes were brought in the timetable at this phase to develop route on the east and west in future based on frequencies (</w:t>
      </w:r>
      <w:proofErr w:type="spellStart"/>
      <w:r>
        <w:t>Crossrail</w:t>
      </w:r>
      <w:proofErr w:type="spellEnd"/>
      <w:r>
        <w:t>, 2022).</w:t>
      </w:r>
    </w:p>
    <w:p w14:paraId="0B9209CA" w14:textId="77777777" w:rsidR="003A1C5F" w:rsidRDefault="003A1C5F" w:rsidP="003A1C5F">
      <w:pPr>
        <w:spacing w:line="360" w:lineRule="auto"/>
        <w:jc w:val="center"/>
      </w:pPr>
      <w:r>
        <w:rPr>
          <w:noProof/>
        </w:rPr>
        <w:drawing>
          <wp:inline distT="0" distB="0" distL="0" distR="0" wp14:anchorId="33012307" wp14:editId="4DA985B4">
            <wp:extent cx="5943600" cy="24841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943600" cy="2484120"/>
                    </a:xfrm>
                    <a:prstGeom prst="rect">
                      <a:avLst/>
                    </a:prstGeom>
                    <a:ln>
                      <a:noFill/>
                    </a:ln>
                    <a:extLst>
                      <a:ext uri="{53640926-AAD7-44D8-BBD7-CCE9431645EC}">
                        <a14:shadowObscured xmlns:a14="http://schemas.microsoft.com/office/drawing/2010/main"/>
                      </a:ext>
                    </a:extLst>
                  </pic:spPr>
                </pic:pic>
              </a:graphicData>
            </a:graphic>
          </wp:inline>
        </w:drawing>
      </w:r>
    </w:p>
    <w:p w14:paraId="7C8E3996" w14:textId="77777777" w:rsidR="003A1C5F" w:rsidRDefault="00DE6350" w:rsidP="003A1C5F">
      <w:pPr>
        <w:spacing w:line="360" w:lineRule="auto"/>
        <w:jc w:val="center"/>
      </w:pPr>
      <w:r>
        <w:rPr>
          <w:noProof/>
        </w:rPr>
        <w:drawing>
          <wp:inline distT="0" distB="0" distL="0" distR="0" wp14:anchorId="7B7B3323" wp14:editId="4065C35F">
            <wp:extent cx="5943600" cy="24841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png"/>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43600" cy="2484120"/>
                    </a:xfrm>
                    <a:prstGeom prst="rect">
                      <a:avLst/>
                    </a:prstGeom>
                    <a:ln>
                      <a:noFill/>
                    </a:ln>
                    <a:extLst>
                      <a:ext uri="{53640926-AAD7-44D8-BBD7-CCE9431645EC}">
                        <a14:shadowObscured xmlns:a14="http://schemas.microsoft.com/office/drawing/2010/main"/>
                      </a:ext>
                    </a:extLst>
                  </pic:spPr>
                </pic:pic>
              </a:graphicData>
            </a:graphic>
          </wp:inline>
        </w:drawing>
      </w:r>
      <w:r w:rsidR="003A1C5F">
        <w:rPr>
          <w:b/>
        </w:rPr>
        <w:t>Figure: Seventh Phase of the Elizabeth Line.</w:t>
      </w:r>
      <w:r w:rsidR="003A1C5F">
        <w:t xml:space="preserve"> (Source: </w:t>
      </w:r>
      <w:proofErr w:type="spellStart"/>
      <w:r w:rsidR="003A1C5F">
        <w:t>Crossrail</w:t>
      </w:r>
      <w:proofErr w:type="spellEnd"/>
      <w:r w:rsidR="003A1C5F">
        <w:t>, 2022)</w:t>
      </w:r>
    </w:p>
    <w:p w14:paraId="774419F6" w14:textId="77777777" w:rsidR="003A1C5F" w:rsidRDefault="003A1C5F" w:rsidP="003A1C5F">
      <w:pPr>
        <w:spacing w:line="360" w:lineRule="auto"/>
      </w:pPr>
      <w:r>
        <w:t xml:space="preserve">During this phase Elizabeth Line was launched by providing services from </w:t>
      </w:r>
      <w:r w:rsidR="008F52E5">
        <w:t>Paddington</w:t>
      </w:r>
      <w:r>
        <w:t xml:space="preserve"> to Abbey Wood. This rail route was launched through Class 345 trains which will pass through newly constructed tunnels beneath the Central London. This route has offered better improved services to the passengers and twelve trains will pass stations after every one hour. From 6</w:t>
      </w:r>
      <w:r w:rsidRPr="003A1C5F">
        <w:rPr>
          <w:vertAlign w:val="superscript"/>
        </w:rPr>
        <w:t>th</w:t>
      </w:r>
      <w:r>
        <w:t xml:space="preserve"> November of this year Elizabeth Line has started to provide services from </w:t>
      </w:r>
      <w:r w:rsidR="00DE6350">
        <w:t>Reading to Abbey Wood. Through this, Elizabeth Line has connected the above mentioned three routes together from Reading to Abbey Wood via Heathrow Airport in one side and from Shenfield to Paddington on another side. From this period, Sunday service was introduced, which was not offered before.</w:t>
      </w:r>
    </w:p>
    <w:p w14:paraId="0AA4F6EB" w14:textId="77777777" w:rsidR="00DE6350" w:rsidRDefault="00DE6350" w:rsidP="00DE6350">
      <w:pPr>
        <w:pStyle w:val="Heading1"/>
        <w:spacing w:line="360" w:lineRule="auto"/>
      </w:pPr>
      <w:bookmarkStart w:id="2" w:name="_Toc120052431"/>
      <w:r>
        <w:t xml:space="preserve">Stakeholders of the </w:t>
      </w:r>
      <w:proofErr w:type="spellStart"/>
      <w:r>
        <w:t>Crossrail</w:t>
      </w:r>
      <w:proofErr w:type="spellEnd"/>
      <w:r>
        <w:t xml:space="preserve"> Project</w:t>
      </w:r>
      <w:bookmarkEnd w:id="2"/>
    </w:p>
    <w:p w14:paraId="75A15548" w14:textId="77777777" w:rsidR="00DE6350" w:rsidRDefault="00605807" w:rsidP="003A1C5F">
      <w:pPr>
        <w:spacing w:line="360" w:lineRule="auto"/>
      </w:pPr>
      <w:r>
        <w:t xml:space="preserve">Project stakeholders are the entities who can be personals, businesses, organizations, individual etc. who have interests on the outcomes of any projects directly and indirectly (Brown, 2022). In this project the stakeholders are the group of interested people who are projects managers, team members, sponsors, executives, customers, government etc. The stakeholders of the </w:t>
      </w:r>
      <w:proofErr w:type="spellStart"/>
      <w:r>
        <w:t>Crossrail</w:t>
      </w:r>
      <w:proofErr w:type="spellEnd"/>
      <w:r>
        <w:t xml:space="preserve"> project have been discussed below using the Power/Interest matrix.</w:t>
      </w:r>
    </w:p>
    <w:p w14:paraId="4951A909" w14:textId="77777777" w:rsidR="00D40533" w:rsidRDefault="00D40533" w:rsidP="003A1C5F">
      <w:pPr>
        <w:spacing w:line="360" w:lineRule="auto"/>
      </w:pPr>
    </w:p>
    <w:tbl>
      <w:tblPr>
        <w:tblStyle w:val="TableGrid"/>
        <w:tblW w:w="6430" w:type="dxa"/>
        <w:jc w:val="center"/>
        <w:tblLook w:val="04A0" w:firstRow="1" w:lastRow="0" w:firstColumn="1" w:lastColumn="0" w:noHBand="0" w:noVBand="1"/>
      </w:tblPr>
      <w:tblGrid>
        <w:gridCol w:w="3215"/>
        <w:gridCol w:w="3215"/>
      </w:tblGrid>
      <w:tr w:rsidR="00D40533" w14:paraId="5E317293" w14:textId="77777777" w:rsidTr="00D40533">
        <w:trPr>
          <w:trHeight w:val="2792"/>
          <w:jc w:val="center"/>
        </w:trPr>
        <w:tc>
          <w:tcPr>
            <w:tcW w:w="3215" w:type="dxa"/>
            <w:shd w:val="clear" w:color="auto" w:fill="FFFF00"/>
          </w:tcPr>
          <w:p w14:paraId="5CCE9E1A" w14:textId="77777777" w:rsidR="00D40533" w:rsidRDefault="00D40533" w:rsidP="00E875E9">
            <w:pPr>
              <w:pBdr>
                <w:bottom w:val="single" w:sz="4" w:space="1" w:color="auto"/>
              </w:pBdr>
              <w:spacing w:line="360" w:lineRule="auto"/>
              <w:jc w:val="center"/>
              <w:rPr>
                <w:szCs w:val="26"/>
              </w:rPr>
            </w:pPr>
            <w:r w:rsidRPr="00D40533">
              <w:rPr>
                <w:b/>
                <w:sz w:val="26"/>
                <w:szCs w:val="26"/>
              </w:rPr>
              <w:t>Keep Satisfied</w:t>
            </w:r>
          </w:p>
          <w:p w14:paraId="7D94317F" w14:textId="77777777" w:rsidR="006722C4" w:rsidRPr="006722C4" w:rsidRDefault="006722C4" w:rsidP="006722C4">
            <w:pPr>
              <w:pStyle w:val="ListParagraph"/>
              <w:numPr>
                <w:ilvl w:val="0"/>
                <w:numId w:val="1"/>
              </w:numPr>
              <w:spacing w:line="360" w:lineRule="auto"/>
              <w:rPr>
                <w:szCs w:val="26"/>
              </w:rPr>
            </w:pPr>
            <w:r>
              <w:rPr>
                <w:szCs w:val="26"/>
              </w:rPr>
              <w:t>Government</w:t>
            </w:r>
          </w:p>
          <w:p w14:paraId="393BBE1D" w14:textId="77777777" w:rsidR="00D40533" w:rsidRDefault="00D40533" w:rsidP="006722C4">
            <w:pPr>
              <w:pStyle w:val="ListParagraph"/>
              <w:numPr>
                <w:ilvl w:val="0"/>
                <w:numId w:val="1"/>
              </w:numPr>
              <w:spacing w:line="360" w:lineRule="auto"/>
              <w:rPr>
                <w:szCs w:val="26"/>
              </w:rPr>
            </w:pPr>
            <w:r>
              <w:rPr>
                <w:szCs w:val="26"/>
              </w:rPr>
              <w:t>Politicians</w:t>
            </w:r>
            <w:r w:rsidR="002458FE">
              <w:rPr>
                <w:szCs w:val="26"/>
              </w:rPr>
              <w:t xml:space="preserve"> (Both National and Local)</w:t>
            </w:r>
          </w:p>
          <w:p w14:paraId="43F92471" w14:textId="77777777" w:rsidR="00D40533" w:rsidRDefault="002458FE" w:rsidP="006722C4">
            <w:pPr>
              <w:pStyle w:val="ListParagraph"/>
              <w:numPr>
                <w:ilvl w:val="0"/>
                <w:numId w:val="1"/>
              </w:numPr>
              <w:spacing w:line="360" w:lineRule="auto"/>
              <w:rPr>
                <w:szCs w:val="26"/>
              </w:rPr>
            </w:pPr>
            <w:r>
              <w:rPr>
                <w:szCs w:val="26"/>
              </w:rPr>
              <w:t>Local Authorities</w:t>
            </w:r>
          </w:p>
          <w:p w14:paraId="47F7EEF3" w14:textId="77777777" w:rsidR="002458FE" w:rsidRPr="00D40533" w:rsidRDefault="002458FE" w:rsidP="006722C4">
            <w:pPr>
              <w:pStyle w:val="ListParagraph"/>
              <w:numPr>
                <w:ilvl w:val="0"/>
                <w:numId w:val="1"/>
              </w:numPr>
              <w:spacing w:line="360" w:lineRule="auto"/>
              <w:rPr>
                <w:szCs w:val="26"/>
              </w:rPr>
            </w:pPr>
            <w:r>
              <w:rPr>
                <w:szCs w:val="26"/>
              </w:rPr>
              <w:t>Suppliers</w:t>
            </w:r>
          </w:p>
        </w:tc>
        <w:tc>
          <w:tcPr>
            <w:tcW w:w="3215" w:type="dxa"/>
            <w:shd w:val="clear" w:color="auto" w:fill="FF0000"/>
          </w:tcPr>
          <w:p w14:paraId="0D96A956" w14:textId="77777777" w:rsidR="00D40533" w:rsidRDefault="00D40533" w:rsidP="00675BE2">
            <w:pPr>
              <w:pBdr>
                <w:bottom w:val="single" w:sz="4" w:space="1" w:color="auto"/>
              </w:pBdr>
              <w:spacing w:line="360" w:lineRule="auto"/>
              <w:jc w:val="center"/>
              <w:rPr>
                <w:szCs w:val="26"/>
              </w:rPr>
            </w:pPr>
            <w:r>
              <w:rPr>
                <w:b/>
                <w:sz w:val="26"/>
                <w:szCs w:val="26"/>
              </w:rPr>
              <w:t>Manage Closely</w:t>
            </w:r>
          </w:p>
          <w:p w14:paraId="67EAFF8A" w14:textId="77777777" w:rsidR="002458FE" w:rsidRDefault="002458FE" w:rsidP="002458FE">
            <w:pPr>
              <w:pStyle w:val="ListParagraph"/>
              <w:numPr>
                <w:ilvl w:val="0"/>
                <w:numId w:val="3"/>
              </w:numPr>
              <w:spacing w:line="360" w:lineRule="auto"/>
              <w:rPr>
                <w:szCs w:val="26"/>
              </w:rPr>
            </w:pPr>
            <w:r>
              <w:rPr>
                <w:szCs w:val="26"/>
              </w:rPr>
              <w:t>Department for Transport</w:t>
            </w:r>
          </w:p>
          <w:p w14:paraId="3D5A2CEC" w14:textId="77777777" w:rsidR="002458FE" w:rsidRDefault="002458FE" w:rsidP="002458FE">
            <w:pPr>
              <w:pStyle w:val="ListParagraph"/>
              <w:numPr>
                <w:ilvl w:val="0"/>
                <w:numId w:val="3"/>
              </w:numPr>
              <w:spacing w:line="360" w:lineRule="auto"/>
              <w:rPr>
                <w:szCs w:val="26"/>
              </w:rPr>
            </w:pPr>
            <w:r>
              <w:rPr>
                <w:szCs w:val="26"/>
              </w:rPr>
              <w:t>Mayor of London</w:t>
            </w:r>
          </w:p>
          <w:p w14:paraId="477A20C4" w14:textId="77777777" w:rsidR="002458FE" w:rsidRDefault="002458FE" w:rsidP="002458FE">
            <w:pPr>
              <w:pStyle w:val="ListParagraph"/>
              <w:numPr>
                <w:ilvl w:val="0"/>
                <w:numId w:val="3"/>
              </w:numPr>
              <w:spacing w:line="360" w:lineRule="auto"/>
              <w:rPr>
                <w:szCs w:val="26"/>
              </w:rPr>
            </w:pPr>
            <w:r>
              <w:rPr>
                <w:szCs w:val="26"/>
              </w:rPr>
              <w:t>Transport for London</w:t>
            </w:r>
          </w:p>
          <w:p w14:paraId="3347E089" w14:textId="77777777" w:rsidR="002458FE" w:rsidRDefault="002458FE" w:rsidP="002458FE">
            <w:pPr>
              <w:pStyle w:val="ListParagraph"/>
              <w:numPr>
                <w:ilvl w:val="0"/>
                <w:numId w:val="3"/>
              </w:numPr>
              <w:spacing w:line="360" w:lineRule="auto"/>
              <w:rPr>
                <w:szCs w:val="26"/>
              </w:rPr>
            </w:pPr>
            <w:r>
              <w:rPr>
                <w:szCs w:val="26"/>
              </w:rPr>
              <w:t>Network Rail</w:t>
            </w:r>
          </w:p>
          <w:p w14:paraId="677DBFBC" w14:textId="77777777" w:rsidR="002458FE" w:rsidRPr="002458FE" w:rsidRDefault="002458FE" w:rsidP="002458FE">
            <w:pPr>
              <w:pStyle w:val="ListParagraph"/>
              <w:numPr>
                <w:ilvl w:val="0"/>
                <w:numId w:val="3"/>
              </w:numPr>
              <w:spacing w:line="360" w:lineRule="auto"/>
              <w:rPr>
                <w:szCs w:val="26"/>
              </w:rPr>
            </w:pPr>
            <w:r>
              <w:rPr>
                <w:szCs w:val="26"/>
              </w:rPr>
              <w:t>Heathrow Airport</w:t>
            </w:r>
          </w:p>
        </w:tc>
      </w:tr>
      <w:tr w:rsidR="00D40533" w14:paraId="529B16BE" w14:textId="77777777" w:rsidTr="00D40533">
        <w:trPr>
          <w:trHeight w:val="2792"/>
          <w:jc w:val="center"/>
        </w:trPr>
        <w:tc>
          <w:tcPr>
            <w:tcW w:w="3215" w:type="dxa"/>
            <w:shd w:val="clear" w:color="auto" w:fill="92D050"/>
          </w:tcPr>
          <w:p w14:paraId="2A056518" w14:textId="77777777" w:rsidR="00D40533" w:rsidRDefault="00D40533" w:rsidP="00675BE2">
            <w:pPr>
              <w:pBdr>
                <w:bottom w:val="single" w:sz="4" w:space="1" w:color="auto"/>
              </w:pBdr>
              <w:spacing w:line="360" w:lineRule="auto"/>
              <w:jc w:val="center"/>
              <w:rPr>
                <w:szCs w:val="26"/>
              </w:rPr>
            </w:pPr>
            <w:r>
              <w:rPr>
                <w:b/>
                <w:sz w:val="26"/>
                <w:szCs w:val="26"/>
              </w:rPr>
              <w:t>Monitor</w:t>
            </w:r>
          </w:p>
          <w:p w14:paraId="2C040E94" w14:textId="77777777" w:rsidR="002458FE" w:rsidRDefault="002458FE" w:rsidP="002458FE">
            <w:pPr>
              <w:pStyle w:val="ListParagraph"/>
              <w:numPr>
                <w:ilvl w:val="0"/>
                <w:numId w:val="4"/>
              </w:numPr>
              <w:spacing w:line="360" w:lineRule="auto"/>
              <w:rPr>
                <w:szCs w:val="26"/>
              </w:rPr>
            </w:pPr>
            <w:r>
              <w:rPr>
                <w:szCs w:val="26"/>
              </w:rPr>
              <w:t>Communities</w:t>
            </w:r>
          </w:p>
          <w:p w14:paraId="32B01AD5" w14:textId="77777777" w:rsidR="002458FE" w:rsidRDefault="002458FE" w:rsidP="002458FE">
            <w:pPr>
              <w:pStyle w:val="ListParagraph"/>
              <w:numPr>
                <w:ilvl w:val="0"/>
                <w:numId w:val="4"/>
              </w:numPr>
              <w:spacing w:line="360" w:lineRule="auto"/>
              <w:rPr>
                <w:szCs w:val="26"/>
              </w:rPr>
            </w:pPr>
            <w:r>
              <w:rPr>
                <w:szCs w:val="26"/>
              </w:rPr>
              <w:t>Other Railway Bodies</w:t>
            </w:r>
          </w:p>
          <w:p w14:paraId="290239C4" w14:textId="77777777" w:rsidR="002458FE" w:rsidRPr="002458FE" w:rsidRDefault="002458FE" w:rsidP="002458FE">
            <w:pPr>
              <w:pStyle w:val="ListParagraph"/>
              <w:numPr>
                <w:ilvl w:val="0"/>
                <w:numId w:val="4"/>
              </w:numPr>
              <w:spacing w:line="360" w:lineRule="auto"/>
              <w:rPr>
                <w:szCs w:val="26"/>
              </w:rPr>
            </w:pPr>
            <w:r>
              <w:rPr>
                <w:szCs w:val="26"/>
              </w:rPr>
              <w:t>Labor Union</w:t>
            </w:r>
          </w:p>
        </w:tc>
        <w:tc>
          <w:tcPr>
            <w:tcW w:w="3215" w:type="dxa"/>
            <w:shd w:val="clear" w:color="auto" w:fill="C45911" w:themeFill="accent2" w:themeFillShade="BF"/>
          </w:tcPr>
          <w:p w14:paraId="556EEC9E" w14:textId="77777777" w:rsidR="00D40533" w:rsidRDefault="00D40533" w:rsidP="00675BE2">
            <w:pPr>
              <w:pBdr>
                <w:bottom w:val="single" w:sz="4" w:space="1" w:color="auto"/>
              </w:pBdr>
              <w:spacing w:line="360" w:lineRule="auto"/>
              <w:jc w:val="center"/>
              <w:rPr>
                <w:szCs w:val="26"/>
              </w:rPr>
            </w:pPr>
            <w:r>
              <w:rPr>
                <w:b/>
                <w:sz w:val="26"/>
                <w:szCs w:val="26"/>
              </w:rPr>
              <w:t>Keep Informed</w:t>
            </w:r>
          </w:p>
          <w:p w14:paraId="1B785021" w14:textId="77777777" w:rsidR="002458FE" w:rsidRDefault="002458FE" w:rsidP="002458FE">
            <w:pPr>
              <w:pStyle w:val="ListParagraph"/>
              <w:numPr>
                <w:ilvl w:val="0"/>
                <w:numId w:val="2"/>
              </w:numPr>
              <w:spacing w:line="360" w:lineRule="auto"/>
              <w:rPr>
                <w:szCs w:val="26"/>
              </w:rPr>
            </w:pPr>
            <w:r>
              <w:rPr>
                <w:szCs w:val="26"/>
              </w:rPr>
              <w:t>Passengers</w:t>
            </w:r>
          </w:p>
          <w:p w14:paraId="71A6B696" w14:textId="77777777" w:rsidR="002458FE" w:rsidRDefault="002458FE" w:rsidP="002458FE">
            <w:pPr>
              <w:pStyle w:val="ListParagraph"/>
              <w:numPr>
                <w:ilvl w:val="0"/>
                <w:numId w:val="2"/>
              </w:numPr>
              <w:spacing w:line="360" w:lineRule="auto"/>
              <w:rPr>
                <w:szCs w:val="26"/>
              </w:rPr>
            </w:pPr>
            <w:r>
              <w:rPr>
                <w:szCs w:val="26"/>
              </w:rPr>
              <w:t>Project Team Members</w:t>
            </w:r>
          </w:p>
          <w:p w14:paraId="23B785F7" w14:textId="77777777" w:rsidR="002458FE" w:rsidRPr="002458FE" w:rsidRDefault="002458FE" w:rsidP="002458FE">
            <w:pPr>
              <w:pStyle w:val="ListParagraph"/>
              <w:numPr>
                <w:ilvl w:val="0"/>
                <w:numId w:val="2"/>
              </w:numPr>
              <w:spacing w:line="360" w:lineRule="auto"/>
              <w:rPr>
                <w:szCs w:val="26"/>
              </w:rPr>
            </w:pPr>
            <w:r>
              <w:rPr>
                <w:szCs w:val="26"/>
              </w:rPr>
              <w:t>Media</w:t>
            </w:r>
          </w:p>
        </w:tc>
      </w:tr>
    </w:tbl>
    <w:p w14:paraId="22C451D7" w14:textId="77777777" w:rsidR="00605807" w:rsidRDefault="002458FE" w:rsidP="00605807">
      <w:pPr>
        <w:spacing w:line="360" w:lineRule="auto"/>
        <w:jc w:val="center"/>
      </w:pPr>
      <w:r>
        <w:rPr>
          <w:noProof/>
        </w:rPr>
        <mc:AlternateContent>
          <mc:Choice Requires="wps">
            <w:drawing>
              <wp:anchor distT="0" distB="0" distL="114300" distR="114300" simplePos="0" relativeHeight="251659264" behindDoc="0" locked="0" layoutInCell="1" allowOverlap="1" wp14:anchorId="1B04DE84" wp14:editId="24D940FA">
                <wp:simplePos x="0" y="0"/>
                <wp:positionH relativeFrom="column">
                  <wp:posOffset>167640</wp:posOffset>
                </wp:positionH>
                <wp:positionV relativeFrom="paragraph">
                  <wp:posOffset>-3727450</wp:posOffset>
                </wp:positionV>
                <wp:extent cx="754380" cy="3726180"/>
                <wp:effectExtent l="0" t="0" r="7620" b="7620"/>
                <wp:wrapNone/>
                <wp:docPr id="12" name="Up Arrow 12"/>
                <wp:cNvGraphicFramePr/>
                <a:graphic xmlns:a="http://schemas.openxmlformats.org/drawingml/2006/main">
                  <a:graphicData uri="http://schemas.microsoft.com/office/word/2010/wordprocessingShape">
                    <wps:wsp>
                      <wps:cNvSpPr/>
                      <wps:spPr>
                        <a:xfrm>
                          <a:off x="0" y="0"/>
                          <a:ext cx="754380" cy="3726180"/>
                        </a:xfrm>
                        <a:prstGeom prst="upArrow">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8B8648" w14:textId="77777777" w:rsidR="002458FE" w:rsidRPr="00D40533" w:rsidRDefault="002458FE" w:rsidP="00D40533">
                            <w:pPr>
                              <w:jc w:val="center"/>
                              <w:rPr>
                                <w:b/>
                              </w:rPr>
                            </w:pPr>
                            <w:r w:rsidRPr="00D40533">
                              <w:rPr>
                                <w:b/>
                              </w:rPr>
                              <w:t>Power / Influence of Stakeholders</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04DE8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2" o:spid="_x0000_s1026" type="#_x0000_t68" style="position:absolute;left:0;text-align:left;margin-left:13.2pt;margin-top:-293.5pt;width:59.4pt;height:29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" adj="2187" fillcolor="#bf8f00 [2407]" stroked="f" strokeweight="1pt">
                <v:textbox style="layout-flow:vertical;mso-layout-flow-alt:bottom-to-top">
                  <w:txbxContent>
                    <w:p w14:paraId="088B8648" w14:textId="77777777" w:rsidR="002458FE" w:rsidRPr="00D40533" w:rsidRDefault="002458FE" w:rsidP="00D40533">
                      <w:pPr>
                        <w:jc w:val="center"/>
                        <w:rPr>
                          <w:b/>
                        </w:rPr>
                      </w:pPr>
                      <w:r w:rsidRPr="00D40533">
                        <w:rPr>
                          <w:b/>
                        </w:rPr>
                        <w:t>Power / Influence of Stakeholders</w:t>
                      </w:r>
                    </w:p>
                  </w:txbxContent>
                </v:textbox>
              </v:shape>
            </w:pict>
          </mc:Fallback>
        </mc:AlternateContent>
      </w:r>
      <w:r w:rsidR="00D40533">
        <w:rPr>
          <w:noProof/>
        </w:rPr>
        <mc:AlternateContent>
          <mc:Choice Requires="wps">
            <w:drawing>
              <wp:anchor distT="0" distB="0" distL="114300" distR="114300" simplePos="0" relativeHeight="251660288" behindDoc="0" locked="0" layoutInCell="1" allowOverlap="1" wp14:anchorId="3D9E7430" wp14:editId="02DC2637">
                <wp:simplePos x="0" y="0"/>
                <wp:positionH relativeFrom="margin">
                  <wp:align>center</wp:align>
                </wp:positionH>
                <wp:positionV relativeFrom="paragraph">
                  <wp:posOffset>8890</wp:posOffset>
                </wp:positionV>
                <wp:extent cx="4030980" cy="678180"/>
                <wp:effectExtent l="0" t="0" r="7620" b="7620"/>
                <wp:wrapNone/>
                <wp:docPr id="13" name="Right Arrow 13"/>
                <wp:cNvGraphicFramePr/>
                <a:graphic xmlns:a="http://schemas.openxmlformats.org/drawingml/2006/main">
                  <a:graphicData uri="http://schemas.microsoft.com/office/word/2010/wordprocessingShape">
                    <wps:wsp>
                      <wps:cNvSpPr/>
                      <wps:spPr>
                        <a:xfrm>
                          <a:off x="0" y="0"/>
                          <a:ext cx="4030980" cy="678180"/>
                        </a:xfrm>
                        <a:prstGeom prst="rightArrow">
                          <a:avLst/>
                        </a:prstGeom>
                        <a:solidFill>
                          <a:schemeClr val="accent4">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DB6CDD" w14:textId="77777777" w:rsidR="002458FE" w:rsidRPr="00D40533" w:rsidRDefault="002458FE" w:rsidP="00D40533">
                            <w:pPr>
                              <w:jc w:val="center"/>
                              <w:rPr>
                                <w:b/>
                              </w:rPr>
                            </w:pPr>
                            <w:r>
                              <w:rPr>
                                <w:b/>
                              </w:rPr>
                              <w:t>Interest of Stakeholders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D9E743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7" type="#_x0000_t13" style="position:absolute;left:0;text-align:left;margin-left:0;margin-top:.7pt;width:317.4pt;height:53.4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" adj="19783" fillcolor="#7f5f00 [1607]" stroked="f" strokeweight="1pt">
                <v:textbox>
                  <w:txbxContent>
                    <w:p w14:paraId="1EDB6CDD" w14:textId="77777777" w:rsidR="002458FE" w:rsidRPr="00D40533" w:rsidRDefault="002458FE" w:rsidP="00D40533">
                      <w:pPr>
                        <w:jc w:val="center"/>
                        <w:rPr>
                          <w:b/>
                        </w:rPr>
                      </w:pPr>
                      <w:r>
                        <w:rPr>
                          <w:b/>
                        </w:rPr>
                        <w:t>Interest of Stakeholders</w:t>
                      </w:r>
                    </w:p>
                  </w:txbxContent>
                </v:textbox>
                <w10:wrap anchorx="margin"/>
              </v:shape>
            </w:pict>
          </mc:Fallback>
        </mc:AlternateContent>
      </w:r>
    </w:p>
    <w:p w14:paraId="60845E46" w14:textId="77777777" w:rsidR="00D40533" w:rsidRDefault="00D40533" w:rsidP="00605807">
      <w:pPr>
        <w:spacing w:line="360" w:lineRule="auto"/>
        <w:jc w:val="center"/>
      </w:pPr>
    </w:p>
    <w:p w14:paraId="512193F9" w14:textId="77777777" w:rsidR="00D40533" w:rsidRPr="00D40533" w:rsidRDefault="00D40533" w:rsidP="00605807">
      <w:pPr>
        <w:spacing w:line="360" w:lineRule="auto"/>
        <w:jc w:val="center"/>
      </w:pPr>
      <w:r>
        <w:rPr>
          <w:b/>
        </w:rPr>
        <w:t xml:space="preserve">Figure: Power/Interest Matrix on </w:t>
      </w:r>
      <w:proofErr w:type="spellStart"/>
      <w:r>
        <w:rPr>
          <w:b/>
        </w:rPr>
        <w:t>Crossrail</w:t>
      </w:r>
      <w:proofErr w:type="spellEnd"/>
      <w:r>
        <w:rPr>
          <w:b/>
        </w:rPr>
        <w:t xml:space="preserve"> Project Stakeholders.</w:t>
      </w:r>
      <w:r>
        <w:t xml:space="preserve"> (Source: Author)</w:t>
      </w:r>
    </w:p>
    <w:p w14:paraId="10368A8E" w14:textId="77777777" w:rsidR="00D40533" w:rsidRDefault="002458FE" w:rsidP="002458FE">
      <w:pPr>
        <w:spacing w:line="360" w:lineRule="auto"/>
      </w:pPr>
      <w:r>
        <w:t xml:space="preserve">The above mentioned figure shows the power and interest matrix of the stakeholders who have or might have interest on this project. </w:t>
      </w:r>
      <w:r w:rsidR="006722C4">
        <w:t xml:space="preserve">Government, </w:t>
      </w:r>
      <w:r w:rsidR="001F4146">
        <w:t>national and local politicians, local authorities and suppliers need to be satisfied as they have high power and influence. DFT, Mayor of London, TFL, Network Rail, Heathrow Airport need to be managed closely as they are the major investors who have funded in this project, which is why their power, influence and interests of them are high. Communities, other railway bodies and labor union needs to be monitored though their power or influence and interest are low. Besides, most importantly passengers, project team members and media needs to be kept informed as their interest is high, even though they do not have that much power or influence.</w:t>
      </w:r>
    </w:p>
    <w:p w14:paraId="176E2DEC" w14:textId="77777777" w:rsidR="001F4146" w:rsidRDefault="001F4146" w:rsidP="002458FE">
      <w:pPr>
        <w:spacing w:line="360" w:lineRule="auto"/>
      </w:pPr>
    </w:p>
    <w:p w14:paraId="78E48362" w14:textId="77777777" w:rsidR="001F4146" w:rsidRDefault="001F4146" w:rsidP="002458FE">
      <w:pPr>
        <w:spacing w:line="360" w:lineRule="auto"/>
      </w:pPr>
    </w:p>
    <w:p w14:paraId="71913FD5" w14:textId="77777777" w:rsidR="001F4146" w:rsidRDefault="001F4146" w:rsidP="001F4146">
      <w:pPr>
        <w:pStyle w:val="Heading1"/>
        <w:spacing w:line="360" w:lineRule="auto"/>
      </w:pPr>
      <w:bookmarkStart w:id="3" w:name="_Toc120052432"/>
      <w:r>
        <w:t xml:space="preserve">Funding and Financing for </w:t>
      </w:r>
      <w:proofErr w:type="spellStart"/>
      <w:r>
        <w:t>Crossrail</w:t>
      </w:r>
      <w:proofErr w:type="spellEnd"/>
      <w:r>
        <w:t xml:space="preserve"> Project</w:t>
      </w:r>
      <w:bookmarkEnd w:id="3"/>
    </w:p>
    <w:p w14:paraId="6C4ACAAF" w14:textId="77777777" w:rsidR="001F4146" w:rsidRDefault="00675BE2" w:rsidP="002458FE">
      <w:pPr>
        <w:spacing w:line="360" w:lineRule="auto"/>
      </w:pPr>
      <w:r>
        <w:t xml:space="preserve">To run any projects, it is important to have sufficient funds which need to be financed from various sources. These funding are required to complete the project on time and make it successful. But if there is deficit in funds, the project will be failed </w:t>
      </w:r>
    </w:p>
    <w:p w14:paraId="0C4E829B" w14:textId="77777777" w:rsidR="00E239DD" w:rsidRDefault="00E239DD" w:rsidP="00E239DD">
      <w:pPr>
        <w:spacing w:line="360" w:lineRule="auto"/>
        <w:jc w:val="center"/>
      </w:pPr>
      <w:r>
        <w:rPr>
          <w:noProof/>
        </w:rPr>
        <w:drawing>
          <wp:inline distT="0" distB="0" distL="0" distR="0" wp14:anchorId="52B2B81D" wp14:editId="2D4E09DA">
            <wp:extent cx="5943600" cy="3314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p w14:paraId="3AF51E7E" w14:textId="77777777" w:rsidR="00E239DD" w:rsidRPr="00E239DD" w:rsidRDefault="00E239DD" w:rsidP="00E239DD">
      <w:pPr>
        <w:spacing w:line="360" w:lineRule="auto"/>
        <w:jc w:val="center"/>
      </w:pPr>
      <w:r>
        <w:rPr>
          <w:b/>
        </w:rPr>
        <w:t xml:space="preserve">Figure: Funding and Financing of the </w:t>
      </w:r>
      <w:proofErr w:type="spellStart"/>
      <w:r>
        <w:rPr>
          <w:b/>
        </w:rPr>
        <w:t>Crossrail</w:t>
      </w:r>
      <w:proofErr w:type="spellEnd"/>
      <w:r>
        <w:rPr>
          <w:b/>
        </w:rPr>
        <w:t xml:space="preserve"> Project.</w:t>
      </w:r>
      <w:r>
        <w:t xml:space="preserve"> (Source: </w:t>
      </w:r>
      <w:proofErr w:type="spellStart"/>
      <w:r w:rsidR="00D6619A">
        <w:t>Crossrail</w:t>
      </w:r>
      <w:proofErr w:type="spellEnd"/>
      <w:r>
        <w:t>, 2022)</w:t>
      </w:r>
    </w:p>
    <w:p w14:paraId="689FABBA" w14:textId="77777777" w:rsidR="00F97638" w:rsidRDefault="00E239DD" w:rsidP="00233A8B">
      <w:pPr>
        <w:spacing w:line="360" w:lineRule="auto"/>
      </w:pPr>
      <w:r>
        <w:t xml:space="preserve">The funding and financing for this </w:t>
      </w:r>
      <w:proofErr w:type="spellStart"/>
      <w:r>
        <w:t>Crossrail</w:t>
      </w:r>
      <w:proofErr w:type="spellEnd"/>
      <w:r>
        <w:t xml:space="preserve"> project was GBP 18.8 billion. This 18.8 billion was raised from various sources. From the figure above it can be seen that, from Department for Transport the funding was GBP 5110 million; from the business rate Supplement, borrowing and direct contribution the funding was GBP 4100 million; from Network Rail was GBP 2980 million; from in collaboration with DFT loan and Greater London Authority funding was GBP 2125 million; from Transport from London was GBP 2050 million; from DFL loan and TFL funded from future </w:t>
      </w:r>
      <w:proofErr w:type="spellStart"/>
      <w:r>
        <w:t>Crossrail</w:t>
      </w:r>
      <w:proofErr w:type="spellEnd"/>
      <w:r>
        <w:t xml:space="preserve"> revenue was GBP 750 million; from the sale of land and property was GBP 550 million; from community infrastructure levy was GBP 300 million; from the contribution of developers was GBP 300 million; funding from City of London Corporation was GBP 250 million, </w:t>
      </w:r>
      <w:r w:rsidR="00D6619A">
        <w:t>funding from GLA was GBP 100 million, London businesses voluntarily funded GBP 100 million and funding from HAL was  GBP 100 million. This shows that, this project required heavy funding and finances whi</w:t>
      </w:r>
      <w:r w:rsidR="00675BE2">
        <w:t>ch has made this a megaproject.</w:t>
      </w:r>
    </w:p>
    <w:p w14:paraId="508BE43F" w14:textId="77777777" w:rsidR="00675BE2" w:rsidRDefault="00675BE2" w:rsidP="00675BE2">
      <w:pPr>
        <w:pStyle w:val="Heading1"/>
        <w:spacing w:line="360" w:lineRule="auto"/>
      </w:pPr>
      <w:bookmarkStart w:id="4" w:name="_Toc120052433"/>
      <w:r>
        <w:t xml:space="preserve">Timeline of the </w:t>
      </w:r>
      <w:proofErr w:type="spellStart"/>
      <w:r>
        <w:t>Crossrail</w:t>
      </w:r>
      <w:proofErr w:type="spellEnd"/>
      <w:r>
        <w:t xml:space="preserve"> Project</w:t>
      </w:r>
      <w:bookmarkEnd w:id="4"/>
    </w:p>
    <w:p w14:paraId="21C03163" w14:textId="77777777" w:rsidR="00675BE2" w:rsidRDefault="00A1596C" w:rsidP="00233A8B">
      <w:pPr>
        <w:spacing w:line="360" w:lineRule="auto"/>
      </w:pPr>
      <w:r>
        <w:rPr>
          <w:rFonts w:cs="Times New Roman"/>
        </w:rPr>
        <w:t xml:space="preserve">Project timeline is a systematic order </w:t>
      </w:r>
      <w:r w:rsidR="001B1502">
        <w:rPr>
          <w:rFonts w:cs="Times New Roman"/>
        </w:rPr>
        <w:t xml:space="preserve">of any projects which shows events of the project in details from start to finish </w:t>
      </w:r>
      <w:r w:rsidR="001B1502">
        <w:t>(</w:t>
      </w:r>
      <w:proofErr w:type="spellStart"/>
      <w:r w:rsidR="001B1502">
        <w:t>Hessami</w:t>
      </w:r>
      <w:proofErr w:type="spellEnd"/>
      <w:r w:rsidR="001B1502">
        <w:t xml:space="preserve"> et al., 2017). The </w:t>
      </w:r>
      <w:proofErr w:type="spellStart"/>
      <w:r w:rsidR="001B1502">
        <w:t>Crossrail</w:t>
      </w:r>
      <w:proofErr w:type="spellEnd"/>
      <w:r w:rsidR="001B1502">
        <w:t xml:space="preserve"> project took 18 long years to complete. At the starting this project was declined for several times, budget deficit etc. The timeline of the </w:t>
      </w:r>
      <w:proofErr w:type="spellStart"/>
      <w:r w:rsidR="001B1502">
        <w:t>Crossrail</w:t>
      </w:r>
      <w:proofErr w:type="spellEnd"/>
      <w:r w:rsidR="001B1502">
        <w:t xml:space="preserve"> Project has been discussed below –</w:t>
      </w:r>
    </w:p>
    <w:tbl>
      <w:tblPr>
        <w:tblStyle w:val="GridTable5Dark-Accent4"/>
        <w:tblW w:w="0" w:type="auto"/>
        <w:tblLook w:val="04A0" w:firstRow="1" w:lastRow="0" w:firstColumn="1" w:lastColumn="0" w:noHBand="0" w:noVBand="1"/>
      </w:tblPr>
      <w:tblGrid>
        <w:gridCol w:w="3116"/>
        <w:gridCol w:w="3117"/>
        <w:gridCol w:w="3117"/>
      </w:tblGrid>
      <w:tr w:rsidR="001B1502" w14:paraId="113BB582" w14:textId="77777777" w:rsidTr="005732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533570A" w14:textId="77777777" w:rsidR="001B1502" w:rsidRPr="001B1502" w:rsidRDefault="001B1502" w:rsidP="001B1502">
            <w:pPr>
              <w:spacing w:line="360" w:lineRule="auto"/>
              <w:jc w:val="center"/>
              <w:rPr>
                <w:rFonts w:cs="Times New Roman"/>
                <w:sz w:val="26"/>
                <w:szCs w:val="26"/>
              </w:rPr>
            </w:pPr>
            <w:r>
              <w:rPr>
                <w:rFonts w:cs="Times New Roman"/>
                <w:sz w:val="26"/>
                <w:szCs w:val="26"/>
              </w:rPr>
              <w:t>Year</w:t>
            </w:r>
          </w:p>
        </w:tc>
        <w:tc>
          <w:tcPr>
            <w:tcW w:w="3117" w:type="dxa"/>
            <w:shd w:val="clear" w:color="auto" w:fill="C45911" w:themeFill="accent2" w:themeFillShade="BF"/>
          </w:tcPr>
          <w:p w14:paraId="7D9EFDAF" w14:textId="77777777" w:rsidR="001B1502" w:rsidRPr="0057329D" w:rsidRDefault="0057329D" w:rsidP="001B1502">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sidRPr="0057329D">
              <w:rPr>
                <w:rFonts w:cs="Times New Roman"/>
                <w:sz w:val="26"/>
                <w:szCs w:val="26"/>
              </w:rPr>
              <w:t>Event</w:t>
            </w:r>
          </w:p>
        </w:tc>
        <w:tc>
          <w:tcPr>
            <w:tcW w:w="3117" w:type="dxa"/>
            <w:shd w:val="clear" w:color="auto" w:fill="2F5496" w:themeFill="accent5" w:themeFillShade="BF"/>
          </w:tcPr>
          <w:p w14:paraId="577727B8" w14:textId="77777777" w:rsidR="001B1502" w:rsidRPr="00D65EF4" w:rsidRDefault="0057329D" w:rsidP="001B1502">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sidRPr="00D65EF4">
              <w:rPr>
                <w:rFonts w:cs="Times New Roman"/>
                <w:sz w:val="26"/>
                <w:szCs w:val="26"/>
              </w:rPr>
              <w:t>Description</w:t>
            </w:r>
          </w:p>
        </w:tc>
      </w:tr>
      <w:tr w:rsidR="001B1502" w14:paraId="2F71626E"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AAEF2C6" w14:textId="77777777" w:rsidR="001B1502" w:rsidRDefault="0057329D" w:rsidP="001B1502">
            <w:pPr>
              <w:spacing w:line="360" w:lineRule="auto"/>
              <w:jc w:val="center"/>
              <w:rPr>
                <w:rFonts w:cs="Times New Roman"/>
              </w:rPr>
            </w:pPr>
            <w:r>
              <w:rPr>
                <w:rFonts w:cs="Times New Roman"/>
              </w:rPr>
              <w:t>Pre-2008</w:t>
            </w:r>
          </w:p>
        </w:tc>
        <w:tc>
          <w:tcPr>
            <w:tcW w:w="3117" w:type="dxa"/>
            <w:shd w:val="clear" w:color="auto" w:fill="C45911" w:themeFill="accent2" w:themeFillShade="BF"/>
          </w:tcPr>
          <w:p w14:paraId="64A478C2"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History</w:t>
            </w:r>
          </w:p>
        </w:tc>
        <w:tc>
          <w:tcPr>
            <w:tcW w:w="3117" w:type="dxa"/>
            <w:shd w:val="clear" w:color="auto" w:fill="2F5496" w:themeFill="accent5" w:themeFillShade="BF"/>
          </w:tcPr>
          <w:p w14:paraId="14B99AB9" w14:textId="77777777" w:rsidR="001B1502" w:rsidRPr="00D65EF4" w:rsidRDefault="0057329D"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sidRPr="00D65EF4">
              <w:rPr>
                <w:rFonts w:cs="Times New Roman"/>
                <w:color w:val="FFFFFF" w:themeColor="background1"/>
              </w:rPr>
              <w:t xml:space="preserve">After the failure in scheme during 1990s, bill of the </w:t>
            </w:r>
            <w:proofErr w:type="spellStart"/>
            <w:r w:rsidRPr="00D65EF4">
              <w:rPr>
                <w:rFonts w:cs="Times New Roman"/>
                <w:color w:val="FFFFFF" w:themeColor="background1"/>
              </w:rPr>
              <w:t>Crossrail</w:t>
            </w:r>
            <w:proofErr w:type="spellEnd"/>
            <w:r w:rsidRPr="00D65EF4">
              <w:rPr>
                <w:rFonts w:cs="Times New Roman"/>
                <w:color w:val="FFFFFF" w:themeColor="background1"/>
              </w:rPr>
              <w:t xml:space="preserve"> project was re-submitted in 2005 and received Royal Assent in 2008.</w:t>
            </w:r>
          </w:p>
        </w:tc>
      </w:tr>
      <w:tr w:rsidR="001B1502" w14:paraId="59C51504"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2BD9EAC8" w14:textId="77777777" w:rsidR="001B1502" w:rsidRDefault="0057329D" w:rsidP="001B1502">
            <w:pPr>
              <w:spacing w:line="360" w:lineRule="auto"/>
              <w:jc w:val="center"/>
              <w:rPr>
                <w:rFonts w:cs="Times New Roman"/>
              </w:rPr>
            </w:pPr>
            <w:r>
              <w:rPr>
                <w:rFonts w:cs="Times New Roman"/>
              </w:rPr>
              <w:t>2009</w:t>
            </w:r>
          </w:p>
        </w:tc>
        <w:tc>
          <w:tcPr>
            <w:tcW w:w="3117" w:type="dxa"/>
            <w:shd w:val="clear" w:color="auto" w:fill="C45911" w:themeFill="accent2" w:themeFillShade="BF"/>
          </w:tcPr>
          <w:p w14:paraId="6210C5CF"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Design and Start of Construction</w:t>
            </w:r>
          </w:p>
        </w:tc>
        <w:tc>
          <w:tcPr>
            <w:tcW w:w="3117" w:type="dxa"/>
            <w:shd w:val="clear" w:color="auto" w:fill="2F5496" w:themeFill="accent5" w:themeFillShade="BF"/>
          </w:tcPr>
          <w:p w14:paraId="38817728" w14:textId="77777777" w:rsidR="001B1502" w:rsidRPr="00D65EF4" w:rsidRDefault="00D65EF4"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sidRPr="00D65EF4">
              <w:rPr>
                <w:rFonts w:cs="Times New Roman"/>
                <w:color w:val="FFFFFF" w:themeColor="background1"/>
              </w:rPr>
              <w:t xml:space="preserve">The design planning and construction </w:t>
            </w:r>
            <w:r>
              <w:rPr>
                <w:rFonts w:cs="Times New Roman"/>
                <w:color w:val="FFFFFF" w:themeColor="background1"/>
              </w:rPr>
              <w:t xml:space="preserve">was handed over in the hand of the </w:t>
            </w:r>
            <w:proofErr w:type="spellStart"/>
            <w:r>
              <w:rPr>
                <w:rFonts w:cs="Times New Roman"/>
                <w:color w:val="FFFFFF" w:themeColor="background1"/>
              </w:rPr>
              <w:t>Crossrail</w:t>
            </w:r>
            <w:proofErr w:type="spellEnd"/>
            <w:r>
              <w:rPr>
                <w:rFonts w:cs="Times New Roman"/>
                <w:color w:val="FFFFFF" w:themeColor="background1"/>
              </w:rPr>
              <w:t>. The main construction started from the 15</w:t>
            </w:r>
            <w:r w:rsidRPr="00D65EF4">
              <w:rPr>
                <w:rFonts w:cs="Times New Roman"/>
                <w:color w:val="FFFFFF" w:themeColor="background1"/>
                <w:vertAlign w:val="superscript"/>
              </w:rPr>
              <w:t>th</w:t>
            </w:r>
            <w:r>
              <w:rPr>
                <w:rFonts w:cs="Times New Roman"/>
                <w:color w:val="FFFFFF" w:themeColor="background1"/>
              </w:rPr>
              <w:t xml:space="preserve"> May of 2009.</w:t>
            </w:r>
          </w:p>
        </w:tc>
      </w:tr>
      <w:tr w:rsidR="001B1502" w14:paraId="4A39BA3F"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8C43256" w14:textId="77777777" w:rsidR="001B1502" w:rsidRDefault="0057329D" w:rsidP="001B1502">
            <w:pPr>
              <w:spacing w:line="360" w:lineRule="auto"/>
              <w:jc w:val="center"/>
              <w:rPr>
                <w:rFonts w:cs="Times New Roman"/>
              </w:rPr>
            </w:pPr>
            <w:r>
              <w:rPr>
                <w:rFonts w:cs="Times New Roman"/>
              </w:rPr>
              <w:t>2009</w:t>
            </w:r>
          </w:p>
        </w:tc>
        <w:tc>
          <w:tcPr>
            <w:tcW w:w="3117" w:type="dxa"/>
            <w:shd w:val="clear" w:color="auto" w:fill="C45911" w:themeFill="accent2" w:themeFillShade="BF"/>
          </w:tcPr>
          <w:p w14:paraId="19CBFF10"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Utility Diversions and Demolitions</w:t>
            </w:r>
          </w:p>
        </w:tc>
        <w:tc>
          <w:tcPr>
            <w:tcW w:w="3117" w:type="dxa"/>
            <w:shd w:val="clear" w:color="auto" w:fill="2F5496" w:themeFill="accent5" w:themeFillShade="BF"/>
          </w:tcPr>
          <w:p w14:paraId="4204B8FE" w14:textId="77777777" w:rsidR="001B1502" w:rsidRPr="00D65EF4" w:rsidRDefault="00D65EF4"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To start the main constructions, lands were surveyed and acquired, and buildings were demolished based on the survey prior to the construction.</w:t>
            </w:r>
          </w:p>
        </w:tc>
      </w:tr>
      <w:tr w:rsidR="001B1502" w14:paraId="48BD1DB4"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23AAD1CA" w14:textId="77777777" w:rsidR="001B1502" w:rsidRDefault="0057329D" w:rsidP="001B1502">
            <w:pPr>
              <w:spacing w:line="360" w:lineRule="auto"/>
              <w:jc w:val="center"/>
              <w:rPr>
                <w:rFonts w:cs="Times New Roman"/>
              </w:rPr>
            </w:pPr>
            <w:r>
              <w:rPr>
                <w:rFonts w:cs="Times New Roman"/>
              </w:rPr>
              <w:t>2011</w:t>
            </w:r>
          </w:p>
        </w:tc>
        <w:tc>
          <w:tcPr>
            <w:tcW w:w="3117" w:type="dxa"/>
            <w:shd w:val="clear" w:color="auto" w:fill="C45911" w:themeFill="accent2" w:themeFillShade="BF"/>
          </w:tcPr>
          <w:p w14:paraId="6B3EF01F"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Main Construction</w:t>
            </w:r>
          </w:p>
        </w:tc>
        <w:tc>
          <w:tcPr>
            <w:tcW w:w="3117" w:type="dxa"/>
            <w:shd w:val="clear" w:color="auto" w:fill="2F5496" w:themeFill="accent5" w:themeFillShade="BF"/>
          </w:tcPr>
          <w:p w14:paraId="688EC8E0" w14:textId="77777777" w:rsidR="001B1502" w:rsidRPr="00D65EF4" w:rsidRDefault="00D65EF4"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The main construction started from 2011. Eight tunnel boring machines were used to construct tunnel of 42 km long within 2012 and 2015. Further constructions were done on stations, platform tunnels etc. after tunnel boring was completed.</w:t>
            </w:r>
          </w:p>
        </w:tc>
      </w:tr>
      <w:tr w:rsidR="001B1502" w14:paraId="5FC1E742"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A29648D" w14:textId="77777777" w:rsidR="001B1502" w:rsidRDefault="0057329D" w:rsidP="001B1502">
            <w:pPr>
              <w:spacing w:line="360" w:lineRule="auto"/>
              <w:jc w:val="center"/>
              <w:rPr>
                <w:rFonts w:cs="Times New Roman"/>
              </w:rPr>
            </w:pPr>
            <w:r>
              <w:rPr>
                <w:rFonts w:cs="Times New Roman"/>
              </w:rPr>
              <w:t>2015</w:t>
            </w:r>
          </w:p>
        </w:tc>
        <w:tc>
          <w:tcPr>
            <w:tcW w:w="3117" w:type="dxa"/>
            <w:shd w:val="clear" w:color="auto" w:fill="C45911" w:themeFill="accent2" w:themeFillShade="BF"/>
          </w:tcPr>
          <w:p w14:paraId="410326C0"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Archeology Program Ends</w:t>
            </w:r>
          </w:p>
        </w:tc>
        <w:tc>
          <w:tcPr>
            <w:tcW w:w="3117" w:type="dxa"/>
            <w:shd w:val="clear" w:color="auto" w:fill="2F5496" w:themeFill="accent5" w:themeFillShade="BF"/>
          </w:tcPr>
          <w:p w14:paraId="30F27010" w14:textId="77777777" w:rsidR="001B1502" w:rsidRPr="00D65EF4" w:rsidRDefault="00D65EF4"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 xml:space="preserve">From 2009, many archeologists worked inside the construction site to discover the historical items and aspects of the UK and London before starting construction as the historical artifacts need to be preserved. </w:t>
            </w:r>
          </w:p>
        </w:tc>
      </w:tr>
      <w:tr w:rsidR="001B1502" w14:paraId="5F16EDB5"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2CD1B9D3" w14:textId="77777777" w:rsidR="001B1502" w:rsidRDefault="0057329D" w:rsidP="001B1502">
            <w:pPr>
              <w:spacing w:line="360" w:lineRule="auto"/>
              <w:jc w:val="center"/>
              <w:rPr>
                <w:rFonts w:cs="Times New Roman"/>
              </w:rPr>
            </w:pPr>
            <w:r>
              <w:rPr>
                <w:rFonts w:cs="Times New Roman"/>
              </w:rPr>
              <w:t>2015</w:t>
            </w:r>
          </w:p>
        </w:tc>
        <w:tc>
          <w:tcPr>
            <w:tcW w:w="3117" w:type="dxa"/>
            <w:shd w:val="clear" w:color="auto" w:fill="C45911" w:themeFill="accent2" w:themeFillShade="BF"/>
          </w:tcPr>
          <w:p w14:paraId="04D2AE3F"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proofErr w:type="spellStart"/>
            <w:r w:rsidRPr="0057329D">
              <w:rPr>
                <w:rFonts w:cs="Times New Roman"/>
                <w:b/>
              </w:rPr>
              <w:t>Wallasea</w:t>
            </w:r>
            <w:proofErr w:type="spellEnd"/>
            <w:r w:rsidRPr="0057329D">
              <w:rPr>
                <w:rFonts w:cs="Times New Roman"/>
                <w:b/>
              </w:rPr>
              <w:t xml:space="preserve"> Island Opens</w:t>
            </w:r>
          </w:p>
        </w:tc>
        <w:tc>
          <w:tcPr>
            <w:tcW w:w="3117" w:type="dxa"/>
            <w:shd w:val="clear" w:color="auto" w:fill="2F5496" w:themeFill="accent5" w:themeFillShade="BF"/>
          </w:tcPr>
          <w:p w14:paraId="21734B27" w14:textId="77777777" w:rsidR="001B1502" w:rsidRPr="00D65EF4" w:rsidRDefault="00D65EF4"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Materials of 300 million tons were excavated from the Elizabeth Line tunnels and stations were used in Essex to establish a wetland nature reserve.</w:t>
            </w:r>
          </w:p>
        </w:tc>
      </w:tr>
      <w:tr w:rsidR="001B1502" w14:paraId="2AA1DB19"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DAA3118" w14:textId="77777777" w:rsidR="001B1502" w:rsidRDefault="0057329D" w:rsidP="001B1502">
            <w:pPr>
              <w:spacing w:line="360" w:lineRule="auto"/>
              <w:jc w:val="center"/>
              <w:rPr>
                <w:rFonts w:cs="Times New Roman"/>
              </w:rPr>
            </w:pPr>
            <w:r>
              <w:rPr>
                <w:rFonts w:cs="Times New Roman"/>
              </w:rPr>
              <w:t>2015</w:t>
            </w:r>
          </w:p>
        </w:tc>
        <w:tc>
          <w:tcPr>
            <w:tcW w:w="3117" w:type="dxa"/>
            <w:shd w:val="clear" w:color="auto" w:fill="C45911" w:themeFill="accent2" w:themeFillShade="BF"/>
          </w:tcPr>
          <w:p w14:paraId="552A0E41"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Railways Systems</w:t>
            </w:r>
          </w:p>
        </w:tc>
        <w:tc>
          <w:tcPr>
            <w:tcW w:w="3117" w:type="dxa"/>
            <w:shd w:val="clear" w:color="auto" w:fill="2F5496" w:themeFill="accent5" w:themeFillShade="BF"/>
          </w:tcPr>
          <w:p w14:paraId="4971B7B8" w14:textId="77777777" w:rsidR="001B1502" w:rsidRPr="00D65EF4" w:rsidRDefault="00D65EF4"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Railway systems – track, power, signaling were installed once the tunnels and stations were completely constructed. Then these railway systems were tested</w:t>
            </w:r>
            <w:r w:rsidR="00094C33">
              <w:rPr>
                <w:rFonts w:cs="Times New Roman"/>
                <w:color w:val="FFFFFF" w:themeColor="background1"/>
              </w:rPr>
              <w:t xml:space="preserve"> for several times.</w:t>
            </w:r>
          </w:p>
        </w:tc>
      </w:tr>
      <w:tr w:rsidR="001B1502" w14:paraId="6E8C8793"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1E5F0BFA" w14:textId="77777777" w:rsidR="001B1502" w:rsidRDefault="0057329D" w:rsidP="001B1502">
            <w:pPr>
              <w:spacing w:line="360" w:lineRule="auto"/>
              <w:jc w:val="center"/>
              <w:rPr>
                <w:rFonts w:cs="Times New Roman"/>
              </w:rPr>
            </w:pPr>
            <w:r>
              <w:rPr>
                <w:rFonts w:cs="Times New Roman"/>
              </w:rPr>
              <w:t>2016</w:t>
            </w:r>
          </w:p>
        </w:tc>
        <w:tc>
          <w:tcPr>
            <w:tcW w:w="3117" w:type="dxa"/>
            <w:shd w:val="clear" w:color="auto" w:fill="C45911" w:themeFill="accent2" w:themeFillShade="BF"/>
          </w:tcPr>
          <w:p w14:paraId="3F5B2AA5"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The Elizabeth Line</w:t>
            </w:r>
          </w:p>
        </w:tc>
        <w:tc>
          <w:tcPr>
            <w:tcW w:w="3117" w:type="dxa"/>
            <w:shd w:val="clear" w:color="auto" w:fill="2F5496" w:themeFill="accent5" w:themeFillShade="BF"/>
          </w:tcPr>
          <w:p w14:paraId="277FD7F5" w14:textId="77777777" w:rsidR="001B1502" w:rsidRPr="00D65EF4" w:rsidRDefault="00094C33"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After the inauguration ceremony by Queen Elizabeth II, this railway was officially named as Elizabeth Line.</w:t>
            </w:r>
          </w:p>
        </w:tc>
      </w:tr>
      <w:tr w:rsidR="001B1502" w14:paraId="75C62760"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03A0DBD" w14:textId="77777777" w:rsidR="001B1502" w:rsidRDefault="0057329D" w:rsidP="001B1502">
            <w:pPr>
              <w:spacing w:line="360" w:lineRule="auto"/>
              <w:jc w:val="center"/>
              <w:rPr>
                <w:rFonts w:cs="Times New Roman"/>
              </w:rPr>
            </w:pPr>
            <w:r>
              <w:rPr>
                <w:rFonts w:cs="Times New Roman"/>
              </w:rPr>
              <w:t>2016-2022</w:t>
            </w:r>
          </w:p>
        </w:tc>
        <w:tc>
          <w:tcPr>
            <w:tcW w:w="3117" w:type="dxa"/>
            <w:shd w:val="clear" w:color="auto" w:fill="C45911" w:themeFill="accent2" w:themeFillShade="BF"/>
          </w:tcPr>
          <w:p w14:paraId="6E2DBE89"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Station Completion</w:t>
            </w:r>
          </w:p>
        </w:tc>
        <w:tc>
          <w:tcPr>
            <w:tcW w:w="3117" w:type="dxa"/>
            <w:shd w:val="clear" w:color="auto" w:fill="2F5496" w:themeFill="accent5" w:themeFillShade="BF"/>
          </w:tcPr>
          <w:p w14:paraId="6BF3746B" w14:textId="77777777" w:rsidR="001B1502" w:rsidRPr="00D65EF4" w:rsidRDefault="00094C33"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 xml:space="preserve">After completing construction and preparing stations completely, the railway operation was handed over to the </w:t>
            </w:r>
            <w:proofErr w:type="spellStart"/>
            <w:r>
              <w:rPr>
                <w:rFonts w:cs="Times New Roman"/>
                <w:color w:val="FFFFFF" w:themeColor="background1"/>
              </w:rPr>
              <w:t>TfL</w:t>
            </w:r>
            <w:proofErr w:type="spellEnd"/>
            <w:r>
              <w:rPr>
                <w:rFonts w:cs="Times New Roman"/>
                <w:color w:val="FFFFFF" w:themeColor="background1"/>
              </w:rPr>
              <w:t>.</w:t>
            </w:r>
          </w:p>
        </w:tc>
      </w:tr>
      <w:tr w:rsidR="001B1502" w14:paraId="70F48A42"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4DE18D7A" w14:textId="77777777" w:rsidR="001B1502" w:rsidRDefault="0057329D" w:rsidP="001B1502">
            <w:pPr>
              <w:spacing w:line="360" w:lineRule="auto"/>
              <w:jc w:val="center"/>
              <w:rPr>
                <w:rFonts w:cs="Times New Roman"/>
              </w:rPr>
            </w:pPr>
            <w:r>
              <w:rPr>
                <w:rFonts w:cs="Times New Roman"/>
              </w:rPr>
              <w:t>2016-2022</w:t>
            </w:r>
          </w:p>
        </w:tc>
        <w:tc>
          <w:tcPr>
            <w:tcW w:w="3117" w:type="dxa"/>
            <w:shd w:val="clear" w:color="auto" w:fill="C45911" w:themeFill="accent2" w:themeFillShade="BF"/>
          </w:tcPr>
          <w:p w14:paraId="60FD680C"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Connecting and Integrating Systems</w:t>
            </w:r>
          </w:p>
        </w:tc>
        <w:tc>
          <w:tcPr>
            <w:tcW w:w="3117" w:type="dxa"/>
            <w:shd w:val="clear" w:color="auto" w:fill="2F5496" w:themeFill="accent5" w:themeFillShade="BF"/>
          </w:tcPr>
          <w:p w14:paraId="748D6F52" w14:textId="77777777" w:rsidR="001B1502" w:rsidRPr="00D65EF4" w:rsidRDefault="00094C33"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CCTV were installed in all the stations of the Elizabeth Line.</w:t>
            </w:r>
          </w:p>
        </w:tc>
      </w:tr>
      <w:tr w:rsidR="001B1502" w14:paraId="2A75F3C8"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068EE59" w14:textId="77777777" w:rsidR="001B1502" w:rsidRDefault="0057329D" w:rsidP="001B1502">
            <w:pPr>
              <w:spacing w:line="360" w:lineRule="auto"/>
              <w:jc w:val="center"/>
              <w:rPr>
                <w:rFonts w:cs="Times New Roman"/>
              </w:rPr>
            </w:pPr>
            <w:r>
              <w:rPr>
                <w:rFonts w:cs="Times New Roman"/>
              </w:rPr>
              <w:t>2017</w:t>
            </w:r>
          </w:p>
        </w:tc>
        <w:tc>
          <w:tcPr>
            <w:tcW w:w="3117" w:type="dxa"/>
            <w:shd w:val="clear" w:color="auto" w:fill="C45911" w:themeFill="accent2" w:themeFillShade="BF"/>
          </w:tcPr>
          <w:p w14:paraId="048CCD96"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Infrastructure Improvements</w:t>
            </w:r>
          </w:p>
        </w:tc>
        <w:tc>
          <w:tcPr>
            <w:tcW w:w="3117" w:type="dxa"/>
            <w:shd w:val="clear" w:color="auto" w:fill="2F5496" w:themeFill="accent5" w:themeFillShade="BF"/>
          </w:tcPr>
          <w:p w14:paraId="28B7B3B5" w14:textId="77777777" w:rsidR="001B1502" w:rsidRPr="00D65EF4" w:rsidRDefault="00094C33"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 xml:space="preserve">Electricity was installed by the Network Rail in 12 miles of the west side railway. Tt=rack, signals and overhead power lines were improved to reduce delays in the rail junctions of Shenfield. Besides, new station bay in </w:t>
            </w:r>
            <w:proofErr w:type="spellStart"/>
            <w:r>
              <w:rPr>
                <w:rFonts w:cs="Times New Roman"/>
                <w:color w:val="FFFFFF" w:themeColor="background1"/>
              </w:rPr>
              <w:t>Shanfield</w:t>
            </w:r>
            <w:proofErr w:type="spellEnd"/>
            <w:r>
              <w:rPr>
                <w:rFonts w:cs="Times New Roman"/>
                <w:color w:val="FFFFFF" w:themeColor="background1"/>
              </w:rPr>
              <w:t xml:space="preserve"> was opened increasing the capacity. </w:t>
            </w:r>
          </w:p>
        </w:tc>
      </w:tr>
      <w:tr w:rsidR="001B1502" w14:paraId="767816B1"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0A160F02" w14:textId="77777777" w:rsidR="001B1502" w:rsidRDefault="0057329D" w:rsidP="001B1502">
            <w:pPr>
              <w:spacing w:line="360" w:lineRule="auto"/>
              <w:jc w:val="center"/>
              <w:rPr>
                <w:rFonts w:cs="Times New Roman"/>
              </w:rPr>
            </w:pPr>
            <w:r>
              <w:rPr>
                <w:rFonts w:cs="Times New Roman"/>
              </w:rPr>
              <w:t>2017</w:t>
            </w:r>
          </w:p>
        </w:tc>
        <w:tc>
          <w:tcPr>
            <w:tcW w:w="3117" w:type="dxa"/>
            <w:shd w:val="clear" w:color="auto" w:fill="C45911" w:themeFill="accent2" w:themeFillShade="BF"/>
          </w:tcPr>
          <w:p w14:paraId="0B4A80EB"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New Track Complete</w:t>
            </w:r>
          </w:p>
        </w:tc>
        <w:tc>
          <w:tcPr>
            <w:tcW w:w="3117" w:type="dxa"/>
            <w:shd w:val="clear" w:color="auto" w:fill="2F5496" w:themeFill="accent5" w:themeFillShade="BF"/>
          </w:tcPr>
          <w:p w14:paraId="44406BE5" w14:textId="77777777" w:rsidR="001B1502" w:rsidRPr="00D65EF4" w:rsidRDefault="00094C33"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50 km or more rail way track was constructed completely.</w:t>
            </w:r>
          </w:p>
        </w:tc>
      </w:tr>
      <w:tr w:rsidR="001B1502" w14:paraId="77D52E59"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80B70B8" w14:textId="77777777" w:rsidR="001B1502" w:rsidRDefault="0057329D" w:rsidP="001B1502">
            <w:pPr>
              <w:spacing w:line="360" w:lineRule="auto"/>
              <w:jc w:val="center"/>
              <w:rPr>
                <w:rFonts w:cs="Times New Roman"/>
              </w:rPr>
            </w:pPr>
            <w:r>
              <w:rPr>
                <w:rFonts w:cs="Times New Roman"/>
              </w:rPr>
              <w:t>2017</w:t>
            </w:r>
          </w:p>
        </w:tc>
        <w:tc>
          <w:tcPr>
            <w:tcW w:w="3117" w:type="dxa"/>
            <w:shd w:val="clear" w:color="auto" w:fill="C45911" w:themeFill="accent2" w:themeFillShade="BF"/>
          </w:tcPr>
          <w:p w14:paraId="69F03CC0"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Installation of Platform Screens</w:t>
            </w:r>
          </w:p>
        </w:tc>
        <w:tc>
          <w:tcPr>
            <w:tcW w:w="3117" w:type="dxa"/>
            <w:shd w:val="clear" w:color="auto" w:fill="2F5496" w:themeFill="accent5" w:themeFillShade="BF"/>
          </w:tcPr>
          <w:p w14:paraId="40577FF8" w14:textId="77777777" w:rsidR="001B1502" w:rsidRPr="00D65EF4" w:rsidRDefault="00094C33"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2.5 km floor-to-ceiling platform screens were installed at the new tunnel stations.</w:t>
            </w:r>
          </w:p>
        </w:tc>
      </w:tr>
      <w:tr w:rsidR="001B1502" w14:paraId="73DCF43D"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486003B1" w14:textId="77777777" w:rsidR="001B1502" w:rsidRDefault="0057329D" w:rsidP="001B1502">
            <w:pPr>
              <w:spacing w:line="360" w:lineRule="auto"/>
              <w:jc w:val="center"/>
              <w:rPr>
                <w:rFonts w:cs="Times New Roman"/>
              </w:rPr>
            </w:pPr>
            <w:r>
              <w:rPr>
                <w:rFonts w:cs="Times New Roman"/>
              </w:rPr>
              <w:t>2019</w:t>
            </w:r>
          </w:p>
        </w:tc>
        <w:tc>
          <w:tcPr>
            <w:tcW w:w="3117" w:type="dxa"/>
            <w:shd w:val="clear" w:color="auto" w:fill="C45911" w:themeFill="accent2" w:themeFillShade="BF"/>
          </w:tcPr>
          <w:p w14:paraId="267A84C7"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Green Roof above Whitechapel</w:t>
            </w:r>
          </w:p>
        </w:tc>
        <w:tc>
          <w:tcPr>
            <w:tcW w:w="3117" w:type="dxa"/>
            <w:shd w:val="clear" w:color="auto" w:fill="2F5496" w:themeFill="accent5" w:themeFillShade="BF"/>
          </w:tcPr>
          <w:p w14:paraId="45449A36" w14:textId="77777777" w:rsidR="001B1502" w:rsidRPr="00D65EF4" w:rsidRDefault="00094C33" w:rsidP="00094C33">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Green Roof was installed above the Whitechapel station as part of the biodiversity.</w:t>
            </w:r>
          </w:p>
        </w:tc>
      </w:tr>
      <w:tr w:rsidR="001B1502" w14:paraId="619A3A86"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E92B434" w14:textId="77777777" w:rsidR="001B1502" w:rsidRDefault="0057329D" w:rsidP="001B1502">
            <w:pPr>
              <w:spacing w:line="360" w:lineRule="auto"/>
              <w:jc w:val="center"/>
              <w:rPr>
                <w:rFonts w:cs="Times New Roman"/>
              </w:rPr>
            </w:pPr>
            <w:r>
              <w:rPr>
                <w:rFonts w:cs="Times New Roman"/>
              </w:rPr>
              <w:t>2021</w:t>
            </w:r>
          </w:p>
        </w:tc>
        <w:tc>
          <w:tcPr>
            <w:tcW w:w="3117" w:type="dxa"/>
            <w:shd w:val="clear" w:color="auto" w:fill="C45911" w:themeFill="accent2" w:themeFillShade="BF"/>
          </w:tcPr>
          <w:p w14:paraId="5D182C65"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Railway Trails</w:t>
            </w:r>
          </w:p>
        </w:tc>
        <w:tc>
          <w:tcPr>
            <w:tcW w:w="3117" w:type="dxa"/>
            <w:shd w:val="clear" w:color="auto" w:fill="2F5496" w:themeFill="accent5" w:themeFillShade="BF"/>
          </w:tcPr>
          <w:p w14:paraId="036C0220" w14:textId="77777777" w:rsidR="001B1502" w:rsidRPr="00D65EF4" w:rsidRDefault="001C0B17"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Elizabeth Line entered into trial operations and final phase testing started before opening for the passengers to serve.</w:t>
            </w:r>
          </w:p>
        </w:tc>
      </w:tr>
      <w:tr w:rsidR="001B1502" w14:paraId="7A665EEF"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74C409A8" w14:textId="77777777" w:rsidR="001B1502" w:rsidRDefault="0057329D" w:rsidP="001B1502">
            <w:pPr>
              <w:spacing w:line="360" w:lineRule="auto"/>
              <w:jc w:val="center"/>
              <w:rPr>
                <w:rFonts w:cs="Times New Roman"/>
              </w:rPr>
            </w:pPr>
            <w:r>
              <w:rPr>
                <w:rFonts w:cs="Times New Roman"/>
              </w:rPr>
              <w:t>2022</w:t>
            </w:r>
          </w:p>
        </w:tc>
        <w:tc>
          <w:tcPr>
            <w:tcW w:w="3117" w:type="dxa"/>
            <w:shd w:val="clear" w:color="auto" w:fill="C45911" w:themeFill="accent2" w:themeFillShade="BF"/>
          </w:tcPr>
          <w:p w14:paraId="1FB37036" w14:textId="77777777" w:rsidR="001B1502" w:rsidRPr="0057329D" w:rsidRDefault="0057329D" w:rsidP="001C0B1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 xml:space="preserve">Mass Volunteer </w:t>
            </w:r>
            <w:r w:rsidR="001C0B17">
              <w:rPr>
                <w:rFonts w:cs="Times New Roman"/>
                <w:b/>
              </w:rPr>
              <w:t>Exercise</w:t>
            </w:r>
          </w:p>
        </w:tc>
        <w:tc>
          <w:tcPr>
            <w:tcW w:w="3117" w:type="dxa"/>
            <w:shd w:val="clear" w:color="auto" w:fill="2F5496" w:themeFill="accent5" w:themeFillShade="BF"/>
          </w:tcPr>
          <w:p w14:paraId="41E49CF6" w14:textId="77777777" w:rsidR="001B1502" w:rsidRPr="00D65EF4" w:rsidRDefault="001C0B17" w:rsidP="001C0B17">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Mass volunteer exercises were conducted as precautions for any emergencies.</w:t>
            </w:r>
          </w:p>
        </w:tc>
      </w:tr>
      <w:tr w:rsidR="001B1502" w14:paraId="2D6C15D4"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454E14C" w14:textId="77777777" w:rsidR="001B1502" w:rsidRDefault="0057329D" w:rsidP="001B1502">
            <w:pPr>
              <w:spacing w:line="360" w:lineRule="auto"/>
              <w:jc w:val="center"/>
              <w:rPr>
                <w:rFonts w:cs="Times New Roman"/>
              </w:rPr>
            </w:pPr>
            <w:r>
              <w:rPr>
                <w:rFonts w:cs="Times New Roman"/>
              </w:rPr>
              <w:t>2022</w:t>
            </w:r>
          </w:p>
        </w:tc>
        <w:tc>
          <w:tcPr>
            <w:tcW w:w="3117" w:type="dxa"/>
            <w:shd w:val="clear" w:color="auto" w:fill="C45911" w:themeFill="accent2" w:themeFillShade="BF"/>
          </w:tcPr>
          <w:p w14:paraId="0753FECC"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Official Opening</w:t>
            </w:r>
          </w:p>
        </w:tc>
        <w:tc>
          <w:tcPr>
            <w:tcW w:w="3117" w:type="dxa"/>
            <w:shd w:val="clear" w:color="auto" w:fill="2F5496" w:themeFill="accent5" w:themeFillShade="BF"/>
          </w:tcPr>
          <w:p w14:paraId="3C6297F3" w14:textId="77777777" w:rsidR="001B1502" w:rsidRPr="00D65EF4" w:rsidRDefault="001C0B17"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The Late Queen Elizabeth II officially opened the Elizabeth Line on a visit to Paddington.</w:t>
            </w:r>
          </w:p>
        </w:tc>
      </w:tr>
      <w:tr w:rsidR="001B1502" w14:paraId="42F6766F" w14:textId="77777777" w:rsidTr="0057329D">
        <w:tc>
          <w:tcPr>
            <w:cnfStyle w:val="001000000000" w:firstRow="0" w:lastRow="0" w:firstColumn="1" w:lastColumn="0" w:oddVBand="0" w:evenVBand="0" w:oddHBand="0" w:evenHBand="0" w:firstRowFirstColumn="0" w:firstRowLastColumn="0" w:lastRowFirstColumn="0" w:lastRowLastColumn="0"/>
            <w:tcW w:w="3116" w:type="dxa"/>
          </w:tcPr>
          <w:p w14:paraId="268E239C" w14:textId="77777777" w:rsidR="001B1502" w:rsidRDefault="0057329D" w:rsidP="001B1502">
            <w:pPr>
              <w:spacing w:line="360" w:lineRule="auto"/>
              <w:jc w:val="center"/>
              <w:rPr>
                <w:rFonts w:cs="Times New Roman"/>
              </w:rPr>
            </w:pPr>
            <w:r>
              <w:rPr>
                <w:rFonts w:cs="Times New Roman"/>
              </w:rPr>
              <w:t>2022</w:t>
            </w:r>
          </w:p>
        </w:tc>
        <w:tc>
          <w:tcPr>
            <w:tcW w:w="3117" w:type="dxa"/>
            <w:shd w:val="clear" w:color="auto" w:fill="C45911" w:themeFill="accent2" w:themeFillShade="BF"/>
          </w:tcPr>
          <w:p w14:paraId="35F8D6FD" w14:textId="77777777" w:rsidR="001B1502" w:rsidRPr="0057329D" w:rsidRDefault="0057329D" w:rsidP="001B150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57329D">
              <w:rPr>
                <w:rFonts w:cs="Times New Roman"/>
                <w:b/>
              </w:rPr>
              <w:t>Opening</w:t>
            </w:r>
          </w:p>
        </w:tc>
        <w:tc>
          <w:tcPr>
            <w:tcW w:w="3117" w:type="dxa"/>
            <w:shd w:val="clear" w:color="auto" w:fill="2F5496" w:themeFill="accent5" w:themeFillShade="BF"/>
          </w:tcPr>
          <w:p w14:paraId="265C6E0C" w14:textId="77777777" w:rsidR="001B1502" w:rsidRPr="00D65EF4" w:rsidRDefault="001C0B17" w:rsidP="0057329D">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rPr>
            </w:pPr>
            <w:r>
              <w:rPr>
                <w:rFonts w:cs="Times New Roman"/>
                <w:color w:val="FFFFFF" w:themeColor="background1"/>
              </w:rPr>
              <w:t>The Elizabeth Line went to full operation to serve passengers.</w:t>
            </w:r>
          </w:p>
        </w:tc>
      </w:tr>
      <w:tr w:rsidR="001B1502" w14:paraId="5FBA575C" w14:textId="77777777" w:rsidTr="005732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42A6362" w14:textId="77777777" w:rsidR="001B1502" w:rsidRDefault="0057329D" w:rsidP="001B1502">
            <w:pPr>
              <w:spacing w:line="360" w:lineRule="auto"/>
              <w:jc w:val="center"/>
              <w:rPr>
                <w:rFonts w:cs="Times New Roman"/>
              </w:rPr>
            </w:pPr>
            <w:r>
              <w:rPr>
                <w:rFonts w:cs="Times New Roman"/>
              </w:rPr>
              <w:t>2023</w:t>
            </w:r>
          </w:p>
        </w:tc>
        <w:tc>
          <w:tcPr>
            <w:tcW w:w="3117" w:type="dxa"/>
            <w:shd w:val="clear" w:color="auto" w:fill="C45911" w:themeFill="accent2" w:themeFillShade="BF"/>
          </w:tcPr>
          <w:p w14:paraId="69335F05" w14:textId="77777777" w:rsidR="001B1502" w:rsidRPr="0057329D" w:rsidRDefault="0057329D" w:rsidP="001B150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sidRPr="0057329D">
              <w:rPr>
                <w:rFonts w:cs="Times New Roman"/>
                <w:b/>
              </w:rPr>
              <w:t>Full Elizabeth Line Services</w:t>
            </w:r>
          </w:p>
        </w:tc>
        <w:tc>
          <w:tcPr>
            <w:tcW w:w="3117" w:type="dxa"/>
            <w:shd w:val="clear" w:color="auto" w:fill="2F5496" w:themeFill="accent5" w:themeFillShade="BF"/>
          </w:tcPr>
          <w:p w14:paraId="72D13A66" w14:textId="77777777" w:rsidR="001B1502" w:rsidRPr="00D65EF4" w:rsidRDefault="001C0B17" w:rsidP="0057329D">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rPr>
            </w:pPr>
            <w:r>
              <w:rPr>
                <w:rFonts w:cs="Times New Roman"/>
                <w:color w:val="FFFFFF" w:themeColor="background1"/>
              </w:rPr>
              <w:t>The timetable of 24 trains per hour during the peak time and 22 trains per hour during the off-peak time will be introduced from 2023.</w:t>
            </w:r>
          </w:p>
        </w:tc>
      </w:tr>
    </w:tbl>
    <w:p w14:paraId="0AB64B74" w14:textId="77777777" w:rsidR="001B1502" w:rsidRDefault="001B1502" w:rsidP="001B1502">
      <w:pPr>
        <w:spacing w:line="360" w:lineRule="auto"/>
        <w:jc w:val="center"/>
        <w:rPr>
          <w:rFonts w:cs="Times New Roman"/>
        </w:rPr>
      </w:pPr>
    </w:p>
    <w:p w14:paraId="0E794B41" w14:textId="77777777" w:rsidR="001B1502" w:rsidRDefault="001C0B17" w:rsidP="001B1502">
      <w:pPr>
        <w:spacing w:line="360" w:lineRule="auto"/>
        <w:jc w:val="center"/>
        <w:rPr>
          <w:rFonts w:cs="Times New Roman"/>
        </w:rPr>
      </w:pPr>
      <w:r>
        <w:rPr>
          <w:rFonts w:cs="Times New Roman"/>
          <w:b/>
        </w:rPr>
        <w:t xml:space="preserve">Table: Timeline of the </w:t>
      </w:r>
      <w:proofErr w:type="spellStart"/>
      <w:r>
        <w:rPr>
          <w:rFonts w:cs="Times New Roman"/>
          <w:b/>
        </w:rPr>
        <w:t>Crossrail</w:t>
      </w:r>
      <w:proofErr w:type="spellEnd"/>
      <w:r>
        <w:rPr>
          <w:rFonts w:cs="Times New Roman"/>
          <w:b/>
        </w:rPr>
        <w:t xml:space="preserve"> Project (Elizabeth Line).</w:t>
      </w:r>
      <w:r>
        <w:rPr>
          <w:rFonts w:cs="Times New Roman"/>
        </w:rPr>
        <w:t xml:space="preserve"> (Source: </w:t>
      </w:r>
      <w:proofErr w:type="spellStart"/>
      <w:r>
        <w:rPr>
          <w:rFonts w:cs="Times New Roman"/>
        </w:rPr>
        <w:t>Crossrail</w:t>
      </w:r>
      <w:proofErr w:type="spellEnd"/>
      <w:r>
        <w:rPr>
          <w:rFonts w:cs="Times New Roman"/>
        </w:rPr>
        <w:t>, 2022)</w:t>
      </w:r>
    </w:p>
    <w:p w14:paraId="5E48B33C" w14:textId="77777777" w:rsidR="001C0B17" w:rsidRDefault="001C0B17" w:rsidP="001C0B17">
      <w:pPr>
        <w:pStyle w:val="Heading1"/>
        <w:spacing w:line="360" w:lineRule="auto"/>
      </w:pPr>
      <w:bookmarkStart w:id="5" w:name="_Toc120052434"/>
      <w:r>
        <w:t xml:space="preserve">Risk Factors of the </w:t>
      </w:r>
      <w:proofErr w:type="spellStart"/>
      <w:r>
        <w:t>Crossrail</w:t>
      </w:r>
      <w:proofErr w:type="spellEnd"/>
      <w:r>
        <w:t xml:space="preserve"> Projects</w:t>
      </w:r>
      <w:bookmarkEnd w:id="5"/>
    </w:p>
    <w:p w14:paraId="2610EE99" w14:textId="77777777" w:rsidR="001C0B17" w:rsidRDefault="00D267C8" w:rsidP="001C0B17">
      <w:pPr>
        <w:spacing w:line="360" w:lineRule="auto"/>
        <w:rPr>
          <w:rFonts w:cs="Times New Roman"/>
        </w:rPr>
      </w:pPr>
      <w:r>
        <w:rPr>
          <w:rFonts w:cs="Times New Roman"/>
        </w:rPr>
        <w:t xml:space="preserve">While conducting any projects, there will be always risks associated with projects which have direct or indirect impact on the project </w:t>
      </w:r>
      <w:r>
        <w:t xml:space="preserve">(Wrike, 2019). So, it is better to analyze risks before conducting any projects with the aim to </w:t>
      </w:r>
      <w:r>
        <w:rPr>
          <w:rFonts w:cs="Times New Roman"/>
        </w:rPr>
        <w:t xml:space="preserve">tackle those risks by taking strategic decisions and analysis. Like this, </w:t>
      </w:r>
      <w:proofErr w:type="spellStart"/>
      <w:r>
        <w:rPr>
          <w:rFonts w:cs="Times New Roman"/>
        </w:rPr>
        <w:t>Crossrail</w:t>
      </w:r>
      <w:proofErr w:type="spellEnd"/>
      <w:r>
        <w:rPr>
          <w:rFonts w:cs="Times New Roman"/>
        </w:rPr>
        <w:t xml:space="preserve"> Project also faced risks while running the projects, which have been described below –</w:t>
      </w:r>
    </w:p>
    <w:tbl>
      <w:tblPr>
        <w:tblStyle w:val="GridTable5Dark-Accent2"/>
        <w:tblW w:w="0" w:type="auto"/>
        <w:tblLook w:val="04A0" w:firstRow="1" w:lastRow="0" w:firstColumn="1" w:lastColumn="0" w:noHBand="0" w:noVBand="1"/>
      </w:tblPr>
      <w:tblGrid>
        <w:gridCol w:w="1771"/>
        <w:gridCol w:w="1401"/>
        <w:gridCol w:w="1593"/>
        <w:gridCol w:w="2340"/>
        <w:gridCol w:w="2245"/>
      </w:tblGrid>
      <w:tr w:rsidR="002E3BF1" w14:paraId="15E8B78C" w14:textId="77777777" w:rsidTr="002E3B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1" w:type="dxa"/>
          </w:tcPr>
          <w:p w14:paraId="729E2956" w14:textId="77777777" w:rsidR="002E3BF1" w:rsidRPr="002E3BF1" w:rsidRDefault="002E3BF1" w:rsidP="00D267C8">
            <w:pPr>
              <w:spacing w:line="360" w:lineRule="auto"/>
              <w:jc w:val="center"/>
              <w:rPr>
                <w:rFonts w:cs="Times New Roman"/>
                <w:sz w:val="26"/>
                <w:szCs w:val="26"/>
              </w:rPr>
            </w:pPr>
            <w:r>
              <w:rPr>
                <w:rFonts w:cs="Times New Roman"/>
                <w:sz w:val="26"/>
                <w:szCs w:val="26"/>
              </w:rPr>
              <w:t>Risks</w:t>
            </w:r>
          </w:p>
        </w:tc>
        <w:tc>
          <w:tcPr>
            <w:tcW w:w="1401" w:type="dxa"/>
          </w:tcPr>
          <w:p w14:paraId="38A4CC91" w14:textId="77777777" w:rsidR="002E3BF1" w:rsidRPr="002E3BF1" w:rsidRDefault="002E3BF1" w:rsidP="00D267C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Pr>
                <w:rFonts w:cs="Times New Roman"/>
                <w:sz w:val="26"/>
                <w:szCs w:val="26"/>
              </w:rPr>
              <w:t>Risk Frequency</w:t>
            </w:r>
          </w:p>
        </w:tc>
        <w:tc>
          <w:tcPr>
            <w:tcW w:w="1593" w:type="dxa"/>
          </w:tcPr>
          <w:p w14:paraId="2548A820" w14:textId="77777777" w:rsidR="002E3BF1" w:rsidRPr="002E3BF1" w:rsidRDefault="002E3BF1" w:rsidP="00D267C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Pr>
                <w:rFonts w:cs="Times New Roman"/>
                <w:sz w:val="26"/>
                <w:szCs w:val="26"/>
              </w:rPr>
              <w:t>Risk Probability</w:t>
            </w:r>
          </w:p>
        </w:tc>
        <w:tc>
          <w:tcPr>
            <w:tcW w:w="2340" w:type="dxa"/>
          </w:tcPr>
          <w:p w14:paraId="6F66981B" w14:textId="77777777" w:rsidR="002E3BF1" w:rsidRPr="002E3BF1" w:rsidRDefault="002E3BF1" w:rsidP="00D267C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Pr>
                <w:rFonts w:cs="Times New Roman"/>
                <w:sz w:val="26"/>
                <w:szCs w:val="26"/>
              </w:rPr>
              <w:t>Description</w:t>
            </w:r>
          </w:p>
        </w:tc>
        <w:tc>
          <w:tcPr>
            <w:tcW w:w="2245" w:type="dxa"/>
          </w:tcPr>
          <w:p w14:paraId="4DE644C2" w14:textId="77777777" w:rsidR="002E3BF1" w:rsidRDefault="002E3BF1" w:rsidP="00D267C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6"/>
                <w:szCs w:val="26"/>
              </w:rPr>
            </w:pPr>
            <w:r>
              <w:rPr>
                <w:rFonts w:cs="Times New Roman"/>
                <w:sz w:val="26"/>
                <w:szCs w:val="26"/>
              </w:rPr>
              <w:t>Risk Mitigation Strategy</w:t>
            </w:r>
          </w:p>
        </w:tc>
      </w:tr>
      <w:tr w:rsidR="002E3BF1" w14:paraId="3674A869" w14:textId="77777777" w:rsidTr="002E3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1" w:type="dxa"/>
          </w:tcPr>
          <w:p w14:paraId="1BD62D02" w14:textId="77777777" w:rsidR="002E3BF1" w:rsidRDefault="002E3BF1" w:rsidP="00D267C8">
            <w:pPr>
              <w:spacing w:line="360" w:lineRule="auto"/>
              <w:jc w:val="center"/>
              <w:rPr>
                <w:rFonts w:cs="Times New Roman"/>
              </w:rPr>
            </w:pPr>
            <w:r>
              <w:rPr>
                <w:rFonts w:cs="Times New Roman"/>
              </w:rPr>
              <w:t>Health and Safety Risks</w:t>
            </w:r>
          </w:p>
        </w:tc>
        <w:tc>
          <w:tcPr>
            <w:tcW w:w="1401" w:type="dxa"/>
            <w:shd w:val="clear" w:color="auto" w:fill="538135" w:themeFill="accent6" w:themeFillShade="BF"/>
          </w:tcPr>
          <w:p w14:paraId="02897395" w14:textId="77777777" w:rsidR="002E3BF1" w:rsidRPr="002E3BF1" w:rsidRDefault="002E3BF1"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Low</w:t>
            </w:r>
          </w:p>
        </w:tc>
        <w:tc>
          <w:tcPr>
            <w:tcW w:w="1593" w:type="dxa"/>
            <w:shd w:val="clear" w:color="auto" w:fill="538135" w:themeFill="accent6" w:themeFillShade="BF"/>
          </w:tcPr>
          <w:p w14:paraId="6E23C40A" w14:textId="77777777" w:rsidR="002E3BF1" w:rsidRPr="002E3BF1" w:rsidRDefault="002E3BF1"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Low</w:t>
            </w:r>
          </w:p>
        </w:tc>
        <w:tc>
          <w:tcPr>
            <w:tcW w:w="2340" w:type="dxa"/>
          </w:tcPr>
          <w:p w14:paraId="6D249437" w14:textId="77777777" w:rsidR="002E3BF1" w:rsidRDefault="00F76D56"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 xml:space="preserve">In projects like </w:t>
            </w:r>
            <w:proofErr w:type="spellStart"/>
            <w:r>
              <w:rPr>
                <w:rFonts w:cs="Times New Roman"/>
              </w:rPr>
              <w:t>Crossrail</w:t>
            </w:r>
            <w:proofErr w:type="spellEnd"/>
            <w:r>
              <w:rPr>
                <w:rFonts w:cs="Times New Roman"/>
              </w:rPr>
              <w:t>, health and safety risks for labors are high. Because, while constructing tunnels there are somewhat chance of ceilings collapse. If ceilings of the tunnels collapse many labors will lose their lives. Besides, accidents might happen from the use of heavy machineries.</w:t>
            </w:r>
          </w:p>
        </w:tc>
        <w:tc>
          <w:tcPr>
            <w:tcW w:w="2245" w:type="dxa"/>
          </w:tcPr>
          <w:p w14:paraId="2F56F7FE" w14:textId="77777777" w:rsidR="002E3BF1" w:rsidRDefault="00F76D56"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As the mitigation plan, ensuring safety measures, helmets and other safety tools will mitigate this risk.</w:t>
            </w:r>
          </w:p>
        </w:tc>
      </w:tr>
      <w:tr w:rsidR="002E3BF1" w14:paraId="4F00BEE0" w14:textId="77777777" w:rsidTr="002E3BF1">
        <w:tc>
          <w:tcPr>
            <w:cnfStyle w:val="001000000000" w:firstRow="0" w:lastRow="0" w:firstColumn="1" w:lastColumn="0" w:oddVBand="0" w:evenVBand="0" w:oddHBand="0" w:evenHBand="0" w:firstRowFirstColumn="0" w:firstRowLastColumn="0" w:lastRowFirstColumn="0" w:lastRowLastColumn="0"/>
            <w:tcW w:w="1771" w:type="dxa"/>
          </w:tcPr>
          <w:p w14:paraId="346D9585" w14:textId="77777777" w:rsidR="002E3BF1" w:rsidRDefault="002E3BF1" w:rsidP="002E3BF1">
            <w:pPr>
              <w:spacing w:line="360" w:lineRule="auto"/>
              <w:jc w:val="center"/>
              <w:rPr>
                <w:rFonts w:cs="Times New Roman"/>
              </w:rPr>
            </w:pPr>
            <w:r>
              <w:rPr>
                <w:rFonts w:cs="Times New Roman"/>
              </w:rPr>
              <w:t>Funding and Budget Risks</w:t>
            </w:r>
          </w:p>
        </w:tc>
        <w:tc>
          <w:tcPr>
            <w:tcW w:w="1401" w:type="dxa"/>
            <w:shd w:val="clear" w:color="auto" w:fill="FF0000"/>
          </w:tcPr>
          <w:p w14:paraId="6B0DCCD5" w14:textId="77777777" w:rsidR="002E3BF1" w:rsidRPr="002E3BF1" w:rsidRDefault="002E3BF1" w:rsidP="00D267C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High</w:t>
            </w:r>
          </w:p>
        </w:tc>
        <w:tc>
          <w:tcPr>
            <w:tcW w:w="1593" w:type="dxa"/>
            <w:shd w:val="clear" w:color="auto" w:fill="FF0000"/>
          </w:tcPr>
          <w:p w14:paraId="0B77E618" w14:textId="77777777" w:rsidR="002E3BF1" w:rsidRPr="002E3BF1" w:rsidRDefault="002E3BF1" w:rsidP="00D267C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High</w:t>
            </w:r>
          </w:p>
        </w:tc>
        <w:tc>
          <w:tcPr>
            <w:tcW w:w="2340" w:type="dxa"/>
          </w:tcPr>
          <w:p w14:paraId="11C2CA9D" w14:textId="77777777" w:rsidR="002E3BF1" w:rsidRDefault="00F76D56" w:rsidP="00F76D56">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Sometimes projects face budget deficiency. As a result, most of the projects fail or get delayed. During 2021, </w:t>
            </w:r>
            <w:proofErr w:type="spellStart"/>
            <w:r>
              <w:rPr>
                <w:rFonts w:cs="Times New Roman"/>
              </w:rPr>
              <w:t>Crossrail</w:t>
            </w:r>
            <w:proofErr w:type="spellEnd"/>
            <w:r>
              <w:rPr>
                <w:rFonts w:cs="Times New Roman"/>
              </w:rPr>
              <w:t xml:space="preserve"> faced shortage of GBP 150 million </w:t>
            </w:r>
            <w:r>
              <w:t>(Loughran, 2021).</w:t>
            </w:r>
          </w:p>
        </w:tc>
        <w:tc>
          <w:tcPr>
            <w:tcW w:w="2245" w:type="dxa"/>
          </w:tcPr>
          <w:p w14:paraId="78E39CBC" w14:textId="77777777" w:rsidR="002E3BF1" w:rsidRDefault="004601DD" w:rsidP="004601DD">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To mitigate this risk, it is always important to analyze the fund required for the project so that this risk does not come up after the start of the project. </w:t>
            </w:r>
          </w:p>
        </w:tc>
      </w:tr>
      <w:tr w:rsidR="002E3BF1" w14:paraId="67FDD1D4" w14:textId="77777777" w:rsidTr="002E3B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1" w:type="dxa"/>
          </w:tcPr>
          <w:p w14:paraId="6AA76479" w14:textId="77777777" w:rsidR="002E3BF1" w:rsidRDefault="002E3BF1" w:rsidP="00D267C8">
            <w:pPr>
              <w:spacing w:line="360" w:lineRule="auto"/>
              <w:jc w:val="center"/>
              <w:rPr>
                <w:rFonts w:cs="Times New Roman"/>
              </w:rPr>
            </w:pPr>
            <w:r>
              <w:rPr>
                <w:rFonts w:cs="Times New Roman"/>
              </w:rPr>
              <w:t>Engineering and Designing Risks</w:t>
            </w:r>
          </w:p>
        </w:tc>
        <w:tc>
          <w:tcPr>
            <w:tcW w:w="1401" w:type="dxa"/>
            <w:shd w:val="clear" w:color="auto" w:fill="538135" w:themeFill="accent6" w:themeFillShade="BF"/>
          </w:tcPr>
          <w:p w14:paraId="32C672A4" w14:textId="77777777" w:rsidR="002E3BF1" w:rsidRPr="002E3BF1" w:rsidRDefault="002E3BF1"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Low</w:t>
            </w:r>
          </w:p>
        </w:tc>
        <w:tc>
          <w:tcPr>
            <w:tcW w:w="1593" w:type="dxa"/>
            <w:shd w:val="clear" w:color="auto" w:fill="538135" w:themeFill="accent6" w:themeFillShade="BF"/>
          </w:tcPr>
          <w:p w14:paraId="0228BAA6" w14:textId="77777777" w:rsidR="002E3BF1" w:rsidRPr="002E3BF1" w:rsidRDefault="002E3BF1"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Low</w:t>
            </w:r>
          </w:p>
        </w:tc>
        <w:tc>
          <w:tcPr>
            <w:tcW w:w="2340" w:type="dxa"/>
          </w:tcPr>
          <w:p w14:paraId="6F8D2734" w14:textId="77777777" w:rsidR="002E3BF1" w:rsidRDefault="004601DD"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 xml:space="preserve">Megaprojects like Elizabeth Line by </w:t>
            </w:r>
            <w:proofErr w:type="spellStart"/>
            <w:r>
              <w:rPr>
                <w:rFonts w:cs="Times New Roman"/>
              </w:rPr>
              <w:t>Crossrail</w:t>
            </w:r>
            <w:proofErr w:type="spellEnd"/>
            <w:r>
              <w:rPr>
                <w:rFonts w:cs="Times New Roman"/>
              </w:rPr>
              <w:t>, engineering and designing planning is important. If there are mistakes in these planning, this whole project will fail.</w:t>
            </w:r>
          </w:p>
        </w:tc>
        <w:tc>
          <w:tcPr>
            <w:tcW w:w="2245" w:type="dxa"/>
          </w:tcPr>
          <w:p w14:paraId="1525D8E0" w14:textId="77777777" w:rsidR="002E3BF1" w:rsidRDefault="004601DD"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The mitigation strategy to tackle these risks is to check the engineering planning and designs over and over again by professionals before starting.</w:t>
            </w:r>
          </w:p>
        </w:tc>
      </w:tr>
      <w:tr w:rsidR="004601DD" w14:paraId="70FFC4C8" w14:textId="77777777" w:rsidTr="00645623">
        <w:tc>
          <w:tcPr>
            <w:cnfStyle w:val="001000000000" w:firstRow="0" w:lastRow="0" w:firstColumn="1" w:lastColumn="0" w:oddVBand="0" w:evenVBand="0" w:oddHBand="0" w:evenHBand="0" w:firstRowFirstColumn="0" w:firstRowLastColumn="0" w:lastRowFirstColumn="0" w:lastRowLastColumn="0"/>
            <w:tcW w:w="1771" w:type="dxa"/>
          </w:tcPr>
          <w:p w14:paraId="0F67A4A9" w14:textId="77777777" w:rsidR="004601DD" w:rsidRDefault="004601DD" w:rsidP="00D267C8">
            <w:pPr>
              <w:spacing w:line="360" w:lineRule="auto"/>
              <w:jc w:val="center"/>
              <w:rPr>
                <w:rFonts w:cs="Times New Roman"/>
              </w:rPr>
            </w:pPr>
            <w:r>
              <w:rPr>
                <w:rFonts w:cs="Times New Roman"/>
              </w:rPr>
              <w:t>Environmental Risks</w:t>
            </w:r>
          </w:p>
        </w:tc>
        <w:tc>
          <w:tcPr>
            <w:tcW w:w="1401" w:type="dxa"/>
            <w:shd w:val="clear" w:color="auto" w:fill="FF0000"/>
          </w:tcPr>
          <w:p w14:paraId="1624976D" w14:textId="77777777" w:rsidR="004601DD" w:rsidRPr="002E3BF1" w:rsidRDefault="004601DD" w:rsidP="00D267C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Pr>
                <w:rFonts w:cs="Times New Roman"/>
                <w:b/>
              </w:rPr>
              <w:t>High</w:t>
            </w:r>
          </w:p>
        </w:tc>
        <w:tc>
          <w:tcPr>
            <w:tcW w:w="1593" w:type="dxa"/>
            <w:shd w:val="clear" w:color="auto" w:fill="C00000"/>
          </w:tcPr>
          <w:p w14:paraId="14D1F4A3" w14:textId="77777777" w:rsidR="004601DD" w:rsidRPr="002E3BF1" w:rsidRDefault="004601DD" w:rsidP="00D267C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rPr>
            </w:pPr>
            <w:r w:rsidRPr="002E3BF1">
              <w:rPr>
                <w:rFonts w:cs="Times New Roman"/>
                <w:b/>
              </w:rPr>
              <w:t>Moderate</w:t>
            </w:r>
          </w:p>
        </w:tc>
        <w:tc>
          <w:tcPr>
            <w:tcW w:w="2340" w:type="dxa"/>
          </w:tcPr>
          <w:p w14:paraId="55A2C1FE" w14:textId="77777777" w:rsidR="004601DD" w:rsidRDefault="004601DD" w:rsidP="00F76D56">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 xml:space="preserve">There will be high chances of environmental risks while conducting megaprojects like </w:t>
            </w:r>
            <w:proofErr w:type="spellStart"/>
            <w:r>
              <w:rPr>
                <w:rFonts w:cs="Times New Roman"/>
              </w:rPr>
              <w:t>Crossrail</w:t>
            </w:r>
            <w:proofErr w:type="spellEnd"/>
            <w:r>
              <w:rPr>
                <w:rFonts w:cs="Times New Roman"/>
              </w:rPr>
              <w:t>. Because while running constructions, due to dusts, harmful gases produced from the machineries and vehicles used in the construction</w:t>
            </w:r>
            <w:r w:rsidR="00594786">
              <w:rPr>
                <w:rFonts w:cs="Times New Roman"/>
              </w:rPr>
              <w:t>.</w:t>
            </w:r>
          </w:p>
        </w:tc>
        <w:tc>
          <w:tcPr>
            <w:tcW w:w="2245" w:type="dxa"/>
          </w:tcPr>
          <w:p w14:paraId="5FF910A0" w14:textId="77777777" w:rsidR="004601DD" w:rsidRDefault="00594786" w:rsidP="00F76D56">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Pr>
                <w:rFonts w:cs="Times New Roman"/>
              </w:rPr>
              <w:t>The safety measures to mitigate environmental risks like – using electric or bio fueled vehicles, dumping hazards securely and in particular places etc.</w:t>
            </w:r>
          </w:p>
        </w:tc>
      </w:tr>
      <w:tr w:rsidR="00594786" w14:paraId="02D67F06" w14:textId="77777777" w:rsidTr="005947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1" w:type="dxa"/>
          </w:tcPr>
          <w:p w14:paraId="1F2D13C3" w14:textId="77777777" w:rsidR="00594786" w:rsidRDefault="00594786" w:rsidP="00D267C8">
            <w:pPr>
              <w:spacing w:line="360" w:lineRule="auto"/>
              <w:jc w:val="center"/>
              <w:rPr>
                <w:rFonts w:cs="Times New Roman"/>
              </w:rPr>
            </w:pPr>
            <w:r>
              <w:rPr>
                <w:rFonts w:cs="Times New Roman"/>
              </w:rPr>
              <w:t>Meeting Deadline Risks</w:t>
            </w:r>
          </w:p>
        </w:tc>
        <w:tc>
          <w:tcPr>
            <w:tcW w:w="1401" w:type="dxa"/>
            <w:shd w:val="clear" w:color="auto" w:fill="FF0000"/>
          </w:tcPr>
          <w:p w14:paraId="1F5BD0EC" w14:textId="77777777" w:rsidR="00594786" w:rsidRPr="002E3BF1" w:rsidRDefault="00594786"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High</w:t>
            </w:r>
          </w:p>
        </w:tc>
        <w:tc>
          <w:tcPr>
            <w:tcW w:w="1593" w:type="dxa"/>
            <w:shd w:val="clear" w:color="auto" w:fill="C00000"/>
          </w:tcPr>
          <w:p w14:paraId="206AA03D" w14:textId="77777777" w:rsidR="00594786" w:rsidRPr="002E3BF1" w:rsidRDefault="00594786" w:rsidP="00D267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rPr>
            </w:pPr>
            <w:r>
              <w:rPr>
                <w:rFonts w:cs="Times New Roman"/>
                <w:b/>
              </w:rPr>
              <w:t>Moderate</w:t>
            </w:r>
          </w:p>
        </w:tc>
        <w:tc>
          <w:tcPr>
            <w:tcW w:w="2340" w:type="dxa"/>
          </w:tcPr>
          <w:p w14:paraId="359207F9" w14:textId="77777777" w:rsidR="00594786" w:rsidRDefault="00594786"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 xml:space="preserve">The major risk projects face is not able to meet the deadline. </w:t>
            </w:r>
            <w:proofErr w:type="spellStart"/>
            <w:r>
              <w:rPr>
                <w:rFonts w:cs="Times New Roman"/>
              </w:rPr>
              <w:t>Crossrail</w:t>
            </w:r>
            <w:proofErr w:type="spellEnd"/>
            <w:r>
              <w:rPr>
                <w:rFonts w:cs="Times New Roman"/>
              </w:rPr>
              <w:t xml:space="preserve"> project also faced this deadline risks.</w:t>
            </w:r>
            <w:r w:rsidR="008F52E5">
              <w:rPr>
                <w:rFonts w:cs="Times New Roman"/>
              </w:rPr>
              <w:t xml:space="preserve"> In 2010, due to the coalition government this project got delayed.</w:t>
            </w:r>
            <w:r>
              <w:rPr>
                <w:rFonts w:cs="Times New Roman"/>
              </w:rPr>
              <w:t xml:space="preserve"> </w:t>
            </w:r>
          </w:p>
        </w:tc>
        <w:tc>
          <w:tcPr>
            <w:tcW w:w="2245" w:type="dxa"/>
          </w:tcPr>
          <w:p w14:paraId="3E489DB2" w14:textId="77777777" w:rsidR="00594786" w:rsidRDefault="008F52E5" w:rsidP="00F76D56">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 xml:space="preserve">To mitigate this risk, it is better to analyze project activities and set timeline to meet those activates. </w:t>
            </w:r>
          </w:p>
        </w:tc>
      </w:tr>
    </w:tbl>
    <w:p w14:paraId="79D3B5FC" w14:textId="77777777" w:rsidR="00D267C8" w:rsidRDefault="00D267C8" w:rsidP="00D267C8">
      <w:pPr>
        <w:spacing w:line="360" w:lineRule="auto"/>
        <w:jc w:val="center"/>
        <w:rPr>
          <w:rFonts w:cs="Times New Roman"/>
        </w:rPr>
      </w:pPr>
    </w:p>
    <w:p w14:paraId="49F97637" w14:textId="77777777" w:rsidR="00D267C8" w:rsidRDefault="008F52E5" w:rsidP="00D267C8">
      <w:pPr>
        <w:spacing w:line="360" w:lineRule="auto"/>
        <w:jc w:val="center"/>
        <w:rPr>
          <w:rFonts w:cs="Times New Roman"/>
        </w:rPr>
      </w:pPr>
      <w:r>
        <w:rPr>
          <w:rFonts w:cs="Times New Roman"/>
          <w:b/>
        </w:rPr>
        <w:t xml:space="preserve">Table: Risk Analysis on </w:t>
      </w:r>
      <w:proofErr w:type="spellStart"/>
      <w:r>
        <w:rPr>
          <w:rFonts w:cs="Times New Roman"/>
          <w:b/>
        </w:rPr>
        <w:t>Crossrail</w:t>
      </w:r>
      <w:proofErr w:type="spellEnd"/>
      <w:r>
        <w:rPr>
          <w:rFonts w:cs="Times New Roman"/>
          <w:b/>
        </w:rPr>
        <w:t xml:space="preserve"> Project. </w:t>
      </w:r>
      <w:r>
        <w:rPr>
          <w:rFonts w:cs="Times New Roman"/>
        </w:rPr>
        <w:t>(Source: Author)</w:t>
      </w:r>
    </w:p>
    <w:p w14:paraId="0238FB85" w14:textId="77777777" w:rsidR="008F52E5" w:rsidRDefault="008F52E5" w:rsidP="008F52E5">
      <w:pPr>
        <w:spacing w:line="360" w:lineRule="auto"/>
        <w:rPr>
          <w:rFonts w:cs="Times New Roman"/>
        </w:rPr>
      </w:pPr>
    </w:p>
    <w:p w14:paraId="5F15C121" w14:textId="77777777" w:rsidR="008F52E5" w:rsidRDefault="008F52E5" w:rsidP="008F52E5">
      <w:pPr>
        <w:spacing w:line="360" w:lineRule="auto"/>
        <w:rPr>
          <w:rFonts w:cs="Times New Roman"/>
        </w:rPr>
      </w:pPr>
    </w:p>
    <w:p w14:paraId="609F0873" w14:textId="77777777" w:rsidR="008F52E5" w:rsidRDefault="008F52E5" w:rsidP="008F52E5">
      <w:pPr>
        <w:spacing w:line="360" w:lineRule="auto"/>
        <w:rPr>
          <w:rFonts w:cs="Times New Roman"/>
        </w:rPr>
      </w:pPr>
    </w:p>
    <w:p w14:paraId="5013FF1D" w14:textId="77777777" w:rsidR="008F52E5" w:rsidRDefault="008F52E5" w:rsidP="008F52E5">
      <w:pPr>
        <w:spacing w:line="360" w:lineRule="auto"/>
        <w:rPr>
          <w:rFonts w:cs="Times New Roman"/>
        </w:rPr>
      </w:pPr>
    </w:p>
    <w:p w14:paraId="2A2EE57C" w14:textId="77777777" w:rsidR="008F52E5" w:rsidRDefault="008F52E5" w:rsidP="008F52E5">
      <w:pPr>
        <w:spacing w:line="360" w:lineRule="auto"/>
        <w:rPr>
          <w:rFonts w:cs="Times New Roman"/>
        </w:rPr>
      </w:pPr>
    </w:p>
    <w:p w14:paraId="642699BD" w14:textId="77777777" w:rsidR="008F52E5" w:rsidRDefault="008F52E5" w:rsidP="008F52E5">
      <w:pPr>
        <w:spacing w:line="360" w:lineRule="auto"/>
        <w:rPr>
          <w:rFonts w:cs="Times New Roman"/>
        </w:rPr>
      </w:pPr>
    </w:p>
    <w:p w14:paraId="37E4E3BE" w14:textId="77777777" w:rsidR="008F52E5" w:rsidRDefault="008F52E5" w:rsidP="008F52E5">
      <w:pPr>
        <w:spacing w:line="360" w:lineRule="auto"/>
        <w:rPr>
          <w:rFonts w:cs="Times New Roman"/>
        </w:rPr>
      </w:pPr>
    </w:p>
    <w:p w14:paraId="6301C211" w14:textId="77777777" w:rsidR="008F52E5" w:rsidRDefault="008F52E5" w:rsidP="008F52E5">
      <w:pPr>
        <w:pStyle w:val="Heading1"/>
        <w:spacing w:line="360" w:lineRule="auto"/>
      </w:pPr>
      <w:bookmarkStart w:id="6" w:name="_Toc120052435"/>
      <w:r>
        <w:t>Conclusion</w:t>
      </w:r>
      <w:bookmarkEnd w:id="6"/>
    </w:p>
    <w:p w14:paraId="557F0268" w14:textId="77777777" w:rsidR="008F52E5" w:rsidRDefault="008F52E5" w:rsidP="008F52E5">
      <w:pPr>
        <w:spacing w:line="360" w:lineRule="auto"/>
        <w:rPr>
          <w:rFonts w:cs="Times New Roman"/>
        </w:rPr>
      </w:pPr>
      <w:r>
        <w:rPr>
          <w:rFonts w:cs="Times New Roman"/>
        </w:rPr>
        <w:t xml:space="preserve">Elizabeth Line project conducted by the </w:t>
      </w:r>
      <w:proofErr w:type="spellStart"/>
      <w:r>
        <w:rPr>
          <w:rFonts w:cs="Times New Roman"/>
        </w:rPr>
        <w:t>Crossrail</w:t>
      </w:r>
      <w:proofErr w:type="spellEnd"/>
      <w:r>
        <w:rPr>
          <w:rFonts w:cs="Times New Roman"/>
        </w:rPr>
        <w:t xml:space="preserve"> is a megaproject which has brought evaluation in the rail system of the UK. Elizabeth Line has ensured passenger services by offering securities using CCTV, developed rail signal, electricity etc. Due to this project, the time to travel has become shorter than before. Besides, this </w:t>
      </w:r>
      <w:proofErr w:type="spellStart"/>
      <w:r>
        <w:rPr>
          <w:rFonts w:cs="Times New Roman"/>
        </w:rPr>
        <w:t>Crossrail</w:t>
      </w:r>
      <w:proofErr w:type="spellEnd"/>
      <w:r>
        <w:rPr>
          <w:rFonts w:cs="Times New Roman"/>
        </w:rPr>
        <w:t xml:space="preserve"> project there will be</w:t>
      </w:r>
      <w:r w:rsidRPr="008F52E5">
        <w:rPr>
          <w:rFonts w:cs="Times New Roman"/>
        </w:rPr>
        <w:t xml:space="preserve"> 24 trains per hour during the peak time and 22 trains per hour during the off-peak time </w:t>
      </w:r>
      <w:r>
        <w:rPr>
          <w:rFonts w:cs="Times New Roman"/>
        </w:rPr>
        <w:t xml:space="preserve">which </w:t>
      </w:r>
      <w:r w:rsidRPr="008F52E5">
        <w:rPr>
          <w:rFonts w:cs="Times New Roman"/>
        </w:rPr>
        <w:t>will be introduced from 2023.</w:t>
      </w:r>
      <w:r>
        <w:rPr>
          <w:rFonts w:cs="Times New Roman"/>
        </w:rPr>
        <w:t xml:space="preserve"> But this project faced budget deficiency and delay during 2021 and 2010. These are the major risks for any projects. So, it is important for any projects to analyze the project activities and required budget properly so that projects do not fail.</w:t>
      </w:r>
    </w:p>
    <w:p w14:paraId="048C2FC5" w14:textId="77777777" w:rsidR="008F52E5" w:rsidRDefault="008F52E5" w:rsidP="008F52E5">
      <w:pPr>
        <w:spacing w:line="360" w:lineRule="auto"/>
        <w:rPr>
          <w:rFonts w:cs="Times New Roman"/>
        </w:rPr>
      </w:pPr>
    </w:p>
    <w:p w14:paraId="11113FD5" w14:textId="77777777" w:rsidR="008F52E5" w:rsidRDefault="008F52E5" w:rsidP="008F52E5">
      <w:pPr>
        <w:spacing w:line="360" w:lineRule="auto"/>
        <w:rPr>
          <w:rFonts w:cs="Times New Roman"/>
        </w:rPr>
      </w:pPr>
    </w:p>
    <w:p w14:paraId="5DCA88BF" w14:textId="77777777" w:rsidR="008F52E5" w:rsidRDefault="008F52E5" w:rsidP="008F52E5">
      <w:pPr>
        <w:spacing w:line="360" w:lineRule="auto"/>
        <w:rPr>
          <w:rFonts w:cs="Times New Roman"/>
        </w:rPr>
      </w:pPr>
    </w:p>
    <w:p w14:paraId="3DECF455" w14:textId="77777777" w:rsidR="008F52E5" w:rsidRDefault="008F52E5" w:rsidP="008F52E5">
      <w:pPr>
        <w:spacing w:line="360" w:lineRule="auto"/>
        <w:rPr>
          <w:rFonts w:cs="Times New Roman"/>
        </w:rPr>
      </w:pPr>
    </w:p>
    <w:p w14:paraId="46663EC4" w14:textId="77777777" w:rsidR="008F52E5" w:rsidRDefault="008F52E5" w:rsidP="008F52E5">
      <w:pPr>
        <w:spacing w:line="360" w:lineRule="auto"/>
        <w:rPr>
          <w:rFonts w:cs="Times New Roman"/>
        </w:rPr>
      </w:pPr>
    </w:p>
    <w:p w14:paraId="5B82AF88" w14:textId="77777777" w:rsidR="008F52E5" w:rsidRDefault="008F52E5" w:rsidP="008F52E5">
      <w:pPr>
        <w:spacing w:line="360" w:lineRule="auto"/>
        <w:rPr>
          <w:rFonts w:cs="Times New Roman"/>
        </w:rPr>
      </w:pPr>
    </w:p>
    <w:p w14:paraId="3F94D570" w14:textId="77777777" w:rsidR="008F52E5" w:rsidRDefault="008F52E5" w:rsidP="008F52E5">
      <w:pPr>
        <w:spacing w:line="360" w:lineRule="auto"/>
        <w:rPr>
          <w:rFonts w:cs="Times New Roman"/>
        </w:rPr>
      </w:pPr>
    </w:p>
    <w:p w14:paraId="4BCD0C25" w14:textId="77777777" w:rsidR="008F52E5" w:rsidRDefault="008F52E5" w:rsidP="008F52E5">
      <w:pPr>
        <w:spacing w:line="360" w:lineRule="auto"/>
        <w:rPr>
          <w:rFonts w:cs="Times New Roman"/>
        </w:rPr>
      </w:pPr>
    </w:p>
    <w:p w14:paraId="1457B4D8" w14:textId="77777777" w:rsidR="008F52E5" w:rsidRDefault="008F52E5" w:rsidP="008F52E5">
      <w:pPr>
        <w:spacing w:line="360" w:lineRule="auto"/>
        <w:rPr>
          <w:rFonts w:cs="Times New Roman"/>
        </w:rPr>
      </w:pPr>
    </w:p>
    <w:p w14:paraId="03C18E4D" w14:textId="77777777" w:rsidR="008F52E5" w:rsidRDefault="008F52E5" w:rsidP="008F52E5">
      <w:pPr>
        <w:spacing w:line="360" w:lineRule="auto"/>
        <w:rPr>
          <w:rFonts w:cs="Times New Roman"/>
        </w:rPr>
      </w:pPr>
    </w:p>
    <w:p w14:paraId="337CCC8E" w14:textId="77777777" w:rsidR="008F52E5" w:rsidRDefault="008F52E5" w:rsidP="008F52E5">
      <w:pPr>
        <w:spacing w:line="360" w:lineRule="auto"/>
        <w:rPr>
          <w:rFonts w:cs="Times New Roman"/>
        </w:rPr>
      </w:pPr>
    </w:p>
    <w:p w14:paraId="55C04059" w14:textId="77777777" w:rsidR="008F52E5" w:rsidRDefault="008F52E5" w:rsidP="008F52E5">
      <w:pPr>
        <w:spacing w:line="360" w:lineRule="auto"/>
        <w:rPr>
          <w:rFonts w:cs="Times New Roman"/>
        </w:rPr>
      </w:pPr>
    </w:p>
    <w:p w14:paraId="4B716B3A" w14:textId="77777777" w:rsidR="008F52E5" w:rsidRDefault="008F52E5" w:rsidP="008F52E5">
      <w:pPr>
        <w:spacing w:line="360" w:lineRule="auto"/>
        <w:rPr>
          <w:rFonts w:cs="Times New Roman"/>
        </w:rPr>
      </w:pPr>
    </w:p>
    <w:p w14:paraId="592B6231" w14:textId="77777777" w:rsidR="008F52E5" w:rsidRDefault="008F52E5" w:rsidP="008F52E5">
      <w:pPr>
        <w:spacing w:line="360" w:lineRule="auto"/>
        <w:rPr>
          <w:rFonts w:cs="Times New Roman"/>
        </w:rPr>
      </w:pPr>
    </w:p>
    <w:p w14:paraId="7062CEA2" w14:textId="77777777" w:rsidR="008F52E5" w:rsidRDefault="008F52E5" w:rsidP="008F52E5">
      <w:pPr>
        <w:spacing w:line="360" w:lineRule="auto"/>
        <w:rPr>
          <w:rFonts w:cs="Times New Roman"/>
        </w:rPr>
      </w:pPr>
    </w:p>
    <w:p w14:paraId="199E1F14" w14:textId="77777777" w:rsidR="008F52E5" w:rsidRDefault="008F52E5" w:rsidP="008F52E5">
      <w:pPr>
        <w:spacing w:line="360" w:lineRule="auto"/>
        <w:rPr>
          <w:rFonts w:cs="Times New Roman"/>
        </w:rPr>
      </w:pPr>
    </w:p>
    <w:p w14:paraId="621B106A" w14:textId="77777777" w:rsidR="00654097" w:rsidRPr="00654097" w:rsidRDefault="00654097" w:rsidP="00654097">
      <w:pPr>
        <w:pStyle w:val="Heading1"/>
        <w:spacing w:line="360" w:lineRule="auto"/>
      </w:pPr>
      <w:bookmarkStart w:id="7" w:name="_Toc120052436"/>
      <w:r>
        <w:t>References</w:t>
      </w:r>
      <w:bookmarkEnd w:id="7"/>
    </w:p>
    <w:p w14:paraId="43519DA8" w14:textId="77777777" w:rsidR="00654097" w:rsidRDefault="00654097" w:rsidP="00654097">
      <w:pPr>
        <w:pStyle w:val="NormalWeb"/>
        <w:spacing w:line="360" w:lineRule="auto"/>
        <w:ind w:left="567" w:hanging="567"/>
        <w:jc w:val="both"/>
      </w:pPr>
      <w:r>
        <w:t xml:space="preserve">APM (2019) </w:t>
      </w:r>
      <w:r>
        <w:rPr>
          <w:i/>
          <w:iCs/>
        </w:rPr>
        <w:t>What is project management?</w:t>
      </w:r>
      <w:r>
        <w:t xml:space="preserve">, </w:t>
      </w:r>
      <w:r>
        <w:rPr>
          <w:i/>
          <w:iCs/>
        </w:rPr>
        <w:t>APM</w:t>
      </w:r>
      <w:r>
        <w:t xml:space="preserve">. Available at: </w:t>
      </w:r>
      <w:hyperlink r:id="rId18" w:history="1">
        <w:r w:rsidRPr="0098111C">
          <w:rPr>
            <w:rStyle w:val="Hyperlink"/>
          </w:rPr>
          <w:t>https://www.apm.org.uk/resources/what-is-project-management/</w:t>
        </w:r>
      </w:hyperlink>
    </w:p>
    <w:p w14:paraId="2D1A0622" w14:textId="77777777" w:rsidR="00654097" w:rsidRDefault="00654097" w:rsidP="00654097">
      <w:pPr>
        <w:pStyle w:val="NormalWeb"/>
        <w:spacing w:line="360" w:lineRule="auto"/>
        <w:ind w:left="567" w:hanging="567"/>
        <w:jc w:val="both"/>
      </w:pPr>
      <w:r>
        <w:t xml:space="preserve">Bechtel (2022) </w:t>
      </w:r>
      <w:r>
        <w:rPr>
          <w:i/>
          <w:iCs/>
        </w:rPr>
        <w:t>Better train lines for London commuters</w:t>
      </w:r>
      <w:r>
        <w:t xml:space="preserve">, </w:t>
      </w:r>
      <w:r>
        <w:rPr>
          <w:i/>
          <w:iCs/>
        </w:rPr>
        <w:t>Bechtel Corporate</w:t>
      </w:r>
      <w:r>
        <w:t xml:space="preserve">. Available at: </w:t>
      </w:r>
      <w:hyperlink r:id="rId19" w:history="1">
        <w:r w:rsidRPr="0098111C">
          <w:rPr>
            <w:rStyle w:val="Hyperlink"/>
          </w:rPr>
          <w:t>https://www.bechtel.com/projects/crossrail-london/</w:t>
        </w:r>
      </w:hyperlink>
    </w:p>
    <w:p w14:paraId="5A6A007F" w14:textId="77777777" w:rsidR="00654097" w:rsidRDefault="00654097" w:rsidP="00654097">
      <w:pPr>
        <w:pStyle w:val="NormalWeb"/>
        <w:spacing w:line="360" w:lineRule="auto"/>
        <w:ind w:left="567" w:hanging="567"/>
        <w:jc w:val="both"/>
      </w:pPr>
      <w:r>
        <w:t xml:space="preserve">Brown, L. (2022) </w:t>
      </w:r>
      <w:r>
        <w:rPr>
          <w:i/>
          <w:iCs/>
        </w:rPr>
        <w:t>Who are project stakeholders and why are they important for a project?</w:t>
      </w:r>
      <w:r>
        <w:t xml:space="preserve">, </w:t>
      </w:r>
      <w:proofErr w:type="spellStart"/>
      <w:r>
        <w:rPr>
          <w:i/>
          <w:iCs/>
        </w:rPr>
        <w:t>Invensis</w:t>
      </w:r>
      <w:proofErr w:type="spellEnd"/>
      <w:r>
        <w:rPr>
          <w:i/>
          <w:iCs/>
        </w:rPr>
        <w:t xml:space="preserve"> Learning Blog</w:t>
      </w:r>
      <w:r>
        <w:t xml:space="preserve">. Available at: </w:t>
      </w:r>
      <w:hyperlink r:id="rId20" w:history="1">
        <w:r w:rsidRPr="0098111C">
          <w:rPr>
            <w:rStyle w:val="Hyperlink"/>
          </w:rPr>
          <w:t>https://www.invensislearning.com/blog/who-are-project-stakeholders/</w:t>
        </w:r>
      </w:hyperlink>
    </w:p>
    <w:p w14:paraId="2FA1E02E" w14:textId="77777777" w:rsidR="00654097" w:rsidRDefault="00654097" w:rsidP="00654097">
      <w:pPr>
        <w:pStyle w:val="NormalWeb"/>
        <w:spacing w:line="360" w:lineRule="auto"/>
        <w:ind w:left="567" w:hanging="567"/>
        <w:jc w:val="both"/>
      </w:pPr>
      <w:proofErr w:type="spellStart"/>
      <w:r>
        <w:t>Citymapper</w:t>
      </w:r>
      <w:proofErr w:type="spellEnd"/>
      <w:r>
        <w:t xml:space="preserve"> (2022) </w:t>
      </w:r>
      <w:r>
        <w:rPr>
          <w:i/>
          <w:iCs/>
        </w:rPr>
        <w:t>Elizabeth line opening on May 24th!</w:t>
      </w:r>
      <w:r>
        <w:t xml:space="preserve">, </w:t>
      </w:r>
      <w:proofErr w:type="spellStart"/>
      <w:r>
        <w:rPr>
          <w:i/>
          <w:iCs/>
        </w:rPr>
        <w:t>Citymapper</w:t>
      </w:r>
      <w:proofErr w:type="spellEnd"/>
      <w:r>
        <w:t xml:space="preserve">. Available at: </w:t>
      </w:r>
      <w:hyperlink r:id="rId21" w:history="1">
        <w:r w:rsidRPr="0098111C">
          <w:rPr>
            <w:rStyle w:val="Hyperlink"/>
          </w:rPr>
          <w:t>https://citymapper.com/news/2512/elizabeth-line-opening-soon</w:t>
        </w:r>
      </w:hyperlink>
    </w:p>
    <w:p w14:paraId="70220898" w14:textId="77777777" w:rsidR="00654097" w:rsidRDefault="00654097" w:rsidP="00654097">
      <w:pPr>
        <w:pStyle w:val="NormalWeb"/>
        <w:spacing w:line="360" w:lineRule="auto"/>
        <w:ind w:left="567" w:hanging="567"/>
        <w:jc w:val="both"/>
      </w:pPr>
      <w:proofErr w:type="spellStart"/>
      <w:r>
        <w:t>Crossrail</w:t>
      </w:r>
      <w:proofErr w:type="spellEnd"/>
      <w:r>
        <w:t xml:space="preserve"> (2022) </w:t>
      </w:r>
      <w:r>
        <w:rPr>
          <w:i/>
          <w:iCs/>
        </w:rPr>
        <w:t xml:space="preserve">Funding and Financing </w:t>
      </w:r>
      <w:r>
        <w:t xml:space="preserve">, </w:t>
      </w:r>
      <w:proofErr w:type="spellStart"/>
      <w:r>
        <w:rPr>
          <w:i/>
          <w:iCs/>
        </w:rPr>
        <w:t>Crossrail</w:t>
      </w:r>
      <w:proofErr w:type="spellEnd"/>
      <w:r>
        <w:t xml:space="preserve">. Available at: </w:t>
      </w:r>
      <w:hyperlink r:id="rId22" w:history="1">
        <w:r w:rsidRPr="0098111C">
          <w:rPr>
            <w:rStyle w:val="Hyperlink"/>
          </w:rPr>
          <w:t>https://www.crossrail.co.uk/about-us/funding</w:t>
        </w:r>
      </w:hyperlink>
    </w:p>
    <w:p w14:paraId="64B09EC9" w14:textId="77777777" w:rsidR="00654097" w:rsidRDefault="00654097" w:rsidP="00654097">
      <w:pPr>
        <w:pStyle w:val="NormalWeb"/>
        <w:spacing w:line="360" w:lineRule="auto"/>
        <w:ind w:left="567" w:hanging="567"/>
        <w:jc w:val="both"/>
      </w:pPr>
      <w:proofErr w:type="spellStart"/>
      <w:r>
        <w:t>Crossrail</w:t>
      </w:r>
      <w:proofErr w:type="spellEnd"/>
      <w:r>
        <w:t xml:space="preserve"> (2022) </w:t>
      </w:r>
      <w:r>
        <w:rPr>
          <w:i/>
          <w:iCs/>
        </w:rPr>
        <w:t>History of the Elizabeth Line</w:t>
      </w:r>
      <w:r>
        <w:t xml:space="preserve">, </w:t>
      </w:r>
      <w:proofErr w:type="spellStart"/>
      <w:r>
        <w:rPr>
          <w:i/>
          <w:iCs/>
        </w:rPr>
        <w:t>Crossrail</w:t>
      </w:r>
      <w:proofErr w:type="spellEnd"/>
      <w:r>
        <w:t xml:space="preserve">. Available at: </w:t>
      </w:r>
      <w:hyperlink r:id="rId23" w:history="1">
        <w:r w:rsidRPr="0098111C">
          <w:rPr>
            <w:rStyle w:val="Hyperlink"/>
          </w:rPr>
          <w:t>https://www.crossrail.co.uk/project/history/</w:t>
        </w:r>
      </w:hyperlink>
    </w:p>
    <w:p w14:paraId="66C870B0" w14:textId="77777777" w:rsidR="00654097" w:rsidRDefault="00654097" w:rsidP="00654097">
      <w:pPr>
        <w:pStyle w:val="NormalWeb"/>
        <w:spacing w:line="360" w:lineRule="auto"/>
        <w:ind w:left="567" w:hanging="567"/>
        <w:jc w:val="both"/>
      </w:pPr>
      <w:proofErr w:type="spellStart"/>
      <w:r>
        <w:t>Crossrail</w:t>
      </w:r>
      <w:proofErr w:type="spellEnd"/>
      <w:r>
        <w:t xml:space="preserve"> (2022) </w:t>
      </w:r>
      <w:r>
        <w:rPr>
          <w:i/>
          <w:iCs/>
        </w:rPr>
        <w:t>Phased opening</w:t>
      </w:r>
      <w:r>
        <w:t xml:space="preserve">, </w:t>
      </w:r>
      <w:proofErr w:type="spellStart"/>
      <w:r>
        <w:rPr>
          <w:i/>
          <w:iCs/>
        </w:rPr>
        <w:t>Crossrail</w:t>
      </w:r>
      <w:proofErr w:type="spellEnd"/>
      <w:r>
        <w:t xml:space="preserve">. Available at: </w:t>
      </w:r>
      <w:hyperlink r:id="rId24" w:history="1">
        <w:r w:rsidRPr="0098111C">
          <w:rPr>
            <w:rStyle w:val="Hyperlink"/>
          </w:rPr>
          <w:t>https://www.crossrail.co.uk/project/our-plan-to-complete-the-elizabeth-line/phased-opening</w:t>
        </w:r>
      </w:hyperlink>
    </w:p>
    <w:p w14:paraId="329810D1" w14:textId="77777777" w:rsidR="00654097" w:rsidRDefault="00654097" w:rsidP="00654097">
      <w:pPr>
        <w:pStyle w:val="NormalWeb"/>
        <w:spacing w:line="360" w:lineRule="auto"/>
        <w:ind w:left="567" w:hanging="567"/>
        <w:jc w:val="both"/>
      </w:pPr>
      <w:proofErr w:type="spellStart"/>
      <w:r>
        <w:t>Crossrail</w:t>
      </w:r>
      <w:proofErr w:type="spellEnd"/>
      <w:r>
        <w:t xml:space="preserve"> (2022) </w:t>
      </w:r>
      <w:r>
        <w:rPr>
          <w:i/>
          <w:iCs/>
        </w:rPr>
        <w:t>The Elizabeth line</w:t>
      </w:r>
      <w:r>
        <w:t xml:space="preserve">, </w:t>
      </w:r>
      <w:proofErr w:type="spellStart"/>
      <w:r>
        <w:rPr>
          <w:i/>
          <w:iCs/>
        </w:rPr>
        <w:t>Crossrail</w:t>
      </w:r>
      <w:proofErr w:type="spellEnd"/>
      <w:r>
        <w:t xml:space="preserve">. Available at: </w:t>
      </w:r>
      <w:hyperlink r:id="rId25" w:history="1">
        <w:r w:rsidRPr="0098111C">
          <w:rPr>
            <w:rStyle w:val="Hyperlink"/>
          </w:rPr>
          <w:t>https://www.crossrail.co.uk/theelizabethline/</w:t>
        </w:r>
      </w:hyperlink>
    </w:p>
    <w:p w14:paraId="0EC9E597" w14:textId="77777777" w:rsidR="00654097" w:rsidRDefault="00654097" w:rsidP="00654097">
      <w:pPr>
        <w:pStyle w:val="NormalWeb"/>
        <w:spacing w:line="360" w:lineRule="auto"/>
        <w:ind w:left="567" w:hanging="567"/>
        <w:jc w:val="both"/>
      </w:pPr>
      <w:proofErr w:type="spellStart"/>
      <w:r>
        <w:t>Hessami</w:t>
      </w:r>
      <w:proofErr w:type="spellEnd"/>
      <w:r>
        <w:t xml:space="preserve">, A.R. </w:t>
      </w:r>
      <w:r>
        <w:rPr>
          <w:i/>
          <w:iCs/>
        </w:rPr>
        <w:t>et al.</w:t>
      </w:r>
      <w:r>
        <w:t xml:space="preserve"> (2017) </w:t>
      </w:r>
      <w:r>
        <w:rPr>
          <w:i/>
          <w:iCs/>
        </w:rPr>
        <w:t>Enhanced Cost Estimating and Project Development Procedures for MPOs</w:t>
      </w:r>
      <w:r>
        <w:t xml:space="preserve"> [Preprint]. Available at: </w:t>
      </w:r>
      <w:hyperlink r:id="rId26" w:history="1">
        <w:r w:rsidRPr="0098111C">
          <w:rPr>
            <w:rStyle w:val="Hyperlink"/>
          </w:rPr>
          <w:t>https://www.researchgate.net/publication/322926798_CHAPTER_4_PROJECT_TIMELINES</w:t>
        </w:r>
      </w:hyperlink>
    </w:p>
    <w:p w14:paraId="4F1F8A7C" w14:textId="220888D2" w:rsidR="00654097" w:rsidRDefault="00654097" w:rsidP="00654097">
      <w:pPr>
        <w:pStyle w:val="NormalWeb"/>
        <w:spacing w:line="360" w:lineRule="auto"/>
        <w:ind w:left="567" w:hanging="567"/>
        <w:jc w:val="both"/>
      </w:pPr>
    </w:p>
    <w:sectPr w:rsidR="00654097">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DD1D4" w14:textId="77777777" w:rsidR="007166E5" w:rsidRDefault="007166E5" w:rsidP="00283774">
      <w:pPr>
        <w:spacing w:after="0" w:line="240" w:lineRule="auto"/>
      </w:pPr>
      <w:r>
        <w:separator/>
      </w:r>
    </w:p>
  </w:endnote>
  <w:endnote w:type="continuationSeparator" w:id="0">
    <w:p w14:paraId="794F34DA" w14:textId="77777777" w:rsidR="007166E5" w:rsidRDefault="007166E5" w:rsidP="0028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93B60" w14:textId="77777777" w:rsidR="00654097" w:rsidRDefault="006540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52560"/>
      <w:docPartObj>
        <w:docPartGallery w:val="Page Numbers (Bottom of Page)"/>
        <w:docPartUnique/>
      </w:docPartObj>
    </w:sdtPr>
    <w:sdtEndPr>
      <w:rPr>
        <w:color w:val="7F7F7F" w:themeColor="background1" w:themeShade="7F"/>
        <w:spacing w:val="60"/>
      </w:rPr>
    </w:sdtEndPr>
    <w:sdtContent>
      <w:p w14:paraId="201E0F64" w14:textId="77777777" w:rsidR="002458FE" w:rsidRDefault="002458FE">
        <w:pPr>
          <w:pStyle w:val="Footer"/>
          <w:pBdr>
            <w:top w:val="single" w:sz="4" w:space="1" w:color="D9D9D9" w:themeColor="background1" w:themeShade="D9"/>
          </w:pBdr>
          <w:jc w:val="right"/>
        </w:pPr>
        <w:r>
          <w:fldChar w:fldCharType="begin"/>
        </w:r>
        <w:r>
          <w:instrText xml:space="preserve"> PAGE   \* MERGEFORMAT </w:instrText>
        </w:r>
        <w:r>
          <w:fldChar w:fldCharType="separate"/>
        </w:r>
        <w:r w:rsidR="00D51931">
          <w:rPr>
            <w:noProof/>
          </w:rPr>
          <w:t>19</w:t>
        </w:r>
        <w:r>
          <w:rPr>
            <w:noProof/>
          </w:rPr>
          <w:fldChar w:fldCharType="end"/>
        </w:r>
        <w:r>
          <w:t xml:space="preserve"> | </w:t>
        </w:r>
        <w:r>
          <w:rPr>
            <w:color w:val="7F7F7F" w:themeColor="background1" w:themeShade="7F"/>
            <w:spacing w:val="60"/>
          </w:rPr>
          <w:t>Page</w:t>
        </w:r>
      </w:p>
    </w:sdtContent>
  </w:sdt>
  <w:p w14:paraId="3C4127F9" w14:textId="77777777" w:rsidR="002458FE" w:rsidRDefault="002458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CA769" w14:textId="77777777" w:rsidR="00654097" w:rsidRDefault="00654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74E52" w14:textId="77777777" w:rsidR="007166E5" w:rsidRDefault="007166E5" w:rsidP="00283774">
      <w:pPr>
        <w:spacing w:after="0" w:line="240" w:lineRule="auto"/>
      </w:pPr>
      <w:r>
        <w:separator/>
      </w:r>
    </w:p>
  </w:footnote>
  <w:footnote w:type="continuationSeparator" w:id="0">
    <w:p w14:paraId="5AA19B68" w14:textId="77777777" w:rsidR="007166E5" w:rsidRDefault="007166E5" w:rsidP="00283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76227" w14:textId="77777777" w:rsidR="00654097" w:rsidRDefault="006540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636F7" w14:textId="77777777" w:rsidR="00654097" w:rsidRDefault="006540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78112" w14:textId="77777777" w:rsidR="00654097" w:rsidRDefault="006540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C4806"/>
    <w:multiLevelType w:val="hybridMultilevel"/>
    <w:tmpl w:val="920EC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D654F2"/>
    <w:multiLevelType w:val="hybridMultilevel"/>
    <w:tmpl w:val="F9A27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382CE6"/>
    <w:multiLevelType w:val="hybridMultilevel"/>
    <w:tmpl w:val="44ACC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1C3FC6"/>
    <w:multiLevelType w:val="hybridMultilevel"/>
    <w:tmpl w:val="A0D46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zNDIztzA1sjQ2NTNV0lEKTi0uzszPAykwrAUAAoeZdywAAAA="/>
  </w:docVars>
  <w:rsids>
    <w:rsidRoot w:val="006B7856"/>
    <w:rsid w:val="00050974"/>
    <w:rsid w:val="000770D9"/>
    <w:rsid w:val="00094C33"/>
    <w:rsid w:val="001079FC"/>
    <w:rsid w:val="001B1502"/>
    <w:rsid w:val="001C0B17"/>
    <w:rsid w:val="001C4B2D"/>
    <w:rsid w:val="001F4146"/>
    <w:rsid w:val="00233A8B"/>
    <w:rsid w:val="0023736B"/>
    <w:rsid w:val="002458FE"/>
    <w:rsid w:val="002631FE"/>
    <w:rsid w:val="00283774"/>
    <w:rsid w:val="002E3BF1"/>
    <w:rsid w:val="003A1C5F"/>
    <w:rsid w:val="003F36B8"/>
    <w:rsid w:val="003F71B9"/>
    <w:rsid w:val="00414214"/>
    <w:rsid w:val="004601DD"/>
    <w:rsid w:val="00470B5F"/>
    <w:rsid w:val="004C62F6"/>
    <w:rsid w:val="0057329D"/>
    <w:rsid w:val="00594786"/>
    <w:rsid w:val="00605807"/>
    <w:rsid w:val="0064068E"/>
    <w:rsid w:val="00654097"/>
    <w:rsid w:val="0066016C"/>
    <w:rsid w:val="006722C4"/>
    <w:rsid w:val="00675BE2"/>
    <w:rsid w:val="0069315F"/>
    <w:rsid w:val="006B7856"/>
    <w:rsid w:val="006C5532"/>
    <w:rsid w:val="006E22D0"/>
    <w:rsid w:val="007166E5"/>
    <w:rsid w:val="00773A13"/>
    <w:rsid w:val="007A170E"/>
    <w:rsid w:val="007E4273"/>
    <w:rsid w:val="008F52E5"/>
    <w:rsid w:val="00A1596C"/>
    <w:rsid w:val="00A97744"/>
    <w:rsid w:val="00C9649D"/>
    <w:rsid w:val="00CE142D"/>
    <w:rsid w:val="00D267C8"/>
    <w:rsid w:val="00D341AA"/>
    <w:rsid w:val="00D40533"/>
    <w:rsid w:val="00D51931"/>
    <w:rsid w:val="00D65EF4"/>
    <w:rsid w:val="00D6619A"/>
    <w:rsid w:val="00D91E14"/>
    <w:rsid w:val="00DD31E3"/>
    <w:rsid w:val="00DE6350"/>
    <w:rsid w:val="00E239DD"/>
    <w:rsid w:val="00E875E9"/>
    <w:rsid w:val="00F76D56"/>
    <w:rsid w:val="00F97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5D82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36B"/>
    <w:pPr>
      <w:jc w:val="both"/>
    </w:pPr>
    <w:rPr>
      <w:rFonts w:ascii="Times New Roman" w:hAnsi="Times New Roman"/>
      <w:sz w:val="24"/>
    </w:rPr>
  </w:style>
  <w:style w:type="paragraph" w:styleId="Heading1">
    <w:name w:val="heading 1"/>
    <w:basedOn w:val="Normal"/>
    <w:next w:val="Normal"/>
    <w:link w:val="Heading1Char"/>
    <w:uiPriority w:val="9"/>
    <w:qFormat/>
    <w:rsid w:val="0023736B"/>
    <w:pPr>
      <w:keepNext/>
      <w:keepLines/>
      <w:spacing w:before="240" w:after="0" w:line="240" w:lineRule="auto"/>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semiHidden/>
    <w:unhideWhenUsed/>
    <w:qFormat/>
    <w:rsid w:val="0023736B"/>
    <w:pPr>
      <w:keepNext/>
      <w:keepLines/>
      <w:spacing w:before="40" w:after="0" w:line="240" w:lineRule="auto"/>
      <w:outlineLvl w:val="1"/>
    </w:pPr>
    <w:rPr>
      <w:rFonts w:eastAsiaTheme="majorEastAsia" w:cstheme="majorBidi"/>
      <w:b/>
      <w:color w:val="1F4E79"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36B"/>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semiHidden/>
    <w:rsid w:val="0023736B"/>
    <w:rPr>
      <w:rFonts w:ascii="Times New Roman" w:eastAsiaTheme="majorEastAsia" w:hAnsi="Times New Roman" w:cstheme="majorBidi"/>
      <w:b/>
      <w:color w:val="1F4E79" w:themeColor="accent1" w:themeShade="80"/>
      <w:sz w:val="28"/>
      <w:szCs w:val="26"/>
    </w:rPr>
  </w:style>
  <w:style w:type="paragraph" w:styleId="Header">
    <w:name w:val="header"/>
    <w:basedOn w:val="Normal"/>
    <w:link w:val="HeaderChar"/>
    <w:uiPriority w:val="99"/>
    <w:unhideWhenUsed/>
    <w:rsid w:val="002837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3774"/>
    <w:rPr>
      <w:rFonts w:ascii="Times New Roman" w:hAnsi="Times New Roman"/>
      <w:sz w:val="24"/>
    </w:rPr>
  </w:style>
  <w:style w:type="paragraph" w:styleId="Footer">
    <w:name w:val="footer"/>
    <w:basedOn w:val="Normal"/>
    <w:link w:val="FooterChar"/>
    <w:uiPriority w:val="99"/>
    <w:unhideWhenUsed/>
    <w:rsid w:val="002837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774"/>
    <w:rPr>
      <w:rFonts w:ascii="Times New Roman" w:hAnsi="Times New Roman"/>
      <w:sz w:val="24"/>
    </w:rPr>
  </w:style>
  <w:style w:type="table" w:styleId="TableGrid">
    <w:name w:val="Table Grid"/>
    <w:basedOn w:val="TableNormal"/>
    <w:uiPriority w:val="39"/>
    <w:rsid w:val="00D40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0533"/>
    <w:pPr>
      <w:ind w:left="720"/>
      <w:contextualSpacing/>
    </w:pPr>
  </w:style>
  <w:style w:type="table" w:styleId="GridTable4-Accent4">
    <w:name w:val="Grid Table 4 Accent 4"/>
    <w:basedOn w:val="TableNormal"/>
    <w:uiPriority w:val="49"/>
    <w:rsid w:val="001B150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57329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D267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rmalWeb">
    <w:name w:val="Normal (Web)"/>
    <w:basedOn w:val="Normal"/>
    <w:uiPriority w:val="99"/>
    <w:unhideWhenUsed/>
    <w:rsid w:val="00654097"/>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654097"/>
    <w:rPr>
      <w:color w:val="0563C1" w:themeColor="hyperlink"/>
      <w:u w:val="single"/>
    </w:rPr>
  </w:style>
  <w:style w:type="paragraph" w:styleId="TOCHeading">
    <w:name w:val="TOC Heading"/>
    <w:basedOn w:val="Heading1"/>
    <w:next w:val="Normal"/>
    <w:uiPriority w:val="39"/>
    <w:unhideWhenUsed/>
    <w:qFormat/>
    <w:rsid w:val="0065409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540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942788">
      <w:bodyDiv w:val="1"/>
      <w:marLeft w:val="0"/>
      <w:marRight w:val="0"/>
      <w:marTop w:val="0"/>
      <w:marBottom w:val="0"/>
      <w:divBdr>
        <w:top w:val="none" w:sz="0" w:space="0" w:color="auto"/>
        <w:left w:val="none" w:sz="0" w:space="0" w:color="auto"/>
        <w:bottom w:val="none" w:sz="0" w:space="0" w:color="auto"/>
        <w:right w:val="none" w:sz="0" w:space="0" w:color="auto"/>
      </w:divBdr>
    </w:div>
    <w:div w:id="453057058">
      <w:bodyDiv w:val="1"/>
      <w:marLeft w:val="0"/>
      <w:marRight w:val="0"/>
      <w:marTop w:val="0"/>
      <w:marBottom w:val="0"/>
      <w:divBdr>
        <w:top w:val="none" w:sz="0" w:space="0" w:color="auto"/>
        <w:left w:val="none" w:sz="0" w:space="0" w:color="auto"/>
        <w:bottom w:val="none" w:sz="0" w:space="0" w:color="auto"/>
        <w:right w:val="none" w:sz="0" w:space="0" w:color="auto"/>
      </w:divBdr>
    </w:div>
    <w:div w:id="633557390">
      <w:bodyDiv w:val="1"/>
      <w:marLeft w:val="0"/>
      <w:marRight w:val="0"/>
      <w:marTop w:val="0"/>
      <w:marBottom w:val="0"/>
      <w:divBdr>
        <w:top w:val="none" w:sz="0" w:space="0" w:color="auto"/>
        <w:left w:val="none" w:sz="0" w:space="0" w:color="auto"/>
        <w:bottom w:val="none" w:sz="0" w:space="0" w:color="auto"/>
        <w:right w:val="none" w:sz="0" w:space="0" w:color="auto"/>
      </w:divBdr>
    </w:div>
    <w:div w:id="886339123">
      <w:bodyDiv w:val="1"/>
      <w:marLeft w:val="0"/>
      <w:marRight w:val="0"/>
      <w:marTop w:val="0"/>
      <w:marBottom w:val="0"/>
      <w:divBdr>
        <w:top w:val="none" w:sz="0" w:space="0" w:color="auto"/>
        <w:left w:val="none" w:sz="0" w:space="0" w:color="auto"/>
        <w:bottom w:val="none" w:sz="0" w:space="0" w:color="auto"/>
        <w:right w:val="none" w:sz="0" w:space="0" w:color="auto"/>
      </w:divBdr>
    </w:div>
    <w:div w:id="1042826318">
      <w:bodyDiv w:val="1"/>
      <w:marLeft w:val="0"/>
      <w:marRight w:val="0"/>
      <w:marTop w:val="0"/>
      <w:marBottom w:val="0"/>
      <w:divBdr>
        <w:top w:val="none" w:sz="0" w:space="0" w:color="auto"/>
        <w:left w:val="none" w:sz="0" w:space="0" w:color="auto"/>
        <w:bottom w:val="none" w:sz="0" w:space="0" w:color="auto"/>
        <w:right w:val="none" w:sz="0" w:space="0" w:color="auto"/>
      </w:divBdr>
    </w:div>
    <w:div w:id="1278677299">
      <w:bodyDiv w:val="1"/>
      <w:marLeft w:val="0"/>
      <w:marRight w:val="0"/>
      <w:marTop w:val="0"/>
      <w:marBottom w:val="0"/>
      <w:divBdr>
        <w:top w:val="none" w:sz="0" w:space="0" w:color="auto"/>
        <w:left w:val="none" w:sz="0" w:space="0" w:color="auto"/>
        <w:bottom w:val="none" w:sz="0" w:space="0" w:color="auto"/>
        <w:right w:val="none" w:sz="0" w:space="0" w:color="auto"/>
      </w:divBdr>
    </w:div>
    <w:div w:id="1286618065">
      <w:bodyDiv w:val="1"/>
      <w:marLeft w:val="0"/>
      <w:marRight w:val="0"/>
      <w:marTop w:val="0"/>
      <w:marBottom w:val="0"/>
      <w:divBdr>
        <w:top w:val="none" w:sz="0" w:space="0" w:color="auto"/>
        <w:left w:val="none" w:sz="0" w:space="0" w:color="auto"/>
        <w:bottom w:val="none" w:sz="0" w:space="0" w:color="auto"/>
        <w:right w:val="none" w:sz="0" w:space="0" w:color="auto"/>
      </w:divBdr>
    </w:div>
    <w:div w:id="1331441850">
      <w:bodyDiv w:val="1"/>
      <w:marLeft w:val="0"/>
      <w:marRight w:val="0"/>
      <w:marTop w:val="0"/>
      <w:marBottom w:val="0"/>
      <w:divBdr>
        <w:top w:val="none" w:sz="0" w:space="0" w:color="auto"/>
        <w:left w:val="none" w:sz="0" w:space="0" w:color="auto"/>
        <w:bottom w:val="none" w:sz="0" w:space="0" w:color="auto"/>
        <w:right w:val="none" w:sz="0" w:space="0" w:color="auto"/>
      </w:divBdr>
    </w:div>
    <w:div w:id="1396389646">
      <w:bodyDiv w:val="1"/>
      <w:marLeft w:val="0"/>
      <w:marRight w:val="0"/>
      <w:marTop w:val="0"/>
      <w:marBottom w:val="0"/>
      <w:divBdr>
        <w:top w:val="none" w:sz="0" w:space="0" w:color="auto"/>
        <w:left w:val="none" w:sz="0" w:space="0" w:color="auto"/>
        <w:bottom w:val="none" w:sz="0" w:space="0" w:color="auto"/>
        <w:right w:val="none" w:sz="0" w:space="0" w:color="auto"/>
      </w:divBdr>
    </w:div>
    <w:div w:id="1598708668">
      <w:bodyDiv w:val="1"/>
      <w:marLeft w:val="0"/>
      <w:marRight w:val="0"/>
      <w:marTop w:val="0"/>
      <w:marBottom w:val="0"/>
      <w:divBdr>
        <w:top w:val="none" w:sz="0" w:space="0" w:color="auto"/>
        <w:left w:val="none" w:sz="0" w:space="0" w:color="auto"/>
        <w:bottom w:val="none" w:sz="0" w:space="0" w:color="auto"/>
        <w:right w:val="none" w:sz="0" w:space="0" w:color="auto"/>
      </w:divBdr>
    </w:div>
    <w:div w:id="1795632186">
      <w:bodyDiv w:val="1"/>
      <w:marLeft w:val="0"/>
      <w:marRight w:val="0"/>
      <w:marTop w:val="0"/>
      <w:marBottom w:val="0"/>
      <w:divBdr>
        <w:top w:val="none" w:sz="0" w:space="0" w:color="auto"/>
        <w:left w:val="none" w:sz="0" w:space="0" w:color="auto"/>
        <w:bottom w:val="none" w:sz="0" w:space="0" w:color="auto"/>
        <w:right w:val="none" w:sz="0" w:space="0" w:color="auto"/>
      </w:divBdr>
    </w:div>
    <w:div w:id="2008046882">
      <w:bodyDiv w:val="1"/>
      <w:marLeft w:val="0"/>
      <w:marRight w:val="0"/>
      <w:marTop w:val="0"/>
      <w:marBottom w:val="0"/>
      <w:divBdr>
        <w:top w:val="none" w:sz="0" w:space="0" w:color="auto"/>
        <w:left w:val="none" w:sz="0" w:space="0" w:color="auto"/>
        <w:bottom w:val="none" w:sz="0" w:space="0" w:color="auto"/>
        <w:right w:val="none" w:sz="0" w:space="0" w:color="auto"/>
      </w:divBdr>
    </w:div>
    <w:div w:id="201806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m.org.uk/resources/what-is-project-management/" TargetMode="External"/><Relationship Id="rId26" Type="http://schemas.openxmlformats.org/officeDocument/2006/relationships/hyperlink" Target="https://www.researchgate.net/publication/322926798_CHAPTER_4_PROJECT_TIMELINES" TargetMode="External"/><Relationship Id="rId3" Type="http://schemas.openxmlformats.org/officeDocument/2006/relationships/styles" Target="styles.xml"/><Relationship Id="rId21" Type="http://schemas.openxmlformats.org/officeDocument/2006/relationships/hyperlink" Target="https://citymapper.com/news/2512/elizabeth-line-opening-soo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crossrail.co.uk/theelizabethlin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invensislearning.com/blog/who-are-project-stakeholder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rossrail.co.uk/project/our-plan-to-complete-the-elizabeth-line/phased-opening"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rossrail.co.uk/project/history/" TargetMode="External"/><Relationship Id="rId28"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hyperlink" Target="https://www.bechtel.com/projects/crossrail-london/"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rossrail.co.uk/about-us/funding"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2F082-BF40-4300-9D63-2E804AD46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2680</Words>
  <Characters>15279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2022-12-03T15:53:00Z</dcterms:created>
  <dcterms:modified xsi:type="dcterms:W3CDTF">2022-12-03T15:53:00Z</dcterms:modified>
</cp:coreProperties>
</file>