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imes New Roman"/>
          <w:sz w:val="21"/>
          <w:lang w:val="en-GB" w:eastAsia="en-GB" w:bidi="ar-SA"/>
        </w:rPr>
        <w:id w:val="147457385"/>
        <w15:color w:val="DBDBDB"/>
        <w:docPartObj>
          <w:docPartGallery w:val="Table of Contents"/>
          <w:docPartUnique/>
        </w:docPartObj>
      </w:sdtPr>
      <w:sdtEndPr>
        <w:rPr>
          <w:rFonts w:ascii="宋体" w:hAnsi="宋体" w:eastAsia="宋体" w:cs="Times New Roman"/>
          <w:sz w:val="21"/>
          <w:lang w:val="en-GB" w:eastAsia="en-GB"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default" w:ascii="宋体" w:hAnsi="宋体" w:eastAsia="宋体" w:cs="Times New Roman"/>
              <w:sz w:val="21"/>
              <w:lang w:val="en-US" w:eastAsia="en-GB" w:bidi="ar-SA"/>
            </w:rPr>
            <w:t>Contents</w:t>
          </w:r>
        </w:p>
        <w:p>
          <w:pPr>
            <w:pStyle w:val="9"/>
            <w:tabs>
              <w:tab w:val="right" w:leader="dot" w:pos="8306"/>
            </w:tabs>
          </w:pPr>
          <w:r>
            <w:fldChar w:fldCharType="begin"/>
          </w:r>
          <w:r>
            <w:instrText xml:space="preserve">TOC \o "1-3" \h \u </w:instrText>
          </w:r>
          <w:r>
            <w:fldChar w:fldCharType="separate"/>
          </w:r>
          <w:r>
            <w:fldChar w:fldCharType="begin"/>
          </w:r>
          <w:r>
            <w:instrText xml:space="preserve"> HYPERLINK \l _Toc14831 </w:instrText>
          </w:r>
          <w:r>
            <w:fldChar w:fldCharType="separate"/>
          </w:r>
          <w:r>
            <w:rPr>
              <w:rFonts w:hint="default"/>
              <w:lang w:val="en-US" w:eastAsia="zh-CN"/>
            </w:rPr>
            <w:t>0. Figures</w:t>
          </w:r>
          <w:r>
            <w:tab/>
          </w:r>
          <w:r>
            <w:fldChar w:fldCharType="begin"/>
          </w:r>
          <w:r>
            <w:instrText xml:space="preserve"> PAGEREF _Toc14831 </w:instrText>
          </w:r>
          <w:r>
            <w:fldChar w:fldCharType="separate"/>
          </w:r>
          <w:r>
            <w:t>1</w:t>
          </w:r>
          <w:r>
            <w:fldChar w:fldCharType="end"/>
          </w:r>
          <w:r>
            <w:fldChar w:fldCharType="end"/>
          </w:r>
        </w:p>
        <w:p>
          <w:pPr>
            <w:pStyle w:val="9"/>
            <w:tabs>
              <w:tab w:val="right" w:leader="dot" w:pos="8306"/>
            </w:tabs>
          </w:pPr>
          <w:r>
            <w:fldChar w:fldCharType="begin"/>
          </w:r>
          <w:r>
            <w:instrText xml:space="preserve"> HYPERLINK \l _Toc7358 </w:instrText>
          </w:r>
          <w:r>
            <w:fldChar w:fldCharType="separate"/>
          </w:r>
          <w:r>
            <w:rPr>
              <w:rFonts w:hint="eastAsia"/>
              <w:lang w:val="en-US" w:eastAsia="zh-CN"/>
            </w:rPr>
            <w:t>1. Introduction</w:t>
          </w:r>
          <w:r>
            <w:tab/>
          </w:r>
          <w:r>
            <w:fldChar w:fldCharType="begin"/>
          </w:r>
          <w:r>
            <w:instrText xml:space="preserve"> PAGEREF _Toc7358 </w:instrText>
          </w:r>
          <w:r>
            <w:fldChar w:fldCharType="separate"/>
          </w:r>
          <w:r>
            <w:t>1</w:t>
          </w:r>
          <w:r>
            <w:fldChar w:fldCharType="end"/>
          </w:r>
          <w:r>
            <w:fldChar w:fldCharType="end"/>
          </w:r>
        </w:p>
        <w:p>
          <w:pPr>
            <w:pStyle w:val="9"/>
            <w:tabs>
              <w:tab w:val="right" w:leader="dot" w:pos="8306"/>
            </w:tabs>
          </w:pPr>
          <w:r>
            <w:fldChar w:fldCharType="begin"/>
          </w:r>
          <w:r>
            <w:instrText xml:space="preserve"> HYPERLINK \l _Toc25709 </w:instrText>
          </w:r>
          <w:r>
            <w:fldChar w:fldCharType="separate"/>
          </w:r>
          <w:r>
            <w:rPr>
              <w:rFonts w:hint="default"/>
              <w:lang w:val="en-US" w:eastAsia="zh-CN"/>
            </w:rPr>
            <w:t>2. Web Application</w:t>
          </w:r>
          <w:r>
            <w:tab/>
          </w:r>
          <w:r>
            <w:fldChar w:fldCharType="begin"/>
          </w:r>
          <w:r>
            <w:instrText xml:space="preserve"> PAGEREF _Toc25709 </w:instrText>
          </w:r>
          <w:r>
            <w:fldChar w:fldCharType="separate"/>
          </w:r>
          <w:r>
            <w:t>2</w:t>
          </w:r>
          <w:r>
            <w:fldChar w:fldCharType="end"/>
          </w:r>
          <w:r>
            <w:fldChar w:fldCharType="end"/>
          </w:r>
        </w:p>
        <w:p>
          <w:pPr>
            <w:pStyle w:val="9"/>
            <w:tabs>
              <w:tab w:val="right" w:leader="dot" w:pos="8306"/>
            </w:tabs>
          </w:pPr>
          <w:r>
            <w:fldChar w:fldCharType="begin"/>
          </w:r>
          <w:r>
            <w:instrText xml:space="preserve"> HYPERLINK \l _Toc14903 </w:instrText>
          </w:r>
          <w:r>
            <w:fldChar w:fldCharType="separate"/>
          </w:r>
          <w:r>
            <w:rPr>
              <w:rFonts w:hint="default"/>
              <w:lang w:val="en-US" w:eastAsia="zh-CN"/>
            </w:rPr>
            <w:t xml:space="preserve">3. </w:t>
          </w:r>
          <w:r>
            <w:rPr>
              <w:rFonts w:hint="eastAsia"/>
              <w:lang w:val="en-US" w:eastAsia="zh-CN"/>
            </w:rPr>
            <w:t>B</w:t>
          </w:r>
          <w:r>
            <w:t xml:space="preserve">lack and </w:t>
          </w:r>
          <w:r>
            <w:rPr>
              <w:rFonts w:hint="default"/>
              <w:lang w:val="en-US"/>
            </w:rPr>
            <w:t>W</w:t>
          </w:r>
          <w:r>
            <w:t xml:space="preserve">hite </w:t>
          </w:r>
          <w:r>
            <w:rPr>
              <w:rFonts w:hint="default"/>
              <w:lang w:val="en-US"/>
            </w:rPr>
            <w:t>B</w:t>
          </w:r>
          <w:r>
            <w:t xml:space="preserve">ox </w:t>
          </w:r>
          <w:r>
            <w:rPr>
              <w:rFonts w:hint="default"/>
              <w:lang w:val="en-US"/>
            </w:rPr>
            <w:t>T</w:t>
          </w:r>
          <w:r>
            <w:t>esting</w:t>
          </w:r>
          <w:r>
            <w:tab/>
          </w:r>
          <w:r>
            <w:fldChar w:fldCharType="begin"/>
          </w:r>
          <w:r>
            <w:instrText xml:space="preserve"> PAGEREF _Toc14903 </w:instrText>
          </w:r>
          <w:r>
            <w:fldChar w:fldCharType="separate"/>
          </w:r>
          <w:r>
            <w:t>7</w:t>
          </w:r>
          <w:r>
            <w:fldChar w:fldCharType="end"/>
          </w:r>
          <w:r>
            <w:fldChar w:fldCharType="end"/>
          </w:r>
        </w:p>
        <w:p>
          <w:pPr>
            <w:pStyle w:val="9"/>
            <w:tabs>
              <w:tab w:val="right" w:leader="dot" w:pos="8306"/>
            </w:tabs>
          </w:pPr>
          <w:r>
            <w:fldChar w:fldCharType="begin"/>
          </w:r>
          <w:r>
            <w:instrText xml:space="preserve"> HYPERLINK \l _Toc31428 </w:instrText>
          </w:r>
          <w:r>
            <w:fldChar w:fldCharType="separate"/>
          </w:r>
          <w:r>
            <w:rPr>
              <w:rFonts w:hint="default"/>
              <w:lang w:val="en-US" w:eastAsia="zh-CN"/>
            </w:rPr>
            <w:t xml:space="preserve">4. </w:t>
          </w:r>
          <w:r>
            <w:t>Behavioural Driven Development</w:t>
          </w:r>
          <w:r>
            <w:tab/>
          </w:r>
          <w:r>
            <w:fldChar w:fldCharType="begin"/>
          </w:r>
          <w:r>
            <w:instrText xml:space="preserve"> PAGEREF _Toc31428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_Toc23056 </w:instrText>
          </w:r>
          <w:r>
            <w:fldChar w:fldCharType="separate"/>
          </w:r>
          <w:r>
            <w:rPr>
              <w:rFonts w:hint="default"/>
              <w:lang w:val="en-US" w:eastAsia="zh-CN"/>
            </w:rPr>
            <w:t xml:space="preserve">5. </w:t>
          </w:r>
          <w:r>
            <w:rPr>
              <w:rFonts w:hint="default"/>
              <w:lang w:val="en-US"/>
            </w:rPr>
            <w:t>T</w:t>
          </w:r>
          <w:r>
            <w:t xml:space="preserve">est </w:t>
          </w:r>
          <w:r>
            <w:rPr>
              <w:rFonts w:hint="default"/>
              <w:lang w:val="en-US"/>
            </w:rPr>
            <w:t>F</w:t>
          </w:r>
          <w:r>
            <w:t>ramework</w:t>
          </w:r>
          <w:r>
            <w:tab/>
          </w:r>
          <w:r>
            <w:fldChar w:fldCharType="begin"/>
          </w:r>
          <w:r>
            <w:instrText xml:space="preserve"> PAGEREF _Toc23056 </w:instrText>
          </w:r>
          <w:r>
            <w:fldChar w:fldCharType="separate"/>
          </w:r>
          <w:r>
            <w:t>12</w:t>
          </w:r>
          <w:r>
            <w:fldChar w:fldCharType="end"/>
          </w:r>
          <w:r>
            <w:fldChar w:fldCharType="end"/>
          </w:r>
        </w:p>
        <w:p>
          <w:pPr>
            <w:pStyle w:val="9"/>
            <w:tabs>
              <w:tab w:val="right" w:leader="dot" w:pos="8306"/>
            </w:tabs>
          </w:pPr>
          <w:r>
            <w:fldChar w:fldCharType="begin"/>
          </w:r>
          <w:r>
            <w:instrText xml:space="preserve"> HYPERLINK \l _Toc25925 </w:instrText>
          </w:r>
          <w:r>
            <w:fldChar w:fldCharType="separate"/>
          </w:r>
          <w:r>
            <w:rPr>
              <w:rFonts w:hint="default" w:asciiTheme="minorHAnsi" w:hAnsiTheme="minorHAnsi" w:eastAsiaTheme="minorEastAsia" w:cstheme="minorBidi"/>
              <w:bCs/>
              <w:kern w:val="2"/>
              <w:szCs w:val="36"/>
              <w:lang w:val="en-US" w:eastAsia="zh-CN"/>
            </w:rPr>
            <w:t xml:space="preserve">6. </w:t>
          </w:r>
          <w:r>
            <w:rPr>
              <w:rFonts w:hint="eastAsia"/>
              <w:lang w:val="en-US" w:eastAsia="zh-CN"/>
            </w:rPr>
            <w:t>Conclusion</w:t>
          </w:r>
          <w:r>
            <w:tab/>
          </w:r>
          <w:r>
            <w:fldChar w:fldCharType="begin"/>
          </w:r>
          <w:r>
            <w:instrText xml:space="preserve"> PAGEREF _Toc25925 </w:instrText>
          </w:r>
          <w:r>
            <w:fldChar w:fldCharType="separate"/>
          </w:r>
          <w:r>
            <w:t>15</w:t>
          </w:r>
          <w:r>
            <w:fldChar w:fldCharType="end"/>
          </w:r>
          <w:r>
            <w:fldChar w:fldCharType="end"/>
          </w:r>
        </w:p>
        <w:p>
          <w:pPr>
            <w:pStyle w:val="9"/>
            <w:tabs>
              <w:tab w:val="right" w:leader="dot" w:pos="8306"/>
            </w:tabs>
          </w:pPr>
          <w:r>
            <w:fldChar w:fldCharType="begin"/>
          </w:r>
          <w:r>
            <w:instrText xml:space="preserve"> HYPERLINK \l _Toc25737 </w:instrText>
          </w:r>
          <w:r>
            <w:fldChar w:fldCharType="separate"/>
          </w:r>
          <w:r>
            <w:rPr>
              <w:bCs/>
              <w:szCs w:val="36"/>
            </w:rPr>
            <w:t xml:space="preserve">7. </w:t>
          </w:r>
          <w:r>
            <w:rPr>
              <w:rFonts w:hint="eastAsia"/>
              <w:lang w:val="en-US" w:eastAsia="zh-CN"/>
            </w:rPr>
            <w:t>Reference</w:t>
          </w:r>
          <w:r>
            <w:tab/>
          </w:r>
          <w:r>
            <w:fldChar w:fldCharType="begin"/>
          </w:r>
          <w:r>
            <w:instrText xml:space="preserve"> PAGEREF _Toc25737 </w:instrText>
          </w:r>
          <w:r>
            <w:fldChar w:fldCharType="separate"/>
          </w:r>
          <w:r>
            <w:t>15</w:t>
          </w:r>
          <w:r>
            <w:fldChar w:fldCharType="end"/>
          </w:r>
          <w:r>
            <w:fldChar w:fldCharType="end"/>
          </w:r>
        </w:p>
        <w:p>
          <w:r>
            <w:fldChar w:fldCharType="end"/>
          </w:r>
        </w:p>
      </w:sdtContent>
    </w:sdt>
    <w:p>
      <w:pPr>
        <w:pStyle w:val="3"/>
        <w:numPr>
          <w:ilvl w:val="0"/>
          <w:numId w:val="1"/>
        </w:numPr>
        <w:bidi w:val="0"/>
        <w:rPr>
          <w:rFonts w:hint="default"/>
          <w:lang w:val="en-US" w:eastAsia="zh-CN"/>
        </w:rPr>
      </w:pPr>
      <w:bookmarkStart w:id="0" w:name="_Toc14831"/>
      <w:r>
        <w:rPr>
          <w:rFonts w:hint="default"/>
          <w:lang w:val="en-US" w:eastAsia="zh-CN"/>
        </w:rPr>
        <w:t>Figures</w:t>
      </w:r>
      <w:bookmarkEnd w:id="0"/>
    </w:p>
    <w:p>
      <w:pPr>
        <w:pStyle w:val="8"/>
        <w:tabs>
          <w:tab w:val="right" w:leader="dot" w:pos="8306"/>
        </w:tabs>
      </w:pPr>
      <w:bookmarkStart w:id="30" w:name="_GoBack"/>
      <w:bookmarkEnd w:id="30"/>
      <w:r>
        <w:rPr>
          <w:rFonts w:hint="default" w:asciiTheme="minorHAnsi" w:hAnsiTheme="minorHAnsi" w:eastAsiaTheme="minorEastAsia" w:cstheme="minorBidi"/>
          <w:b w:val="0"/>
          <w:bCs w:val="0"/>
          <w:kern w:val="2"/>
          <w:sz w:val="21"/>
          <w:szCs w:val="21"/>
          <w:lang w:val="en-US" w:eastAsia="zh-CN"/>
        </w:rPr>
        <w:fldChar w:fldCharType="begin"/>
      </w:r>
      <w:r>
        <w:rPr>
          <w:rFonts w:hint="default" w:asciiTheme="minorHAnsi" w:hAnsiTheme="minorHAnsi" w:eastAsiaTheme="minorEastAsia" w:cstheme="minorBidi"/>
          <w:b w:val="0"/>
          <w:bCs w:val="0"/>
          <w:kern w:val="2"/>
          <w:sz w:val="21"/>
          <w:szCs w:val="21"/>
          <w:lang w:val="en-US" w:eastAsia="zh-CN"/>
        </w:rPr>
        <w:instrText xml:space="preserve">TOC \h \c "Figure"</w:instrText>
      </w:r>
      <w:r>
        <w:rPr>
          <w:rFonts w:hint="default" w:asciiTheme="minorHAnsi" w:hAnsiTheme="minorHAnsi" w:eastAsiaTheme="minorEastAsia" w:cstheme="minorBidi"/>
          <w:b w:val="0"/>
          <w:bCs w:val="0"/>
          <w:kern w:val="2"/>
          <w:sz w:val="21"/>
          <w:szCs w:val="21"/>
          <w:lang w:val="en-US" w:eastAsia="zh-CN"/>
        </w:rPr>
        <w:fldChar w:fldCharType="separate"/>
      </w: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_Toc15873 </w:instrText>
      </w:r>
      <w:r>
        <w:rPr>
          <w:rFonts w:hint="default" w:asciiTheme="minorHAnsi" w:hAnsiTheme="minorHAnsi" w:eastAsiaTheme="minorEastAsia" w:cstheme="minorBidi"/>
          <w:bCs w:val="0"/>
          <w:kern w:val="2"/>
          <w:szCs w:val="21"/>
          <w:lang w:val="en-US" w:eastAsia="zh-CN"/>
        </w:rPr>
        <w:fldChar w:fldCharType="separate"/>
      </w:r>
      <w:r>
        <w:t xml:space="preserve">Figure 1 </w:t>
      </w:r>
      <w:r>
        <w:rPr>
          <w:rFonts w:hint="default"/>
          <w:lang w:val="en-US"/>
        </w:rPr>
        <w:t>: main page</w:t>
      </w:r>
      <w:r>
        <w:tab/>
      </w:r>
      <w:r>
        <w:fldChar w:fldCharType="begin"/>
      </w:r>
      <w:r>
        <w:instrText xml:space="preserve"> PAGEREF _Toc15873 </w:instrText>
      </w:r>
      <w:r>
        <w:fldChar w:fldCharType="separate"/>
      </w:r>
      <w:r>
        <w:t>2</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_Toc629 </w:instrText>
      </w:r>
      <w:r>
        <w:rPr>
          <w:rFonts w:hint="default" w:asciiTheme="minorHAnsi" w:hAnsiTheme="minorHAnsi" w:eastAsiaTheme="minorEastAsia" w:cstheme="minorBidi"/>
          <w:bCs w:val="0"/>
          <w:kern w:val="2"/>
          <w:szCs w:val="21"/>
          <w:lang w:val="en-US" w:eastAsia="zh-CN"/>
        </w:rPr>
        <w:fldChar w:fldCharType="separate"/>
      </w:r>
      <w:r>
        <w:t xml:space="preserve">Figure 2 </w:t>
      </w:r>
      <w:r>
        <w:rPr>
          <w:rFonts w:hint="default"/>
          <w:lang w:val="en-US"/>
        </w:rPr>
        <w:t>: click answer</w:t>
      </w:r>
      <w:r>
        <w:tab/>
      </w:r>
      <w:r>
        <w:fldChar w:fldCharType="begin"/>
      </w:r>
      <w:r>
        <w:instrText xml:space="preserve"> PAGEREF _Toc629 </w:instrText>
      </w:r>
      <w:r>
        <w:fldChar w:fldCharType="separate"/>
      </w:r>
      <w:r>
        <w:t>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_Toc2981 </w:instrText>
      </w:r>
      <w:r>
        <w:rPr>
          <w:rFonts w:hint="default" w:asciiTheme="minorHAnsi" w:hAnsiTheme="minorHAnsi" w:eastAsiaTheme="minorEastAsia" w:cstheme="minorBidi"/>
          <w:bCs w:val="0"/>
          <w:kern w:val="2"/>
          <w:szCs w:val="21"/>
          <w:lang w:val="en-US" w:eastAsia="zh-CN"/>
        </w:rPr>
        <w:fldChar w:fldCharType="separate"/>
      </w:r>
      <w:r>
        <w:t xml:space="preserve">Figure 3 </w:t>
      </w:r>
      <w:r>
        <w:rPr>
          <w:rFonts w:hint="default"/>
          <w:lang w:val="en-US"/>
        </w:rPr>
        <w:t>: send your answer</w:t>
      </w:r>
      <w:r>
        <w:tab/>
      </w:r>
      <w:r>
        <w:fldChar w:fldCharType="begin"/>
      </w:r>
      <w:r>
        <w:instrText xml:space="preserve"> PAGEREF _Toc2981 </w:instrText>
      </w:r>
      <w:r>
        <w:fldChar w:fldCharType="separate"/>
      </w:r>
      <w:r>
        <w:t>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_Toc17071 </w:instrText>
      </w:r>
      <w:r>
        <w:rPr>
          <w:rFonts w:hint="default" w:asciiTheme="minorHAnsi" w:hAnsiTheme="minorHAnsi" w:eastAsiaTheme="minorEastAsia" w:cstheme="minorBidi"/>
          <w:bCs w:val="0"/>
          <w:kern w:val="2"/>
          <w:szCs w:val="21"/>
          <w:lang w:val="en-US" w:eastAsia="zh-CN"/>
        </w:rPr>
        <w:fldChar w:fldCharType="separate"/>
      </w:r>
      <w:r>
        <w:t xml:space="preserve">Figure 4 </w:t>
      </w:r>
      <w:r>
        <w:rPr>
          <w:rFonts w:hint="default"/>
          <w:lang w:val="en-US"/>
        </w:rPr>
        <w:t>: click like</w:t>
      </w:r>
      <w:r>
        <w:tab/>
      </w:r>
      <w:r>
        <w:fldChar w:fldCharType="begin"/>
      </w:r>
      <w:r>
        <w:instrText xml:space="preserve"> PAGEREF _Toc17071 </w:instrText>
      </w:r>
      <w:r>
        <w:fldChar w:fldCharType="separate"/>
      </w:r>
      <w:r>
        <w:t>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_Toc18388 </w:instrText>
      </w:r>
      <w:r>
        <w:rPr>
          <w:rFonts w:hint="default" w:asciiTheme="minorHAnsi" w:hAnsiTheme="minorHAnsi" w:eastAsiaTheme="minorEastAsia" w:cstheme="minorBidi"/>
          <w:bCs w:val="0"/>
          <w:kern w:val="2"/>
          <w:szCs w:val="21"/>
          <w:lang w:val="en-US" w:eastAsia="zh-CN"/>
        </w:rPr>
        <w:fldChar w:fldCharType="separate"/>
      </w:r>
      <w:r>
        <w:t xml:space="preserve">Figure 5 </w:t>
      </w:r>
      <w:r>
        <w:rPr>
          <w:rFonts w:hint="default"/>
          <w:lang w:val="en-US"/>
        </w:rPr>
        <w:t>: click red card</w:t>
      </w:r>
      <w:r>
        <w:tab/>
      </w:r>
      <w:r>
        <w:fldChar w:fldCharType="begin"/>
      </w:r>
      <w:r>
        <w:instrText xml:space="preserve"> PAGEREF _Toc18388 </w:instrText>
      </w:r>
      <w:r>
        <w:fldChar w:fldCharType="separate"/>
      </w:r>
      <w:r>
        <w:t>4</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_Toc15503 </w:instrText>
      </w:r>
      <w:r>
        <w:rPr>
          <w:rFonts w:hint="default" w:asciiTheme="minorHAnsi" w:hAnsiTheme="minorHAnsi" w:eastAsiaTheme="minorEastAsia" w:cstheme="minorBidi"/>
          <w:bCs w:val="0"/>
          <w:kern w:val="2"/>
          <w:szCs w:val="21"/>
          <w:lang w:val="en-US" w:eastAsia="zh-CN"/>
        </w:rPr>
        <w:fldChar w:fldCharType="separate"/>
      </w:r>
      <w:r>
        <w:t xml:space="preserve">Figure 6 </w:t>
      </w:r>
      <w:r>
        <w:rPr>
          <w:rFonts w:hint="default"/>
          <w:lang w:val="en-US"/>
        </w:rPr>
        <w:t>: send your question</w:t>
      </w:r>
      <w:r>
        <w:tab/>
      </w:r>
      <w:r>
        <w:fldChar w:fldCharType="begin"/>
      </w:r>
      <w:r>
        <w:instrText xml:space="preserve"> PAGEREF _Toc15503 </w:instrText>
      </w:r>
      <w:r>
        <w:fldChar w:fldCharType="separate"/>
      </w:r>
      <w:r>
        <w:t>4</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_Toc26533 </w:instrText>
      </w:r>
      <w:r>
        <w:rPr>
          <w:rFonts w:hint="default" w:asciiTheme="minorHAnsi" w:hAnsiTheme="minorHAnsi" w:eastAsiaTheme="minorEastAsia" w:cstheme="minorBidi"/>
          <w:bCs w:val="0"/>
          <w:kern w:val="2"/>
          <w:szCs w:val="21"/>
          <w:lang w:val="en-US" w:eastAsia="zh-CN"/>
        </w:rPr>
        <w:fldChar w:fldCharType="separate"/>
      </w:r>
      <w:r>
        <w:t xml:space="preserve">Figure 7 </w:t>
      </w:r>
      <w:r>
        <w:rPr>
          <w:rFonts w:hint="default"/>
          <w:lang w:val="en-US"/>
        </w:rPr>
        <w:t>: click edit</w:t>
      </w:r>
      <w:r>
        <w:tab/>
      </w:r>
      <w:r>
        <w:fldChar w:fldCharType="begin"/>
      </w:r>
      <w:r>
        <w:instrText xml:space="preserve"> PAGEREF _Toc26533 </w:instrText>
      </w:r>
      <w:r>
        <w:fldChar w:fldCharType="separate"/>
      </w:r>
      <w:r>
        <w:t>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_Toc19074 </w:instrText>
      </w:r>
      <w:r>
        <w:rPr>
          <w:rFonts w:hint="default" w:asciiTheme="minorHAnsi" w:hAnsiTheme="minorHAnsi" w:eastAsiaTheme="minorEastAsia" w:cstheme="minorBidi"/>
          <w:bCs w:val="0"/>
          <w:kern w:val="2"/>
          <w:szCs w:val="21"/>
          <w:lang w:val="en-US" w:eastAsia="zh-CN"/>
        </w:rPr>
        <w:fldChar w:fldCharType="separate"/>
      </w:r>
      <w:r>
        <w:t xml:space="preserve">Figure 8 </w:t>
      </w:r>
      <w:r>
        <w:rPr>
          <w:rFonts w:hint="default"/>
          <w:lang w:val="en-US"/>
        </w:rPr>
        <w:t>: add to noticeboard</w:t>
      </w:r>
      <w:r>
        <w:tab/>
      </w:r>
      <w:r>
        <w:fldChar w:fldCharType="begin"/>
      </w:r>
      <w:r>
        <w:instrText xml:space="preserve"> PAGEREF _Toc19074 </w:instrText>
      </w:r>
      <w:r>
        <w:fldChar w:fldCharType="separate"/>
      </w:r>
      <w:r>
        <w:t>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_Toc14998 </w:instrText>
      </w:r>
      <w:r>
        <w:rPr>
          <w:rFonts w:hint="default" w:asciiTheme="minorHAnsi" w:hAnsiTheme="minorHAnsi" w:eastAsiaTheme="minorEastAsia" w:cstheme="minorBidi"/>
          <w:bCs w:val="0"/>
          <w:kern w:val="2"/>
          <w:szCs w:val="21"/>
          <w:lang w:val="en-US" w:eastAsia="zh-CN"/>
        </w:rPr>
        <w:fldChar w:fldCharType="separate"/>
      </w:r>
      <w:r>
        <w:t xml:space="preserve">Figure 9 </w:t>
      </w:r>
      <w:r>
        <w:rPr>
          <w:rFonts w:hint="default"/>
          <w:lang w:val="en-US"/>
        </w:rPr>
        <w:t>: edit the question</w:t>
      </w:r>
      <w:r>
        <w:tab/>
      </w:r>
      <w:r>
        <w:fldChar w:fldCharType="begin"/>
      </w:r>
      <w:r>
        <w:instrText xml:space="preserve"> PAGEREF _Toc14998 </w:instrText>
      </w:r>
      <w:r>
        <w:fldChar w:fldCharType="separate"/>
      </w:r>
      <w:r>
        <w:t>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_Toc26263 </w:instrText>
      </w:r>
      <w:r>
        <w:rPr>
          <w:rFonts w:hint="default" w:asciiTheme="minorHAnsi" w:hAnsiTheme="minorHAnsi" w:eastAsiaTheme="minorEastAsia" w:cstheme="minorBidi"/>
          <w:bCs w:val="0"/>
          <w:kern w:val="2"/>
          <w:szCs w:val="21"/>
          <w:lang w:val="en-US" w:eastAsia="zh-CN"/>
        </w:rPr>
        <w:fldChar w:fldCharType="separate"/>
      </w:r>
      <w:r>
        <w:t xml:space="preserve">Figure 10 </w:t>
      </w:r>
      <w:r>
        <w:rPr>
          <w:rFonts w:hint="default"/>
          <w:lang w:val="en-US"/>
        </w:rPr>
        <w:t>: delete the question</w:t>
      </w:r>
      <w:r>
        <w:tab/>
      </w:r>
      <w:r>
        <w:fldChar w:fldCharType="begin"/>
      </w:r>
      <w:r>
        <w:instrText xml:space="preserve"> PAGEREF _Toc26263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_Toc11984 </w:instrText>
      </w:r>
      <w:r>
        <w:rPr>
          <w:rFonts w:hint="default" w:asciiTheme="minorHAnsi" w:hAnsiTheme="minorHAnsi" w:eastAsiaTheme="minorEastAsia" w:cstheme="minorBidi"/>
          <w:bCs w:val="0"/>
          <w:kern w:val="2"/>
          <w:szCs w:val="21"/>
          <w:lang w:val="en-US" w:eastAsia="zh-CN"/>
        </w:rPr>
        <w:fldChar w:fldCharType="separate"/>
      </w:r>
      <w:r>
        <w:t xml:space="preserve">Figure 11 </w:t>
      </w:r>
      <w:r>
        <w:rPr>
          <w:rFonts w:hint="default"/>
          <w:lang w:val="en-US"/>
        </w:rPr>
        <w:t>: page 1 of noticeboard</w:t>
      </w:r>
      <w:r>
        <w:tab/>
      </w:r>
      <w:r>
        <w:fldChar w:fldCharType="begin"/>
      </w:r>
      <w:r>
        <w:instrText xml:space="preserve"> PAGEREF _Toc11984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_Toc12516 </w:instrText>
      </w:r>
      <w:r>
        <w:rPr>
          <w:rFonts w:hint="default" w:asciiTheme="minorHAnsi" w:hAnsiTheme="minorHAnsi" w:eastAsiaTheme="minorEastAsia" w:cstheme="minorBidi"/>
          <w:bCs w:val="0"/>
          <w:kern w:val="2"/>
          <w:szCs w:val="21"/>
          <w:lang w:val="en-US" w:eastAsia="zh-CN"/>
        </w:rPr>
        <w:fldChar w:fldCharType="separate"/>
      </w:r>
      <w:r>
        <w:t xml:space="preserve">Figure 12 </w:t>
      </w:r>
      <w:r>
        <w:rPr>
          <w:rFonts w:hint="default"/>
          <w:lang w:val="en-US"/>
        </w:rPr>
        <w:t>: page 2</w:t>
      </w:r>
      <w:r>
        <w:tab/>
      </w:r>
      <w:r>
        <w:fldChar w:fldCharType="begin"/>
      </w:r>
      <w:r>
        <w:instrText xml:space="preserve"> PAGEREF _Toc12516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_Toc10925 </w:instrText>
      </w:r>
      <w:r>
        <w:rPr>
          <w:rFonts w:hint="default" w:asciiTheme="minorHAnsi" w:hAnsiTheme="minorHAnsi" w:eastAsiaTheme="minorEastAsia" w:cstheme="minorBidi"/>
          <w:bCs w:val="0"/>
          <w:kern w:val="2"/>
          <w:szCs w:val="21"/>
          <w:lang w:val="en-US" w:eastAsia="zh-CN"/>
        </w:rPr>
        <w:fldChar w:fldCharType="separate"/>
      </w:r>
      <w:r>
        <w:t xml:space="preserve">Figure 13 </w:t>
      </w:r>
      <w:r>
        <w:rPr>
          <w:rFonts w:hint="default"/>
          <w:lang w:val="en-US"/>
        </w:rPr>
        <w:t>: prompt</w:t>
      </w:r>
      <w:r>
        <w:tab/>
      </w:r>
      <w:r>
        <w:fldChar w:fldCharType="begin"/>
      </w:r>
      <w:r>
        <w:instrText xml:space="preserve"> PAGEREF _Toc10925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_Toc13606 </w:instrText>
      </w:r>
      <w:r>
        <w:rPr>
          <w:rFonts w:hint="default" w:asciiTheme="minorHAnsi" w:hAnsiTheme="minorHAnsi" w:eastAsiaTheme="minorEastAsia" w:cstheme="minorBidi"/>
          <w:bCs w:val="0"/>
          <w:kern w:val="2"/>
          <w:szCs w:val="21"/>
          <w:lang w:val="en-US" w:eastAsia="zh-CN"/>
        </w:rPr>
        <w:fldChar w:fldCharType="separate"/>
      </w:r>
      <w:r>
        <w:t xml:space="preserve">Figure 14 </w:t>
      </w:r>
      <w:r>
        <w:rPr>
          <w:rFonts w:hint="default"/>
          <w:lang w:val="en-US"/>
        </w:rPr>
        <w:t>: page 3</w:t>
      </w:r>
      <w:r>
        <w:tab/>
      </w:r>
      <w:r>
        <w:fldChar w:fldCharType="begin"/>
      </w:r>
      <w:r>
        <w:instrText xml:space="preserve"> PAGEREF _Toc13606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_Toc8056 </w:instrText>
      </w:r>
      <w:r>
        <w:rPr>
          <w:rFonts w:hint="default" w:asciiTheme="minorHAnsi" w:hAnsiTheme="minorHAnsi" w:eastAsiaTheme="minorEastAsia" w:cstheme="minorBidi"/>
          <w:bCs w:val="0"/>
          <w:kern w:val="2"/>
          <w:szCs w:val="21"/>
          <w:lang w:val="en-US" w:eastAsia="zh-CN"/>
        </w:rPr>
        <w:fldChar w:fldCharType="separate"/>
      </w:r>
      <w:r>
        <w:t xml:space="preserve">Figure 15 </w:t>
      </w:r>
      <w:r>
        <w:rPr>
          <w:rFonts w:hint="default"/>
          <w:lang w:val="en-US"/>
        </w:rPr>
        <w:t>: click page 3</w:t>
      </w:r>
      <w:r>
        <w:tab/>
      </w:r>
      <w:r>
        <w:fldChar w:fldCharType="begin"/>
      </w:r>
      <w:r>
        <w:instrText xml:space="preserve"> PAGEREF _Toc8056 </w:instrText>
      </w:r>
      <w:r>
        <w:fldChar w:fldCharType="separate"/>
      </w:r>
      <w:r>
        <w:t>7</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_Toc13223 </w:instrText>
      </w:r>
      <w:r>
        <w:rPr>
          <w:rFonts w:hint="default" w:asciiTheme="minorHAnsi" w:hAnsiTheme="minorHAnsi" w:eastAsiaTheme="minorEastAsia" w:cstheme="minorBidi"/>
          <w:bCs w:val="0"/>
          <w:kern w:val="2"/>
          <w:szCs w:val="21"/>
          <w:lang w:val="en-US" w:eastAsia="zh-CN"/>
        </w:rPr>
        <w:fldChar w:fldCharType="separate"/>
      </w:r>
      <w:r>
        <w:t xml:space="preserve">Figure 16 </w:t>
      </w:r>
      <w:r>
        <w:rPr>
          <w:rFonts w:hint="default"/>
          <w:lang w:val="en-US"/>
        </w:rPr>
        <w:t xml:space="preserve">: </w:t>
      </w:r>
      <w:r>
        <w:t>pseudo-code</w:t>
      </w:r>
      <w:r>
        <w:tab/>
      </w:r>
      <w:r>
        <w:fldChar w:fldCharType="begin"/>
      </w:r>
      <w:r>
        <w:instrText xml:space="preserve"> PAGEREF _Toc13223 </w:instrText>
      </w:r>
      <w:r>
        <w:fldChar w:fldCharType="separate"/>
      </w:r>
      <w:r>
        <w:t>9</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_Toc14708 </w:instrText>
      </w:r>
      <w:r>
        <w:rPr>
          <w:rFonts w:hint="default" w:asciiTheme="minorHAnsi" w:hAnsiTheme="minorHAnsi" w:eastAsiaTheme="minorEastAsia" w:cstheme="minorBidi"/>
          <w:bCs w:val="0"/>
          <w:kern w:val="2"/>
          <w:szCs w:val="21"/>
          <w:lang w:val="en-US" w:eastAsia="zh-CN"/>
        </w:rPr>
        <w:fldChar w:fldCharType="separate"/>
      </w:r>
      <w:r>
        <w:t xml:space="preserve">Figure 17 </w:t>
      </w:r>
      <w:r>
        <w:rPr>
          <w:rFonts w:hint="default"/>
          <w:lang w:val="en-US"/>
        </w:rPr>
        <w:t>: Login System Flowchart</w:t>
      </w:r>
      <w:r>
        <w:tab/>
      </w:r>
      <w:r>
        <w:fldChar w:fldCharType="begin"/>
      </w:r>
      <w:r>
        <w:instrText xml:space="preserve"> PAGEREF _Toc14708 </w:instrText>
      </w:r>
      <w:r>
        <w:fldChar w:fldCharType="separate"/>
      </w:r>
      <w:r>
        <w:t>9</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_Toc29029 </w:instrText>
      </w:r>
      <w:r>
        <w:rPr>
          <w:rFonts w:hint="default" w:asciiTheme="minorHAnsi" w:hAnsiTheme="minorHAnsi" w:eastAsiaTheme="minorEastAsia" w:cstheme="minorBidi"/>
          <w:bCs w:val="0"/>
          <w:kern w:val="2"/>
          <w:szCs w:val="21"/>
          <w:lang w:val="en-US" w:eastAsia="zh-CN"/>
        </w:rPr>
        <w:fldChar w:fldCharType="separate"/>
      </w:r>
      <w:r>
        <w:t xml:space="preserve">Figure 18 </w:t>
      </w:r>
      <w:r>
        <w:rPr>
          <w:rFonts w:hint="default"/>
          <w:lang w:val="en-US"/>
        </w:rPr>
        <w:t>: add test code</w:t>
      </w:r>
      <w:r>
        <w:tab/>
      </w:r>
      <w:r>
        <w:fldChar w:fldCharType="begin"/>
      </w:r>
      <w:r>
        <w:instrText xml:space="preserve"> PAGEREF _Toc29029 </w:instrText>
      </w:r>
      <w:r>
        <w:fldChar w:fldCharType="separate"/>
      </w:r>
      <w:r>
        <w:t>12</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_Toc20767 </w:instrText>
      </w:r>
      <w:r>
        <w:rPr>
          <w:rFonts w:hint="default" w:asciiTheme="minorHAnsi" w:hAnsiTheme="minorHAnsi" w:eastAsiaTheme="minorEastAsia" w:cstheme="minorBidi"/>
          <w:bCs w:val="0"/>
          <w:kern w:val="2"/>
          <w:szCs w:val="21"/>
          <w:lang w:val="en-US" w:eastAsia="zh-CN"/>
        </w:rPr>
        <w:fldChar w:fldCharType="separate"/>
      </w:r>
      <w:r>
        <w:t xml:space="preserve">Figure 19 </w:t>
      </w:r>
      <w:r>
        <w:rPr>
          <w:rFonts w:hint="default"/>
          <w:lang w:val="en-US"/>
        </w:rPr>
        <w:t>: sayHello()</w:t>
      </w:r>
      <w:r>
        <w:tab/>
      </w:r>
      <w:r>
        <w:fldChar w:fldCharType="begin"/>
      </w:r>
      <w:r>
        <w:instrText xml:space="preserve"> PAGEREF _Toc20767 </w:instrText>
      </w:r>
      <w:r>
        <w:fldChar w:fldCharType="separate"/>
      </w:r>
      <w:r>
        <w:t>13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_Toc21360 </w:instrText>
      </w:r>
      <w:r>
        <w:rPr>
          <w:rFonts w:hint="default" w:asciiTheme="minorHAnsi" w:hAnsiTheme="minorHAnsi" w:eastAsiaTheme="minorEastAsia" w:cstheme="minorBidi"/>
          <w:bCs w:val="0"/>
          <w:kern w:val="2"/>
          <w:szCs w:val="21"/>
          <w:lang w:val="en-US" w:eastAsia="zh-CN"/>
        </w:rPr>
        <w:fldChar w:fldCharType="separate"/>
      </w:r>
      <w:r>
        <w:t xml:space="preserve">Figure 20 </w:t>
      </w:r>
      <w:r>
        <w:rPr>
          <w:rFonts w:hint="default"/>
          <w:lang w:val="en-US"/>
        </w:rPr>
        <w:t>: sayHello test code</w:t>
      </w:r>
      <w:r>
        <w:tab/>
      </w:r>
      <w:r>
        <w:fldChar w:fldCharType="begin"/>
      </w:r>
      <w:r>
        <w:instrText xml:space="preserve"> PAGEREF _Toc21360 </w:instrText>
      </w:r>
      <w:r>
        <w:fldChar w:fldCharType="separate"/>
      </w:r>
      <w:r>
        <w:t>13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_Toc439 </w:instrText>
      </w:r>
      <w:r>
        <w:rPr>
          <w:rFonts w:hint="default" w:asciiTheme="minorHAnsi" w:hAnsiTheme="minorHAnsi" w:eastAsiaTheme="minorEastAsia" w:cstheme="minorBidi"/>
          <w:bCs w:val="0"/>
          <w:kern w:val="2"/>
          <w:szCs w:val="21"/>
          <w:lang w:val="en-US" w:eastAsia="zh-CN"/>
        </w:rPr>
        <w:fldChar w:fldCharType="separate"/>
      </w:r>
      <w:r>
        <w:t xml:space="preserve">Figure 21 </w:t>
      </w:r>
      <w:r>
        <w:rPr>
          <w:rFonts w:hint="default"/>
          <w:lang w:val="en-US"/>
        </w:rPr>
        <w:t>: Success Result</w:t>
      </w:r>
      <w:r>
        <w:tab/>
      </w:r>
      <w:r>
        <w:fldChar w:fldCharType="begin"/>
      </w:r>
      <w:r>
        <w:instrText xml:space="preserve"> PAGEREF _Toc439 </w:instrText>
      </w:r>
      <w:r>
        <w:fldChar w:fldCharType="separate"/>
      </w:r>
      <w:r>
        <w:t>13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_Toc18836 </w:instrText>
      </w:r>
      <w:r>
        <w:rPr>
          <w:rFonts w:hint="default" w:asciiTheme="minorHAnsi" w:hAnsiTheme="minorHAnsi" w:eastAsiaTheme="minorEastAsia" w:cstheme="minorBidi"/>
          <w:bCs w:val="0"/>
          <w:kern w:val="2"/>
          <w:szCs w:val="21"/>
          <w:lang w:val="en-US" w:eastAsia="zh-CN"/>
        </w:rPr>
        <w:fldChar w:fldCharType="separate"/>
      </w:r>
      <w:r>
        <w:t xml:space="preserve">Figure 22 </w:t>
      </w:r>
      <w:r>
        <w:rPr>
          <w:rFonts w:hint="default"/>
          <w:lang w:val="en-US"/>
        </w:rPr>
        <w:t>: Failed Result</w:t>
      </w:r>
      <w:r>
        <w:tab/>
      </w:r>
      <w:r>
        <w:fldChar w:fldCharType="begin"/>
      </w:r>
      <w:r>
        <w:instrText xml:space="preserve"> PAGEREF _Toc18836 </w:instrText>
      </w:r>
      <w:r>
        <w:fldChar w:fldCharType="separate"/>
      </w:r>
      <w:r>
        <w:t>14</w:t>
      </w:r>
      <w:r>
        <w:fldChar w:fldCharType="end"/>
      </w:r>
      <w:r>
        <w:rPr>
          <w:rFonts w:hint="default" w:asciiTheme="minorHAnsi" w:hAnsiTheme="minorHAnsi" w:eastAsiaTheme="minorEastAsia" w:cstheme="minorBidi"/>
          <w:bCs w:val="0"/>
          <w:kern w:val="2"/>
          <w:szCs w:val="21"/>
          <w:lang w:val="en-US" w:eastAsia="zh-CN"/>
        </w:rPr>
        <w:fldChar w:fldCharType="end"/>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Cs w:val="0"/>
          <w:kern w:val="2"/>
          <w:szCs w:val="21"/>
          <w:lang w:val="en-US" w:eastAsia="zh-CN"/>
        </w:rPr>
        <w:fldChar w:fldCharType="end"/>
      </w:r>
    </w:p>
    <w:p>
      <w:pPr>
        <w:pStyle w:val="3"/>
        <w:numPr>
          <w:ilvl w:val="0"/>
          <w:numId w:val="2"/>
        </w:numPr>
        <w:bidi w:val="0"/>
        <w:rPr>
          <w:rFonts w:hint="eastAsia"/>
          <w:lang w:val="en-US" w:eastAsia="zh-CN"/>
        </w:rPr>
      </w:pPr>
      <w:bookmarkStart w:id="1" w:name="_Toc7358"/>
      <w:r>
        <w:rPr>
          <w:rFonts w:hint="eastAsia"/>
          <w:lang w:val="en-US" w:eastAsia="zh-CN"/>
        </w:rPr>
        <w:t>Introduction</w:t>
      </w:r>
      <w:bookmarkEnd w:id="1"/>
    </w:p>
    <w:p>
      <w:pPr>
        <w:bidi w:val="0"/>
        <w:rPr>
          <w:rFonts w:hint="default"/>
          <w:lang w:val="en-US" w:eastAsia="zh-CN"/>
        </w:rPr>
      </w:pPr>
      <w:r>
        <w:rPr>
          <w:rFonts w:hint="eastAsia"/>
          <w:lang w:val="en-US" w:eastAsia="zh-CN"/>
        </w:rPr>
        <w:t>This</w:t>
      </w:r>
      <w:r>
        <w:rPr>
          <w:rFonts w:hint="default"/>
          <w:lang w:val="en-US" w:eastAsia="zh-CN"/>
        </w:rPr>
        <w:t xml:space="preserve"> essay firstly introduces a web application, which is u</w:t>
      </w:r>
      <w:r>
        <w:t>sing AJAX</w:t>
      </w:r>
      <w:r>
        <w:rPr>
          <w:rFonts w:hint="default"/>
          <w:lang w:val="en-US"/>
        </w:rPr>
        <w:t xml:space="preserve"> and JQuery</w:t>
      </w:r>
      <w:r>
        <w:t xml:space="preserve"> to dynamically control </w:t>
      </w:r>
      <w:r>
        <w:rPr>
          <w:rFonts w:hint="default"/>
          <w:lang w:val="en-US"/>
        </w:rPr>
        <w:t xml:space="preserve">a </w:t>
      </w:r>
      <w:r>
        <w:t>Q</w:t>
      </w:r>
      <w:r>
        <w:rPr>
          <w:rFonts w:hint="default"/>
        </w:rPr>
        <w:t>&amp;A site</w:t>
      </w:r>
      <w:r>
        <w:t xml:space="preserve"> from the browser</w:t>
      </w:r>
      <w:r>
        <w:rPr>
          <w:rFonts w:hint="default"/>
          <w:lang w:val="en-US"/>
        </w:rPr>
        <w:t xml:space="preserve">. </w:t>
      </w:r>
      <w:r>
        <w:rPr>
          <w:rFonts w:hint="default"/>
          <w:lang w:val="en-US" w:eastAsia="zh-CN"/>
        </w:rPr>
        <w:t xml:space="preserve">The next topic is describing some testing terms like Black and White box testing, </w:t>
      </w:r>
      <w:r>
        <w:t>Behavioural Driven Development</w:t>
      </w:r>
      <w:r>
        <w:rPr>
          <w:rFonts w:hint="default"/>
          <w:lang w:val="en-US"/>
        </w:rPr>
        <w:t xml:space="preserve">, and Test Framework. </w:t>
      </w:r>
      <w:r>
        <w:rPr>
          <w:rFonts w:hint="default"/>
          <w:lang w:val="en-US" w:eastAsia="zh-CN"/>
        </w:rPr>
        <w:t>To illustrate their characteristics and usage, examples are provided and compared.</w:t>
      </w:r>
    </w:p>
    <w:p>
      <w:pPr>
        <w:bidi w:val="0"/>
        <w:rPr>
          <w:rFonts w:hint="default"/>
          <w:lang w:val="en-US" w:eastAsia="zh-CN"/>
        </w:rPr>
      </w:pPr>
    </w:p>
    <w:p>
      <w:pPr>
        <w:bidi w:val="0"/>
        <w:rPr>
          <w:rFonts w:hint="default"/>
          <w:lang w:val="en-US" w:eastAsia="zh-CN"/>
        </w:rPr>
      </w:pPr>
      <w:r>
        <w:rPr>
          <w:rFonts w:hint="default"/>
          <w:lang w:val="en-US" w:eastAsia="zh-CN"/>
        </w:rPr>
        <w:t>The essay has four sections. The first one is the introduction of the web application. This application is mainly for those who have difficulty in finding their destination. They can ask a question and other people can answer it.</w:t>
      </w:r>
    </w:p>
    <w:p>
      <w:pPr>
        <w:bidi w:val="0"/>
        <w:rPr>
          <w:rFonts w:hint="default"/>
          <w:lang w:val="en-US" w:eastAsia="zh-CN"/>
        </w:rPr>
      </w:pPr>
    </w:p>
    <w:p>
      <w:pPr>
        <w:bidi w:val="0"/>
        <w:rPr>
          <w:rFonts w:hint="default"/>
          <w:lang w:val="en-US" w:eastAsia="zh-CN"/>
        </w:rPr>
      </w:pPr>
      <w:r>
        <w:rPr>
          <w:rFonts w:hint="default"/>
          <w:lang w:val="en-US" w:eastAsia="zh-CN"/>
        </w:rPr>
        <w:t>The second section is Black and White box testing. This section gives an overview of what is Black and White box testing and the characteristics of it. They are significant while testing.</w:t>
      </w:r>
    </w:p>
    <w:p>
      <w:pPr>
        <w:bidi w:val="0"/>
        <w:rPr>
          <w:rFonts w:hint="default"/>
          <w:lang w:val="en-US" w:eastAsia="zh-CN"/>
        </w:rPr>
      </w:pPr>
    </w:p>
    <w:p>
      <w:pPr>
        <w:bidi w:val="0"/>
        <w:rPr>
          <w:rFonts w:hint="default"/>
          <w:lang w:val="en-US"/>
        </w:rPr>
      </w:pPr>
      <w:r>
        <w:rPr>
          <w:rFonts w:hint="default"/>
          <w:lang w:val="en-US" w:eastAsia="zh-CN"/>
        </w:rPr>
        <w:t xml:space="preserve">The third section is </w:t>
      </w:r>
      <w:r>
        <w:t>Behavioural Driven Development</w:t>
      </w:r>
      <w:r>
        <w:rPr>
          <w:rFonts w:hint="default"/>
          <w:lang w:val="en-US"/>
        </w:rPr>
        <w:t>. I</w:t>
      </w:r>
      <w:r>
        <w:rPr>
          <w:rFonts w:hint="default"/>
          <w:i w:val="0"/>
          <w:iCs w:val="0"/>
          <w:lang w:val="en-US"/>
        </w:rPr>
        <w:t xml:space="preserve">t provides a brief explanation of </w:t>
      </w:r>
      <w:r>
        <w:rPr>
          <w:rFonts w:hint="default"/>
          <w:i w:val="0"/>
          <w:iCs w:val="0"/>
          <w:lang w:val="en-US" w:eastAsia="zh-CN"/>
        </w:rPr>
        <w:t>Behavioural Driven Development (BDD) and detailed benefits of BDD. BDD is an e</w:t>
      </w:r>
      <w:r>
        <w:rPr>
          <w:rFonts w:hint="default"/>
          <w:lang w:val="en-US" w:eastAsia="zh-CN"/>
        </w:rPr>
        <w:t>merging concept based on Test Driven Development (TDD) so it is a new knowledge that developers should learn and think about.</w:t>
      </w:r>
    </w:p>
    <w:p>
      <w:pPr>
        <w:bidi w:val="0"/>
        <w:rPr>
          <w:rFonts w:hint="default"/>
          <w:lang w:val="en-US"/>
        </w:rPr>
      </w:pPr>
    </w:p>
    <w:p>
      <w:pPr>
        <w:bidi w:val="0"/>
        <w:rPr>
          <w:rFonts w:hint="default"/>
          <w:lang w:val="en-US"/>
        </w:rPr>
      </w:pPr>
      <w:r>
        <w:rPr>
          <w:rFonts w:hint="default"/>
          <w:lang w:val="en-US"/>
        </w:rPr>
        <w:t xml:space="preserve">The last one is Test Framework. It basically is what a test framework provides and what its benefits are. Then this section compares and contrasts some specific test frameworks to </w:t>
      </w:r>
      <w:r>
        <w:t>illustrat</w:t>
      </w:r>
      <w:r>
        <w:rPr>
          <w:rFonts w:hint="default"/>
          <w:lang w:val="en-US"/>
        </w:rPr>
        <w:t>e</w:t>
      </w:r>
      <w:r>
        <w:t xml:space="preserve"> </w:t>
      </w:r>
      <w:r>
        <w:rPr>
          <w:rFonts w:hint="default"/>
          <w:lang w:val="en-US"/>
        </w:rPr>
        <w:t>their respective characteristics. Choosing and using a good test framework can make testing much easier.</w:t>
      </w:r>
    </w:p>
    <w:p>
      <w:pPr>
        <w:bidi w:val="0"/>
        <w:rPr>
          <w:rFonts w:hint="default"/>
          <w:lang w:val="en-US"/>
        </w:rPr>
      </w:pPr>
    </w:p>
    <w:p>
      <w:pPr>
        <w:pStyle w:val="3"/>
        <w:numPr>
          <w:ilvl w:val="0"/>
          <w:numId w:val="3"/>
        </w:numPr>
        <w:bidi w:val="0"/>
        <w:rPr>
          <w:rFonts w:hint="default"/>
          <w:lang w:val="en-US" w:eastAsia="zh-CN"/>
        </w:rPr>
      </w:pPr>
      <w:bookmarkStart w:id="2" w:name="_Toc25709"/>
      <w:r>
        <w:rPr>
          <w:rFonts w:hint="default"/>
          <w:lang w:val="en-US" w:eastAsia="zh-CN"/>
        </w:rPr>
        <w:t>Web Application</w:t>
      </w:r>
      <w:bookmarkEnd w:id="2"/>
    </w:p>
    <w:p>
      <w:pPr>
        <w:bidi w:val="0"/>
        <w:rPr>
          <w:rFonts w:hint="default"/>
          <w:lang w:val="en-US" w:eastAsia="zh-CN"/>
        </w:rPr>
      </w:pPr>
      <w:r>
        <w:rPr>
          <w:rFonts w:hint="default"/>
          <w:lang w:val="en-US" w:eastAsia="zh-CN"/>
        </w:rPr>
        <w:t>This web application is a Q&amp;A site mainly designed for those who cannot find a room in the building or a specific place. The users can ask their question in this site and other users may write their answers. Give a like to the question you agree with if you do not want to write your answer. Of course, it can also contain other questions like which movie is the best in 2019.</w:t>
      </w:r>
    </w:p>
    <w:p>
      <w:pPr>
        <w:bidi w:val="0"/>
        <w:rPr>
          <w:rFonts w:hint="default"/>
          <w:lang w:val="en-US" w:eastAsia="zh-CN"/>
        </w:rPr>
      </w:pPr>
    </w:p>
    <w:p>
      <w:pPr>
        <w:bidi w:val="0"/>
        <w:rPr>
          <w:rFonts w:hint="default"/>
          <w:lang w:val="en-US" w:eastAsia="zh-CN"/>
        </w:rPr>
      </w:pPr>
      <w:r>
        <w:rPr>
          <w:rFonts w:hint="default"/>
          <w:lang w:val="en-US" w:eastAsia="zh-CN"/>
        </w:rPr>
        <w:t>On the server-side, there are three arrays to store the data. They are questions, messages, and ads, which respectively store the questions, the replies, and the notifications.</w:t>
      </w:r>
    </w:p>
    <w:p>
      <w:pPr>
        <w:bidi w:val="0"/>
        <w:jc w:val="center"/>
      </w:pPr>
      <w:r>
        <w:drawing>
          <wp:inline distT="0" distB="0" distL="114300" distR="114300">
            <wp:extent cx="5517515" cy="2291715"/>
            <wp:effectExtent l="0" t="0" r="14605" b="952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4"/>
                    <a:srcRect r="14596" b="24599"/>
                    <a:stretch>
                      <a:fillRect/>
                    </a:stretch>
                  </pic:blipFill>
                  <pic:spPr>
                    <a:xfrm>
                      <a:off x="0" y="0"/>
                      <a:ext cx="5517515" cy="2291715"/>
                    </a:xfrm>
                    <a:prstGeom prst="rect">
                      <a:avLst/>
                    </a:prstGeom>
                    <a:noFill/>
                    <a:ln>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1</w:t>
      </w:r>
      <w:r>
        <w:fldChar w:fldCharType="end"/>
      </w:r>
      <w:bookmarkStart w:id="3" w:name="_Toc15873"/>
      <w:r>
        <w:rPr>
          <w:rFonts w:hint="default"/>
          <w:lang w:val="en-US"/>
        </w:rPr>
        <w:t>: main page</w:t>
      </w:r>
      <w:bookmarkEnd w:id="3"/>
    </w:p>
    <w:p>
      <w:pPr>
        <w:rPr>
          <w:rFonts w:hint="default"/>
          <w:lang w:val="en-US"/>
        </w:rPr>
      </w:pPr>
      <w:r>
        <w:rPr>
          <w:rFonts w:hint="default"/>
          <w:lang w:val="en-US"/>
        </w:rPr>
        <w:t>Figure 1 is the main page of the application. As we can see, it consists of a welcome message, the Questions Board, and the noticeboard.</w:t>
      </w:r>
    </w:p>
    <w:p>
      <w:r>
        <w:drawing>
          <wp:inline distT="0" distB="0" distL="114300" distR="114300">
            <wp:extent cx="5469255" cy="2668905"/>
            <wp:effectExtent l="0" t="0" r="1905" b="13335"/>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5"/>
                    <a:srcRect r="3617"/>
                    <a:stretch>
                      <a:fillRect/>
                    </a:stretch>
                  </pic:blipFill>
                  <pic:spPr>
                    <a:xfrm>
                      <a:off x="0" y="0"/>
                      <a:ext cx="5469255" cy="2668905"/>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2</w:t>
      </w:r>
      <w:r>
        <w:fldChar w:fldCharType="end"/>
      </w:r>
      <w:bookmarkStart w:id="4" w:name="_Toc629"/>
      <w:r>
        <w:rPr>
          <w:rFonts w:hint="default"/>
          <w:lang w:val="en-US"/>
        </w:rPr>
        <w:t>: click answer</w:t>
      </w:r>
      <w:bookmarkEnd w:id="4"/>
    </w:p>
    <w:p>
      <w:pPr>
        <w:rPr>
          <w:rFonts w:hint="default"/>
          <w:lang w:val="en-US"/>
        </w:rPr>
      </w:pPr>
      <w:r>
        <w:rPr>
          <w:rFonts w:hint="default"/>
          <w:lang w:val="en-US"/>
        </w:rPr>
        <w:t xml:space="preserve">Figure 2 is what will happen if you click the </w:t>
      </w:r>
      <w:r>
        <w:rPr>
          <w:rFonts w:hint="default"/>
          <w:u w:val="single"/>
          <w:lang w:val="en-US"/>
        </w:rPr>
        <w:t>answer</w:t>
      </w:r>
      <w:r>
        <w:rPr>
          <w:rFonts w:hint="default"/>
          <w:lang w:val="en-US"/>
        </w:rPr>
        <w:t xml:space="preserve"> beside the questions. The client-side will read all replies of this question by sending ajax to the server-side. The replies to this question will be shown and a text input box with a Send button will pop out. You can enter your reply and click the Send button. As a result, the client-side will use ajax to send this reply to the server-side and push it into the messages array. Then it will go into the box like Figure 3.</w:t>
      </w:r>
    </w:p>
    <w:p>
      <w:pPr>
        <w:jc w:val="center"/>
      </w:pPr>
      <w:r>
        <w:drawing>
          <wp:inline distT="0" distB="0" distL="114300" distR="114300">
            <wp:extent cx="2885440" cy="1515110"/>
            <wp:effectExtent l="0" t="0" r="10160" b="8890"/>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6"/>
                    <a:stretch>
                      <a:fillRect/>
                    </a:stretch>
                  </pic:blipFill>
                  <pic:spPr>
                    <a:xfrm>
                      <a:off x="0" y="0"/>
                      <a:ext cx="2885440" cy="1515110"/>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3</w:t>
      </w:r>
      <w:r>
        <w:fldChar w:fldCharType="end"/>
      </w:r>
      <w:bookmarkStart w:id="5" w:name="_Toc2981"/>
      <w:r>
        <w:rPr>
          <w:rFonts w:hint="default"/>
          <w:lang w:val="en-US"/>
        </w:rPr>
        <w:t>: send your answer</w:t>
      </w:r>
      <w:bookmarkEnd w:id="5"/>
    </w:p>
    <w:p>
      <w:pPr>
        <w:rPr>
          <w:rFonts w:hint="default"/>
          <w:lang w:val="en-US"/>
        </w:rPr>
      </w:pPr>
      <w:r>
        <w:rPr>
          <w:rFonts w:hint="default"/>
          <w:lang w:val="en-US"/>
        </w:rPr>
        <w:t xml:space="preserve">As we can see in Figure 3, there is a thumb icon beside each reply. If you agree with this reply or you like it, you can click the icon and it will be like Figure 4. </w:t>
      </w:r>
    </w:p>
    <w:p>
      <w:pPr>
        <w:jc w:val="center"/>
      </w:pPr>
      <w:r>
        <w:drawing>
          <wp:inline distT="0" distB="0" distL="114300" distR="114300">
            <wp:extent cx="2879725" cy="1481455"/>
            <wp:effectExtent l="0" t="0" r="635" b="12065"/>
            <wp:docPr id="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pic:cNvPicPr>
                      <a:picLocks noChangeAspect="1"/>
                    </pic:cNvPicPr>
                  </pic:nvPicPr>
                  <pic:blipFill>
                    <a:blip r:embed="rId7"/>
                    <a:stretch>
                      <a:fillRect/>
                    </a:stretch>
                  </pic:blipFill>
                  <pic:spPr>
                    <a:xfrm>
                      <a:off x="0" y="0"/>
                      <a:ext cx="2879725" cy="1481455"/>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4</w:t>
      </w:r>
      <w:r>
        <w:fldChar w:fldCharType="end"/>
      </w:r>
      <w:bookmarkStart w:id="6" w:name="_Toc17071"/>
      <w:r>
        <w:rPr>
          <w:rFonts w:hint="default"/>
          <w:lang w:val="en-US"/>
        </w:rPr>
        <w:t>: click like</w:t>
      </w:r>
      <w:bookmarkEnd w:id="6"/>
    </w:p>
    <w:p>
      <w:pPr>
        <w:rPr>
          <w:rFonts w:hint="default"/>
          <w:lang w:val="en-US"/>
        </w:rPr>
      </w:pPr>
      <w:r>
        <w:rPr>
          <w:rFonts w:hint="default"/>
          <w:lang w:val="en-US"/>
        </w:rPr>
        <w:t xml:space="preserve">The client-side will use ajax again to change the like state of this reply to true in the server-side. Of course, you can cancel it by clicking it again. The </w:t>
      </w:r>
      <w:r>
        <w:rPr>
          <w:rFonts w:hint="default"/>
          <w:u w:val="single"/>
          <w:lang w:val="en-US"/>
        </w:rPr>
        <w:t>close</w:t>
      </w:r>
      <w:r>
        <w:rPr>
          <w:rFonts w:hint="default"/>
          <w:lang w:val="en-US"/>
        </w:rPr>
        <w:t xml:space="preserve"> is clicked when you want to close this box.</w:t>
      </w:r>
    </w:p>
    <w:p>
      <w:pPr>
        <w:bidi w:val="0"/>
      </w:pPr>
      <w:r>
        <w:drawing>
          <wp:inline distT="0" distB="0" distL="114300" distR="114300">
            <wp:extent cx="5454015" cy="1574800"/>
            <wp:effectExtent l="0" t="0" r="1905" b="10160"/>
            <wp:docPr id="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pic:cNvPicPr>
                      <a:picLocks noChangeAspect="1"/>
                    </pic:cNvPicPr>
                  </pic:nvPicPr>
                  <pic:blipFill>
                    <a:blip r:embed="rId8"/>
                    <a:srcRect l="1868" t="42056" r="3738"/>
                    <a:stretch>
                      <a:fillRect/>
                    </a:stretch>
                  </pic:blipFill>
                  <pic:spPr>
                    <a:xfrm>
                      <a:off x="0" y="0"/>
                      <a:ext cx="5454015" cy="1574800"/>
                    </a:xfrm>
                    <a:prstGeom prst="rect">
                      <a:avLst/>
                    </a:prstGeom>
                    <a:noFill/>
                    <a:ln>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5</w:t>
      </w:r>
      <w:r>
        <w:fldChar w:fldCharType="end"/>
      </w:r>
      <w:bookmarkStart w:id="7" w:name="_Toc18388"/>
      <w:r>
        <w:rPr>
          <w:rFonts w:hint="default"/>
          <w:lang w:val="en-US"/>
        </w:rPr>
        <w:t>: click red card</w:t>
      </w:r>
      <w:bookmarkEnd w:id="7"/>
    </w:p>
    <w:p>
      <w:pPr>
        <w:rPr>
          <w:rFonts w:hint="default"/>
          <w:lang w:val="en-US"/>
        </w:rPr>
      </w:pPr>
      <w:r>
        <w:rPr>
          <w:rFonts w:hint="default"/>
          <w:lang w:val="en-US"/>
        </w:rPr>
        <w:t xml:space="preserve">There is a red card below all the question cards. Figure 5 is the case when you click it. The text input box will pop out again and the red card will change to Cancel. You can enter your question and click the Send button. The question will be pushed into questions array by ajax. </w:t>
      </w:r>
    </w:p>
    <w:p>
      <w:pPr>
        <w:jc w:val="center"/>
      </w:pPr>
      <w:r>
        <w:drawing>
          <wp:inline distT="0" distB="0" distL="114300" distR="114300">
            <wp:extent cx="2771775" cy="2989580"/>
            <wp:effectExtent l="0" t="0" r="1905" b="12700"/>
            <wp:docPr id="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6"/>
                    <pic:cNvPicPr>
                      <a:picLocks noChangeAspect="1"/>
                    </pic:cNvPicPr>
                  </pic:nvPicPr>
                  <pic:blipFill>
                    <a:blip r:embed="rId9"/>
                    <a:stretch>
                      <a:fillRect/>
                    </a:stretch>
                  </pic:blipFill>
                  <pic:spPr>
                    <a:xfrm>
                      <a:off x="0" y="0"/>
                      <a:ext cx="2771775" cy="2989580"/>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6</w:t>
      </w:r>
      <w:r>
        <w:fldChar w:fldCharType="end"/>
      </w:r>
      <w:bookmarkStart w:id="8" w:name="_Toc15503"/>
      <w:r>
        <w:rPr>
          <w:rFonts w:hint="default"/>
          <w:lang w:val="en-US"/>
        </w:rPr>
        <w:t>: send your question</w:t>
      </w:r>
      <w:bookmarkEnd w:id="8"/>
    </w:p>
    <w:p>
      <w:pPr>
        <w:rPr>
          <w:rFonts w:hint="default"/>
          <w:lang w:val="en-US"/>
        </w:rPr>
      </w:pPr>
      <w:r>
        <w:rPr>
          <w:rFonts w:hint="default"/>
          <w:lang w:val="en-US"/>
        </w:rPr>
        <w:t xml:space="preserve">As figure 6 has shown, a new question card with a [You] tag is added to the board. You can click </w:t>
      </w:r>
      <w:r>
        <w:rPr>
          <w:rFonts w:hint="default"/>
          <w:u w:val="single"/>
          <w:lang w:val="en-US"/>
        </w:rPr>
        <w:t>edit</w:t>
      </w:r>
      <w:r>
        <w:rPr>
          <w:rFonts w:hint="default"/>
          <w:lang w:val="en-US"/>
        </w:rPr>
        <w:t xml:space="preserve"> to edit this question.</w:t>
      </w:r>
    </w:p>
    <w:p>
      <w:r>
        <w:drawing>
          <wp:inline distT="0" distB="0" distL="114300" distR="114300">
            <wp:extent cx="5278755" cy="2431415"/>
            <wp:effectExtent l="0" t="0" r="9525" b="6985"/>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10"/>
                    <a:srcRect l="15185" r="6511" b="23327"/>
                    <a:stretch>
                      <a:fillRect/>
                    </a:stretch>
                  </pic:blipFill>
                  <pic:spPr>
                    <a:xfrm>
                      <a:off x="0" y="0"/>
                      <a:ext cx="5278755" cy="2431415"/>
                    </a:xfrm>
                    <a:prstGeom prst="rect">
                      <a:avLst/>
                    </a:prstGeom>
                    <a:noFill/>
                    <a:ln>
                      <a:noFill/>
                    </a:ln>
                  </pic:spPr>
                </pic:pic>
              </a:graphicData>
            </a:graphic>
          </wp:inline>
        </w:drawing>
      </w:r>
    </w:p>
    <w:p>
      <w:pPr>
        <w:pStyle w:val="7"/>
        <w:jc w:val="center"/>
        <w:rPr>
          <w:rFonts w:hint="default"/>
          <w:lang w:val="en-US" w:eastAsia="zh-CN"/>
        </w:rPr>
      </w:pPr>
      <w:r>
        <w:t xml:space="preserve">Figure </w:t>
      </w:r>
      <w:r>
        <w:fldChar w:fldCharType="begin"/>
      </w:r>
      <w:r>
        <w:instrText xml:space="preserve"> SEQ Figure \* ARABIC </w:instrText>
      </w:r>
      <w:r>
        <w:fldChar w:fldCharType="separate"/>
      </w:r>
      <w:r>
        <w:t>7</w:t>
      </w:r>
      <w:r>
        <w:fldChar w:fldCharType="end"/>
      </w:r>
      <w:bookmarkStart w:id="9" w:name="_Toc26533"/>
      <w:r>
        <w:rPr>
          <w:rFonts w:hint="default"/>
          <w:lang w:val="en-US"/>
        </w:rPr>
        <w:t xml:space="preserve">: click </w:t>
      </w:r>
      <w:r>
        <w:rPr>
          <w:rFonts w:hint="default"/>
          <w:u w:val="single"/>
          <w:lang w:val="en-US"/>
        </w:rPr>
        <w:t>edit</w:t>
      </w:r>
      <w:bookmarkEnd w:id="9"/>
    </w:p>
    <w:p>
      <w:pPr>
        <w:bidi w:val="0"/>
        <w:rPr>
          <w:rFonts w:hint="default"/>
          <w:lang w:val="en-US" w:eastAsia="zh-CN"/>
        </w:rPr>
      </w:pPr>
      <w:r>
        <w:rPr>
          <w:rFonts w:hint="default"/>
          <w:lang w:val="en-US" w:eastAsia="zh-CN"/>
        </w:rPr>
        <w:t>A new box will show up as figure 7 and there are three buttons in it. The red one is used for adding this question to the noticeboard.</w:t>
      </w:r>
    </w:p>
    <w:p>
      <w:pPr>
        <w:bidi w:val="0"/>
        <w:jc w:val="center"/>
      </w:pPr>
      <w:r>
        <w:drawing>
          <wp:inline distT="0" distB="0" distL="114300" distR="114300">
            <wp:extent cx="4431030" cy="2587625"/>
            <wp:effectExtent l="0" t="0" r="3810" b="3175"/>
            <wp:docPr id="1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8"/>
                    <pic:cNvPicPr>
                      <a:picLocks noChangeAspect="1"/>
                    </pic:cNvPicPr>
                  </pic:nvPicPr>
                  <pic:blipFill>
                    <a:blip r:embed="rId11"/>
                    <a:srcRect l="36171" r="5787" b="27942"/>
                    <a:stretch>
                      <a:fillRect/>
                    </a:stretch>
                  </pic:blipFill>
                  <pic:spPr>
                    <a:xfrm>
                      <a:off x="0" y="0"/>
                      <a:ext cx="4431030" cy="2587625"/>
                    </a:xfrm>
                    <a:prstGeom prst="rect">
                      <a:avLst/>
                    </a:prstGeom>
                    <a:noFill/>
                    <a:ln>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8</w:t>
      </w:r>
      <w:r>
        <w:fldChar w:fldCharType="end"/>
      </w:r>
      <w:bookmarkStart w:id="10" w:name="_Toc19074"/>
      <w:r>
        <w:rPr>
          <w:rFonts w:hint="default"/>
          <w:lang w:val="en-US"/>
        </w:rPr>
        <w:t>: add to noticeboard</w:t>
      </w:r>
      <w:bookmarkEnd w:id="10"/>
    </w:p>
    <w:p>
      <w:pPr>
        <w:rPr>
          <w:rFonts w:hint="default"/>
          <w:lang w:val="en-US"/>
        </w:rPr>
      </w:pPr>
      <w:r>
        <w:rPr>
          <w:rFonts w:hint="default"/>
          <w:lang w:val="en-US"/>
        </w:rPr>
        <w:t xml:space="preserve">As figure 8 has shown, this question has been added to the noticeboard and the noticeboard has a new slide page. Ajax will also push this question into ads array. </w:t>
      </w:r>
    </w:p>
    <w:p>
      <w:r>
        <w:drawing>
          <wp:inline distT="0" distB="0" distL="114300" distR="114300">
            <wp:extent cx="5249545" cy="2102485"/>
            <wp:effectExtent l="0" t="0" r="8255" b="635"/>
            <wp:docPr id="1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9"/>
                    <pic:cNvPicPr>
                      <a:picLocks noChangeAspect="1"/>
                    </pic:cNvPicPr>
                  </pic:nvPicPr>
                  <pic:blipFill>
                    <a:blip r:embed="rId12"/>
                    <a:srcRect l="2532" r="8922" b="24609"/>
                    <a:stretch>
                      <a:fillRect/>
                    </a:stretch>
                  </pic:blipFill>
                  <pic:spPr>
                    <a:xfrm>
                      <a:off x="0" y="0"/>
                      <a:ext cx="5249545" cy="2102485"/>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9</w:t>
      </w:r>
      <w:r>
        <w:fldChar w:fldCharType="end"/>
      </w:r>
      <w:bookmarkStart w:id="11" w:name="_Toc14998"/>
      <w:r>
        <w:rPr>
          <w:rFonts w:hint="default"/>
          <w:lang w:val="en-US"/>
        </w:rPr>
        <w:t>: edit the question</w:t>
      </w:r>
      <w:bookmarkEnd w:id="11"/>
    </w:p>
    <w:p>
      <w:pPr>
        <w:rPr>
          <w:rFonts w:hint="default"/>
          <w:lang w:val="en-US"/>
        </w:rPr>
      </w:pPr>
      <w:r>
        <w:rPr>
          <w:rFonts w:hint="default"/>
          <w:lang w:val="en-US"/>
        </w:rPr>
        <w:t>Figure 9 is what will happen if you click the Edit button and send the data in the text box. The client-side sends a PUT ajax to the server-side and changes this question in questions array. As figure 9 has shown, the card, the box, and the noticeboard are all changed.</w:t>
      </w:r>
    </w:p>
    <w:p>
      <w:pPr>
        <w:jc w:val="center"/>
      </w:pPr>
      <w:r>
        <w:drawing>
          <wp:inline distT="0" distB="0" distL="114300" distR="114300">
            <wp:extent cx="4922520" cy="1715135"/>
            <wp:effectExtent l="0" t="0" r="0" b="6985"/>
            <wp:docPr id="1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0"/>
                    <pic:cNvPicPr>
                      <a:picLocks noChangeAspect="1"/>
                    </pic:cNvPicPr>
                  </pic:nvPicPr>
                  <pic:blipFill>
                    <a:blip r:embed="rId13"/>
                    <a:srcRect r="14830" b="36914"/>
                    <a:stretch>
                      <a:fillRect/>
                    </a:stretch>
                  </pic:blipFill>
                  <pic:spPr>
                    <a:xfrm>
                      <a:off x="0" y="0"/>
                      <a:ext cx="4922520" cy="1715135"/>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10</w:t>
      </w:r>
      <w:r>
        <w:fldChar w:fldCharType="end"/>
      </w:r>
      <w:bookmarkStart w:id="12" w:name="_Toc26263"/>
      <w:r>
        <w:rPr>
          <w:rFonts w:hint="default"/>
          <w:lang w:val="en-US"/>
        </w:rPr>
        <w:t>: delete the question</w:t>
      </w:r>
      <w:bookmarkEnd w:id="12"/>
    </w:p>
    <w:p>
      <w:pPr>
        <w:rPr>
          <w:rFonts w:hint="default"/>
          <w:lang w:val="en-US"/>
        </w:rPr>
      </w:pPr>
      <w:r>
        <w:rPr>
          <w:rFonts w:hint="default"/>
          <w:lang w:val="en-US"/>
        </w:rPr>
        <w:t>If this question is solved, you can click the Solved button and things would go back to figure 1 as figure 10 shows. The card, the box, the notification are all gone. Questions array and ads array will also delete this question by ajax.</w:t>
      </w:r>
    </w:p>
    <w:p>
      <w:pPr>
        <w:jc w:val="center"/>
      </w:pPr>
      <w:r>
        <w:drawing>
          <wp:inline distT="0" distB="0" distL="114300" distR="114300">
            <wp:extent cx="4215765" cy="1152525"/>
            <wp:effectExtent l="0" t="0" r="5715" b="5715"/>
            <wp:docPr id="14"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1"/>
                    <pic:cNvPicPr>
                      <a:picLocks noChangeAspect="1"/>
                    </pic:cNvPicPr>
                  </pic:nvPicPr>
                  <pic:blipFill>
                    <a:blip r:embed="rId14"/>
                    <a:stretch>
                      <a:fillRect/>
                    </a:stretch>
                  </pic:blipFill>
                  <pic:spPr>
                    <a:xfrm>
                      <a:off x="0" y="0"/>
                      <a:ext cx="4215765" cy="1152525"/>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11</w:t>
      </w:r>
      <w:r>
        <w:fldChar w:fldCharType="end"/>
      </w:r>
      <w:bookmarkStart w:id="13" w:name="_Toc11984"/>
      <w:r>
        <w:rPr>
          <w:rFonts w:hint="default"/>
          <w:lang w:val="en-US"/>
        </w:rPr>
        <w:t>: page 1 of noticeboard</w:t>
      </w:r>
      <w:bookmarkEnd w:id="13"/>
    </w:p>
    <w:p>
      <w:pPr>
        <w:bidi w:val="0"/>
        <w:rPr>
          <w:rFonts w:hint="default"/>
          <w:lang w:val="en-US"/>
        </w:rPr>
      </w:pPr>
      <w:r>
        <w:rPr>
          <w:rFonts w:hint="default"/>
          <w:lang w:val="en-US"/>
        </w:rPr>
        <w:t>The last feature is the noticeboard. In the beginning, there are three slide pages and three tags. Each tag is related to a page so if your mouse moves to tag 1, the noticeboard will go to page 1. If your mouse leaves, the slide pages will go on scrolling every 3 seconds. This is accomplished by clearInterval() function and setInterval() function. As figure 11 shows, page 1 is a health notice . If it is clicked, the browser will go to the WHO website telling you w</w:t>
      </w:r>
      <w:r>
        <w:rPr>
          <w:rFonts w:hint="default"/>
        </w:rPr>
        <w:t>hen and how to use masks</w:t>
      </w:r>
      <w:r>
        <w:rPr>
          <w:rFonts w:hint="default"/>
          <w:lang w:val="en-US"/>
        </w:rPr>
        <w:t xml:space="preserve">. </w:t>
      </w:r>
    </w:p>
    <w:p>
      <w:pPr>
        <w:bidi w:val="0"/>
        <w:jc w:val="center"/>
      </w:pPr>
      <w:r>
        <w:drawing>
          <wp:inline distT="0" distB="0" distL="114300" distR="114300">
            <wp:extent cx="4330065" cy="1170305"/>
            <wp:effectExtent l="0" t="0" r="13335" b="3175"/>
            <wp:docPr id="15"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2"/>
                    <pic:cNvPicPr>
                      <a:picLocks noChangeAspect="1"/>
                    </pic:cNvPicPr>
                  </pic:nvPicPr>
                  <pic:blipFill>
                    <a:blip r:embed="rId15"/>
                    <a:stretch>
                      <a:fillRect/>
                    </a:stretch>
                  </pic:blipFill>
                  <pic:spPr>
                    <a:xfrm>
                      <a:off x="0" y="0"/>
                      <a:ext cx="4330065" cy="1170305"/>
                    </a:xfrm>
                    <a:prstGeom prst="rect">
                      <a:avLst/>
                    </a:prstGeom>
                    <a:noFill/>
                    <a:ln>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12</w:t>
      </w:r>
      <w:r>
        <w:fldChar w:fldCharType="end"/>
      </w:r>
      <w:bookmarkStart w:id="14" w:name="_Toc12516"/>
      <w:r>
        <w:rPr>
          <w:rFonts w:hint="default"/>
          <w:lang w:val="en-US"/>
        </w:rPr>
        <w:t>: page 2</w:t>
      </w:r>
      <w:bookmarkEnd w:id="14"/>
    </w:p>
    <w:p>
      <w:pPr>
        <w:rPr>
          <w:rFonts w:hint="default"/>
          <w:lang w:val="en-US" w:eastAsia="zh-CN"/>
        </w:rPr>
      </w:pPr>
      <w:r>
        <w:rPr>
          <w:rFonts w:hint="default"/>
          <w:lang w:val="en-US" w:eastAsia="zh-CN"/>
        </w:rPr>
        <w:t>Figure 12 is page 2. If you click it, a prompt will pop out as figure 13 shows.</w:t>
      </w:r>
    </w:p>
    <w:p>
      <w:pPr>
        <w:jc w:val="center"/>
      </w:pPr>
      <w:r>
        <w:drawing>
          <wp:inline distT="0" distB="0" distL="114300" distR="114300">
            <wp:extent cx="3616325" cy="1435100"/>
            <wp:effectExtent l="0" t="0" r="10795" b="12700"/>
            <wp:docPr id="16"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3"/>
                    <pic:cNvPicPr>
                      <a:picLocks noChangeAspect="1"/>
                    </pic:cNvPicPr>
                  </pic:nvPicPr>
                  <pic:blipFill>
                    <a:blip r:embed="rId16"/>
                    <a:stretch>
                      <a:fillRect/>
                    </a:stretch>
                  </pic:blipFill>
                  <pic:spPr>
                    <a:xfrm>
                      <a:off x="0" y="0"/>
                      <a:ext cx="3616325" cy="1435100"/>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13</w:t>
      </w:r>
      <w:r>
        <w:fldChar w:fldCharType="end"/>
      </w:r>
      <w:bookmarkStart w:id="15" w:name="_Toc10925"/>
      <w:r>
        <w:rPr>
          <w:rFonts w:hint="default"/>
          <w:lang w:val="en-US"/>
        </w:rPr>
        <w:t>: prompt</w:t>
      </w:r>
      <w:bookmarkEnd w:id="15"/>
    </w:p>
    <w:p>
      <w:pPr>
        <w:rPr>
          <w:rFonts w:hint="default"/>
          <w:lang w:val="en-US"/>
        </w:rPr>
      </w:pPr>
      <w:r>
        <w:rPr>
          <w:rFonts w:hint="default"/>
          <w:lang w:val="en-US"/>
        </w:rPr>
        <w:t xml:space="preserve">In this case, if you click confirm, the message will be: Thank you for your advice! If you click cancel, the message is: Maybe next time. </w:t>
      </w:r>
    </w:p>
    <w:p>
      <w:pPr>
        <w:jc w:val="center"/>
      </w:pPr>
      <w:r>
        <w:drawing>
          <wp:inline distT="0" distB="0" distL="114300" distR="114300">
            <wp:extent cx="4344670" cy="1188720"/>
            <wp:effectExtent l="0" t="0" r="13970" b="0"/>
            <wp:docPr id="17"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4"/>
                    <pic:cNvPicPr>
                      <a:picLocks noChangeAspect="1"/>
                    </pic:cNvPicPr>
                  </pic:nvPicPr>
                  <pic:blipFill>
                    <a:blip r:embed="rId17"/>
                    <a:stretch>
                      <a:fillRect/>
                    </a:stretch>
                  </pic:blipFill>
                  <pic:spPr>
                    <a:xfrm>
                      <a:off x="0" y="0"/>
                      <a:ext cx="4344670" cy="1188720"/>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14</w:t>
      </w:r>
      <w:r>
        <w:fldChar w:fldCharType="end"/>
      </w:r>
      <w:bookmarkStart w:id="16" w:name="_Toc13606"/>
      <w:r>
        <w:rPr>
          <w:rFonts w:hint="default"/>
          <w:lang w:val="en-US"/>
        </w:rPr>
        <w:t>: page 3</w:t>
      </w:r>
      <w:bookmarkEnd w:id="16"/>
    </w:p>
    <w:p>
      <w:pPr>
        <w:rPr>
          <w:rFonts w:hint="default"/>
          <w:lang w:val="en-US"/>
        </w:rPr>
      </w:pPr>
      <w:r>
        <w:rPr>
          <w:rFonts w:hint="default"/>
          <w:lang w:val="en-US"/>
        </w:rPr>
        <w:t>Figure 14 is page 3 and it is an emergency question. If this page is clicked, a new box will pop out like figure 15.</w:t>
      </w:r>
    </w:p>
    <w:p>
      <w:pPr>
        <w:jc w:val="center"/>
      </w:pPr>
      <w:r>
        <w:drawing>
          <wp:inline distT="0" distB="0" distL="114300" distR="114300">
            <wp:extent cx="4866005" cy="3114040"/>
            <wp:effectExtent l="0" t="0" r="10795" b="10160"/>
            <wp:docPr id="1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5"/>
                    <pic:cNvPicPr>
                      <a:picLocks noChangeAspect="1"/>
                    </pic:cNvPicPr>
                  </pic:nvPicPr>
                  <pic:blipFill>
                    <a:blip r:embed="rId18"/>
                    <a:srcRect l="6504" r="1204" b="1407"/>
                    <a:stretch>
                      <a:fillRect/>
                    </a:stretch>
                  </pic:blipFill>
                  <pic:spPr>
                    <a:xfrm>
                      <a:off x="0" y="0"/>
                      <a:ext cx="4866005" cy="3114040"/>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15</w:t>
      </w:r>
      <w:r>
        <w:fldChar w:fldCharType="end"/>
      </w:r>
      <w:bookmarkStart w:id="17" w:name="_Toc8056"/>
      <w:r>
        <w:rPr>
          <w:rFonts w:hint="default"/>
          <w:lang w:val="en-US"/>
        </w:rPr>
        <w:t>: click page 3</w:t>
      </w:r>
      <w:bookmarkEnd w:id="17"/>
    </w:p>
    <w:p>
      <w:pPr>
        <w:rPr>
          <w:rFonts w:hint="default"/>
          <w:lang w:val="en-US"/>
        </w:rPr>
      </w:pPr>
      <w:r>
        <w:rPr>
          <w:rFonts w:hint="default"/>
          <w:lang w:val="en-US"/>
        </w:rPr>
        <w:t>Basically, it is to show the question and its replies in the new box. If you click the Reply button, it will open the answer box like figure 2. Instead, if the Cancel button is clicked, this box will be closed.</w:t>
      </w:r>
    </w:p>
    <w:p>
      <w:pPr>
        <w:rPr>
          <w:rFonts w:hint="default"/>
          <w:lang w:val="en-US" w:eastAsia="zh-CN"/>
        </w:rPr>
      </w:pPr>
    </w:p>
    <w:p>
      <w:pPr>
        <w:pStyle w:val="3"/>
        <w:numPr>
          <w:ilvl w:val="0"/>
          <w:numId w:val="3"/>
        </w:numPr>
        <w:bidi w:val="0"/>
        <w:rPr>
          <w:rFonts w:hint="default"/>
          <w:lang w:val="en-US" w:eastAsia="zh-CN"/>
        </w:rPr>
      </w:pPr>
      <w:bookmarkStart w:id="18" w:name="_Toc14903"/>
      <w:r>
        <w:rPr>
          <w:rFonts w:hint="eastAsia"/>
          <w:lang w:val="en-US" w:eastAsia="zh-CN"/>
        </w:rPr>
        <w:t>B</w:t>
      </w:r>
      <w:r>
        <w:t xml:space="preserve">lack and </w:t>
      </w:r>
      <w:r>
        <w:rPr>
          <w:rFonts w:hint="default"/>
          <w:lang w:val="en-US"/>
        </w:rPr>
        <w:t>W</w:t>
      </w:r>
      <w:r>
        <w:t xml:space="preserve">hite </w:t>
      </w:r>
      <w:r>
        <w:rPr>
          <w:rFonts w:hint="default"/>
          <w:lang w:val="en-US"/>
        </w:rPr>
        <w:t>B</w:t>
      </w:r>
      <w:r>
        <w:t xml:space="preserve">ox </w:t>
      </w:r>
      <w:r>
        <w:rPr>
          <w:rFonts w:hint="default"/>
          <w:lang w:val="en-US"/>
        </w:rPr>
        <w:t>T</w:t>
      </w:r>
      <w:r>
        <w:t>esting</w:t>
      </w:r>
      <w:bookmarkEnd w:id="18"/>
    </w:p>
    <w:p>
      <w:pPr>
        <w:bidi w:val="0"/>
        <w:rPr>
          <w:rFonts w:hint="default"/>
          <w:lang w:val="en-US" w:eastAsia="zh-CN"/>
        </w:rPr>
      </w:pPr>
      <w:r>
        <w:rPr>
          <w:rFonts w:hint="default"/>
          <w:lang w:val="en-US" w:eastAsia="zh-CN"/>
        </w:rPr>
        <w:t xml:space="preserve">Black and White box Testing is very easy to understand literally. Black box testing means the box is black so you cannot see what is going on in the box while testing. On the other side, White box testing means the box has no secret. As a result, Black box testing focuses on the functions of the system and White box testing concentrates on the internal logical structure. Here, </w:t>
      </w:r>
      <w:r>
        <w:rPr>
          <w:rFonts w:hint="default"/>
          <w:sz w:val="21"/>
          <w:szCs w:val="22"/>
        </w:rPr>
        <w:t>Daryavarsari</w:t>
      </w:r>
      <w:r>
        <w:rPr>
          <w:rFonts w:hint="default"/>
          <w:sz w:val="21"/>
          <w:szCs w:val="22"/>
          <w:lang w:val="en-US"/>
        </w:rPr>
        <w:t xml:space="preserve"> et al. </w:t>
      </w:r>
      <w:r>
        <w:rPr>
          <w:rFonts w:hint="default"/>
          <w:lang w:val="en-US" w:eastAsia="zh-CN"/>
        </w:rPr>
        <w:t>(2013) provide their definition of Black and White box Testing:</w:t>
      </w:r>
    </w:p>
    <w:p>
      <w:pPr>
        <w:bidi w:val="0"/>
        <w:rPr>
          <w:rFonts w:hint="default"/>
          <w:lang w:val="en-US" w:eastAsia="zh-CN"/>
        </w:rPr>
      </w:pPr>
    </w:p>
    <w:p>
      <w:pPr>
        <w:bidi w:val="0"/>
        <w:rPr>
          <w:rFonts w:hint="default"/>
          <w:i/>
          <w:iCs/>
          <w:lang w:val="en-US" w:eastAsia="zh-CN"/>
        </w:rPr>
      </w:pPr>
      <w:r>
        <w:rPr>
          <w:rFonts w:hint="default"/>
          <w:i/>
          <w:iCs/>
          <w:lang w:val="en-US" w:eastAsia="zh-CN"/>
        </w:rPr>
        <w:t>Two following basic ways can be used in testing process of a software product. First one cares about specified functions in the software. In this way test cases will be designed to test operability of functions based on the defined specification for the software... The second way concerns about internal parts of the software. Tests are carried out to check if the internal components work correctly and to find errors in them... These two aspects are called black box and white box testing respectively.[1]</w:t>
      </w:r>
    </w:p>
    <w:p>
      <w:pPr>
        <w:bidi w:val="0"/>
        <w:rPr>
          <w:rFonts w:hint="default"/>
          <w:i/>
          <w:iCs/>
          <w:lang w:val="en-US" w:eastAsia="zh-CN"/>
        </w:rPr>
      </w:pPr>
    </w:p>
    <w:p>
      <w:pPr>
        <w:bidi w:val="0"/>
        <w:rPr>
          <w:rFonts w:hint="default"/>
          <w:lang w:val="en-US" w:eastAsia="zh-CN"/>
        </w:rPr>
      </w:pPr>
      <w:r>
        <w:rPr>
          <w:rFonts w:hint="default"/>
          <w:lang w:val="en-US" w:eastAsia="zh-CN"/>
        </w:rPr>
        <w:t xml:space="preserve">As is mentioned above, Black box testing is invisible so the relation between the inputs and the outputs is unknown. If the output is not as expected, it only indicates that there is something wrong in the system. As for which part of the system? Nobody knows. This view is supported by </w:t>
      </w:r>
      <w:r>
        <w:rPr>
          <w:rFonts w:hint="default"/>
          <w:sz w:val="21"/>
          <w:szCs w:val="22"/>
        </w:rPr>
        <w:t>Daryavarsari</w:t>
      </w:r>
      <w:r>
        <w:rPr>
          <w:rFonts w:hint="default"/>
          <w:sz w:val="21"/>
          <w:szCs w:val="22"/>
          <w:lang w:val="en-US"/>
        </w:rPr>
        <w:t xml:space="preserve"> et al. </w:t>
      </w:r>
      <w:r>
        <w:rPr>
          <w:rFonts w:hint="default"/>
          <w:lang w:val="en-US" w:eastAsia="zh-CN"/>
        </w:rPr>
        <w:t>(2013).</w:t>
      </w:r>
    </w:p>
    <w:p>
      <w:pPr>
        <w:bidi w:val="0"/>
        <w:rPr>
          <w:rFonts w:hint="default"/>
          <w:lang w:val="en-US" w:eastAsia="zh-CN"/>
        </w:rPr>
      </w:pPr>
    </w:p>
    <w:p>
      <w:pPr>
        <w:bidi w:val="0"/>
        <w:rPr>
          <w:rFonts w:hint="default"/>
          <w:i/>
          <w:iCs/>
          <w:u w:val="none"/>
          <w:lang w:val="en-US" w:eastAsia="zh-CN"/>
        </w:rPr>
      </w:pPr>
      <w:r>
        <w:rPr>
          <w:rFonts w:hint="default"/>
          <w:i/>
          <w:iCs/>
          <w:u w:val="none"/>
          <w:lang w:val="en-US" w:eastAsia="zh-CN"/>
        </w:rPr>
        <w:t>The black box testing is done at the interfaces of the software under the test. It tests that the system under the test accepts a valid input and based on this input, it produces an expected output or not. This process is done without any knowledge about internal components and interior structure of the program.[1]</w:t>
      </w:r>
    </w:p>
    <w:p>
      <w:pPr>
        <w:bidi w:val="0"/>
        <w:rPr>
          <w:rFonts w:hint="default"/>
          <w:i/>
          <w:iCs/>
          <w:u w:val="none"/>
          <w:lang w:val="en-US" w:eastAsia="zh-CN"/>
        </w:rPr>
      </w:pPr>
    </w:p>
    <w:p>
      <w:pPr>
        <w:bidi w:val="0"/>
        <w:rPr>
          <w:rFonts w:hint="default"/>
          <w:i/>
          <w:iCs/>
          <w:u w:val="none"/>
          <w:lang w:val="en-US" w:eastAsia="zh-CN"/>
        </w:rPr>
      </w:pPr>
      <w:r>
        <w:rPr>
          <w:rFonts w:hint="default"/>
          <w:i w:val="0"/>
          <w:iCs w:val="0"/>
          <w:u w:val="none"/>
          <w:lang w:val="en-US" w:eastAsia="zh-CN"/>
        </w:rPr>
        <w:t xml:space="preserve">Since the box is black, the inputs and the outputs are two things we can see. However, the outputs are fixed according to the inputs and we can only check whether they are as expected or not. Therefore, the only thing we can operate is the inputs. First, it is necessary to make sure that all the inputs are valid. The tests using invalid inputs are useless because they will definitely return a wrong output. Second, it is stupid to test all the possible inputs so measures need to be taken to reduce the number of the inputs. There are many ways to satisfy these criteria according to </w:t>
      </w:r>
      <w:r>
        <w:rPr>
          <w:rFonts w:hint="default"/>
          <w:sz w:val="21"/>
          <w:szCs w:val="22"/>
        </w:rPr>
        <w:t>M. Nouman</w:t>
      </w:r>
      <w:r>
        <w:rPr>
          <w:rFonts w:hint="default"/>
          <w:sz w:val="21"/>
          <w:szCs w:val="22"/>
          <w:lang w:val="en-US"/>
        </w:rPr>
        <w:t xml:space="preserve"> et al. (2016)</w:t>
      </w:r>
      <w:r>
        <w:rPr>
          <w:rFonts w:hint="default"/>
          <w:i w:val="0"/>
          <w:iCs w:val="0"/>
          <w:u w:val="none"/>
          <w:lang w:val="en-US" w:eastAsia="zh-CN"/>
        </w:rPr>
        <w:t xml:space="preserve">: </w:t>
      </w:r>
      <w:r>
        <w:rPr>
          <w:rFonts w:hint="default"/>
          <w:i/>
          <w:iCs/>
          <w:u w:val="none"/>
          <w:lang w:val="en-US" w:eastAsia="zh-CN"/>
        </w:rPr>
        <w:t>Black-box testing includes equivalence partitioning, boundary value analysis, all-pair testing, fuzz testing, model base testing.[2]</w:t>
      </w:r>
    </w:p>
    <w:p>
      <w:pPr>
        <w:bidi w:val="0"/>
        <w:rPr>
          <w:rFonts w:hint="default"/>
          <w:i/>
          <w:iCs/>
          <w:u w:val="none"/>
          <w:lang w:val="en-US" w:eastAsia="zh-CN"/>
        </w:rPr>
      </w:pPr>
    </w:p>
    <w:p>
      <w:pPr>
        <w:bidi w:val="0"/>
        <w:rPr>
          <w:rFonts w:hint="default"/>
          <w:lang w:val="en-US" w:eastAsia="zh-CN"/>
        </w:rPr>
      </w:pPr>
      <w:r>
        <w:rPr>
          <w:rFonts w:hint="default"/>
          <w:lang w:val="en-US" w:eastAsia="zh-CN"/>
        </w:rPr>
        <w:t xml:space="preserve">Here is an example of Black box testing: the inputs a, b, and c are the three sides of a triangle and the output is not a triangle, a scalene triangle, an isosceles triangle or an equilateral triangle. </w:t>
      </w:r>
    </w:p>
    <w:p>
      <w:pPr>
        <w:bidi w:val="0"/>
        <w:rPr>
          <w:rFonts w:hint="default"/>
          <w:lang w:val="en-US" w:eastAsia="zh-CN"/>
        </w:rPr>
      </w:pPr>
    </w:p>
    <w:p>
      <w:pPr>
        <w:bidi w:val="0"/>
        <w:rPr>
          <w:rFonts w:hint="default"/>
          <w:lang w:val="en-US" w:eastAsia="zh-CN"/>
        </w:rPr>
      </w:pPr>
      <w:r>
        <w:rPr>
          <w:rFonts w:hint="default"/>
          <w:lang w:val="en-US" w:eastAsia="zh-CN"/>
        </w:rPr>
        <w:t xml:space="preserve">First, a, b, and c must be positive numbers so string, null, zero or minus number are invalid inputs. Second, there is no meaning of trying random numbers. Choose three groups; one with no equal sides, one has two equal sides, and one has three equal sides. Each group has several test cases. Then it is ready to test. </w:t>
      </w:r>
    </w:p>
    <w:p>
      <w:pPr>
        <w:bidi w:val="0"/>
        <w:rPr>
          <w:rFonts w:hint="default"/>
          <w:lang w:val="en-US" w:eastAsia="zh-CN"/>
        </w:rPr>
      </w:pPr>
    </w:p>
    <w:p>
      <w:pPr>
        <w:bidi w:val="0"/>
        <w:rPr>
          <w:rFonts w:hint="default"/>
          <w:lang w:val="en-US" w:eastAsia="zh-CN"/>
        </w:rPr>
      </w:pPr>
      <w:r>
        <w:rPr>
          <w:rFonts w:hint="default"/>
          <w:lang w:val="en-US" w:eastAsia="zh-CN"/>
        </w:rPr>
        <w:t>Expected outputs: If one side is larger than the sum of the other two sides, the output is not a triangle. If two sides are equal, the output is an isosceles triangle. If three sides are equal, the output is an equilateral triangle. Else output is a scalene triangle.</w:t>
      </w:r>
    </w:p>
    <w:p>
      <w:pPr>
        <w:bidi w:val="0"/>
        <w:rPr>
          <w:rFonts w:hint="default"/>
          <w:lang w:val="en-US" w:eastAsia="zh-CN"/>
        </w:rPr>
      </w:pPr>
    </w:p>
    <w:p>
      <w:pPr>
        <w:bidi w:val="0"/>
        <w:rPr>
          <w:rFonts w:hint="default"/>
          <w:lang w:val="en-US" w:eastAsia="zh-CN"/>
        </w:rPr>
      </w:pPr>
      <w:r>
        <w:rPr>
          <w:rFonts w:hint="default"/>
          <w:lang w:val="en-US" w:eastAsia="zh-CN"/>
        </w:rPr>
        <w:t xml:space="preserve">As for White box testing, things are more complex since there is no secret. White box testing needs to check all logical choices in case there is a logical mistake occurred in this part of the system. </w:t>
      </w:r>
      <w:r>
        <w:rPr>
          <w:rFonts w:hint="default"/>
        </w:rPr>
        <w:t>Daryavarsari</w:t>
      </w:r>
      <w:r>
        <w:rPr>
          <w:rFonts w:hint="default"/>
          <w:lang w:val="en-US"/>
        </w:rPr>
        <w:t xml:space="preserve"> et al. </w:t>
      </w:r>
      <w:r>
        <w:rPr>
          <w:rFonts w:hint="default"/>
          <w:lang w:val="en-US" w:eastAsia="zh-CN"/>
        </w:rPr>
        <w:t>(2013) point out:</w:t>
      </w:r>
    </w:p>
    <w:p>
      <w:pPr>
        <w:bidi w:val="0"/>
        <w:rPr>
          <w:rFonts w:hint="default"/>
          <w:i/>
          <w:iCs/>
          <w:lang w:val="en-US" w:eastAsia="zh-CN"/>
        </w:rPr>
      </w:pPr>
    </w:p>
    <w:p>
      <w:pPr>
        <w:bidi w:val="0"/>
        <w:rPr>
          <w:rFonts w:hint="default"/>
          <w:i/>
          <w:iCs/>
          <w:lang w:val="en-US" w:eastAsia="zh-CN"/>
        </w:rPr>
      </w:pPr>
      <w:r>
        <w:rPr>
          <w:rFonts w:hint="default"/>
          <w:i/>
          <w:iCs/>
          <w:lang w:val="en-US" w:eastAsia="zh-CN"/>
        </w:rPr>
        <w:t>The white box testing methods which also called glass box testing, are used to examine all independent paths in the software at least once as well as all logical choices(true or false) in addition to perform loops in their boundaries and finally validity check of data structures. These tasks are mostly based on the “coverage”. This coverage can be on statements, loops, paths, conditions and so on.[1]</w:t>
      </w:r>
    </w:p>
    <w:p>
      <w:pPr>
        <w:bidi w:val="0"/>
        <w:rPr>
          <w:rFonts w:hint="default"/>
          <w:i/>
          <w:iCs/>
          <w:lang w:val="en-US" w:eastAsia="zh-CN"/>
        </w:rPr>
      </w:pPr>
    </w:p>
    <w:p>
      <w:pPr>
        <w:bidi w:val="0"/>
        <w:rPr>
          <w:rFonts w:hint="default"/>
          <w:i/>
          <w:iCs/>
          <w:lang w:val="en-US" w:eastAsia="zh-CN"/>
        </w:rPr>
      </w:pPr>
      <w:r>
        <w:rPr>
          <w:rFonts w:hint="default"/>
          <w:lang w:val="en-US" w:eastAsia="zh-CN"/>
        </w:rPr>
        <w:t xml:space="preserve">On the one hand, you should cover all paths so if it is a complicated system, the test cases amount is massive. Performing such test is a huge task and takes a lot of time. On the other hand, you can see from the output where is the problem. This is really significant for developers to fix the errors. Therefore, it is a two-edged sword. </w:t>
      </w:r>
      <w:r>
        <w:rPr>
          <w:rFonts w:hint="default"/>
          <w:sz w:val="21"/>
          <w:szCs w:val="22"/>
        </w:rPr>
        <w:t>M. Nouman</w:t>
      </w:r>
      <w:r>
        <w:rPr>
          <w:rFonts w:hint="default"/>
          <w:sz w:val="21"/>
          <w:szCs w:val="22"/>
          <w:lang w:val="en-US"/>
        </w:rPr>
        <w:t xml:space="preserve"> et al. (2016) gave us more information: </w:t>
      </w:r>
      <w:r>
        <w:rPr>
          <w:rFonts w:hint="default"/>
          <w:i/>
          <w:iCs/>
          <w:lang w:val="en-US" w:eastAsia="zh-CN"/>
        </w:rPr>
        <w:t xml:space="preserve">White-box testing includes different kinds of tests, such as API testing, code coverage, mutation test, pointers test, arithmetic/logical operations test, memory leakage test, array out of bound test.[2] </w:t>
      </w:r>
    </w:p>
    <w:p>
      <w:pPr>
        <w:bidi w:val="0"/>
        <w:rPr>
          <w:rFonts w:hint="default"/>
          <w:i/>
          <w:iCs/>
          <w:lang w:val="en-US" w:eastAsia="zh-CN"/>
        </w:rPr>
      </w:pPr>
    </w:p>
    <w:p>
      <w:pPr>
        <w:bidi w:val="0"/>
        <w:rPr>
          <w:rFonts w:hint="default"/>
          <w:lang w:val="en-US" w:eastAsia="zh-CN"/>
        </w:rPr>
      </w:pPr>
      <w:r>
        <w:rPr>
          <w:rFonts w:hint="default"/>
          <w:lang w:val="en-US" w:eastAsia="zh-CN"/>
        </w:rPr>
        <w:t xml:space="preserve">An example of White box testing: login system with inputs username and password. The output is the notification message. </w:t>
      </w:r>
    </w:p>
    <w:p>
      <w:pPr>
        <w:bidi w:val="0"/>
        <w:jc w:val="center"/>
      </w:pPr>
      <w:r>
        <w:drawing>
          <wp:inline distT="0" distB="0" distL="114300" distR="114300">
            <wp:extent cx="2522855" cy="2045970"/>
            <wp:effectExtent l="0" t="0" r="6985" b="11430"/>
            <wp:docPr id="1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
                    <pic:cNvPicPr>
                      <a:picLocks noChangeAspect="1"/>
                    </pic:cNvPicPr>
                  </pic:nvPicPr>
                  <pic:blipFill>
                    <a:blip r:embed="rId19"/>
                    <a:stretch>
                      <a:fillRect/>
                    </a:stretch>
                  </pic:blipFill>
                  <pic:spPr>
                    <a:xfrm>
                      <a:off x="0" y="0"/>
                      <a:ext cx="2522855" cy="2045970"/>
                    </a:xfrm>
                    <a:prstGeom prst="rect">
                      <a:avLst/>
                    </a:prstGeom>
                    <a:noFill/>
                    <a:ln>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16</w:t>
      </w:r>
      <w:r>
        <w:fldChar w:fldCharType="end"/>
      </w:r>
      <w:bookmarkStart w:id="19" w:name="_Toc13223"/>
      <w:r>
        <w:rPr>
          <w:rFonts w:hint="default"/>
          <w:lang w:val="en-US"/>
        </w:rPr>
        <w:t xml:space="preserve">: </w:t>
      </w:r>
      <w:r>
        <w:t>pseudo-code</w:t>
      </w:r>
      <w:bookmarkEnd w:id="19"/>
    </w:p>
    <w:p>
      <w:pPr>
        <w:bidi w:val="0"/>
        <w:jc w:val="center"/>
      </w:pPr>
      <w:r>
        <w:drawing>
          <wp:inline distT="0" distB="0" distL="114300" distR="114300">
            <wp:extent cx="4291330" cy="3397885"/>
            <wp:effectExtent l="0" t="0" r="635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0"/>
                    <a:stretch>
                      <a:fillRect/>
                    </a:stretch>
                  </pic:blipFill>
                  <pic:spPr>
                    <a:xfrm>
                      <a:off x="0" y="0"/>
                      <a:ext cx="4291330" cy="3397885"/>
                    </a:xfrm>
                    <a:prstGeom prst="rect">
                      <a:avLst/>
                    </a:prstGeom>
                    <a:noFill/>
                    <a:ln>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17</w:t>
      </w:r>
      <w:r>
        <w:fldChar w:fldCharType="end"/>
      </w:r>
      <w:bookmarkStart w:id="20" w:name="_Toc14708"/>
      <w:r>
        <w:rPr>
          <w:rFonts w:hint="default"/>
          <w:lang w:val="en-US"/>
        </w:rPr>
        <w:t>: Login System Flowchart</w:t>
      </w:r>
      <w:bookmarkEnd w:id="20"/>
    </w:p>
    <w:p>
      <w:pPr>
        <w:bidi w:val="0"/>
        <w:rPr>
          <w:rFonts w:hint="default"/>
          <w:lang w:val="en-US"/>
        </w:rPr>
      </w:pPr>
      <w:r>
        <w:rPr>
          <w:rFonts w:hint="default"/>
          <w:lang w:val="en-US"/>
        </w:rPr>
        <w:t>Figure 1</w:t>
      </w:r>
      <w:r>
        <w:rPr>
          <w:rFonts w:hint="eastAsia" w:eastAsia="宋体"/>
          <w:lang w:val="en-US" w:eastAsia="zh-CN"/>
        </w:rPr>
        <w:t>6</w:t>
      </w:r>
      <w:r>
        <w:rPr>
          <w:rFonts w:hint="default"/>
          <w:lang w:val="en-US"/>
        </w:rPr>
        <w:t xml:space="preserve"> is the </w:t>
      </w:r>
      <w:r>
        <w:t>pseudo-code</w:t>
      </w:r>
      <w:r>
        <w:rPr>
          <w:rFonts w:hint="default"/>
          <w:lang w:val="en-US"/>
        </w:rPr>
        <w:t xml:space="preserve"> and figure 17 is the </w:t>
      </w:r>
      <w:r>
        <w:t>flowchart</w:t>
      </w:r>
      <w:r>
        <w:rPr>
          <w:rFonts w:hint="default"/>
          <w:lang w:val="en-US"/>
        </w:rPr>
        <w:t xml:space="preserve"> of this example. There are three conditions for username and password: null, correct, or wrong. As a result, there are nine test cases: null&amp;null, null&amp;correct, null&amp;wrong, correct&amp;null, correct&amp;correct, correct&amp;wrong, wrong&amp;null, wrong&amp;correct, wrong&amp;wrong. Their expected outputs respectively are: Please enter username, Please enter username, Please enter username, Please enter password, Login Success, Login Failed, Please enter password, User does not exist, User does not exist.</w:t>
      </w:r>
    </w:p>
    <w:p>
      <w:pPr>
        <w:bidi w:val="0"/>
        <w:rPr>
          <w:rFonts w:hint="default"/>
          <w:lang w:val="en-US"/>
        </w:rPr>
      </w:pPr>
    </w:p>
    <w:p>
      <w:pPr>
        <w:bidi w:val="0"/>
        <w:rPr>
          <w:rFonts w:hint="default"/>
          <w:lang w:val="en-US" w:eastAsia="zh-CN"/>
        </w:rPr>
      </w:pPr>
      <w:r>
        <w:rPr>
          <w:rFonts w:hint="default"/>
          <w:lang w:val="en-US"/>
        </w:rPr>
        <w:t>Here, it seems that there is no invalid input. Every code is executed and every path is tested. Developers can find out which path is wrong according to the outputs.</w:t>
      </w:r>
      <w:r>
        <w:rPr>
          <w:rFonts w:hint="eastAsia"/>
          <w:lang w:val="en-US" w:eastAsia="zh-CN"/>
        </w:rPr>
        <w:t xml:space="preserve"> For example</w:t>
      </w:r>
      <w:r>
        <w:rPr>
          <w:rFonts w:hint="default"/>
          <w:lang w:val="en-US" w:eastAsia="zh-CN"/>
        </w:rPr>
        <w:t>, if the output is “Please enter username”, developers would know that the input username is null or the first path has errors. “Please enter password” would indicate that the input username is not null but the input password is null. Otherwise, the second path is wrong.</w:t>
      </w:r>
    </w:p>
    <w:p>
      <w:pPr>
        <w:pStyle w:val="3"/>
        <w:numPr>
          <w:ilvl w:val="0"/>
          <w:numId w:val="3"/>
        </w:numPr>
        <w:bidi w:val="0"/>
        <w:ind w:left="0" w:leftChars="0" w:firstLine="0" w:firstLineChars="0"/>
        <w:rPr>
          <w:rFonts w:hint="default"/>
          <w:lang w:val="en-US" w:eastAsia="zh-CN"/>
        </w:rPr>
      </w:pPr>
      <w:bookmarkStart w:id="21" w:name="_Toc31428"/>
      <w:r>
        <w:t>Behavioural Driven Development</w:t>
      </w:r>
      <w:bookmarkEnd w:id="21"/>
    </w:p>
    <w:p>
      <w:pPr>
        <w:bidi w:val="0"/>
        <w:rPr>
          <w:rFonts w:hint="default"/>
          <w:lang w:val="en-US" w:eastAsia="zh-CN"/>
        </w:rPr>
      </w:pPr>
      <w:r>
        <w:rPr>
          <w:rFonts w:hint="default"/>
          <w:lang w:val="en-US" w:eastAsia="zh-CN"/>
        </w:rPr>
        <w:t xml:space="preserve">Behavioural Driven Development is also known as BDD. It is an agile software development method. According to </w:t>
      </w:r>
      <w:r>
        <w:rPr>
          <w:rFonts w:hint="default"/>
        </w:rPr>
        <w:t>C. Solis and X. Wang</w:t>
      </w:r>
      <w:r>
        <w:rPr>
          <w:rFonts w:hint="default"/>
          <w:lang w:val="en-US"/>
        </w:rPr>
        <w:t xml:space="preserve"> (2011), </w:t>
      </w:r>
      <w:r>
        <w:rPr>
          <w:rFonts w:hint="default"/>
          <w:i/>
          <w:iCs/>
          <w:lang w:val="en-US" w:eastAsia="zh-CN"/>
        </w:rPr>
        <w:t>Behavioural Driven Development was originally developed by Dan North as a response to the issues in Test Driven Development</w:t>
      </w:r>
      <w:r>
        <w:rPr>
          <w:rFonts w:hint="default"/>
          <w:lang w:val="en-US" w:eastAsia="zh-CN"/>
        </w:rPr>
        <w:t xml:space="preserve">.[3] Some writers (e.g. </w:t>
      </w:r>
      <w:r>
        <w:rPr>
          <w:rFonts w:hint="default"/>
        </w:rPr>
        <w:t>Ioan</w:t>
      </w:r>
      <w:r>
        <w:rPr>
          <w:rFonts w:hint="default"/>
          <w:lang w:val="en-US"/>
        </w:rPr>
        <w:t>,</w:t>
      </w:r>
      <w:r>
        <w:rPr>
          <w:rFonts w:hint="default"/>
        </w:rPr>
        <w:t xml:space="preserve"> </w:t>
      </w:r>
      <w:r>
        <w:rPr>
          <w:rFonts w:hint="default"/>
          <w:lang w:val="en-US"/>
        </w:rPr>
        <w:t>2010</w:t>
      </w:r>
      <w:r>
        <w:rPr>
          <w:rFonts w:hint="default"/>
          <w:lang w:val="en-US" w:eastAsia="zh-CN"/>
        </w:rPr>
        <w:t xml:space="preserve">) hold the view that </w:t>
      </w:r>
      <w:r>
        <w:rPr>
          <w:rFonts w:hint="default"/>
          <w:i/>
          <w:iCs/>
          <w:lang w:val="en-US" w:eastAsia="zh-CN"/>
        </w:rPr>
        <w:t xml:space="preserve">BDD is an evolution of test-driven development (TDD) and acceptance test-driven planning.[4] </w:t>
      </w:r>
      <w:r>
        <w:rPr>
          <w:rFonts w:hint="default"/>
          <w:lang w:val="en-US" w:eastAsia="zh-CN"/>
        </w:rPr>
        <w:t>Then the question is: why is BDD so important that it can be called evolution?</w:t>
      </w:r>
    </w:p>
    <w:p>
      <w:pPr>
        <w:bidi w:val="0"/>
        <w:rPr>
          <w:rFonts w:hint="default"/>
          <w:lang w:val="en-US" w:eastAsia="zh-CN"/>
        </w:rPr>
      </w:pPr>
    </w:p>
    <w:p>
      <w:pPr>
        <w:bidi w:val="0"/>
        <w:rPr>
          <w:rFonts w:hint="default"/>
          <w:lang w:val="en-US"/>
        </w:rPr>
      </w:pPr>
      <w:r>
        <w:rPr>
          <w:rFonts w:hint="default"/>
          <w:lang w:val="en-US" w:eastAsia="zh-CN"/>
        </w:rPr>
        <w:t xml:space="preserve">Here, </w:t>
      </w:r>
      <w:r>
        <w:rPr>
          <w:rFonts w:hint="default"/>
        </w:rPr>
        <w:t>J. Carter and W. B. Gardner</w:t>
      </w:r>
      <w:r>
        <w:rPr>
          <w:rFonts w:hint="default"/>
          <w:lang w:val="en-US"/>
        </w:rPr>
        <w:t xml:space="preserve"> (2016) provide the process of this evolution to explain how BDD was introduced:</w:t>
      </w:r>
    </w:p>
    <w:p>
      <w:pPr>
        <w:bidi w:val="0"/>
        <w:rPr>
          <w:rFonts w:hint="default"/>
          <w:lang w:val="en-US" w:eastAsia="zh-CN"/>
        </w:rPr>
      </w:pPr>
    </w:p>
    <w:p>
      <w:pPr>
        <w:bidi w:val="0"/>
        <w:rPr>
          <w:rFonts w:hint="default"/>
          <w:i/>
          <w:iCs/>
          <w:lang w:val="en-US" w:eastAsia="zh-CN"/>
        </w:rPr>
      </w:pPr>
      <w:r>
        <w:rPr>
          <w:rFonts w:hint="default"/>
          <w:i/>
          <w:iCs/>
          <w:lang w:val="en-US" w:eastAsia="zh-CN"/>
        </w:rPr>
        <w:t>In the originating work, Dan North describes how BDD began as a shift in the process of naming and thinking about writing unit tests. In applying Test-Driven Development (TDD), North observed that merely changing the name of a unit test resulted in a marked change in how developers thought about test cases and communicated their understanding of the system. Beginning the name of a unit test with the word “should” makes the test more of a sentence and summarily captures an external description of behaviour desired from the class.[5]</w:t>
      </w:r>
    </w:p>
    <w:p>
      <w:pPr>
        <w:bidi w:val="0"/>
        <w:rPr>
          <w:rFonts w:hint="default"/>
          <w:lang w:val="en-US" w:eastAsia="zh-CN"/>
        </w:rPr>
      </w:pPr>
    </w:p>
    <w:p>
      <w:pPr>
        <w:bidi w:val="0"/>
        <w:rPr>
          <w:rFonts w:hint="default"/>
          <w:lang w:val="en-US" w:eastAsia="zh-CN"/>
        </w:rPr>
      </w:pPr>
      <w:r>
        <w:rPr>
          <w:rFonts w:hint="default"/>
          <w:lang w:val="en-US" w:eastAsia="zh-CN"/>
        </w:rPr>
        <w:t xml:space="preserve">There are two things we can get from the literature above. First, developers can be easily changed by a different unit test name. Second, if the name of a unit test begins with the word “should”, it is more likely to indicate the behaviour that stakeholders want. To summarize, in the Test Driven Development, customers, analysts, developers, and testers cannot well understand what each other really wants. </w:t>
      </w:r>
    </w:p>
    <w:p>
      <w:pPr>
        <w:bidi w:val="0"/>
        <w:rPr>
          <w:rFonts w:hint="default"/>
          <w:lang w:val="en-US" w:eastAsia="zh-CN"/>
        </w:rPr>
      </w:pPr>
    </w:p>
    <w:p>
      <w:pPr>
        <w:bidi w:val="0"/>
        <w:rPr>
          <w:rFonts w:hint="default"/>
          <w:lang w:val="en-US" w:eastAsia="zh-CN"/>
        </w:rPr>
      </w:pPr>
      <w:r>
        <w:rPr>
          <w:rFonts w:hint="default"/>
          <w:lang w:val="en-US" w:eastAsia="zh-CN"/>
        </w:rPr>
        <w:t>Usually, customers will tell analysts the requirement and the analysts would write instructions according to their understanding of the software. Then the developers and testers will individually write code and test cases according to these instructions. There are too many opportunities to occur misunderstandings. In many parts of software development, if one part goes wrong, the result is very unlikely to meet the requirements. In other cases, when there are many stakeholders in the system and different stakeholders have different views, developers are more likely to be confused because there is very less agreement. This is the reason why BDD is significant.</w:t>
      </w:r>
    </w:p>
    <w:p>
      <w:pPr>
        <w:bidi w:val="0"/>
        <w:rPr>
          <w:rFonts w:hint="default"/>
          <w:lang w:val="en-US" w:eastAsia="zh-CN"/>
        </w:rPr>
      </w:pPr>
    </w:p>
    <w:p>
      <w:pPr>
        <w:bidi w:val="0"/>
        <w:rPr>
          <w:rFonts w:hint="default"/>
          <w:lang w:val="en-US" w:eastAsia="zh-CN"/>
        </w:rPr>
      </w:pPr>
      <w:r>
        <w:rPr>
          <w:rFonts w:hint="default"/>
          <w:lang w:val="en-US" w:eastAsia="zh-CN"/>
        </w:rPr>
        <w:t xml:space="preserve">BDD uses should instead of test to make developers and testers understand the requirements more directly. This view is also supported by </w:t>
      </w:r>
      <w:r>
        <w:rPr>
          <w:rFonts w:hint="default"/>
        </w:rPr>
        <w:t xml:space="preserve">Ioan </w:t>
      </w:r>
      <w:r>
        <w:rPr>
          <w:rFonts w:hint="default"/>
          <w:lang w:val="en-US"/>
        </w:rPr>
        <w:t>et al. (2010):</w:t>
      </w:r>
    </w:p>
    <w:p>
      <w:pPr>
        <w:bidi w:val="0"/>
        <w:rPr>
          <w:rFonts w:hint="default"/>
          <w:lang w:val="en-US" w:eastAsia="zh-CN"/>
        </w:rPr>
      </w:pPr>
    </w:p>
    <w:p>
      <w:pPr>
        <w:bidi w:val="0"/>
        <w:rPr>
          <w:rFonts w:hint="default"/>
          <w:i/>
          <w:iCs/>
          <w:lang w:val="en-US" w:eastAsia="zh-CN"/>
        </w:rPr>
      </w:pPr>
      <w:r>
        <w:rPr>
          <w:rFonts w:hint="default"/>
          <w:i/>
          <w:iCs/>
          <w:lang w:val="en-US" w:eastAsia="zh-CN"/>
        </w:rPr>
        <w:t>When the developers implement a story they consider sequentially its scenarios and apply the TDD steps. First they add the test code, and then the production code, except that the word test is replaced by the word should.[4]</w:t>
      </w:r>
    </w:p>
    <w:p>
      <w:pPr>
        <w:bidi w:val="0"/>
        <w:rPr>
          <w:rFonts w:hint="default"/>
          <w:i/>
          <w:iCs/>
          <w:lang w:val="en-US" w:eastAsia="zh-CN"/>
        </w:rPr>
      </w:pPr>
    </w:p>
    <w:p>
      <w:pPr>
        <w:bidi w:val="0"/>
        <w:rPr>
          <w:rFonts w:hint="default"/>
          <w:i/>
          <w:iCs/>
          <w:lang w:val="en-US" w:eastAsia="zh-CN"/>
        </w:rPr>
      </w:pPr>
      <w:r>
        <w:rPr>
          <w:rFonts w:hint="default"/>
          <w:i w:val="0"/>
          <w:iCs w:val="0"/>
          <w:lang w:val="en-US" w:eastAsia="zh-CN"/>
        </w:rPr>
        <w:t xml:space="preserve">However, this is not enough. To make sure that the customers, analysts, developers, and testers can communicate with each other, a ubiquitous language is provided by BDD so that all the stakeholders can use this language to negotiate without ambiguity even if they are speaking different languages. According to </w:t>
      </w:r>
      <w:r>
        <w:rPr>
          <w:rFonts w:hint="default"/>
        </w:rPr>
        <w:t xml:space="preserve">Ioan </w:t>
      </w:r>
      <w:r>
        <w:rPr>
          <w:rFonts w:hint="default"/>
          <w:lang w:val="en-US"/>
        </w:rPr>
        <w:t xml:space="preserve">et al. (2010), this </w:t>
      </w:r>
      <w:r>
        <w:rPr>
          <w:rFonts w:hint="default"/>
          <w:i w:val="0"/>
          <w:iCs w:val="0"/>
          <w:lang w:val="en-US" w:eastAsia="zh-CN"/>
        </w:rPr>
        <w:t xml:space="preserve">ubiquitous language is also created by Dan North: </w:t>
      </w:r>
      <w:r>
        <w:rPr>
          <w:rFonts w:hint="default"/>
          <w:i/>
          <w:iCs/>
          <w:lang w:val="en-US" w:eastAsia="zh-CN"/>
        </w:rPr>
        <w:t>When Dan North introduced BDD, he proposed an ubiquitous language for analysis, so that the requirements can be captured into the codebase.[4]</w:t>
      </w:r>
    </w:p>
    <w:p>
      <w:pPr>
        <w:bidi w:val="0"/>
        <w:rPr>
          <w:rFonts w:hint="default"/>
          <w:i w:val="0"/>
          <w:iCs w:val="0"/>
          <w:lang w:val="en-US" w:eastAsia="zh-CN"/>
        </w:rPr>
      </w:pPr>
    </w:p>
    <w:p>
      <w:pPr>
        <w:bidi w:val="0"/>
        <w:rPr>
          <w:rFonts w:hint="default"/>
          <w:lang w:val="en-US" w:eastAsia="zh-CN"/>
        </w:rPr>
      </w:pPr>
      <w:r>
        <w:rPr>
          <w:rFonts w:hint="default"/>
          <w:lang w:val="en-US" w:eastAsia="zh-CN"/>
        </w:rPr>
        <w:t>There are several rules for the</w:t>
      </w:r>
      <w:r>
        <w:rPr>
          <w:rFonts w:hint="default"/>
          <w:lang w:val="en-US"/>
        </w:rPr>
        <w:t xml:space="preserve"> </w:t>
      </w:r>
      <w:r>
        <w:rPr>
          <w:rFonts w:hint="default"/>
          <w:lang w:val="en-US" w:eastAsia="zh-CN"/>
        </w:rPr>
        <w:t xml:space="preserve">ubiquitous language. First, it must be very simple. The users are from all over the world and you cannot expect them to learn a complicated language in such a short time. It is not acceptable that users have difficulty in understanding this language. Second, it must be </w:t>
      </w:r>
      <w:r>
        <w:t>non-technical</w:t>
      </w:r>
      <w:r>
        <w:rPr>
          <w:rFonts w:hint="default"/>
          <w:lang w:val="en-US"/>
        </w:rPr>
        <w:t xml:space="preserve">. Customers do not have the technical knowledge and this </w:t>
      </w:r>
      <w:r>
        <w:rPr>
          <w:rFonts w:hint="default"/>
          <w:lang w:val="en-US" w:eastAsia="zh-CN"/>
        </w:rPr>
        <w:t xml:space="preserve">ubiquitous language should show them in a non-technical way how this system works. </w:t>
      </w:r>
      <w:r>
        <w:t>Carrera</w:t>
      </w:r>
      <w:r>
        <w:rPr>
          <w:rFonts w:hint="default"/>
          <w:lang w:val="en-US"/>
        </w:rPr>
        <w:t xml:space="preserve"> et al. (2014) provide a similar view:</w:t>
      </w:r>
    </w:p>
    <w:p>
      <w:pPr>
        <w:bidi w:val="0"/>
        <w:rPr>
          <w:rFonts w:hint="default"/>
          <w:i w:val="0"/>
          <w:iCs w:val="0"/>
          <w:lang w:val="en-US" w:eastAsia="zh-CN"/>
        </w:rPr>
      </w:pPr>
    </w:p>
    <w:p>
      <w:pPr>
        <w:bidi w:val="0"/>
        <w:rPr>
          <w:rFonts w:hint="default"/>
          <w:i/>
          <w:iCs/>
          <w:lang w:val="en-US" w:eastAsia="zh-CN"/>
        </w:rPr>
      </w:pPr>
      <w:r>
        <w:rPr>
          <w:rFonts w:hint="default"/>
          <w:i/>
          <w:iCs/>
          <w:lang w:val="en-US" w:eastAsia="zh-CN"/>
        </w:rPr>
        <w:t>The ubiquitous language (Evans 2004) establishes the common terminology used by stakeholders and developers. Thus, these terms will be used in the implementation, helping in reducing the gap between technical and business terminology.[6]</w:t>
      </w:r>
    </w:p>
    <w:p>
      <w:pPr>
        <w:bidi w:val="0"/>
        <w:rPr>
          <w:rFonts w:hint="default"/>
          <w:i/>
          <w:iCs/>
          <w:lang w:val="en-US" w:eastAsia="zh-CN"/>
        </w:rPr>
      </w:pPr>
    </w:p>
    <w:p>
      <w:pPr>
        <w:bidi w:val="0"/>
        <w:rPr>
          <w:rFonts w:hint="default"/>
          <w:lang w:val="en-US" w:eastAsia="zh-CN"/>
        </w:rPr>
      </w:pPr>
      <w:r>
        <w:rPr>
          <w:rFonts w:hint="default"/>
          <w:lang w:val="en-US" w:eastAsia="zh-CN"/>
        </w:rPr>
        <w:t xml:space="preserve">This could explain why developers and stakeholders would use BDD. For customers and analysts, it is easier to learn how to use it and specify the requirements so there would be less time consuming and fewer mistakes. Since the ubiquitous language is simple and non-technical, low technical threshold makes more people able to use it. Besides, they would not worry so much about their requirement being misunderstood. </w:t>
      </w:r>
    </w:p>
    <w:p>
      <w:pPr>
        <w:bidi w:val="0"/>
        <w:rPr>
          <w:rFonts w:hint="default"/>
          <w:lang w:val="en-US" w:eastAsia="zh-CN"/>
        </w:rPr>
      </w:pPr>
    </w:p>
    <w:p>
      <w:pPr>
        <w:bidi w:val="0"/>
        <w:rPr>
          <w:rFonts w:hint="default"/>
          <w:lang w:val="en-US" w:eastAsia="zh-CN"/>
        </w:rPr>
      </w:pPr>
      <w:r>
        <w:rPr>
          <w:rFonts w:hint="default"/>
          <w:lang w:val="en-US" w:eastAsia="zh-CN"/>
        </w:rPr>
        <w:t xml:space="preserve">For developers, requirements are clearer and they can directly talk to the customers or analysts if there is still something confusing. </w:t>
      </w:r>
      <w:r>
        <w:rPr>
          <w:rFonts w:hint="default"/>
        </w:rPr>
        <w:t>This enables</w:t>
      </w:r>
      <w:r>
        <w:rPr>
          <w:rFonts w:hint="default"/>
          <w:lang w:val="en-US"/>
        </w:rPr>
        <w:t xml:space="preserve"> developers</w:t>
      </w:r>
      <w:r>
        <w:rPr>
          <w:rFonts w:hint="default"/>
        </w:rPr>
        <w:t xml:space="preserve"> to focus more on the functional features</w:t>
      </w:r>
      <w:r>
        <w:rPr>
          <w:rFonts w:hint="default"/>
          <w:lang w:val="en-US"/>
        </w:rPr>
        <w:t xml:space="preserve">. </w:t>
      </w:r>
      <w:r>
        <w:rPr>
          <w:rFonts w:hint="default"/>
          <w:lang w:val="en-US" w:eastAsia="zh-CN"/>
        </w:rPr>
        <w:t xml:space="preserve">Before the development starts, the behaviour has been identified and the outcomes produced by this behaviour have been discussed. Developers would know whether this outcome is what customers really want and which outcome is more important as customers have </w:t>
      </w:r>
      <w:r>
        <w:t>specif</w:t>
      </w:r>
      <w:r>
        <w:rPr>
          <w:rFonts w:hint="default"/>
          <w:lang w:val="en-US"/>
        </w:rPr>
        <w:t>ied</w:t>
      </w:r>
      <w:r>
        <w:t xml:space="preserve"> </w:t>
      </w:r>
      <w:r>
        <w:rPr>
          <w:rFonts w:hint="default"/>
          <w:lang w:val="en-US"/>
        </w:rPr>
        <w:t xml:space="preserve">its </w:t>
      </w:r>
      <w:r>
        <w:t>priority</w:t>
      </w:r>
      <w:r>
        <w:rPr>
          <w:rFonts w:hint="default"/>
          <w:lang w:val="en-US"/>
        </w:rPr>
        <w:t>.</w:t>
      </w:r>
      <w:r>
        <w:t xml:space="preserve"> </w:t>
      </w:r>
      <w:r>
        <w:rPr>
          <w:rFonts w:hint="default"/>
          <w:lang w:val="en-US"/>
        </w:rPr>
        <w:t xml:space="preserve">In this case, developers would not easily get confused. As </w:t>
      </w:r>
      <w:r>
        <w:rPr>
          <w:rFonts w:hint="default"/>
        </w:rPr>
        <w:t>C. Solis and X. Wang</w:t>
      </w:r>
      <w:r>
        <w:rPr>
          <w:rFonts w:hint="default"/>
          <w:lang w:val="en-US"/>
        </w:rPr>
        <w:t xml:space="preserve"> (2011) states:</w:t>
      </w:r>
    </w:p>
    <w:p>
      <w:pPr>
        <w:bidi w:val="0"/>
        <w:rPr>
          <w:rFonts w:hint="default"/>
          <w:i/>
          <w:iCs/>
          <w:lang w:val="en-US" w:eastAsia="zh-CN"/>
        </w:rPr>
      </w:pPr>
    </w:p>
    <w:p>
      <w:pPr>
        <w:bidi w:val="0"/>
        <w:rPr>
          <w:rFonts w:hint="default"/>
          <w:i/>
          <w:iCs/>
          <w:lang w:val="en-US" w:eastAsia="zh-CN"/>
        </w:rPr>
      </w:pPr>
      <w:r>
        <w:rPr>
          <w:rFonts w:hint="default"/>
          <w:i/>
          <w:iCs/>
          <w:lang w:val="en-US" w:eastAsia="zh-CN"/>
        </w:rPr>
        <w:t xml:space="preserve">Customers need some business value to be realized by a software project. Business value is generally difficult to identify and made explicit. Therefore in BDD the analysis starts with identification of the expected behaviours of a system, which are more concrete and easy to identify. The system's behaviours will be derived from the business outcomes it intends to produce.... </w:t>
      </w:r>
    </w:p>
    <w:p>
      <w:pPr>
        <w:bidi w:val="0"/>
        <w:rPr>
          <w:rFonts w:hint="default"/>
          <w:i/>
          <w:iCs/>
          <w:lang w:val="en-US" w:eastAsia="zh-CN"/>
        </w:rPr>
      </w:pPr>
      <w:r>
        <w:rPr>
          <w:i/>
          <w:iCs/>
        </w:rPr>
        <w:t>Considering that business outcomes are the starting point of BDD process, it is necessary for</w:t>
      </w:r>
      <w:r>
        <w:rPr>
          <w:rFonts w:hint="default"/>
          <w:i/>
          <w:iCs/>
          <w:lang w:val="en-US"/>
        </w:rPr>
        <w:t xml:space="preserve"> </w:t>
      </w:r>
      <w:r>
        <w:rPr>
          <w:i/>
          <w:iCs/>
        </w:rPr>
        <w:t>customers to specify the priority of the business outcomes so that developers know which set of features is more important to be developed first.</w:t>
      </w:r>
      <w:r>
        <w:rPr>
          <w:rFonts w:hint="default"/>
          <w:i/>
          <w:iCs/>
          <w:lang w:val="en-US" w:eastAsia="zh-CN"/>
        </w:rPr>
        <w:t>[3]</w:t>
      </w:r>
    </w:p>
    <w:p>
      <w:pPr>
        <w:bidi w:val="0"/>
        <w:rPr>
          <w:rFonts w:hint="default"/>
          <w:i/>
          <w:iCs/>
          <w:lang w:val="en-US" w:eastAsia="zh-CN"/>
        </w:rPr>
      </w:pPr>
    </w:p>
    <w:p>
      <w:pPr>
        <w:bidi w:val="0"/>
        <w:rPr>
          <w:rFonts w:hint="default"/>
          <w:lang w:val="en-US" w:eastAsia="zh-CN"/>
        </w:rPr>
      </w:pPr>
      <w:r>
        <w:rPr>
          <w:rFonts w:hint="default"/>
          <w:lang w:val="en-US" w:eastAsia="zh-CN"/>
        </w:rPr>
        <w:t>For testers, ordinarily, the tests only work for the developers because customers cannot understand those sophisticated codes. In BDD, the test would work for everybody because everyone participates in the test cases making.</w:t>
      </w:r>
    </w:p>
    <w:p>
      <w:pPr>
        <w:bidi w:val="0"/>
        <w:rPr>
          <w:rFonts w:hint="default"/>
          <w:lang w:val="en-US" w:eastAsia="zh-CN"/>
        </w:rPr>
      </w:pPr>
    </w:p>
    <w:p>
      <w:pPr>
        <w:bidi w:val="0"/>
        <w:rPr>
          <w:rFonts w:hint="default"/>
          <w:lang w:val="en-US" w:eastAsia="zh-CN"/>
        </w:rPr>
      </w:pPr>
      <w:r>
        <w:rPr>
          <w:rFonts w:hint="default"/>
          <w:lang w:val="en-US" w:eastAsia="zh-CN"/>
        </w:rPr>
        <w:t xml:space="preserve">In conclusion, there are four benefits of BDD. First one is better communication and participation. If the consideration of system functions and tests is only from one party, the other party's valuable views will be erased. Therefore, BDD requires everyone to participate in collaboration and communication to achieve a consistent understanding of the business value. Second, the simple ubiquitous language results in less time consuming and fewer mistakes. Third, a lower technical threshold enables more users. Fourth, developers can follow a clearer standard and priority.    </w:t>
      </w:r>
    </w:p>
    <w:p>
      <w:pPr>
        <w:bidi w:val="0"/>
        <w:rPr>
          <w:rFonts w:hint="default"/>
          <w:i w:val="0"/>
          <w:iCs w:val="0"/>
          <w:lang w:val="en-US" w:eastAsia="zh-CN"/>
        </w:rPr>
      </w:pPr>
    </w:p>
    <w:p>
      <w:pPr>
        <w:pStyle w:val="3"/>
        <w:numPr>
          <w:ilvl w:val="0"/>
          <w:numId w:val="3"/>
        </w:numPr>
        <w:bidi w:val="0"/>
        <w:ind w:left="0" w:leftChars="0" w:firstLine="0" w:firstLineChars="0"/>
        <w:rPr>
          <w:rFonts w:hint="default"/>
          <w:lang w:val="en-US" w:eastAsia="zh-CN"/>
        </w:rPr>
      </w:pPr>
      <w:bookmarkStart w:id="22" w:name="_Toc23056"/>
      <w:r>
        <w:rPr>
          <w:rFonts w:hint="default"/>
          <w:lang w:val="en-US"/>
        </w:rPr>
        <w:t>T</w:t>
      </w:r>
      <w:r>
        <w:t xml:space="preserve">est </w:t>
      </w:r>
      <w:r>
        <w:rPr>
          <w:rFonts w:hint="default"/>
          <w:lang w:val="en-US"/>
        </w:rPr>
        <w:t>F</w:t>
      </w:r>
      <w:r>
        <w:t>ramework</w:t>
      </w:r>
      <w:bookmarkEnd w:id="22"/>
    </w:p>
    <w:p>
      <w:pPr>
        <w:bidi w:val="0"/>
        <w:rPr>
          <w:rFonts w:hint="default"/>
          <w:i/>
          <w:iCs/>
          <w:lang w:val="en-US" w:eastAsia="zh-CN"/>
        </w:rPr>
      </w:pPr>
      <w:r>
        <w:rPr>
          <w:rFonts w:hint="default"/>
          <w:lang w:val="en-US" w:eastAsia="zh-CN"/>
        </w:rPr>
        <w:t xml:space="preserve">Framework is just like a fill-in-the-blanks test. There are several blanks for you to fill in and the rest is already completed. In the test framework, the only thing you have to fill in is the inputs and the expected outcomes. In other words, </w:t>
      </w:r>
      <w:r>
        <w:rPr>
          <w:rFonts w:hint="default"/>
          <w:lang w:val="en-US"/>
        </w:rPr>
        <w:t>the test framework defines</w:t>
      </w:r>
      <w:r>
        <w:t xml:space="preserve"> the format in which to express expectations</w:t>
      </w:r>
      <w:r>
        <w:rPr>
          <w:rFonts w:hint="default"/>
          <w:lang w:val="en-US"/>
        </w:rPr>
        <w:t>. Nagaiah and Mithun (2012) provide their view about automated test framework:</w:t>
      </w:r>
    </w:p>
    <w:p>
      <w:pPr>
        <w:bidi w:val="0"/>
        <w:rPr>
          <w:rFonts w:hint="default"/>
          <w:i/>
          <w:iCs/>
          <w:lang w:val="en-US" w:eastAsia="zh-CN"/>
        </w:rPr>
      </w:pPr>
    </w:p>
    <w:p>
      <w:pPr>
        <w:bidi w:val="0"/>
        <w:rPr>
          <w:rFonts w:hint="default"/>
          <w:i/>
          <w:iCs/>
          <w:lang w:val="en-US" w:eastAsia="zh-CN"/>
        </w:rPr>
      </w:pPr>
      <w:r>
        <w:rPr>
          <w:rFonts w:hint="default"/>
          <w:i/>
          <w:iCs/>
          <w:lang w:val="en-US" w:eastAsia="zh-CN"/>
        </w:rPr>
        <w:t>As the goal of the test framework is to reduce the human effort for testing, the test process in the framework should be automated. The framework will follow the test description and finish the testing according to test description files.[7]</w:t>
      </w:r>
    </w:p>
    <w:p>
      <w:pPr>
        <w:bidi w:val="0"/>
        <w:rPr>
          <w:rFonts w:hint="default"/>
          <w:i/>
          <w:iCs/>
          <w:lang w:val="en-US" w:eastAsia="zh-CN"/>
        </w:rPr>
      </w:pPr>
    </w:p>
    <w:p>
      <w:pPr>
        <w:bidi w:val="0"/>
        <w:rPr>
          <w:rFonts w:hint="default"/>
          <w:lang w:val="en-US" w:eastAsia="zh-CN"/>
        </w:rPr>
      </w:pPr>
      <w:r>
        <w:rPr>
          <w:rFonts w:hint="default"/>
          <w:lang w:val="en-US" w:eastAsia="zh-CN"/>
        </w:rPr>
        <w:t>For example, in a Jasmine test framework, if you want to test a function that can add two numbers, the code is as below:</w:t>
      </w:r>
    </w:p>
    <w:p>
      <w:pPr>
        <w:bidi w:val="0"/>
        <w:jc w:val="center"/>
      </w:pPr>
      <w:r>
        <w:drawing>
          <wp:inline distT="0" distB="0" distL="114300" distR="114300">
            <wp:extent cx="3166745" cy="2336165"/>
            <wp:effectExtent l="0" t="0" r="3175" b="10795"/>
            <wp:docPr id="2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
                    <pic:cNvPicPr>
                      <a:picLocks noChangeAspect="1"/>
                    </pic:cNvPicPr>
                  </pic:nvPicPr>
                  <pic:blipFill>
                    <a:blip r:embed="rId21"/>
                    <a:stretch>
                      <a:fillRect/>
                    </a:stretch>
                  </pic:blipFill>
                  <pic:spPr>
                    <a:xfrm>
                      <a:off x="0" y="0"/>
                      <a:ext cx="3166745" cy="2336165"/>
                    </a:xfrm>
                    <a:prstGeom prst="rect">
                      <a:avLst/>
                    </a:prstGeom>
                    <a:noFill/>
                    <a:ln>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18</w:t>
      </w:r>
      <w:r>
        <w:fldChar w:fldCharType="end"/>
      </w:r>
      <w:bookmarkStart w:id="23" w:name="_Toc29029"/>
      <w:r>
        <w:rPr>
          <w:rFonts w:hint="default"/>
          <w:lang w:val="en-US"/>
        </w:rPr>
        <w:t>: add test code</w:t>
      </w:r>
      <w:bookmarkEnd w:id="23"/>
    </w:p>
    <w:p>
      <w:pPr>
        <w:bidi w:val="0"/>
        <w:rPr>
          <w:rFonts w:hint="default"/>
          <w:lang w:val="en-US"/>
        </w:rPr>
      </w:pPr>
      <w:r>
        <w:rPr>
          <w:rFonts w:hint="default"/>
          <w:lang w:val="en-US"/>
        </w:rPr>
        <w:t xml:space="preserve">We can see from the example above that the input is result and the expected output is firstOperand+secondOperand. Except for the input and the expected output, other things are just supporting functions or definitions of variables. This is why the test framework is very easy to understand and use. If the testers want to add another test case, they can simply write one more sentence like: </w:t>
      </w:r>
      <w:r>
        <w:rPr>
          <w:rFonts w:hint="default"/>
        </w:rPr>
        <w:t>expect(</w:t>
      </w:r>
      <w:r>
        <w:rPr>
          <w:rFonts w:hint="default"/>
          <w:lang w:val="en-US"/>
        </w:rPr>
        <w:t>math.add(5,3)</w:t>
      </w:r>
      <w:r>
        <w:rPr>
          <w:rFonts w:hint="default"/>
        </w:rPr>
        <w:t>).toEqual(</w:t>
      </w:r>
      <w:r>
        <w:rPr>
          <w:rFonts w:hint="default"/>
          <w:lang w:val="en-US"/>
        </w:rPr>
        <w:t>8</w:t>
      </w:r>
      <w:r>
        <w:rPr>
          <w:rFonts w:hint="default"/>
        </w:rPr>
        <w:t>);</w:t>
      </w:r>
      <w:r>
        <w:rPr>
          <w:rFonts w:hint="default"/>
          <w:lang w:val="en-US"/>
        </w:rPr>
        <w:t>.</w:t>
      </w:r>
    </w:p>
    <w:p>
      <w:pPr>
        <w:bidi w:val="0"/>
        <w:rPr>
          <w:rFonts w:hint="default"/>
          <w:lang w:val="en-US"/>
        </w:rPr>
      </w:pPr>
    </w:p>
    <w:p>
      <w:pPr>
        <w:bidi w:val="0"/>
        <w:rPr>
          <w:rFonts w:hint="default"/>
          <w:lang w:val="en-US"/>
        </w:rPr>
      </w:pPr>
      <w:r>
        <w:rPr>
          <w:rFonts w:hint="default"/>
          <w:lang w:val="en-US"/>
        </w:rPr>
        <w:t xml:space="preserve">Of course, you do not have to only use toEqual(). The test framework provides many assert </w:t>
      </w:r>
      <w:r>
        <w:rPr>
          <w:rFonts w:hint="eastAsia"/>
          <w:lang w:val="en-US" w:eastAsia="zh-CN"/>
        </w:rPr>
        <w:t>methods</w:t>
      </w:r>
      <w:r>
        <w:rPr>
          <w:rFonts w:hint="default"/>
          <w:lang w:val="en-US"/>
        </w:rPr>
        <w:t xml:space="preserve">. Jasmine, for instance, provides methods like </w:t>
      </w:r>
      <w:r>
        <w:rPr>
          <w:rFonts w:hint="default"/>
        </w:rPr>
        <w:t>toBeGreaterThan</w:t>
      </w:r>
      <w:r>
        <w:rPr>
          <w:rFonts w:hint="default"/>
          <w:lang w:val="en-US"/>
        </w:rPr>
        <w:t xml:space="preserve">(), </w:t>
      </w:r>
      <w:r>
        <w:rPr>
          <w:rFonts w:hint="default"/>
        </w:rPr>
        <w:t>toContain</w:t>
      </w:r>
      <w:r>
        <w:rPr>
          <w:rFonts w:hint="default"/>
          <w:lang w:val="en-US"/>
        </w:rPr>
        <w:t xml:space="preserve">(), and </w:t>
      </w:r>
      <w:r>
        <w:rPr>
          <w:rFonts w:hint="default"/>
        </w:rPr>
        <w:t>toHaveBeenCalled()</w:t>
      </w:r>
      <w:r>
        <w:rPr>
          <w:rFonts w:hint="default"/>
          <w:lang w:val="en-US"/>
        </w:rPr>
        <w:t>. Testers can be very flexible while using them to write test cases.</w:t>
      </w:r>
    </w:p>
    <w:p>
      <w:pPr>
        <w:bidi w:val="0"/>
      </w:pPr>
    </w:p>
    <w:p>
      <w:pPr>
        <w:bidi w:val="0"/>
        <w:rPr>
          <w:rFonts w:hint="default"/>
          <w:lang w:val="en-US"/>
        </w:rPr>
      </w:pPr>
      <w:r>
        <w:rPr>
          <w:rFonts w:hint="default"/>
          <w:lang w:val="en-US"/>
        </w:rPr>
        <w:t xml:space="preserve">Another thing to mention is that the test framework can also provide many supporting tools. As the example above has shown, there is a function called beforeEach(). It is a supporting function that runs some shared setup before each of the specs in the “describe”. One of the most important supporting tools is the simulation. </w:t>
      </w:r>
      <w:r>
        <w:t>Mocks, Stubs, Spies, Dummies and Fakes</w:t>
      </w:r>
      <w:r>
        <w:rPr>
          <w:rFonts w:hint="default"/>
          <w:lang w:val="en-US"/>
        </w:rPr>
        <w:t xml:space="preserve"> are concepts used in the simulation. For instance, Jasmine provides </w:t>
      </w:r>
      <w:r>
        <w:rPr>
          <w:rFonts w:hint="default"/>
        </w:rPr>
        <w:t>mockDate</w:t>
      </w:r>
      <w:r>
        <w:rPr>
          <w:rFonts w:hint="default"/>
          <w:lang w:val="en-US"/>
        </w:rPr>
        <w:t>() function to i</w:t>
      </w:r>
      <w:r>
        <w:t xml:space="preserve">nstruct the installed </w:t>
      </w:r>
      <w:r>
        <w:rPr>
          <w:rFonts w:hint="default"/>
          <w:lang w:val="en-US"/>
        </w:rPr>
        <w:t>mock c</w:t>
      </w:r>
      <w:r>
        <w:t>lock</w:t>
      </w:r>
      <w:r>
        <w:rPr>
          <w:rFonts w:hint="default"/>
          <w:lang w:val="en-US"/>
        </w:rPr>
        <w:t xml:space="preserve">. </w:t>
      </w:r>
    </w:p>
    <w:p>
      <w:pPr>
        <w:bidi w:val="0"/>
        <w:rPr>
          <w:rFonts w:hint="default"/>
          <w:lang w:val="en-US"/>
        </w:rPr>
      </w:pPr>
    </w:p>
    <w:p>
      <w:pPr>
        <w:bidi w:val="0"/>
        <w:rPr>
          <w:rFonts w:hint="default"/>
          <w:lang w:val="en-US"/>
        </w:rPr>
      </w:pPr>
      <w:r>
        <w:rPr>
          <w:rFonts w:hint="default"/>
          <w:lang w:val="en-US"/>
        </w:rPr>
        <w:t>Moreover, if the supporting tools in the test framework library are not enough for you, the test framework also allows expansion. Testers can import the third-party test library or user-defined test library. Besides, the test framework usually supports the a</w:t>
      </w:r>
      <w:r>
        <w:t xml:space="preserve">synchronous </w:t>
      </w:r>
      <w:r>
        <w:rPr>
          <w:rFonts w:hint="default"/>
          <w:lang w:val="en-US"/>
        </w:rPr>
        <w:t>test and p</w:t>
      </w:r>
      <w:r>
        <w:rPr>
          <w:rFonts w:hint="default"/>
        </w:rPr>
        <w:t>rovide</w:t>
      </w:r>
      <w:r>
        <w:rPr>
          <w:rFonts w:hint="default"/>
          <w:lang w:val="en-US"/>
        </w:rPr>
        <w:t>s</w:t>
      </w:r>
      <w:r>
        <w:rPr>
          <w:rFonts w:hint="default"/>
        </w:rPr>
        <w:t xml:space="preserve"> a browser or browser-like environment</w:t>
      </w:r>
      <w:r>
        <w:rPr>
          <w:rFonts w:hint="default"/>
          <w:lang w:val="en-US"/>
        </w:rPr>
        <w:t>.</w:t>
      </w:r>
    </w:p>
    <w:p>
      <w:pPr>
        <w:bidi w:val="0"/>
        <w:rPr>
          <w:rFonts w:hint="default"/>
          <w:lang w:val="en-US"/>
        </w:rPr>
      </w:pPr>
    </w:p>
    <w:p>
      <w:pPr>
        <w:bidi w:val="0"/>
        <w:rPr>
          <w:rFonts w:hint="default"/>
          <w:lang w:val="en-US"/>
        </w:rPr>
      </w:pPr>
      <w:r>
        <w:rPr>
          <w:rFonts w:hint="default"/>
          <w:lang w:val="en-US"/>
        </w:rPr>
        <w:t xml:space="preserve">After </w:t>
      </w:r>
      <w:r>
        <w:t xml:space="preserve">executing a test </w:t>
      </w:r>
      <w:r>
        <w:rPr>
          <w:rFonts w:hint="default"/>
          <w:lang w:val="en-US"/>
        </w:rPr>
        <w:t xml:space="preserve">case, the test framework can </w:t>
      </w:r>
      <w:r>
        <w:t>visualiz</w:t>
      </w:r>
      <w:r>
        <w:rPr>
          <w:rFonts w:hint="default"/>
          <w:lang w:val="en-US"/>
        </w:rPr>
        <w:t>e</w:t>
      </w:r>
      <w:r>
        <w:t xml:space="preserve"> the results</w:t>
      </w:r>
      <w:r>
        <w:rPr>
          <w:rFonts w:hint="default"/>
          <w:lang w:val="en-US"/>
        </w:rPr>
        <w:t>, which would show the testers whether the outcome is as expected. In some test frameworks, they even provide a test report to tell you the coverage of the test and locate the uncovered code. Here, we use a Jasmine test example again:</w:t>
      </w:r>
    </w:p>
    <w:p>
      <w:pPr>
        <w:bidi w:val="0"/>
        <w:rPr>
          <w:rFonts w:hint="default"/>
          <w:lang w:val="en-US"/>
        </w:rPr>
      </w:pPr>
    </w:p>
    <w:p>
      <w:pPr>
        <w:bidi w:val="0"/>
        <w:rPr>
          <w:rFonts w:hint="default"/>
          <w:lang w:val="en-US"/>
        </w:rPr>
      </w:pPr>
      <w:r>
        <w:rPr>
          <w:rFonts w:hint="default"/>
          <w:lang w:val="en-US"/>
        </w:rPr>
        <w:t>This is the function to be tested:</w:t>
      </w:r>
    </w:p>
    <w:p>
      <w:pPr>
        <w:bidi w:val="0"/>
        <w:jc w:val="center"/>
      </w:pPr>
      <w:r>
        <w:drawing>
          <wp:inline distT="0" distB="0" distL="114300" distR="114300">
            <wp:extent cx="1863090" cy="732790"/>
            <wp:effectExtent l="0" t="0" r="11430" b="13970"/>
            <wp:docPr id="2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3"/>
                    <pic:cNvPicPr>
                      <a:picLocks noChangeAspect="1"/>
                    </pic:cNvPicPr>
                  </pic:nvPicPr>
                  <pic:blipFill>
                    <a:blip r:embed="rId22"/>
                    <a:stretch>
                      <a:fillRect/>
                    </a:stretch>
                  </pic:blipFill>
                  <pic:spPr>
                    <a:xfrm>
                      <a:off x="0" y="0"/>
                      <a:ext cx="1863090" cy="732790"/>
                    </a:xfrm>
                    <a:prstGeom prst="rect">
                      <a:avLst/>
                    </a:prstGeom>
                    <a:noFill/>
                    <a:ln>
                      <a:noFill/>
                    </a:ln>
                  </pic:spPr>
                </pic:pic>
              </a:graphicData>
            </a:graphic>
          </wp:inline>
        </w:drawing>
      </w:r>
    </w:p>
    <w:p>
      <w:pPr>
        <w:pStyle w:val="7"/>
        <w:bidi w:val="0"/>
        <w:jc w:val="center"/>
        <w:rPr>
          <w:rFonts w:hint="default"/>
          <w:lang w:val="en-US" w:eastAsia="zh-CN"/>
        </w:rPr>
      </w:pPr>
      <w:r>
        <w:t xml:space="preserve">Figure </w:t>
      </w:r>
      <w:r>
        <w:fldChar w:fldCharType="begin"/>
      </w:r>
      <w:r>
        <w:instrText xml:space="preserve"> SEQ Figure \* ARABIC </w:instrText>
      </w:r>
      <w:r>
        <w:fldChar w:fldCharType="separate"/>
      </w:r>
      <w:r>
        <w:t>19</w:t>
      </w:r>
      <w:r>
        <w:fldChar w:fldCharType="end"/>
      </w:r>
      <w:bookmarkStart w:id="24" w:name="_Toc20767"/>
      <w:r>
        <w:rPr>
          <w:rFonts w:hint="default"/>
          <w:lang w:val="en-US"/>
        </w:rPr>
        <w:t>: sayHello()</w:t>
      </w:r>
      <w:bookmarkEnd w:id="24"/>
    </w:p>
    <w:p>
      <w:pPr>
        <w:bidi w:val="0"/>
        <w:rPr>
          <w:rFonts w:hint="default"/>
          <w:lang w:val="en-US" w:eastAsia="zh-CN"/>
        </w:rPr>
      </w:pPr>
      <w:r>
        <w:rPr>
          <w:rFonts w:hint="default"/>
          <w:lang w:val="en-US" w:eastAsia="zh-CN"/>
        </w:rPr>
        <w:t>This is the test case:</w:t>
      </w:r>
    </w:p>
    <w:p>
      <w:pPr>
        <w:bidi w:val="0"/>
        <w:jc w:val="center"/>
      </w:pPr>
      <w:r>
        <w:drawing>
          <wp:inline distT="0" distB="0" distL="114300" distR="114300">
            <wp:extent cx="2783840" cy="1672590"/>
            <wp:effectExtent l="0" t="0" r="5080" b="3810"/>
            <wp:docPr id="2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4"/>
                    <pic:cNvPicPr>
                      <a:picLocks noChangeAspect="1"/>
                    </pic:cNvPicPr>
                  </pic:nvPicPr>
                  <pic:blipFill>
                    <a:blip r:embed="rId23"/>
                    <a:stretch>
                      <a:fillRect/>
                    </a:stretch>
                  </pic:blipFill>
                  <pic:spPr>
                    <a:xfrm>
                      <a:off x="0" y="0"/>
                      <a:ext cx="2783840" cy="1672590"/>
                    </a:xfrm>
                    <a:prstGeom prst="rect">
                      <a:avLst/>
                    </a:prstGeom>
                    <a:noFill/>
                    <a:ln>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20</w:t>
      </w:r>
      <w:r>
        <w:fldChar w:fldCharType="end"/>
      </w:r>
      <w:bookmarkStart w:id="25" w:name="_Toc21360"/>
      <w:r>
        <w:rPr>
          <w:rFonts w:hint="default"/>
          <w:lang w:val="en-US"/>
        </w:rPr>
        <w:t>: sayHello test code</w:t>
      </w:r>
      <w:bookmarkEnd w:id="25"/>
    </w:p>
    <w:p>
      <w:pPr>
        <w:bidi w:val="0"/>
        <w:rPr>
          <w:rFonts w:hint="default"/>
          <w:lang w:val="en-US"/>
        </w:rPr>
      </w:pPr>
      <w:r>
        <w:rPr>
          <w:rFonts w:hint="default"/>
          <w:lang w:val="en-US"/>
        </w:rPr>
        <w:t>The result is as below:</w:t>
      </w:r>
    </w:p>
    <w:p>
      <w:pPr>
        <w:bidi w:val="0"/>
        <w:jc w:val="center"/>
        <w:rPr>
          <w:rFonts w:ascii="宋体" w:hAnsi="宋体" w:eastAsia="宋体" w:cs="宋体"/>
          <w:sz w:val="24"/>
          <w:szCs w:val="24"/>
        </w:rPr>
      </w:pPr>
      <w:r>
        <w:rPr>
          <w:rFonts w:ascii="宋体" w:hAnsi="宋体" w:eastAsia="宋体" w:cs="宋体"/>
          <w:sz w:val="24"/>
          <w:szCs w:val="24"/>
        </w:rPr>
        <w:drawing>
          <wp:inline distT="0" distB="0" distL="114300" distR="114300">
            <wp:extent cx="3743960" cy="1061085"/>
            <wp:effectExtent l="0" t="0" r="5080" b="571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24"/>
                    <a:srcRect t="29079"/>
                    <a:stretch>
                      <a:fillRect/>
                    </a:stretch>
                  </pic:blipFill>
                  <pic:spPr>
                    <a:xfrm>
                      <a:off x="0" y="0"/>
                      <a:ext cx="3743960" cy="1061085"/>
                    </a:xfrm>
                    <a:prstGeom prst="rect">
                      <a:avLst/>
                    </a:prstGeom>
                    <a:noFill/>
                    <a:ln w="9525">
                      <a:noFill/>
                    </a:ln>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21</w:t>
      </w:r>
      <w:r>
        <w:fldChar w:fldCharType="end"/>
      </w:r>
      <w:bookmarkStart w:id="26" w:name="_Toc439"/>
      <w:r>
        <w:rPr>
          <w:rFonts w:hint="default"/>
          <w:lang w:val="en-US"/>
        </w:rPr>
        <w:t>: Success Result</w:t>
      </w:r>
      <w:bookmarkEnd w:id="26"/>
    </w:p>
    <w:p>
      <w:pPr>
        <w:rPr>
          <w:rFonts w:hint="default"/>
          <w:lang w:val="en-US"/>
        </w:rPr>
      </w:pPr>
      <w:r>
        <w:rPr>
          <w:rFonts w:hint="default"/>
          <w:lang w:val="en-US"/>
        </w:rPr>
        <w:t>If the outcome is not as expected, the result would be like this:</w:t>
      </w:r>
    </w:p>
    <w:p>
      <w:pPr>
        <w:jc w:val="center"/>
        <w:rPr>
          <w:rFonts w:ascii="宋体" w:hAnsi="宋体" w:eastAsia="宋体" w:cs="宋体"/>
          <w:sz w:val="24"/>
          <w:szCs w:val="24"/>
        </w:rPr>
      </w:pPr>
      <w:r>
        <w:rPr>
          <w:rFonts w:ascii="宋体" w:hAnsi="宋体" w:eastAsia="宋体" w:cs="宋体"/>
          <w:sz w:val="24"/>
          <w:szCs w:val="24"/>
        </w:rPr>
        <w:drawing>
          <wp:inline distT="0" distB="0" distL="114300" distR="114300">
            <wp:extent cx="3786505" cy="2232660"/>
            <wp:effectExtent l="0" t="0" r="8255" b="7620"/>
            <wp:docPr id="3"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descr="IMG_256"/>
                    <pic:cNvPicPr>
                      <a:picLocks noChangeAspect="1"/>
                    </pic:cNvPicPr>
                  </pic:nvPicPr>
                  <pic:blipFill>
                    <a:blip r:embed="rId25"/>
                    <a:stretch>
                      <a:fillRect/>
                    </a:stretch>
                  </pic:blipFill>
                  <pic:spPr>
                    <a:xfrm>
                      <a:off x="0" y="0"/>
                      <a:ext cx="3786505" cy="2232660"/>
                    </a:xfrm>
                    <a:prstGeom prst="rect">
                      <a:avLst/>
                    </a:prstGeom>
                    <a:noFill/>
                    <a:ln w="9525">
                      <a:noFill/>
                    </a:ln>
                  </pic:spPr>
                </pic:pic>
              </a:graphicData>
            </a:graphic>
          </wp:inline>
        </w:drawing>
      </w:r>
    </w:p>
    <w:p>
      <w:pPr>
        <w:pStyle w:val="7"/>
        <w:jc w:val="center"/>
        <w:rPr>
          <w:rFonts w:hint="default" w:ascii="宋体" w:hAnsi="宋体" w:eastAsia="宋体" w:cs="宋体"/>
          <w:sz w:val="24"/>
          <w:szCs w:val="24"/>
          <w:lang w:val="en-US"/>
        </w:rPr>
      </w:pPr>
      <w:r>
        <w:t xml:space="preserve">Figure </w:t>
      </w:r>
      <w:r>
        <w:fldChar w:fldCharType="begin"/>
      </w:r>
      <w:r>
        <w:instrText xml:space="preserve"> SEQ Figure \* ARABIC </w:instrText>
      </w:r>
      <w:r>
        <w:fldChar w:fldCharType="separate"/>
      </w:r>
      <w:r>
        <w:t>22</w:t>
      </w:r>
      <w:r>
        <w:fldChar w:fldCharType="end"/>
      </w:r>
      <w:bookmarkStart w:id="27" w:name="_Toc18836"/>
      <w:r>
        <w:rPr>
          <w:rFonts w:hint="default"/>
          <w:lang w:val="en-US"/>
        </w:rPr>
        <w:t>: Failed Result</w:t>
      </w:r>
      <w:bookmarkEnd w:id="27"/>
    </w:p>
    <w:p>
      <w:pPr>
        <w:bidi w:val="0"/>
        <w:rPr>
          <w:rFonts w:hint="default"/>
          <w:lang w:val="en-US" w:eastAsia="zh-CN"/>
        </w:rPr>
      </w:pPr>
      <w:r>
        <w:rPr>
          <w:rFonts w:hint="default"/>
          <w:lang w:val="en-US" w:eastAsia="zh-CN"/>
        </w:rPr>
        <w:t>In this case, testers can find out where is the problem according to the error message.</w:t>
      </w:r>
    </w:p>
    <w:p>
      <w:pPr>
        <w:bidi w:val="0"/>
        <w:rPr>
          <w:rFonts w:hint="default"/>
          <w:lang w:val="en-US" w:eastAsia="zh-CN"/>
        </w:rPr>
      </w:pPr>
    </w:p>
    <w:p>
      <w:pPr>
        <w:bidi w:val="0"/>
        <w:rPr>
          <w:rFonts w:hint="default"/>
          <w:lang w:val="en-US" w:eastAsia="zh-CN"/>
        </w:rPr>
      </w:pPr>
      <w:r>
        <w:rPr>
          <w:rFonts w:hint="default"/>
          <w:lang w:val="en-US" w:eastAsia="zh-CN"/>
        </w:rPr>
        <w:t>The test framework has many benefits. First, the redundant code is reduced and the whole code is very clear. As is mentioned above, the framework has already completed most of the code and encapsulates it into some simple language, which means users do not have to write massive code of the bottom layer.</w:t>
      </w:r>
    </w:p>
    <w:p>
      <w:pPr>
        <w:bidi w:val="0"/>
        <w:rPr>
          <w:rFonts w:hint="default"/>
          <w:lang w:val="en-US" w:eastAsia="zh-CN"/>
        </w:rPr>
      </w:pPr>
    </w:p>
    <w:p>
      <w:pPr>
        <w:bidi w:val="0"/>
        <w:rPr>
          <w:rFonts w:hint="default"/>
          <w:lang w:val="en-US" w:eastAsia="zh-CN"/>
        </w:rPr>
      </w:pPr>
      <w:r>
        <w:rPr>
          <w:rFonts w:hint="default"/>
          <w:lang w:val="en-US" w:eastAsia="zh-CN"/>
        </w:rPr>
        <w:t>Second, the framework can be easily reused and maintained. The template provided by the test framework is very simple and easy to understand. When testers want to reuse this test case to create another test case or maintain this test case, they can quickly understand this test case and they only need to make a few changes.</w:t>
      </w:r>
    </w:p>
    <w:p>
      <w:pPr>
        <w:bidi w:val="0"/>
        <w:rPr>
          <w:rFonts w:hint="default"/>
          <w:lang w:val="en-US" w:eastAsia="zh-CN"/>
        </w:rPr>
      </w:pPr>
    </w:p>
    <w:p>
      <w:pPr>
        <w:bidi w:val="0"/>
        <w:rPr>
          <w:rFonts w:hint="default"/>
          <w:lang w:val="en-US" w:eastAsia="zh-CN"/>
        </w:rPr>
      </w:pPr>
      <w:r>
        <w:rPr>
          <w:rFonts w:hint="default"/>
          <w:lang w:val="en-US" w:eastAsia="zh-CN"/>
        </w:rPr>
        <w:t xml:space="preserve">Third, development and execution become more efficient. Developers do not have to waste a lot of time on writing </w:t>
      </w:r>
      <w:r>
        <w:t>underlying</w:t>
      </w:r>
      <w:r>
        <w:rPr>
          <w:rFonts w:hint="default"/>
        </w:rPr>
        <w:t> code</w:t>
      </w:r>
      <w:r>
        <w:rPr>
          <w:rFonts w:hint="default"/>
          <w:lang w:val="en-US"/>
        </w:rPr>
        <w:t xml:space="preserve"> so they can concentrate on the unique features they want. Moreover, </w:t>
      </w:r>
      <w:r>
        <w:rPr>
          <w:rFonts w:hint="default"/>
          <w:lang w:val="en-US" w:eastAsia="zh-CN"/>
        </w:rPr>
        <w:t xml:space="preserve">the test case would execute smoothly with less redundant code. </w:t>
      </w:r>
    </w:p>
    <w:p>
      <w:pPr>
        <w:bidi w:val="0"/>
        <w:rPr>
          <w:rFonts w:hint="default"/>
          <w:lang w:val="en-US" w:eastAsia="zh-CN"/>
        </w:rPr>
      </w:pPr>
    </w:p>
    <w:p>
      <w:pPr>
        <w:bidi w:val="0"/>
        <w:rPr>
          <w:rFonts w:hint="default"/>
          <w:lang w:val="en-US" w:eastAsia="zh-CN"/>
        </w:rPr>
      </w:pPr>
      <w:r>
        <w:rPr>
          <w:rFonts w:hint="default"/>
          <w:lang w:val="en-US" w:eastAsia="zh-CN"/>
        </w:rPr>
        <w:t xml:space="preserve">Fourth, it can increase the coverage of the code. This is very easy to understand. If you can write a test case with a few sentences, you are likely to write more test cases, which would directly make these test cases cover more of the code. </w:t>
      </w:r>
    </w:p>
    <w:p>
      <w:pPr>
        <w:bidi w:val="0"/>
        <w:rPr>
          <w:rFonts w:hint="default"/>
          <w:lang w:val="en-US" w:eastAsia="zh-CN"/>
        </w:rPr>
      </w:pPr>
    </w:p>
    <w:p>
      <w:pPr>
        <w:bidi w:val="0"/>
        <w:rPr>
          <w:rFonts w:hint="default"/>
          <w:lang w:val="en-US" w:eastAsia="zh-CN"/>
        </w:rPr>
      </w:pPr>
      <w:r>
        <w:rPr>
          <w:rFonts w:hint="default"/>
          <w:lang w:val="en-US" w:eastAsia="zh-CN"/>
        </w:rPr>
        <w:t>Fifth, the framework can improve the reliability of the system. Since there is less code you need to write, it is less possible for you to make mistakes.</w:t>
      </w:r>
    </w:p>
    <w:p>
      <w:pPr>
        <w:bidi w:val="0"/>
        <w:rPr>
          <w:rFonts w:hint="default"/>
          <w:lang w:val="en-US" w:eastAsia="zh-CN"/>
        </w:rPr>
      </w:pPr>
    </w:p>
    <w:p>
      <w:pPr>
        <w:bidi w:val="0"/>
        <w:rPr>
          <w:rFonts w:hint="default"/>
          <w:lang w:val="en-US" w:eastAsia="zh-CN"/>
        </w:rPr>
      </w:pPr>
      <w:r>
        <w:rPr>
          <w:rFonts w:hint="default"/>
          <w:lang w:val="en-US" w:eastAsia="zh-CN"/>
        </w:rPr>
        <w:t xml:space="preserve">Despite those common benefits, different test frameworks have their own advantages and disadvantages. Jasmine can be compatible with all the frameworks or libraries, which makes it one of the most flexible JavaScript testing frameworks. </w:t>
      </w:r>
      <w:r>
        <w:t>After</w:t>
      </w:r>
      <w:r>
        <w:rPr>
          <w:rFonts w:hint="default"/>
        </w:rPr>
        <w:t> years of development and improvement</w:t>
      </w:r>
      <w:r>
        <w:rPr>
          <w:rFonts w:hint="default"/>
          <w:lang w:val="en-US"/>
        </w:rPr>
        <w:t>, the Jasmine community</w:t>
      </w:r>
      <w:r>
        <w:rPr>
          <w:rFonts w:hint="default"/>
        </w:rPr>
        <w:t xml:space="preserve"> has a huge am</w:t>
      </w:r>
      <w:r>
        <w:rPr>
          <w:rFonts w:hint="default"/>
          <w:lang w:val="en-US" w:eastAsia="zh-CN"/>
        </w:rPr>
        <w:t>ount of articles, suggestions and tools. However, Jasmine needs a lot of configuration so it is not suitable for small projects that need simple tests.</w:t>
      </w:r>
    </w:p>
    <w:p>
      <w:pPr>
        <w:bidi w:val="0"/>
        <w:rPr>
          <w:rFonts w:hint="default"/>
          <w:lang w:val="en-US" w:eastAsia="zh-CN"/>
        </w:rPr>
      </w:pPr>
    </w:p>
    <w:p>
      <w:pPr>
        <w:bidi w:val="0"/>
        <w:rPr>
          <w:rFonts w:hint="default"/>
          <w:lang w:val="en-US"/>
        </w:rPr>
      </w:pPr>
      <w:r>
        <w:rPr>
          <w:rFonts w:hint="default"/>
          <w:lang w:val="en-US" w:eastAsia="zh-CN"/>
        </w:rPr>
        <w:t xml:space="preserve">Jest is based on Jasmine but Facebook added many features on it. Compared to Jasmine, the biggest benefit of Jest is minimal configuration and setup. Jest’s speed and convenience are also its benefits. Jest provides snapshot testing, which compares a data structure to an expected one. The drawback of Jest is unable to </w:t>
      </w:r>
      <w:r>
        <w:t>support much libraries or tool</w:t>
      </w:r>
      <w:r>
        <w:rPr>
          <w:rFonts w:hint="default"/>
          <w:lang w:val="en-US"/>
        </w:rPr>
        <w:t>s.</w:t>
      </w:r>
    </w:p>
    <w:p>
      <w:pPr>
        <w:bidi w:val="0"/>
        <w:rPr>
          <w:rFonts w:hint="default"/>
          <w:lang w:val="en-US"/>
        </w:rPr>
      </w:pPr>
    </w:p>
    <w:p>
      <w:pPr>
        <w:bidi w:val="0"/>
        <w:rPr>
          <w:rFonts w:hint="default"/>
          <w:lang w:val="en-US" w:eastAsia="zh-CN"/>
        </w:rPr>
      </w:pPr>
      <w:r>
        <w:rPr>
          <w:rFonts w:hint="default"/>
          <w:lang w:val="en-US" w:eastAsia="zh-CN"/>
        </w:rPr>
        <w:t xml:space="preserve">Nightwatch is a test framework that is very easy to use. Testers </w:t>
      </w:r>
      <w:r>
        <w:t>only need to import the Selenium library</w:t>
      </w:r>
      <w:r>
        <w:rPr>
          <w:rFonts w:hint="default"/>
          <w:lang w:val="en-US"/>
        </w:rPr>
        <w:t xml:space="preserve">. The language is really simple and only </w:t>
      </w:r>
      <w:r>
        <w:t>a basic knowledge of object-oriented programming</w:t>
      </w:r>
      <w:r>
        <w:rPr>
          <w:rFonts w:hint="default"/>
          <w:lang w:val="en-US"/>
        </w:rPr>
        <w:t xml:space="preserve"> is needed. However, there is n</w:t>
      </w:r>
      <w:r>
        <w:rPr>
          <w:rFonts w:hint="default"/>
        </w:rPr>
        <w:t>o typescript support and th</w:t>
      </w:r>
      <w:r>
        <w:rPr>
          <w:rFonts w:hint="default"/>
          <w:lang w:val="en-US"/>
        </w:rPr>
        <w:t>e</w:t>
      </w:r>
      <w:r>
        <w:rPr>
          <w:rFonts w:hint="default"/>
        </w:rPr>
        <w:t xml:space="preserve"> library seems to be slightly less supported than the others</w:t>
      </w:r>
      <w:r>
        <w:rPr>
          <w:rFonts w:hint="default"/>
          <w:lang w:val="en-US"/>
        </w:rPr>
        <w:t>.</w:t>
      </w:r>
    </w:p>
    <w:p>
      <w:pPr>
        <w:bidi w:val="0"/>
        <w:rPr>
          <w:rFonts w:hint="default"/>
          <w:lang w:val="en-US" w:eastAsia="zh-CN"/>
        </w:rPr>
      </w:pPr>
    </w:p>
    <w:p>
      <w:pPr>
        <w:pStyle w:val="3"/>
        <w:numPr>
          <w:ilvl w:val="0"/>
          <w:numId w:val="3"/>
        </w:numPr>
        <w:bidi w:val="0"/>
        <w:ind w:left="0" w:leftChars="0" w:firstLine="0" w:firstLineChars="0"/>
        <w:rPr>
          <w:rFonts w:hint="default" w:asciiTheme="minorHAnsi" w:hAnsiTheme="minorHAnsi" w:eastAsiaTheme="minorEastAsia" w:cstheme="minorBidi"/>
          <w:b/>
          <w:bCs/>
          <w:kern w:val="2"/>
          <w:szCs w:val="36"/>
          <w:lang w:val="en-US" w:eastAsia="zh-CN"/>
        </w:rPr>
      </w:pPr>
      <w:bookmarkStart w:id="28" w:name="_Toc25925"/>
      <w:r>
        <w:rPr>
          <w:rFonts w:hint="eastAsia"/>
          <w:lang w:val="en-US" w:eastAsia="zh-CN"/>
        </w:rPr>
        <w:t>Conclusion</w:t>
      </w:r>
      <w:bookmarkEnd w:id="28"/>
    </w:p>
    <w:p>
      <w:pPr>
        <w:bidi w:val="0"/>
        <w:rPr>
          <w:rFonts w:hint="default" w:cstheme="minorBidi"/>
          <w:b w:val="0"/>
          <w:bCs w:val="0"/>
          <w:kern w:val="2"/>
          <w:sz w:val="21"/>
          <w:szCs w:val="21"/>
          <w:lang w:val="en-US" w:eastAsia="zh-CN"/>
        </w:rPr>
      </w:pPr>
      <w:r>
        <w:rPr>
          <w:rFonts w:hint="eastAsia" w:cstheme="minorBidi"/>
          <w:b w:val="0"/>
          <w:bCs w:val="0"/>
          <w:kern w:val="2"/>
          <w:sz w:val="21"/>
          <w:szCs w:val="21"/>
          <w:lang w:val="en-US" w:eastAsia="zh-CN"/>
        </w:rPr>
        <w:t>In</w:t>
      </w:r>
      <w:r>
        <w:rPr>
          <w:rFonts w:hint="default" w:cstheme="minorBidi"/>
          <w:b w:val="0"/>
          <w:bCs w:val="0"/>
          <w:kern w:val="2"/>
          <w:sz w:val="21"/>
          <w:szCs w:val="21"/>
          <w:lang w:val="en-US" w:eastAsia="zh-CN"/>
        </w:rPr>
        <w:t xml:space="preserve"> part 2, I introduced my web application using Typescript, AJAX, and JQuery. </w:t>
      </w:r>
      <w:r>
        <w:rPr>
          <w:rFonts w:hint="default"/>
          <w:lang w:val="en-US" w:eastAsia="zh-CN"/>
        </w:rPr>
        <w:t>It is a Q&amp;A site mainly designed for location problems. I discussed the features of this application. Users can write their question, edit or delete this question, reply others’ question, click “like” to a reply, and put their question onto the noticeboard or click the pages on the noticeboard.</w:t>
      </w:r>
    </w:p>
    <w:p>
      <w:pPr>
        <w:bidi w:val="0"/>
        <w:rPr>
          <w:rFonts w:hint="default" w:cstheme="minorBidi"/>
          <w:b w:val="0"/>
          <w:bCs w:val="0"/>
          <w:kern w:val="2"/>
          <w:sz w:val="21"/>
          <w:szCs w:val="21"/>
          <w:lang w:val="en-US" w:eastAsia="zh-CN"/>
        </w:rPr>
      </w:pPr>
    </w:p>
    <w:p>
      <w:pPr>
        <w:bidi w:val="0"/>
        <w:rPr>
          <w:rFonts w:hint="default"/>
          <w:lang w:val="en-US" w:eastAsia="zh-CN"/>
        </w:rPr>
      </w:pPr>
      <w:r>
        <w:rPr>
          <w:rFonts w:hint="default" w:cstheme="minorBidi"/>
          <w:b w:val="0"/>
          <w:bCs w:val="0"/>
          <w:kern w:val="2"/>
          <w:sz w:val="21"/>
          <w:szCs w:val="21"/>
          <w:lang w:val="en-US" w:eastAsia="zh-CN"/>
        </w:rPr>
        <w:t xml:space="preserve">In part 3, I explained what is Black box testing and White box testing. </w:t>
      </w:r>
      <w:r>
        <w:rPr>
          <w:rFonts w:hint="default"/>
          <w:lang w:val="en-US" w:eastAsia="zh-CN"/>
        </w:rPr>
        <w:t>Black box testing is a test without understanding the internal system. While in White box testing, you know exactly the internal logical structure of the system. Two examples of these two tests are provided.</w:t>
      </w:r>
    </w:p>
    <w:p>
      <w:pPr>
        <w:bidi w:val="0"/>
        <w:rPr>
          <w:rFonts w:hint="default"/>
          <w:lang w:val="en-US" w:eastAsia="zh-CN"/>
        </w:rPr>
      </w:pPr>
    </w:p>
    <w:p>
      <w:pPr>
        <w:bidi w:val="0"/>
        <w:rPr>
          <w:rFonts w:hint="default"/>
          <w:lang w:val="en-US" w:eastAsia="zh-CN"/>
        </w:rPr>
      </w:pPr>
      <w:r>
        <w:rPr>
          <w:rFonts w:hint="default"/>
          <w:lang w:val="en-US" w:eastAsia="zh-CN"/>
        </w:rPr>
        <w:t>In part 4, I described Behavioural Driven Development (BDD) and why BDD is significant. The benefits of BDD are better communication and participation, less time consuming and fewer mistakes, lower technical threshold, clearer standard and priority.</w:t>
      </w:r>
    </w:p>
    <w:p>
      <w:pPr>
        <w:bidi w:val="0"/>
        <w:rPr>
          <w:rFonts w:hint="default"/>
          <w:lang w:val="en-US" w:eastAsia="zh-CN"/>
        </w:rPr>
      </w:pPr>
    </w:p>
    <w:p>
      <w:pPr>
        <w:bidi w:val="0"/>
        <w:rPr>
          <w:rFonts w:hint="default"/>
          <w:lang w:val="en-US"/>
        </w:rPr>
      </w:pPr>
      <w:r>
        <w:rPr>
          <w:rFonts w:hint="default"/>
          <w:lang w:val="en-US" w:eastAsia="zh-CN"/>
        </w:rPr>
        <w:t>In part 5, I e</w:t>
      </w:r>
      <w:r>
        <w:t>xplain</w:t>
      </w:r>
      <w:r>
        <w:rPr>
          <w:rFonts w:hint="default"/>
          <w:lang w:val="en-US"/>
        </w:rPr>
        <w:t>ed</w:t>
      </w:r>
      <w:r>
        <w:t xml:space="preserve"> the usage of </w:t>
      </w:r>
      <w:r>
        <w:rPr>
          <w:rFonts w:hint="default"/>
          <w:lang w:val="en-US"/>
        </w:rPr>
        <w:t>the test</w:t>
      </w:r>
      <w:r>
        <w:t xml:space="preserve"> framework</w:t>
      </w:r>
      <w:r>
        <w:rPr>
          <w:rFonts w:hint="default"/>
          <w:lang w:val="en-US" w:eastAsia="zh-CN"/>
        </w:rPr>
        <w:t>. (a)</w:t>
      </w:r>
      <w:r>
        <w:rPr>
          <w:rFonts w:hint="default"/>
          <w:lang w:val="en-US"/>
        </w:rPr>
        <w:t>It defines the format in which to express expectations.</w:t>
      </w:r>
      <w:r>
        <w:rPr>
          <w:rFonts w:hint="default"/>
          <w:lang w:val="en-US" w:eastAsia="zh-CN"/>
        </w:rPr>
        <w:t xml:space="preserve"> (b)</w:t>
      </w:r>
      <w:r>
        <w:rPr>
          <w:rFonts w:hint="default"/>
          <w:lang w:val="en-US"/>
        </w:rPr>
        <w:t xml:space="preserve">It provides many assert methods and supporting tools. </w:t>
      </w:r>
      <w:r>
        <w:rPr>
          <w:rFonts w:hint="default"/>
          <w:lang w:val="en-US" w:eastAsia="zh-CN"/>
        </w:rPr>
        <w:t>(c)It</w:t>
      </w:r>
      <w:r>
        <w:rPr>
          <w:rFonts w:hint="default"/>
          <w:lang w:val="en-US"/>
        </w:rPr>
        <w:t xml:space="preserve"> allows expansion, supports the a</w:t>
      </w:r>
      <w:r>
        <w:t xml:space="preserve">synchronous </w:t>
      </w:r>
      <w:r>
        <w:rPr>
          <w:rFonts w:hint="default"/>
          <w:lang w:val="en-US"/>
        </w:rPr>
        <w:t xml:space="preserve">test, and provides </w:t>
      </w:r>
      <w:r>
        <w:rPr>
          <w:rFonts w:hint="default"/>
        </w:rPr>
        <w:t>a browser or browser-like environment</w:t>
      </w:r>
      <w:r>
        <w:rPr>
          <w:rFonts w:hint="default"/>
          <w:lang w:val="en-US"/>
        </w:rPr>
        <w:t xml:space="preserve">. (d)It can </w:t>
      </w:r>
      <w:r>
        <w:t>visualiz</w:t>
      </w:r>
      <w:r>
        <w:rPr>
          <w:rFonts w:hint="default"/>
          <w:lang w:val="en-US"/>
        </w:rPr>
        <w:t>e</w:t>
      </w:r>
      <w:r>
        <w:t xml:space="preserve"> the results</w:t>
      </w:r>
      <w:r>
        <w:rPr>
          <w:rFonts w:hint="default"/>
          <w:lang w:val="en-US"/>
        </w:rPr>
        <w:t xml:space="preserve"> and even provide a test report. Some examples are provided for </w:t>
      </w:r>
      <w:r>
        <w:t>illustrat</w:t>
      </w:r>
      <w:r>
        <w:rPr>
          <w:rFonts w:hint="default"/>
          <w:lang w:val="en-US"/>
        </w:rPr>
        <w:t xml:space="preserve">ion. Then I talked about the </w:t>
      </w:r>
      <w:r>
        <w:t>main characteristics</w:t>
      </w:r>
      <w:r>
        <w:rPr>
          <w:rFonts w:hint="default"/>
          <w:lang w:val="en-US"/>
        </w:rPr>
        <w:t xml:space="preserve"> of the test framework. The benefits are less </w:t>
      </w:r>
      <w:r>
        <w:rPr>
          <w:rFonts w:hint="default"/>
          <w:lang w:val="en-US" w:eastAsia="zh-CN"/>
        </w:rPr>
        <w:t>redundant code, easily reused and maintained, efficient development and execution, more coverage of the code, higher reliability of the system. Next, I compared and contrasted the benefits and drawbacks of three test framework: Jasmine, Jest, and Nightwatch.</w:t>
      </w:r>
    </w:p>
    <w:p>
      <w:pPr>
        <w:widowControl w:val="0"/>
        <w:spacing w:after="160" w:line="259" w:lineRule="auto"/>
        <w:jc w:val="both"/>
        <w:rPr>
          <w:rFonts w:hint="default" w:asciiTheme="minorHAnsi" w:hAnsiTheme="minorHAnsi" w:eastAsiaTheme="minorEastAsia" w:cstheme="minorBidi"/>
          <w:b w:val="0"/>
          <w:bCs w:val="0"/>
          <w:i w:val="0"/>
          <w:iCs w:val="0"/>
          <w:kern w:val="2"/>
          <w:sz w:val="21"/>
          <w:szCs w:val="21"/>
          <w:lang w:val="en-US" w:eastAsia="zh-CN"/>
        </w:rPr>
      </w:pPr>
    </w:p>
    <w:p>
      <w:pPr>
        <w:pStyle w:val="3"/>
        <w:numPr>
          <w:ilvl w:val="0"/>
          <w:numId w:val="3"/>
        </w:numPr>
        <w:bidi w:val="0"/>
        <w:ind w:left="0" w:leftChars="0" w:firstLine="0" w:firstLineChars="0"/>
        <w:rPr>
          <w:b/>
          <w:bCs/>
          <w:szCs w:val="36"/>
        </w:rPr>
      </w:pPr>
      <w:bookmarkStart w:id="29" w:name="_Toc25737"/>
      <w:r>
        <w:rPr>
          <w:rFonts w:hint="eastAsia"/>
          <w:lang w:val="en-US" w:eastAsia="zh-CN"/>
        </w:rPr>
        <w:t>Reference</w:t>
      </w:r>
      <w:bookmarkEnd w:id="29"/>
    </w:p>
    <w:p>
      <w:pPr>
        <w:numPr>
          <w:ilvl w:val="0"/>
          <w:numId w:val="4"/>
        </w:numPr>
        <w:bidi w:val="0"/>
        <w:rPr>
          <w:rFonts w:hint="eastAsia"/>
          <w:lang w:val="en-US" w:eastAsia="zh-CN"/>
        </w:rPr>
      </w:pPr>
      <w:r>
        <w:rPr>
          <w:rFonts w:hint="default"/>
          <w:szCs w:val="22"/>
        </w:rPr>
        <w:t> </w:t>
      </w:r>
      <w:r>
        <w:rPr>
          <w:rFonts w:hint="default"/>
        </w:rPr>
        <w:fldChar w:fldCharType="begin"/>
      </w:r>
      <w:r>
        <w:rPr>
          <w:rFonts w:hint="default"/>
        </w:rPr>
        <w:instrText xml:space="preserve"> HYPERLINK "https://www.duo.uio.no/discover?filtertype_1=author&amp;filter_relational_operator_1=equals&amp;filter_1=Daryavarsari, Amiryasin Fallah" </w:instrText>
      </w:r>
      <w:r>
        <w:rPr>
          <w:rFonts w:hint="default"/>
        </w:rPr>
        <w:fldChar w:fldCharType="separate"/>
      </w:r>
      <w:r>
        <w:rPr>
          <w:rFonts w:hint="default"/>
        </w:rPr>
        <w:t>Daryavarsari, Amiryasin Fallah</w:t>
      </w:r>
      <w:r>
        <w:rPr>
          <w:rFonts w:hint="default"/>
        </w:rPr>
        <w:fldChar w:fldCharType="end"/>
      </w:r>
      <w:r>
        <w:rPr>
          <w:rFonts w:hint="default"/>
        </w:rPr>
        <w:t xml:space="preserve">. </w:t>
      </w:r>
      <w:r>
        <w:rPr>
          <w:rFonts w:hint="default"/>
          <w:lang w:val="en-US"/>
        </w:rPr>
        <w:t>“</w:t>
      </w:r>
      <w:r>
        <w:rPr>
          <w:rFonts w:hint="default"/>
        </w:rPr>
        <w:t>Comparing Black- and White-box testing environments using mixed research methods and AHP</w:t>
      </w:r>
      <w:r>
        <w:rPr>
          <w:rFonts w:hint="default"/>
          <w:lang w:val="en-US"/>
        </w:rPr>
        <w:t>”</w:t>
      </w:r>
      <w:r>
        <w:rPr>
          <w:rFonts w:hint="default"/>
        </w:rPr>
        <w:t> 2013</w:t>
      </w:r>
    </w:p>
    <w:p>
      <w:pPr>
        <w:numPr>
          <w:ilvl w:val="0"/>
          <w:numId w:val="4"/>
        </w:numPr>
        <w:bidi w:val="0"/>
        <w:rPr>
          <w:rFonts w:hint="default"/>
        </w:rPr>
      </w:pPr>
      <w:r>
        <w:rPr>
          <w:rFonts w:hint="default"/>
          <w:lang w:val="en-US"/>
        </w:rPr>
        <w:t xml:space="preserve"> </w:t>
      </w:r>
      <w:r>
        <w:rPr>
          <w:rFonts w:hint="default"/>
        </w:rPr>
        <w:t>M. Nouman, U. Pervez, O. Hasan and K. Saghar, "Software testing: A survey and tutorial on white and black-box testing of C/C++ programs," 2016 IEEE Region 10 Symposium (TENSYMP), Bali, 2016, pp. 225-230.</w:t>
      </w:r>
    </w:p>
    <w:p>
      <w:pPr>
        <w:numPr>
          <w:ilvl w:val="0"/>
          <w:numId w:val="4"/>
        </w:numPr>
        <w:bidi w:val="0"/>
        <w:rPr>
          <w:rFonts w:hint="default"/>
          <w:lang w:val="en-US"/>
        </w:rPr>
      </w:pPr>
      <w:r>
        <w:rPr>
          <w:rFonts w:hint="default"/>
          <w:lang w:val="en-US"/>
        </w:rPr>
        <w:t xml:space="preserve"> </w:t>
      </w:r>
      <w:r>
        <w:rPr>
          <w:rFonts w:hint="default"/>
        </w:rPr>
        <w:t xml:space="preserve">C. Solis and X. Wang, "A Study of the Characteristics of Behaviour Driven Development," 2011 </w:t>
      </w:r>
    </w:p>
    <w:p>
      <w:pPr>
        <w:numPr>
          <w:ilvl w:val="0"/>
          <w:numId w:val="4"/>
        </w:numPr>
        <w:bidi w:val="0"/>
        <w:rPr>
          <w:rFonts w:hint="default"/>
          <w:lang w:val="en-US"/>
        </w:rPr>
      </w:pPr>
      <w:r>
        <w:rPr>
          <w:rFonts w:hint="eastAsia"/>
          <w:lang w:val="en-US" w:eastAsia="zh-CN"/>
        </w:rPr>
        <w:t xml:space="preserve"> </w:t>
      </w:r>
      <w:r>
        <w:rPr>
          <w:rFonts w:hint="default"/>
        </w:rPr>
        <w:t>Ioan Lazăr, Simona Motogna, Bazil Pârv,</w:t>
      </w:r>
      <w:r>
        <w:rPr>
          <w:rFonts w:hint="default"/>
          <w:lang w:val="en-US"/>
        </w:rPr>
        <w:t xml:space="preserve"> </w:t>
      </w:r>
      <w:r>
        <w:rPr>
          <w:rFonts w:hint="default"/>
        </w:rPr>
        <w:t>"Behaviour-Driven Development of Foundational UML Components",</w:t>
      </w:r>
      <w:r>
        <w:rPr>
          <w:rFonts w:hint="default"/>
          <w:lang w:val="en-US"/>
        </w:rPr>
        <w:t xml:space="preserve"> </w:t>
      </w:r>
      <w:r>
        <w:rPr>
          <w:rFonts w:hint="default"/>
        </w:rPr>
        <w:t>2010</w:t>
      </w:r>
    </w:p>
    <w:p>
      <w:pPr>
        <w:numPr>
          <w:ilvl w:val="0"/>
          <w:numId w:val="4"/>
        </w:numPr>
        <w:bidi w:val="0"/>
        <w:rPr>
          <w:rFonts w:hint="default"/>
          <w:lang w:val="en-US"/>
        </w:rPr>
      </w:pPr>
      <w:r>
        <w:rPr>
          <w:rFonts w:hint="default"/>
          <w:lang w:val="en-US"/>
        </w:rPr>
        <w:t xml:space="preserve"> </w:t>
      </w:r>
      <w:r>
        <w:rPr>
          <w:rFonts w:hint="default"/>
        </w:rPr>
        <w:t xml:space="preserve">J. Carter and W. B. Gardner, "BHive: Towards Behaviour-Driven Development Supported by B-Method," 2016 </w:t>
      </w:r>
    </w:p>
    <w:p>
      <w:pPr>
        <w:numPr>
          <w:ilvl w:val="0"/>
          <w:numId w:val="4"/>
        </w:numPr>
        <w:bidi w:val="0"/>
        <w:rPr>
          <w:rFonts w:hint="default"/>
          <w:lang w:val="en-US"/>
        </w:rPr>
      </w:pPr>
      <w:r>
        <w:rPr>
          <w:rFonts w:hint="eastAsia"/>
          <w:lang w:val="en-US" w:eastAsia="zh-CN"/>
        </w:rPr>
        <w:t xml:space="preserve"> </w:t>
      </w:r>
      <w:r>
        <w:t>Carrera, Á., Iglesias, C.A. &amp; Garijo, M. 2014, "Beast methodology: An agile testing methodology for multi-agent systems based on behaviour driven development"</w:t>
      </w:r>
    </w:p>
    <w:p>
      <w:pPr>
        <w:numPr>
          <w:ilvl w:val="0"/>
          <w:numId w:val="4"/>
        </w:numPr>
        <w:bidi w:val="0"/>
        <w:rPr>
          <w:rFonts w:hint="default"/>
        </w:rPr>
      </w:pPr>
      <w:r>
        <w:rPr>
          <w:rFonts w:hint="default"/>
          <w:lang w:val="en-US"/>
        </w:rPr>
        <w:t xml:space="preserve"> Nagaiah, Mithun, </w:t>
      </w:r>
      <w:r>
        <w:t>"</w:t>
      </w:r>
      <w:r>
        <w:rPr>
          <w:rFonts w:hint="default"/>
        </w:rPr>
        <w:fldChar w:fldCharType="begin"/>
      </w:r>
      <w:r>
        <w:rPr>
          <w:rFonts w:hint="default"/>
        </w:rPr>
        <w:instrText xml:space="preserve"> HYPERLINK "https://whel-primo.hosted.exlibrisgroup.com/primo-explore/fulldisplay?docid=TN_divakth-121587&amp;context=PC&amp;vid=44WHELF_UWTSD_VU1&amp;lang=en_US&amp;search_scope=CSCOP_EVERYTHING&amp;adaptor=primo_central_multiple_fe&amp;tab=tab1&amp;query=any,contains,test framework&amp;offset=0" </w:instrText>
      </w:r>
      <w:r>
        <w:rPr>
          <w:rFonts w:hint="default"/>
        </w:rPr>
        <w:fldChar w:fldCharType="separate"/>
      </w:r>
      <w:r>
        <w:rPr>
          <w:rFonts w:hint="default"/>
        </w:rPr>
        <w:t>An Automated Test Framework For Hard Real-Time Communication Systems</w:t>
      </w:r>
      <w:r>
        <w:rPr>
          <w:rFonts w:hint="default"/>
        </w:rPr>
        <w:fldChar w:fldCharType="end"/>
      </w:r>
      <w:r>
        <w:t>"</w:t>
      </w:r>
      <w:r>
        <w:rPr>
          <w:rFonts w:hint="default"/>
          <w:lang w:val="en-US"/>
        </w:rPr>
        <w:t>, 2012</w:t>
      </w:r>
    </w:p>
    <w:p>
      <w:pPr>
        <w:rPr>
          <w:rFonts w:hint="eastAsia"/>
          <w:sz w:val="21"/>
          <w:szCs w:val="22"/>
        </w:rPr>
      </w:pPr>
    </w:p>
    <w:p>
      <w:pPr>
        <w:rPr>
          <w:rFonts w:hint="default"/>
          <w:sz w:val="21"/>
          <w:szCs w:val="22"/>
        </w:rPr>
      </w:pPr>
    </w:p>
    <w:p>
      <w:pPr>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2EBA533"/>
    <w:multiLevelType w:val="singleLevel"/>
    <w:tmpl w:val="92EBA533"/>
    <w:lvl w:ilvl="0" w:tentative="0">
      <w:start w:val="1"/>
      <w:numFmt w:val="decimal"/>
      <w:lvlText w:val="[%1]."/>
      <w:lvlJc w:val="left"/>
      <w:pPr>
        <w:tabs>
          <w:tab w:val="left" w:pos="312"/>
        </w:tabs>
      </w:pPr>
    </w:lvl>
  </w:abstractNum>
  <w:abstractNum w:abstractNumId="1">
    <w:nsid w:val="AB1BF816"/>
    <w:multiLevelType w:val="singleLevel"/>
    <w:tmpl w:val="AB1BF816"/>
    <w:lvl w:ilvl="0" w:tentative="0">
      <w:start w:val="1"/>
      <w:numFmt w:val="decimal"/>
      <w:suff w:val="space"/>
      <w:lvlText w:val="%1."/>
      <w:lvlJc w:val="left"/>
    </w:lvl>
  </w:abstractNum>
  <w:abstractNum w:abstractNumId="2">
    <w:nsid w:val="FD03B4B1"/>
    <w:multiLevelType w:val="singleLevel"/>
    <w:tmpl w:val="FD03B4B1"/>
    <w:lvl w:ilvl="0" w:tentative="0">
      <w:start w:val="2"/>
      <w:numFmt w:val="decimal"/>
      <w:suff w:val="space"/>
      <w:lvlText w:val="%1."/>
      <w:lvlJc w:val="left"/>
    </w:lvl>
  </w:abstractNum>
  <w:abstractNum w:abstractNumId="3">
    <w:nsid w:val="7B7090D6"/>
    <w:multiLevelType w:val="singleLevel"/>
    <w:tmpl w:val="7B7090D6"/>
    <w:lvl w:ilvl="0" w:tentative="0">
      <w:start w:val="0"/>
      <w:numFmt w:val="decimal"/>
      <w:suff w:val="space"/>
      <w:lvlText w:val="%1."/>
      <w:lvlJc w:val="left"/>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14337D"/>
    <w:rsid w:val="07962883"/>
    <w:rsid w:val="0AF25347"/>
    <w:rsid w:val="0E1818B2"/>
    <w:rsid w:val="105C6362"/>
    <w:rsid w:val="11B33DEE"/>
    <w:rsid w:val="139A3739"/>
    <w:rsid w:val="16A16D25"/>
    <w:rsid w:val="18AB5884"/>
    <w:rsid w:val="1D3606CF"/>
    <w:rsid w:val="1E904E1A"/>
    <w:rsid w:val="1FC47688"/>
    <w:rsid w:val="2570412D"/>
    <w:rsid w:val="263B7B56"/>
    <w:rsid w:val="37336984"/>
    <w:rsid w:val="38B44E6B"/>
    <w:rsid w:val="491A7C0C"/>
    <w:rsid w:val="4A4E2CE0"/>
    <w:rsid w:val="4B203BF9"/>
    <w:rsid w:val="4C395768"/>
    <w:rsid w:val="4E0874F3"/>
    <w:rsid w:val="4FB242EA"/>
    <w:rsid w:val="56983A46"/>
    <w:rsid w:val="57941AC4"/>
    <w:rsid w:val="57DA44FA"/>
    <w:rsid w:val="5C5049D4"/>
    <w:rsid w:val="5F4B0B9C"/>
    <w:rsid w:val="637B5A50"/>
    <w:rsid w:val="63D2394E"/>
    <w:rsid w:val="6646150A"/>
    <w:rsid w:val="68011F87"/>
    <w:rsid w:val="6D817246"/>
    <w:rsid w:val="6D8B07F4"/>
    <w:rsid w:val="6DA411E8"/>
    <w:rsid w:val="6EEC4A1D"/>
    <w:rsid w:val="6FBC1204"/>
    <w:rsid w:val="728C0F61"/>
    <w:rsid w:val="748C0F2C"/>
    <w:rsid w:val="75096E5F"/>
    <w:rsid w:val="76757F2F"/>
    <w:rsid w:val="77B872B4"/>
    <w:rsid w:val="792730FA"/>
    <w:rsid w:val="792D05BE"/>
    <w:rsid w:val="797700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link w:val="17"/>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link w:val="18"/>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3">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7">
    <w:name w:val="caption"/>
    <w:basedOn w:val="1"/>
    <w:next w:val="1"/>
    <w:semiHidden/>
    <w:unhideWhenUsed/>
    <w:qFormat/>
    <w:uiPriority w:val="0"/>
    <w:rPr>
      <w:rFonts w:ascii="Arial" w:hAnsi="Arial" w:eastAsia="黑体"/>
      <w:sz w:val="20"/>
    </w:rPr>
  </w:style>
  <w:style w:type="paragraph" w:styleId="8">
    <w:name w:val="table of figures"/>
    <w:basedOn w:val="1"/>
    <w:next w:val="1"/>
    <w:qFormat/>
    <w:uiPriority w:val="0"/>
    <w:pPr>
      <w:ind w:leftChars="200" w:hanging="200" w:hangingChars="200"/>
    </w:pPr>
  </w:style>
  <w:style w:type="paragraph" w:styleId="9">
    <w:name w:val="toc 2"/>
    <w:basedOn w:val="1"/>
    <w:next w:val="1"/>
    <w:qFormat/>
    <w:uiPriority w:val="0"/>
    <w:pPr>
      <w:ind w:left="420" w:leftChars="200"/>
    </w:pPr>
  </w:style>
  <w:style w:type="paragraph" w:styleId="10">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1">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4">
    <w:name w:val="Strong"/>
    <w:basedOn w:val="13"/>
    <w:qFormat/>
    <w:uiPriority w:val="0"/>
    <w:rPr>
      <w:b/>
    </w:rPr>
  </w:style>
  <w:style w:type="character" w:styleId="15">
    <w:name w:val="Hyperlink"/>
    <w:basedOn w:val="13"/>
    <w:qFormat/>
    <w:uiPriority w:val="0"/>
    <w:rPr>
      <w:color w:val="0000FF"/>
      <w:u w:val="single"/>
    </w:rPr>
  </w:style>
  <w:style w:type="character" w:styleId="16">
    <w:name w:val="HTML Code"/>
    <w:basedOn w:val="13"/>
    <w:qFormat/>
    <w:uiPriority w:val="0"/>
    <w:rPr>
      <w:rFonts w:ascii="Courier New" w:hAnsi="Courier New"/>
      <w:sz w:val="20"/>
    </w:rPr>
  </w:style>
  <w:style w:type="character" w:customStyle="1" w:styleId="17">
    <w:name w:val="标题 1 Char"/>
    <w:link w:val="2"/>
    <w:qFormat/>
    <w:uiPriority w:val="0"/>
    <w:rPr>
      <w:rFonts w:hint="eastAsia" w:ascii="宋体" w:hAnsi="宋体" w:eastAsia="宋体" w:cs="宋体"/>
      <w:b/>
      <w:kern w:val="44"/>
      <w:sz w:val="48"/>
      <w:szCs w:val="48"/>
      <w:lang w:val="en-US" w:eastAsia="zh-CN" w:bidi="ar"/>
    </w:rPr>
  </w:style>
  <w:style w:type="character" w:customStyle="1" w:styleId="18">
    <w:name w:val="标题 2 Char"/>
    <w:link w:val="3"/>
    <w:uiPriority w:val="0"/>
    <w:rPr>
      <w:rFonts w:ascii="Arial" w:hAnsi="Arial" w:eastAsia="黑体"/>
      <w:b/>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22.pn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粟万子</dc:creator>
  <cp:lastModifiedBy>勿失勿忘</cp:lastModifiedBy>
  <dcterms:modified xsi:type="dcterms:W3CDTF">2020-04-20T22:53:42Z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