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1865B20" w:rsidR="00A80868" w:rsidRPr="003C7DED" w:rsidRDefault="00CE31C1" w:rsidP="008C14E9">
            <w:pPr>
              <w:rPr>
                <w:rFonts w:ascii="Arial" w:hAnsi="Arial" w:cs="Arial"/>
                <w:sz w:val="22"/>
                <w:szCs w:val="22"/>
              </w:rPr>
            </w:pPr>
            <w:r>
              <w:rPr>
                <w:rFonts w:ascii="Arial" w:hAnsi="Arial" w:cs="Arial"/>
                <w:sz w:val="22"/>
                <w:szCs w:val="22"/>
              </w:rPr>
              <w:t xml:space="preserve">Vasilica Gabriela Coteneanu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68FDD0C" w:rsidR="00B60A98" w:rsidRPr="003C7DED" w:rsidRDefault="00CE31C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19AC09A" w:rsidR="00A80868" w:rsidRPr="003C7DED" w:rsidRDefault="00CE31C1" w:rsidP="008C14E9">
            <w:pPr>
              <w:rPr>
                <w:rFonts w:ascii="Arial" w:hAnsi="Arial" w:cs="Arial"/>
                <w:sz w:val="22"/>
                <w:szCs w:val="22"/>
              </w:rPr>
            </w:pPr>
            <w:r>
              <w:rPr>
                <w:rFonts w:ascii="Arial" w:hAnsi="Arial" w:cs="Arial"/>
                <w:sz w:val="22"/>
                <w:szCs w:val="22"/>
              </w:rPr>
              <w:t>NDTITUTE OF 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F5C354E" w:rsidR="00A80868" w:rsidRPr="003C7DED" w:rsidRDefault="00CE31C1"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FD95BD6" w:rsidR="00A80868" w:rsidRPr="003C7DED" w:rsidRDefault="007525E3" w:rsidP="008C14E9">
            <w:pPr>
              <w:rPr>
                <w:rFonts w:ascii="Arial" w:hAnsi="Arial" w:cs="Arial"/>
                <w:sz w:val="22"/>
                <w:szCs w:val="22"/>
              </w:rPr>
            </w:pPr>
            <w:r>
              <w:rPr>
                <w:rFonts w:ascii="Arial" w:hAnsi="Arial" w:cs="Arial"/>
                <w:sz w:val="22"/>
                <w:szCs w:val="22"/>
              </w:rPr>
              <w:t>2243467@student.uwtsd.co.uk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39D8AE10" w14:textId="77777777" w:rsidR="009E51E2" w:rsidRPr="009E51E2" w:rsidRDefault="009E51E2" w:rsidP="009E51E2">
            <w:pPr>
              <w:jc w:val="both"/>
              <w:rPr>
                <w:rFonts w:ascii="-webkit-standard" w:hAnsi="-webkit-standard"/>
                <w:color w:val="000000"/>
                <w:sz w:val="24"/>
                <w:szCs w:val="24"/>
              </w:rPr>
            </w:pPr>
            <w:r w:rsidRPr="009E51E2">
              <w:rPr>
                <w:sz w:val="24"/>
                <w:szCs w:val="24"/>
              </w:rPr>
              <w:t>Investigating the Impact of Remote Work on Team Collaboration and Employee Productivity in SMEs within London’s Tech Sector.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8CB8EC7" w:rsidR="0069797A" w:rsidRPr="003C7DED" w:rsidRDefault="009E51E2" w:rsidP="008C14E9">
            <w:pPr>
              <w:rPr>
                <w:rFonts w:ascii="Arial" w:hAnsi="Arial" w:cs="Arial"/>
                <w:sz w:val="22"/>
                <w:szCs w:val="22"/>
              </w:rPr>
            </w:pPr>
            <w:r>
              <w:rPr>
                <w:rFonts w:ascii="Arial" w:hAnsi="Arial" w:cs="Arial"/>
                <w:sz w:val="22"/>
                <w:szCs w:val="22"/>
              </w:rPr>
              <w:t>01/02/2026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569ECD1" w:rsidR="0069797A" w:rsidRPr="003C7DED" w:rsidRDefault="009E51E2" w:rsidP="008C14E9">
            <w:pPr>
              <w:rPr>
                <w:rFonts w:ascii="Arial" w:hAnsi="Arial" w:cs="Arial"/>
                <w:sz w:val="22"/>
                <w:szCs w:val="22"/>
              </w:rPr>
            </w:pPr>
            <w:r>
              <w:rPr>
                <w:rFonts w:ascii="Arial" w:hAnsi="Arial" w:cs="Arial"/>
                <w:sz w:val="22"/>
                <w:szCs w:val="22"/>
              </w:rPr>
              <w:t>10/04/2026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38DB7CF" w:rsidR="00A80868" w:rsidRPr="003C7DED" w:rsidRDefault="00CE31C1" w:rsidP="008C14E9">
            <w:pPr>
              <w:rPr>
                <w:rFonts w:ascii="Arial" w:hAnsi="Arial" w:cs="Arial"/>
                <w:sz w:val="22"/>
                <w:szCs w:val="22"/>
              </w:rPr>
            </w:pPr>
            <w:r>
              <w:rPr>
                <w:rFonts w:ascii="Arial" w:hAnsi="Arial" w:cs="Arial"/>
                <w:sz w:val="22"/>
                <w:szCs w:val="22"/>
              </w:rPr>
              <w:t>2243467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25194B4" w:rsidR="00A80868" w:rsidRPr="003C7DED" w:rsidRDefault="00F80271" w:rsidP="008C14E9">
            <w:pPr>
              <w:rPr>
                <w:rFonts w:ascii="Arial" w:hAnsi="Arial" w:cs="Arial"/>
                <w:sz w:val="22"/>
                <w:szCs w:val="22"/>
              </w:rPr>
            </w:pPr>
            <w:r>
              <w:rPr>
                <w:rFonts w:ascii="Arial" w:hAnsi="Arial" w:cs="Arial"/>
                <w:sz w:val="22"/>
                <w:szCs w:val="22"/>
              </w:rPr>
              <w:t>BM</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A201074" w:rsidR="00F150A6" w:rsidRPr="003C7DED" w:rsidRDefault="009E51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15C386A" w:rsidR="00F150A6" w:rsidRPr="003C7DED" w:rsidRDefault="009E51E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6329784" w:rsidR="00F150A6" w:rsidRPr="003C7DED" w:rsidRDefault="009E51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09DC3C0" w14:textId="48DD73E6" w:rsidR="009E51E2" w:rsidRPr="009E51E2" w:rsidRDefault="009E51E2" w:rsidP="009E51E2">
            <w:pPr>
              <w:rPr>
                <w:sz w:val="24"/>
                <w:szCs w:val="24"/>
              </w:rPr>
            </w:pPr>
            <w:bookmarkStart w:id="3" w:name="_Toc216124582"/>
            <w:r w:rsidRPr="009E51E2">
              <w:rPr>
                <w:rStyle w:val="Strong"/>
                <w:sz w:val="24"/>
                <w:szCs w:val="24"/>
              </w:rPr>
              <w:t>Research Aim</w:t>
            </w:r>
            <w:bookmarkEnd w:id="3"/>
          </w:p>
          <w:p w14:paraId="2F6B788A" w14:textId="77777777" w:rsidR="009E51E2" w:rsidRPr="009E51E2" w:rsidRDefault="009E51E2" w:rsidP="009E51E2">
            <w:pPr>
              <w:rPr>
                <w:rStyle w:val="Strong"/>
                <w:sz w:val="24"/>
                <w:szCs w:val="24"/>
                <w:lang w:eastAsia="en-GB"/>
              </w:rPr>
            </w:pPr>
            <w:bookmarkStart w:id="4" w:name="_Toc216124583"/>
            <w:r w:rsidRPr="009E51E2">
              <w:rPr>
                <w:sz w:val="24"/>
                <w:szCs w:val="24"/>
                <w:lang w:eastAsia="en-GB"/>
              </w:rPr>
              <w:t>To investigate the impact of remote working on collaboration within the team and the level of productivity of employees in London-based technology SMEs through the lens of analysing available academic literature, industry reports, and datasets on SMEs.</w:t>
            </w:r>
            <w:r w:rsidRPr="009E51E2">
              <w:rPr>
                <w:rStyle w:val="Strong"/>
                <w:sz w:val="24"/>
                <w:szCs w:val="24"/>
                <w:lang w:eastAsia="en-GB"/>
              </w:rPr>
              <w:t xml:space="preserve"> </w:t>
            </w:r>
          </w:p>
          <w:p w14:paraId="1EF79967" w14:textId="77777777" w:rsidR="009E51E2" w:rsidRPr="009E51E2" w:rsidRDefault="009E51E2" w:rsidP="009E51E2">
            <w:pPr>
              <w:rPr>
                <w:rStyle w:val="Strong"/>
                <w:sz w:val="24"/>
                <w:szCs w:val="24"/>
                <w:lang w:eastAsia="en-GB"/>
              </w:rPr>
            </w:pPr>
          </w:p>
          <w:p w14:paraId="68E5EEC9" w14:textId="77777777" w:rsidR="009E51E2" w:rsidRPr="009E51E2" w:rsidRDefault="009E51E2" w:rsidP="009E51E2">
            <w:pPr>
              <w:rPr>
                <w:rStyle w:val="Strong"/>
                <w:b w:val="0"/>
                <w:bCs w:val="0"/>
                <w:sz w:val="24"/>
                <w:szCs w:val="24"/>
                <w:lang w:eastAsia="en-GB"/>
              </w:rPr>
            </w:pPr>
          </w:p>
          <w:p w14:paraId="48FC0D2A" w14:textId="6C741CC1" w:rsidR="009E51E2" w:rsidRPr="009E51E2" w:rsidRDefault="009E51E2" w:rsidP="009E51E2">
            <w:pPr>
              <w:rPr>
                <w:sz w:val="24"/>
                <w:szCs w:val="24"/>
              </w:rPr>
            </w:pPr>
            <w:r w:rsidRPr="009E51E2">
              <w:rPr>
                <w:rStyle w:val="Strong"/>
                <w:sz w:val="24"/>
                <w:szCs w:val="24"/>
              </w:rPr>
              <w:t>Research Objectives</w:t>
            </w:r>
            <w:bookmarkEnd w:id="4"/>
          </w:p>
          <w:p w14:paraId="0891E598" w14:textId="77777777" w:rsidR="009E51E2" w:rsidRPr="009E51E2" w:rsidRDefault="009E51E2" w:rsidP="009E51E2">
            <w:pPr>
              <w:rPr>
                <w:sz w:val="24"/>
                <w:szCs w:val="24"/>
              </w:rPr>
            </w:pPr>
            <w:r w:rsidRPr="009E51E2">
              <w:rPr>
                <w:sz w:val="24"/>
                <w:szCs w:val="24"/>
              </w:rPr>
              <w:t>To review literature on how remote work affects team collaboration and productivity in SMEs</w:t>
            </w:r>
          </w:p>
          <w:p w14:paraId="6021A9D2" w14:textId="77777777" w:rsidR="009E51E2" w:rsidRPr="009E51E2" w:rsidRDefault="009E51E2" w:rsidP="009E51E2">
            <w:pPr>
              <w:rPr>
                <w:sz w:val="24"/>
                <w:szCs w:val="24"/>
              </w:rPr>
            </w:pPr>
            <w:r w:rsidRPr="009E51E2">
              <w:rPr>
                <w:sz w:val="24"/>
                <w:szCs w:val="24"/>
              </w:rPr>
              <w:t>To analyse secondary data on organisational practices in London tech SMEs</w:t>
            </w:r>
          </w:p>
          <w:p w14:paraId="067CC093" w14:textId="77777777" w:rsidR="009E51E2" w:rsidRPr="009E51E2" w:rsidRDefault="009E51E2" w:rsidP="009E51E2">
            <w:pPr>
              <w:rPr>
                <w:sz w:val="24"/>
                <w:szCs w:val="24"/>
              </w:rPr>
            </w:pPr>
            <w:r w:rsidRPr="009E51E2">
              <w:rPr>
                <w:sz w:val="24"/>
                <w:szCs w:val="24"/>
              </w:rPr>
              <w:t>To identify patterns, challenges, and success factors reported in existing research and reports</w:t>
            </w:r>
          </w:p>
          <w:p w14:paraId="7AF46E5D" w14:textId="77777777" w:rsidR="009E51E2" w:rsidRPr="009E51E2" w:rsidRDefault="009E51E2" w:rsidP="009E51E2">
            <w:pPr>
              <w:rPr>
                <w:sz w:val="24"/>
                <w:szCs w:val="24"/>
              </w:rPr>
            </w:pPr>
            <w:r w:rsidRPr="009E51E2">
              <w:rPr>
                <w:sz w:val="24"/>
                <w:szCs w:val="24"/>
              </w:rPr>
              <w:t>To offer evidence-based recommendations for enhancing remote work outcomes in SMEs</w:t>
            </w:r>
          </w:p>
          <w:p w14:paraId="0E3AD103" w14:textId="77777777" w:rsidR="009E51E2" w:rsidRPr="00B5393C" w:rsidRDefault="009E51E2" w:rsidP="009E51E2">
            <w:pPr>
              <w:spacing w:line="360" w:lineRule="auto"/>
              <w:jc w:val="both"/>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6BBA4AE" w14:textId="77777777" w:rsidR="005E6AB2" w:rsidRPr="005E6AB2" w:rsidRDefault="005E6AB2" w:rsidP="005E6AB2">
            <w:pPr>
              <w:jc w:val="both"/>
              <w:rPr>
                <w:sz w:val="24"/>
                <w:szCs w:val="24"/>
              </w:rPr>
            </w:pPr>
            <w:r w:rsidRPr="005E6AB2">
              <w:rPr>
                <w:sz w:val="24"/>
                <w:szCs w:val="24"/>
              </w:rPr>
              <w:t>This is a study that examines the impact of remote working on teamwork and productivity of employees in SMEs based in London in the technology industry. Considering that hybrid and remote models have become very popular in the post-COVID-19 period, the proposed study will fill a timely and under-researched gap in understanding how smaller, technology-oriented companies are adjusting to these new work patterns.</w:t>
            </w:r>
          </w:p>
          <w:p w14:paraId="47A9A251" w14:textId="77777777" w:rsidR="005E6AB2" w:rsidRPr="005E6AB2" w:rsidRDefault="005E6AB2" w:rsidP="005E6AB2">
            <w:pPr>
              <w:jc w:val="both"/>
              <w:rPr>
                <w:sz w:val="24"/>
                <w:szCs w:val="24"/>
              </w:rPr>
            </w:pPr>
            <w:r w:rsidRPr="005E6AB2">
              <w:rPr>
                <w:sz w:val="24"/>
                <w:szCs w:val="24"/>
              </w:rPr>
              <w:t>The project advances the discipline of Management and Organisational Behaviour by integrating evidence on the topic of academic research, SME case reports, and industry data. It contributes to existing knowledge by establishing sector specific difficulties and good practices that may not be evident in a large corporate case analysis.</w:t>
            </w:r>
          </w:p>
          <w:p w14:paraId="4590245B" w14:textId="48F19ACF" w:rsidR="003F1A54" w:rsidRPr="005E6AB2" w:rsidRDefault="005E6AB2" w:rsidP="005E6AB2">
            <w:pPr>
              <w:jc w:val="both"/>
              <w:rPr>
                <w:sz w:val="24"/>
                <w:szCs w:val="24"/>
              </w:rPr>
            </w:pPr>
            <w:r w:rsidRPr="005E6AB2">
              <w:rPr>
                <w:sz w:val="24"/>
                <w:szCs w:val="24"/>
              </w:rPr>
              <w:t xml:space="preserve">The results are practical in relation to the SME leaders, HR professionals and policymakers that plan to improve the performance of employees and collaboration within distributed teams. The information created </w:t>
            </w:r>
            <w:r w:rsidRPr="005E6AB2">
              <w:rPr>
                <w:sz w:val="24"/>
                <w:szCs w:val="24"/>
              </w:rPr>
              <w:lastRenderedPageBreak/>
              <w:t>because of the shift towards remote work might inform more efficient digital work practices, which will lead to better productivity and workforce satisfaction, as well as economic resilience within the SME sector.</w:t>
            </w:r>
          </w:p>
          <w:p w14:paraId="54A60189" w14:textId="77CCD11C"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B8A754" w14:textId="77777777" w:rsidR="005E6AB2" w:rsidRPr="005E6AB2" w:rsidRDefault="005E6AB2" w:rsidP="005E6AB2">
            <w:pPr>
              <w:jc w:val="both"/>
              <w:rPr>
                <w:sz w:val="24"/>
                <w:szCs w:val="24"/>
              </w:rPr>
            </w:pPr>
            <w:r w:rsidRPr="005E6AB2">
              <w:rPr>
                <w:sz w:val="24"/>
                <w:szCs w:val="24"/>
              </w:rPr>
              <w:t>The paper employs a secondary qualitative research design, i.e. a thematic analysis of literature in the field, case studies of SMEs, government reports (e.g., ONS) and industry publications (e.g., CIPD, Microsoft WorkLab). No primary data is going to be used.</w:t>
            </w:r>
          </w:p>
          <w:p w14:paraId="35F81EA7" w14:textId="77777777" w:rsidR="005E6AB2" w:rsidRPr="005E6AB2" w:rsidRDefault="005E6AB2" w:rsidP="005E6AB2">
            <w:pPr>
              <w:jc w:val="both"/>
              <w:rPr>
                <w:sz w:val="24"/>
                <w:szCs w:val="24"/>
              </w:rPr>
            </w:pPr>
            <w:r w:rsidRPr="005E6AB2">
              <w:rPr>
                <w:sz w:val="24"/>
                <w:szCs w:val="24"/>
              </w:rPr>
              <w:t>The thematic analysis is chosen because it is the method that is the most efficient in detecting patterns in all types of textual data and it is suitable in studying organisational behaviours such as collaboration and productivity. Braun and Clarke (2006) six-step model will be used in the process of coding and synthesis. The documents will be picked according to the established inclusion criteria, such as their relevance to UK tech SMEs, publication date, after 2020, and credibility (e.g., peer-reviewed or industry-validated).</w:t>
            </w:r>
          </w:p>
          <w:p w14:paraId="3BFED0A7" w14:textId="0C1A7E32" w:rsidR="003F1A54" w:rsidRPr="005E6AB2" w:rsidRDefault="005E6AB2" w:rsidP="005E6AB2">
            <w:pPr>
              <w:jc w:val="both"/>
              <w:rPr>
                <w:sz w:val="24"/>
                <w:szCs w:val="24"/>
              </w:rPr>
            </w:pPr>
            <w:r w:rsidRPr="005E6AB2">
              <w:rPr>
                <w:sz w:val="24"/>
                <w:szCs w:val="24"/>
              </w:rPr>
              <w:t xml:space="preserve">This method is also economical, possible within the time frame and in relation to the purpose of the research. Among the risks, there is possible limited SME-specific sources; with this, wide range of databases and repositories will be used. The outputs will be themed </w:t>
            </w:r>
            <w:r w:rsidR="00CB70CD" w:rsidRPr="005E6AB2">
              <w:rPr>
                <w:sz w:val="24"/>
                <w:szCs w:val="24"/>
              </w:rPr>
              <w:t>to</w:t>
            </w:r>
            <w:r w:rsidRPr="005E6AB2">
              <w:rPr>
                <w:sz w:val="24"/>
                <w:szCs w:val="24"/>
              </w:rPr>
              <w:t xml:space="preserve"> make the results applicable to the practical results of SME operations and planning the digital workforce.</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7DFC95C5" w:rsidR="003F1A54" w:rsidRPr="00CB70CD" w:rsidRDefault="00CB70CD" w:rsidP="00CB70CD">
            <w:pPr>
              <w:jc w:val="both"/>
              <w:rPr>
                <w:sz w:val="24"/>
                <w:szCs w:val="24"/>
              </w:rPr>
            </w:pPr>
            <w:r w:rsidRPr="00CB70CD">
              <w:rPr>
                <w:sz w:val="24"/>
                <w:szCs w:val="24"/>
              </w:rPr>
              <w:t>The entire research will be done remotely. There is no fieldwork and physical site visits in the project. The information will be retrieved by means of online access to academic databases (e.g., ScienceDirect, Google Scholar), government portals (e.g., gov.uk), and industry websites (e.g., CIPD, McKinsey). The analysis of data and writing will also be done on a personal computer that is safe.</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leGrid"/>
        <w:tblW w:w="10203" w:type="dxa"/>
        <w:tblInd w:w="279" w:type="dxa"/>
        <w:tblLook w:val="04A0" w:firstRow="1" w:lastRow="0" w:firstColumn="1" w:lastColumn="0" w:noHBand="0" w:noVBand="1"/>
      </w:tblPr>
      <w:tblGrid>
        <w:gridCol w:w="462"/>
        <w:gridCol w:w="7761"/>
        <w:gridCol w:w="991"/>
        <w:gridCol w:w="989"/>
      </w:tblGrid>
      <w:tr w:rsidR="00BD363F" w:rsidRPr="003C7DED" w14:paraId="45753518" w14:textId="77777777" w:rsidTr="00CB70CD">
        <w:trPr>
          <w:trHeight w:val="329"/>
        </w:trPr>
        <w:tc>
          <w:tcPr>
            <w:tcW w:w="8218"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CB70CD">
        <w:trPr>
          <w:trHeight w:val="217"/>
        </w:trPr>
        <w:tc>
          <w:tcPr>
            <w:tcW w:w="422"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DB54543"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CB70CD">
        <w:trPr>
          <w:trHeight w:val="193"/>
        </w:trPr>
        <w:tc>
          <w:tcPr>
            <w:tcW w:w="422"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4097F1D"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CB70CD">
        <w:trPr>
          <w:trHeight w:val="183"/>
        </w:trPr>
        <w:tc>
          <w:tcPr>
            <w:tcW w:w="422"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FACADD0"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CB70CD">
        <w:trPr>
          <w:trHeight w:val="160"/>
        </w:trPr>
        <w:tc>
          <w:tcPr>
            <w:tcW w:w="422"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6E6D970"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CB70CD">
        <w:trPr>
          <w:trHeight w:val="149"/>
        </w:trPr>
        <w:tc>
          <w:tcPr>
            <w:tcW w:w="422"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2692117"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CB70CD">
        <w:trPr>
          <w:trHeight w:val="267"/>
        </w:trPr>
        <w:tc>
          <w:tcPr>
            <w:tcW w:w="422"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8B716C2"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CB70CD">
        <w:trPr>
          <w:trHeight w:val="243"/>
        </w:trPr>
        <w:tc>
          <w:tcPr>
            <w:tcW w:w="422"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E0CC312"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CB70CD">
        <w:trPr>
          <w:trHeight w:val="219"/>
        </w:trPr>
        <w:tc>
          <w:tcPr>
            <w:tcW w:w="422"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4BA8483"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CB70CD">
        <w:trPr>
          <w:trHeight w:val="209"/>
        </w:trPr>
        <w:tc>
          <w:tcPr>
            <w:tcW w:w="422"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1C3D5CA"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CB70CD">
        <w:trPr>
          <w:trHeight w:val="403"/>
        </w:trPr>
        <w:tc>
          <w:tcPr>
            <w:tcW w:w="422"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9E2787A"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CB70CD">
        <w:trPr>
          <w:trHeight w:val="282"/>
        </w:trPr>
        <w:tc>
          <w:tcPr>
            <w:tcW w:w="422"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6774DFE"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CB70CD">
        <w:trPr>
          <w:trHeight w:val="117"/>
        </w:trPr>
        <w:tc>
          <w:tcPr>
            <w:tcW w:w="422"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2839760"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CB70CD">
        <w:trPr>
          <w:trHeight w:val="234"/>
        </w:trPr>
        <w:tc>
          <w:tcPr>
            <w:tcW w:w="422"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C81AB9A"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CB70CD">
        <w:trPr>
          <w:trHeight w:val="224"/>
        </w:trPr>
        <w:tc>
          <w:tcPr>
            <w:tcW w:w="422"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26C80D6"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CB70CD">
        <w:trPr>
          <w:trHeight w:val="342"/>
        </w:trPr>
        <w:tc>
          <w:tcPr>
            <w:tcW w:w="422"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4A8ABA1"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CB70CD">
        <w:trPr>
          <w:trHeight w:val="403"/>
        </w:trPr>
        <w:tc>
          <w:tcPr>
            <w:tcW w:w="422"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9FED08B" w:rsidR="00BD363F" w:rsidRPr="003C7DED" w:rsidRDefault="00CB70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CB70CD">
        <w:trPr>
          <w:trHeight w:val="403"/>
        </w:trPr>
        <w:tc>
          <w:tcPr>
            <w:tcW w:w="422"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CB70CD">
        <w:trPr>
          <w:trHeight w:val="403"/>
        </w:trPr>
        <w:tc>
          <w:tcPr>
            <w:tcW w:w="8218"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A73428"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73428"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A73428"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1DED77A" w:rsidR="00AA4E90" w:rsidRPr="003C7DED" w:rsidRDefault="00CB70C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D507AD6" w:rsidR="006E7E24"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C5B6EFC" w:rsidR="006E7E24"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907E965" w:rsidR="006E7E24"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B79AEEE" w:rsidR="006E7E24"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A6F60CA" w:rsidR="006E7E24" w:rsidRPr="003C7DED"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1861C546" w:rsidR="006E7E24" w:rsidRPr="003C7DED"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499F44E" w:rsidR="006E7E24" w:rsidRPr="003C7DED"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6CC650F" w:rsidR="006E7E24" w:rsidRPr="003C7DED"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40319D0" w:rsidR="006E7E24" w:rsidRPr="003C7DED" w:rsidRDefault="00CB70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D8D071E" w:rsidR="00E44410" w:rsidRDefault="00CB70C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F5425DD" w:rsidR="00CD54AD" w:rsidRPr="00104622" w:rsidRDefault="00104622" w:rsidP="00104622">
            <w:pPr>
              <w:jc w:val="both"/>
              <w:rPr>
                <w:sz w:val="24"/>
                <w:szCs w:val="24"/>
              </w:rPr>
            </w:pPr>
            <w:r w:rsidRPr="00104622">
              <w:rPr>
                <w:sz w:val="24"/>
                <w:szCs w:val="24"/>
              </w:rPr>
              <w:t>The study will reach and interpret the available secondary sources including research articles in the academic journals, SME case studies, governmental reports (e.g. ONS), and industry whitepapers in Microsoft WorkLab, McKinsey, CIPD, and TechUK. There will be no new primary data gathered.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7EF47C6" w:rsidR="00CD54AD" w:rsidRPr="00104622" w:rsidRDefault="00104622" w:rsidP="00104622">
            <w:pPr>
              <w:rPr>
                <w:bCs/>
                <w:sz w:val="24"/>
                <w:szCs w:val="24"/>
              </w:rPr>
            </w:pPr>
            <w:r w:rsidRPr="00104622">
              <w:rPr>
                <w:sz w:val="24"/>
                <w:szCs w:val="24"/>
              </w:rPr>
              <w:t>All data collection, storage, organisation, and analysis will be done by the student researcher alone. There are no associated partner institutions.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21F159E" w14:textId="77777777" w:rsidR="00104622" w:rsidRPr="00104622" w:rsidRDefault="00104622" w:rsidP="00104622">
            <w:pPr>
              <w:rPr>
                <w:sz w:val="24"/>
                <w:szCs w:val="24"/>
              </w:rPr>
            </w:pPr>
            <w:r w:rsidRPr="00104622">
              <w:rPr>
                <w:sz w:val="24"/>
                <w:szCs w:val="24"/>
              </w:rPr>
              <w:t>There is a vast amount of reliable and publicly accessible secondary sources that can be used in this research, especially those that have been published after 2020 and include the concepts of remote work, SMEs, productivity, and collaboration of the team. Data sources will include:</w:t>
            </w:r>
          </w:p>
          <w:p w14:paraId="50441DBC" w14:textId="21DC791D" w:rsidR="00104622" w:rsidRPr="00104622" w:rsidRDefault="00104622" w:rsidP="00104622">
            <w:pPr>
              <w:rPr>
                <w:sz w:val="24"/>
                <w:szCs w:val="24"/>
              </w:rPr>
            </w:pPr>
            <w:r w:rsidRPr="00104622">
              <w:rPr>
                <w:sz w:val="24"/>
                <w:szCs w:val="24"/>
              </w:rPr>
              <w:t>Government datasets (e.g., ONS, gov.uk)</w:t>
            </w:r>
          </w:p>
          <w:p w14:paraId="60359521" w14:textId="77777777" w:rsidR="00104622" w:rsidRPr="00104622" w:rsidRDefault="00104622" w:rsidP="00104622">
            <w:pPr>
              <w:rPr>
                <w:sz w:val="24"/>
                <w:szCs w:val="24"/>
              </w:rPr>
            </w:pPr>
            <w:r w:rsidRPr="00104622">
              <w:rPr>
                <w:sz w:val="24"/>
                <w:szCs w:val="24"/>
              </w:rPr>
              <w:t>Industry reports (e.g., Microsoft, CIPD)</w:t>
            </w:r>
          </w:p>
          <w:p w14:paraId="02A6F90B" w14:textId="77777777" w:rsidR="00104622" w:rsidRPr="00104622" w:rsidRDefault="00104622" w:rsidP="00104622">
            <w:pPr>
              <w:rPr>
                <w:sz w:val="24"/>
                <w:szCs w:val="24"/>
              </w:rPr>
            </w:pPr>
            <w:r w:rsidRPr="00104622">
              <w:rPr>
                <w:sz w:val="24"/>
                <w:szCs w:val="24"/>
              </w:rPr>
              <w:t>Academic databases (e.g., Google Scholar, ScienceDirect)</w:t>
            </w:r>
            <w:r w:rsidRPr="00104622">
              <w:rPr>
                <w:sz w:val="24"/>
                <w:szCs w:val="24"/>
              </w:rPr>
              <w:br/>
              <w:t>No significant data gaps are currently anticipated.</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2ED7FC73" w:rsidR="00CD54AD" w:rsidRPr="00104622" w:rsidRDefault="00104622" w:rsidP="00104622">
            <w:pPr>
              <w:jc w:val="both"/>
              <w:rPr>
                <w:sz w:val="24"/>
                <w:szCs w:val="24"/>
              </w:rPr>
            </w:pPr>
            <w:r w:rsidRPr="00104622">
              <w:rPr>
                <w:sz w:val="24"/>
                <w:szCs w:val="24"/>
              </w:rPr>
              <w:t>The documents and reports will be stored in the organised file system in folders according to the type of source (academic, industry, government) and the thematic group (collaboration, productivity, SME context). An Excel data extraction spreadsheet will be kept to trace every source, primary themes, and reference information.</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511F0D3C" w14:textId="77777777" w:rsidR="00104622" w:rsidRDefault="00104622" w:rsidP="00104622">
            <w:pPr>
              <w:pStyle w:val="NormalWeb"/>
              <w:rPr>
                <w:color w:val="000000"/>
              </w:rPr>
            </w:pPr>
            <w:r>
              <w:rPr>
                <w:color w:val="000000"/>
              </w:rPr>
              <w:t>Only credible, published, and traceable sources will be used. Each document will be checked for:</w:t>
            </w:r>
          </w:p>
          <w:p w14:paraId="2F4B9954" w14:textId="77777777" w:rsidR="00104622" w:rsidRDefault="00104622" w:rsidP="00104622">
            <w:pPr>
              <w:pStyle w:val="NormalWeb"/>
              <w:numPr>
                <w:ilvl w:val="0"/>
                <w:numId w:val="16"/>
              </w:numPr>
              <w:rPr>
                <w:color w:val="000000"/>
              </w:rPr>
            </w:pPr>
            <w:r>
              <w:rPr>
                <w:color w:val="000000"/>
              </w:rPr>
              <w:t>Publication date (2017–2025)</w:t>
            </w:r>
          </w:p>
          <w:p w14:paraId="0245FFE4" w14:textId="77777777" w:rsidR="00104622" w:rsidRDefault="00104622" w:rsidP="00104622">
            <w:pPr>
              <w:pStyle w:val="NormalWeb"/>
              <w:numPr>
                <w:ilvl w:val="0"/>
                <w:numId w:val="16"/>
              </w:numPr>
              <w:rPr>
                <w:color w:val="000000"/>
              </w:rPr>
            </w:pPr>
            <w:r>
              <w:rPr>
                <w:color w:val="000000"/>
              </w:rPr>
              <w:t>Relevance to UK tech SMEs</w:t>
            </w:r>
          </w:p>
          <w:p w14:paraId="52766F2C" w14:textId="77777777" w:rsidR="00104622" w:rsidRDefault="00104622" w:rsidP="00104622">
            <w:pPr>
              <w:pStyle w:val="NormalWeb"/>
              <w:numPr>
                <w:ilvl w:val="0"/>
                <w:numId w:val="16"/>
              </w:numPr>
              <w:rPr>
                <w:color w:val="000000"/>
              </w:rPr>
            </w:pPr>
            <w:r>
              <w:rPr>
                <w:color w:val="000000"/>
              </w:rPr>
              <w:t>Source credibility (e.g., peer-reviewed or industry-trusted)</w:t>
            </w:r>
            <w:r>
              <w:rPr>
                <w:color w:val="000000"/>
              </w:rPr>
              <w:br/>
              <w:t>Documents with unclear authorship or unverifiable claims will be excluded.</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5A0C23F" w:rsidR="00CD54AD" w:rsidRPr="00104622" w:rsidRDefault="00104622" w:rsidP="00104622">
            <w:pPr>
              <w:jc w:val="both"/>
              <w:rPr>
                <w:sz w:val="24"/>
                <w:szCs w:val="24"/>
              </w:rPr>
            </w:pPr>
            <w:r w:rsidRPr="00104622">
              <w:rPr>
                <w:color w:val="000000" w:themeColor="text1"/>
                <w:sz w:val="24"/>
                <w:szCs w:val="24"/>
              </w:rPr>
              <w:t>All information in the project shall be stored in a password-protected personal computer with a cloud backup (Google Drive or OneDrive). The data will also be supported weekly to a secure external USB drive. Only the researcher will be allowed to access it.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2333066F" w14:textId="77777777" w:rsidR="00104622" w:rsidRPr="00104622" w:rsidRDefault="00104622" w:rsidP="00104622">
            <w:pPr>
              <w:jc w:val="both"/>
              <w:rPr>
                <w:color w:val="000000" w:themeColor="text1"/>
                <w:sz w:val="24"/>
                <w:szCs w:val="24"/>
              </w:rPr>
            </w:pPr>
            <w:r w:rsidRPr="00104622">
              <w:rPr>
                <w:color w:val="000000" w:themeColor="text1"/>
                <w:sz w:val="24"/>
                <w:szCs w:val="24"/>
              </w:rPr>
              <w:t>Thematic analysis outputs (e.g., coding sheets, thematic maps) and the final reference list will be the only items that will be stored in the long-term. They can be placed in the UWTSD institutional repository in case of necessity. No outside distribution of raw secondary sources (e.g. PDFs of reports) will occur because of third-party copyright.</w:t>
            </w:r>
          </w:p>
          <w:p w14:paraId="528C9AA6" w14:textId="778A8D8A" w:rsidR="00CD54AD" w:rsidRPr="003C7DED" w:rsidRDefault="00104622" w:rsidP="00104622">
            <w:pPr>
              <w:jc w:val="both"/>
            </w:pPr>
            <w:r w:rsidRPr="00104622">
              <w:rPr>
                <w:color w:val="000000" w:themeColor="text1"/>
                <w:sz w:val="24"/>
                <w:szCs w:val="24"/>
              </w:rPr>
              <w:t>At least 12 months after the submission, the data will be stored in accordance with the university requirements.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E0EE9B1" w14:textId="77777777" w:rsidR="00104622" w:rsidRDefault="00104622" w:rsidP="00104622">
            <w:pPr>
              <w:pStyle w:val="NormalWeb"/>
              <w:rPr>
                <w:color w:val="000000"/>
              </w:rPr>
            </w:pPr>
            <w:r>
              <w:rPr>
                <w:color w:val="000000"/>
              </w:rPr>
              <w:t>A spreadsheet (data log) will be maintained with metadata for each source, including:</w:t>
            </w:r>
          </w:p>
          <w:p w14:paraId="4D283039" w14:textId="77777777" w:rsidR="00104622" w:rsidRDefault="00104622" w:rsidP="00104622">
            <w:pPr>
              <w:pStyle w:val="NormalWeb"/>
              <w:numPr>
                <w:ilvl w:val="0"/>
                <w:numId w:val="17"/>
              </w:numPr>
              <w:rPr>
                <w:color w:val="000000"/>
              </w:rPr>
            </w:pPr>
            <w:r>
              <w:rPr>
                <w:color w:val="000000"/>
              </w:rPr>
              <w:t>Title</w:t>
            </w:r>
          </w:p>
          <w:p w14:paraId="19CEDD8A" w14:textId="77777777" w:rsidR="00104622" w:rsidRDefault="00104622" w:rsidP="00104622">
            <w:pPr>
              <w:pStyle w:val="NormalWeb"/>
              <w:numPr>
                <w:ilvl w:val="0"/>
                <w:numId w:val="17"/>
              </w:numPr>
              <w:rPr>
                <w:color w:val="000000"/>
              </w:rPr>
            </w:pPr>
            <w:r>
              <w:rPr>
                <w:color w:val="000000"/>
              </w:rPr>
              <w:t>Author</w:t>
            </w:r>
          </w:p>
          <w:p w14:paraId="3015C103" w14:textId="77777777" w:rsidR="00104622" w:rsidRDefault="00104622" w:rsidP="00104622">
            <w:pPr>
              <w:pStyle w:val="NormalWeb"/>
              <w:numPr>
                <w:ilvl w:val="0"/>
                <w:numId w:val="17"/>
              </w:numPr>
              <w:rPr>
                <w:color w:val="000000"/>
              </w:rPr>
            </w:pPr>
            <w:r>
              <w:rPr>
                <w:color w:val="000000"/>
              </w:rPr>
              <w:t>Year</w:t>
            </w:r>
          </w:p>
          <w:p w14:paraId="4D9A6DAD" w14:textId="77777777" w:rsidR="00104622" w:rsidRDefault="00104622" w:rsidP="00104622">
            <w:pPr>
              <w:pStyle w:val="NormalWeb"/>
              <w:numPr>
                <w:ilvl w:val="0"/>
                <w:numId w:val="17"/>
              </w:numPr>
              <w:rPr>
                <w:color w:val="000000"/>
              </w:rPr>
            </w:pPr>
            <w:r>
              <w:rPr>
                <w:color w:val="000000"/>
              </w:rPr>
              <w:t>Source type</w:t>
            </w:r>
          </w:p>
          <w:p w14:paraId="386E5AAB" w14:textId="77777777" w:rsidR="00104622" w:rsidRDefault="00104622" w:rsidP="00104622">
            <w:pPr>
              <w:pStyle w:val="NormalWeb"/>
              <w:numPr>
                <w:ilvl w:val="0"/>
                <w:numId w:val="17"/>
              </w:numPr>
              <w:rPr>
                <w:color w:val="000000"/>
              </w:rPr>
            </w:pPr>
            <w:r>
              <w:rPr>
                <w:color w:val="000000"/>
              </w:rPr>
              <w:t>Themes covered</w:t>
            </w:r>
          </w:p>
          <w:p w14:paraId="7C991D45" w14:textId="77777777" w:rsidR="00104622" w:rsidRDefault="00104622" w:rsidP="00104622">
            <w:pPr>
              <w:pStyle w:val="NormalWeb"/>
              <w:numPr>
                <w:ilvl w:val="0"/>
                <w:numId w:val="17"/>
              </w:numPr>
              <w:rPr>
                <w:color w:val="000000"/>
              </w:rPr>
            </w:pPr>
            <w:r>
              <w:rPr>
                <w:color w:val="000000"/>
              </w:rPr>
              <w:t>Notes on relevance and use in analysis</w:t>
            </w:r>
          </w:p>
          <w:p w14:paraId="1904E764" w14:textId="77777777" w:rsidR="00104622" w:rsidRDefault="00104622" w:rsidP="00104622">
            <w:pPr>
              <w:pStyle w:val="NormalWeb"/>
              <w:rPr>
                <w:color w:val="000000"/>
              </w:rPr>
            </w:pPr>
            <w:r>
              <w:rPr>
                <w:color w:val="000000"/>
              </w:rPr>
              <w:t>This will ensure transparency and allow for replication or audit.</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F40A180" w:rsidR="00CD54AD" w:rsidRPr="00104622" w:rsidRDefault="00104622" w:rsidP="00104622">
            <w:pPr>
              <w:jc w:val="both"/>
              <w:rPr>
                <w:sz w:val="24"/>
                <w:szCs w:val="24"/>
              </w:rPr>
            </w:pPr>
            <w:r w:rsidRPr="00104622">
              <w:rPr>
                <w:sz w:val="24"/>
                <w:szCs w:val="24"/>
              </w:rPr>
              <w:t>Raw secondary data will not be publicly presented, which can violate copyright. Nevertheless, in the final dissertation, summaries and analysed findings (e.g. charts, thematic outcomes) will be presented. There will be no access fees. Work is not planned to update the dataset after the time of the current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2A4B1DA" w:rsidR="00CD54AD" w:rsidRPr="00104622" w:rsidRDefault="00104622" w:rsidP="00104622">
            <w:pPr>
              <w:rPr>
                <w:sz w:val="24"/>
                <w:szCs w:val="24"/>
              </w:rPr>
            </w:pPr>
            <w:r w:rsidRPr="00104622">
              <w:rPr>
                <w:sz w:val="24"/>
                <w:szCs w:val="24"/>
              </w:rPr>
              <w:t xml:space="preserve">The intellectual property of original authors/publishers is </w:t>
            </w:r>
            <w:r w:rsidR="00CD0D79" w:rsidRPr="00104622">
              <w:rPr>
                <w:sz w:val="24"/>
                <w:szCs w:val="24"/>
              </w:rPr>
              <w:t>all</w:t>
            </w:r>
            <w:r w:rsidRPr="00104622">
              <w:rPr>
                <w:sz w:val="24"/>
                <w:szCs w:val="24"/>
              </w:rPr>
              <w:t xml:space="preserve"> the secondary data. The student also reserves copyright rights to the thematic analysis and original written work done in the dissertation.</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10C76E8D" w:rsidR="00CD54AD" w:rsidRPr="00CD0D79" w:rsidRDefault="00CD0D79" w:rsidP="00CD0D79">
            <w:pPr>
              <w:jc w:val="both"/>
              <w:rPr>
                <w:sz w:val="24"/>
                <w:szCs w:val="24"/>
              </w:rPr>
            </w:pPr>
            <w:r w:rsidRPr="00CD0D79">
              <w:rPr>
                <w:sz w:val="24"/>
                <w:szCs w:val="24"/>
              </w:rPr>
              <w:t>It does not require any special resources or funds. Storage will be addressed with the help of resources available to the students (e.g. Google drive, local storage). There will be no expenses incurred in the access of public 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A73428"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45248EC" w:rsidR="00417CBF" w:rsidRPr="003C7DED" w:rsidRDefault="00A73428"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73428"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475D4E9" w:rsidR="00CC617C" w:rsidRPr="003C7DED" w:rsidRDefault="00A73428"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73428"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8EA3923" w:rsidR="00CC617C" w:rsidRPr="003C7DED" w:rsidRDefault="00A73428"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73428"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4884383" w:rsidR="00417CBF" w:rsidRPr="003C7DED" w:rsidRDefault="00A73428"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1E3E67D"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D6254CD"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660DD49"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7301148"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88732CF"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6776362"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F597FF2"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950E71A" w:rsidR="00395AF2"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C5BD4F2" w:rsidR="00CD54AD" w:rsidRPr="003C7DED" w:rsidRDefault="00A73428"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73428"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A73428"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4BB5A74" w:rsidR="00395AF2" w:rsidRPr="003C7DED" w:rsidRDefault="00A73428"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B70C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13EFF10" w:rsidR="00237489" w:rsidRPr="003C7DED" w:rsidRDefault="00CB70C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3EF1474A" w:rsidR="00237489" w:rsidRPr="003C7DED" w:rsidRDefault="00CB70C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8956004" w:rsidR="00237489" w:rsidRPr="003C7DED" w:rsidRDefault="00CB70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105B16C5" w:rsidR="00237489" w:rsidRPr="003C7DED" w:rsidRDefault="00CB70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402FE090" w:rsidR="00237489" w:rsidRPr="003C7DED" w:rsidRDefault="00CB70C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094C333" w:rsidR="00237489" w:rsidRPr="003C7DED" w:rsidRDefault="00CB70C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73428"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73428"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A73428"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73428"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A73428"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t>APPENDIX 2</w:t>
      </w:r>
      <w:bookmarkEnd w:id="1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73428"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73428"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73428"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73428"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73428"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73428"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73428"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73428"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73428"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73428"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7342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73428"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7342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7342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7342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73428"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73428"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73428"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73428"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73428"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73428"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73428"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73428"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73428"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73428"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D1E12" w14:textId="77777777" w:rsidR="00FE4484" w:rsidRDefault="00FE4484" w:rsidP="00E12CE5">
      <w:r>
        <w:separator/>
      </w:r>
    </w:p>
  </w:endnote>
  <w:endnote w:type="continuationSeparator" w:id="0">
    <w:p w14:paraId="1037ABF8" w14:textId="77777777" w:rsidR="00FE4484" w:rsidRDefault="00FE448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charset w:val="00"/>
    <w:family w:val="roman"/>
    <w:pitch w:val="default"/>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E7E21" w14:textId="77777777" w:rsidR="00FE4484" w:rsidRDefault="00FE4484" w:rsidP="00E12CE5">
      <w:r>
        <w:separator/>
      </w:r>
    </w:p>
  </w:footnote>
  <w:footnote w:type="continuationSeparator" w:id="0">
    <w:p w14:paraId="5E207DBD" w14:textId="77777777" w:rsidR="00FE4484" w:rsidRDefault="00FE448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023CF"/>
    <w:multiLevelType w:val="hybridMultilevel"/>
    <w:tmpl w:val="0BA8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7157B"/>
    <w:multiLevelType w:val="multilevel"/>
    <w:tmpl w:val="76E4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9F2644"/>
    <w:multiLevelType w:val="multilevel"/>
    <w:tmpl w:val="72CE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24A2BA7"/>
    <w:multiLevelType w:val="multilevel"/>
    <w:tmpl w:val="A53E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0"/>
  </w:num>
  <w:num w:numId="2" w16cid:durableId="1803111271">
    <w:abstractNumId w:val="16"/>
  </w:num>
  <w:num w:numId="3" w16cid:durableId="1433432699">
    <w:abstractNumId w:val="3"/>
  </w:num>
  <w:num w:numId="4" w16cid:durableId="401568497">
    <w:abstractNumId w:val="9"/>
  </w:num>
  <w:num w:numId="5" w16cid:durableId="766847571">
    <w:abstractNumId w:val="15"/>
  </w:num>
  <w:num w:numId="6" w16cid:durableId="373045099">
    <w:abstractNumId w:val="12"/>
  </w:num>
  <w:num w:numId="7" w16cid:durableId="1633293279">
    <w:abstractNumId w:val="1"/>
  </w:num>
  <w:num w:numId="8" w16cid:durableId="341976480">
    <w:abstractNumId w:val="4"/>
  </w:num>
  <w:num w:numId="9" w16cid:durableId="1639147443">
    <w:abstractNumId w:val="0"/>
  </w:num>
  <w:num w:numId="10" w16cid:durableId="478347702">
    <w:abstractNumId w:val="13"/>
  </w:num>
  <w:num w:numId="11" w16cid:durableId="1092507101">
    <w:abstractNumId w:val="7"/>
  </w:num>
  <w:num w:numId="12" w16cid:durableId="1634867012">
    <w:abstractNumId w:val="5"/>
  </w:num>
  <w:num w:numId="13" w16cid:durableId="211886364">
    <w:abstractNumId w:val="14"/>
  </w:num>
  <w:num w:numId="14" w16cid:durableId="1827166631">
    <w:abstractNumId w:val="2"/>
  </w:num>
  <w:num w:numId="15" w16cid:durableId="2141537356">
    <w:abstractNumId w:val="11"/>
  </w:num>
  <w:num w:numId="16" w16cid:durableId="775292065">
    <w:abstractNumId w:val="6"/>
  </w:num>
  <w:num w:numId="17" w16cid:durableId="45641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C39"/>
    <w:rsid w:val="000365A8"/>
    <w:rsid w:val="00043453"/>
    <w:rsid w:val="000520C3"/>
    <w:rsid w:val="00061B1B"/>
    <w:rsid w:val="00067D78"/>
    <w:rsid w:val="0007175B"/>
    <w:rsid w:val="000747E1"/>
    <w:rsid w:val="00076294"/>
    <w:rsid w:val="000B5B9A"/>
    <w:rsid w:val="000B651C"/>
    <w:rsid w:val="000C5261"/>
    <w:rsid w:val="00104622"/>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474EA"/>
    <w:rsid w:val="00551218"/>
    <w:rsid w:val="00551CE5"/>
    <w:rsid w:val="00571ECD"/>
    <w:rsid w:val="005907A9"/>
    <w:rsid w:val="005B20B8"/>
    <w:rsid w:val="005C690A"/>
    <w:rsid w:val="005D6DB1"/>
    <w:rsid w:val="005E6AB2"/>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525E3"/>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91025"/>
    <w:rsid w:val="009A3155"/>
    <w:rsid w:val="009D1B48"/>
    <w:rsid w:val="009E51E2"/>
    <w:rsid w:val="009E5E57"/>
    <w:rsid w:val="00A12FB0"/>
    <w:rsid w:val="00A35E44"/>
    <w:rsid w:val="00A45BB9"/>
    <w:rsid w:val="00A54125"/>
    <w:rsid w:val="00A56AD8"/>
    <w:rsid w:val="00A718A3"/>
    <w:rsid w:val="00A73428"/>
    <w:rsid w:val="00A80868"/>
    <w:rsid w:val="00AA4E90"/>
    <w:rsid w:val="00AB2FEE"/>
    <w:rsid w:val="00AD3877"/>
    <w:rsid w:val="00AE6E5A"/>
    <w:rsid w:val="00B16FAD"/>
    <w:rsid w:val="00B20EC5"/>
    <w:rsid w:val="00B36605"/>
    <w:rsid w:val="00B45BCD"/>
    <w:rsid w:val="00B60A98"/>
    <w:rsid w:val="00BA3725"/>
    <w:rsid w:val="00BC1C56"/>
    <w:rsid w:val="00BD363F"/>
    <w:rsid w:val="00C13F75"/>
    <w:rsid w:val="00C159B7"/>
    <w:rsid w:val="00C22B1F"/>
    <w:rsid w:val="00C70845"/>
    <w:rsid w:val="00C803DB"/>
    <w:rsid w:val="00CA7C6A"/>
    <w:rsid w:val="00CB70CD"/>
    <w:rsid w:val="00CC617C"/>
    <w:rsid w:val="00CD0D79"/>
    <w:rsid w:val="00CD54AD"/>
    <w:rsid w:val="00CE31C1"/>
    <w:rsid w:val="00CE73C2"/>
    <w:rsid w:val="00CF1DA8"/>
    <w:rsid w:val="00CF5AAA"/>
    <w:rsid w:val="00D3389C"/>
    <w:rsid w:val="00D55D46"/>
    <w:rsid w:val="00D93238"/>
    <w:rsid w:val="00D9773C"/>
    <w:rsid w:val="00DA467F"/>
    <w:rsid w:val="00DA5171"/>
    <w:rsid w:val="00DA5E8A"/>
    <w:rsid w:val="00DB1D58"/>
    <w:rsid w:val="00DB6726"/>
    <w:rsid w:val="00DC1A7A"/>
    <w:rsid w:val="00DE4FB9"/>
    <w:rsid w:val="00E12CE5"/>
    <w:rsid w:val="00E35762"/>
    <w:rsid w:val="00E44410"/>
    <w:rsid w:val="00E44CFB"/>
    <w:rsid w:val="00E771B1"/>
    <w:rsid w:val="00E91E66"/>
    <w:rsid w:val="00E964B1"/>
    <w:rsid w:val="00EC2BC0"/>
    <w:rsid w:val="00EE4362"/>
    <w:rsid w:val="00EF1692"/>
    <w:rsid w:val="00EF6287"/>
    <w:rsid w:val="00F11B19"/>
    <w:rsid w:val="00F14A3F"/>
    <w:rsid w:val="00F150A6"/>
    <w:rsid w:val="00F1771F"/>
    <w:rsid w:val="00F20A10"/>
    <w:rsid w:val="00F344E1"/>
    <w:rsid w:val="00F60A15"/>
    <w:rsid w:val="00F80271"/>
    <w:rsid w:val="00F830BF"/>
    <w:rsid w:val="00FC276E"/>
    <w:rsid w:val="00FD36FE"/>
    <w:rsid w:val="00FD4A22"/>
    <w:rsid w:val="00FD7358"/>
    <w:rsid w:val="00FE1A47"/>
    <w:rsid w:val="00FE4484"/>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9E51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8137</Words>
  <Characters>46386</Characters>
  <Application>Microsoft Office Word</Application>
  <DocSecurity>0</DocSecurity>
  <Lines>386</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2025-12-21T19:58:00Z</dcterms:created>
  <dcterms:modified xsi:type="dcterms:W3CDTF">2025-12-21T19:58:00Z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