
<file path=[Content_Types].xml><?xml version="1.0" encoding="utf-8"?>
<Types xmlns="http://schemas.openxmlformats.org/package/2006/content-types">
  <Override PartName="/word/document.xml" ContentType="application/vnd.openxmlformats-officedocument.wordprocessingml.document.main+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endnotes.xml" ContentType="application/vnd.openxmlformats-officedocument.wordprocessingml.endnote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371F" w:rsidRDefault="002A7AAE" w:rsidP="00484EC1">
      <w:r>
        <w:rPr>
          <w:noProof/>
          <w:lang w:val="en-US"/>
        </w:rPr>
        <w:drawing>
          <wp:inline distT="0" distB="0" distL="0" distR="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mv="urn:schemas-microsoft-com:mac:vml" xmlns:ve="http://schemas.openxmlformats.org/markup-compatibility/2006" xmlns:mo="http://schemas.microsoft.com/office/mac/office/2008/main" val="0"/>
                        </a:ext>
                      </a:extLst>
                    </a:blip>
                    <a:srcRect/>
                    <a:stretch>
                      <a:fillRect/>
                    </a:stretch>
                  </pic:blipFill>
                  <pic:spPr bwMode="auto">
                    <a:xfrm>
                      <a:off x="0" y="0"/>
                      <a:ext cx="2304000" cy="920380"/>
                    </a:xfrm>
                    <a:prstGeom prst="rect">
                      <a:avLst/>
                    </a:prstGeom>
                    <a:noFill/>
                    <a:ln>
                      <a:noFill/>
                    </a:ln>
                  </pic:spPr>
                </pic:pic>
              </a:graphicData>
            </a:graphic>
          </wp:inline>
        </w:drawing>
      </w:r>
    </w:p>
    <w:p w:rsidR="00FD2CFF" w:rsidRDefault="00FD2CFF" w:rsidP="00FD2CFF"/>
    <w:p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rsidR="00EB1F41" w:rsidRDefault="00EB1F41" w:rsidP="00EB1F41">
      <w:pPr>
        <w:pStyle w:val="Modcode"/>
        <w:jc w:val="left"/>
        <w:rPr>
          <w:color w:val="FF0000"/>
        </w:rPr>
      </w:pPr>
      <w:r w:rsidRPr="00EB1F41">
        <w:rPr>
          <w:color w:val="FF0000"/>
        </w:rPr>
        <w:t xml:space="preserve">                                                                      </w:t>
      </w:r>
    </w:p>
    <w:p w:rsidR="00EB1F41" w:rsidRDefault="00EB1F41" w:rsidP="00EB1F41">
      <w:pPr>
        <w:pStyle w:val="Modcode"/>
        <w:jc w:val="left"/>
      </w:pPr>
      <w:r>
        <w:t xml:space="preserve">SEMESTER </w:t>
      </w:r>
      <w:r w:rsidR="00B31F1D">
        <w:rPr>
          <w:color w:val="000000" w:themeColor="text1"/>
        </w:rPr>
        <w:t>1</w:t>
      </w:r>
    </w:p>
    <w:p w:rsidR="00C536A6" w:rsidRDefault="00C536A6" w:rsidP="00EB1F41">
      <w:pPr>
        <w:pStyle w:val="Modcode"/>
        <w:jc w:val="left"/>
      </w:pPr>
    </w:p>
    <w:p w:rsidR="00C536A6" w:rsidRPr="007E3A8E" w:rsidRDefault="00C536A6" w:rsidP="00EB1F41">
      <w:pPr>
        <w:pStyle w:val="Modcode"/>
        <w:jc w:val="left"/>
      </w:pPr>
    </w:p>
    <w:p w:rsidR="00EB1F41" w:rsidRPr="007E3A8E" w:rsidRDefault="00EB1F41" w:rsidP="00EB1F41">
      <w:pPr>
        <w:pStyle w:val="Modcode"/>
      </w:pPr>
      <w:r w:rsidRPr="007E3A8E">
        <w:t>MODULE CODE</w:t>
      </w:r>
      <w:r>
        <w:t xml:space="preserve">: </w:t>
      </w:r>
      <w:r w:rsidR="00872DA2" w:rsidRPr="00074D3F">
        <w:t>SHSS5080</w:t>
      </w:r>
    </w:p>
    <w:p w:rsidR="00872DA2" w:rsidRDefault="00872DA2" w:rsidP="00872DA2">
      <w:pPr>
        <w:pStyle w:val="Time"/>
        <w:ind w:left="2880" w:firstLine="720"/>
        <w:rPr>
          <w:szCs w:val="28"/>
        </w:rPr>
      </w:pPr>
      <w:r w:rsidRPr="00074D3F">
        <w:t>Desks to Dens</w:t>
      </w:r>
      <w:r w:rsidRPr="00C536A6">
        <w:rPr>
          <w:szCs w:val="28"/>
        </w:rPr>
        <w:t xml:space="preserve"> </w:t>
      </w:r>
    </w:p>
    <w:p w:rsidR="00C536A6" w:rsidRPr="00C536A6" w:rsidRDefault="00EB1F41" w:rsidP="00C536A6">
      <w:pPr>
        <w:pStyle w:val="Time"/>
        <w:rPr>
          <w:color w:val="FF0000"/>
          <w:szCs w:val="28"/>
        </w:rPr>
      </w:pPr>
      <w:r w:rsidRPr="00C536A6">
        <w:rPr>
          <w:szCs w:val="28"/>
        </w:rPr>
        <w:t xml:space="preserve">aSSESSMENT TYPE: </w:t>
      </w:r>
      <w:r w:rsidR="00763B02">
        <w:rPr>
          <w:color w:val="000000" w:themeColor="text1"/>
          <w:szCs w:val="28"/>
        </w:rPr>
        <w:t>Child observation</w:t>
      </w:r>
    </w:p>
    <w:p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763B02">
        <w:rPr>
          <w:color w:val="000000" w:themeColor="text1"/>
          <w:szCs w:val="28"/>
        </w:rPr>
        <w:t xml:space="preserve"> 2</w:t>
      </w:r>
    </w:p>
    <w:p w:rsidR="00401D59" w:rsidRDefault="00401D59" w:rsidP="00401D59">
      <w:pPr>
        <w:pStyle w:val="BodyText"/>
      </w:pPr>
    </w:p>
    <w:p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rsidR="00C536A6" w:rsidRPr="00C536A6" w:rsidRDefault="00C536A6" w:rsidP="00C536A6">
      <w:pPr>
        <w:pStyle w:val="BodyText"/>
      </w:pPr>
    </w:p>
    <w:p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rsidR="00C536A6" w:rsidRPr="00C536A6" w:rsidRDefault="00C536A6" w:rsidP="00EB1F41">
      <w:pPr>
        <w:pStyle w:val="BodyText"/>
        <w:rPr>
          <w:b/>
          <w:sz w:val="28"/>
          <w:szCs w:val="28"/>
          <w:u w:val="single"/>
        </w:rPr>
      </w:pPr>
    </w:p>
    <w:p w:rsidR="00A02860" w:rsidRPr="00872DA2" w:rsidRDefault="00A02860" w:rsidP="00EB1F41">
      <w:pPr>
        <w:pStyle w:val="BodyText"/>
        <w:rPr>
          <w:b/>
          <w:color w:val="000000" w:themeColor="text1"/>
          <w:sz w:val="28"/>
          <w:szCs w:val="28"/>
        </w:rPr>
      </w:pPr>
      <w:r w:rsidRPr="00C536A6">
        <w:rPr>
          <w:b/>
          <w:sz w:val="28"/>
          <w:szCs w:val="28"/>
        </w:rPr>
        <w:t xml:space="preserve">MODULE TUTOR: </w:t>
      </w:r>
      <w:proofErr w:type="spellStart"/>
      <w:r w:rsidR="00B31F1D">
        <w:rPr>
          <w:b/>
          <w:color w:val="000000" w:themeColor="text1"/>
          <w:sz w:val="28"/>
          <w:szCs w:val="28"/>
        </w:rPr>
        <w:t>Heddwen</w:t>
      </w:r>
      <w:proofErr w:type="spellEnd"/>
      <w:r w:rsidR="00B31F1D">
        <w:rPr>
          <w:b/>
          <w:color w:val="000000" w:themeColor="text1"/>
          <w:sz w:val="28"/>
          <w:szCs w:val="28"/>
        </w:rPr>
        <w:t xml:space="preserve"> Davies </w:t>
      </w:r>
    </w:p>
    <w:p w:rsidR="00B31F1D" w:rsidRDefault="00B31F1D" w:rsidP="00763B02">
      <w:pPr>
        <w:pStyle w:val="fixed"/>
        <w:ind w:left="0" w:firstLine="0"/>
        <w:rPr>
          <w:rFonts w:ascii="Arial" w:hAnsi="Arial" w:cs="Arial"/>
          <w:b w:val="0"/>
          <w:sz w:val="22"/>
          <w:szCs w:val="22"/>
        </w:rPr>
      </w:pPr>
    </w:p>
    <w:p w:rsidR="00763B02" w:rsidRPr="00BD10B6" w:rsidRDefault="00B31F1D" w:rsidP="00763B02">
      <w:pPr>
        <w:pStyle w:val="fixed"/>
        <w:ind w:left="0" w:firstLine="0"/>
        <w:rPr>
          <w:rFonts w:ascii="Arial" w:hAnsi="Arial" w:cs="Arial"/>
          <w:b w:val="0"/>
          <w:sz w:val="22"/>
          <w:szCs w:val="22"/>
        </w:rPr>
      </w:pPr>
      <w:r>
        <w:rPr>
          <w:rFonts w:ascii="Arial" w:hAnsi="Arial" w:cs="Arial"/>
          <w:b w:val="0"/>
          <w:sz w:val="22"/>
          <w:szCs w:val="22"/>
        </w:rPr>
        <w:t>Using your observations of children working outdoors in the Foundation Phase, c</w:t>
      </w:r>
      <w:r w:rsidR="00763B02">
        <w:rPr>
          <w:rFonts w:ascii="Arial" w:hAnsi="Arial" w:cs="Arial"/>
          <w:b w:val="0"/>
          <w:sz w:val="22"/>
          <w:szCs w:val="22"/>
        </w:rPr>
        <w:t>arry out an in depth analysis of their interaction with the outdoor environment in their learning and play. Focus in particular on aspects of physical development and how their interaction with the environment contributes to the development of their physical literacy.</w:t>
      </w:r>
    </w:p>
    <w:p w:rsidR="00C3093A" w:rsidRPr="00C536A6" w:rsidRDefault="00C3093A" w:rsidP="00EB1F41">
      <w:pPr>
        <w:pStyle w:val="BodyText"/>
        <w:rPr>
          <w:b/>
          <w:color w:val="FF0000"/>
          <w:sz w:val="28"/>
          <w:szCs w:val="28"/>
          <w:u w:val="single"/>
        </w:rPr>
      </w:pPr>
    </w:p>
    <w:p w:rsidR="00EB1F41" w:rsidRPr="007E3A8E" w:rsidRDefault="00EB1F41" w:rsidP="00EB1F41">
      <w:pPr>
        <w:pStyle w:val="BodyText"/>
      </w:pPr>
    </w:p>
    <w:p w:rsidR="00EB1F41" w:rsidRPr="007E3A8E" w:rsidRDefault="00EB1F41" w:rsidP="00EB1F41">
      <w:pPr>
        <w:pStyle w:val="BodyText"/>
        <w:ind w:left="720"/>
        <w:rPr>
          <w:sz w:val="28"/>
        </w:rPr>
      </w:pPr>
    </w:p>
    <w:p w:rsidR="00FD2CFF" w:rsidRPr="00C536A6" w:rsidRDefault="00FD2CFF">
      <w:pPr>
        <w:rPr>
          <w:sz w:val="28"/>
          <w:szCs w:val="28"/>
        </w:rPr>
      </w:pPr>
    </w:p>
    <w:p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SUBMISSION DETAILS</w:t>
      </w:r>
      <w:proofErr w:type="gramStart"/>
      <w:r w:rsidRPr="00C536A6">
        <w:rPr>
          <w:rFonts w:ascii="Times New Roman" w:hAnsi="Times New Roman" w:cs="Times New Roman"/>
          <w:b/>
          <w:sz w:val="28"/>
          <w:szCs w:val="28"/>
        </w:rPr>
        <w:t xml:space="preserve">:    </w:t>
      </w:r>
      <w:r w:rsidR="00B31F1D">
        <w:rPr>
          <w:rFonts w:ascii="Times New Roman" w:hAnsi="Times New Roman" w:cs="Times New Roman"/>
          <w:b/>
          <w:sz w:val="28"/>
          <w:szCs w:val="28"/>
        </w:rPr>
        <w:t>January</w:t>
      </w:r>
      <w:proofErr w:type="gramEnd"/>
      <w:r w:rsidR="00B31F1D">
        <w:rPr>
          <w:rFonts w:ascii="Times New Roman" w:hAnsi="Times New Roman" w:cs="Times New Roman"/>
          <w:b/>
          <w:sz w:val="28"/>
          <w:szCs w:val="28"/>
        </w:rPr>
        <w:t xml:space="preserve"> </w:t>
      </w:r>
      <w:r w:rsidR="007B77DD">
        <w:rPr>
          <w:rFonts w:ascii="Times New Roman" w:hAnsi="Times New Roman" w:cs="Times New Roman"/>
          <w:b/>
          <w:sz w:val="28"/>
          <w:szCs w:val="28"/>
        </w:rPr>
        <w:t>17</w:t>
      </w:r>
      <w:r w:rsidR="007B77DD" w:rsidRPr="007B77DD">
        <w:rPr>
          <w:rFonts w:ascii="Times New Roman" w:hAnsi="Times New Roman" w:cs="Times New Roman"/>
          <w:b/>
          <w:sz w:val="28"/>
          <w:szCs w:val="28"/>
          <w:vertAlign w:val="superscript"/>
        </w:rPr>
        <w:t>th</w:t>
      </w:r>
      <w:r w:rsidR="00B31F1D">
        <w:rPr>
          <w:rFonts w:ascii="Times New Roman" w:hAnsi="Times New Roman" w:cs="Times New Roman"/>
          <w:b/>
          <w:sz w:val="28"/>
          <w:szCs w:val="28"/>
        </w:rPr>
        <w:t xml:space="preserve">, 2020. </w:t>
      </w:r>
    </w:p>
    <w:p w:rsidR="00317441" w:rsidRDefault="00317441">
      <w:pPr>
        <w:rPr>
          <w:rFonts w:ascii="Times New Roman" w:hAnsi="Times New Roman" w:cs="Times New Roman"/>
          <w:b/>
          <w:sz w:val="28"/>
          <w:szCs w:val="28"/>
        </w:rPr>
      </w:pPr>
    </w:p>
    <w:p w:rsidR="00317441" w:rsidRDefault="00317441">
      <w:pPr>
        <w:rPr>
          <w:rFonts w:ascii="Times New Roman" w:hAnsi="Times New Roman" w:cs="Times New Roman"/>
          <w:b/>
          <w:sz w:val="28"/>
          <w:szCs w:val="28"/>
        </w:rPr>
      </w:pPr>
    </w:p>
    <w:p w:rsidR="007B77DD" w:rsidRDefault="007B77DD" w:rsidP="00C6371F">
      <w:pPr>
        <w:rPr>
          <w:rFonts w:ascii="Times New Roman" w:hAnsi="Times New Roman" w:cs="Times New Roman"/>
          <w:b/>
          <w:sz w:val="28"/>
          <w:szCs w:val="28"/>
        </w:rPr>
      </w:pPr>
    </w:p>
    <w:p w:rsidR="00C6371F" w:rsidRDefault="00C6371F" w:rsidP="00C6371F"/>
    <w:p w:rsidR="00872DA2" w:rsidRDefault="00872DA2" w:rsidP="00C6371F"/>
    <w:p w:rsidR="00872DA2" w:rsidRDefault="00872DA2" w:rsidP="00C6371F"/>
    <w:p w:rsidR="00C6371F" w:rsidRDefault="00C6371F" w:rsidP="00C6371F"/>
    <w:p w:rsidR="00C6371F" w:rsidRDefault="00C6371F" w:rsidP="00C6371F"/>
    <w:p w:rsidR="00317441" w:rsidRDefault="00317441" w:rsidP="00317441">
      <w:r>
        <w:tab/>
      </w:r>
      <w:r>
        <w:tab/>
      </w:r>
      <w:r>
        <w:tab/>
      </w:r>
    </w:p>
    <w:p w:rsidR="00B31F1D" w:rsidRDefault="00B31F1D" w:rsidP="00D6095A">
      <w:pPr>
        <w:pStyle w:val="Title"/>
      </w:pPr>
      <w:r>
        <w:t>Institute of Management and Health</w:t>
      </w:r>
    </w:p>
    <w:p w:rsidR="00D6095A" w:rsidRPr="007A2699" w:rsidRDefault="00B31F1D" w:rsidP="00D6095A">
      <w:pPr>
        <w:pStyle w:val="Title"/>
      </w:pPr>
      <w:r>
        <w:t>S</w:t>
      </w:r>
      <w:r w:rsidR="00D6095A" w:rsidRPr="007A2699">
        <w:t>chool of Sport, Health &amp; Outdoor Education</w:t>
      </w:r>
    </w:p>
    <w:p w:rsidR="00D6095A" w:rsidRPr="00DB29C9" w:rsidRDefault="00D6095A" w:rsidP="00D6095A">
      <w:pPr>
        <w:rPr>
          <w:b/>
          <w:bCs/>
          <w:sz w:val="16"/>
          <w:szCs w:val="16"/>
        </w:rPr>
      </w:pPr>
    </w:p>
    <w:p w:rsidR="00D6095A" w:rsidRPr="007A2699" w:rsidRDefault="00D6095A" w:rsidP="00D6095A">
      <w:pPr>
        <w:pStyle w:val="Subtitle"/>
      </w:pPr>
      <w:r>
        <w:t>Assessment Feedback Sheet</w:t>
      </w:r>
    </w:p>
    <w:p w:rsidR="00D6095A" w:rsidRPr="00DB29C9" w:rsidRDefault="00D6095A" w:rsidP="00D6095A">
      <w:pPr>
        <w:pStyle w:val="Subtitle"/>
        <w:rPr>
          <w:sz w:val="16"/>
          <w:szCs w:val="16"/>
        </w:rPr>
      </w:pPr>
    </w:p>
    <w:p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rsidR="00D6095A" w:rsidRDefault="00D6095A" w:rsidP="00D6095A">
      <w:pPr>
        <w:pStyle w:val="Subtitle"/>
        <w:jc w:val="left"/>
        <w:rPr>
          <w:b/>
          <w:bCs/>
          <w:sz w:val="24"/>
          <w:szCs w:val="24"/>
          <w:u w:val="none"/>
        </w:rPr>
      </w:pPr>
    </w:p>
    <w:p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305"/>
        <w:gridCol w:w="540"/>
        <w:gridCol w:w="922"/>
        <w:gridCol w:w="923"/>
        <w:gridCol w:w="922"/>
        <w:gridCol w:w="923"/>
        <w:gridCol w:w="922"/>
        <w:gridCol w:w="923"/>
        <w:gridCol w:w="922"/>
        <w:gridCol w:w="923"/>
        <w:gridCol w:w="720"/>
      </w:tblGrid>
      <w:tr w:rsidR="00872DA2" w:rsidRPr="00313008">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tcPr>
          <w:p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rsidR="00872DA2" w:rsidRPr="00313008" w:rsidRDefault="00872DA2" w:rsidP="00872DA2">
            <w:pPr>
              <w:pStyle w:val="Subtitle"/>
              <w:rPr>
                <w:b/>
                <w:bCs/>
                <w:sz w:val="24"/>
                <w:szCs w:val="24"/>
                <w:u w:val="none"/>
              </w:rPr>
            </w:pPr>
          </w:p>
        </w:tc>
      </w:tr>
      <w:tr w:rsidR="00872DA2" w:rsidRPr="0031300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rsidR="00872DA2" w:rsidRPr="00313008" w:rsidRDefault="00872DA2" w:rsidP="00872DA2">
            <w:pPr>
              <w:pStyle w:val="Subtitle"/>
              <w:rPr>
                <w:b/>
                <w:bCs/>
                <w:sz w:val="24"/>
                <w:szCs w:val="24"/>
                <w:u w:val="none"/>
              </w:rPr>
            </w:pPr>
          </w:p>
        </w:tc>
      </w:tr>
      <w:tr w:rsidR="00872DA2" w:rsidRPr="0031300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rsidR="00872DA2" w:rsidRPr="00313008" w:rsidRDefault="00872DA2" w:rsidP="00872DA2">
            <w:pPr>
              <w:pStyle w:val="Subtitle"/>
              <w:rPr>
                <w:b/>
                <w:bCs/>
                <w:sz w:val="24"/>
                <w:szCs w:val="24"/>
                <w:u w:val="none"/>
              </w:rPr>
            </w:pPr>
          </w:p>
        </w:tc>
      </w:tr>
      <w:tr w:rsidR="00872DA2" w:rsidRPr="00313008">
        <w:trPr>
          <w:cantSplit/>
        </w:trPr>
        <w:tc>
          <w:tcPr>
            <w:tcW w:w="2305" w:type="dxa"/>
            <w:vMerge w:val="restart"/>
            <w:tcBorders>
              <w:top w:val="single" w:sz="4" w:space="0" w:color="auto"/>
              <w:left w:val="thinThickLargeGap" w:sz="24" w:space="0" w:color="auto"/>
              <w:bottom w:val="single" w:sz="6" w:space="0" w:color="auto"/>
            </w:tcBorders>
          </w:tcPr>
          <w:p w:rsidR="00872DA2" w:rsidRPr="00313008" w:rsidRDefault="00872DA2" w:rsidP="00872DA2">
            <w:pPr>
              <w:pStyle w:val="Subtitle"/>
              <w:jc w:val="left"/>
              <w:rPr>
                <w:b/>
                <w:bCs/>
                <w:sz w:val="24"/>
                <w:szCs w:val="24"/>
                <w:u w:val="none"/>
              </w:rPr>
            </w:pPr>
          </w:p>
          <w:p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rsidR="00872DA2" w:rsidRPr="00313008" w:rsidRDefault="00872DA2" w:rsidP="00872DA2">
            <w:pPr>
              <w:ind w:left="113" w:right="113"/>
              <w:rPr>
                <w:sz w:val="16"/>
                <w:szCs w:val="16"/>
              </w:rPr>
            </w:pPr>
            <w:r w:rsidRPr="00313008">
              <w:rPr>
                <w:sz w:val="16"/>
                <w:szCs w:val="16"/>
              </w:rPr>
              <w:t>Learning</w:t>
            </w:r>
          </w:p>
          <w:p w:rsidR="00872DA2" w:rsidRPr="00313008" w:rsidRDefault="00872DA2" w:rsidP="00872DA2">
            <w:pPr>
              <w:ind w:left="113" w:right="113"/>
              <w:rPr>
                <w:sz w:val="16"/>
                <w:szCs w:val="16"/>
              </w:rPr>
            </w:pPr>
            <w:r w:rsidRPr="00313008">
              <w:rPr>
                <w:sz w:val="16"/>
                <w:szCs w:val="16"/>
              </w:rPr>
              <w:t>Outcomes</w:t>
            </w:r>
          </w:p>
          <w:p w:rsidR="00872DA2" w:rsidRPr="00313008" w:rsidRDefault="00872DA2" w:rsidP="00872DA2">
            <w:pPr>
              <w:ind w:left="113" w:right="113"/>
              <w:rPr>
                <w:sz w:val="16"/>
                <w:szCs w:val="16"/>
              </w:rPr>
            </w:pPr>
          </w:p>
          <w:p w:rsidR="00872DA2" w:rsidRPr="00313008" w:rsidRDefault="00872DA2" w:rsidP="00872DA2">
            <w:pPr>
              <w:pStyle w:val="Subtitle"/>
              <w:ind w:left="113" w:right="113"/>
              <w:rPr>
                <w:b/>
                <w:bCs/>
                <w:sz w:val="16"/>
                <w:szCs w:val="16"/>
                <w:u w:val="none"/>
              </w:rPr>
            </w:pPr>
          </w:p>
        </w:tc>
        <w:tc>
          <w:tcPr>
            <w:tcW w:w="8100" w:type="dxa"/>
            <w:gridSpan w:val="9"/>
            <w:tcBorders>
              <w:top w:val="single" w:sz="4" w:space="0" w:color="auto"/>
              <w:left w:val="single" w:sz="6" w:space="0" w:color="auto"/>
              <w:bottom w:val="single" w:sz="6" w:space="0" w:color="auto"/>
              <w:right w:val="thinThickLargeGap" w:sz="24" w:space="0" w:color="auto"/>
            </w:tcBorders>
          </w:tcPr>
          <w:p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trPr>
          <w:cantSplit/>
        </w:trPr>
        <w:tc>
          <w:tcPr>
            <w:tcW w:w="2305" w:type="dxa"/>
            <w:vMerge/>
            <w:tcBorders>
              <w:top w:val="single" w:sz="6" w:space="0" w:color="auto"/>
              <w:left w:val="thinThickLargeGap" w:sz="24" w:space="0" w:color="auto"/>
              <w:bottom w:val="single" w:sz="6" w:space="0" w:color="auto"/>
            </w:tcBorders>
          </w:tcPr>
          <w:p w:rsidR="00872DA2" w:rsidRPr="00313008" w:rsidRDefault="00872DA2" w:rsidP="00872DA2">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872DA2" w:rsidRPr="003E3041" w:rsidRDefault="00872DA2" w:rsidP="00872DA2">
            <w:pPr>
              <w:pStyle w:val="Subtitle"/>
              <w:rPr>
                <w:b/>
                <w:bCs/>
                <w:sz w:val="16"/>
                <w:szCs w:val="16"/>
                <w:u w:val="none"/>
              </w:rPr>
            </w:pPr>
            <w:r>
              <w:rPr>
                <w:b/>
                <w:bCs/>
                <w:sz w:val="16"/>
                <w:szCs w:val="16"/>
                <w:u w:val="none"/>
              </w:rPr>
              <w:t>Poor</w:t>
            </w:r>
          </w:p>
          <w:p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rsidR="00872DA2" w:rsidRDefault="00872DA2" w:rsidP="00872DA2">
            <w:pPr>
              <w:pStyle w:val="Subtitle"/>
              <w:rPr>
                <w:b/>
                <w:sz w:val="16"/>
                <w:szCs w:val="16"/>
                <w:u w:val="none"/>
              </w:rPr>
            </w:pPr>
            <w:r>
              <w:rPr>
                <w:b/>
                <w:sz w:val="16"/>
                <w:szCs w:val="16"/>
                <w:u w:val="none"/>
              </w:rPr>
              <w:t>Weak</w:t>
            </w:r>
          </w:p>
          <w:p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tcBorders>
              <w:top w:val="single" w:sz="6" w:space="0" w:color="auto"/>
              <w:left w:val="single" w:sz="6" w:space="0" w:color="auto"/>
              <w:right w:val="single" w:sz="6" w:space="0" w:color="auto"/>
            </w:tcBorders>
          </w:tcPr>
          <w:p w:rsidR="00872DA2" w:rsidRPr="003E3041" w:rsidRDefault="00872DA2" w:rsidP="00872DA2">
            <w:pPr>
              <w:pStyle w:val="Subtitle"/>
              <w:rPr>
                <w:b/>
                <w:bCs/>
                <w:sz w:val="16"/>
                <w:szCs w:val="16"/>
                <w:u w:val="none"/>
              </w:rPr>
            </w:pPr>
            <w:r>
              <w:rPr>
                <w:b/>
                <w:bCs/>
                <w:sz w:val="16"/>
                <w:szCs w:val="16"/>
                <w:u w:val="none"/>
              </w:rPr>
              <w:t>Unsatisfactory</w:t>
            </w:r>
          </w:p>
          <w:p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872DA2" w:rsidRPr="003E3041" w:rsidRDefault="00872DA2" w:rsidP="00872DA2">
            <w:pPr>
              <w:pStyle w:val="Subtitle"/>
              <w:rPr>
                <w:b/>
                <w:bCs/>
                <w:sz w:val="16"/>
                <w:szCs w:val="16"/>
                <w:u w:val="none"/>
              </w:rPr>
            </w:pPr>
            <w:r w:rsidRPr="003E3041">
              <w:rPr>
                <w:b/>
                <w:bCs/>
                <w:sz w:val="16"/>
                <w:szCs w:val="16"/>
                <w:u w:val="none"/>
              </w:rPr>
              <w:t>Satisfactory</w:t>
            </w:r>
          </w:p>
          <w:p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872DA2" w:rsidRPr="003E3041" w:rsidRDefault="00872DA2" w:rsidP="00872DA2">
            <w:pPr>
              <w:pStyle w:val="Subtitle"/>
              <w:rPr>
                <w:b/>
                <w:bCs/>
                <w:sz w:val="16"/>
                <w:szCs w:val="16"/>
                <w:u w:val="none"/>
              </w:rPr>
            </w:pPr>
            <w:r w:rsidRPr="003E3041">
              <w:rPr>
                <w:b/>
                <w:bCs/>
                <w:sz w:val="16"/>
                <w:szCs w:val="16"/>
                <w:u w:val="none"/>
              </w:rPr>
              <w:t>Good</w:t>
            </w:r>
          </w:p>
          <w:p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872DA2" w:rsidRPr="003E3041" w:rsidRDefault="00872DA2" w:rsidP="00872DA2">
            <w:pPr>
              <w:pStyle w:val="Subtitle"/>
              <w:rPr>
                <w:b/>
                <w:bCs/>
                <w:sz w:val="16"/>
                <w:szCs w:val="16"/>
                <w:u w:val="none"/>
              </w:rPr>
            </w:pPr>
            <w:r w:rsidRPr="003E3041">
              <w:rPr>
                <w:b/>
                <w:bCs/>
                <w:sz w:val="16"/>
                <w:szCs w:val="16"/>
                <w:u w:val="none"/>
              </w:rPr>
              <w:t>Very Good</w:t>
            </w:r>
          </w:p>
          <w:p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tcBorders>
              <w:top w:val="single" w:sz="6" w:space="0" w:color="auto"/>
              <w:left w:val="single" w:sz="6" w:space="0" w:color="auto"/>
              <w:right w:val="single" w:sz="6" w:space="0" w:color="auto"/>
            </w:tcBorders>
          </w:tcPr>
          <w:p w:rsidR="00872DA2" w:rsidRPr="003E3041" w:rsidRDefault="00872DA2" w:rsidP="00872DA2">
            <w:pPr>
              <w:pStyle w:val="Subtitle"/>
              <w:rPr>
                <w:b/>
                <w:bCs/>
                <w:sz w:val="16"/>
                <w:szCs w:val="16"/>
                <w:u w:val="none"/>
              </w:rPr>
            </w:pPr>
            <w:r w:rsidRPr="003E3041">
              <w:rPr>
                <w:b/>
                <w:bCs/>
                <w:sz w:val="16"/>
                <w:szCs w:val="16"/>
                <w:u w:val="none"/>
              </w:rPr>
              <w:t>Excellent</w:t>
            </w:r>
          </w:p>
          <w:p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872DA2" w:rsidRDefault="00872DA2" w:rsidP="00872DA2">
            <w:pPr>
              <w:pStyle w:val="Subtitle"/>
              <w:rPr>
                <w:b/>
                <w:bCs/>
                <w:sz w:val="16"/>
                <w:szCs w:val="16"/>
                <w:u w:val="none"/>
              </w:rPr>
            </w:pPr>
            <w:r>
              <w:rPr>
                <w:b/>
                <w:bCs/>
                <w:sz w:val="16"/>
                <w:szCs w:val="16"/>
                <w:u w:val="none"/>
              </w:rPr>
              <w:t>Exceptional</w:t>
            </w:r>
          </w:p>
          <w:p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872DA2" w:rsidRPr="00313008" w:rsidRDefault="00872DA2" w:rsidP="00872DA2">
            <w:pPr>
              <w:pStyle w:val="Subtitle"/>
              <w:jc w:val="left"/>
              <w:rPr>
                <w:b/>
                <w:bCs/>
                <w:sz w:val="18"/>
                <w:szCs w:val="18"/>
                <w:u w:val="none"/>
              </w:rPr>
            </w:pPr>
          </w:p>
          <w:p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1C51DF" w:rsidRPr="00313008">
        <w:tc>
          <w:tcPr>
            <w:tcW w:w="2305" w:type="dxa"/>
            <w:tcBorders>
              <w:top w:val="single" w:sz="6" w:space="0" w:color="auto"/>
              <w:left w:val="thinThickLargeGap" w:sz="24" w:space="0" w:color="auto"/>
              <w:bottom w:val="single" w:sz="6" w:space="0" w:color="auto"/>
            </w:tcBorders>
          </w:tcPr>
          <w:p w:rsidR="001C51DF" w:rsidRPr="009B5330" w:rsidRDefault="001C51DF" w:rsidP="00872DA2">
            <w:pPr>
              <w:pStyle w:val="Subtitle"/>
              <w:jc w:val="left"/>
              <w:rPr>
                <w:sz w:val="18"/>
                <w:szCs w:val="18"/>
                <w:u w:val="none"/>
              </w:rPr>
            </w:pPr>
            <w:proofErr w:type="gramStart"/>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roofErr w:type="gramEnd"/>
          </w:p>
        </w:tc>
        <w:tc>
          <w:tcPr>
            <w:tcW w:w="540" w:type="dxa"/>
            <w:tcBorders>
              <w:top w:val="single" w:sz="6" w:space="0" w:color="auto"/>
              <w:bottom w:val="single" w:sz="6" w:space="0" w:color="auto"/>
              <w:right w:val="single" w:sz="6" w:space="0" w:color="auto"/>
            </w:tcBorders>
          </w:tcPr>
          <w:p w:rsidR="001C51DF" w:rsidRPr="00313008" w:rsidRDefault="001C51DF"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2"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C51DF" w:rsidRPr="00313008" w:rsidRDefault="001C51DF"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C51DF" w:rsidRPr="002E0D8B" w:rsidRDefault="001C51DF" w:rsidP="00872DA2">
            <w:pPr>
              <w:pStyle w:val="Subtitle"/>
              <w:jc w:val="right"/>
              <w:rPr>
                <w:sz w:val="24"/>
                <w:szCs w:val="24"/>
                <w:u w:val="none"/>
              </w:rPr>
            </w:pPr>
          </w:p>
        </w:tc>
        <w:tc>
          <w:tcPr>
            <w:tcW w:w="922"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C51DF" w:rsidRPr="00313008" w:rsidRDefault="001C51DF"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1C51DF" w:rsidRPr="00313008">
        <w:tc>
          <w:tcPr>
            <w:tcW w:w="2305" w:type="dxa"/>
            <w:tcBorders>
              <w:top w:val="single" w:sz="6" w:space="0" w:color="auto"/>
              <w:left w:val="thinThickLargeGap" w:sz="24" w:space="0" w:color="auto"/>
              <w:bottom w:val="single" w:sz="6" w:space="0" w:color="auto"/>
            </w:tcBorders>
          </w:tcPr>
          <w:p w:rsidR="001C51DF" w:rsidRPr="009B5330" w:rsidRDefault="001C51DF" w:rsidP="00872DA2">
            <w:pPr>
              <w:pStyle w:val="Subtitle"/>
              <w:jc w:val="left"/>
              <w:rPr>
                <w:sz w:val="18"/>
                <w:szCs w:val="18"/>
                <w:u w:val="none"/>
              </w:rPr>
            </w:pPr>
            <w:r>
              <w:rPr>
                <w:sz w:val="20"/>
                <w:u w:val="none"/>
              </w:rPr>
              <w:t>A</w:t>
            </w:r>
            <w:r w:rsidRPr="008B29F6">
              <w:rPr>
                <w:sz w:val="20"/>
                <w:u w:val="none"/>
              </w:rPr>
              <w:t>bility to reflect on the impact of</w:t>
            </w:r>
            <w:r w:rsidR="00B31F1D">
              <w:rPr>
                <w:sz w:val="20"/>
                <w:u w:val="none"/>
              </w:rPr>
              <w:t xml:space="preserve"> movement and</w:t>
            </w:r>
            <w:r w:rsidRPr="008B29F6">
              <w:rPr>
                <w:sz w:val="20"/>
                <w:u w:val="none"/>
              </w:rPr>
              <w:t xml:space="preserve"> the environment on children’s learning</w:t>
            </w:r>
          </w:p>
        </w:tc>
        <w:tc>
          <w:tcPr>
            <w:tcW w:w="540" w:type="dxa"/>
            <w:tcBorders>
              <w:top w:val="single" w:sz="6" w:space="0" w:color="auto"/>
              <w:bottom w:val="single" w:sz="6" w:space="0" w:color="auto"/>
              <w:right w:val="single" w:sz="6" w:space="0" w:color="auto"/>
            </w:tcBorders>
          </w:tcPr>
          <w:p w:rsidR="001C51DF" w:rsidRPr="00313008" w:rsidRDefault="001C51DF" w:rsidP="00872DA2">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2"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C51DF" w:rsidRPr="00313008" w:rsidRDefault="001C51DF"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C51DF" w:rsidRPr="00313008" w:rsidRDefault="001C51DF"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C51DF" w:rsidRDefault="001C51DF" w:rsidP="00872DA2"/>
        </w:tc>
        <w:tc>
          <w:tcPr>
            <w:tcW w:w="922"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C51DF" w:rsidRPr="00313008" w:rsidRDefault="001C51DF"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1C51DF" w:rsidRPr="00313008">
        <w:tc>
          <w:tcPr>
            <w:tcW w:w="2305" w:type="dxa"/>
            <w:tcBorders>
              <w:top w:val="single" w:sz="6" w:space="0" w:color="auto"/>
              <w:left w:val="thinThickLargeGap" w:sz="24" w:space="0" w:color="auto"/>
              <w:bottom w:val="single" w:sz="6" w:space="0" w:color="auto"/>
            </w:tcBorders>
          </w:tcPr>
          <w:p w:rsidR="001C51DF" w:rsidRPr="009B5330" w:rsidRDefault="001C51DF" w:rsidP="00872DA2">
            <w:pPr>
              <w:pStyle w:val="Subtitle"/>
              <w:ind w:left="-15"/>
              <w:jc w:val="left"/>
              <w:rPr>
                <w:sz w:val="18"/>
                <w:szCs w:val="18"/>
                <w:u w:val="none"/>
              </w:rPr>
            </w:pPr>
            <w:r w:rsidRPr="008B29F6">
              <w:rPr>
                <w:sz w:val="20"/>
                <w:u w:val="none"/>
              </w:rPr>
              <w:t>General plan and structure of answer</w:t>
            </w:r>
          </w:p>
        </w:tc>
        <w:tc>
          <w:tcPr>
            <w:tcW w:w="540" w:type="dxa"/>
            <w:tcBorders>
              <w:top w:val="single" w:sz="6" w:space="0" w:color="auto"/>
              <w:bottom w:val="single" w:sz="6" w:space="0" w:color="auto"/>
              <w:right w:val="single" w:sz="6" w:space="0" w:color="auto"/>
            </w:tcBorders>
          </w:tcPr>
          <w:p w:rsidR="001C51DF" w:rsidRPr="00313008" w:rsidRDefault="001C51DF" w:rsidP="00872DA2">
            <w:pPr>
              <w:pStyle w:val="Subtitle"/>
              <w:rPr>
                <w:b/>
                <w:bCs/>
                <w:sz w:val="18"/>
                <w:szCs w:val="18"/>
                <w:u w:val="none"/>
              </w:rPr>
            </w:pPr>
          </w:p>
          <w:p w:rsidR="001C51DF" w:rsidRPr="00313008" w:rsidRDefault="001C51DF" w:rsidP="00872DA2">
            <w:pPr>
              <w:pStyle w:val="Subtitle"/>
              <w:rPr>
                <w:b/>
                <w:bCs/>
                <w:sz w:val="18"/>
                <w:szCs w:val="18"/>
                <w:u w:val="none"/>
              </w:rPr>
            </w:pPr>
          </w:p>
        </w:tc>
        <w:tc>
          <w:tcPr>
            <w:tcW w:w="922"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2"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C51DF" w:rsidRPr="00313008" w:rsidRDefault="001C51DF" w:rsidP="00872DA2">
            <w:pPr>
              <w:pStyle w:val="Subtitle"/>
              <w:ind w:firstLine="281"/>
              <w:jc w:val="right"/>
              <w:rPr>
                <w:sz w:val="18"/>
                <w:szCs w:val="18"/>
                <w:u w:val="none"/>
              </w:rPr>
            </w:pPr>
          </w:p>
        </w:tc>
        <w:tc>
          <w:tcPr>
            <w:tcW w:w="922"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C51DF" w:rsidRPr="00313008" w:rsidRDefault="001C51DF"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1C51DF" w:rsidRPr="00313008">
        <w:tc>
          <w:tcPr>
            <w:tcW w:w="2305" w:type="dxa"/>
            <w:tcBorders>
              <w:top w:val="single" w:sz="6" w:space="0" w:color="auto"/>
              <w:left w:val="thinThickLargeGap" w:sz="24" w:space="0" w:color="auto"/>
              <w:bottom w:val="single" w:sz="4" w:space="0" w:color="auto"/>
            </w:tcBorders>
          </w:tcPr>
          <w:p w:rsidR="001C51DF" w:rsidRPr="009B5330" w:rsidRDefault="001C51DF" w:rsidP="00872DA2">
            <w:pPr>
              <w:pStyle w:val="Subtitle"/>
              <w:ind w:left="-15"/>
              <w:jc w:val="left"/>
              <w:rPr>
                <w:sz w:val="18"/>
                <w:szCs w:val="18"/>
                <w:u w:val="none"/>
              </w:rPr>
            </w:pPr>
            <w:r w:rsidRPr="008B29F6">
              <w:rPr>
                <w:sz w:val="20"/>
                <w:u w:val="none"/>
              </w:rPr>
              <w:t>Range of sources of information. Referencing accuracy.</w:t>
            </w:r>
          </w:p>
        </w:tc>
        <w:tc>
          <w:tcPr>
            <w:tcW w:w="540" w:type="dxa"/>
            <w:tcBorders>
              <w:top w:val="single" w:sz="6" w:space="0" w:color="auto"/>
              <w:bottom w:val="single" w:sz="4" w:space="0" w:color="auto"/>
              <w:right w:val="single" w:sz="6" w:space="0" w:color="auto"/>
            </w:tcBorders>
          </w:tcPr>
          <w:p w:rsidR="001C51DF" w:rsidRPr="00313008" w:rsidRDefault="001C51DF" w:rsidP="00872DA2">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1C51DF" w:rsidRPr="00313008" w:rsidRDefault="001C51DF" w:rsidP="00872DA2">
            <w:pPr>
              <w:pStyle w:val="Subtitle"/>
              <w:rPr>
                <w:sz w:val="18"/>
                <w:szCs w:val="18"/>
                <w:u w:val="none"/>
              </w:rPr>
            </w:pPr>
          </w:p>
        </w:tc>
        <w:tc>
          <w:tcPr>
            <w:tcW w:w="922" w:type="dxa"/>
            <w:tcBorders>
              <w:left w:val="single" w:sz="6" w:space="0" w:color="auto"/>
              <w:bottom w:val="single" w:sz="4" w:space="0" w:color="auto"/>
              <w:right w:val="single" w:sz="6" w:space="0" w:color="auto"/>
            </w:tcBorders>
          </w:tcPr>
          <w:p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1C51DF" w:rsidRPr="00313008" w:rsidRDefault="001C51DF" w:rsidP="00872DA2">
            <w:pPr>
              <w:pStyle w:val="Subtitle"/>
              <w:ind w:firstLine="281"/>
              <w:jc w:val="right"/>
              <w:rPr>
                <w:sz w:val="18"/>
                <w:szCs w:val="18"/>
                <w:u w:val="none"/>
              </w:rPr>
            </w:pPr>
          </w:p>
        </w:tc>
        <w:tc>
          <w:tcPr>
            <w:tcW w:w="922" w:type="dxa"/>
            <w:tcBorders>
              <w:left w:val="single" w:sz="6" w:space="0" w:color="auto"/>
              <w:bottom w:val="single" w:sz="4" w:space="0" w:color="auto"/>
              <w:right w:val="single" w:sz="6" w:space="0" w:color="auto"/>
            </w:tcBorders>
          </w:tcPr>
          <w:p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1C51DF" w:rsidRPr="00313008" w:rsidRDefault="001C51DF" w:rsidP="00872DA2">
            <w:pPr>
              <w:pStyle w:val="Subtitle"/>
              <w:jc w:val="left"/>
              <w:rPr>
                <w:b/>
                <w:bCs/>
                <w:sz w:val="18"/>
                <w:szCs w:val="18"/>
                <w:u w:val="none"/>
              </w:rPr>
            </w:pPr>
            <w:r>
              <w:rPr>
                <w:b/>
                <w:bCs/>
                <w:sz w:val="18"/>
                <w:szCs w:val="18"/>
                <w:u w:val="none"/>
              </w:rPr>
              <w:t>20%</w:t>
            </w:r>
          </w:p>
        </w:tc>
      </w:tr>
      <w:tr w:rsidR="00872DA2" w:rsidRPr="00313008">
        <w:trPr>
          <w:cantSplit/>
          <w:trHeight w:val="282"/>
        </w:trPr>
        <w:tc>
          <w:tcPr>
            <w:tcW w:w="10225" w:type="dxa"/>
            <w:gridSpan w:val="10"/>
            <w:tcBorders>
              <w:left w:val="thinThickLargeGap" w:sz="24" w:space="0" w:color="auto"/>
              <w:right w:val="single" w:sz="4" w:space="0" w:color="auto"/>
            </w:tcBorders>
          </w:tcPr>
          <w:p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872DA2" w:rsidRPr="00313008" w:rsidRDefault="00872DA2" w:rsidP="00872DA2">
            <w:pPr>
              <w:pStyle w:val="Subtitle"/>
              <w:jc w:val="left"/>
              <w:rPr>
                <w:b/>
                <w:bCs/>
                <w:sz w:val="24"/>
                <w:szCs w:val="24"/>
                <w:u w:val="none"/>
              </w:rPr>
            </w:pPr>
          </w:p>
        </w:tc>
      </w:tr>
    </w:tbl>
    <w:p w:rsidR="00B31F1D" w:rsidRDefault="00B31F1D"/>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661"/>
        <w:gridCol w:w="2337"/>
        <w:gridCol w:w="3600"/>
        <w:gridCol w:w="2347"/>
      </w:tblGrid>
      <w:tr w:rsidR="00872DA2" w:rsidRPr="00313008">
        <w:trPr>
          <w:cantSplit/>
          <w:trHeight w:val="4341"/>
        </w:trPr>
        <w:tc>
          <w:tcPr>
            <w:tcW w:w="10945" w:type="dxa"/>
            <w:gridSpan w:val="4"/>
            <w:tcBorders>
              <w:left w:val="thinThickLargeGap" w:sz="24" w:space="0" w:color="auto"/>
              <w:right w:val="thinThickLargeGap" w:sz="24" w:space="0" w:color="auto"/>
            </w:tcBorders>
          </w:tcPr>
          <w:p w:rsidR="00872DA2" w:rsidRPr="00313008" w:rsidRDefault="00872DA2" w:rsidP="00872DA2">
            <w:pPr>
              <w:pStyle w:val="Subtitle"/>
              <w:jc w:val="left"/>
              <w:rPr>
                <w:b/>
                <w:bCs/>
                <w:sz w:val="24"/>
                <w:szCs w:val="24"/>
                <w:u w:val="none"/>
              </w:rPr>
            </w:pPr>
            <w:r w:rsidRPr="00313008">
              <w:rPr>
                <w:b/>
                <w:bCs/>
                <w:sz w:val="24"/>
                <w:szCs w:val="24"/>
                <w:u w:val="none"/>
              </w:rPr>
              <w:t>TUTOR COMMENTS:</w:t>
            </w: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Pr="00313008" w:rsidRDefault="00872DA2" w:rsidP="00872DA2">
            <w:pPr>
              <w:pStyle w:val="Subtitle"/>
              <w:ind w:left="937" w:right="1152"/>
              <w:jc w:val="both"/>
              <w:rPr>
                <w:b/>
                <w:bCs/>
                <w:sz w:val="24"/>
                <w:szCs w:val="24"/>
                <w:u w:val="none"/>
              </w:rPr>
            </w:pPr>
          </w:p>
        </w:tc>
      </w:tr>
      <w:tr w:rsidR="00872DA2" w:rsidRPr="00313008">
        <w:trPr>
          <w:cantSplit/>
          <w:trHeight w:val="365"/>
        </w:trPr>
        <w:tc>
          <w:tcPr>
            <w:tcW w:w="2661" w:type="dxa"/>
            <w:tcBorders>
              <w:left w:val="thinThickLargeGap" w:sz="24" w:space="0" w:color="auto"/>
              <w:bottom w:val="thickThinLargeGap" w:sz="24" w:space="0" w:color="auto"/>
            </w:tcBorders>
          </w:tcPr>
          <w:p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r w:rsidR="007B77DD">
              <w:rPr>
                <w:b/>
                <w:bCs/>
                <w:sz w:val="18"/>
                <w:szCs w:val="18"/>
                <w:u w:val="none"/>
              </w:rPr>
              <w:t xml:space="preserve"> 17</w:t>
            </w:r>
            <w:r w:rsidR="00B31F1D">
              <w:rPr>
                <w:b/>
                <w:bCs/>
                <w:sz w:val="18"/>
                <w:szCs w:val="18"/>
                <w:u w:val="none"/>
              </w:rPr>
              <w:t>:01:’20</w:t>
            </w:r>
          </w:p>
          <w:p w:rsidR="00872DA2" w:rsidRPr="00313008" w:rsidRDefault="00872DA2" w:rsidP="00872DA2">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tcBorders>
              <w:bottom w:val="thickThinLargeGap" w:sz="24" w:space="0" w:color="auto"/>
            </w:tcBorders>
          </w:tcPr>
          <w:p w:rsidR="00872DA2" w:rsidRPr="00313008" w:rsidRDefault="00872DA2" w:rsidP="00872DA2">
            <w:pPr>
              <w:pStyle w:val="Subtitle"/>
              <w:jc w:val="left"/>
              <w:rPr>
                <w:b/>
                <w:bCs/>
                <w:sz w:val="18"/>
                <w:szCs w:val="18"/>
                <w:u w:val="none"/>
              </w:rPr>
            </w:pPr>
            <w:r>
              <w:rPr>
                <w:b/>
                <w:bCs/>
                <w:sz w:val="18"/>
                <w:szCs w:val="18"/>
                <w:u w:val="none"/>
              </w:rPr>
              <w:t>Return date:</w:t>
            </w:r>
            <w:r w:rsidR="00B31F1D">
              <w:rPr>
                <w:b/>
                <w:bCs/>
                <w:sz w:val="18"/>
                <w:szCs w:val="18"/>
                <w:u w:val="none"/>
              </w:rPr>
              <w:t xml:space="preserve"> 21:02:’20</w:t>
            </w:r>
          </w:p>
          <w:p w:rsidR="00872DA2" w:rsidRPr="00313008" w:rsidRDefault="00872DA2" w:rsidP="00872DA2">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tcBorders>
              <w:bottom w:val="thickThinLargeGap" w:sz="24" w:space="0" w:color="auto"/>
            </w:tcBorders>
          </w:tcPr>
          <w:p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tcBorders>
              <w:bottom w:val="thickThinLargeGap" w:sz="24" w:space="0" w:color="auto"/>
              <w:right w:val="thinThickLargeGap" w:sz="24" w:space="0" w:color="auto"/>
            </w:tcBorders>
          </w:tcPr>
          <w:p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rsidR="00D6095A" w:rsidRDefault="00D6095A" w:rsidP="00D6095A">
      <w:pPr>
        <w:rPr>
          <w:sz w:val="24"/>
          <w:szCs w:val="24"/>
        </w:rPr>
      </w:pPr>
    </w:p>
    <w:p w:rsidR="00D6095A" w:rsidRPr="0006594F" w:rsidRDefault="00D6095A" w:rsidP="00D6095A">
      <w:pPr>
        <w:pStyle w:val="Title"/>
        <w:ind w:left="-284"/>
        <w:rPr>
          <w:u w:val="single"/>
        </w:rPr>
      </w:pPr>
      <w:bookmarkStart w:id="0" w:name="_GoBack"/>
      <w:bookmarkEnd w:id="0"/>
      <w:r>
        <w:rPr>
          <w:sz w:val="24"/>
          <w:szCs w:val="24"/>
        </w:rPr>
        <w:br w:type="page"/>
      </w:r>
      <w:r w:rsidRPr="0006594F">
        <w:rPr>
          <w:u w:val="single"/>
        </w:rPr>
        <w:t>Assignment Checklist</w:t>
      </w:r>
    </w:p>
    <w:p w:rsidR="00D6095A" w:rsidRPr="009574BA" w:rsidRDefault="00D6095A" w:rsidP="00D6095A">
      <w:pPr>
        <w:pStyle w:val="Title"/>
        <w:ind w:left="-284"/>
      </w:pPr>
    </w:p>
    <w:p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Palgrave study skills book ‘Cite them </w:t>
      </w:r>
      <w:proofErr w:type="gramStart"/>
      <w:r>
        <w:rPr>
          <w:rFonts w:ascii="Times New Roman" w:eastAsia="Times New Roman" w:hAnsi="Times New Roman"/>
          <w:b/>
          <w:sz w:val="24"/>
          <w:szCs w:val="24"/>
        </w:rPr>
        <w:t>Right</w:t>
      </w:r>
      <w:proofErr w:type="gramEnd"/>
      <w:r>
        <w:rPr>
          <w:rFonts w:ascii="Times New Roman" w:eastAsia="Times New Roman" w:hAnsi="Times New Roman"/>
          <w:b/>
          <w:sz w:val="24"/>
          <w:szCs w:val="24"/>
        </w:rPr>
        <w:t>’.</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rsidSect="0071202A">
      <w:pgSz w:w="11906" w:h="16838"/>
      <w:pgMar w:top="1440" w:right="1440" w:bottom="1440" w:left="1440" w:header="708" w:footer="708" w:gutter="0"/>
      <w:cols w:space="708"/>
      <w:docGrid w:linePitch="360"/>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34FA2" w:rsidRDefault="00334FA2" w:rsidP="0077207E">
      <w:pPr>
        <w:spacing w:line="240" w:lineRule="auto"/>
      </w:pPr>
      <w:r>
        <w:separator/>
      </w:r>
    </w:p>
  </w:endnote>
  <w:endnote w:type="continuationSeparator" w:id="0">
    <w:p w:rsidR="00334FA2" w:rsidRDefault="00334FA2" w:rsidP="0077207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ebdings">
    <w:panose1 w:val="05030102010509060703"/>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Symbol">
    <w:panose1 w:val="00000000000000000000"/>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s>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34FA2" w:rsidRDefault="00334FA2" w:rsidP="0077207E">
      <w:pPr>
        <w:spacing w:line="240" w:lineRule="auto"/>
      </w:pPr>
      <w:r>
        <w:separator/>
      </w:r>
    </w:p>
  </w:footnote>
  <w:footnote w:type="continuationSeparator" w:id="0">
    <w:p w:rsidR="00334FA2" w:rsidRDefault="00334FA2" w:rsidP="0077207E">
      <w:pPr>
        <w:spacing w:line="240" w:lineRule="auto"/>
      </w:pPr>
      <w:r>
        <w:continuationSeparator/>
      </w:r>
    </w:p>
  </w:footnote>
</w:footnote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NotTrackMoves/>
  <w:defaultTabStop w:val="720"/>
  <w:characterSpacingControl w:val="doNotCompress"/>
  <w:hdrShapeDefaults>
    <o:shapedefaults v:ext="edit" spidmax="2050"/>
  </w:hdrShapeDefaults>
  <w:footnotePr>
    <w:footnote w:id="-1"/>
    <w:footnote w:id="0"/>
  </w:footnotePr>
  <w:endnotePr>
    <w:endnote w:id="-1"/>
    <w:endnote w:id="0"/>
  </w:endnotePr>
  <w:compat/>
  <w:rsids>
    <w:rsidRoot w:val="00C6371F"/>
    <w:rsid w:val="000D4291"/>
    <w:rsid w:val="00123639"/>
    <w:rsid w:val="00180CB1"/>
    <w:rsid w:val="001A4B68"/>
    <w:rsid w:val="001C51DF"/>
    <w:rsid w:val="001F7C59"/>
    <w:rsid w:val="00260D7B"/>
    <w:rsid w:val="00284793"/>
    <w:rsid w:val="002A7AAE"/>
    <w:rsid w:val="00317441"/>
    <w:rsid w:val="00334FA2"/>
    <w:rsid w:val="00344249"/>
    <w:rsid w:val="003A005D"/>
    <w:rsid w:val="003A4C29"/>
    <w:rsid w:val="00401D59"/>
    <w:rsid w:val="004150A6"/>
    <w:rsid w:val="00417FA2"/>
    <w:rsid w:val="00424460"/>
    <w:rsid w:val="00437D19"/>
    <w:rsid w:val="00484EC1"/>
    <w:rsid w:val="004E5105"/>
    <w:rsid w:val="005374BB"/>
    <w:rsid w:val="00590105"/>
    <w:rsid w:val="005963C3"/>
    <w:rsid w:val="0071202A"/>
    <w:rsid w:val="00763B02"/>
    <w:rsid w:val="0077207E"/>
    <w:rsid w:val="007B77DD"/>
    <w:rsid w:val="007D2445"/>
    <w:rsid w:val="007D332B"/>
    <w:rsid w:val="00846882"/>
    <w:rsid w:val="00872DA2"/>
    <w:rsid w:val="009859DC"/>
    <w:rsid w:val="00A02860"/>
    <w:rsid w:val="00A72A53"/>
    <w:rsid w:val="00B31F1D"/>
    <w:rsid w:val="00BF3F1C"/>
    <w:rsid w:val="00C10F21"/>
    <w:rsid w:val="00C3093A"/>
    <w:rsid w:val="00C536A6"/>
    <w:rsid w:val="00C6371F"/>
    <w:rsid w:val="00CA255D"/>
    <w:rsid w:val="00CB1CB8"/>
    <w:rsid w:val="00D057C0"/>
    <w:rsid w:val="00D34C76"/>
    <w:rsid w:val="00D6095A"/>
    <w:rsid w:val="00DF5A32"/>
    <w:rsid w:val="00E10195"/>
    <w:rsid w:val="00EA5C3F"/>
    <w:rsid w:val="00EB1F41"/>
    <w:rsid w:val="00EE29ED"/>
    <w:rsid w:val="00FD2CFF"/>
  </w:rsids>
  <m:mathPr>
    <m:mathFont m:val="CG Times (WN)"/>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202A"/>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s>
</file>

<file path=word/webSettings.xml><?xml version="1.0" encoding="utf-8"?>
<w:webSettings xmlns:r="http://schemas.openxmlformats.org/officeDocument/2006/relationships" xmlns:w="http://schemas.openxmlformats.org/wordprocessingml/2006/main">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526</Words>
  <Characters>3001</Characters>
  <Application>Microsoft Macintosh Word</Application>
  <DocSecurity>0</DocSecurity>
  <Lines>25</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swwcte</cp:lastModifiedBy>
  <cp:revision>3</cp:revision>
  <cp:lastPrinted>2014-08-18T15:50:00Z</cp:lastPrinted>
  <dcterms:created xsi:type="dcterms:W3CDTF">2019-10-15T13:03:00Z</dcterms:created>
  <dcterms:modified xsi:type="dcterms:W3CDTF">2019-10-15T13:12:00Z</dcterms:modified>
</cp:coreProperties>
</file>