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A9D46" w14:textId="4157EA3D" w:rsidR="00DB72E6" w:rsidRPr="00E444BF" w:rsidRDefault="00DB72E6" w:rsidP="00E444BF">
      <w:pPr>
        <w:jc w:val="right"/>
        <w:rPr>
          <w:rFonts w:ascii="Arial" w:hAnsi="Arial" w:cs="Arial"/>
          <w:sz w:val="144"/>
          <w:szCs w:val="144"/>
        </w:rPr>
      </w:pPr>
      <w:r w:rsidRPr="00E444BF">
        <w:rPr>
          <w:rFonts w:ascii="Arial" w:hAnsi="Arial" w:cs="Arial"/>
          <w:sz w:val="144"/>
          <w:szCs w:val="144"/>
        </w:rPr>
        <w:t>Surveying Principals in Construction</w:t>
      </w:r>
    </w:p>
    <w:p w14:paraId="4A9F0377" w14:textId="64C1FC2D" w:rsidR="00DB72E6" w:rsidRDefault="00E444BF">
      <w:pPr>
        <w:rPr>
          <w:rFonts w:ascii="Arial" w:hAnsi="Arial" w:cs="Arial"/>
          <w:color w:val="002060"/>
          <w:sz w:val="144"/>
          <w:szCs w:val="144"/>
        </w:rPr>
      </w:pPr>
      <w:r>
        <w:rPr>
          <w:noProof/>
        </w:rPr>
        <w:drawing>
          <wp:anchor distT="0" distB="0" distL="114300" distR="114300" simplePos="0" relativeHeight="251658240" behindDoc="0" locked="0" layoutInCell="1" allowOverlap="1" wp14:anchorId="209E3A54" wp14:editId="4032AB23">
            <wp:simplePos x="0" y="0"/>
            <wp:positionH relativeFrom="margin">
              <wp:align>right</wp:align>
            </wp:positionH>
            <wp:positionV relativeFrom="paragraph">
              <wp:posOffset>197172</wp:posOffset>
            </wp:positionV>
            <wp:extent cx="3579495" cy="5137785"/>
            <wp:effectExtent l="0" t="0" r="1905" b="5715"/>
            <wp:wrapSquare wrapText="bothSides"/>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579495" cy="51377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530EC7" w14:textId="5B83C559" w:rsidR="00DB72E6" w:rsidRDefault="00DB72E6">
      <w:pPr>
        <w:rPr>
          <w:rFonts w:ascii="Arial" w:hAnsi="Arial" w:cs="Arial"/>
          <w:color w:val="002060"/>
          <w:sz w:val="144"/>
          <w:szCs w:val="144"/>
        </w:rPr>
      </w:pPr>
    </w:p>
    <w:p w14:paraId="48170182" w14:textId="1B945A7B" w:rsidR="00DB72E6" w:rsidRDefault="00DB72E6">
      <w:pPr>
        <w:rPr>
          <w:rFonts w:ascii="Arial" w:hAnsi="Arial" w:cs="Arial"/>
          <w:color w:val="002060"/>
          <w:sz w:val="144"/>
          <w:szCs w:val="144"/>
        </w:rPr>
      </w:pPr>
    </w:p>
    <w:p w14:paraId="1A01E7C7" w14:textId="77777777" w:rsidR="00DB72E6" w:rsidRPr="00E444BF" w:rsidRDefault="00DB72E6">
      <w:pPr>
        <w:rPr>
          <w:rFonts w:ascii="Arial" w:hAnsi="Arial" w:cs="Arial"/>
          <w:sz w:val="144"/>
          <w:szCs w:val="144"/>
        </w:rPr>
      </w:pPr>
    </w:p>
    <w:p w14:paraId="7B37F33C" w14:textId="0CE25DE8" w:rsidR="00DB72E6" w:rsidRPr="00E444BF" w:rsidRDefault="00DB72E6">
      <w:pPr>
        <w:rPr>
          <w:rFonts w:ascii="Arial" w:hAnsi="Arial" w:cs="Arial"/>
          <w:sz w:val="24"/>
          <w:szCs w:val="24"/>
        </w:rPr>
      </w:pPr>
      <w:r w:rsidRPr="00E444BF">
        <w:rPr>
          <w:rFonts w:ascii="Arial" w:hAnsi="Arial" w:cs="Arial"/>
          <w:sz w:val="24"/>
          <w:szCs w:val="24"/>
        </w:rPr>
        <w:t>Elliott Lewis</w:t>
      </w:r>
    </w:p>
    <w:sdt>
      <w:sdtPr>
        <w:id w:val="-28142141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556BA3D" w14:textId="137F78F9" w:rsidR="00E046FF" w:rsidRDefault="00E046FF">
          <w:pPr>
            <w:pStyle w:val="TOCHeading"/>
            <w:rPr>
              <w:rFonts w:ascii="Arial" w:hAnsi="Arial" w:cs="Arial"/>
              <w:b/>
              <w:bCs/>
              <w:color w:val="auto"/>
              <w:sz w:val="24"/>
              <w:szCs w:val="24"/>
            </w:rPr>
          </w:pPr>
          <w:r w:rsidRPr="00E444BF">
            <w:rPr>
              <w:rFonts w:ascii="Arial" w:hAnsi="Arial" w:cs="Arial"/>
              <w:b/>
              <w:bCs/>
              <w:color w:val="auto"/>
              <w:sz w:val="24"/>
              <w:szCs w:val="24"/>
            </w:rPr>
            <w:t>Table of Contents</w:t>
          </w:r>
        </w:p>
        <w:p w14:paraId="1C50ABBF" w14:textId="77777777" w:rsidR="00E444BF" w:rsidRPr="00E444BF" w:rsidRDefault="00E444BF" w:rsidP="00E444BF">
          <w:pPr>
            <w:rPr>
              <w:lang w:val="en-US"/>
            </w:rPr>
          </w:pPr>
        </w:p>
        <w:p w14:paraId="40165B9F" w14:textId="193DD256" w:rsidR="00D2056C" w:rsidRDefault="00E046F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2746842" w:history="1">
            <w:r w:rsidR="00D2056C" w:rsidRPr="00BD017B">
              <w:rPr>
                <w:rStyle w:val="Hyperlink"/>
                <w:rFonts w:ascii="Arial" w:hAnsi="Arial" w:cs="Arial"/>
                <w:b/>
                <w:bCs/>
                <w:noProof/>
              </w:rPr>
              <w:t>Introduction</w:t>
            </w:r>
            <w:r w:rsidR="00D2056C">
              <w:rPr>
                <w:noProof/>
                <w:webHidden/>
              </w:rPr>
              <w:tab/>
            </w:r>
            <w:r w:rsidR="00D2056C">
              <w:rPr>
                <w:noProof/>
                <w:webHidden/>
              </w:rPr>
              <w:fldChar w:fldCharType="begin"/>
            </w:r>
            <w:r w:rsidR="00D2056C">
              <w:rPr>
                <w:noProof/>
                <w:webHidden/>
              </w:rPr>
              <w:instrText xml:space="preserve"> PAGEREF _Toc92746842 \h </w:instrText>
            </w:r>
            <w:r w:rsidR="00D2056C">
              <w:rPr>
                <w:noProof/>
                <w:webHidden/>
              </w:rPr>
            </w:r>
            <w:r w:rsidR="00D2056C">
              <w:rPr>
                <w:noProof/>
                <w:webHidden/>
              </w:rPr>
              <w:fldChar w:fldCharType="separate"/>
            </w:r>
            <w:r w:rsidR="00D2056C">
              <w:rPr>
                <w:noProof/>
                <w:webHidden/>
              </w:rPr>
              <w:t>3</w:t>
            </w:r>
            <w:r w:rsidR="00D2056C">
              <w:rPr>
                <w:noProof/>
                <w:webHidden/>
              </w:rPr>
              <w:fldChar w:fldCharType="end"/>
            </w:r>
          </w:hyperlink>
        </w:p>
        <w:p w14:paraId="34C5C631" w14:textId="364B8D7E" w:rsidR="00D2056C" w:rsidRDefault="00D2056C">
          <w:pPr>
            <w:pStyle w:val="TOC1"/>
            <w:tabs>
              <w:tab w:val="right" w:leader="dot" w:pos="9016"/>
            </w:tabs>
            <w:rPr>
              <w:rFonts w:eastAsiaTheme="minorEastAsia"/>
              <w:noProof/>
              <w:lang w:eastAsia="en-GB"/>
            </w:rPr>
          </w:pPr>
          <w:hyperlink w:anchor="_Toc92746843" w:history="1">
            <w:r w:rsidRPr="00BD017B">
              <w:rPr>
                <w:rStyle w:val="Hyperlink"/>
                <w:rFonts w:ascii="Arial" w:hAnsi="Arial" w:cs="Arial"/>
                <w:b/>
                <w:bCs/>
                <w:noProof/>
              </w:rPr>
              <w:t>Surveying Principals</w:t>
            </w:r>
            <w:r>
              <w:rPr>
                <w:noProof/>
                <w:webHidden/>
              </w:rPr>
              <w:tab/>
            </w:r>
            <w:r>
              <w:rPr>
                <w:noProof/>
                <w:webHidden/>
              </w:rPr>
              <w:fldChar w:fldCharType="begin"/>
            </w:r>
            <w:r>
              <w:rPr>
                <w:noProof/>
                <w:webHidden/>
              </w:rPr>
              <w:instrText xml:space="preserve"> PAGEREF _Toc92746843 \h </w:instrText>
            </w:r>
            <w:r>
              <w:rPr>
                <w:noProof/>
                <w:webHidden/>
              </w:rPr>
            </w:r>
            <w:r>
              <w:rPr>
                <w:noProof/>
                <w:webHidden/>
              </w:rPr>
              <w:fldChar w:fldCharType="separate"/>
            </w:r>
            <w:r>
              <w:rPr>
                <w:noProof/>
                <w:webHidden/>
              </w:rPr>
              <w:t>3</w:t>
            </w:r>
            <w:r>
              <w:rPr>
                <w:noProof/>
                <w:webHidden/>
              </w:rPr>
              <w:fldChar w:fldCharType="end"/>
            </w:r>
          </w:hyperlink>
        </w:p>
        <w:p w14:paraId="22512111" w14:textId="2DA97F62" w:rsidR="00D2056C" w:rsidRDefault="00D2056C">
          <w:pPr>
            <w:pStyle w:val="TOC1"/>
            <w:tabs>
              <w:tab w:val="right" w:leader="dot" w:pos="9016"/>
            </w:tabs>
            <w:rPr>
              <w:rFonts w:eastAsiaTheme="minorEastAsia"/>
              <w:noProof/>
              <w:lang w:eastAsia="en-GB"/>
            </w:rPr>
          </w:pPr>
          <w:hyperlink w:anchor="_Toc92746844" w:history="1">
            <w:r w:rsidRPr="00BD017B">
              <w:rPr>
                <w:rStyle w:val="Hyperlink"/>
                <w:rFonts w:ascii="Arial" w:hAnsi="Arial" w:cs="Arial"/>
                <w:b/>
                <w:bCs/>
                <w:noProof/>
              </w:rPr>
              <w:t>Surveying classifications</w:t>
            </w:r>
            <w:r>
              <w:rPr>
                <w:noProof/>
                <w:webHidden/>
              </w:rPr>
              <w:tab/>
            </w:r>
            <w:r>
              <w:rPr>
                <w:noProof/>
                <w:webHidden/>
              </w:rPr>
              <w:fldChar w:fldCharType="begin"/>
            </w:r>
            <w:r>
              <w:rPr>
                <w:noProof/>
                <w:webHidden/>
              </w:rPr>
              <w:instrText xml:space="preserve"> PAGEREF _Toc92746844 \h </w:instrText>
            </w:r>
            <w:r>
              <w:rPr>
                <w:noProof/>
                <w:webHidden/>
              </w:rPr>
            </w:r>
            <w:r>
              <w:rPr>
                <w:noProof/>
                <w:webHidden/>
              </w:rPr>
              <w:fldChar w:fldCharType="separate"/>
            </w:r>
            <w:r>
              <w:rPr>
                <w:noProof/>
                <w:webHidden/>
              </w:rPr>
              <w:t>3</w:t>
            </w:r>
            <w:r>
              <w:rPr>
                <w:noProof/>
                <w:webHidden/>
              </w:rPr>
              <w:fldChar w:fldCharType="end"/>
            </w:r>
          </w:hyperlink>
        </w:p>
        <w:p w14:paraId="1D6E45CC" w14:textId="3DB4B656" w:rsidR="00D2056C" w:rsidRDefault="00D2056C">
          <w:pPr>
            <w:pStyle w:val="TOC2"/>
            <w:tabs>
              <w:tab w:val="right" w:leader="dot" w:pos="9016"/>
            </w:tabs>
            <w:rPr>
              <w:rFonts w:eastAsiaTheme="minorEastAsia"/>
              <w:noProof/>
              <w:lang w:eastAsia="en-GB"/>
            </w:rPr>
          </w:pPr>
          <w:hyperlink w:anchor="_Toc92746845" w:history="1">
            <w:r w:rsidRPr="00BD017B">
              <w:rPr>
                <w:rStyle w:val="Hyperlink"/>
                <w:rFonts w:ascii="Arial" w:hAnsi="Arial" w:cs="Arial"/>
                <w:b/>
                <w:bCs/>
                <w:noProof/>
              </w:rPr>
              <w:t>Geodetic surveying</w:t>
            </w:r>
            <w:r>
              <w:rPr>
                <w:noProof/>
                <w:webHidden/>
              </w:rPr>
              <w:tab/>
            </w:r>
            <w:r>
              <w:rPr>
                <w:noProof/>
                <w:webHidden/>
              </w:rPr>
              <w:fldChar w:fldCharType="begin"/>
            </w:r>
            <w:r>
              <w:rPr>
                <w:noProof/>
                <w:webHidden/>
              </w:rPr>
              <w:instrText xml:space="preserve"> PAGEREF _Toc92746845 \h </w:instrText>
            </w:r>
            <w:r>
              <w:rPr>
                <w:noProof/>
                <w:webHidden/>
              </w:rPr>
            </w:r>
            <w:r>
              <w:rPr>
                <w:noProof/>
                <w:webHidden/>
              </w:rPr>
              <w:fldChar w:fldCharType="separate"/>
            </w:r>
            <w:r>
              <w:rPr>
                <w:noProof/>
                <w:webHidden/>
              </w:rPr>
              <w:t>3</w:t>
            </w:r>
            <w:r>
              <w:rPr>
                <w:noProof/>
                <w:webHidden/>
              </w:rPr>
              <w:fldChar w:fldCharType="end"/>
            </w:r>
          </w:hyperlink>
        </w:p>
        <w:p w14:paraId="2A785490" w14:textId="7F8938BD" w:rsidR="00D2056C" w:rsidRDefault="00D2056C">
          <w:pPr>
            <w:pStyle w:val="TOC2"/>
            <w:tabs>
              <w:tab w:val="right" w:leader="dot" w:pos="9016"/>
            </w:tabs>
            <w:rPr>
              <w:rFonts w:eastAsiaTheme="minorEastAsia"/>
              <w:noProof/>
              <w:lang w:eastAsia="en-GB"/>
            </w:rPr>
          </w:pPr>
          <w:hyperlink w:anchor="_Toc92746846" w:history="1">
            <w:r w:rsidRPr="00BD017B">
              <w:rPr>
                <w:rStyle w:val="Hyperlink"/>
                <w:rFonts w:ascii="Arial" w:hAnsi="Arial" w:cs="Arial"/>
                <w:b/>
                <w:bCs/>
                <w:noProof/>
              </w:rPr>
              <w:t>Plane Surveying</w:t>
            </w:r>
            <w:r>
              <w:rPr>
                <w:noProof/>
                <w:webHidden/>
              </w:rPr>
              <w:tab/>
            </w:r>
            <w:r>
              <w:rPr>
                <w:noProof/>
                <w:webHidden/>
              </w:rPr>
              <w:fldChar w:fldCharType="begin"/>
            </w:r>
            <w:r>
              <w:rPr>
                <w:noProof/>
                <w:webHidden/>
              </w:rPr>
              <w:instrText xml:space="preserve"> PAGEREF _Toc92746846 \h </w:instrText>
            </w:r>
            <w:r>
              <w:rPr>
                <w:noProof/>
                <w:webHidden/>
              </w:rPr>
            </w:r>
            <w:r>
              <w:rPr>
                <w:noProof/>
                <w:webHidden/>
              </w:rPr>
              <w:fldChar w:fldCharType="separate"/>
            </w:r>
            <w:r>
              <w:rPr>
                <w:noProof/>
                <w:webHidden/>
              </w:rPr>
              <w:t>3</w:t>
            </w:r>
            <w:r>
              <w:rPr>
                <w:noProof/>
                <w:webHidden/>
              </w:rPr>
              <w:fldChar w:fldCharType="end"/>
            </w:r>
          </w:hyperlink>
        </w:p>
        <w:p w14:paraId="6550EDA7" w14:textId="18D52CCC" w:rsidR="00D2056C" w:rsidRDefault="00D2056C">
          <w:pPr>
            <w:pStyle w:val="TOC2"/>
            <w:tabs>
              <w:tab w:val="right" w:leader="dot" w:pos="9016"/>
            </w:tabs>
            <w:rPr>
              <w:rFonts w:eastAsiaTheme="minorEastAsia"/>
              <w:noProof/>
              <w:lang w:eastAsia="en-GB"/>
            </w:rPr>
          </w:pPr>
          <w:hyperlink w:anchor="_Toc92746847" w:history="1">
            <w:r w:rsidRPr="00BD017B">
              <w:rPr>
                <w:rStyle w:val="Hyperlink"/>
                <w:rFonts w:ascii="Arial" w:hAnsi="Arial" w:cs="Arial"/>
                <w:b/>
                <w:bCs/>
                <w:noProof/>
              </w:rPr>
              <w:t>Classification based on equipment</w:t>
            </w:r>
            <w:r>
              <w:rPr>
                <w:noProof/>
                <w:webHidden/>
              </w:rPr>
              <w:tab/>
            </w:r>
            <w:r>
              <w:rPr>
                <w:noProof/>
                <w:webHidden/>
              </w:rPr>
              <w:fldChar w:fldCharType="begin"/>
            </w:r>
            <w:r>
              <w:rPr>
                <w:noProof/>
                <w:webHidden/>
              </w:rPr>
              <w:instrText xml:space="preserve"> PAGEREF _Toc92746847 \h </w:instrText>
            </w:r>
            <w:r>
              <w:rPr>
                <w:noProof/>
                <w:webHidden/>
              </w:rPr>
            </w:r>
            <w:r>
              <w:rPr>
                <w:noProof/>
                <w:webHidden/>
              </w:rPr>
              <w:fldChar w:fldCharType="separate"/>
            </w:r>
            <w:r>
              <w:rPr>
                <w:noProof/>
                <w:webHidden/>
              </w:rPr>
              <w:t>4</w:t>
            </w:r>
            <w:r>
              <w:rPr>
                <w:noProof/>
                <w:webHidden/>
              </w:rPr>
              <w:fldChar w:fldCharType="end"/>
            </w:r>
          </w:hyperlink>
        </w:p>
        <w:p w14:paraId="6CBA1B99" w14:textId="52762870" w:rsidR="00D2056C" w:rsidRDefault="00D2056C">
          <w:pPr>
            <w:pStyle w:val="TOC2"/>
            <w:tabs>
              <w:tab w:val="right" w:leader="dot" w:pos="9016"/>
            </w:tabs>
            <w:rPr>
              <w:rFonts w:eastAsiaTheme="minorEastAsia"/>
              <w:noProof/>
              <w:lang w:eastAsia="en-GB"/>
            </w:rPr>
          </w:pPr>
          <w:hyperlink w:anchor="_Toc92746848" w:history="1">
            <w:r w:rsidRPr="00BD017B">
              <w:rPr>
                <w:rStyle w:val="Hyperlink"/>
                <w:rFonts w:ascii="Arial" w:hAnsi="Arial" w:cs="Arial"/>
                <w:b/>
                <w:bCs/>
                <w:noProof/>
              </w:rPr>
              <w:t>Classification based on method</w:t>
            </w:r>
            <w:r>
              <w:rPr>
                <w:noProof/>
                <w:webHidden/>
              </w:rPr>
              <w:tab/>
            </w:r>
            <w:r>
              <w:rPr>
                <w:noProof/>
                <w:webHidden/>
              </w:rPr>
              <w:fldChar w:fldCharType="begin"/>
            </w:r>
            <w:r>
              <w:rPr>
                <w:noProof/>
                <w:webHidden/>
              </w:rPr>
              <w:instrText xml:space="preserve"> PAGEREF _Toc92746848 \h </w:instrText>
            </w:r>
            <w:r>
              <w:rPr>
                <w:noProof/>
                <w:webHidden/>
              </w:rPr>
            </w:r>
            <w:r>
              <w:rPr>
                <w:noProof/>
                <w:webHidden/>
              </w:rPr>
              <w:fldChar w:fldCharType="separate"/>
            </w:r>
            <w:r>
              <w:rPr>
                <w:noProof/>
                <w:webHidden/>
              </w:rPr>
              <w:t>4</w:t>
            </w:r>
            <w:r>
              <w:rPr>
                <w:noProof/>
                <w:webHidden/>
              </w:rPr>
              <w:fldChar w:fldCharType="end"/>
            </w:r>
          </w:hyperlink>
        </w:p>
        <w:p w14:paraId="3AC1A70E" w14:textId="2EBD43F8" w:rsidR="00D2056C" w:rsidRDefault="00D2056C">
          <w:pPr>
            <w:pStyle w:val="TOC3"/>
            <w:tabs>
              <w:tab w:val="right" w:leader="dot" w:pos="9016"/>
            </w:tabs>
            <w:rPr>
              <w:rFonts w:eastAsiaTheme="minorEastAsia"/>
              <w:noProof/>
              <w:lang w:eastAsia="en-GB"/>
            </w:rPr>
          </w:pPr>
          <w:hyperlink w:anchor="_Toc92746849" w:history="1">
            <w:r w:rsidRPr="00BD017B">
              <w:rPr>
                <w:rStyle w:val="Hyperlink"/>
                <w:rFonts w:ascii="Arial" w:hAnsi="Arial" w:cs="Arial"/>
                <w:b/>
                <w:bCs/>
                <w:noProof/>
              </w:rPr>
              <w:t>Triangulation</w:t>
            </w:r>
            <w:r>
              <w:rPr>
                <w:noProof/>
                <w:webHidden/>
              </w:rPr>
              <w:tab/>
            </w:r>
            <w:r>
              <w:rPr>
                <w:noProof/>
                <w:webHidden/>
              </w:rPr>
              <w:fldChar w:fldCharType="begin"/>
            </w:r>
            <w:r>
              <w:rPr>
                <w:noProof/>
                <w:webHidden/>
              </w:rPr>
              <w:instrText xml:space="preserve"> PAGEREF _Toc92746849 \h </w:instrText>
            </w:r>
            <w:r>
              <w:rPr>
                <w:noProof/>
                <w:webHidden/>
              </w:rPr>
            </w:r>
            <w:r>
              <w:rPr>
                <w:noProof/>
                <w:webHidden/>
              </w:rPr>
              <w:fldChar w:fldCharType="separate"/>
            </w:r>
            <w:r>
              <w:rPr>
                <w:noProof/>
                <w:webHidden/>
              </w:rPr>
              <w:t>4</w:t>
            </w:r>
            <w:r>
              <w:rPr>
                <w:noProof/>
                <w:webHidden/>
              </w:rPr>
              <w:fldChar w:fldCharType="end"/>
            </w:r>
          </w:hyperlink>
        </w:p>
        <w:p w14:paraId="3232A246" w14:textId="7D2321E7" w:rsidR="00D2056C" w:rsidRDefault="00D2056C">
          <w:pPr>
            <w:pStyle w:val="TOC3"/>
            <w:tabs>
              <w:tab w:val="right" w:leader="dot" w:pos="9016"/>
            </w:tabs>
            <w:rPr>
              <w:rFonts w:eastAsiaTheme="minorEastAsia"/>
              <w:noProof/>
              <w:lang w:eastAsia="en-GB"/>
            </w:rPr>
          </w:pPr>
          <w:hyperlink w:anchor="_Toc92746850" w:history="1">
            <w:r w:rsidRPr="00BD017B">
              <w:rPr>
                <w:rStyle w:val="Hyperlink"/>
                <w:rFonts w:ascii="Arial" w:hAnsi="Arial" w:cs="Arial"/>
                <w:b/>
                <w:bCs/>
                <w:noProof/>
              </w:rPr>
              <w:t>Traversing</w:t>
            </w:r>
            <w:r>
              <w:rPr>
                <w:noProof/>
                <w:webHidden/>
              </w:rPr>
              <w:tab/>
            </w:r>
            <w:r>
              <w:rPr>
                <w:noProof/>
                <w:webHidden/>
              </w:rPr>
              <w:fldChar w:fldCharType="begin"/>
            </w:r>
            <w:r>
              <w:rPr>
                <w:noProof/>
                <w:webHidden/>
              </w:rPr>
              <w:instrText xml:space="preserve"> PAGEREF _Toc92746850 \h </w:instrText>
            </w:r>
            <w:r>
              <w:rPr>
                <w:noProof/>
                <w:webHidden/>
              </w:rPr>
            </w:r>
            <w:r>
              <w:rPr>
                <w:noProof/>
                <w:webHidden/>
              </w:rPr>
              <w:fldChar w:fldCharType="separate"/>
            </w:r>
            <w:r>
              <w:rPr>
                <w:noProof/>
                <w:webHidden/>
              </w:rPr>
              <w:t>4</w:t>
            </w:r>
            <w:r>
              <w:rPr>
                <w:noProof/>
                <w:webHidden/>
              </w:rPr>
              <w:fldChar w:fldCharType="end"/>
            </w:r>
          </w:hyperlink>
        </w:p>
        <w:p w14:paraId="5B881744" w14:textId="7303A376" w:rsidR="00D2056C" w:rsidRDefault="00D2056C">
          <w:pPr>
            <w:pStyle w:val="TOC3"/>
            <w:tabs>
              <w:tab w:val="right" w:leader="dot" w:pos="9016"/>
            </w:tabs>
            <w:rPr>
              <w:rFonts w:eastAsiaTheme="minorEastAsia"/>
              <w:noProof/>
              <w:lang w:eastAsia="en-GB"/>
            </w:rPr>
          </w:pPr>
          <w:hyperlink w:anchor="_Toc92746851" w:history="1">
            <w:r w:rsidRPr="00BD017B">
              <w:rPr>
                <w:rStyle w:val="Hyperlink"/>
                <w:rFonts w:ascii="Arial" w:hAnsi="Arial" w:cs="Arial"/>
                <w:b/>
                <w:bCs/>
                <w:noProof/>
              </w:rPr>
              <w:t>Trilateration</w:t>
            </w:r>
            <w:r>
              <w:rPr>
                <w:noProof/>
                <w:webHidden/>
              </w:rPr>
              <w:tab/>
            </w:r>
            <w:r>
              <w:rPr>
                <w:noProof/>
                <w:webHidden/>
              </w:rPr>
              <w:fldChar w:fldCharType="begin"/>
            </w:r>
            <w:r>
              <w:rPr>
                <w:noProof/>
                <w:webHidden/>
              </w:rPr>
              <w:instrText xml:space="preserve"> PAGEREF _Toc92746851 \h </w:instrText>
            </w:r>
            <w:r>
              <w:rPr>
                <w:noProof/>
                <w:webHidden/>
              </w:rPr>
            </w:r>
            <w:r>
              <w:rPr>
                <w:noProof/>
                <w:webHidden/>
              </w:rPr>
              <w:fldChar w:fldCharType="separate"/>
            </w:r>
            <w:r>
              <w:rPr>
                <w:noProof/>
                <w:webHidden/>
              </w:rPr>
              <w:t>5</w:t>
            </w:r>
            <w:r>
              <w:rPr>
                <w:noProof/>
                <w:webHidden/>
              </w:rPr>
              <w:fldChar w:fldCharType="end"/>
            </w:r>
          </w:hyperlink>
        </w:p>
        <w:p w14:paraId="0EF1829E" w14:textId="7C8DF999" w:rsidR="00D2056C" w:rsidRDefault="00D2056C">
          <w:pPr>
            <w:pStyle w:val="TOC2"/>
            <w:tabs>
              <w:tab w:val="right" w:leader="dot" w:pos="9016"/>
            </w:tabs>
            <w:rPr>
              <w:rFonts w:eastAsiaTheme="minorEastAsia"/>
              <w:noProof/>
              <w:lang w:eastAsia="en-GB"/>
            </w:rPr>
          </w:pPr>
          <w:hyperlink w:anchor="_Toc92746852" w:history="1">
            <w:r w:rsidRPr="00BD017B">
              <w:rPr>
                <w:rStyle w:val="Hyperlink"/>
                <w:rFonts w:ascii="Arial" w:hAnsi="Arial" w:cs="Arial"/>
                <w:b/>
                <w:bCs/>
                <w:noProof/>
              </w:rPr>
              <w:t>Classification based on purpose</w:t>
            </w:r>
            <w:r>
              <w:rPr>
                <w:noProof/>
                <w:webHidden/>
              </w:rPr>
              <w:tab/>
            </w:r>
            <w:r>
              <w:rPr>
                <w:noProof/>
                <w:webHidden/>
              </w:rPr>
              <w:fldChar w:fldCharType="begin"/>
            </w:r>
            <w:r>
              <w:rPr>
                <w:noProof/>
                <w:webHidden/>
              </w:rPr>
              <w:instrText xml:space="preserve"> PAGEREF _Toc92746852 \h </w:instrText>
            </w:r>
            <w:r>
              <w:rPr>
                <w:noProof/>
                <w:webHidden/>
              </w:rPr>
            </w:r>
            <w:r>
              <w:rPr>
                <w:noProof/>
                <w:webHidden/>
              </w:rPr>
              <w:fldChar w:fldCharType="separate"/>
            </w:r>
            <w:r>
              <w:rPr>
                <w:noProof/>
                <w:webHidden/>
              </w:rPr>
              <w:t>6</w:t>
            </w:r>
            <w:r>
              <w:rPr>
                <w:noProof/>
                <w:webHidden/>
              </w:rPr>
              <w:fldChar w:fldCharType="end"/>
            </w:r>
          </w:hyperlink>
        </w:p>
        <w:p w14:paraId="622CA4FD" w14:textId="650330BB" w:rsidR="00D2056C" w:rsidRDefault="00D2056C">
          <w:pPr>
            <w:pStyle w:val="TOC3"/>
            <w:tabs>
              <w:tab w:val="right" w:leader="dot" w:pos="9016"/>
            </w:tabs>
            <w:rPr>
              <w:rFonts w:eastAsiaTheme="minorEastAsia"/>
              <w:noProof/>
              <w:lang w:eastAsia="en-GB"/>
            </w:rPr>
          </w:pPr>
          <w:hyperlink w:anchor="_Toc92746853" w:history="1">
            <w:r w:rsidRPr="00BD017B">
              <w:rPr>
                <w:rStyle w:val="Hyperlink"/>
                <w:rFonts w:ascii="Arial" w:hAnsi="Arial" w:cs="Arial"/>
                <w:b/>
                <w:bCs/>
                <w:noProof/>
              </w:rPr>
              <w:t>Forestry survey</w:t>
            </w:r>
            <w:r>
              <w:rPr>
                <w:noProof/>
                <w:webHidden/>
              </w:rPr>
              <w:tab/>
            </w:r>
            <w:r>
              <w:rPr>
                <w:noProof/>
                <w:webHidden/>
              </w:rPr>
              <w:fldChar w:fldCharType="begin"/>
            </w:r>
            <w:r>
              <w:rPr>
                <w:noProof/>
                <w:webHidden/>
              </w:rPr>
              <w:instrText xml:space="preserve"> PAGEREF _Toc92746853 \h </w:instrText>
            </w:r>
            <w:r>
              <w:rPr>
                <w:noProof/>
                <w:webHidden/>
              </w:rPr>
            </w:r>
            <w:r>
              <w:rPr>
                <w:noProof/>
                <w:webHidden/>
              </w:rPr>
              <w:fldChar w:fldCharType="separate"/>
            </w:r>
            <w:r>
              <w:rPr>
                <w:noProof/>
                <w:webHidden/>
              </w:rPr>
              <w:t>6</w:t>
            </w:r>
            <w:r>
              <w:rPr>
                <w:noProof/>
                <w:webHidden/>
              </w:rPr>
              <w:fldChar w:fldCharType="end"/>
            </w:r>
          </w:hyperlink>
        </w:p>
        <w:p w14:paraId="65C26396" w14:textId="3F74D50A" w:rsidR="00D2056C" w:rsidRDefault="00D2056C">
          <w:pPr>
            <w:pStyle w:val="TOC3"/>
            <w:tabs>
              <w:tab w:val="right" w:leader="dot" w:pos="9016"/>
            </w:tabs>
            <w:rPr>
              <w:rFonts w:eastAsiaTheme="minorEastAsia"/>
              <w:noProof/>
              <w:lang w:eastAsia="en-GB"/>
            </w:rPr>
          </w:pPr>
          <w:hyperlink w:anchor="_Toc92746854" w:history="1">
            <w:r w:rsidRPr="00BD017B">
              <w:rPr>
                <w:rStyle w:val="Hyperlink"/>
                <w:rFonts w:ascii="Arial" w:hAnsi="Arial" w:cs="Arial"/>
                <w:b/>
                <w:bCs/>
                <w:noProof/>
              </w:rPr>
              <w:t>City Survey</w:t>
            </w:r>
            <w:r>
              <w:rPr>
                <w:noProof/>
                <w:webHidden/>
              </w:rPr>
              <w:tab/>
            </w:r>
            <w:r>
              <w:rPr>
                <w:noProof/>
                <w:webHidden/>
              </w:rPr>
              <w:fldChar w:fldCharType="begin"/>
            </w:r>
            <w:r>
              <w:rPr>
                <w:noProof/>
                <w:webHidden/>
              </w:rPr>
              <w:instrText xml:space="preserve"> PAGEREF _Toc92746854 \h </w:instrText>
            </w:r>
            <w:r>
              <w:rPr>
                <w:noProof/>
                <w:webHidden/>
              </w:rPr>
            </w:r>
            <w:r>
              <w:rPr>
                <w:noProof/>
                <w:webHidden/>
              </w:rPr>
              <w:fldChar w:fldCharType="separate"/>
            </w:r>
            <w:r>
              <w:rPr>
                <w:noProof/>
                <w:webHidden/>
              </w:rPr>
              <w:t>6</w:t>
            </w:r>
            <w:r>
              <w:rPr>
                <w:noProof/>
                <w:webHidden/>
              </w:rPr>
              <w:fldChar w:fldCharType="end"/>
            </w:r>
          </w:hyperlink>
        </w:p>
        <w:p w14:paraId="6D735DFC" w14:textId="4D1D614E" w:rsidR="00D2056C" w:rsidRDefault="00D2056C">
          <w:pPr>
            <w:pStyle w:val="TOC3"/>
            <w:tabs>
              <w:tab w:val="right" w:leader="dot" w:pos="9016"/>
            </w:tabs>
            <w:rPr>
              <w:rFonts w:eastAsiaTheme="minorEastAsia"/>
              <w:noProof/>
              <w:lang w:eastAsia="en-GB"/>
            </w:rPr>
          </w:pPr>
          <w:hyperlink w:anchor="_Toc92746855" w:history="1">
            <w:r w:rsidRPr="00BD017B">
              <w:rPr>
                <w:rStyle w:val="Hyperlink"/>
                <w:rFonts w:ascii="Arial" w:hAnsi="Arial" w:cs="Arial"/>
                <w:b/>
                <w:bCs/>
                <w:noProof/>
              </w:rPr>
              <w:t>Hydrographic survey</w:t>
            </w:r>
            <w:r>
              <w:rPr>
                <w:noProof/>
                <w:webHidden/>
              </w:rPr>
              <w:tab/>
            </w:r>
            <w:r>
              <w:rPr>
                <w:noProof/>
                <w:webHidden/>
              </w:rPr>
              <w:fldChar w:fldCharType="begin"/>
            </w:r>
            <w:r>
              <w:rPr>
                <w:noProof/>
                <w:webHidden/>
              </w:rPr>
              <w:instrText xml:space="preserve"> PAGEREF _Toc92746855 \h </w:instrText>
            </w:r>
            <w:r>
              <w:rPr>
                <w:noProof/>
                <w:webHidden/>
              </w:rPr>
            </w:r>
            <w:r>
              <w:rPr>
                <w:noProof/>
                <w:webHidden/>
              </w:rPr>
              <w:fldChar w:fldCharType="separate"/>
            </w:r>
            <w:r>
              <w:rPr>
                <w:noProof/>
                <w:webHidden/>
              </w:rPr>
              <w:t>7</w:t>
            </w:r>
            <w:r>
              <w:rPr>
                <w:noProof/>
                <w:webHidden/>
              </w:rPr>
              <w:fldChar w:fldCharType="end"/>
            </w:r>
          </w:hyperlink>
        </w:p>
        <w:p w14:paraId="7DE98D58" w14:textId="18501B11" w:rsidR="00D2056C" w:rsidRDefault="00D2056C">
          <w:pPr>
            <w:pStyle w:val="TOC3"/>
            <w:tabs>
              <w:tab w:val="right" w:leader="dot" w:pos="9016"/>
            </w:tabs>
            <w:rPr>
              <w:rFonts w:eastAsiaTheme="minorEastAsia"/>
              <w:noProof/>
              <w:lang w:eastAsia="en-GB"/>
            </w:rPr>
          </w:pPr>
          <w:hyperlink w:anchor="_Toc92746856" w:history="1">
            <w:r w:rsidRPr="00BD017B">
              <w:rPr>
                <w:rStyle w:val="Hyperlink"/>
                <w:rFonts w:ascii="Arial" w:hAnsi="Arial" w:cs="Arial"/>
                <w:b/>
                <w:bCs/>
                <w:noProof/>
              </w:rPr>
              <w:t>Cadastral survey</w:t>
            </w:r>
            <w:r>
              <w:rPr>
                <w:noProof/>
                <w:webHidden/>
              </w:rPr>
              <w:tab/>
            </w:r>
            <w:r>
              <w:rPr>
                <w:noProof/>
                <w:webHidden/>
              </w:rPr>
              <w:fldChar w:fldCharType="begin"/>
            </w:r>
            <w:r>
              <w:rPr>
                <w:noProof/>
                <w:webHidden/>
              </w:rPr>
              <w:instrText xml:space="preserve"> PAGEREF _Toc92746856 \h </w:instrText>
            </w:r>
            <w:r>
              <w:rPr>
                <w:noProof/>
                <w:webHidden/>
              </w:rPr>
            </w:r>
            <w:r>
              <w:rPr>
                <w:noProof/>
                <w:webHidden/>
              </w:rPr>
              <w:fldChar w:fldCharType="separate"/>
            </w:r>
            <w:r>
              <w:rPr>
                <w:noProof/>
                <w:webHidden/>
              </w:rPr>
              <w:t>7</w:t>
            </w:r>
            <w:r>
              <w:rPr>
                <w:noProof/>
                <w:webHidden/>
              </w:rPr>
              <w:fldChar w:fldCharType="end"/>
            </w:r>
          </w:hyperlink>
        </w:p>
        <w:p w14:paraId="03E07277" w14:textId="3D08DFBA" w:rsidR="00D2056C" w:rsidRDefault="00D2056C">
          <w:pPr>
            <w:pStyle w:val="TOC3"/>
            <w:tabs>
              <w:tab w:val="right" w:leader="dot" w:pos="9016"/>
            </w:tabs>
            <w:rPr>
              <w:rFonts w:eastAsiaTheme="minorEastAsia"/>
              <w:noProof/>
              <w:lang w:eastAsia="en-GB"/>
            </w:rPr>
          </w:pPr>
          <w:hyperlink w:anchor="_Toc92746857" w:history="1">
            <w:r w:rsidRPr="00BD017B">
              <w:rPr>
                <w:rStyle w:val="Hyperlink"/>
                <w:rFonts w:ascii="Arial" w:hAnsi="Arial" w:cs="Arial"/>
                <w:b/>
                <w:bCs/>
                <w:noProof/>
              </w:rPr>
              <w:t>Mine survey</w:t>
            </w:r>
            <w:r>
              <w:rPr>
                <w:noProof/>
                <w:webHidden/>
              </w:rPr>
              <w:tab/>
            </w:r>
            <w:r>
              <w:rPr>
                <w:noProof/>
                <w:webHidden/>
              </w:rPr>
              <w:fldChar w:fldCharType="begin"/>
            </w:r>
            <w:r>
              <w:rPr>
                <w:noProof/>
                <w:webHidden/>
              </w:rPr>
              <w:instrText xml:space="preserve"> PAGEREF _Toc92746857 \h </w:instrText>
            </w:r>
            <w:r>
              <w:rPr>
                <w:noProof/>
                <w:webHidden/>
              </w:rPr>
            </w:r>
            <w:r>
              <w:rPr>
                <w:noProof/>
                <w:webHidden/>
              </w:rPr>
              <w:fldChar w:fldCharType="separate"/>
            </w:r>
            <w:r>
              <w:rPr>
                <w:noProof/>
                <w:webHidden/>
              </w:rPr>
              <w:t>7</w:t>
            </w:r>
            <w:r>
              <w:rPr>
                <w:noProof/>
                <w:webHidden/>
              </w:rPr>
              <w:fldChar w:fldCharType="end"/>
            </w:r>
          </w:hyperlink>
        </w:p>
        <w:p w14:paraId="5493FEB2" w14:textId="0BDAA0FA" w:rsidR="00D2056C" w:rsidRDefault="00D2056C">
          <w:pPr>
            <w:pStyle w:val="TOC3"/>
            <w:tabs>
              <w:tab w:val="right" w:leader="dot" w:pos="9016"/>
            </w:tabs>
            <w:rPr>
              <w:rFonts w:eastAsiaTheme="minorEastAsia"/>
              <w:noProof/>
              <w:lang w:eastAsia="en-GB"/>
            </w:rPr>
          </w:pPr>
          <w:hyperlink w:anchor="_Toc92746858" w:history="1">
            <w:r w:rsidRPr="00BD017B">
              <w:rPr>
                <w:rStyle w:val="Hyperlink"/>
                <w:rFonts w:ascii="Arial" w:hAnsi="Arial" w:cs="Arial"/>
                <w:b/>
                <w:bCs/>
                <w:noProof/>
              </w:rPr>
              <w:t>Photogrammetric surveys</w:t>
            </w:r>
            <w:r>
              <w:rPr>
                <w:noProof/>
                <w:webHidden/>
              </w:rPr>
              <w:tab/>
            </w:r>
            <w:r>
              <w:rPr>
                <w:noProof/>
                <w:webHidden/>
              </w:rPr>
              <w:fldChar w:fldCharType="begin"/>
            </w:r>
            <w:r>
              <w:rPr>
                <w:noProof/>
                <w:webHidden/>
              </w:rPr>
              <w:instrText xml:space="preserve"> PAGEREF _Toc92746858 \h </w:instrText>
            </w:r>
            <w:r>
              <w:rPr>
                <w:noProof/>
                <w:webHidden/>
              </w:rPr>
            </w:r>
            <w:r>
              <w:rPr>
                <w:noProof/>
                <w:webHidden/>
              </w:rPr>
              <w:fldChar w:fldCharType="separate"/>
            </w:r>
            <w:r>
              <w:rPr>
                <w:noProof/>
                <w:webHidden/>
              </w:rPr>
              <w:t>7</w:t>
            </w:r>
            <w:r>
              <w:rPr>
                <w:noProof/>
                <w:webHidden/>
              </w:rPr>
              <w:fldChar w:fldCharType="end"/>
            </w:r>
          </w:hyperlink>
        </w:p>
        <w:p w14:paraId="4C9EC6BC" w14:textId="134B1914" w:rsidR="00D2056C" w:rsidRDefault="00D2056C">
          <w:pPr>
            <w:pStyle w:val="TOC1"/>
            <w:tabs>
              <w:tab w:val="right" w:leader="dot" w:pos="9016"/>
            </w:tabs>
            <w:rPr>
              <w:rFonts w:eastAsiaTheme="minorEastAsia"/>
              <w:noProof/>
              <w:lang w:eastAsia="en-GB"/>
            </w:rPr>
          </w:pPr>
          <w:hyperlink w:anchor="_Toc92746859" w:history="1">
            <w:r w:rsidRPr="00BD017B">
              <w:rPr>
                <w:rStyle w:val="Hyperlink"/>
                <w:rFonts w:ascii="Arial" w:hAnsi="Arial" w:cs="Arial"/>
                <w:b/>
                <w:bCs/>
                <w:noProof/>
              </w:rPr>
              <w:t>Surveying listed buildings</w:t>
            </w:r>
            <w:r>
              <w:rPr>
                <w:noProof/>
                <w:webHidden/>
              </w:rPr>
              <w:tab/>
            </w:r>
            <w:r>
              <w:rPr>
                <w:noProof/>
                <w:webHidden/>
              </w:rPr>
              <w:fldChar w:fldCharType="begin"/>
            </w:r>
            <w:r>
              <w:rPr>
                <w:noProof/>
                <w:webHidden/>
              </w:rPr>
              <w:instrText xml:space="preserve"> PAGEREF _Toc92746859 \h </w:instrText>
            </w:r>
            <w:r>
              <w:rPr>
                <w:noProof/>
                <w:webHidden/>
              </w:rPr>
            </w:r>
            <w:r>
              <w:rPr>
                <w:noProof/>
                <w:webHidden/>
              </w:rPr>
              <w:fldChar w:fldCharType="separate"/>
            </w:r>
            <w:r>
              <w:rPr>
                <w:noProof/>
                <w:webHidden/>
              </w:rPr>
              <w:t>8</w:t>
            </w:r>
            <w:r>
              <w:rPr>
                <w:noProof/>
                <w:webHidden/>
              </w:rPr>
              <w:fldChar w:fldCharType="end"/>
            </w:r>
          </w:hyperlink>
        </w:p>
        <w:p w14:paraId="023AEC7F" w14:textId="0A34F078" w:rsidR="00D2056C" w:rsidRDefault="00D2056C">
          <w:pPr>
            <w:pStyle w:val="TOC2"/>
            <w:tabs>
              <w:tab w:val="right" w:leader="dot" w:pos="9016"/>
            </w:tabs>
            <w:rPr>
              <w:rFonts w:eastAsiaTheme="minorEastAsia"/>
              <w:noProof/>
              <w:lang w:eastAsia="en-GB"/>
            </w:rPr>
          </w:pPr>
          <w:hyperlink w:anchor="_Toc92746860" w:history="1">
            <w:r w:rsidRPr="00BD017B">
              <w:rPr>
                <w:rStyle w:val="Hyperlink"/>
                <w:rFonts w:ascii="Arial" w:hAnsi="Arial" w:cs="Arial"/>
                <w:b/>
                <w:bCs/>
                <w:noProof/>
              </w:rPr>
              <w:t>Listed buildings</w:t>
            </w:r>
            <w:r>
              <w:rPr>
                <w:noProof/>
                <w:webHidden/>
              </w:rPr>
              <w:tab/>
            </w:r>
            <w:r>
              <w:rPr>
                <w:noProof/>
                <w:webHidden/>
              </w:rPr>
              <w:fldChar w:fldCharType="begin"/>
            </w:r>
            <w:r>
              <w:rPr>
                <w:noProof/>
                <w:webHidden/>
              </w:rPr>
              <w:instrText xml:space="preserve"> PAGEREF _Toc92746860 \h </w:instrText>
            </w:r>
            <w:r>
              <w:rPr>
                <w:noProof/>
                <w:webHidden/>
              </w:rPr>
            </w:r>
            <w:r>
              <w:rPr>
                <w:noProof/>
                <w:webHidden/>
              </w:rPr>
              <w:fldChar w:fldCharType="separate"/>
            </w:r>
            <w:r>
              <w:rPr>
                <w:noProof/>
                <w:webHidden/>
              </w:rPr>
              <w:t>8</w:t>
            </w:r>
            <w:r>
              <w:rPr>
                <w:noProof/>
                <w:webHidden/>
              </w:rPr>
              <w:fldChar w:fldCharType="end"/>
            </w:r>
          </w:hyperlink>
        </w:p>
        <w:p w14:paraId="298F8194" w14:textId="772E863E" w:rsidR="00D2056C" w:rsidRDefault="00D2056C">
          <w:pPr>
            <w:pStyle w:val="TOC2"/>
            <w:tabs>
              <w:tab w:val="right" w:leader="dot" w:pos="9016"/>
            </w:tabs>
            <w:rPr>
              <w:rFonts w:eastAsiaTheme="minorEastAsia"/>
              <w:noProof/>
              <w:lang w:eastAsia="en-GB"/>
            </w:rPr>
          </w:pPr>
          <w:hyperlink w:anchor="_Toc92746861" w:history="1">
            <w:r w:rsidRPr="00BD017B">
              <w:rPr>
                <w:rStyle w:val="Hyperlink"/>
                <w:rFonts w:ascii="Arial" w:hAnsi="Arial" w:cs="Arial"/>
                <w:b/>
                <w:bCs/>
                <w:noProof/>
              </w:rPr>
              <w:t>Reason for building survey</w:t>
            </w:r>
            <w:r>
              <w:rPr>
                <w:noProof/>
                <w:webHidden/>
              </w:rPr>
              <w:tab/>
            </w:r>
            <w:r>
              <w:rPr>
                <w:noProof/>
                <w:webHidden/>
              </w:rPr>
              <w:fldChar w:fldCharType="begin"/>
            </w:r>
            <w:r>
              <w:rPr>
                <w:noProof/>
                <w:webHidden/>
              </w:rPr>
              <w:instrText xml:space="preserve"> PAGEREF _Toc92746861 \h </w:instrText>
            </w:r>
            <w:r>
              <w:rPr>
                <w:noProof/>
                <w:webHidden/>
              </w:rPr>
            </w:r>
            <w:r>
              <w:rPr>
                <w:noProof/>
                <w:webHidden/>
              </w:rPr>
              <w:fldChar w:fldCharType="separate"/>
            </w:r>
            <w:r>
              <w:rPr>
                <w:noProof/>
                <w:webHidden/>
              </w:rPr>
              <w:t>8</w:t>
            </w:r>
            <w:r>
              <w:rPr>
                <w:noProof/>
                <w:webHidden/>
              </w:rPr>
              <w:fldChar w:fldCharType="end"/>
            </w:r>
          </w:hyperlink>
        </w:p>
        <w:p w14:paraId="016AE283" w14:textId="02CF5ABF" w:rsidR="00D2056C" w:rsidRDefault="00D2056C">
          <w:pPr>
            <w:pStyle w:val="TOC2"/>
            <w:tabs>
              <w:tab w:val="right" w:leader="dot" w:pos="9016"/>
            </w:tabs>
            <w:rPr>
              <w:rFonts w:eastAsiaTheme="minorEastAsia"/>
              <w:noProof/>
              <w:lang w:eastAsia="en-GB"/>
            </w:rPr>
          </w:pPr>
          <w:hyperlink w:anchor="_Toc92746862" w:history="1">
            <w:r w:rsidRPr="00BD017B">
              <w:rPr>
                <w:rStyle w:val="Hyperlink"/>
                <w:rFonts w:ascii="Arial" w:hAnsi="Arial" w:cs="Arial"/>
                <w:b/>
                <w:bCs/>
                <w:noProof/>
              </w:rPr>
              <w:t>Desktop study</w:t>
            </w:r>
            <w:r>
              <w:rPr>
                <w:noProof/>
                <w:webHidden/>
              </w:rPr>
              <w:tab/>
            </w:r>
            <w:r>
              <w:rPr>
                <w:noProof/>
                <w:webHidden/>
              </w:rPr>
              <w:fldChar w:fldCharType="begin"/>
            </w:r>
            <w:r>
              <w:rPr>
                <w:noProof/>
                <w:webHidden/>
              </w:rPr>
              <w:instrText xml:space="preserve"> PAGEREF _Toc92746862 \h </w:instrText>
            </w:r>
            <w:r>
              <w:rPr>
                <w:noProof/>
                <w:webHidden/>
              </w:rPr>
            </w:r>
            <w:r>
              <w:rPr>
                <w:noProof/>
                <w:webHidden/>
              </w:rPr>
              <w:fldChar w:fldCharType="separate"/>
            </w:r>
            <w:r>
              <w:rPr>
                <w:noProof/>
                <w:webHidden/>
              </w:rPr>
              <w:t>9</w:t>
            </w:r>
            <w:r>
              <w:rPr>
                <w:noProof/>
                <w:webHidden/>
              </w:rPr>
              <w:fldChar w:fldCharType="end"/>
            </w:r>
          </w:hyperlink>
        </w:p>
        <w:p w14:paraId="7C807A9A" w14:textId="75FB9742" w:rsidR="00D2056C" w:rsidRDefault="00D2056C">
          <w:pPr>
            <w:pStyle w:val="TOC2"/>
            <w:tabs>
              <w:tab w:val="right" w:leader="dot" w:pos="9016"/>
            </w:tabs>
            <w:rPr>
              <w:rFonts w:eastAsiaTheme="minorEastAsia"/>
              <w:noProof/>
              <w:lang w:eastAsia="en-GB"/>
            </w:rPr>
          </w:pPr>
          <w:hyperlink w:anchor="_Toc92746863" w:history="1">
            <w:r w:rsidRPr="00BD017B">
              <w:rPr>
                <w:rStyle w:val="Hyperlink"/>
                <w:rFonts w:ascii="Arial" w:hAnsi="Arial" w:cs="Arial"/>
                <w:b/>
                <w:bCs/>
                <w:noProof/>
              </w:rPr>
              <w:t>Equipment</w:t>
            </w:r>
            <w:r>
              <w:rPr>
                <w:noProof/>
                <w:webHidden/>
              </w:rPr>
              <w:tab/>
            </w:r>
            <w:r>
              <w:rPr>
                <w:noProof/>
                <w:webHidden/>
              </w:rPr>
              <w:fldChar w:fldCharType="begin"/>
            </w:r>
            <w:r>
              <w:rPr>
                <w:noProof/>
                <w:webHidden/>
              </w:rPr>
              <w:instrText xml:space="preserve"> PAGEREF _Toc92746863 \h </w:instrText>
            </w:r>
            <w:r>
              <w:rPr>
                <w:noProof/>
                <w:webHidden/>
              </w:rPr>
            </w:r>
            <w:r>
              <w:rPr>
                <w:noProof/>
                <w:webHidden/>
              </w:rPr>
              <w:fldChar w:fldCharType="separate"/>
            </w:r>
            <w:r>
              <w:rPr>
                <w:noProof/>
                <w:webHidden/>
              </w:rPr>
              <w:t>9</w:t>
            </w:r>
            <w:r>
              <w:rPr>
                <w:noProof/>
                <w:webHidden/>
              </w:rPr>
              <w:fldChar w:fldCharType="end"/>
            </w:r>
          </w:hyperlink>
        </w:p>
        <w:p w14:paraId="67EC5CEE" w14:textId="6F895121" w:rsidR="00D2056C" w:rsidRDefault="00D2056C">
          <w:pPr>
            <w:pStyle w:val="TOC3"/>
            <w:tabs>
              <w:tab w:val="right" w:leader="dot" w:pos="9016"/>
            </w:tabs>
            <w:rPr>
              <w:rFonts w:eastAsiaTheme="minorEastAsia"/>
              <w:noProof/>
              <w:lang w:eastAsia="en-GB"/>
            </w:rPr>
          </w:pPr>
          <w:hyperlink w:anchor="_Toc92746864" w:history="1">
            <w:r w:rsidRPr="00BD017B">
              <w:rPr>
                <w:rStyle w:val="Hyperlink"/>
                <w:rFonts w:ascii="Arial" w:hAnsi="Arial" w:cs="Arial"/>
                <w:b/>
                <w:bCs/>
                <w:noProof/>
              </w:rPr>
              <w:t>Heat loss</w:t>
            </w:r>
            <w:r>
              <w:rPr>
                <w:noProof/>
                <w:webHidden/>
              </w:rPr>
              <w:tab/>
            </w:r>
            <w:r>
              <w:rPr>
                <w:noProof/>
                <w:webHidden/>
              </w:rPr>
              <w:fldChar w:fldCharType="begin"/>
            </w:r>
            <w:r>
              <w:rPr>
                <w:noProof/>
                <w:webHidden/>
              </w:rPr>
              <w:instrText xml:space="preserve"> PAGEREF _Toc92746864 \h </w:instrText>
            </w:r>
            <w:r>
              <w:rPr>
                <w:noProof/>
                <w:webHidden/>
              </w:rPr>
            </w:r>
            <w:r>
              <w:rPr>
                <w:noProof/>
                <w:webHidden/>
              </w:rPr>
              <w:fldChar w:fldCharType="separate"/>
            </w:r>
            <w:r>
              <w:rPr>
                <w:noProof/>
                <w:webHidden/>
              </w:rPr>
              <w:t>9</w:t>
            </w:r>
            <w:r>
              <w:rPr>
                <w:noProof/>
                <w:webHidden/>
              </w:rPr>
              <w:fldChar w:fldCharType="end"/>
            </w:r>
          </w:hyperlink>
        </w:p>
        <w:p w14:paraId="71B60CEB" w14:textId="359CFF20" w:rsidR="00D2056C" w:rsidRDefault="00D2056C">
          <w:pPr>
            <w:pStyle w:val="TOC3"/>
            <w:tabs>
              <w:tab w:val="right" w:leader="dot" w:pos="9016"/>
            </w:tabs>
            <w:rPr>
              <w:rFonts w:eastAsiaTheme="minorEastAsia"/>
              <w:noProof/>
              <w:lang w:eastAsia="en-GB"/>
            </w:rPr>
          </w:pPr>
          <w:hyperlink w:anchor="_Toc92746865" w:history="1">
            <w:r w:rsidRPr="00BD017B">
              <w:rPr>
                <w:rStyle w:val="Hyperlink"/>
                <w:rFonts w:ascii="Arial" w:hAnsi="Arial" w:cs="Arial"/>
                <w:b/>
                <w:bCs/>
                <w:noProof/>
              </w:rPr>
              <w:t>Damp</w:t>
            </w:r>
            <w:r>
              <w:rPr>
                <w:noProof/>
                <w:webHidden/>
              </w:rPr>
              <w:tab/>
            </w:r>
            <w:r>
              <w:rPr>
                <w:noProof/>
                <w:webHidden/>
              </w:rPr>
              <w:fldChar w:fldCharType="begin"/>
            </w:r>
            <w:r>
              <w:rPr>
                <w:noProof/>
                <w:webHidden/>
              </w:rPr>
              <w:instrText xml:space="preserve"> PAGEREF _Toc92746865 \h </w:instrText>
            </w:r>
            <w:r>
              <w:rPr>
                <w:noProof/>
                <w:webHidden/>
              </w:rPr>
            </w:r>
            <w:r>
              <w:rPr>
                <w:noProof/>
                <w:webHidden/>
              </w:rPr>
              <w:fldChar w:fldCharType="separate"/>
            </w:r>
            <w:r>
              <w:rPr>
                <w:noProof/>
                <w:webHidden/>
              </w:rPr>
              <w:t>9</w:t>
            </w:r>
            <w:r>
              <w:rPr>
                <w:noProof/>
                <w:webHidden/>
              </w:rPr>
              <w:fldChar w:fldCharType="end"/>
            </w:r>
          </w:hyperlink>
        </w:p>
        <w:p w14:paraId="701A9A3D" w14:textId="7D15813B" w:rsidR="00D2056C" w:rsidRDefault="00D2056C">
          <w:pPr>
            <w:pStyle w:val="TOC3"/>
            <w:tabs>
              <w:tab w:val="right" w:leader="dot" w:pos="9016"/>
            </w:tabs>
            <w:rPr>
              <w:rFonts w:eastAsiaTheme="minorEastAsia"/>
              <w:noProof/>
              <w:lang w:eastAsia="en-GB"/>
            </w:rPr>
          </w:pPr>
          <w:hyperlink w:anchor="_Toc92746866" w:history="1">
            <w:r w:rsidRPr="00BD017B">
              <w:rPr>
                <w:rStyle w:val="Hyperlink"/>
                <w:rFonts w:ascii="Arial" w:hAnsi="Arial" w:cs="Arial"/>
                <w:b/>
                <w:bCs/>
                <w:noProof/>
              </w:rPr>
              <w:t>Measurement where access is limited</w:t>
            </w:r>
            <w:r>
              <w:rPr>
                <w:noProof/>
                <w:webHidden/>
              </w:rPr>
              <w:tab/>
            </w:r>
            <w:r>
              <w:rPr>
                <w:noProof/>
                <w:webHidden/>
              </w:rPr>
              <w:fldChar w:fldCharType="begin"/>
            </w:r>
            <w:r>
              <w:rPr>
                <w:noProof/>
                <w:webHidden/>
              </w:rPr>
              <w:instrText xml:space="preserve"> PAGEREF _Toc92746866 \h </w:instrText>
            </w:r>
            <w:r>
              <w:rPr>
                <w:noProof/>
                <w:webHidden/>
              </w:rPr>
            </w:r>
            <w:r>
              <w:rPr>
                <w:noProof/>
                <w:webHidden/>
              </w:rPr>
              <w:fldChar w:fldCharType="separate"/>
            </w:r>
            <w:r>
              <w:rPr>
                <w:noProof/>
                <w:webHidden/>
              </w:rPr>
              <w:t>10</w:t>
            </w:r>
            <w:r>
              <w:rPr>
                <w:noProof/>
                <w:webHidden/>
              </w:rPr>
              <w:fldChar w:fldCharType="end"/>
            </w:r>
          </w:hyperlink>
        </w:p>
        <w:p w14:paraId="479C1490" w14:textId="0F6EE0C4" w:rsidR="00D2056C" w:rsidRDefault="00D2056C">
          <w:pPr>
            <w:pStyle w:val="TOC2"/>
            <w:tabs>
              <w:tab w:val="right" w:leader="dot" w:pos="9016"/>
            </w:tabs>
            <w:rPr>
              <w:rFonts w:eastAsiaTheme="minorEastAsia"/>
              <w:noProof/>
              <w:lang w:eastAsia="en-GB"/>
            </w:rPr>
          </w:pPr>
          <w:hyperlink w:anchor="_Toc92746867" w:history="1">
            <w:r w:rsidRPr="00BD017B">
              <w:rPr>
                <w:rStyle w:val="Hyperlink"/>
                <w:rFonts w:ascii="Arial" w:hAnsi="Arial" w:cs="Arial"/>
                <w:b/>
                <w:bCs/>
                <w:noProof/>
              </w:rPr>
              <w:t>Survey report</w:t>
            </w:r>
            <w:r>
              <w:rPr>
                <w:noProof/>
                <w:webHidden/>
              </w:rPr>
              <w:tab/>
            </w:r>
            <w:r>
              <w:rPr>
                <w:noProof/>
                <w:webHidden/>
              </w:rPr>
              <w:fldChar w:fldCharType="begin"/>
            </w:r>
            <w:r>
              <w:rPr>
                <w:noProof/>
                <w:webHidden/>
              </w:rPr>
              <w:instrText xml:space="preserve"> PAGEREF _Toc92746867 \h </w:instrText>
            </w:r>
            <w:r>
              <w:rPr>
                <w:noProof/>
                <w:webHidden/>
              </w:rPr>
            </w:r>
            <w:r>
              <w:rPr>
                <w:noProof/>
                <w:webHidden/>
              </w:rPr>
              <w:fldChar w:fldCharType="separate"/>
            </w:r>
            <w:r>
              <w:rPr>
                <w:noProof/>
                <w:webHidden/>
              </w:rPr>
              <w:t>10</w:t>
            </w:r>
            <w:r>
              <w:rPr>
                <w:noProof/>
                <w:webHidden/>
              </w:rPr>
              <w:fldChar w:fldCharType="end"/>
            </w:r>
          </w:hyperlink>
        </w:p>
        <w:p w14:paraId="49CDC2A3" w14:textId="2413B331" w:rsidR="00D2056C" w:rsidRDefault="00D2056C">
          <w:pPr>
            <w:pStyle w:val="TOC2"/>
            <w:tabs>
              <w:tab w:val="right" w:leader="dot" w:pos="9016"/>
            </w:tabs>
            <w:rPr>
              <w:rFonts w:eastAsiaTheme="minorEastAsia"/>
              <w:noProof/>
              <w:lang w:eastAsia="en-GB"/>
            </w:rPr>
          </w:pPr>
          <w:hyperlink w:anchor="_Toc92746868" w:history="1">
            <w:r w:rsidRPr="00BD017B">
              <w:rPr>
                <w:rStyle w:val="Hyperlink"/>
                <w:rFonts w:ascii="Arial" w:hAnsi="Arial" w:cs="Arial"/>
                <w:b/>
                <w:bCs/>
                <w:noProof/>
              </w:rPr>
              <w:t>Risk</w:t>
            </w:r>
            <w:r>
              <w:rPr>
                <w:noProof/>
                <w:webHidden/>
              </w:rPr>
              <w:tab/>
            </w:r>
            <w:r>
              <w:rPr>
                <w:noProof/>
                <w:webHidden/>
              </w:rPr>
              <w:fldChar w:fldCharType="begin"/>
            </w:r>
            <w:r>
              <w:rPr>
                <w:noProof/>
                <w:webHidden/>
              </w:rPr>
              <w:instrText xml:space="preserve"> PAGEREF _Toc92746868 \h </w:instrText>
            </w:r>
            <w:r>
              <w:rPr>
                <w:noProof/>
                <w:webHidden/>
              </w:rPr>
            </w:r>
            <w:r>
              <w:rPr>
                <w:noProof/>
                <w:webHidden/>
              </w:rPr>
              <w:fldChar w:fldCharType="separate"/>
            </w:r>
            <w:r>
              <w:rPr>
                <w:noProof/>
                <w:webHidden/>
              </w:rPr>
              <w:t>10</w:t>
            </w:r>
            <w:r>
              <w:rPr>
                <w:noProof/>
                <w:webHidden/>
              </w:rPr>
              <w:fldChar w:fldCharType="end"/>
            </w:r>
          </w:hyperlink>
        </w:p>
        <w:p w14:paraId="75B0B763" w14:textId="3A84E0D8" w:rsidR="00D2056C" w:rsidRDefault="00D2056C">
          <w:pPr>
            <w:pStyle w:val="TOC2"/>
            <w:tabs>
              <w:tab w:val="right" w:leader="dot" w:pos="9016"/>
            </w:tabs>
            <w:rPr>
              <w:rFonts w:eastAsiaTheme="minorEastAsia"/>
              <w:noProof/>
              <w:lang w:eastAsia="en-GB"/>
            </w:rPr>
          </w:pPr>
          <w:hyperlink w:anchor="_Toc92746869" w:history="1">
            <w:r w:rsidRPr="00BD017B">
              <w:rPr>
                <w:rStyle w:val="Hyperlink"/>
                <w:rFonts w:ascii="Arial" w:hAnsi="Arial" w:cs="Arial"/>
                <w:b/>
                <w:bCs/>
                <w:noProof/>
              </w:rPr>
              <w:t>What does a good report contain?</w:t>
            </w:r>
            <w:r>
              <w:rPr>
                <w:noProof/>
                <w:webHidden/>
              </w:rPr>
              <w:tab/>
            </w:r>
            <w:r>
              <w:rPr>
                <w:noProof/>
                <w:webHidden/>
              </w:rPr>
              <w:fldChar w:fldCharType="begin"/>
            </w:r>
            <w:r>
              <w:rPr>
                <w:noProof/>
                <w:webHidden/>
              </w:rPr>
              <w:instrText xml:space="preserve"> PAGEREF _Toc92746869 \h </w:instrText>
            </w:r>
            <w:r>
              <w:rPr>
                <w:noProof/>
                <w:webHidden/>
              </w:rPr>
            </w:r>
            <w:r>
              <w:rPr>
                <w:noProof/>
                <w:webHidden/>
              </w:rPr>
              <w:fldChar w:fldCharType="separate"/>
            </w:r>
            <w:r>
              <w:rPr>
                <w:noProof/>
                <w:webHidden/>
              </w:rPr>
              <w:t>11</w:t>
            </w:r>
            <w:r>
              <w:rPr>
                <w:noProof/>
                <w:webHidden/>
              </w:rPr>
              <w:fldChar w:fldCharType="end"/>
            </w:r>
          </w:hyperlink>
        </w:p>
        <w:p w14:paraId="17783872" w14:textId="25C821F0" w:rsidR="00D2056C" w:rsidRDefault="00D2056C">
          <w:pPr>
            <w:pStyle w:val="TOC1"/>
            <w:tabs>
              <w:tab w:val="right" w:leader="dot" w:pos="9016"/>
            </w:tabs>
            <w:rPr>
              <w:rFonts w:eastAsiaTheme="minorEastAsia"/>
              <w:noProof/>
              <w:lang w:eastAsia="en-GB"/>
            </w:rPr>
          </w:pPr>
          <w:hyperlink w:anchor="_Toc92746870" w:history="1">
            <w:r w:rsidRPr="00BD017B">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_Toc92746870 \h </w:instrText>
            </w:r>
            <w:r>
              <w:rPr>
                <w:noProof/>
                <w:webHidden/>
              </w:rPr>
            </w:r>
            <w:r>
              <w:rPr>
                <w:noProof/>
                <w:webHidden/>
              </w:rPr>
              <w:fldChar w:fldCharType="separate"/>
            </w:r>
            <w:r>
              <w:rPr>
                <w:noProof/>
                <w:webHidden/>
              </w:rPr>
              <w:t>11</w:t>
            </w:r>
            <w:r>
              <w:rPr>
                <w:noProof/>
                <w:webHidden/>
              </w:rPr>
              <w:fldChar w:fldCharType="end"/>
            </w:r>
          </w:hyperlink>
        </w:p>
        <w:p w14:paraId="7A1A1B0B" w14:textId="7D70BF5C" w:rsidR="00D2056C" w:rsidRDefault="00D2056C">
          <w:pPr>
            <w:pStyle w:val="TOC1"/>
            <w:tabs>
              <w:tab w:val="right" w:leader="dot" w:pos="9016"/>
            </w:tabs>
            <w:rPr>
              <w:rFonts w:eastAsiaTheme="minorEastAsia"/>
              <w:noProof/>
              <w:lang w:eastAsia="en-GB"/>
            </w:rPr>
          </w:pPr>
          <w:hyperlink w:anchor="_Toc92746871" w:history="1">
            <w:r w:rsidRPr="00BD017B">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_Toc92746871 \h </w:instrText>
            </w:r>
            <w:r>
              <w:rPr>
                <w:noProof/>
                <w:webHidden/>
              </w:rPr>
            </w:r>
            <w:r>
              <w:rPr>
                <w:noProof/>
                <w:webHidden/>
              </w:rPr>
              <w:fldChar w:fldCharType="separate"/>
            </w:r>
            <w:r>
              <w:rPr>
                <w:noProof/>
                <w:webHidden/>
              </w:rPr>
              <w:t>11</w:t>
            </w:r>
            <w:r>
              <w:rPr>
                <w:noProof/>
                <w:webHidden/>
              </w:rPr>
              <w:fldChar w:fldCharType="end"/>
            </w:r>
          </w:hyperlink>
        </w:p>
        <w:p w14:paraId="5B337C37" w14:textId="568C6696" w:rsidR="00E046FF" w:rsidRDefault="00E046FF">
          <w:r>
            <w:rPr>
              <w:b/>
              <w:bCs/>
              <w:noProof/>
            </w:rPr>
            <w:fldChar w:fldCharType="end"/>
          </w:r>
        </w:p>
      </w:sdtContent>
    </w:sdt>
    <w:p w14:paraId="2A41C26F" w14:textId="37CCD99E" w:rsidR="00DB72E6" w:rsidRDefault="00DB72E6">
      <w:pPr>
        <w:rPr>
          <w:rFonts w:ascii="Arial" w:hAnsi="Arial" w:cs="Arial"/>
          <w:sz w:val="24"/>
          <w:szCs w:val="24"/>
        </w:rPr>
      </w:pPr>
    </w:p>
    <w:p w14:paraId="48C54C34" w14:textId="54093D82" w:rsidR="00DB72E6" w:rsidRDefault="00DB72E6">
      <w:pPr>
        <w:rPr>
          <w:rFonts w:ascii="Arial" w:hAnsi="Arial" w:cs="Arial"/>
          <w:sz w:val="24"/>
          <w:szCs w:val="24"/>
        </w:rPr>
      </w:pPr>
    </w:p>
    <w:p w14:paraId="24459754" w14:textId="1CCB284A" w:rsidR="00DB72E6" w:rsidRDefault="00DB72E6">
      <w:pPr>
        <w:rPr>
          <w:rFonts w:ascii="Arial" w:hAnsi="Arial" w:cs="Arial"/>
          <w:sz w:val="24"/>
          <w:szCs w:val="24"/>
        </w:rPr>
      </w:pPr>
    </w:p>
    <w:p w14:paraId="38D57041" w14:textId="4A59B11C" w:rsidR="00DB72E6" w:rsidRPr="00111CA3" w:rsidRDefault="00DB72E6" w:rsidP="00070D14">
      <w:pPr>
        <w:pStyle w:val="Heading1"/>
        <w:jc w:val="both"/>
        <w:rPr>
          <w:rFonts w:ascii="Arial" w:hAnsi="Arial" w:cs="Arial"/>
          <w:b/>
          <w:bCs/>
          <w:color w:val="auto"/>
          <w:sz w:val="24"/>
          <w:szCs w:val="24"/>
        </w:rPr>
      </w:pPr>
      <w:bookmarkStart w:id="0" w:name="_Toc92746842"/>
      <w:r w:rsidRPr="00111CA3">
        <w:rPr>
          <w:rFonts w:ascii="Arial" w:hAnsi="Arial" w:cs="Arial"/>
          <w:b/>
          <w:bCs/>
          <w:color w:val="auto"/>
          <w:sz w:val="24"/>
          <w:szCs w:val="24"/>
        </w:rPr>
        <w:t>Introduction</w:t>
      </w:r>
      <w:bookmarkEnd w:id="0"/>
    </w:p>
    <w:p w14:paraId="2AAA4172" w14:textId="3F4329DB" w:rsidR="006C3093" w:rsidRPr="00070D14" w:rsidRDefault="00DB72E6" w:rsidP="00070D14">
      <w:pPr>
        <w:jc w:val="both"/>
        <w:rPr>
          <w:rFonts w:ascii="Arial" w:hAnsi="Arial" w:cs="Arial"/>
          <w:sz w:val="24"/>
          <w:szCs w:val="24"/>
        </w:rPr>
      </w:pPr>
      <w:r w:rsidRPr="00070D14">
        <w:rPr>
          <w:rFonts w:ascii="Arial" w:hAnsi="Arial" w:cs="Arial"/>
          <w:sz w:val="24"/>
          <w:szCs w:val="24"/>
        </w:rPr>
        <w:t>This report will</w:t>
      </w:r>
      <w:r w:rsidR="0031138D" w:rsidRPr="00070D14">
        <w:rPr>
          <w:rFonts w:ascii="Arial" w:hAnsi="Arial" w:cs="Arial"/>
          <w:sz w:val="24"/>
          <w:szCs w:val="24"/>
        </w:rPr>
        <w:t xml:space="preserve"> cover the recognised surveying classifications before discussing one of the classifications in more depth and exploring</w:t>
      </w:r>
      <w:r w:rsidR="006B1DAF">
        <w:rPr>
          <w:rFonts w:ascii="Arial" w:hAnsi="Arial" w:cs="Arial"/>
          <w:sz w:val="24"/>
          <w:szCs w:val="24"/>
        </w:rPr>
        <w:t xml:space="preserve"> the</w:t>
      </w:r>
      <w:r w:rsidR="0031138D" w:rsidRPr="00070D14">
        <w:rPr>
          <w:rFonts w:ascii="Arial" w:hAnsi="Arial" w:cs="Arial"/>
          <w:sz w:val="24"/>
          <w:szCs w:val="24"/>
        </w:rPr>
        <w:t xml:space="preserve"> different types of surv</w:t>
      </w:r>
      <w:r w:rsidR="006B1DAF">
        <w:rPr>
          <w:rFonts w:ascii="Arial" w:hAnsi="Arial" w:cs="Arial"/>
          <w:sz w:val="24"/>
          <w:szCs w:val="24"/>
        </w:rPr>
        <w:t>ey</w:t>
      </w:r>
      <w:r w:rsidR="0031138D" w:rsidRPr="00070D14">
        <w:rPr>
          <w:rFonts w:ascii="Arial" w:hAnsi="Arial" w:cs="Arial"/>
          <w:sz w:val="24"/>
          <w:szCs w:val="24"/>
        </w:rPr>
        <w:t xml:space="preserve">ing </w:t>
      </w:r>
      <w:r w:rsidR="006B1DAF">
        <w:rPr>
          <w:rFonts w:ascii="Arial" w:hAnsi="Arial" w:cs="Arial"/>
          <w:sz w:val="24"/>
          <w:szCs w:val="24"/>
        </w:rPr>
        <w:t xml:space="preserve">within </w:t>
      </w:r>
      <w:r w:rsidR="0031138D" w:rsidRPr="00070D14">
        <w:rPr>
          <w:rFonts w:ascii="Arial" w:hAnsi="Arial" w:cs="Arial"/>
          <w:sz w:val="24"/>
          <w:szCs w:val="24"/>
        </w:rPr>
        <w:t xml:space="preserve">it. </w:t>
      </w:r>
      <w:r w:rsidR="004567FB">
        <w:rPr>
          <w:rFonts w:ascii="Arial" w:hAnsi="Arial" w:cs="Arial"/>
          <w:sz w:val="24"/>
          <w:szCs w:val="24"/>
        </w:rPr>
        <w:t xml:space="preserve">It </w:t>
      </w:r>
      <w:r w:rsidRPr="00070D14">
        <w:rPr>
          <w:rFonts w:ascii="Arial" w:hAnsi="Arial" w:cs="Arial"/>
          <w:sz w:val="24"/>
          <w:szCs w:val="24"/>
        </w:rPr>
        <w:t>will discuss</w:t>
      </w:r>
      <w:r w:rsidRPr="00070D14">
        <w:rPr>
          <w:rFonts w:ascii="Arial" w:hAnsi="Arial" w:cs="Arial"/>
          <w:sz w:val="24"/>
          <w:szCs w:val="24"/>
          <w:shd w:val="clear" w:color="auto" w:fill="FFFFFF"/>
        </w:rPr>
        <w:t xml:space="preserve"> the </w:t>
      </w:r>
      <w:r w:rsidRPr="00070D14">
        <w:rPr>
          <w:rFonts w:ascii="Arial" w:hAnsi="Arial" w:cs="Arial"/>
          <w:sz w:val="24"/>
          <w:szCs w:val="24"/>
        </w:rPr>
        <w:t>application of digital surveying technologies in </w:t>
      </w:r>
      <w:r w:rsidR="006B1DAF">
        <w:rPr>
          <w:rFonts w:ascii="Arial" w:hAnsi="Arial" w:cs="Arial"/>
          <w:sz w:val="24"/>
          <w:szCs w:val="24"/>
        </w:rPr>
        <w:t xml:space="preserve">the </w:t>
      </w:r>
      <w:r w:rsidRPr="00070D14">
        <w:rPr>
          <w:rFonts w:ascii="Arial" w:hAnsi="Arial" w:cs="Arial"/>
          <w:sz w:val="24"/>
          <w:szCs w:val="24"/>
        </w:rPr>
        <w:t xml:space="preserve">surveying </w:t>
      </w:r>
      <w:r w:rsidR="006B1DAF">
        <w:rPr>
          <w:rFonts w:ascii="Arial" w:hAnsi="Arial" w:cs="Arial"/>
          <w:sz w:val="24"/>
          <w:szCs w:val="24"/>
        </w:rPr>
        <w:t xml:space="preserve">of </w:t>
      </w:r>
      <w:r w:rsidR="004567FB">
        <w:rPr>
          <w:rFonts w:ascii="Arial" w:hAnsi="Arial" w:cs="Arial"/>
          <w:sz w:val="24"/>
          <w:szCs w:val="24"/>
        </w:rPr>
        <w:t xml:space="preserve">listed </w:t>
      </w:r>
      <w:r w:rsidRPr="00070D14">
        <w:rPr>
          <w:rFonts w:ascii="Arial" w:hAnsi="Arial" w:cs="Arial"/>
          <w:sz w:val="24"/>
          <w:szCs w:val="24"/>
        </w:rPr>
        <w:t>buildings and provide examples of equipment</w:t>
      </w:r>
      <w:r w:rsidR="0031138D" w:rsidRPr="00070D14">
        <w:rPr>
          <w:rFonts w:ascii="Arial" w:hAnsi="Arial" w:cs="Arial"/>
          <w:sz w:val="24"/>
          <w:szCs w:val="24"/>
        </w:rPr>
        <w:t xml:space="preserve">, </w:t>
      </w:r>
      <w:r w:rsidRPr="00070D14">
        <w:rPr>
          <w:rFonts w:ascii="Arial" w:hAnsi="Arial" w:cs="Arial"/>
          <w:sz w:val="24"/>
          <w:szCs w:val="24"/>
        </w:rPr>
        <w:t xml:space="preserve">methods used and how this data can be captured and used to produce calculations and </w:t>
      </w:r>
      <w:r w:rsidR="0031138D" w:rsidRPr="00070D14">
        <w:rPr>
          <w:rFonts w:ascii="Arial" w:hAnsi="Arial" w:cs="Arial"/>
          <w:sz w:val="24"/>
          <w:szCs w:val="24"/>
        </w:rPr>
        <w:t xml:space="preserve">technical </w:t>
      </w:r>
      <w:r w:rsidRPr="00070D14">
        <w:rPr>
          <w:rFonts w:ascii="Arial" w:hAnsi="Arial" w:cs="Arial"/>
          <w:sz w:val="24"/>
          <w:szCs w:val="24"/>
        </w:rPr>
        <w:t>report</w:t>
      </w:r>
      <w:r w:rsidR="0031138D" w:rsidRPr="00070D14">
        <w:rPr>
          <w:rFonts w:ascii="Arial" w:hAnsi="Arial" w:cs="Arial"/>
          <w:sz w:val="24"/>
          <w:szCs w:val="24"/>
        </w:rPr>
        <w:t>s</w:t>
      </w:r>
      <w:r w:rsidR="006B1DAF">
        <w:rPr>
          <w:rFonts w:ascii="Arial" w:hAnsi="Arial" w:cs="Arial"/>
          <w:sz w:val="24"/>
          <w:szCs w:val="24"/>
        </w:rPr>
        <w:t>.</w:t>
      </w:r>
    </w:p>
    <w:p w14:paraId="6DEC4D52" w14:textId="254C1B16" w:rsidR="00DB72E6" w:rsidRPr="00111CA3" w:rsidRDefault="0031138D" w:rsidP="00070D14">
      <w:pPr>
        <w:pStyle w:val="Heading1"/>
        <w:jc w:val="both"/>
        <w:rPr>
          <w:rFonts w:ascii="Arial" w:hAnsi="Arial" w:cs="Arial"/>
          <w:b/>
          <w:bCs/>
          <w:color w:val="auto"/>
          <w:sz w:val="24"/>
          <w:szCs w:val="24"/>
        </w:rPr>
      </w:pPr>
      <w:bookmarkStart w:id="1" w:name="_Toc92746843"/>
      <w:r w:rsidRPr="00111CA3">
        <w:rPr>
          <w:rFonts w:ascii="Arial" w:hAnsi="Arial" w:cs="Arial"/>
          <w:b/>
          <w:bCs/>
          <w:color w:val="auto"/>
          <w:sz w:val="24"/>
          <w:szCs w:val="24"/>
        </w:rPr>
        <w:t>Surveying Principals</w:t>
      </w:r>
      <w:bookmarkEnd w:id="1"/>
    </w:p>
    <w:p w14:paraId="021A9451" w14:textId="490F8973" w:rsidR="006C3093" w:rsidRPr="00070D14" w:rsidRDefault="00BE1DBD" w:rsidP="00070D14">
      <w:pPr>
        <w:jc w:val="both"/>
        <w:rPr>
          <w:rFonts w:ascii="Arial" w:hAnsi="Arial" w:cs="Arial"/>
          <w:sz w:val="24"/>
          <w:szCs w:val="24"/>
        </w:rPr>
      </w:pPr>
      <w:r>
        <w:rPr>
          <w:noProof/>
        </w:rPr>
        <w:drawing>
          <wp:anchor distT="0" distB="0" distL="114300" distR="114300" simplePos="0" relativeHeight="251673600" behindDoc="0" locked="0" layoutInCell="1" allowOverlap="1" wp14:anchorId="707E4107" wp14:editId="284F93B7">
            <wp:simplePos x="0" y="0"/>
            <wp:positionH relativeFrom="margin">
              <wp:align>left</wp:align>
            </wp:positionH>
            <wp:positionV relativeFrom="paragraph">
              <wp:posOffset>1170229</wp:posOffset>
            </wp:positionV>
            <wp:extent cx="5711190" cy="2012950"/>
            <wp:effectExtent l="0" t="0" r="3810" b="6350"/>
            <wp:wrapSquare wrapText="bothSides"/>
            <wp:docPr id="17" name="Picture 1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56634" cy="202906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138D" w:rsidRPr="00070D14">
        <w:rPr>
          <w:rFonts w:ascii="Arial" w:hAnsi="Arial" w:cs="Arial"/>
          <w:sz w:val="24"/>
          <w:szCs w:val="24"/>
        </w:rPr>
        <w:t>Surveying is the</w:t>
      </w:r>
      <w:r w:rsidR="0031138D" w:rsidRPr="00070D14">
        <w:rPr>
          <w:rFonts w:ascii="Arial" w:hAnsi="Arial" w:cs="Arial"/>
          <w:sz w:val="24"/>
          <w:szCs w:val="24"/>
        </w:rPr>
        <w:t xml:space="preserve"> </w:t>
      </w:r>
      <w:r w:rsidR="0031138D" w:rsidRPr="00070D14">
        <w:rPr>
          <w:rFonts w:ascii="Arial" w:hAnsi="Arial" w:cs="Arial"/>
          <w:sz w:val="24"/>
          <w:szCs w:val="24"/>
        </w:rPr>
        <w:t>taking and using</w:t>
      </w:r>
      <w:r w:rsidR="006B1DAF">
        <w:rPr>
          <w:rFonts w:ascii="Arial" w:hAnsi="Arial" w:cs="Arial"/>
          <w:sz w:val="24"/>
          <w:szCs w:val="24"/>
        </w:rPr>
        <w:t xml:space="preserve"> of</w:t>
      </w:r>
      <w:r w:rsidR="0031138D" w:rsidRPr="00070D14">
        <w:rPr>
          <w:rFonts w:ascii="Arial" w:hAnsi="Arial" w:cs="Arial"/>
          <w:sz w:val="24"/>
          <w:szCs w:val="24"/>
        </w:rPr>
        <w:t xml:space="preserve"> measurements such as</w:t>
      </w:r>
      <w:r w:rsidR="0031138D" w:rsidRPr="00070D14">
        <w:rPr>
          <w:rFonts w:ascii="Arial" w:hAnsi="Arial" w:cs="Arial"/>
          <w:sz w:val="24"/>
          <w:szCs w:val="24"/>
        </w:rPr>
        <w:t xml:space="preserve"> altitude, angles and distance</w:t>
      </w:r>
      <w:r w:rsidR="0031138D" w:rsidRPr="00070D14">
        <w:rPr>
          <w:rFonts w:ascii="Arial" w:hAnsi="Arial" w:cs="Arial"/>
          <w:sz w:val="24"/>
          <w:szCs w:val="24"/>
        </w:rPr>
        <w:t>s</w:t>
      </w:r>
      <w:r w:rsidR="0031138D" w:rsidRPr="00070D14">
        <w:rPr>
          <w:rFonts w:ascii="Arial" w:hAnsi="Arial" w:cs="Arial"/>
          <w:sz w:val="24"/>
          <w:szCs w:val="24"/>
        </w:rPr>
        <w:t xml:space="preserve"> to produce maps and plans </w:t>
      </w:r>
      <w:r w:rsidR="006B1DAF">
        <w:rPr>
          <w:rFonts w:ascii="Arial" w:hAnsi="Arial" w:cs="Arial"/>
          <w:sz w:val="24"/>
          <w:szCs w:val="24"/>
        </w:rPr>
        <w:t>for</w:t>
      </w:r>
      <w:r w:rsidR="0031138D" w:rsidRPr="00070D14">
        <w:rPr>
          <w:rFonts w:ascii="Arial" w:hAnsi="Arial" w:cs="Arial"/>
          <w:sz w:val="24"/>
          <w:szCs w:val="24"/>
        </w:rPr>
        <w:t xml:space="preserve"> building</w:t>
      </w:r>
      <w:r w:rsidR="006B1DAF">
        <w:rPr>
          <w:rFonts w:ascii="Arial" w:hAnsi="Arial" w:cs="Arial"/>
          <w:sz w:val="24"/>
          <w:szCs w:val="24"/>
        </w:rPr>
        <w:t>s,</w:t>
      </w:r>
      <w:r w:rsidR="0031138D" w:rsidRPr="00070D14">
        <w:rPr>
          <w:rFonts w:ascii="Arial" w:hAnsi="Arial" w:cs="Arial"/>
          <w:sz w:val="24"/>
          <w:szCs w:val="24"/>
        </w:rPr>
        <w:t xml:space="preserve"> roads and infrastructure.  These plans can then be used to set out the roads or buildings </w:t>
      </w:r>
      <w:r w:rsidR="008A6F46">
        <w:rPr>
          <w:rFonts w:ascii="Arial" w:hAnsi="Arial" w:cs="Arial"/>
          <w:sz w:val="24"/>
          <w:szCs w:val="24"/>
        </w:rPr>
        <w:t>by</w:t>
      </w:r>
      <w:r w:rsidR="0031138D" w:rsidRPr="00070D14">
        <w:rPr>
          <w:rFonts w:ascii="Arial" w:hAnsi="Arial" w:cs="Arial"/>
          <w:sz w:val="24"/>
          <w:szCs w:val="24"/>
        </w:rPr>
        <w:t xml:space="preserve"> survey</w:t>
      </w:r>
      <w:r w:rsidR="008A6F46">
        <w:rPr>
          <w:rFonts w:ascii="Arial" w:hAnsi="Arial" w:cs="Arial"/>
          <w:sz w:val="24"/>
          <w:szCs w:val="24"/>
        </w:rPr>
        <w:t>ing</w:t>
      </w:r>
      <w:r w:rsidR="0031138D" w:rsidRPr="00070D14">
        <w:rPr>
          <w:rFonts w:ascii="Arial" w:hAnsi="Arial" w:cs="Arial"/>
          <w:sz w:val="24"/>
          <w:szCs w:val="24"/>
        </w:rPr>
        <w:t xml:space="preserve"> the land and accurately </w:t>
      </w:r>
      <w:r w:rsidR="008A6F46">
        <w:rPr>
          <w:rFonts w:ascii="Arial" w:hAnsi="Arial" w:cs="Arial"/>
          <w:sz w:val="24"/>
          <w:szCs w:val="24"/>
        </w:rPr>
        <w:t>designing</w:t>
      </w:r>
      <w:r w:rsidR="0031138D" w:rsidRPr="00070D14">
        <w:rPr>
          <w:rFonts w:ascii="Arial" w:hAnsi="Arial" w:cs="Arial"/>
          <w:sz w:val="24"/>
          <w:szCs w:val="24"/>
        </w:rPr>
        <w:t xml:space="preserve"> the proposed construction on the ground. The final main purpose is using the 3 core forms of measurement to analyse engineering operations for example assessment of a building before it’s sold or surveying listed buildings</w:t>
      </w:r>
      <w:r w:rsidR="0031138D" w:rsidRPr="00070D14">
        <w:rPr>
          <w:rFonts w:ascii="Arial" w:hAnsi="Arial" w:cs="Arial"/>
          <w:sz w:val="24"/>
          <w:szCs w:val="24"/>
        </w:rPr>
        <w:t>.</w:t>
      </w:r>
      <w:r w:rsidRPr="00BE1DBD">
        <w:rPr>
          <w:noProof/>
        </w:rPr>
        <w:t xml:space="preserve"> </w:t>
      </w:r>
    </w:p>
    <w:p w14:paraId="266E0385" w14:textId="55BCDA4C" w:rsidR="00003432" w:rsidRPr="00111CA3" w:rsidRDefault="00003432" w:rsidP="00070D14">
      <w:pPr>
        <w:pStyle w:val="Heading1"/>
        <w:jc w:val="both"/>
        <w:rPr>
          <w:rFonts w:ascii="Arial" w:hAnsi="Arial" w:cs="Arial"/>
          <w:b/>
          <w:bCs/>
          <w:color w:val="auto"/>
          <w:sz w:val="24"/>
          <w:szCs w:val="24"/>
        </w:rPr>
      </w:pPr>
      <w:bookmarkStart w:id="2" w:name="_Toc92746844"/>
      <w:r w:rsidRPr="00111CA3">
        <w:rPr>
          <w:rFonts w:ascii="Arial" w:hAnsi="Arial" w:cs="Arial"/>
          <w:b/>
          <w:bCs/>
          <w:color w:val="auto"/>
          <w:sz w:val="24"/>
          <w:szCs w:val="24"/>
        </w:rPr>
        <w:t>Surveying classifications</w:t>
      </w:r>
      <w:bookmarkEnd w:id="2"/>
      <w:r w:rsidRPr="00111CA3">
        <w:rPr>
          <w:rFonts w:ascii="Arial" w:hAnsi="Arial" w:cs="Arial"/>
          <w:b/>
          <w:bCs/>
          <w:color w:val="auto"/>
          <w:sz w:val="24"/>
          <w:szCs w:val="24"/>
        </w:rPr>
        <w:t xml:space="preserve"> </w:t>
      </w:r>
    </w:p>
    <w:p w14:paraId="4E9E7CF4" w14:textId="7F298339" w:rsidR="00A275BD" w:rsidRPr="00070D14" w:rsidRDefault="00A275BD" w:rsidP="00070D14">
      <w:pPr>
        <w:jc w:val="both"/>
        <w:rPr>
          <w:rFonts w:ascii="Arial" w:hAnsi="Arial" w:cs="Arial"/>
          <w:sz w:val="24"/>
          <w:szCs w:val="24"/>
        </w:rPr>
      </w:pPr>
      <w:r w:rsidRPr="00070D14">
        <w:rPr>
          <w:rFonts w:ascii="Arial" w:hAnsi="Arial" w:cs="Arial"/>
          <w:sz w:val="24"/>
          <w:szCs w:val="24"/>
        </w:rPr>
        <w:t>Surveying is primarily classified as:</w:t>
      </w:r>
    </w:p>
    <w:p w14:paraId="086DB5C7" w14:textId="72AECB6C" w:rsidR="00A275BD" w:rsidRPr="00070D14" w:rsidRDefault="00A275BD" w:rsidP="00070D14">
      <w:pPr>
        <w:jc w:val="both"/>
        <w:rPr>
          <w:rFonts w:ascii="Arial" w:hAnsi="Arial" w:cs="Arial"/>
          <w:sz w:val="24"/>
          <w:szCs w:val="24"/>
        </w:rPr>
      </w:pPr>
      <w:r w:rsidRPr="00070D14">
        <w:rPr>
          <w:rFonts w:ascii="Arial" w:hAnsi="Arial" w:cs="Arial"/>
          <w:sz w:val="24"/>
          <w:szCs w:val="24"/>
        </w:rPr>
        <w:t>1.Geodetic Surveying</w:t>
      </w:r>
    </w:p>
    <w:p w14:paraId="70F92C29" w14:textId="4E82EAAA" w:rsidR="006C3093" w:rsidRPr="00070D14" w:rsidRDefault="00A275BD" w:rsidP="00070D14">
      <w:pPr>
        <w:jc w:val="both"/>
        <w:rPr>
          <w:rFonts w:ascii="Arial" w:hAnsi="Arial" w:cs="Arial"/>
          <w:sz w:val="24"/>
          <w:szCs w:val="24"/>
        </w:rPr>
      </w:pPr>
      <w:r w:rsidRPr="00070D14">
        <w:rPr>
          <w:rFonts w:ascii="Arial" w:hAnsi="Arial" w:cs="Arial"/>
          <w:sz w:val="24"/>
          <w:szCs w:val="24"/>
        </w:rPr>
        <w:t>2. Plane Surveying</w:t>
      </w:r>
    </w:p>
    <w:p w14:paraId="34F2C269" w14:textId="696127A3" w:rsidR="00A275BD" w:rsidRPr="00111CA3" w:rsidRDefault="00A275BD" w:rsidP="00070D14">
      <w:pPr>
        <w:pStyle w:val="Heading2"/>
        <w:jc w:val="both"/>
        <w:rPr>
          <w:rFonts w:ascii="Arial" w:hAnsi="Arial" w:cs="Arial"/>
          <w:b/>
          <w:bCs/>
          <w:color w:val="auto"/>
          <w:sz w:val="24"/>
          <w:szCs w:val="24"/>
        </w:rPr>
      </w:pPr>
      <w:bookmarkStart w:id="3" w:name="_Toc92746845"/>
      <w:r w:rsidRPr="00111CA3">
        <w:rPr>
          <w:rFonts w:ascii="Arial" w:hAnsi="Arial" w:cs="Arial"/>
          <w:b/>
          <w:bCs/>
          <w:color w:val="auto"/>
          <w:sz w:val="24"/>
          <w:szCs w:val="24"/>
        </w:rPr>
        <w:t>Geodetic surveying</w:t>
      </w:r>
      <w:bookmarkEnd w:id="3"/>
    </w:p>
    <w:p w14:paraId="1E52B798" w14:textId="03906CB7" w:rsidR="00A275BD" w:rsidRPr="00070D14" w:rsidRDefault="00A275BD" w:rsidP="00070D14">
      <w:pPr>
        <w:jc w:val="both"/>
        <w:rPr>
          <w:rFonts w:ascii="Arial" w:hAnsi="Arial" w:cs="Arial"/>
          <w:sz w:val="24"/>
          <w:szCs w:val="24"/>
        </w:rPr>
      </w:pPr>
      <w:r w:rsidRPr="00A275BD">
        <w:rPr>
          <w:rFonts w:ascii="Arial" w:hAnsi="Arial" w:cs="Arial"/>
          <w:sz w:val="24"/>
          <w:szCs w:val="24"/>
        </w:rPr>
        <w:t>Geodetic Surveying is used to determine areas and locations of points on the earth’s surface that are so big the curvature of the earth must be taken into account. These large areas</w:t>
      </w:r>
      <w:r w:rsidR="008A6F46">
        <w:rPr>
          <w:rFonts w:ascii="Arial" w:hAnsi="Arial" w:cs="Arial"/>
          <w:sz w:val="24"/>
          <w:szCs w:val="24"/>
        </w:rPr>
        <w:t xml:space="preserve">, </w:t>
      </w:r>
      <w:r w:rsidRPr="00A275BD">
        <w:rPr>
          <w:rFonts w:ascii="Arial" w:hAnsi="Arial" w:cs="Arial"/>
          <w:sz w:val="24"/>
          <w:szCs w:val="24"/>
        </w:rPr>
        <w:t>typically over 250km2</w:t>
      </w:r>
      <w:r w:rsidR="008A6F46">
        <w:rPr>
          <w:rFonts w:ascii="Arial" w:hAnsi="Arial" w:cs="Arial"/>
          <w:sz w:val="24"/>
          <w:szCs w:val="24"/>
        </w:rPr>
        <w:t>,</w:t>
      </w:r>
      <w:r w:rsidRPr="00A275BD">
        <w:rPr>
          <w:rFonts w:ascii="Arial" w:hAnsi="Arial" w:cs="Arial"/>
          <w:sz w:val="24"/>
          <w:szCs w:val="24"/>
        </w:rPr>
        <w:t xml:space="preserve"> are mapped by having 2 stations many kilometres apart with the latitude and longitude of each point determined by astronomical means. The distance between both stations known as the curved line or base line is then accurately calculated. The position of the third point is determined by the angle it makes with each end of the curved line and this is continued until the entire area has been mapped (Columbia Uni</w:t>
      </w:r>
      <w:r w:rsidR="008A6F46">
        <w:rPr>
          <w:rFonts w:ascii="Arial" w:hAnsi="Arial" w:cs="Arial"/>
          <w:sz w:val="24"/>
          <w:szCs w:val="24"/>
        </w:rPr>
        <w:t>v</w:t>
      </w:r>
      <w:r w:rsidRPr="00A275BD">
        <w:rPr>
          <w:rFonts w:ascii="Arial" w:hAnsi="Arial" w:cs="Arial"/>
          <w:sz w:val="24"/>
          <w:szCs w:val="24"/>
        </w:rPr>
        <w:t xml:space="preserve">ersity, 2013) </w:t>
      </w:r>
    </w:p>
    <w:p w14:paraId="25898FF3" w14:textId="14ABC411" w:rsidR="00A275BD" w:rsidRPr="00111CA3" w:rsidRDefault="00A275BD" w:rsidP="00070D14">
      <w:pPr>
        <w:pStyle w:val="Heading2"/>
        <w:jc w:val="both"/>
        <w:rPr>
          <w:rFonts w:ascii="Arial" w:hAnsi="Arial" w:cs="Arial"/>
          <w:b/>
          <w:bCs/>
          <w:color w:val="auto"/>
          <w:sz w:val="24"/>
          <w:szCs w:val="24"/>
        </w:rPr>
      </w:pPr>
      <w:bookmarkStart w:id="4" w:name="_Toc92746846"/>
      <w:r w:rsidRPr="00111CA3">
        <w:rPr>
          <w:rFonts w:ascii="Arial" w:hAnsi="Arial" w:cs="Arial"/>
          <w:b/>
          <w:bCs/>
          <w:color w:val="auto"/>
          <w:sz w:val="24"/>
          <w:szCs w:val="24"/>
        </w:rPr>
        <w:t>Plane Surveying</w:t>
      </w:r>
      <w:bookmarkEnd w:id="4"/>
      <w:r w:rsidRPr="00111CA3">
        <w:rPr>
          <w:rFonts w:ascii="Arial" w:hAnsi="Arial" w:cs="Arial"/>
          <w:b/>
          <w:bCs/>
          <w:color w:val="auto"/>
          <w:sz w:val="24"/>
          <w:szCs w:val="24"/>
        </w:rPr>
        <w:t xml:space="preserve"> </w:t>
      </w:r>
    </w:p>
    <w:p w14:paraId="11C80108" w14:textId="38C190AC" w:rsidR="00BE1DBD" w:rsidRPr="00070D14" w:rsidRDefault="00A275BD" w:rsidP="00070D14">
      <w:pPr>
        <w:jc w:val="both"/>
        <w:rPr>
          <w:rFonts w:ascii="Arial" w:hAnsi="Arial" w:cs="Arial"/>
          <w:sz w:val="24"/>
          <w:szCs w:val="24"/>
        </w:rPr>
      </w:pPr>
      <w:r w:rsidRPr="00A275BD">
        <w:rPr>
          <w:rFonts w:ascii="Arial" w:hAnsi="Arial" w:cs="Arial"/>
          <w:sz w:val="24"/>
          <w:szCs w:val="24"/>
        </w:rPr>
        <w:t>Plane surveying is used mainly for smaller areas typically under 250</w:t>
      </w:r>
      <w:r w:rsidR="008A6F46">
        <w:rPr>
          <w:rFonts w:ascii="Arial" w:hAnsi="Arial" w:cs="Arial"/>
          <w:sz w:val="24"/>
          <w:szCs w:val="24"/>
        </w:rPr>
        <w:t>km</w:t>
      </w:r>
      <w:r w:rsidRPr="00A275BD">
        <w:rPr>
          <w:rFonts w:ascii="Arial" w:hAnsi="Arial" w:cs="Arial"/>
          <w:sz w:val="24"/>
          <w:szCs w:val="24"/>
        </w:rPr>
        <w:t>2 and where high precision is not required. This metho</w:t>
      </w:r>
      <w:r w:rsidR="008A6F46">
        <w:rPr>
          <w:rFonts w:ascii="Arial" w:hAnsi="Arial" w:cs="Arial"/>
          <w:sz w:val="24"/>
          <w:szCs w:val="24"/>
        </w:rPr>
        <w:t>d</w:t>
      </w:r>
      <w:r w:rsidRPr="00A275BD">
        <w:rPr>
          <w:rFonts w:ascii="Arial" w:hAnsi="Arial" w:cs="Arial"/>
          <w:sz w:val="24"/>
          <w:szCs w:val="24"/>
        </w:rPr>
        <w:t xml:space="preserve"> ignores the curvature of the earth as unlike geodetic surveying the line between both station is considered as a straight line (Civil Engineering Terms, 2018</w:t>
      </w:r>
      <w:r w:rsidR="00D2056C">
        <w:rPr>
          <w:rFonts w:ascii="Arial" w:hAnsi="Arial" w:cs="Arial"/>
          <w:sz w:val="24"/>
          <w:szCs w:val="24"/>
        </w:rPr>
        <w:t>)</w:t>
      </w:r>
    </w:p>
    <w:p w14:paraId="040A1D05" w14:textId="4CC8A2B9" w:rsidR="00A275BD" w:rsidRPr="00111CA3" w:rsidRDefault="00A275BD" w:rsidP="00070D14">
      <w:pPr>
        <w:pStyle w:val="Heading2"/>
        <w:jc w:val="both"/>
        <w:rPr>
          <w:rFonts w:ascii="Arial" w:hAnsi="Arial" w:cs="Arial"/>
          <w:b/>
          <w:bCs/>
          <w:color w:val="auto"/>
          <w:sz w:val="24"/>
          <w:szCs w:val="24"/>
        </w:rPr>
      </w:pPr>
      <w:bookmarkStart w:id="5" w:name="_Toc92746847"/>
      <w:r w:rsidRPr="00111CA3">
        <w:rPr>
          <w:rFonts w:ascii="Arial" w:hAnsi="Arial" w:cs="Arial"/>
          <w:b/>
          <w:bCs/>
          <w:color w:val="auto"/>
          <w:sz w:val="24"/>
          <w:szCs w:val="24"/>
        </w:rPr>
        <w:lastRenderedPageBreak/>
        <w:t>Classification based on equipment</w:t>
      </w:r>
      <w:bookmarkEnd w:id="5"/>
    </w:p>
    <w:p w14:paraId="3AE2ED29" w14:textId="231F323F" w:rsidR="006C3093" w:rsidRPr="00070D14" w:rsidRDefault="00D2056C" w:rsidP="00070D14">
      <w:pPr>
        <w:jc w:val="both"/>
        <w:rPr>
          <w:rFonts w:ascii="Arial" w:hAnsi="Arial" w:cs="Arial"/>
          <w:sz w:val="24"/>
          <w:szCs w:val="24"/>
        </w:rPr>
      </w:pPr>
      <w:r>
        <w:rPr>
          <w:noProof/>
        </w:rPr>
        <w:drawing>
          <wp:anchor distT="0" distB="0" distL="114300" distR="114300" simplePos="0" relativeHeight="251674624" behindDoc="0" locked="0" layoutInCell="1" allowOverlap="1" wp14:anchorId="6D99F505" wp14:editId="7F70BD68">
            <wp:simplePos x="0" y="0"/>
            <wp:positionH relativeFrom="margin">
              <wp:align>right</wp:align>
            </wp:positionH>
            <wp:positionV relativeFrom="paragraph">
              <wp:posOffset>1503082</wp:posOffset>
            </wp:positionV>
            <wp:extent cx="5731510" cy="1064260"/>
            <wp:effectExtent l="0" t="0" r="254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9346" cy="1065981"/>
                    </a:xfrm>
                    <a:prstGeom prst="rect">
                      <a:avLst/>
                    </a:prstGeom>
                  </pic:spPr>
                </pic:pic>
              </a:graphicData>
            </a:graphic>
            <wp14:sizeRelV relativeFrom="margin">
              <wp14:pctHeight>0</wp14:pctHeight>
            </wp14:sizeRelV>
          </wp:anchor>
        </w:drawing>
      </w:r>
      <w:r w:rsidR="007A408B" w:rsidRPr="00070D14">
        <w:rPr>
          <w:rFonts w:ascii="Arial" w:hAnsi="Arial" w:cs="Arial"/>
          <w:sz w:val="24"/>
          <w:szCs w:val="24"/>
        </w:rPr>
        <w:t xml:space="preserve">Surveying can be classified based on the equipment used. </w:t>
      </w:r>
      <w:r w:rsidR="007A408B" w:rsidRPr="00070D14">
        <w:rPr>
          <w:rFonts w:ascii="Arial" w:hAnsi="Arial" w:cs="Arial"/>
          <w:sz w:val="24"/>
          <w:szCs w:val="24"/>
        </w:rPr>
        <w:t>Over the years</w:t>
      </w:r>
      <w:r w:rsidR="008A6F46">
        <w:rPr>
          <w:rFonts w:ascii="Arial" w:hAnsi="Arial" w:cs="Arial"/>
          <w:sz w:val="24"/>
          <w:szCs w:val="24"/>
        </w:rPr>
        <w:t>,</w:t>
      </w:r>
      <w:r w:rsidR="007A408B" w:rsidRPr="00070D14">
        <w:rPr>
          <w:rFonts w:ascii="Arial" w:hAnsi="Arial" w:cs="Arial"/>
          <w:sz w:val="24"/>
          <w:szCs w:val="24"/>
        </w:rPr>
        <w:t xml:space="preserve"> traditional surveying equipment used to measure distance angle and altitude have been replaced by more efficient digital technologies saving time and money. See </w:t>
      </w:r>
      <w:r w:rsidR="006C3093">
        <w:rPr>
          <w:rFonts w:ascii="Arial" w:hAnsi="Arial" w:cs="Arial"/>
          <w:sz w:val="24"/>
          <w:szCs w:val="24"/>
        </w:rPr>
        <w:t>image below</w:t>
      </w:r>
      <w:r w:rsidR="007A408B" w:rsidRPr="00070D14">
        <w:rPr>
          <w:rFonts w:ascii="Arial" w:hAnsi="Arial" w:cs="Arial"/>
          <w:sz w:val="24"/>
          <w:szCs w:val="24"/>
        </w:rPr>
        <w:t xml:space="preserve"> showing pacing</w:t>
      </w:r>
      <w:r w:rsidR="007A408B" w:rsidRPr="00070D14">
        <w:rPr>
          <w:rFonts w:ascii="Arial" w:hAnsi="Arial" w:cs="Arial"/>
          <w:sz w:val="24"/>
          <w:szCs w:val="24"/>
        </w:rPr>
        <w:t>,</w:t>
      </w:r>
      <w:r w:rsidR="007A408B" w:rsidRPr="00070D14">
        <w:rPr>
          <w:rFonts w:ascii="Arial" w:hAnsi="Arial" w:cs="Arial"/>
          <w:sz w:val="24"/>
          <w:szCs w:val="24"/>
        </w:rPr>
        <w:t xml:space="preserve"> chains and tape which for hundreds of years have been used to carry out liner measurements to construct many different structures. See </w:t>
      </w:r>
      <w:r w:rsidR="00552235">
        <w:rPr>
          <w:rFonts w:ascii="Arial" w:hAnsi="Arial" w:cs="Arial"/>
          <w:sz w:val="24"/>
          <w:szCs w:val="24"/>
        </w:rPr>
        <w:t>image below</w:t>
      </w:r>
      <w:r w:rsidR="007A408B" w:rsidRPr="00070D14">
        <w:rPr>
          <w:rFonts w:ascii="Arial" w:hAnsi="Arial" w:cs="Arial"/>
          <w:sz w:val="24"/>
          <w:szCs w:val="24"/>
        </w:rPr>
        <w:t xml:space="preserve"> showing the modern digital replacements commonly used in industry today. Although a laser can accurately calculate distances the fundamentals of measurements are the same and have been for centuries. </w:t>
      </w:r>
    </w:p>
    <w:p w14:paraId="2D4FA3D0" w14:textId="13865DB9" w:rsidR="000940E7" w:rsidRPr="00111CA3" w:rsidRDefault="000940E7" w:rsidP="00070D14">
      <w:pPr>
        <w:pStyle w:val="Heading2"/>
        <w:jc w:val="both"/>
        <w:rPr>
          <w:rFonts w:ascii="Arial" w:hAnsi="Arial" w:cs="Arial"/>
          <w:b/>
          <w:bCs/>
          <w:color w:val="auto"/>
          <w:sz w:val="24"/>
          <w:szCs w:val="24"/>
        </w:rPr>
      </w:pPr>
      <w:bookmarkStart w:id="6" w:name="_Toc92746848"/>
      <w:r w:rsidRPr="00111CA3">
        <w:rPr>
          <w:rFonts w:ascii="Arial" w:hAnsi="Arial" w:cs="Arial"/>
          <w:b/>
          <w:bCs/>
          <w:color w:val="auto"/>
          <w:sz w:val="24"/>
          <w:szCs w:val="24"/>
        </w:rPr>
        <w:t>Classification based on method</w:t>
      </w:r>
      <w:bookmarkEnd w:id="6"/>
      <w:r w:rsidRPr="00111CA3">
        <w:rPr>
          <w:rFonts w:ascii="Arial" w:hAnsi="Arial" w:cs="Arial"/>
          <w:b/>
          <w:bCs/>
          <w:color w:val="auto"/>
          <w:sz w:val="24"/>
          <w:szCs w:val="24"/>
        </w:rPr>
        <w:t xml:space="preserve"> </w:t>
      </w:r>
    </w:p>
    <w:p w14:paraId="634C3AFA" w14:textId="4D359863" w:rsidR="000940E7" w:rsidRPr="00070D14" w:rsidRDefault="000940E7" w:rsidP="00070D14">
      <w:pPr>
        <w:jc w:val="both"/>
        <w:rPr>
          <w:rFonts w:ascii="Arial" w:hAnsi="Arial" w:cs="Arial"/>
          <w:sz w:val="24"/>
          <w:szCs w:val="24"/>
        </w:rPr>
      </w:pPr>
      <w:r w:rsidRPr="00070D14">
        <w:rPr>
          <w:rFonts w:ascii="Arial" w:hAnsi="Arial" w:cs="Arial"/>
          <w:sz w:val="24"/>
          <w:szCs w:val="24"/>
        </w:rPr>
        <w:t>T</w:t>
      </w:r>
      <w:r w:rsidRPr="00070D14">
        <w:rPr>
          <w:rFonts w:ascii="Arial" w:hAnsi="Arial" w:cs="Arial"/>
          <w:sz w:val="24"/>
          <w:szCs w:val="24"/>
        </w:rPr>
        <w:t>here are three main methods that can be used in surveying</w:t>
      </w:r>
      <w:r w:rsidR="00552235">
        <w:rPr>
          <w:rFonts w:ascii="Arial" w:hAnsi="Arial" w:cs="Arial"/>
          <w:sz w:val="24"/>
          <w:szCs w:val="24"/>
        </w:rPr>
        <w:t>.</w:t>
      </w:r>
    </w:p>
    <w:p w14:paraId="7E7F6F8B" w14:textId="13983CE2" w:rsidR="000940E7" w:rsidRPr="00111CA3" w:rsidRDefault="000940E7" w:rsidP="00070D14">
      <w:pPr>
        <w:pStyle w:val="Heading3"/>
        <w:jc w:val="both"/>
        <w:rPr>
          <w:rFonts w:ascii="Arial" w:hAnsi="Arial" w:cs="Arial"/>
          <w:b/>
          <w:bCs/>
          <w:color w:val="auto"/>
        </w:rPr>
      </w:pPr>
      <w:bookmarkStart w:id="7" w:name="_Toc92746849"/>
      <w:r w:rsidRPr="00111CA3">
        <w:rPr>
          <w:rFonts w:ascii="Arial" w:hAnsi="Arial" w:cs="Arial"/>
          <w:b/>
          <w:bCs/>
          <w:color w:val="auto"/>
        </w:rPr>
        <w:t>Triangulation</w:t>
      </w:r>
      <w:bookmarkEnd w:id="7"/>
    </w:p>
    <w:p w14:paraId="678A39AC" w14:textId="1A205136" w:rsidR="006C3093" w:rsidRPr="00070D14" w:rsidRDefault="00D2056C" w:rsidP="00070D14">
      <w:pPr>
        <w:jc w:val="both"/>
        <w:rPr>
          <w:rFonts w:ascii="Arial" w:hAnsi="Arial" w:cs="Arial"/>
          <w:sz w:val="24"/>
          <w:szCs w:val="24"/>
        </w:rPr>
      </w:pPr>
      <w:r>
        <w:rPr>
          <w:rFonts w:ascii="Arial" w:hAnsi="Arial" w:cs="Arial"/>
          <w:noProof/>
        </w:rPr>
        <w:drawing>
          <wp:anchor distT="0" distB="0" distL="114300" distR="114300" simplePos="0" relativeHeight="251659264" behindDoc="0" locked="0" layoutInCell="1" allowOverlap="1" wp14:anchorId="2862169D" wp14:editId="155B7CB7">
            <wp:simplePos x="0" y="0"/>
            <wp:positionH relativeFrom="margin">
              <wp:align>right</wp:align>
            </wp:positionH>
            <wp:positionV relativeFrom="paragraph">
              <wp:posOffset>447675</wp:posOffset>
            </wp:positionV>
            <wp:extent cx="5730240" cy="2428875"/>
            <wp:effectExtent l="0" t="0" r="381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8">
                      <a:extLst>
                        <a:ext uri="{28A0092B-C50C-407E-A947-70E740481C1C}">
                          <a14:useLocalDpi xmlns:a14="http://schemas.microsoft.com/office/drawing/2010/main" val="0"/>
                        </a:ext>
                      </a:extLst>
                    </a:blip>
                    <a:srcRect t="15187" b="29367"/>
                    <a:stretch/>
                  </pic:blipFill>
                  <pic:spPr bwMode="auto">
                    <a:xfrm>
                      <a:off x="0" y="0"/>
                      <a:ext cx="5750096" cy="24376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E1DBD">
        <w:rPr>
          <w:rFonts w:ascii="Arial" w:hAnsi="Arial" w:cs="Arial"/>
          <w:noProof/>
        </w:rPr>
        <w:drawing>
          <wp:anchor distT="0" distB="0" distL="114300" distR="114300" simplePos="0" relativeHeight="251661312" behindDoc="0" locked="0" layoutInCell="1" allowOverlap="1" wp14:anchorId="4B532F77" wp14:editId="6F7C0505">
            <wp:simplePos x="0" y="0"/>
            <wp:positionH relativeFrom="margin">
              <wp:posOffset>1892935</wp:posOffset>
            </wp:positionH>
            <wp:positionV relativeFrom="paragraph">
              <wp:posOffset>1638300</wp:posOffset>
            </wp:positionV>
            <wp:extent cx="1862455" cy="5718810"/>
            <wp:effectExtent l="0" t="4127" r="317" b="318"/>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9">
                      <a:extLst>
                        <a:ext uri="{28A0092B-C50C-407E-A947-70E740481C1C}">
                          <a14:useLocalDpi xmlns:a14="http://schemas.microsoft.com/office/drawing/2010/main" val="0"/>
                        </a:ext>
                      </a:extLst>
                    </a:blip>
                    <a:srcRect t="8105" b="11220"/>
                    <a:stretch/>
                  </pic:blipFill>
                  <pic:spPr bwMode="auto">
                    <a:xfrm rot="16200000">
                      <a:off x="0" y="0"/>
                      <a:ext cx="1862455" cy="57188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940E7" w:rsidRPr="00070D14">
        <w:rPr>
          <w:rFonts w:ascii="Arial" w:hAnsi="Arial" w:cs="Arial"/>
          <w:sz w:val="24"/>
          <w:szCs w:val="24"/>
        </w:rPr>
        <w:t xml:space="preserve">See </w:t>
      </w:r>
      <w:r w:rsidR="00552235">
        <w:rPr>
          <w:rFonts w:ascii="Arial" w:hAnsi="Arial" w:cs="Arial"/>
          <w:sz w:val="24"/>
          <w:szCs w:val="24"/>
        </w:rPr>
        <w:t>image below</w:t>
      </w:r>
      <w:r w:rsidR="000940E7" w:rsidRPr="00070D14">
        <w:rPr>
          <w:rFonts w:ascii="Arial" w:hAnsi="Arial" w:cs="Arial"/>
          <w:sz w:val="24"/>
          <w:szCs w:val="24"/>
        </w:rPr>
        <w:t xml:space="preserve"> showing how triangles are used to form a series of control points from 2 known stations</w:t>
      </w:r>
      <w:r w:rsidR="00552235">
        <w:rPr>
          <w:rFonts w:ascii="Arial" w:hAnsi="Arial" w:cs="Arial"/>
          <w:sz w:val="24"/>
          <w:szCs w:val="24"/>
        </w:rPr>
        <w:t>.</w:t>
      </w:r>
    </w:p>
    <w:p w14:paraId="4854D398" w14:textId="078390B9" w:rsidR="000940E7" w:rsidRPr="00111CA3" w:rsidRDefault="000940E7" w:rsidP="00070D14">
      <w:pPr>
        <w:pStyle w:val="Heading3"/>
        <w:jc w:val="both"/>
        <w:rPr>
          <w:rFonts w:ascii="Arial" w:hAnsi="Arial" w:cs="Arial"/>
          <w:b/>
          <w:bCs/>
          <w:color w:val="auto"/>
        </w:rPr>
      </w:pPr>
      <w:bookmarkStart w:id="8" w:name="_Toc92746850"/>
      <w:r w:rsidRPr="00111CA3">
        <w:rPr>
          <w:rFonts w:ascii="Arial" w:hAnsi="Arial" w:cs="Arial"/>
          <w:b/>
          <w:bCs/>
          <w:color w:val="auto"/>
        </w:rPr>
        <w:t>Traversing</w:t>
      </w:r>
      <w:bookmarkEnd w:id="8"/>
    </w:p>
    <w:p w14:paraId="173065AB" w14:textId="6DA78D5B" w:rsidR="000940E7" w:rsidRPr="00070D14" w:rsidRDefault="000940E7" w:rsidP="00070D14">
      <w:pPr>
        <w:jc w:val="both"/>
        <w:rPr>
          <w:rFonts w:ascii="Arial" w:hAnsi="Arial" w:cs="Arial"/>
          <w:sz w:val="24"/>
          <w:szCs w:val="24"/>
        </w:rPr>
      </w:pPr>
      <w:r w:rsidRPr="00070D14">
        <w:rPr>
          <w:rFonts w:ascii="Arial" w:hAnsi="Arial" w:cs="Arial"/>
          <w:sz w:val="24"/>
          <w:szCs w:val="24"/>
        </w:rPr>
        <w:t xml:space="preserve">Traversing uses a known point to begin a series of connected lines. </w:t>
      </w:r>
    </w:p>
    <w:p w14:paraId="0C8695F4" w14:textId="5514FAB3" w:rsidR="00936854" w:rsidRPr="00070D14" w:rsidRDefault="000940E7" w:rsidP="00070D14">
      <w:pPr>
        <w:jc w:val="both"/>
        <w:rPr>
          <w:rFonts w:ascii="Arial" w:hAnsi="Arial" w:cs="Arial"/>
          <w:sz w:val="24"/>
          <w:szCs w:val="24"/>
        </w:rPr>
      </w:pPr>
      <w:r w:rsidRPr="00070D14">
        <w:rPr>
          <w:rFonts w:ascii="Arial" w:hAnsi="Arial" w:cs="Arial"/>
          <w:sz w:val="24"/>
          <w:szCs w:val="24"/>
        </w:rPr>
        <w:t>Closed tie</w:t>
      </w:r>
      <w:r w:rsidR="00936854">
        <w:rPr>
          <w:rFonts w:ascii="Arial" w:hAnsi="Arial" w:cs="Arial"/>
          <w:sz w:val="24"/>
          <w:szCs w:val="24"/>
        </w:rPr>
        <w:t>d</w:t>
      </w:r>
      <w:r w:rsidRPr="00070D14">
        <w:rPr>
          <w:rFonts w:ascii="Arial" w:hAnsi="Arial" w:cs="Arial"/>
          <w:sz w:val="24"/>
          <w:szCs w:val="24"/>
        </w:rPr>
        <w:t xml:space="preserve"> starts from a known point and ends at known point</w:t>
      </w:r>
      <w:r w:rsidR="00D2056C">
        <w:rPr>
          <w:rFonts w:ascii="Arial" w:hAnsi="Arial" w:cs="Arial"/>
          <w:sz w:val="24"/>
          <w:szCs w:val="24"/>
        </w:rPr>
        <w:t>.</w:t>
      </w:r>
    </w:p>
    <w:p w14:paraId="754DD818" w14:textId="7719C039" w:rsidR="000940E7" w:rsidRPr="00070D14" w:rsidRDefault="00936854" w:rsidP="00070D14">
      <w:pPr>
        <w:jc w:val="both"/>
        <w:rPr>
          <w:rFonts w:ascii="Arial" w:hAnsi="Arial" w:cs="Arial"/>
          <w:sz w:val="24"/>
          <w:szCs w:val="24"/>
        </w:rPr>
      </w:pPr>
      <w:r>
        <w:rPr>
          <w:rFonts w:ascii="Arial" w:hAnsi="Arial" w:cs="Arial"/>
          <w:noProof/>
        </w:rPr>
        <w:lastRenderedPageBreak/>
        <w:drawing>
          <wp:anchor distT="0" distB="0" distL="114300" distR="114300" simplePos="0" relativeHeight="251662336" behindDoc="0" locked="0" layoutInCell="1" allowOverlap="1" wp14:anchorId="2B8180EC" wp14:editId="20B90D55">
            <wp:simplePos x="0" y="0"/>
            <wp:positionH relativeFrom="margin">
              <wp:align>right</wp:align>
            </wp:positionH>
            <wp:positionV relativeFrom="paragraph">
              <wp:posOffset>1168400</wp:posOffset>
            </wp:positionV>
            <wp:extent cx="2460625" cy="5728335"/>
            <wp:effectExtent l="4445" t="0" r="1270" b="127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16200000">
                      <a:off x="0" y="0"/>
                      <a:ext cx="2460625" cy="57283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rPr>
        <w:drawing>
          <wp:anchor distT="0" distB="0" distL="114300" distR="114300" simplePos="0" relativeHeight="251660288" behindDoc="0" locked="0" layoutInCell="1" allowOverlap="1" wp14:anchorId="3152D869" wp14:editId="3689BA4F">
            <wp:simplePos x="0" y="0"/>
            <wp:positionH relativeFrom="margin">
              <wp:align>right</wp:align>
            </wp:positionH>
            <wp:positionV relativeFrom="paragraph">
              <wp:posOffset>295910</wp:posOffset>
            </wp:positionV>
            <wp:extent cx="5735320" cy="223202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a:extLst>
                        <a:ext uri="{28A0092B-C50C-407E-A947-70E740481C1C}">
                          <a14:useLocalDpi xmlns:a14="http://schemas.microsoft.com/office/drawing/2010/main" val="0"/>
                        </a:ext>
                      </a:extLst>
                    </a:blip>
                    <a:srcRect t="18954" b="38028"/>
                    <a:stretch/>
                  </pic:blipFill>
                  <pic:spPr bwMode="auto">
                    <a:xfrm>
                      <a:off x="0" y="0"/>
                      <a:ext cx="5740827" cy="22347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940E7" w:rsidRPr="00070D14">
        <w:rPr>
          <w:rFonts w:ascii="Arial" w:hAnsi="Arial" w:cs="Arial"/>
          <w:sz w:val="24"/>
          <w:szCs w:val="24"/>
        </w:rPr>
        <w:t>Closed loop starts at known point and ends in the same place it star</w:t>
      </w:r>
      <w:r w:rsidR="00552235">
        <w:rPr>
          <w:rFonts w:ascii="Arial" w:hAnsi="Arial" w:cs="Arial"/>
          <w:sz w:val="24"/>
          <w:szCs w:val="24"/>
        </w:rPr>
        <w:t>t</w:t>
      </w:r>
      <w:r w:rsidR="000940E7" w:rsidRPr="00070D14">
        <w:rPr>
          <w:rFonts w:ascii="Arial" w:hAnsi="Arial" w:cs="Arial"/>
          <w:sz w:val="24"/>
          <w:szCs w:val="24"/>
        </w:rPr>
        <w:t>ed</w:t>
      </w:r>
      <w:r w:rsidR="00552235">
        <w:rPr>
          <w:rFonts w:ascii="Arial" w:hAnsi="Arial" w:cs="Arial"/>
          <w:sz w:val="24"/>
          <w:szCs w:val="24"/>
        </w:rPr>
        <w:t>, see below.</w:t>
      </w:r>
      <w:r w:rsidR="000940E7" w:rsidRPr="00070D14">
        <w:rPr>
          <w:rFonts w:ascii="Arial" w:hAnsi="Arial" w:cs="Arial"/>
          <w:sz w:val="24"/>
          <w:szCs w:val="24"/>
        </w:rPr>
        <w:t xml:space="preserve"> </w:t>
      </w:r>
    </w:p>
    <w:p w14:paraId="4667FB0B" w14:textId="2BEC3B08" w:rsidR="000940E7" w:rsidRPr="00070D14" w:rsidRDefault="000940E7" w:rsidP="00070D14">
      <w:pPr>
        <w:jc w:val="both"/>
        <w:rPr>
          <w:rFonts w:ascii="Arial" w:hAnsi="Arial" w:cs="Arial"/>
          <w:sz w:val="24"/>
          <w:szCs w:val="24"/>
        </w:rPr>
      </w:pPr>
      <w:r w:rsidRPr="00070D14">
        <w:rPr>
          <w:rFonts w:ascii="Arial" w:hAnsi="Arial" w:cs="Arial"/>
          <w:sz w:val="24"/>
          <w:szCs w:val="24"/>
        </w:rPr>
        <w:t>Open starts at known point finishes at unknown point</w:t>
      </w:r>
      <w:r w:rsidR="00552235">
        <w:rPr>
          <w:rFonts w:ascii="Arial" w:hAnsi="Arial" w:cs="Arial"/>
          <w:sz w:val="24"/>
          <w:szCs w:val="24"/>
        </w:rPr>
        <w:t>, see image below.</w:t>
      </w:r>
    </w:p>
    <w:p w14:paraId="1E16A53F" w14:textId="1874DEC6" w:rsidR="000940E7" w:rsidRPr="00111CA3" w:rsidRDefault="000940E7" w:rsidP="00070D14">
      <w:pPr>
        <w:pStyle w:val="Heading3"/>
        <w:jc w:val="both"/>
        <w:rPr>
          <w:rFonts w:ascii="Arial" w:hAnsi="Arial" w:cs="Arial"/>
          <w:b/>
          <w:bCs/>
          <w:color w:val="auto"/>
        </w:rPr>
      </w:pPr>
      <w:bookmarkStart w:id="9" w:name="_Toc92746851"/>
      <w:r w:rsidRPr="00111CA3">
        <w:rPr>
          <w:rFonts w:ascii="Arial" w:hAnsi="Arial" w:cs="Arial"/>
          <w:b/>
          <w:bCs/>
          <w:color w:val="auto"/>
        </w:rPr>
        <w:t>Trilateration</w:t>
      </w:r>
      <w:bookmarkEnd w:id="9"/>
    </w:p>
    <w:p w14:paraId="65CE29F7" w14:textId="12EA81A3" w:rsidR="000940E7" w:rsidRDefault="000940E7" w:rsidP="00070D14">
      <w:pPr>
        <w:jc w:val="both"/>
        <w:rPr>
          <w:rFonts w:ascii="Arial" w:hAnsi="Arial" w:cs="Arial"/>
          <w:sz w:val="24"/>
          <w:szCs w:val="24"/>
        </w:rPr>
      </w:pPr>
      <w:r w:rsidRPr="00070D14">
        <w:rPr>
          <w:rFonts w:ascii="Arial" w:hAnsi="Arial" w:cs="Arial"/>
          <w:sz w:val="24"/>
          <w:szCs w:val="24"/>
        </w:rPr>
        <w:t xml:space="preserve">Is </w:t>
      </w:r>
      <w:r w:rsidR="00552235">
        <w:rPr>
          <w:rFonts w:ascii="Arial" w:hAnsi="Arial" w:cs="Arial"/>
          <w:sz w:val="24"/>
          <w:szCs w:val="24"/>
        </w:rPr>
        <w:t xml:space="preserve">the </w:t>
      </w:r>
      <w:r w:rsidRPr="00070D14">
        <w:rPr>
          <w:rFonts w:ascii="Arial" w:hAnsi="Arial" w:cs="Arial"/>
          <w:sz w:val="24"/>
          <w:szCs w:val="24"/>
        </w:rPr>
        <w:t>method of </w:t>
      </w:r>
      <w:hyperlink r:id="rId12" w:history="1">
        <w:r w:rsidRPr="00070D14">
          <w:rPr>
            <w:rStyle w:val="Hyperlink"/>
            <w:rFonts w:ascii="Arial" w:hAnsi="Arial" w:cs="Arial"/>
            <w:color w:val="auto"/>
            <w:sz w:val="24"/>
            <w:szCs w:val="24"/>
            <w:u w:val="none"/>
          </w:rPr>
          <w:t>surveying</w:t>
        </w:r>
      </w:hyperlink>
      <w:r w:rsidRPr="00070D14">
        <w:rPr>
          <w:rFonts w:ascii="Arial" w:hAnsi="Arial" w:cs="Arial"/>
          <w:sz w:val="24"/>
          <w:szCs w:val="24"/>
        </w:rPr>
        <w:t xml:space="preserve"> in which the lengths of the sides of a triangle are measured by electronic means and used to compute </w:t>
      </w:r>
      <w:proofErr w:type="gramStart"/>
      <w:r w:rsidRPr="00070D14">
        <w:rPr>
          <w:rFonts w:ascii="Arial" w:hAnsi="Arial" w:cs="Arial"/>
          <w:sz w:val="24"/>
          <w:szCs w:val="24"/>
        </w:rPr>
        <w:t>angles.</w:t>
      </w:r>
      <w:proofErr w:type="gramEnd"/>
      <w:r w:rsidRPr="00070D14">
        <w:rPr>
          <w:rFonts w:ascii="Arial" w:hAnsi="Arial" w:cs="Arial"/>
          <w:sz w:val="24"/>
          <w:szCs w:val="24"/>
        </w:rPr>
        <w:t xml:space="preserve"> </w:t>
      </w:r>
      <w:r w:rsidR="00552235">
        <w:rPr>
          <w:rFonts w:ascii="Arial" w:hAnsi="Arial" w:cs="Arial"/>
          <w:sz w:val="24"/>
          <w:szCs w:val="24"/>
        </w:rPr>
        <w:t>See below.</w:t>
      </w:r>
    </w:p>
    <w:p w14:paraId="55F4A210" w14:textId="5E91D10E" w:rsidR="007F052D" w:rsidRDefault="007F052D" w:rsidP="00070D14">
      <w:pPr>
        <w:jc w:val="both"/>
        <w:rPr>
          <w:rFonts w:ascii="Arial" w:hAnsi="Arial" w:cs="Arial"/>
          <w:sz w:val="24"/>
          <w:szCs w:val="24"/>
        </w:rPr>
      </w:pPr>
      <w:r>
        <w:rPr>
          <w:noProof/>
        </w:rPr>
        <w:drawing>
          <wp:inline distT="0" distB="0" distL="0" distR="0" wp14:anchorId="20CCC875" wp14:editId="4628A516">
            <wp:extent cx="5830010" cy="2303813"/>
            <wp:effectExtent l="0" t="0" r="0" b="1270"/>
            <wp:docPr id="13" name="Picture 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64184" cy="2317317"/>
                    </a:xfrm>
                    <a:prstGeom prst="rect">
                      <a:avLst/>
                    </a:prstGeom>
                    <a:noFill/>
                    <a:ln>
                      <a:noFill/>
                    </a:ln>
                  </pic:spPr>
                </pic:pic>
              </a:graphicData>
            </a:graphic>
          </wp:inline>
        </w:drawing>
      </w:r>
    </w:p>
    <w:p w14:paraId="1B0DE3E6" w14:textId="43F25446" w:rsidR="007F052D" w:rsidRPr="007F052D" w:rsidRDefault="007F052D" w:rsidP="00070D14">
      <w:pPr>
        <w:jc w:val="both"/>
        <w:rPr>
          <w:rFonts w:ascii="Arial" w:hAnsi="Arial" w:cs="Arial"/>
          <w:sz w:val="24"/>
          <w:szCs w:val="24"/>
        </w:rPr>
      </w:pPr>
      <w:hyperlink r:id="rId14" w:history="1">
        <w:r w:rsidRPr="007F052D">
          <w:rPr>
            <w:rStyle w:val="Hyperlink"/>
            <w:rFonts w:ascii="Arial" w:hAnsi="Arial" w:cs="Arial"/>
            <w:color w:val="auto"/>
            <w:sz w:val="24"/>
            <w:szCs w:val="24"/>
          </w:rPr>
          <w:t>Surveying Methods | Intergovernmental Committee on Surveying and Mapping (icsm.gov.au)</w:t>
        </w:r>
      </w:hyperlink>
    </w:p>
    <w:p w14:paraId="480EDB50" w14:textId="5AB6EDFF" w:rsidR="001A3430" w:rsidRPr="00111CA3" w:rsidRDefault="001A3430" w:rsidP="00070D14">
      <w:pPr>
        <w:pStyle w:val="Heading2"/>
        <w:jc w:val="both"/>
        <w:rPr>
          <w:rFonts w:ascii="Arial" w:hAnsi="Arial" w:cs="Arial"/>
          <w:b/>
          <w:bCs/>
          <w:color w:val="auto"/>
          <w:sz w:val="24"/>
          <w:szCs w:val="24"/>
        </w:rPr>
      </w:pPr>
      <w:bookmarkStart w:id="10" w:name="_Toc92746852"/>
      <w:r w:rsidRPr="00111CA3">
        <w:rPr>
          <w:rFonts w:ascii="Arial" w:hAnsi="Arial" w:cs="Arial"/>
          <w:b/>
          <w:bCs/>
          <w:color w:val="auto"/>
          <w:sz w:val="24"/>
          <w:szCs w:val="24"/>
        </w:rPr>
        <w:lastRenderedPageBreak/>
        <w:t>Classification based on purpose</w:t>
      </w:r>
      <w:bookmarkEnd w:id="10"/>
    </w:p>
    <w:p w14:paraId="1A72C9C9" w14:textId="3719D154" w:rsidR="001A3430" w:rsidRPr="00070D14" w:rsidRDefault="001A3430" w:rsidP="00070D14">
      <w:pPr>
        <w:jc w:val="both"/>
        <w:rPr>
          <w:rFonts w:ascii="Arial" w:hAnsi="Arial" w:cs="Arial"/>
          <w:sz w:val="24"/>
          <w:szCs w:val="24"/>
        </w:rPr>
      </w:pPr>
      <w:r w:rsidRPr="00070D14">
        <w:rPr>
          <w:rFonts w:ascii="Arial" w:hAnsi="Arial" w:cs="Arial"/>
          <w:sz w:val="24"/>
          <w:szCs w:val="24"/>
        </w:rPr>
        <w:t>There are many different types of surveying dependant on what purpose the survey needs to a</w:t>
      </w:r>
      <w:r w:rsidR="00BF4BFD">
        <w:rPr>
          <w:rFonts w:ascii="Arial" w:hAnsi="Arial" w:cs="Arial"/>
          <w:sz w:val="24"/>
          <w:szCs w:val="24"/>
        </w:rPr>
        <w:t>chieve.</w:t>
      </w:r>
    </w:p>
    <w:p w14:paraId="46F1C38C" w14:textId="77777777" w:rsidR="001A3430" w:rsidRPr="00111CA3" w:rsidRDefault="001A3430" w:rsidP="00070D14">
      <w:pPr>
        <w:pStyle w:val="Heading3"/>
        <w:jc w:val="both"/>
        <w:rPr>
          <w:rFonts w:ascii="Arial" w:hAnsi="Arial" w:cs="Arial"/>
          <w:b/>
          <w:bCs/>
          <w:color w:val="auto"/>
        </w:rPr>
      </w:pPr>
      <w:bookmarkStart w:id="11" w:name="_Toc92746853"/>
      <w:r w:rsidRPr="00111CA3">
        <w:rPr>
          <w:rFonts w:ascii="Arial" w:hAnsi="Arial" w:cs="Arial"/>
          <w:b/>
          <w:bCs/>
          <w:color w:val="auto"/>
        </w:rPr>
        <w:t>Forestry survey</w:t>
      </w:r>
      <w:bookmarkEnd w:id="11"/>
    </w:p>
    <w:p w14:paraId="2E378BB7" w14:textId="7BF89658" w:rsidR="007F052D" w:rsidRPr="001A3430" w:rsidRDefault="007F052D" w:rsidP="00070D14">
      <w:pPr>
        <w:jc w:val="both"/>
        <w:rPr>
          <w:rFonts w:ascii="Arial" w:hAnsi="Arial" w:cs="Arial"/>
          <w:sz w:val="24"/>
          <w:szCs w:val="24"/>
        </w:rPr>
      </w:pPr>
      <w:r>
        <w:rPr>
          <w:noProof/>
        </w:rPr>
        <w:drawing>
          <wp:anchor distT="0" distB="0" distL="114300" distR="114300" simplePos="0" relativeHeight="251664384" behindDoc="0" locked="0" layoutInCell="1" allowOverlap="1" wp14:anchorId="6C081C15" wp14:editId="3B4617AD">
            <wp:simplePos x="0" y="0"/>
            <wp:positionH relativeFrom="margin">
              <wp:align>left</wp:align>
            </wp:positionH>
            <wp:positionV relativeFrom="paragraph">
              <wp:posOffset>1724025</wp:posOffset>
            </wp:positionV>
            <wp:extent cx="5723890" cy="269494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723890" cy="2694940"/>
                    </a:xfrm>
                    <a:prstGeom prst="rect">
                      <a:avLst/>
                    </a:prstGeom>
                  </pic:spPr>
                </pic:pic>
              </a:graphicData>
            </a:graphic>
            <wp14:sizeRelH relativeFrom="margin">
              <wp14:pctWidth>0</wp14:pctWidth>
            </wp14:sizeRelH>
            <wp14:sizeRelV relativeFrom="margin">
              <wp14:pctHeight>0</wp14:pctHeight>
            </wp14:sizeRelV>
          </wp:anchor>
        </w:drawing>
      </w:r>
      <w:r w:rsidR="001A3430" w:rsidRPr="001A3430">
        <w:rPr>
          <w:rFonts w:ascii="Arial" w:hAnsi="Arial" w:cs="Arial"/>
          <w:sz w:val="24"/>
          <w:szCs w:val="24"/>
        </w:rPr>
        <w:t>Forestry surveys are used to map trees and vegetation using modern digital technologies to gather accurate geospatial data. Information gathered from aerial photography during the survey can be used to identify boundaries, tree health, storm damage and map this data on interactive software and create layers to allow for different elements to be viewed. Using the geospatial and elevation data from the survey areas of land that are more sloped can be identified which can help indicate the suitable and unsuitable areas to plant more trees and vegetation (see figure 12). These surveys can play a huge part in increasing the manageability of lar</w:t>
      </w:r>
      <w:r w:rsidR="00BF4BFD">
        <w:rPr>
          <w:rFonts w:ascii="Arial" w:hAnsi="Arial" w:cs="Arial"/>
          <w:sz w:val="24"/>
          <w:szCs w:val="24"/>
        </w:rPr>
        <w:t>ge</w:t>
      </w:r>
      <w:r w:rsidR="001A3430" w:rsidRPr="001A3430">
        <w:rPr>
          <w:rFonts w:ascii="Arial" w:hAnsi="Arial" w:cs="Arial"/>
          <w:sz w:val="24"/>
          <w:szCs w:val="24"/>
        </w:rPr>
        <w:t xml:space="preserve"> woodland areas and also monitor environmental factors (Forest surveys, 2020)</w:t>
      </w:r>
    </w:p>
    <w:p w14:paraId="56ADBA42" w14:textId="77777777" w:rsidR="001A3430" w:rsidRPr="00111CA3" w:rsidRDefault="001A3430" w:rsidP="00070D14">
      <w:pPr>
        <w:pStyle w:val="Heading3"/>
        <w:jc w:val="both"/>
        <w:rPr>
          <w:rFonts w:ascii="Arial" w:hAnsi="Arial" w:cs="Arial"/>
          <w:b/>
          <w:bCs/>
          <w:color w:val="auto"/>
        </w:rPr>
      </w:pPr>
      <w:bookmarkStart w:id="12" w:name="_Toc92746854"/>
      <w:r w:rsidRPr="00111CA3">
        <w:rPr>
          <w:rFonts w:ascii="Arial" w:hAnsi="Arial" w:cs="Arial"/>
          <w:b/>
          <w:bCs/>
          <w:color w:val="auto"/>
        </w:rPr>
        <w:t>City Survey</w:t>
      </w:r>
      <w:bookmarkEnd w:id="12"/>
    </w:p>
    <w:p w14:paraId="61CF5CDA" w14:textId="0C03AC31" w:rsidR="001A3430" w:rsidRDefault="001A3430" w:rsidP="00070D14">
      <w:pPr>
        <w:jc w:val="both"/>
        <w:rPr>
          <w:rFonts w:ascii="Arial" w:hAnsi="Arial" w:cs="Arial"/>
          <w:sz w:val="24"/>
          <w:szCs w:val="24"/>
        </w:rPr>
      </w:pPr>
      <w:r w:rsidRPr="001A3430">
        <w:rPr>
          <w:rFonts w:ascii="Arial" w:hAnsi="Arial" w:cs="Arial"/>
          <w:sz w:val="24"/>
          <w:szCs w:val="24"/>
        </w:rPr>
        <w:t xml:space="preserve">City surveys are used to create maps available to the public that have information about property lines and boundaries, landmarks, areas that are protected such as for ecological and many other important elements people may want to know mainly when considering planning.  The Swansea local development plan is a city survey that is available online and is presented interactively allowing for layers to be turned on and off dependant on what information is being looked for (Swansea development plan, 2019) </w:t>
      </w:r>
    </w:p>
    <w:p w14:paraId="5B959503" w14:textId="0CEFC50F" w:rsidR="007F052D" w:rsidRPr="001A3430" w:rsidRDefault="007F052D" w:rsidP="00070D14">
      <w:pPr>
        <w:jc w:val="both"/>
        <w:rPr>
          <w:rFonts w:ascii="Arial" w:hAnsi="Arial" w:cs="Arial"/>
          <w:sz w:val="24"/>
          <w:szCs w:val="24"/>
        </w:rPr>
      </w:pPr>
      <w:r w:rsidRPr="007F052D">
        <w:rPr>
          <w:rFonts w:ascii="Arial" w:hAnsi="Arial" w:cs="Arial"/>
          <w:noProof/>
          <w:sz w:val="24"/>
          <w:szCs w:val="24"/>
        </w:rPr>
        <mc:AlternateContent>
          <mc:Choice Requires="wps">
            <w:drawing>
              <wp:anchor distT="45720" distB="45720" distL="114300" distR="114300" simplePos="0" relativeHeight="251666432" behindDoc="0" locked="0" layoutInCell="1" allowOverlap="1" wp14:anchorId="656776BC" wp14:editId="6E314B25">
                <wp:simplePos x="0" y="0"/>
                <wp:positionH relativeFrom="margin">
                  <wp:posOffset>3907766</wp:posOffset>
                </wp:positionH>
                <wp:positionV relativeFrom="paragraph">
                  <wp:posOffset>15587</wp:posOffset>
                </wp:positionV>
                <wp:extent cx="1871932" cy="483080"/>
                <wp:effectExtent l="0" t="0" r="14605" b="127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1932" cy="483080"/>
                        </a:xfrm>
                        <a:prstGeom prst="rect">
                          <a:avLst/>
                        </a:prstGeom>
                        <a:solidFill>
                          <a:srgbClr val="FFFFFF"/>
                        </a:solidFill>
                        <a:ln w="9525">
                          <a:solidFill>
                            <a:srgbClr val="000000"/>
                          </a:solidFill>
                          <a:miter lim="800000"/>
                          <a:headEnd/>
                          <a:tailEnd/>
                        </a:ln>
                      </wps:spPr>
                      <wps:txbx>
                        <w:txbxContent>
                          <w:p w14:paraId="6962401E" w14:textId="094AA599" w:rsidR="007F052D" w:rsidRDefault="007F052D">
                            <w:r>
                              <w:t xml:space="preserve">Example of Swansea </w:t>
                            </w:r>
                            <w:r w:rsidR="0041697F">
                              <w:t>M</w:t>
                            </w:r>
                            <w:r>
                              <w:t>arian</w:t>
                            </w:r>
                            <w:r w:rsidR="0041697F">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6776BC" id="_x0000_t202" coordsize="21600,21600" o:spt="202" path="m,l,21600r21600,l21600,xe">
                <v:stroke joinstyle="miter"/>
                <v:path gradientshapeok="t" o:connecttype="rect"/>
              </v:shapetype>
              <v:shape id="Text Box 2" o:spid="_x0000_s1026" type="#_x0000_t202" style="position:absolute;left:0;text-align:left;margin-left:307.7pt;margin-top:1.25pt;width:147.4pt;height:38.0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">
                <v:textbox>
                  <w:txbxContent>
                    <w:p w14:paraId="6962401E" w14:textId="094AA599" w:rsidR="007F052D" w:rsidRDefault="007F052D">
                      <w:r>
                        <w:t xml:space="preserve">Example of Swansea </w:t>
                      </w:r>
                      <w:r w:rsidR="0041697F">
                        <w:t>M</w:t>
                      </w:r>
                      <w:r>
                        <w:t>arian</w:t>
                      </w:r>
                      <w:r w:rsidR="0041697F">
                        <w:t>a</w:t>
                      </w:r>
                    </w:p>
                  </w:txbxContent>
                </v:textbox>
                <w10:wrap anchorx="margin"/>
              </v:shape>
            </w:pict>
          </mc:Fallback>
        </mc:AlternateContent>
      </w:r>
      <w:r>
        <w:rPr>
          <w:noProof/>
        </w:rPr>
        <w:drawing>
          <wp:inline distT="0" distB="0" distL="0" distR="0" wp14:anchorId="5042EBB2" wp14:editId="7EE3D6EF">
            <wp:extent cx="5796915" cy="196682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812579" cy="1972137"/>
                    </a:xfrm>
                    <a:prstGeom prst="rect">
                      <a:avLst/>
                    </a:prstGeom>
                  </pic:spPr>
                </pic:pic>
              </a:graphicData>
            </a:graphic>
          </wp:inline>
        </w:drawing>
      </w:r>
    </w:p>
    <w:p w14:paraId="1DBC391B" w14:textId="77777777" w:rsidR="001A3430" w:rsidRPr="00111CA3" w:rsidRDefault="001A3430" w:rsidP="00070D14">
      <w:pPr>
        <w:pStyle w:val="Heading3"/>
        <w:jc w:val="both"/>
        <w:rPr>
          <w:rFonts w:ascii="Arial" w:hAnsi="Arial" w:cs="Arial"/>
          <w:b/>
          <w:bCs/>
          <w:color w:val="auto"/>
        </w:rPr>
      </w:pPr>
      <w:bookmarkStart w:id="13" w:name="_Toc92746855"/>
      <w:r w:rsidRPr="00111CA3">
        <w:rPr>
          <w:rFonts w:ascii="Arial" w:hAnsi="Arial" w:cs="Arial"/>
          <w:b/>
          <w:bCs/>
          <w:color w:val="auto"/>
        </w:rPr>
        <w:lastRenderedPageBreak/>
        <w:t>Hydrographic survey</w:t>
      </w:r>
      <w:bookmarkEnd w:id="13"/>
    </w:p>
    <w:p w14:paraId="29097374" w14:textId="0FCDB0CA" w:rsidR="00CF1EA0" w:rsidRPr="00070D14" w:rsidRDefault="001A3430" w:rsidP="00070D14">
      <w:pPr>
        <w:jc w:val="both"/>
        <w:rPr>
          <w:rFonts w:ascii="Arial" w:hAnsi="Arial" w:cs="Arial"/>
          <w:sz w:val="24"/>
          <w:szCs w:val="24"/>
        </w:rPr>
      </w:pPr>
      <w:r w:rsidRPr="001A3430">
        <w:rPr>
          <w:rFonts w:ascii="Arial" w:hAnsi="Arial" w:cs="Arial"/>
          <w:sz w:val="24"/>
          <w:szCs w:val="24"/>
        </w:rPr>
        <w:t>H</w:t>
      </w:r>
      <w:r w:rsidR="00BF4BFD">
        <w:rPr>
          <w:rFonts w:ascii="Arial" w:hAnsi="Arial" w:cs="Arial"/>
          <w:sz w:val="24"/>
          <w:szCs w:val="24"/>
        </w:rPr>
        <w:t>y</w:t>
      </w:r>
      <w:r w:rsidRPr="001A3430">
        <w:rPr>
          <w:rFonts w:ascii="Arial" w:hAnsi="Arial" w:cs="Arial"/>
          <w:sz w:val="24"/>
          <w:szCs w:val="24"/>
        </w:rPr>
        <w:t>d</w:t>
      </w:r>
      <w:r w:rsidR="00BF4BFD">
        <w:rPr>
          <w:rFonts w:ascii="Arial" w:hAnsi="Arial" w:cs="Arial"/>
          <w:sz w:val="24"/>
          <w:szCs w:val="24"/>
        </w:rPr>
        <w:t>r</w:t>
      </w:r>
      <w:r w:rsidRPr="001A3430">
        <w:rPr>
          <w:rFonts w:ascii="Arial" w:hAnsi="Arial" w:cs="Arial"/>
          <w:sz w:val="24"/>
          <w:szCs w:val="24"/>
        </w:rPr>
        <w:t>ographic surveying also referred to as underwater surveying focuses on water whether it be lakes, the sea or coasts lines for example. The surveys focus on elements such as water depth, tidal measurements and underwater objects such as ship wrecks, coral, and rocks.  A type of hydrographic survey is the bathymetric survey which is carried out by a moving ship as it collects data. Due to the ship moving unlike a land survey where the apparatus is stationary</w:t>
      </w:r>
      <w:r w:rsidR="00BF4BFD">
        <w:rPr>
          <w:rFonts w:ascii="Arial" w:hAnsi="Arial" w:cs="Arial"/>
          <w:sz w:val="24"/>
          <w:szCs w:val="24"/>
        </w:rPr>
        <w:t>,</w:t>
      </w:r>
      <w:r w:rsidRPr="001A3430">
        <w:rPr>
          <w:rFonts w:ascii="Arial" w:hAnsi="Arial" w:cs="Arial"/>
          <w:sz w:val="24"/>
          <w:szCs w:val="24"/>
        </w:rPr>
        <w:t xml:space="preserve"> certain allowances are made to compensate for the </w:t>
      </w:r>
      <w:r w:rsidR="00CF1EA0" w:rsidRPr="00070D14">
        <w:rPr>
          <w:rFonts w:ascii="Arial" w:hAnsi="Arial" w:cs="Arial"/>
          <w:sz w:val="24"/>
          <w:szCs w:val="24"/>
        </w:rPr>
        <w:t>ship’s</w:t>
      </w:r>
      <w:r w:rsidRPr="001A3430">
        <w:rPr>
          <w:rFonts w:ascii="Arial" w:hAnsi="Arial" w:cs="Arial"/>
          <w:sz w:val="24"/>
          <w:szCs w:val="24"/>
        </w:rPr>
        <w:t xml:space="preserve"> movements (Marine site, No date)</w:t>
      </w:r>
    </w:p>
    <w:p w14:paraId="200B1509" w14:textId="0B81D021" w:rsidR="00CF1EA0" w:rsidRPr="00111CA3" w:rsidRDefault="001A3430" w:rsidP="00070D14">
      <w:pPr>
        <w:pStyle w:val="Heading3"/>
        <w:jc w:val="both"/>
        <w:rPr>
          <w:rFonts w:ascii="Arial" w:hAnsi="Arial" w:cs="Arial"/>
          <w:b/>
          <w:bCs/>
          <w:color w:val="auto"/>
        </w:rPr>
      </w:pPr>
      <w:bookmarkStart w:id="14" w:name="_Toc92746856"/>
      <w:r w:rsidRPr="00111CA3">
        <w:rPr>
          <w:rFonts w:ascii="Arial" w:hAnsi="Arial" w:cs="Arial"/>
          <w:b/>
          <w:bCs/>
          <w:color w:val="auto"/>
        </w:rPr>
        <w:t>Cadastral survey</w:t>
      </w:r>
      <w:bookmarkEnd w:id="14"/>
      <w:r w:rsidRPr="00111CA3">
        <w:rPr>
          <w:rFonts w:ascii="Arial" w:hAnsi="Arial" w:cs="Arial"/>
          <w:b/>
          <w:bCs/>
          <w:color w:val="auto"/>
        </w:rPr>
        <w:t xml:space="preserve"> </w:t>
      </w:r>
    </w:p>
    <w:p w14:paraId="35F1209A" w14:textId="12D49265" w:rsidR="001A3430" w:rsidRPr="001A3430" w:rsidRDefault="001A3430" w:rsidP="00070D14">
      <w:pPr>
        <w:jc w:val="both"/>
        <w:rPr>
          <w:rFonts w:ascii="Arial" w:hAnsi="Arial" w:cs="Arial"/>
          <w:sz w:val="24"/>
          <w:szCs w:val="24"/>
        </w:rPr>
      </w:pPr>
      <w:r w:rsidRPr="001A3430">
        <w:rPr>
          <w:rFonts w:ascii="Arial" w:hAnsi="Arial" w:cs="Arial"/>
          <w:sz w:val="24"/>
          <w:szCs w:val="24"/>
        </w:rPr>
        <w:t xml:space="preserve">A cadastral survey is used mainly to legally define boundaries and can be used in courts during disputes. Rather than being scientific a cadastral survey is mainly used for its legal authority and accuracy.  A cadastral </w:t>
      </w:r>
      <w:r w:rsidR="00BF4BFD">
        <w:rPr>
          <w:rFonts w:ascii="Arial" w:hAnsi="Arial" w:cs="Arial"/>
          <w:sz w:val="24"/>
          <w:szCs w:val="24"/>
        </w:rPr>
        <w:t>s</w:t>
      </w:r>
      <w:r w:rsidRPr="001A3430">
        <w:rPr>
          <w:rFonts w:ascii="Arial" w:hAnsi="Arial" w:cs="Arial"/>
          <w:sz w:val="24"/>
          <w:szCs w:val="24"/>
        </w:rPr>
        <w:t xml:space="preserve">urvey will show accurately and in line with the </w:t>
      </w:r>
      <w:proofErr w:type="gramStart"/>
      <w:r w:rsidRPr="001A3430">
        <w:rPr>
          <w:rFonts w:ascii="Arial" w:hAnsi="Arial" w:cs="Arial"/>
          <w:sz w:val="24"/>
          <w:szCs w:val="24"/>
        </w:rPr>
        <w:t>properties</w:t>
      </w:r>
      <w:proofErr w:type="gramEnd"/>
      <w:r w:rsidRPr="001A3430">
        <w:rPr>
          <w:rFonts w:ascii="Arial" w:hAnsi="Arial" w:cs="Arial"/>
          <w:sz w:val="24"/>
          <w:szCs w:val="24"/>
        </w:rPr>
        <w:t xml:space="preserve"> deeds </w:t>
      </w:r>
      <w:r w:rsidR="00BF4BFD">
        <w:rPr>
          <w:rFonts w:ascii="Arial" w:hAnsi="Arial" w:cs="Arial"/>
          <w:sz w:val="24"/>
          <w:szCs w:val="24"/>
        </w:rPr>
        <w:t>for</w:t>
      </w:r>
      <w:r w:rsidRPr="001A3430">
        <w:rPr>
          <w:rFonts w:ascii="Arial" w:hAnsi="Arial" w:cs="Arial"/>
          <w:sz w:val="24"/>
          <w:szCs w:val="24"/>
        </w:rPr>
        <w:t xml:space="preserve"> the land (Info bloom, 2021)</w:t>
      </w:r>
    </w:p>
    <w:p w14:paraId="0CA87A90" w14:textId="77777777" w:rsidR="001A3430" w:rsidRPr="00111CA3" w:rsidRDefault="001A3430" w:rsidP="00070D14">
      <w:pPr>
        <w:pStyle w:val="Heading3"/>
        <w:jc w:val="both"/>
        <w:rPr>
          <w:rFonts w:ascii="Arial" w:hAnsi="Arial" w:cs="Arial"/>
          <w:b/>
          <w:bCs/>
          <w:color w:val="auto"/>
        </w:rPr>
      </w:pPr>
      <w:bookmarkStart w:id="15" w:name="_Toc92746857"/>
      <w:r w:rsidRPr="00111CA3">
        <w:rPr>
          <w:rFonts w:ascii="Arial" w:hAnsi="Arial" w:cs="Arial"/>
          <w:b/>
          <w:bCs/>
          <w:color w:val="auto"/>
        </w:rPr>
        <w:t>Mine survey</w:t>
      </w:r>
      <w:bookmarkEnd w:id="15"/>
      <w:r w:rsidRPr="00111CA3">
        <w:rPr>
          <w:rFonts w:ascii="Arial" w:hAnsi="Arial" w:cs="Arial"/>
          <w:b/>
          <w:bCs/>
          <w:color w:val="auto"/>
        </w:rPr>
        <w:t xml:space="preserve"> </w:t>
      </w:r>
    </w:p>
    <w:p w14:paraId="3672A9F9" w14:textId="0E21C0C6" w:rsidR="001A3430" w:rsidRPr="001A3430" w:rsidRDefault="001A3430" w:rsidP="00070D14">
      <w:pPr>
        <w:jc w:val="both"/>
        <w:rPr>
          <w:rFonts w:ascii="Arial" w:hAnsi="Arial" w:cs="Arial"/>
          <w:sz w:val="24"/>
          <w:szCs w:val="24"/>
        </w:rPr>
      </w:pPr>
      <w:r w:rsidRPr="001A3430">
        <w:rPr>
          <w:rFonts w:ascii="Arial" w:hAnsi="Arial" w:cs="Arial"/>
          <w:sz w:val="24"/>
          <w:szCs w:val="24"/>
        </w:rPr>
        <w:t>Mine surveys are used within the mining industry for many different purposes. They can be used to explore potential new mining opportunities. This is done by collecting underground and surface data and merging them f</w:t>
      </w:r>
      <w:r w:rsidR="00BF4BFD">
        <w:rPr>
          <w:rFonts w:ascii="Arial" w:hAnsi="Arial" w:cs="Arial"/>
          <w:sz w:val="24"/>
          <w:szCs w:val="24"/>
        </w:rPr>
        <w:t>ro</w:t>
      </w:r>
      <w:r w:rsidRPr="001A3430">
        <w:rPr>
          <w:rFonts w:ascii="Arial" w:hAnsi="Arial" w:cs="Arial"/>
          <w:sz w:val="24"/>
          <w:szCs w:val="24"/>
        </w:rPr>
        <w:t xml:space="preserve">m 3D view maps indicating the stratifications of the ground and areas of significant interest. </w:t>
      </w:r>
      <w:r w:rsidR="00BF4BFD">
        <w:rPr>
          <w:rFonts w:ascii="Arial" w:hAnsi="Arial" w:cs="Arial"/>
          <w:sz w:val="24"/>
          <w:szCs w:val="24"/>
        </w:rPr>
        <w:t>M</w:t>
      </w:r>
      <w:r w:rsidRPr="001A3430">
        <w:rPr>
          <w:rFonts w:ascii="Arial" w:hAnsi="Arial" w:cs="Arial"/>
          <w:sz w:val="24"/>
          <w:szCs w:val="24"/>
        </w:rPr>
        <w:t>ine surveys can</w:t>
      </w:r>
      <w:r w:rsidR="00BF4BFD">
        <w:rPr>
          <w:rFonts w:ascii="Arial" w:hAnsi="Arial" w:cs="Arial"/>
          <w:sz w:val="24"/>
          <w:szCs w:val="24"/>
        </w:rPr>
        <w:t xml:space="preserve"> also</w:t>
      </w:r>
      <w:r w:rsidRPr="001A3430">
        <w:rPr>
          <w:rFonts w:ascii="Arial" w:hAnsi="Arial" w:cs="Arial"/>
          <w:sz w:val="24"/>
          <w:szCs w:val="24"/>
        </w:rPr>
        <w:t xml:space="preserve"> be used for planning. Ground and aerial surveys can help plan and locate potential new access roads, power lines etc for proposed new sites. Surveys can also be used to monitor and track performance and production by using lasers and drone to calc</w:t>
      </w:r>
      <w:r w:rsidR="00E16393">
        <w:rPr>
          <w:rFonts w:ascii="Arial" w:hAnsi="Arial" w:cs="Arial"/>
          <w:sz w:val="24"/>
          <w:szCs w:val="24"/>
        </w:rPr>
        <w:t>ulate</w:t>
      </w:r>
      <w:r w:rsidRPr="001A3430">
        <w:rPr>
          <w:rFonts w:ascii="Arial" w:hAnsi="Arial" w:cs="Arial"/>
          <w:sz w:val="24"/>
          <w:szCs w:val="24"/>
        </w:rPr>
        <w:t xml:space="preserve"> volumes of in situ ore and stockpiles. </w:t>
      </w:r>
      <w:r w:rsidR="00CF1EA0" w:rsidRPr="00070D14">
        <w:rPr>
          <w:rFonts w:ascii="Arial" w:hAnsi="Arial" w:cs="Arial"/>
          <w:sz w:val="24"/>
          <w:szCs w:val="24"/>
        </w:rPr>
        <w:t>Finally,</w:t>
      </w:r>
      <w:r w:rsidRPr="001A3430">
        <w:rPr>
          <w:rFonts w:ascii="Arial" w:hAnsi="Arial" w:cs="Arial"/>
          <w:sz w:val="24"/>
          <w:szCs w:val="24"/>
        </w:rPr>
        <w:t xml:space="preserve"> laser scanning and drones can be used by mining surveyors to calculate and determine heap slope stability and monitor tailings of dams</w:t>
      </w:r>
      <w:r w:rsidR="00E16393">
        <w:rPr>
          <w:rFonts w:ascii="Arial" w:hAnsi="Arial" w:cs="Arial"/>
          <w:sz w:val="24"/>
          <w:szCs w:val="24"/>
        </w:rPr>
        <w:t>,</w:t>
      </w:r>
      <w:r w:rsidRPr="001A3430">
        <w:rPr>
          <w:rFonts w:ascii="Arial" w:hAnsi="Arial" w:cs="Arial"/>
          <w:sz w:val="24"/>
          <w:szCs w:val="24"/>
        </w:rPr>
        <w:t xml:space="preserve"> reducing the risk of an environmental disaster</w:t>
      </w:r>
      <w:r w:rsidR="00E16393">
        <w:rPr>
          <w:rFonts w:ascii="Arial" w:hAnsi="Arial" w:cs="Arial"/>
          <w:sz w:val="24"/>
          <w:szCs w:val="24"/>
        </w:rPr>
        <w:t>.</w:t>
      </w:r>
      <w:r w:rsidRPr="001A3430">
        <w:rPr>
          <w:rFonts w:ascii="Arial" w:hAnsi="Arial" w:cs="Arial"/>
          <w:sz w:val="24"/>
          <w:szCs w:val="24"/>
        </w:rPr>
        <w:t xml:space="preserve"> (Mining survey Specialist, 2020)</w:t>
      </w:r>
    </w:p>
    <w:p w14:paraId="7653C83A" w14:textId="4058C962" w:rsidR="001A3430" w:rsidRPr="00111CA3" w:rsidRDefault="001A3430" w:rsidP="00070D14">
      <w:pPr>
        <w:pStyle w:val="Heading3"/>
        <w:jc w:val="both"/>
        <w:rPr>
          <w:rFonts w:ascii="Arial" w:hAnsi="Arial" w:cs="Arial"/>
          <w:b/>
          <w:bCs/>
          <w:color w:val="auto"/>
        </w:rPr>
      </w:pPr>
      <w:bookmarkStart w:id="16" w:name="_Toc92746858"/>
      <w:r w:rsidRPr="00111CA3">
        <w:rPr>
          <w:rFonts w:ascii="Arial" w:hAnsi="Arial" w:cs="Arial"/>
          <w:b/>
          <w:bCs/>
          <w:color w:val="auto"/>
        </w:rPr>
        <w:t>Photogrammetric surveys</w:t>
      </w:r>
      <w:bookmarkEnd w:id="16"/>
    </w:p>
    <w:p w14:paraId="073558C0" w14:textId="2203493A" w:rsidR="001A3430" w:rsidRDefault="00D2056C" w:rsidP="00070D14">
      <w:pPr>
        <w:jc w:val="both"/>
        <w:rPr>
          <w:rFonts w:ascii="Arial" w:hAnsi="Arial" w:cs="Arial"/>
          <w:sz w:val="24"/>
          <w:szCs w:val="24"/>
        </w:rPr>
      </w:pPr>
      <w:r>
        <w:rPr>
          <w:noProof/>
        </w:rPr>
        <w:drawing>
          <wp:anchor distT="0" distB="0" distL="114300" distR="114300" simplePos="0" relativeHeight="251675648" behindDoc="0" locked="0" layoutInCell="1" allowOverlap="1" wp14:anchorId="59C2B03E" wp14:editId="787E67E6">
            <wp:simplePos x="0" y="0"/>
            <wp:positionH relativeFrom="margin">
              <wp:align>right</wp:align>
            </wp:positionH>
            <wp:positionV relativeFrom="paragraph">
              <wp:posOffset>1696720</wp:posOffset>
            </wp:positionV>
            <wp:extent cx="5730875" cy="1760220"/>
            <wp:effectExtent l="0" t="0" r="3175" b="0"/>
            <wp:wrapSquare wrapText="bothSides"/>
            <wp:docPr id="18" name="Picture 1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0875" cy="17602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A3430" w:rsidRPr="001A3430">
        <w:rPr>
          <w:rFonts w:ascii="Arial" w:hAnsi="Arial" w:cs="Arial"/>
          <w:sz w:val="24"/>
          <w:szCs w:val="24"/>
        </w:rPr>
        <w:t xml:space="preserve">Photogrammetric surveys map and gather data through the process of recording, measuring and interpreting photographic images and models of electromagnetic radiation. The mathematics behind photogrammetry is triangulation as discussed at the </w:t>
      </w:r>
      <w:r w:rsidR="00E16393" w:rsidRPr="001A3430">
        <w:rPr>
          <w:rFonts w:ascii="Arial" w:hAnsi="Arial" w:cs="Arial"/>
          <w:sz w:val="24"/>
          <w:szCs w:val="24"/>
        </w:rPr>
        <w:t>beg</w:t>
      </w:r>
      <w:r w:rsidR="00E16393">
        <w:rPr>
          <w:rFonts w:ascii="Arial" w:hAnsi="Arial" w:cs="Arial"/>
          <w:sz w:val="24"/>
          <w:szCs w:val="24"/>
        </w:rPr>
        <w:t>in</w:t>
      </w:r>
      <w:r w:rsidR="00E16393" w:rsidRPr="001A3430">
        <w:rPr>
          <w:rFonts w:ascii="Arial" w:hAnsi="Arial" w:cs="Arial"/>
          <w:sz w:val="24"/>
          <w:szCs w:val="24"/>
        </w:rPr>
        <w:t>ning</w:t>
      </w:r>
      <w:r w:rsidR="001A3430" w:rsidRPr="001A3430">
        <w:rPr>
          <w:rFonts w:ascii="Arial" w:hAnsi="Arial" w:cs="Arial"/>
          <w:sz w:val="24"/>
          <w:szCs w:val="24"/>
        </w:rPr>
        <w:t xml:space="preserve"> of this report.  Lines of collimation can be developed from every camera, down to the points on the object by recording from at least two different locations. These lines intercept mathematically to create 3D coordinates of the required points. Photogrammetric surveys can produce extremely accurate topographic maps and plans</w:t>
      </w:r>
      <w:r w:rsidR="00E16393">
        <w:rPr>
          <w:rFonts w:ascii="Arial" w:hAnsi="Arial" w:cs="Arial"/>
          <w:sz w:val="24"/>
          <w:szCs w:val="24"/>
        </w:rPr>
        <w:t>.</w:t>
      </w:r>
      <w:r w:rsidR="001A3430" w:rsidRPr="001A3430">
        <w:rPr>
          <w:rFonts w:ascii="Arial" w:hAnsi="Arial" w:cs="Arial"/>
          <w:sz w:val="24"/>
          <w:szCs w:val="24"/>
        </w:rPr>
        <w:t xml:space="preserve"> (GeoGis,2020)</w:t>
      </w:r>
    </w:p>
    <w:p w14:paraId="3644A56C" w14:textId="77777777" w:rsidR="00D2056C" w:rsidRPr="001A3430" w:rsidRDefault="00D2056C" w:rsidP="00070D14">
      <w:pPr>
        <w:jc w:val="both"/>
        <w:rPr>
          <w:rFonts w:ascii="Arial" w:hAnsi="Arial" w:cs="Arial"/>
          <w:sz w:val="24"/>
          <w:szCs w:val="24"/>
        </w:rPr>
      </w:pPr>
    </w:p>
    <w:p w14:paraId="249A8502" w14:textId="0EE57AE3" w:rsidR="001A3430" w:rsidRPr="00111CA3" w:rsidRDefault="00CF1EA0" w:rsidP="00070D14">
      <w:pPr>
        <w:pStyle w:val="Heading1"/>
        <w:jc w:val="both"/>
        <w:rPr>
          <w:rFonts w:ascii="Arial" w:hAnsi="Arial" w:cs="Arial"/>
          <w:b/>
          <w:bCs/>
          <w:color w:val="auto"/>
          <w:sz w:val="24"/>
          <w:szCs w:val="24"/>
        </w:rPr>
      </w:pPr>
      <w:bookmarkStart w:id="17" w:name="_Toc92746859"/>
      <w:r w:rsidRPr="00111CA3">
        <w:rPr>
          <w:rFonts w:ascii="Arial" w:hAnsi="Arial" w:cs="Arial"/>
          <w:b/>
          <w:bCs/>
          <w:color w:val="auto"/>
          <w:sz w:val="24"/>
          <w:szCs w:val="24"/>
        </w:rPr>
        <w:lastRenderedPageBreak/>
        <w:t>Surveying listed buildings</w:t>
      </w:r>
      <w:bookmarkEnd w:id="17"/>
      <w:r w:rsidRPr="00111CA3">
        <w:rPr>
          <w:rFonts w:ascii="Arial" w:hAnsi="Arial" w:cs="Arial"/>
          <w:b/>
          <w:bCs/>
          <w:color w:val="auto"/>
          <w:sz w:val="24"/>
          <w:szCs w:val="24"/>
        </w:rPr>
        <w:t xml:space="preserve"> </w:t>
      </w:r>
    </w:p>
    <w:p w14:paraId="14A8181B" w14:textId="4F567B09" w:rsidR="00CF1EA0" w:rsidRPr="00070D14" w:rsidRDefault="008C25CA" w:rsidP="00070D14">
      <w:pPr>
        <w:jc w:val="both"/>
        <w:rPr>
          <w:rFonts w:ascii="Arial" w:hAnsi="Arial" w:cs="Arial"/>
          <w:sz w:val="24"/>
          <w:szCs w:val="24"/>
        </w:rPr>
      </w:pPr>
      <w:r w:rsidRPr="00070D14">
        <w:rPr>
          <w:rFonts w:ascii="Arial" w:hAnsi="Arial" w:cs="Arial"/>
          <w:sz w:val="24"/>
          <w:szCs w:val="24"/>
        </w:rPr>
        <w:t>To conduct a high-quality survey on a listed building its vital the survey is planned and provides detailed and easy to follow recommendations and data regarding the structures condition</w:t>
      </w:r>
      <w:r w:rsidR="00E16393">
        <w:rPr>
          <w:rFonts w:ascii="Arial" w:hAnsi="Arial" w:cs="Arial"/>
          <w:sz w:val="24"/>
          <w:szCs w:val="24"/>
        </w:rPr>
        <w:t>.</w:t>
      </w:r>
    </w:p>
    <w:p w14:paraId="3F2834C7" w14:textId="77777777" w:rsidR="00CF1EA0" w:rsidRPr="00111CA3" w:rsidRDefault="00CF1EA0" w:rsidP="00070D14">
      <w:pPr>
        <w:pStyle w:val="Heading2"/>
        <w:jc w:val="both"/>
        <w:rPr>
          <w:rFonts w:ascii="Arial" w:hAnsi="Arial" w:cs="Arial"/>
          <w:b/>
          <w:bCs/>
          <w:color w:val="auto"/>
          <w:sz w:val="24"/>
          <w:szCs w:val="24"/>
        </w:rPr>
      </w:pPr>
      <w:bookmarkStart w:id="18" w:name="_Toc92746860"/>
      <w:r w:rsidRPr="00111CA3">
        <w:rPr>
          <w:rFonts w:ascii="Arial" w:hAnsi="Arial" w:cs="Arial"/>
          <w:b/>
          <w:bCs/>
          <w:color w:val="auto"/>
          <w:sz w:val="24"/>
          <w:szCs w:val="24"/>
        </w:rPr>
        <w:t>Listed buildings</w:t>
      </w:r>
      <w:bookmarkEnd w:id="18"/>
      <w:r w:rsidRPr="00111CA3">
        <w:rPr>
          <w:rFonts w:ascii="Arial" w:hAnsi="Arial" w:cs="Arial"/>
          <w:b/>
          <w:bCs/>
          <w:color w:val="auto"/>
          <w:sz w:val="24"/>
          <w:szCs w:val="24"/>
        </w:rPr>
        <w:t xml:space="preserve"> </w:t>
      </w:r>
    </w:p>
    <w:p w14:paraId="047D935C" w14:textId="530FED21" w:rsidR="00CF1EA0" w:rsidRDefault="0041697F" w:rsidP="00070D14">
      <w:pPr>
        <w:jc w:val="both"/>
        <w:rPr>
          <w:rFonts w:ascii="Arial" w:hAnsi="Arial" w:cs="Arial"/>
          <w:sz w:val="24"/>
          <w:szCs w:val="24"/>
        </w:rPr>
      </w:pPr>
      <w:r>
        <w:rPr>
          <w:noProof/>
        </w:rPr>
        <w:drawing>
          <wp:anchor distT="0" distB="0" distL="114300" distR="114300" simplePos="0" relativeHeight="251667456" behindDoc="0" locked="0" layoutInCell="1" allowOverlap="1" wp14:anchorId="4CA8BB1B" wp14:editId="547828FA">
            <wp:simplePos x="0" y="0"/>
            <wp:positionH relativeFrom="margin">
              <wp:align>right</wp:align>
            </wp:positionH>
            <wp:positionV relativeFrom="paragraph">
              <wp:posOffset>3134995</wp:posOffset>
            </wp:positionV>
            <wp:extent cx="5513070" cy="2425065"/>
            <wp:effectExtent l="76200" t="76200" r="125730" b="12763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516062" cy="242677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CF1EA0" w:rsidRPr="00CF1EA0">
        <w:rPr>
          <w:rFonts w:ascii="Arial" w:hAnsi="Arial" w:cs="Arial"/>
          <w:sz w:val="24"/>
          <w:szCs w:val="24"/>
        </w:rPr>
        <w:t>Buildings which have import</w:t>
      </w:r>
      <w:r w:rsidR="00E16393">
        <w:rPr>
          <w:rFonts w:ascii="Arial" w:hAnsi="Arial" w:cs="Arial"/>
          <w:sz w:val="24"/>
          <w:szCs w:val="24"/>
        </w:rPr>
        <w:t>ant</w:t>
      </w:r>
      <w:r w:rsidR="00CF1EA0" w:rsidRPr="00CF1EA0">
        <w:rPr>
          <w:rFonts w:ascii="Arial" w:hAnsi="Arial" w:cs="Arial"/>
          <w:sz w:val="24"/>
          <w:szCs w:val="24"/>
        </w:rPr>
        <w:t xml:space="preserve"> architectural or historic</w:t>
      </w:r>
      <w:r w:rsidR="00E16393">
        <w:rPr>
          <w:rFonts w:ascii="Arial" w:hAnsi="Arial" w:cs="Arial"/>
          <w:sz w:val="24"/>
          <w:szCs w:val="24"/>
        </w:rPr>
        <w:t>al</w:t>
      </w:r>
      <w:r w:rsidR="00CF1EA0" w:rsidRPr="00CF1EA0">
        <w:rPr>
          <w:rFonts w:ascii="Arial" w:hAnsi="Arial" w:cs="Arial"/>
          <w:sz w:val="24"/>
          <w:szCs w:val="24"/>
        </w:rPr>
        <w:t xml:space="preserve"> importance are marked as being listed</w:t>
      </w:r>
      <w:r w:rsidR="00E16393">
        <w:rPr>
          <w:rFonts w:ascii="Arial" w:hAnsi="Arial" w:cs="Arial"/>
          <w:sz w:val="24"/>
          <w:szCs w:val="24"/>
        </w:rPr>
        <w:t>,</w:t>
      </w:r>
      <w:r w:rsidR="00CF1EA0" w:rsidRPr="00CF1EA0">
        <w:rPr>
          <w:rFonts w:ascii="Arial" w:hAnsi="Arial" w:cs="Arial"/>
          <w:sz w:val="24"/>
          <w:szCs w:val="24"/>
        </w:rPr>
        <w:t xml:space="preserve"> </w:t>
      </w:r>
      <w:r w:rsidR="00E16393">
        <w:rPr>
          <w:rFonts w:ascii="Arial" w:hAnsi="Arial" w:cs="Arial"/>
          <w:sz w:val="24"/>
          <w:szCs w:val="24"/>
        </w:rPr>
        <w:t>meaning</w:t>
      </w:r>
      <w:r w:rsidR="00CF1EA0" w:rsidRPr="00CF1EA0">
        <w:rPr>
          <w:rFonts w:ascii="Arial" w:hAnsi="Arial" w:cs="Arial"/>
          <w:sz w:val="24"/>
          <w:szCs w:val="24"/>
        </w:rPr>
        <w:t xml:space="preserve"> any proposed work must be approved to ensure it does not affect its importance. In 2016 there were over 30,000 listed buildings in Wales and 376,00 in England. Listed building are classified by 3 grades. Grade I being the most significant buildings and are of exceptional interest account for only 2.5% of all listed buildings. Grade II * are bu</w:t>
      </w:r>
      <w:r w:rsidR="00E16393">
        <w:rPr>
          <w:rFonts w:ascii="Arial" w:hAnsi="Arial" w:cs="Arial"/>
          <w:sz w:val="24"/>
          <w:szCs w:val="24"/>
        </w:rPr>
        <w:t>il</w:t>
      </w:r>
      <w:r w:rsidR="00CF1EA0" w:rsidRPr="00CF1EA0">
        <w:rPr>
          <w:rFonts w:ascii="Arial" w:hAnsi="Arial" w:cs="Arial"/>
          <w:sz w:val="24"/>
          <w:szCs w:val="24"/>
        </w:rPr>
        <w:t>dings that are very important and considered to be more special than Grade I</w:t>
      </w:r>
      <w:r w:rsidR="00E16393">
        <w:rPr>
          <w:rFonts w:ascii="Arial" w:hAnsi="Arial" w:cs="Arial"/>
          <w:sz w:val="24"/>
          <w:szCs w:val="24"/>
        </w:rPr>
        <w:t>I</w:t>
      </w:r>
      <w:r w:rsidR="00CF1EA0" w:rsidRPr="00CF1EA0">
        <w:rPr>
          <w:rFonts w:ascii="Arial" w:hAnsi="Arial" w:cs="Arial"/>
          <w:sz w:val="24"/>
          <w:szCs w:val="24"/>
        </w:rPr>
        <w:t xml:space="preserve"> buildings. Grade II* account for 5.5% of all listed buildings in Wales and England. Finally accounting for the other 92% are </w:t>
      </w:r>
      <w:r w:rsidR="00E16393">
        <w:rPr>
          <w:rFonts w:ascii="Arial" w:hAnsi="Arial" w:cs="Arial"/>
          <w:sz w:val="24"/>
          <w:szCs w:val="24"/>
        </w:rPr>
        <w:t>G</w:t>
      </w:r>
      <w:r w:rsidR="00CF1EA0" w:rsidRPr="00CF1EA0">
        <w:rPr>
          <w:rFonts w:ascii="Arial" w:hAnsi="Arial" w:cs="Arial"/>
          <w:sz w:val="24"/>
          <w:szCs w:val="24"/>
        </w:rPr>
        <w:t>rade II listed buildings which have architectural or historical importance.  These are the most likely listed propertie</w:t>
      </w:r>
      <w:r w:rsidR="004935D3">
        <w:rPr>
          <w:rFonts w:ascii="Arial" w:hAnsi="Arial" w:cs="Arial"/>
          <w:sz w:val="24"/>
          <w:szCs w:val="24"/>
        </w:rPr>
        <w:t>s</w:t>
      </w:r>
      <w:r w:rsidR="00CF1EA0" w:rsidRPr="00CF1EA0">
        <w:rPr>
          <w:rFonts w:ascii="Arial" w:hAnsi="Arial" w:cs="Arial"/>
          <w:sz w:val="24"/>
          <w:szCs w:val="24"/>
        </w:rPr>
        <w:t xml:space="preserve"> to b</w:t>
      </w:r>
      <w:r w:rsidR="004935D3">
        <w:rPr>
          <w:rFonts w:ascii="Arial" w:hAnsi="Arial" w:cs="Arial"/>
          <w:sz w:val="24"/>
          <w:szCs w:val="24"/>
        </w:rPr>
        <w:t xml:space="preserve">e privately owned </w:t>
      </w:r>
      <w:r w:rsidR="00CF1EA0" w:rsidRPr="00CF1EA0">
        <w:rPr>
          <w:rFonts w:ascii="Arial" w:hAnsi="Arial" w:cs="Arial"/>
          <w:sz w:val="24"/>
          <w:szCs w:val="24"/>
        </w:rPr>
        <w:t xml:space="preserve">(Home Protect, 2021). See figure </w:t>
      </w:r>
      <w:r>
        <w:rPr>
          <w:rFonts w:ascii="Arial" w:hAnsi="Arial" w:cs="Arial"/>
          <w:sz w:val="24"/>
          <w:szCs w:val="24"/>
        </w:rPr>
        <w:t>below</w:t>
      </w:r>
      <w:r w:rsidR="00CF1EA0" w:rsidRPr="00CF1EA0">
        <w:rPr>
          <w:rFonts w:ascii="Arial" w:hAnsi="Arial" w:cs="Arial"/>
          <w:sz w:val="24"/>
          <w:szCs w:val="24"/>
        </w:rPr>
        <w:t xml:space="preserve"> for a breakdown of the number of listed buildings in different Welsh counties. It is evident to see that more rural counties such as Carmarthenshire, Gwynedd and Powys have significant</w:t>
      </w:r>
      <w:r w:rsidR="004935D3">
        <w:rPr>
          <w:rFonts w:ascii="Arial" w:hAnsi="Arial" w:cs="Arial"/>
          <w:sz w:val="24"/>
          <w:szCs w:val="24"/>
        </w:rPr>
        <w:t>ly</w:t>
      </w:r>
      <w:r w:rsidR="00CF1EA0" w:rsidRPr="00CF1EA0">
        <w:rPr>
          <w:rFonts w:ascii="Arial" w:hAnsi="Arial" w:cs="Arial"/>
          <w:sz w:val="24"/>
          <w:szCs w:val="24"/>
        </w:rPr>
        <w:t xml:space="preserve"> more listed buildings than cities such as Cardiff and Swansea. This could be for a number of reasons such as the overdevelopment of cities and the importance of space plus also many buildings were damaged in Swansea and Cardiff during the second world war. </w:t>
      </w:r>
    </w:p>
    <w:p w14:paraId="59AB8BA9" w14:textId="1363D7BD" w:rsidR="008C25CA" w:rsidRPr="00CF1EA0" w:rsidRDefault="0041697F" w:rsidP="00070D14">
      <w:pPr>
        <w:jc w:val="both"/>
        <w:rPr>
          <w:rFonts w:ascii="Arial" w:hAnsi="Arial" w:cs="Arial"/>
          <w:sz w:val="24"/>
          <w:szCs w:val="24"/>
        </w:rPr>
      </w:pPr>
      <w:r w:rsidRPr="0041697F">
        <w:rPr>
          <w:rFonts w:ascii="Arial" w:hAnsi="Arial" w:cs="Arial"/>
          <w:sz w:val="24"/>
          <w:szCs w:val="24"/>
        </w:rPr>
        <w:t>https://britishlistedbuildings.co.uk/wales#.Ydyi19HP02x</w:t>
      </w:r>
    </w:p>
    <w:p w14:paraId="608AD476" w14:textId="77777777" w:rsidR="00CF1EA0" w:rsidRPr="00111CA3" w:rsidRDefault="00CF1EA0" w:rsidP="00070D14">
      <w:pPr>
        <w:pStyle w:val="Heading2"/>
        <w:jc w:val="both"/>
        <w:rPr>
          <w:rFonts w:ascii="Arial" w:hAnsi="Arial" w:cs="Arial"/>
          <w:b/>
          <w:bCs/>
          <w:color w:val="auto"/>
          <w:sz w:val="24"/>
          <w:szCs w:val="24"/>
        </w:rPr>
      </w:pPr>
      <w:bookmarkStart w:id="19" w:name="_Toc92746861"/>
      <w:r w:rsidRPr="00111CA3">
        <w:rPr>
          <w:rFonts w:ascii="Arial" w:hAnsi="Arial" w:cs="Arial"/>
          <w:b/>
          <w:bCs/>
          <w:color w:val="auto"/>
          <w:sz w:val="24"/>
          <w:szCs w:val="24"/>
        </w:rPr>
        <w:t>Reason for building survey</w:t>
      </w:r>
      <w:bookmarkEnd w:id="19"/>
      <w:r w:rsidRPr="00111CA3">
        <w:rPr>
          <w:rFonts w:ascii="Arial" w:hAnsi="Arial" w:cs="Arial"/>
          <w:b/>
          <w:bCs/>
          <w:color w:val="auto"/>
          <w:sz w:val="24"/>
          <w:szCs w:val="24"/>
        </w:rPr>
        <w:t xml:space="preserve"> </w:t>
      </w:r>
    </w:p>
    <w:p w14:paraId="49059ADE" w14:textId="227D91C4" w:rsidR="00CF1EA0" w:rsidRPr="00CF1EA0" w:rsidRDefault="00CF1EA0" w:rsidP="00070D14">
      <w:pPr>
        <w:jc w:val="both"/>
        <w:rPr>
          <w:rFonts w:ascii="Arial" w:hAnsi="Arial" w:cs="Arial"/>
          <w:sz w:val="24"/>
          <w:szCs w:val="24"/>
        </w:rPr>
      </w:pPr>
      <w:r w:rsidRPr="00CF1EA0">
        <w:rPr>
          <w:rFonts w:ascii="Arial" w:hAnsi="Arial" w:cs="Arial"/>
          <w:sz w:val="24"/>
          <w:szCs w:val="24"/>
        </w:rPr>
        <w:t xml:space="preserve">There are several different reasons a building survey may be carried out. The main reason would be if there were concerns regarding the property whether it be damp or subsidence. Another reason would be if a building was being sold and an assessment on its current condition </w:t>
      </w:r>
      <w:r w:rsidR="004935D3">
        <w:rPr>
          <w:rFonts w:ascii="Arial" w:hAnsi="Arial" w:cs="Arial"/>
          <w:sz w:val="24"/>
          <w:szCs w:val="24"/>
        </w:rPr>
        <w:t>is required</w:t>
      </w:r>
      <w:r w:rsidRPr="00CF1EA0">
        <w:rPr>
          <w:rFonts w:ascii="Arial" w:hAnsi="Arial" w:cs="Arial"/>
          <w:sz w:val="24"/>
          <w:szCs w:val="24"/>
        </w:rPr>
        <w:t xml:space="preserve"> </w:t>
      </w:r>
      <w:r w:rsidR="004935D3">
        <w:rPr>
          <w:rFonts w:ascii="Arial" w:hAnsi="Arial" w:cs="Arial"/>
          <w:sz w:val="24"/>
          <w:szCs w:val="24"/>
        </w:rPr>
        <w:t>to determine</w:t>
      </w:r>
      <w:r w:rsidRPr="00CF1EA0">
        <w:rPr>
          <w:rFonts w:ascii="Arial" w:hAnsi="Arial" w:cs="Arial"/>
          <w:sz w:val="24"/>
          <w:szCs w:val="24"/>
        </w:rPr>
        <w:t xml:space="preserve"> its </w:t>
      </w:r>
      <w:r w:rsidR="004935D3">
        <w:rPr>
          <w:rFonts w:ascii="Arial" w:hAnsi="Arial" w:cs="Arial"/>
          <w:sz w:val="24"/>
          <w:szCs w:val="24"/>
        </w:rPr>
        <w:t xml:space="preserve">true </w:t>
      </w:r>
      <w:r w:rsidRPr="00CF1EA0">
        <w:rPr>
          <w:rFonts w:ascii="Arial" w:hAnsi="Arial" w:cs="Arial"/>
          <w:sz w:val="24"/>
          <w:szCs w:val="24"/>
        </w:rPr>
        <w:t>value.  Also, if an old building was going to be redeveloped a building survey could highlight the extensity of the work</w:t>
      </w:r>
      <w:r w:rsidR="004935D3">
        <w:rPr>
          <w:rFonts w:ascii="Arial" w:hAnsi="Arial" w:cs="Arial"/>
          <w:sz w:val="24"/>
          <w:szCs w:val="24"/>
        </w:rPr>
        <w:t xml:space="preserve"> required</w:t>
      </w:r>
      <w:r w:rsidRPr="00CF1EA0">
        <w:rPr>
          <w:rFonts w:ascii="Arial" w:hAnsi="Arial" w:cs="Arial"/>
          <w:sz w:val="24"/>
          <w:szCs w:val="24"/>
        </w:rPr>
        <w:t xml:space="preserve"> and also indicate the highest risk areas which could potentially be prioritised to make the building safe. </w:t>
      </w:r>
    </w:p>
    <w:p w14:paraId="771314FB" w14:textId="5D338433" w:rsidR="00CF1EA0" w:rsidRPr="00111CA3" w:rsidRDefault="00CF1EA0" w:rsidP="00070D14">
      <w:pPr>
        <w:pStyle w:val="Heading2"/>
        <w:jc w:val="both"/>
        <w:rPr>
          <w:rFonts w:ascii="Arial" w:hAnsi="Arial" w:cs="Arial"/>
          <w:b/>
          <w:bCs/>
          <w:color w:val="auto"/>
          <w:sz w:val="24"/>
          <w:szCs w:val="24"/>
        </w:rPr>
      </w:pPr>
      <w:bookmarkStart w:id="20" w:name="_Toc92746862"/>
      <w:r w:rsidRPr="00111CA3">
        <w:rPr>
          <w:rFonts w:ascii="Arial" w:hAnsi="Arial" w:cs="Arial"/>
          <w:b/>
          <w:bCs/>
          <w:color w:val="auto"/>
          <w:sz w:val="24"/>
          <w:szCs w:val="24"/>
        </w:rPr>
        <w:lastRenderedPageBreak/>
        <w:t>Desktop study</w:t>
      </w:r>
      <w:bookmarkEnd w:id="20"/>
    </w:p>
    <w:p w14:paraId="3218D553" w14:textId="156B37AA" w:rsidR="00CF1EA0" w:rsidRPr="00CF1EA0" w:rsidRDefault="00CF1EA0" w:rsidP="00070D14">
      <w:pPr>
        <w:jc w:val="both"/>
        <w:rPr>
          <w:rFonts w:ascii="Arial" w:hAnsi="Arial" w:cs="Arial"/>
          <w:sz w:val="24"/>
          <w:szCs w:val="24"/>
        </w:rPr>
      </w:pPr>
      <w:r w:rsidRPr="00CF1EA0">
        <w:rPr>
          <w:rFonts w:ascii="Arial" w:hAnsi="Arial" w:cs="Arial"/>
          <w:sz w:val="24"/>
          <w:szCs w:val="24"/>
        </w:rPr>
        <w:t xml:space="preserve">In order to conduct an efficient building survey, it is vital that all preparation work is carried out prior to visiting site. Analysing the </w:t>
      </w:r>
      <w:r w:rsidR="004935D3">
        <w:rPr>
          <w:rFonts w:ascii="Arial" w:hAnsi="Arial" w:cs="Arial"/>
          <w:sz w:val="24"/>
          <w:szCs w:val="24"/>
        </w:rPr>
        <w:t>‘</w:t>
      </w:r>
      <w:r w:rsidRPr="00CF1EA0">
        <w:rPr>
          <w:rFonts w:ascii="Arial" w:hAnsi="Arial" w:cs="Arial"/>
          <w:sz w:val="24"/>
          <w:szCs w:val="24"/>
        </w:rPr>
        <w:t>as built</w:t>
      </w:r>
      <w:r w:rsidR="004935D3">
        <w:rPr>
          <w:rFonts w:ascii="Arial" w:hAnsi="Arial" w:cs="Arial"/>
          <w:sz w:val="24"/>
          <w:szCs w:val="24"/>
        </w:rPr>
        <w:t>’</w:t>
      </w:r>
      <w:r w:rsidRPr="00CF1EA0">
        <w:rPr>
          <w:rFonts w:ascii="Arial" w:hAnsi="Arial" w:cs="Arial"/>
          <w:sz w:val="24"/>
          <w:szCs w:val="24"/>
        </w:rPr>
        <w:t xml:space="preserve"> drawings will help determine the extensity of the work, the construction method of the building and will</w:t>
      </w:r>
      <w:r w:rsidR="004935D3">
        <w:rPr>
          <w:rFonts w:ascii="Arial" w:hAnsi="Arial" w:cs="Arial"/>
          <w:sz w:val="24"/>
          <w:szCs w:val="24"/>
        </w:rPr>
        <w:t xml:space="preserve"> also</w:t>
      </w:r>
      <w:r w:rsidRPr="00CF1EA0">
        <w:rPr>
          <w:rFonts w:ascii="Arial" w:hAnsi="Arial" w:cs="Arial"/>
          <w:sz w:val="24"/>
          <w:szCs w:val="24"/>
        </w:rPr>
        <w:t xml:space="preserve"> help in determining what equipment will be required on site if</w:t>
      </w:r>
      <w:r w:rsidR="004935D3">
        <w:rPr>
          <w:rFonts w:ascii="Arial" w:hAnsi="Arial" w:cs="Arial"/>
          <w:sz w:val="24"/>
          <w:szCs w:val="24"/>
        </w:rPr>
        <w:t>,</w:t>
      </w:r>
      <w:r w:rsidRPr="00CF1EA0">
        <w:rPr>
          <w:rFonts w:ascii="Arial" w:hAnsi="Arial" w:cs="Arial"/>
          <w:sz w:val="24"/>
          <w:szCs w:val="24"/>
        </w:rPr>
        <w:t xml:space="preserve"> for example</w:t>
      </w:r>
      <w:r w:rsidR="004935D3">
        <w:rPr>
          <w:rFonts w:ascii="Arial" w:hAnsi="Arial" w:cs="Arial"/>
          <w:sz w:val="24"/>
          <w:szCs w:val="24"/>
        </w:rPr>
        <w:t>,</w:t>
      </w:r>
      <w:r w:rsidRPr="00CF1EA0">
        <w:rPr>
          <w:rFonts w:ascii="Arial" w:hAnsi="Arial" w:cs="Arial"/>
          <w:sz w:val="24"/>
          <w:szCs w:val="24"/>
        </w:rPr>
        <w:t xml:space="preserve"> there are access issues. Taking advantage of existing information such as property deeds, previous planning applications and fire plans will help build a better picture and understanding of the building which will effectively save time on site. Especially when surveying older buildings</w:t>
      </w:r>
      <w:r w:rsidR="004935D3">
        <w:rPr>
          <w:rFonts w:ascii="Arial" w:hAnsi="Arial" w:cs="Arial"/>
          <w:sz w:val="24"/>
          <w:szCs w:val="24"/>
        </w:rPr>
        <w:t>,</w:t>
      </w:r>
      <w:r w:rsidRPr="00CF1EA0">
        <w:rPr>
          <w:rFonts w:ascii="Arial" w:hAnsi="Arial" w:cs="Arial"/>
          <w:sz w:val="24"/>
          <w:szCs w:val="24"/>
        </w:rPr>
        <w:t xml:space="preserve"> having an understanding of the asbestos elements</w:t>
      </w:r>
      <w:r w:rsidR="004935D3">
        <w:rPr>
          <w:rFonts w:ascii="Arial" w:hAnsi="Arial" w:cs="Arial"/>
          <w:sz w:val="24"/>
          <w:szCs w:val="24"/>
        </w:rPr>
        <w:t xml:space="preserve"> is</w:t>
      </w:r>
      <w:r w:rsidRPr="00CF1EA0">
        <w:rPr>
          <w:rFonts w:ascii="Arial" w:hAnsi="Arial" w:cs="Arial"/>
          <w:sz w:val="24"/>
          <w:szCs w:val="24"/>
        </w:rPr>
        <w:t xml:space="preserve"> not only vital for health and safety reasons</w:t>
      </w:r>
      <w:r w:rsidR="004935D3">
        <w:rPr>
          <w:rFonts w:ascii="Arial" w:hAnsi="Arial" w:cs="Arial"/>
          <w:sz w:val="24"/>
          <w:szCs w:val="24"/>
        </w:rPr>
        <w:t>,</w:t>
      </w:r>
      <w:r w:rsidRPr="00CF1EA0">
        <w:rPr>
          <w:rFonts w:ascii="Arial" w:hAnsi="Arial" w:cs="Arial"/>
          <w:sz w:val="24"/>
          <w:szCs w:val="24"/>
        </w:rPr>
        <w:t xml:space="preserve"> but also i</w:t>
      </w:r>
      <w:r w:rsidR="004935D3">
        <w:rPr>
          <w:rFonts w:ascii="Arial" w:hAnsi="Arial" w:cs="Arial"/>
          <w:sz w:val="24"/>
          <w:szCs w:val="24"/>
        </w:rPr>
        <w:t>t</w:t>
      </w:r>
      <w:r w:rsidRPr="00CF1EA0">
        <w:rPr>
          <w:rFonts w:ascii="Arial" w:hAnsi="Arial" w:cs="Arial"/>
          <w:sz w:val="24"/>
          <w:szCs w:val="24"/>
        </w:rPr>
        <w:t xml:space="preserve"> provide</w:t>
      </w:r>
      <w:r w:rsidR="004935D3">
        <w:rPr>
          <w:rFonts w:ascii="Arial" w:hAnsi="Arial" w:cs="Arial"/>
          <w:sz w:val="24"/>
          <w:szCs w:val="24"/>
        </w:rPr>
        <w:t>s</w:t>
      </w:r>
      <w:r w:rsidRPr="00CF1EA0">
        <w:rPr>
          <w:rFonts w:ascii="Arial" w:hAnsi="Arial" w:cs="Arial"/>
          <w:sz w:val="24"/>
          <w:szCs w:val="24"/>
        </w:rPr>
        <w:t xml:space="preserve"> budget costs </w:t>
      </w:r>
      <w:r w:rsidR="00A632E5">
        <w:rPr>
          <w:rFonts w:ascii="Arial" w:hAnsi="Arial" w:cs="Arial"/>
          <w:sz w:val="24"/>
          <w:szCs w:val="24"/>
        </w:rPr>
        <w:t xml:space="preserve">if there is a need for </w:t>
      </w:r>
      <w:r w:rsidRPr="00CF1EA0">
        <w:rPr>
          <w:rFonts w:ascii="Arial" w:hAnsi="Arial" w:cs="Arial"/>
          <w:sz w:val="24"/>
          <w:szCs w:val="24"/>
        </w:rPr>
        <w:t xml:space="preserve">a licenced contractor to carry out </w:t>
      </w:r>
      <w:r w:rsidR="00A632E5">
        <w:rPr>
          <w:rFonts w:ascii="Arial" w:hAnsi="Arial" w:cs="Arial"/>
          <w:sz w:val="24"/>
          <w:szCs w:val="24"/>
        </w:rPr>
        <w:t>removal</w:t>
      </w:r>
      <w:r w:rsidRPr="00CF1EA0">
        <w:rPr>
          <w:rFonts w:ascii="Arial" w:hAnsi="Arial" w:cs="Arial"/>
          <w:sz w:val="24"/>
          <w:szCs w:val="24"/>
        </w:rPr>
        <w:t xml:space="preserve"> work</w:t>
      </w:r>
      <w:r w:rsidR="00A632E5">
        <w:rPr>
          <w:rFonts w:ascii="Arial" w:hAnsi="Arial" w:cs="Arial"/>
          <w:sz w:val="24"/>
          <w:szCs w:val="24"/>
        </w:rPr>
        <w:t>.</w:t>
      </w:r>
    </w:p>
    <w:p w14:paraId="16A538A1" w14:textId="7AC71F73" w:rsidR="008C25CA" w:rsidRPr="00111CA3" w:rsidRDefault="00CF1EA0" w:rsidP="00070D14">
      <w:pPr>
        <w:pStyle w:val="Heading2"/>
        <w:jc w:val="both"/>
        <w:rPr>
          <w:rFonts w:ascii="Arial" w:hAnsi="Arial" w:cs="Arial"/>
          <w:b/>
          <w:bCs/>
          <w:color w:val="auto"/>
          <w:sz w:val="24"/>
          <w:szCs w:val="24"/>
        </w:rPr>
      </w:pPr>
      <w:bookmarkStart w:id="21" w:name="_Toc92746863"/>
      <w:r w:rsidRPr="00111CA3">
        <w:rPr>
          <w:rFonts w:ascii="Arial" w:hAnsi="Arial" w:cs="Arial"/>
          <w:b/>
          <w:bCs/>
          <w:color w:val="auto"/>
          <w:sz w:val="24"/>
          <w:szCs w:val="24"/>
        </w:rPr>
        <w:t>Equipment</w:t>
      </w:r>
      <w:bookmarkEnd w:id="21"/>
    </w:p>
    <w:p w14:paraId="440E6F18" w14:textId="4D4328E8" w:rsidR="008C25CA" w:rsidRPr="00CF1EA0" w:rsidRDefault="008C25CA" w:rsidP="00070D14">
      <w:pPr>
        <w:jc w:val="both"/>
        <w:rPr>
          <w:rFonts w:ascii="Arial" w:hAnsi="Arial" w:cs="Arial"/>
          <w:sz w:val="24"/>
          <w:szCs w:val="24"/>
        </w:rPr>
      </w:pPr>
      <w:r w:rsidRPr="00070D14">
        <w:rPr>
          <w:rFonts w:ascii="Arial" w:hAnsi="Arial" w:cs="Arial"/>
          <w:sz w:val="24"/>
          <w:szCs w:val="24"/>
        </w:rPr>
        <w:t>There are a variety of both traditional and modern technologies that can be used to maximised the quality and accuracy of a building survey</w:t>
      </w:r>
      <w:r w:rsidR="00A632E5">
        <w:rPr>
          <w:rFonts w:ascii="Arial" w:hAnsi="Arial" w:cs="Arial"/>
          <w:sz w:val="24"/>
          <w:szCs w:val="24"/>
        </w:rPr>
        <w:t>.</w:t>
      </w:r>
    </w:p>
    <w:p w14:paraId="39382582" w14:textId="7A62EF5E" w:rsidR="00070D14" w:rsidRPr="00111CA3" w:rsidRDefault="00070D14" w:rsidP="00070D14">
      <w:pPr>
        <w:pStyle w:val="Heading3"/>
        <w:jc w:val="both"/>
        <w:rPr>
          <w:rFonts w:ascii="Arial" w:hAnsi="Arial" w:cs="Arial"/>
          <w:b/>
          <w:bCs/>
          <w:color w:val="auto"/>
        </w:rPr>
      </w:pPr>
      <w:bookmarkStart w:id="22" w:name="_Toc92746864"/>
      <w:r w:rsidRPr="00111CA3">
        <w:rPr>
          <w:rFonts w:ascii="Arial" w:hAnsi="Arial" w:cs="Arial"/>
          <w:b/>
          <w:bCs/>
          <w:color w:val="auto"/>
        </w:rPr>
        <w:t>Heat loss</w:t>
      </w:r>
      <w:bookmarkEnd w:id="22"/>
    </w:p>
    <w:p w14:paraId="54143908" w14:textId="670EB698" w:rsidR="00131B6C" w:rsidRPr="00CF1EA0" w:rsidRDefault="00131B6C" w:rsidP="00070D14">
      <w:pPr>
        <w:jc w:val="both"/>
        <w:rPr>
          <w:rFonts w:ascii="Arial" w:hAnsi="Arial" w:cs="Arial"/>
          <w:sz w:val="24"/>
          <w:szCs w:val="24"/>
        </w:rPr>
      </w:pPr>
      <w:r w:rsidRPr="00131B6C">
        <w:rPr>
          <w:rFonts w:ascii="Arial" w:hAnsi="Arial" w:cs="Arial"/>
          <w:sz w:val="24"/>
          <w:szCs w:val="24"/>
        </w:rPr>
        <w:drawing>
          <wp:anchor distT="0" distB="0" distL="114300" distR="114300" simplePos="0" relativeHeight="251668480" behindDoc="0" locked="0" layoutInCell="1" allowOverlap="1" wp14:anchorId="077DF735" wp14:editId="59E9D89D">
            <wp:simplePos x="0" y="0"/>
            <wp:positionH relativeFrom="column">
              <wp:posOffset>3124835</wp:posOffset>
            </wp:positionH>
            <wp:positionV relativeFrom="paragraph">
              <wp:posOffset>3175</wp:posOffset>
            </wp:positionV>
            <wp:extent cx="2552065" cy="1801495"/>
            <wp:effectExtent l="0" t="0" r="635" b="825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52065" cy="18014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F1EA0" w:rsidRPr="00CF1EA0">
        <w:rPr>
          <w:rFonts w:ascii="Arial" w:hAnsi="Arial" w:cs="Arial"/>
          <w:sz w:val="24"/>
          <w:szCs w:val="24"/>
        </w:rPr>
        <w:t xml:space="preserve">Especially when surveying listed buildings, the use of a thermal </w:t>
      </w:r>
      <w:r w:rsidR="0041697F" w:rsidRPr="00CF1EA0">
        <w:rPr>
          <w:rFonts w:ascii="Arial" w:hAnsi="Arial" w:cs="Arial"/>
          <w:sz w:val="24"/>
          <w:szCs w:val="24"/>
        </w:rPr>
        <w:t>camera can</w:t>
      </w:r>
      <w:r w:rsidR="00CF1EA0" w:rsidRPr="00CF1EA0">
        <w:rPr>
          <w:rFonts w:ascii="Arial" w:hAnsi="Arial" w:cs="Arial"/>
          <w:sz w:val="24"/>
          <w:szCs w:val="24"/>
        </w:rPr>
        <w:t xml:space="preserve"> be extremely helpful to identify heat loss and thermal bridging. The heat loss may be caused by damage or a construction defect. With sustainability being a very important factor</w:t>
      </w:r>
      <w:r w:rsidR="00A632E5">
        <w:rPr>
          <w:rFonts w:ascii="Arial" w:hAnsi="Arial" w:cs="Arial"/>
          <w:sz w:val="24"/>
          <w:szCs w:val="24"/>
        </w:rPr>
        <w:t>,</w:t>
      </w:r>
      <w:r w:rsidR="00CF1EA0" w:rsidRPr="00CF1EA0">
        <w:rPr>
          <w:rFonts w:ascii="Arial" w:hAnsi="Arial" w:cs="Arial"/>
          <w:sz w:val="24"/>
          <w:szCs w:val="24"/>
        </w:rPr>
        <w:t xml:space="preserve"> identifying issues like this can help reduce heating costs and reduce the consumption of fossil fuels</w:t>
      </w:r>
      <w:r w:rsidR="00A632E5">
        <w:rPr>
          <w:rFonts w:ascii="Arial" w:hAnsi="Arial" w:cs="Arial"/>
          <w:sz w:val="24"/>
          <w:szCs w:val="24"/>
        </w:rPr>
        <w:t>.</w:t>
      </w:r>
      <w:r w:rsidR="0041697F">
        <w:rPr>
          <w:rFonts w:ascii="Arial" w:hAnsi="Arial" w:cs="Arial"/>
          <w:sz w:val="24"/>
          <w:szCs w:val="24"/>
        </w:rPr>
        <w:t xml:space="preserve"> (Jewson,2021)</w:t>
      </w:r>
    </w:p>
    <w:p w14:paraId="621AA50B" w14:textId="11F3A913" w:rsidR="00070D14" w:rsidRPr="00111CA3" w:rsidRDefault="00070D14" w:rsidP="00070D14">
      <w:pPr>
        <w:pStyle w:val="Heading3"/>
        <w:jc w:val="both"/>
        <w:rPr>
          <w:rFonts w:ascii="Arial" w:hAnsi="Arial" w:cs="Arial"/>
          <w:b/>
          <w:bCs/>
          <w:color w:val="auto"/>
        </w:rPr>
      </w:pPr>
      <w:bookmarkStart w:id="23" w:name="_Toc92746865"/>
      <w:r w:rsidRPr="00111CA3">
        <w:rPr>
          <w:rFonts w:ascii="Arial" w:hAnsi="Arial" w:cs="Arial"/>
          <w:b/>
          <w:bCs/>
          <w:color w:val="auto"/>
        </w:rPr>
        <w:t>Damp</w:t>
      </w:r>
      <w:bookmarkEnd w:id="23"/>
      <w:r w:rsidRPr="00111CA3">
        <w:rPr>
          <w:rFonts w:ascii="Arial" w:hAnsi="Arial" w:cs="Arial"/>
          <w:b/>
          <w:bCs/>
          <w:color w:val="auto"/>
        </w:rPr>
        <w:t xml:space="preserve"> </w:t>
      </w:r>
    </w:p>
    <w:p w14:paraId="732E8801" w14:textId="1EDB20BB" w:rsidR="00CF1EA0" w:rsidRDefault="001111C0" w:rsidP="00070D14">
      <w:pPr>
        <w:jc w:val="both"/>
        <w:rPr>
          <w:rFonts w:ascii="Arial" w:hAnsi="Arial" w:cs="Arial"/>
          <w:sz w:val="24"/>
          <w:szCs w:val="24"/>
        </w:rPr>
      </w:pPr>
      <w:r>
        <w:rPr>
          <w:noProof/>
        </w:rPr>
        <w:drawing>
          <wp:anchor distT="0" distB="0" distL="114300" distR="114300" simplePos="0" relativeHeight="251669504" behindDoc="0" locked="0" layoutInCell="1" allowOverlap="1" wp14:anchorId="26344D6D" wp14:editId="04B7EBBB">
            <wp:simplePos x="0" y="0"/>
            <wp:positionH relativeFrom="column">
              <wp:posOffset>3070225</wp:posOffset>
            </wp:positionH>
            <wp:positionV relativeFrom="paragraph">
              <wp:posOffset>57150</wp:posOffset>
            </wp:positionV>
            <wp:extent cx="2575560" cy="2756535"/>
            <wp:effectExtent l="0" t="0" r="0" b="57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75560" cy="2756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70D14" w:rsidRPr="00070D14">
        <w:rPr>
          <w:rFonts w:ascii="Arial" w:hAnsi="Arial" w:cs="Arial"/>
          <w:sz w:val="24"/>
          <w:szCs w:val="24"/>
        </w:rPr>
        <w:t>Electrical damp meters also known as moisture meters are small handheld devices with two prongs at the top. The readings are gained by pressing the prongs into a substrate and then an electrical current is passed through the prong and any moisture that’s present is transmitted to the second prong</w:t>
      </w:r>
      <w:r w:rsidR="00131B6C">
        <w:rPr>
          <w:rFonts w:ascii="Arial" w:hAnsi="Arial" w:cs="Arial"/>
          <w:sz w:val="24"/>
          <w:szCs w:val="24"/>
        </w:rPr>
        <w:t xml:space="preserve"> (RS, No date). </w:t>
      </w:r>
      <w:r w:rsidR="00070D14" w:rsidRPr="00070D14">
        <w:rPr>
          <w:rFonts w:ascii="Arial" w:hAnsi="Arial" w:cs="Arial"/>
          <w:sz w:val="24"/>
          <w:szCs w:val="24"/>
        </w:rPr>
        <w:t>The damp meter then measures the resistance to the passage of the current between both prongs</w:t>
      </w:r>
      <w:r w:rsidR="00A632E5">
        <w:rPr>
          <w:rFonts w:ascii="Arial" w:hAnsi="Arial" w:cs="Arial"/>
          <w:sz w:val="24"/>
          <w:szCs w:val="24"/>
        </w:rPr>
        <w:t>,</w:t>
      </w:r>
      <w:r w:rsidR="00070D14" w:rsidRPr="00070D14">
        <w:rPr>
          <w:rFonts w:ascii="Arial" w:hAnsi="Arial" w:cs="Arial"/>
          <w:sz w:val="24"/>
          <w:szCs w:val="24"/>
        </w:rPr>
        <w:t xml:space="preserve"> the greater the current that passes the lesser the level of measured resistance will be. The result is then given as a percentage of moisture detected withing the surface being tested</w:t>
      </w:r>
      <w:r w:rsidR="00891EB7">
        <w:rPr>
          <w:rFonts w:ascii="Arial" w:hAnsi="Arial" w:cs="Arial"/>
          <w:sz w:val="24"/>
          <w:szCs w:val="24"/>
        </w:rPr>
        <w:t xml:space="preserve"> (</w:t>
      </w:r>
      <w:proofErr w:type="spellStart"/>
      <w:r w:rsidR="00891EB7">
        <w:rPr>
          <w:rFonts w:ascii="Arial" w:hAnsi="Arial" w:cs="Arial"/>
          <w:sz w:val="24"/>
          <w:szCs w:val="24"/>
        </w:rPr>
        <w:t>Chudley</w:t>
      </w:r>
      <w:proofErr w:type="spellEnd"/>
      <w:r w:rsidR="00891EB7">
        <w:rPr>
          <w:rFonts w:ascii="Arial" w:hAnsi="Arial" w:cs="Arial"/>
          <w:sz w:val="24"/>
          <w:szCs w:val="24"/>
        </w:rPr>
        <w:t xml:space="preserve"> and </w:t>
      </w:r>
      <w:proofErr w:type="spellStart"/>
      <w:r w:rsidR="00891EB7">
        <w:rPr>
          <w:rFonts w:ascii="Arial" w:hAnsi="Arial" w:cs="Arial"/>
          <w:sz w:val="24"/>
          <w:szCs w:val="24"/>
        </w:rPr>
        <w:t>Greeno</w:t>
      </w:r>
      <w:proofErr w:type="spellEnd"/>
      <w:r w:rsidR="00891EB7">
        <w:rPr>
          <w:rFonts w:ascii="Arial" w:hAnsi="Arial" w:cs="Arial"/>
          <w:sz w:val="24"/>
          <w:szCs w:val="24"/>
        </w:rPr>
        <w:t>, 2016)</w:t>
      </w:r>
    </w:p>
    <w:p w14:paraId="57835776" w14:textId="64BF262D" w:rsidR="00D2056C" w:rsidRDefault="00D2056C" w:rsidP="00070D14">
      <w:pPr>
        <w:jc w:val="both"/>
        <w:rPr>
          <w:rFonts w:ascii="Arial" w:hAnsi="Arial" w:cs="Arial"/>
          <w:sz w:val="24"/>
          <w:szCs w:val="24"/>
        </w:rPr>
      </w:pPr>
    </w:p>
    <w:p w14:paraId="14288429" w14:textId="77777777" w:rsidR="00D2056C" w:rsidRPr="00CF1EA0" w:rsidRDefault="00D2056C" w:rsidP="00070D14">
      <w:pPr>
        <w:jc w:val="both"/>
        <w:rPr>
          <w:rFonts w:ascii="Arial" w:hAnsi="Arial" w:cs="Arial"/>
          <w:sz w:val="24"/>
          <w:szCs w:val="24"/>
        </w:rPr>
      </w:pPr>
    </w:p>
    <w:p w14:paraId="5B2479BC" w14:textId="77777777" w:rsidR="00CF1EA0" w:rsidRPr="00111CA3" w:rsidRDefault="00CF1EA0" w:rsidP="00070D14">
      <w:pPr>
        <w:pStyle w:val="Heading3"/>
        <w:jc w:val="both"/>
        <w:rPr>
          <w:rFonts w:ascii="Arial" w:hAnsi="Arial" w:cs="Arial"/>
          <w:b/>
          <w:bCs/>
          <w:color w:val="auto"/>
        </w:rPr>
      </w:pPr>
      <w:bookmarkStart w:id="24" w:name="_Toc92746866"/>
      <w:r w:rsidRPr="00111CA3">
        <w:rPr>
          <w:rFonts w:ascii="Arial" w:hAnsi="Arial" w:cs="Arial"/>
          <w:b/>
          <w:bCs/>
          <w:color w:val="auto"/>
        </w:rPr>
        <w:lastRenderedPageBreak/>
        <w:t>Measurement where access is limited</w:t>
      </w:r>
      <w:bookmarkEnd w:id="24"/>
    </w:p>
    <w:p w14:paraId="215F0661" w14:textId="1A2D2FA4" w:rsidR="00CF1EA0" w:rsidRPr="00CF1EA0" w:rsidRDefault="00CF1EA0" w:rsidP="00070D14">
      <w:pPr>
        <w:jc w:val="both"/>
        <w:rPr>
          <w:rFonts w:ascii="Arial" w:hAnsi="Arial" w:cs="Arial"/>
          <w:sz w:val="24"/>
          <w:szCs w:val="24"/>
        </w:rPr>
      </w:pPr>
      <w:r w:rsidRPr="00CF1EA0">
        <w:rPr>
          <w:rFonts w:ascii="Arial" w:hAnsi="Arial" w:cs="Arial"/>
          <w:sz w:val="24"/>
          <w:szCs w:val="24"/>
        </w:rPr>
        <w:t>There are many different situations where access to assess a certain element may be restricted for example if the access route is in poor condition such as a rotten stair case or even anything at height such as flat roofs or ce</w:t>
      </w:r>
      <w:r w:rsidR="00A632E5">
        <w:rPr>
          <w:rFonts w:ascii="Arial" w:hAnsi="Arial" w:cs="Arial"/>
          <w:sz w:val="24"/>
          <w:szCs w:val="24"/>
        </w:rPr>
        <w:t>i</w:t>
      </w:r>
      <w:r w:rsidRPr="00CF1EA0">
        <w:rPr>
          <w:rFonts w:ascii="Arial" w:hAnsi="Arial" w:cs="Arial"/>
          <w:sz w:val="24"/>
          <w:szCs w:val="24"/>
        </w:rPr>
        <w:t xml:space="preserve">ling voids. </w:t>
      </w:r>
    </w:p>
    <w:p w14:paraId="55846BFD" w14:textId="21E64842" w:rsidR="00CF1EA0" w:rsidRPr="004567FB" w:rsidRDefault="00CF1EA0" w:rsidP="00070D14">
      <w:pPr>
        <w:pStyle w:val="Heading4"/>
        <w:jc w:val="both"/>
        <w:rPr>
          <w:rFonts w:ascii="Arial" w:hAnsi="Arial" w:cs="Arial"/>
          <w:b/>
          <w:bCs/>
          <w:i w:val="0"/>
          <w:iCs w:val="0"/>
          <w:color w:val="auto"/>
          <w:sz w:val="24"/>
          <w:szCs w:val="24"/>
        </w:rPr>
      </w:pPr>
      <w:r w:rsidRPr="004567FB">
        <w:rPr>
          <w:rFonts w:ascii="Arial" w:hAnsi="Arial" w:cs="Arial"/>
          <w:b/>
          <w:bCs/>
          <w:i w:val="0"/>
          <w:iCs w:val="0"/>
          <w:color w:val="auto"/>
          <w:sz w:val="24"/>
          <w:szCs w:val="24"/>
        </w:rPr>
        <w:t>Equipment</w:t>
      </w:r>
    </w:p>
    <w:p w14:paraId="542F9DF4" w14:textId="30C8DECF" w:rsidR="00CF1EA0" w:rsidRPr="00CF1EA0" w:rsidRDefault="001111C0" w:rsidP="00070D14">
      <w:pPr>
        <w:jc w:val="both"/>
        <w:rPr>
          <w:rFonts w:ascii="Arial" w:hAnsi="Arial" w:cs="Arial"/>
          <w:sz w:val="24"/>
          <w:szCs w:val="24"/>
        </w:rPr>
      </w:pPr>
      <w:r>
        <w:rPr>
          <w:noProof/>
        </w:rPr>
        <w:drawing>
          <wp:anchor distT="0" distB="0" distL="114300" distR="114300" simplePos="0" relativeHeight="251670528" behindDoc="0" locked="0" layoutInCell="1" allowOverlap="1" wp14:anchorId="6982816A" wp14:editId="60E3C8C7">
            <wp:simplePos x="0" y="0"/>
            <wp:positionH relativeFrom="column">
              <wp:posOffset>3786505</wp:posOffset>
            </wp:positionH>
            <wp:positionV relativeFrom="paragraph">
              <wp:posOffset>74295</wp:posOffset>
            </wp:positionV>
            <wp:extent cx="1992630" cy="1405890"/>
            <wp:effectExtent l="0" t="0" r="7620" b="381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92630" cy="1405890"/>
                    </a:xfrm>
                    <a:prstGeom prst="rect">
                      <a:avLst/>
                    </a:prstGeom>
                    <a:noFill/>
                    <a:ln>
                      <a:noFill/>
                    </a:ln>
                  </pic:spPr>
                </pic:pic>
              </a:graphicData>
            </a:graphic>
            <wp14:sizeRelV relativeFrom="margin">
              <wp14:pctHeight>0</wp14:pctHeight>
            </wp14:sizeRelV>
          </wp:anchor>
        </w:drawing>
      </w:r>
      <w:r w:rsidR="00CF1EA0" w:rsidRPr="00CF1EA0">
        <w:rPr>
          <w:rFonts w:ascii="Arial" w:hAnsi="Arial" w:cs="Arial"/>
          <w:sz w:val="24"/>
          <w:szCs w:val="24"/>
        </w:rPr>
        <w:t>See figure of a telescopic inspection camera which can be used to take pictures of roofs and gutters which can then be used in the report to help illustrate a defect. They are lightweight and telescopic so are easily portable.  Also taking advantage of equipment like the telescopic inception cameras reduce the health and safety risk to the surveyors as</w:t>
      </w:r>
      <w:r w:rsidR="00A632E5">
        <w:rPr>
          <w:rFonts w:ascii="Arial" w:hAnsi="Arial" w:cs="Arial"/>
          <w:sz w:val="24"/>
          <w:szCs w:val="24"/>
        </w:rPr>
        <w:t xml:space="preserve"> it</w:t>
      </w:r>
      <w:r w:rsidR="00CF1EA0" w:rsidRPr="00CF1EA0">
        <w:rPr>
          <w:rFonts w:ascii="Arial" w:hAnsi="Arial" w:cs="Arial"/>
          <w:sz w:val="24"/>
          <w:szCs w:val="24"/>
        </w:rPr>
        <w:t xml:space="preserve"> reduces their need to work at height. </w:t>
      </w:r>
    </w:p>
    <w:p w14:paraId="41CB79B3" w14:textId="6C7843C0" w:rsidR="00CF1EA0" w:rsidRPr="00CF1EA0" w:rsidRDefault="001111C0" w:rsidP="00070D14">
      <w:pPr>
        <w:jc w:val="both"/>
        <w:rPr>
          <w:rFonts w:ascii="Arial" w:hAnsi="Arial" w:cs="Arial"/>
          <w:sz w:val="24"/>
          <w:szCs w:val="24"/>
        </w:rPr>
      </w:pPr>
      <w:r>
        <w:rPr>
          <w:noProof/>
        </w:rPr>
        <w:drawing>
          <wp:anchor distT="0" distB="0" distL="114300" distR="114300" simplePos="0" relativeHeight="251671552" behindDoc="0" locked="0" layoutInCell="1" allowOverlap="1" wp14:anchorId="18697A01" wp14:editId="1B8884F2">
            <wp:simplePos x="0" y="0"/>
            <wp:positionH relativeFrom="margin">
              <wp:align>right</wp:align>
            </wp:positionH>
            <wp:positionV relativeFrom="paragraph">
              <wp:posOffset>12065</wp:posOffset>
            </wp:positionV>
            <wp:extent cx="1974850" cy="1310640"/>
            <wp:effectExtent l="0" t="0" r="6350" b="381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78438" cy="131359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F1EA0" w:rsidRPr="00CF1EA0">
        <w:rPr>
          <w:rFonts w:ascii="Arial" w:hAnsi="Arial" w:cs="Arial"/>
          <w:sz w:val="24"/>
          <w:szCs w:val="24"/>
        </w:rPr>
        <w:t>An optical distance measurement tool can be useful to calculate areas of rooms and distances quickly and efficiently which can then be used to produce building plans and drawings. They are also extremely helpful in awkward spaces and where access is restricted making the survey considerably easier than using a traditional tape measure.</w:t>
      </w:r>
      <w:r w:rsidRPr="001111C0">
        <w:rPr>
          <w:noProof/>
        </w:rPr>
        <w:t xml:space="preserve"> </w:t>
      </w:r>
    </w:p>
    <w:p w14:paraId="157D95D6" w14:textId="6ADCC11E" w:rsidR="00CF1EA0" w:rsidRPr="00111CA3" w:rsidRDefault="00111CA3" w:rsidP="00070D14">
      <w:pPr>
        <w:pStyle w:val="Heading2"/>
        <w:jc w:val="both"/>
        <w:rPr>
          <w:rFonts w:ascii="Arial" w:hAnsi="Arial" w:cs="Arial"/>
          <w:b/>
          <w:bCs/>
          <w:color w:val="auto"/>
          <w:sz w:val="24"/>
          <w:szCs w:val="24"/>
        </w:rPr>
      </w:pPr>
      <w:bookmarkStart w:id="25" w:name="_Toc92746867"/>
      <w:r w:rsidRPr="00111CA3">
        <w:rPr>
          <w:rFonts w:ascii="Arial" w:hAnsi="Arial" w:cs="Arial"/>
          <w:b/>
          <w:bCs/>
          <w:color w:val="auto"/>
          <w:sz w:val="24"/>
          <w:szCs w:val="24"/>
        </w:rPr>
        <w:t>S</w:t>
      </w:r>
      <w:r w:rsidR="00CF1EA0" w:rsidRPr="00111CA3">
        <w:rPr>
          <w:rFonts w:ascii="Arial" w:hAnsi="Arial" w:cs="Arial"/>
          <w:b/>
          <w:bCs/>
          <w:color w:val="auto"/>
          <w:sz w:val="24"/>
          <w:szCs w:val="24"/>
        </w:rPr>
        <w:t>urvey report</w:t>
      </w:r>
      <w:bookmarkEnd w:id="25"/>
    </w:p>
    <w:p w14:paraId="0DE9E6BF" w14:textId="101A480F" w:rsidR="00CF1EA0" w:rsidRPr="00CF1EA0" w:rsidRDefault="00BE1DBD" w:rsidP="00070D14">
      <w:pPr>
        <w:jc w:val="both"/>
        <w:rPr>
          <w:rFonts w:ascii="Arial" w:hAnsi="Arial" w:cs="Arial"/>
          <w:sz w:val="24"/>
          <w:szCs w:val="24"/>
        </w:rPr>
      </w:pPr>
      <w:r>
        <w:rPr>
          <w:rFonts w:ascii="Arial" w:hAnsi="Arial" w:cs="Arial"/>
          <w:sz w:val="24"/>
          <w:szCs w:val="24"/>
        </w:rPr>
        <w:t xml:space="preserve">Once </w:t>
      </w:r>
      <w:r w:rsidR="00CF1EA0" w:rsidRPr="00CF1EA0">
        <w:rPr>
          <w:rFonts w:ascii="Arial" w:hAnsi="Arial" w:cs="Arial"/>
          <w:sz w:val="24"/>
          <w:szCs w:val="24"/>
        </w:rPr>
        <w:t>all the information has been captured on site</w:t>
      </w:r>
      <w:r>
        <w:rPr>
          <w:rFonts w:ascii="Arial" w:hAnsi="Arial" w:cs="Arial"/>
          <w:sz w:val="24"/>
          <w:szCs w:val="24"/>
        </w:rPr>
        <w:t>,</w:t>
      </w:r>
      <w:r w:rsidR="00CF1EA0" w:rsidRPr="00CF1EA0">
        <w:rPr>
          <w:rFonts w:ascii="Arial" w:hAnsi="Arial" w:cs="Arial"/>
          <w:sz w:val="24"/>
          <w:szCs w:val="24"/>
        </w:rPr>
        <w:t xml:space="preserve"> any calculations and </w:t>
      </w:r>
      <w:r w:rsidR="00A90783">
        <w:rPr>
          <w:rFonts w:ascii="Arial" w:hAnsi="Arial" w:cs="Arial"/>
          <w:sz w:val="24"/>
          <w:szCs w:val="24"/>
        </w:rPr>
        <w:t>additional</w:t>
      </w:r>
      <w:r w:rsidR="00CF1EA0" w:rsidRPr="00CF1EA0">
        <w:rPr>
          <w:rFonts w:ascii="Arial" w:hAnsi="Arial" w:cs="Arial"/>
          <w:sz w:val="24"/>
          <w:szCs w:val="24"/>
        </w:rPr>
        <w:t xml:space="preserve"> information will be c</w:t>
      </w:r>
      <w:r w:rsidR="00A90783">
        <w:rPr>
          <w:rFonts w:ascii="Arial" w:hAnsi="Arial" w:cs="Arial"/>
          <w:sz w:val="24"/>
          <w:szCs w:val="24"/>
        </w:rPr>
        <w:t>ollated</w:t>
      </w:r>
      <w:r>
        <w:rPr>
          <w:rFonts w:ascii="Arial" w:hAnsi="Arial" w:cs="Arial"/>
          <w:sz w:val="24"/>
          <w:szCs w:val="24"/>
        </w:rPr>
        <w:t xml:space="preserve"> prior to</w:t>
      </w:r>
      <w:r w:rsidR="00CF1EA0" w:rsidRPr="00CF1EA0">
        <w:rPr>
          <w:rFonts w:ascii="Arial" w:hAnsi="Arial" w:cs="Arial"/>
          <w:sz w:val="24"/>
          <w:szCs w:val="24"/>
        </w:rPr>
        <w:t xml:space="preserve"> star</w:t>
      </w:r>
      <w:r w:rsidR="00A90783">
        <w:rPr>
          <w:rFonts w:ascii="Arial" w:hAnsi="Arial" w:cs="Arial"/>
          <w:sz w:val="24"/>
          <w:szCs w:val="24"/>
        </w:rPr>
        <w:t>t</w:t>
      </w:r>
      <w:r w:rsidR="00CF1EA0" w:rsidRPr="00CF1EA0">
        <w:rPr>
          <w:rFonts w:ascii="Arial" w:hAnsi="Arial" w:cs="Arial"/>
          <w:sz w:val="24"/>
          <w:szCs w:val="24"/>
        </w:rPr>
        <w:t xml:space="preserve">ing the final report.  </w:t>
      </w:r>
    </w:p>
    <w:p w14:paraId="6145E31C" w14:textId="6C590FDB" w:rsidR="00CF1EA0" w:rsidRPr="00111CA3" w:rsidRDefault="00CF1EA0" w:rsidP="00070D14">
      <w:pPr>
        <w:pStyle w:val="Heading2"/>
        <w:jc w:val="both"/>
        <w:rPr>
          <w:rFonts w:ascii="Arial" w:hAnsi="Arial" w:cs="Arial"/>
          <w:b/>
          <w:bCs/>
          <w:color w:val="auto"/>
          <w:sz w:val="24"/>
          <w:szCs w:val="24"/>
        </w:rPr>
      </w:pPr>
      <w:bookmarkStart w:id="26" w:name="_Toc92746868"/>
      <w:r w:rsidRPr="00111CA3">
        <w:rPr>
          <w:rFonts w:ascii="Arial" w:hAnsi="Arial" w:cs="Arial"/>
          <w:b/>
          <w:bCs/>
          <w:color w:val="auto"/>
          <w:sz w:val="24"/>
          <w:szCs w:val="24"/>
        </w:rPr>
        <w:t>Risk</w:t>
      </w:r>
      <w:bookmarkEnd w:id="26"/>
      <w:r w:rsidRPr="00111CA3">
        <w:rPr>
          <w:rFonts w:ascii="Arial" w:hAnsi="Arial" w:cs="Arial"/>
          <w:b/>
          <w:bCs/>
          <w:color w:val="auto"/>
          <w:sz w:val="24"/>
          <w:szCs w:val="24"/>
        </w:rPr>
        <w:t xml:space="preserve"> </w:t>
      </w:r>
    </w:p>
    <w:p w14:paraId="51268C14" w14:textId="41F39205" w:rsidR="00CF1EA0" w:rsidRPr="00CF1EA0" w:rsidRDefault="001111C0" w:rsidP="00070D14">
      <w:pPr>
        <w:jc w:val="both"/>
        <w:rPr>
          <w:rFonts w:ascii="Arial" w:hAnsi="Arial" w:cs="Arial"/>
          <w:sz w:val="24"/>
          <w:szCs w:val="24"/>
        </w:rPr>
      </w:pPr>
      <w:r>
        <w:rPr>
          <w:noProof/>
        </w:rPr>
        <w:drawing>
          <wp:anchor distT="0" distB="0" distL="114300" distR="114300" simplePos="0" relativeHeight="251672576" behindDoc="0" locked="0" layoutInCell="1" allowOverlap="1" wp14:anchorId="22CF4340" wp14:editId="4D4D87FB">
            <wp:simplePos x="0" y="0"/>
            <wp:positionH relativeFrom="margin">
              <wp:align>right</wp:align>
            </wp:positionH>
            <wp:positionV relativeFrom="paragraph">
              <wp:posOffset>1179830</wp:posOffset>
            </wp:positionV>
            <wp:extent cx="3881120" cy="2397760"/>
            <wp:effectExtent l="0" t="0" r="5080" b="254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3886481" cy="2401456"/>
                    </a:xfrm>
                    <a:prstGeom prst="rect">
                      <a:avLst/>
                    </a:prstGeom>
                  </pic:spPr>
                </pic:pic>
              </a:graphicData>
            </a:graphic>
            <wp14:sizeRelH relativeFrom="margin">
              <wp14:pctWidth>0</wp14:pctWidth>
            </wp14:sizeRelH>
            <wp14:sizeRelV relativeFrom="margin">
              <wp14:pctHeight>0</wp14:pctHeight>
            </wp14:sizeRelV>
          </wp:anchor>
        </w:drawing>
      </w:r>
      <w:r w:rsidR="00CF1EA0" w:rsidRPr="00CF1EA0">
        <w:rPr>
          <w:rFonts w:ascii="Arial" w:hAnsi="Arial" w:cs="Arial"/>
          <w:sz w:val="24"/>
          <w:szCs w:val="24"/>
        </w:rPr>
        <w:t xml:space="preserve">The report will include an initial assessment </w:t>
      </w:r>
      <w:r w:rsidR="00A90783" w:rsidRPr="00CF1EA0">
        <w:rPr>
          <w:rFonts w:ascii="Arial" w:hAnsi="Arial" w:cs="Arial"/>
          <w:sz w:val="24"/>
          <w:szCs w:val="24"/>
        </w:rPr>
        <w:t>evaluating</w:t>
      </w:r>
      <w:r w:rsidR="00CF1EA0" w:rsidRPr="00CF1EA0">
        <w:rPr>
          <w:rFonts w:ascii="Arial" w:hAnsi="Arial" w:cs="Arial"/>
          <w:sz w:val="24"/>
          <w:szCs w:val="24"/>
        </w:rPr>
        <w:t xml:space="preserve"> the condition of walls</w:t>
      </w:r>
      <w:r w:rsidR="00A90783">
        <w:rPr>
          <w:rFonts w:ascii="Arial" w:hAnsi="Arial" w:cs="Arial"/>
          <w:sz w:val="24"/>
          <w:szCs w:val="24"/>
        </w:rPr>
        <w:t>,</w:t>
      </w:r>
      <w:r w:rsidR="00CF1EA0" w:rsidRPr="00CF1EA0">
        <w:rPr>
          <w:rFonts w:ascii="Arial" w:hAnsi="Arial" w:cs="Arial"/>
          <w:sz w:val="24"/>
          <w:szCs w:val="24"/>
        </w:rPr>
        <w:t xml:space="preserve"> floors and drainage looking at many things for example the type of material, construction method, detailing of </w:t>
      </w:r>
      <w:r w:rsidR="00A90783">
        <w:rPr>
          <w:rFonts w:ascii="Arial" w:hAnsi="Arial" w:cs="Arial"/>
          <w:sz w:val="24"/>
          <w:szCs w:val="24"/>
        </w:rPr>
        <w:t>damp proof course</w:t>
      </w:r>
      <w:r w:rsidR="00CF1EA0" w:rsidRPr="00CF1EA0">
        <w:rPr>
          <w:rFonts w:ascii="Arial" w:hAnsi="Arial" w:cs="Arial"/>
          <w:sz w:val="24"/>
          <w:szCs w:val="24"/>
        </w:rPr>
        <w:t>. The initial assessment is usually broken down in</w:t>
      </w:r>
      <w:r w:rsidR="00A90783">
        <w:rPr>
          <w:rFonts w:ascii="Arial" w:hAnsi="Arial" w:cs="Arial"/>
          <w:sz w:val="24"/>
          <w:szCs w:val="24"/>
        </w:rPr>
        <w:t>to</w:t>
      </w:r>
      <w:r w:rsidR="00CF1EA0" w:rsidRPr="00CF1EA0">
        <w:rPr>
          <w:rFonts w:ascii="Arial" w:hAnsi="Arial" w:cs="Arial"/>
          <w:sz w:val="24"/>
          <w:szCs w:val="24"/>
        </w:rPr>
        <w:t xml:space="preserve"> 4 parts and then graded good, fair, poor, very bad or not inspected. The first part being external accounting for anything outside of the property, then the building </w:t>
      </w:r>
      <w:r w:rsidR="00A90783">
        <w:rPr>
          <w:rFonts w:ascii="Arial" w:hAnsi="Arial" w:cs="Arial"/>
          <w:sz w:val="24"/>
          <w:szCs w:val="24"/>
        </w:rPr>
        <w:t xml:space="preserve">interior </w:t>
      </w:r>
      <w:r w:rsidR="00CF1EA0" w:rsidRPr="00CF1EA0">
        <w:rPr>
          <w:rFonts w:ascii="Arial" w:hAnsi="Arial" w:cs="Arial"/>
          <w:sz w:val="24"/>
          <w:szCs w:val="24"/>
        </w:rPr>
        <w:t xml:space="preserve">is accounted for and finally both the ground and services will be assessed.  </w:t>
      </w:r>
      <w:r w:rsidR="00A90783">
        <w:rPr>
          <w:rFonts w:ascii="Arial" w:hAnsi="Arial" w:cs="Arial"/>
          <w:sz w:val="24"/>
          <w:szCs w:val="24"/>
        </w:rPr>
        <w:t>T</w:t>
      </w:r>
      <w:r w:rsidR="00CF1EA0" w:rsidRPr="00CF1EA0">
        <w:rPr>
          <w:rFonts w:ascii="Arial" w:hAnsi="Arial" w:cs="Arial"/>
          <w:sz w:val="24"/>
          <w:szCs w:val="24"/>
        </w:rPr>
        <w:t>he information provided will be brief and accurate providing clear solutions and potentially included budget costs to provide an estimate</w:t>
      </w:r>
      <w:r w:rsidR="00A90783">
        <w:rPr>
          <w:rFonts w:ascii="Arial" w:hAnsi="Arial" w:cs="Arial"/>
          <w:sz w:val="24"/>
          <w:szCs w:val="24"/>
        </w:rPr>
        <w:t>d</w:t>
      </w:r>
      <w:r w:rsidR="00CF1EA0" w:rsidRPr="00CF1EA0">
        <w:rPr>
          <w:rFonts w:ascii="Arial" w:hAnsi="Arial" w:cs="Arial"/>
          <w:sz w:val="24"/>
          <w:szCs w:val="24"/>
        </w:rPr>
        <w:t xml:space="preserve"> cost of the required </w:t>
      </w:r>
      <w:r w:rsidR="00070D14" w:rsidRPr="00070D14">
        <w:rPr>
          <w:rFonts w:ascii="Arial" w:hAnsi="Arial" w:cs="Arial"/>
          <w:sz w:val="24"/>
          <w:szCs w:val="24"/>
        </w:rPr>
        <w:t>work. The</w:t>
      </w:r>
      <w:r w:rsidR="00CF1EA0" w:rsidRPr="00CF1EA0">
        <w:rPr>
          <w:rFonts w:ascii="Arial" w:hAnsi="Arial" w:cs="Arial"/>
          <w:sz w:val="24"/>
          <w:szCs w:val="24"/>
        </w:rPr>
        <w:t xml:space="preserve"> </w:t>
      </w:r>
      <w:r w:rsidR="00A90783">
        <w:rPr>
          <w:rFonts w:ascii="Arial" w:hAnsi="Arial" w:cs="Arial"/>
          <w:sz w:val="24"/>
          <w:szCs w:val="24"/>
        </w:rPr>
        <w:t>s</w:t>
      </w:r>
      <w:r w:rsidR="00CF1EA0" w:rsidRPr="00CF1EA0">
        <w:rPr>
          <w:rFonts w:ascii="Arial" w:hAnsi="Arial" w:cs="Arial"/>
          <w:sz w:val="24"/>
          <w:szCs w:val="24"/>
        </w:rPr>
        <w:t xml:space="preserve">tructure of </w:t>
      </w:r>
      <w:r w:rsidR="00A90783">
        <w:rPr>
          <w:rFonts w:ascii="Arial" w:hAnsi="Arial" w:cs="Arial"/>
          <w:sz w:val="24"/>
          <w:szCs w:val="24"/>
        </w:rPr>
        <w:t xml:space="preserve">the </w:t>
      </w:r>
      <w:r w:rsidR="00CF1EA0" w:rsidRPr="00CF1EA0">
        <w:rPr>
          <w:rFonts w:ascii="Arial" w:hAnsi="Arial" w:cs="Arial"/>
          <w:sz w:val="24"/>
          <w:szCs w:val="24"/>
        </w:rPr>
        <w:t>report will be presented with a title</w:t>
      </w:r>
      <w:r w:rsidR="00A90783">
        <w:rPr>
          <w:rFonts w:ascii="Arial" w:hAnsi="Arial" w:cs="Arial"/>
          <w:sz w:val="24"/>
          <w:szCs w:val="24"/>
        </w:rPr>
        <w:t xml:space="preserve">, </w:t>
      </w:r>
      <w:r w:rsidR="00CF1EA0" w:rsidRPr="00CF1EA0">
        <w:rPr>
          <w:rFonts w:ascii="Arial" w:hAnsi="Arial" w:cs="Arial"/>
          <w:sz w:val="24"/>
          <w:szCs w:val="24"/>
        </w:rPr>
        <w:t>a brief summary, contents, introduction,</w:t>
      </w:r>
      <w:r w:rsidR="00A90783">
        <w:rPr>
          <w:rFonts w:ascii="Arial" w:hAnsi="Arial" w:cs="Arial"/>
          <w:sz w:val="24"/>
          <w:szCs w:val="24"/>
        </w:rPr>
        <w:t xml:space="preserve"> main </w:t>
      </w:r>
      <w:r w:rsidR="00CF1EA0" w:rsidRPr="00CF1EA0">
        <w:rPr>
          <w:rFonts w:ascii="Arial" w:hAnsi="Arial" w:cs="Arial"/>
          <w:sz w:val="24"/>
          <w:szCs w:val="24"/>
        </w:rPr>
        <w:t>body, conclusion and then finally appendices.</w:t>
      </w:r>
      <w:r w:rsidRPr="001111C0">
        <w:rPr>
          <w:noProof/>
        </w:rPr>
        <w:t xml:space="preserve"> </w:t>
      </w:r>
    </w:p>
    <w:p w14:paraId="4ED8AC1D" w14:textId="77777777" w:rsidR="00CF1EA0" w:rsidRPr="00111CA3" w:rsidRDefault="00CF1EA0" w:rsidP="00070D14">
      <w:pPr>
        <w:pStyle w:val="Heading2"/>
        <w:jc w:val="both"/>
        <w:rPr>
          <w:rFonts w:ascii="Arial" w:hAnsi="Arial" w:cs="Arial"/>
          <w:b/>
          <w:bCs/>
          <w:color w:val="auto"/>
          <w:sz w:val="24"/>
          <w:szCs w:val="24"/>
        </w:rPr>
      </w:pPr>
      <w:bookmarkStart w:id="27" w:name="_Toc92746869"/>
      <w:r w:rsidRPr="00111CA3">
        <w:rPr>
          <w:rFonts w:ascii="Arial" w:hAnsi="Arial" w:cs="Arial"/>
          <w:b/>
          <w:bCs/>
          <w:color w:val="auto"/>
          <w:sz w:val="24"/>
          <w:szCs w:val="24"/>
        </w:rPr>
        <w:lastRenderedPageBreak/>
        <w:t>What does a good report contain?</w:t>
      </w:r>
      <w:bookmarkEnd w:id="27"/>
    </w:p>
    <w:p w14:paraId="694FADFF" w14:textId="58675023" w:rsidR="00CF1EA0" w:rsidRPr="00CF1EA0" w:rsidRDefault="00CF1EA0" w:rsidP="00070D14">
      <w:pPr>
        <w:jc w:val="both"/>
        <w:rPr>
          <w:rFonts w:ascii="Arial" w:hAnsi="Arial" w:cs="Arial"/>
          <w:sz w:val="24"/>
          <w:szCs w:val="24"/>
        </w:rPr>
      </w:pPr>
      <w:r w:rsidRPr="00CF1EA0">
        <w:rPr>
          <w:rFonts w:ascii="Arial" w:hAnsi="Arial" w:cs="Arial"/>
          <w:sz w:val="24"/>
          <w:szCs w:val="24"/>
        </w:rPr>
        <w:t xml:space="preserve">Information such as the property status, occupancy and what specialists were in attendance such as structural engineers and ecologists all should be included in the report as they hold significant importance. For example, if the building is occupied by a family with small children and the survey identified unsafe live services this is a much greater risk than if the house was unoccupied. </w:t>
      </w:r>
      <w:r w:rsidR="00070D14" w:rsidRPr="00070D14">
        <w:rPr>
          <w:rFonts w:ascii="Arial" w:hAnsi="Arial" w:cs="Arial"/>
          <w:sz w:val="24"/>
          <w:szCs w:val="24"/>
        </w:rPr>
        <w:t>Also,</w:t>
      </w:r>
      <w:r w:rsidRPr="00CF1EA0">
        <w:rPr>
          <w:rFonts w:ascii="Arial" w:hAnsi="Arial" w:cs="Arial"/>
          <w:sz w:val="24"/>
          <w:szCs w:val="24"/>
        </w:rPr>
        <w:t xml:space="preserve"> information such as the weather should be included because if </w:t>
      </w:r>
      <w:r w:rsidR="00070D14" w:rsidRPr="00070D14">
        <w:rPr>
          <w:rFonts w:ascii="Arial" w:hAnsi="Arial" w:cs="Arial"/>
          <w:sz w:val="24"/>
          <w:szCs w:val="24"/>
        </w:rPr>
        <w:t>it’s</w:t>
      </w:r>
      <w:r w:rsidRPr="00CF1EA0">
        <w:rPr>
          <w:rFonts w:ascii="Arial" w:hAnsi="Arial" w:cs="Arial"/>
          <w:sz w:val="24"/>
          <w:szCs w:val="24"/>
        </w:rPr>
        <w:t xml:space="preserve"> raining heavy at </w:t>
      </w:r>
      <w:r w:rsidR="00A90783">
        <w:rPr>
          <w:rFonts w:ascii="Arial" w:hAnsi="Arial" w:cs="Arial"/>
          <w:sz w:val="24"/>
          <w:szCs w:val="24"/>
        </w:rPr>
        <w:t xml:space="preserve">the </w:t>
      </w:r>
      <w:r w:rsidRPr="00CF1EA0">
        <w:rPr>
          <w:rFonts w:ascii="Arial" w:hAnsi="Arial" w:cs="Arial"/>
          <w:sz w:val="24"/>
          <w:szCs w:val="24"/>
        </w:rPr>
        <w:t>time of inspection drainage issue or water ingress may be increasingly more obvious than a warm dry summers day</w:t>
      </w:r>
      <w:r w:rsidR="00A90783">
        <w:rPr>
          <w:rFonts w:ascii="Arial" w:hAnsi="Arial" w:cs="Arial"/>
          <w:sz w:val="24"/>
          <w:szCs w:val="24"/>
        </w:rPr>
        <w:t>. The details beyond the basic measurements could prove critical to the validity of a survey.</w:t>
      </w:r>
    </w:p>
    <w:p w14:paraId="30D30B32" w14:textId="45F172AE" w:rsidR="00CF1EA0" w:rsidRPr="00111CA3" w:rsidRDefault="00CF1EA0" w:rsidP="00070D14">
      <w:pPr>
        <w:pStyle w:val="Heading1"/>
        <w:jc w:val="both"/>
        <w:rPr>
          <w:rFonts w:ascii="Arial" w:hAnsi="Arial" w:cs="Arial"/>
          <w:b/>
          <w:bCs/>
          <w:color w:val="auto"/>
          <w:sz w:val="24"/>
          <w:szCs w:val="24"/>
        </w:rPr>
      </w:pPr>
      <w:bookmarkStart w:id="28" w:name="_Toc92746870"/>
      <w:r w:rsidRPr="00111CA3">
        <w:rPr>
          <w:rFonts w:ascii="Arial" w:hAnsi="Arial" w:cs="Arial"/>
          <w:b/>
          <w:bCs/>
          <w:color w:val="auto"/>
          <w:sz w:val="24"/>
          <w:szCs w:val="24"/>
        </w:rPr>
        <w:t>Conclusion</w:t>
      </w:r>
      <w:bookmarkEnd w:id="28"/>
    </w:p>
    <w:p w14:paraId="5AC9521A" w14:textId="7C119BC2" w:rsidR="00070D14" w:rsidRPr="00CF1EA0" w:rsidRDefault="00070D14" w:rsidP="00070D14">
      <w:pPr>
        <w:jc w:val="both"/>
        <w:rPr>
          <w:rFonts w:ascii="Arial" w:hAnsi="Arial" w:cs="Arial"/>
          <w:sz w:val="24"/>
          <w:szCs w:val="24"/>
        </w:rPr>
      </w:pPr>
      <w:r w:rsidRPr="00070D14">
        <w:rPr>
          <w:rFonts w:ascii="Arial" w:hAnsi="Arial" w:cs="Arial"/>
          <w:sz w:val="24"/>
          <w:szCs w:val="24"/>
        </w:rPr>
        <w:t>To conclude its clear to see that surveying pays a huge role in the construction and civil industry not only</w:t>
      </w:r>
      <w:r w:rsidR="00A90783">
        <w:rPr>
          <w:rFonts w:ascii="Arial" w:hAnsi="Arial" w:cs="Arial"/>
          <w:sz w:val="24"/>
          <w:szCs w:val="24"/>
        </w:rPr>
        <w:t xml:space="preserve"> for</w:t>
      </w:r>
      <w:r w:rsidRPr="00070D14">
        <w:rPr>
          <w:rFonts w:ascii="Arial" w:hAnsi="Arial" w:cs="Arial"/>
          <w:sz w:val="24"/>
          <w:szCs w:val="24"/>
        </w:rPr>
        <w:t xml:space="preserve"> </w:t>
      </w:r>
      <w:r w:rsidR="00A90783">
        <w:rPr>
          <w:rFonts w:ascii="Arial" w:hAnsi="Arial" w:cs="Arial"/>
          <w:sz w:val="24"/>
          <w:szCs w:val="24"/>
        </w:rPr>
        <w:t>ensuring</w:t>
      </w:r>
      <w:r w:rsidRPr="00070D14">
        <w:rPr>
          <w:rFonts w:ascii="Arial" w:hAnsi="Arial" w:cs="Arial"/>
          <w:sz w:val="24"/>
          <w:szCs w:val="24"/>
        </w:rPr>
        <w:t xml:space="preserve"> accurate buildings and infrastructure </w:t>
      </w:r>
      <w:r w:rsidR="004567FB">
        <w:rPr>
          <w:rFonts w:ascii="Arial" w:hAnsi="Arial" w:cs="Arial"/>
          <w:sz w:val="24"/>
          <w:szCs w:val="24"/>
        </w:rPr>
        <w:t>are</w:t>
      </w:r>
      <w:r w:rsidRPr="00070D14">
        <w:rPr>
          <w:rFonts w:ascii="Arial" w:hAnsi="Arial" w:cs="Arial"/>
          <w:sz w:val="24"/>
          <w:szCs w:val="24"/>
        </w:rPr>
        <w:t xml:space="preserve"> built but also </w:t>
      </w:r>
      <w:r w:rsidR="004567FB">
        <w:rPr>
          <w:rFonts w:ascii="Arial" w:hAnsi="Arial" w:cs="Arial"/>
          <w:sz w:val="24"/>
          <w:szCs w:val="24"/>
        </w:rPr>
        <w:t xml:space="preserve">for sound </w:t>
      </w:r>
      <w:r w:rsidR="004567FB" w:rsidRPr="00070D14">
        <w:rPr>
          <w:rFonts w:ascii="Arial" w:hAnsi="Arial" w:cs="Arial"/>
          <w:sz w:val="24"/>
          <w:szCs w:val="24"/>
        </w:rPr>
        <w:t>mainten</w:t>
      </w:r>
      <w:r w:rsidR="004567FB">
        <w:rPr>
          <w:rFonts w:ascii="Arial" w:hAnsi="Arial" w:cs="Arial"/>
          <w:sz w:val="24"/>
          <w:szCs w:val="24"/>
        </w:rPr>
        <w:t>ance and longevity.</w:t>
      </w:r>
      <w:r w:rsidRPr="00070D14">
        <w:rPr>
          <w:rFonts w:ascii="Arial" w:hAnsi="Arial" w:cs="Arial"/>
          <w:sz w:val="24"/>
          <w:szCs w:val="24"/>
        </w:rPr>
        <w:t xml:space="preserve"> </w:t>
      </w:r>
    </w:p>
    <w:p w14:paraId="2B6144CC" w14:textId="77777777" w:rsidR="00CF1EA0" w:rsidRPr="00E046FF" w:rsidRDefault="00CF1EA0" w:rsidP="00E046FF">
      <w:pPr>
        <w:pStyle w:val="Heading1"/>
        <w:rPr>
          <w:rFonts w:ascii="Arial" w:hAnsi="Arial" w:cs="Arial"/>
          <w:b/>
          <w:bCs/>
          <w:color w:val="auto"/>
          <w:sz w:val="24"/>
          <w:szCs w:val="24"/>
        </w:rPr>
      </w:pPr>
      <w:bookmarkStart w:id="29" w:name="_Toc92746871"/>
      <w:r w:rsidRPr="00E046FF">
        <w:rPr>
          <w:rFonts w:ascii="Arial" w:hAnsi="Arial" w:cs="Arial"/>
          <w:b/>
          <w:bCs/>
          <w:color w:val="auto"/>
          <w:sz w:val="24"/>
          <w:szCs w:val="24"/>
        </w:rPr>
        <w:t>References</w:t>
      </w:r>
      <w:bookmarkEnd w:id="29"/>
    </w:p>
    <w:p w14:paraId="4B526D77" w14:textId="77777777" w:rsidR="00891EB7" w:rsidRPr="00891EB7" w:rsidRDefault="00891EB7" w:rsidP="00891EB7">
      <w:pPr>
        <w:rPr>
          <w:rFonts w:ascii="Arial" w:hAnsi="Arial" w:cs="Arial"/>
          <w:sz w:val="24"/>
          <w:szCs w:val="24"/>
        </w:rPr>
      </w:pPr>
      <w:proofErr w:type="spellStart"/>
      <w:r w:rsidRPr="00891EB7">
        <w:rPr>
          <w:rFonts w:ascii="Arial" w:hAnsi="Arial" w:cs="Arial"/>
          <w:sz w:val="24"/>
          <w:szCs w:val="24"/>
        </w:rPr>
        <w:t>Chudley</w:t>
      </w:r>
      <w:proofErr w:type="spellEnd"/>
      <w:r w:rsidRPr="00891EB7">
        <w:rPr>
          <w:rFonts w:ascii="Arial" w:hAnsi="Arial" w:cs="Arial"/>
          <w:sz w:val="24"/>
          <w:szCs w:val="24"/>
        </w:rPr>
        <w:t xml:space="preserve">, R. and </w:t>
      </w:r>
      <w:proofErr w:type="spellStart"/>
      <w:r w:rsidRPr="00891EB7">
        <w:rPr>
          <w:rFonts w:ascii="Arial" w:hAnsi="Arial" w:cs="Arial"/>
          <w:sz w:val="24"/>
          <w:szCs w:val="24"/>
        </w:rPr>
        <w:t>Greeno</w:t>
      </w:r>
      <w:proofErr w:type="spellEnd"/>
      <w:r w:rsidRPr="00891EB7">
        <w:rPr>
          <w:rFonts w:ascii="Arial" w:hAnsi="Arial" w:cs="Arial"/>
          <w:sz w:val="24"/>
          <w:szCs w:val="24"/>
        </w:rPr>
        <w:t>, R. (2016) Building Construction Handbook 11</w:t>
      </w:r>
      <w:r w:rsidRPr="00891EB7">
        <w:rPr>
          <w:rFonts w:ascii="Arial" w:hAnsi="Arial" w:cs="Arial"/>
          <w:sz w:val="24"/>
          <w:szCs w:val="24"/>
          <w:vertAlign w:val="superscript"/>
        </w:rPr>
        <w:t>th</w:t>
      </w:r>
      <w:r w:rsidRPr="00891EB7">
        <w:rPr>
          <w:rFonts w:ascii="Arial" w:hAnsi="Arial" w:cs="Arial"/>
          <w:sz w:val="24"/>
          <w:szCs w:val="24"/>
        </w:rPr>
        <w:t xml:space="preserve"> Ed: Routledge</w:t>
      </w:r>
    </w:p>
    <w:p w14:paraId="343E4838" w14:textId="77777777" w:rsidR="00891EB7" w:rsidRPr="00E046FF" w:rsidRDefault="00891EB7" w:rsidP="00E046FF">
      <w:pPr>
        <w:rPr>
          <w:rFonts w:ascii="Arial" w:hAnsi="Arial" w:cs="Arial"/>
          <w:sz w:val="24"/>
          <w:szCs w:val="24"/>
        </w:rPr>
      </w:pPr>
      <w:r w:rsidRPr="00E046FF">
        <w:rPr>
          <w:rFonts w:ascii="Arial" w:hAnsi="Arial" w:cs="Arial"/>
          <w:sz w:val="24"/>
          <w:szCs w:val="24"/>
        </w:rPr>
        <w:t xml:space="preserve">Civil Engineering Terms (2018) </w:t>
      </w:r>
      <w:r w:rsidRPr="00E046FF">
        <w:rPr>
          <w:rFonts w:ascii="Arial" w:hAnsi="Arial" w:cs="Arial"/>
          <w:i/>
          <w:iCs/>
          <w:sz w:val="24"/>
          <w:szCs w:val="24"/>
        </w:rPr>
        <w:t>Plane Surveying</w:t>
      </w:r>
      <w:r w:rsidRPr="00E046FF">
        <w:rPr>
          <w:rFonts w:ascii="Arial" w:hAnsi="Arial" w:cs="Arial"/>
          <w:sz w:val="24"/>
          <w:szCs w:val="24"/>
        </w:rPr>
        <w:t xml:space="preserve">. Available at: </w:t>
      </w:r>
      <w:hyperlink r:id="rId24" w:anchor=":~:text=Definition%20of%20Plane%20survey%20%3A%20The%20type%20of,to%20be%20Plane%20in%20this%20kind%20of%20Survey." w:history="1">
        <w:r w:rsidRPr="00E046FF">
          <w:rPr>
            <w:rFonts w:ascii="Arial" w:hAnsi="Arial" w:cs="Arial"/>
            <w:sz w:val="24"/>
            <w:szCs w:val="24"/>
          </w:rPr>
          <w:t>Definition of Plane Survey | Civil Engineering Terms</w:t>
        </w:r>
      </w:hyperlink>
      <w:r w:rsidRPr="00E046FF">
        <w:rPr>
          <w:rFonts w:ascii="Arial" w:hAnsi="Arial" w:cs="Arial"/>
          <w:sz w:val="24"/>
          <w:szCs w:val="24"/>
        </w:rPr>
        <w:t xml:space="preserve"> (Accessed: 27th December 2021)</w:t>
      </w:r>
    </w:p>
    <w:p w14:paraId="54656BF4" w14:textId="77777777" w:rsidR="00891EB7" w:rsidRPr="00E046FF" w:rsidRDefault="00891EB7" w:rsidP="00E046FF">
      <w:pPr>
        <w:rPr>
          <w:rFonts w:ascii="Arial" w:hAnsi="Arial" w:cs="Arial"/>
          <w:sz w:val="24"/>
          <w:szCs w:val="24"/>
        </w:rPr>
      </w:pPr>
      <w:r w:rsidRPr="00E046FF">
        <w:rPr>
          <w:rFonts w:ascii="Arial" w:hAnsi="Arial" w:cs="Arial"/>
          <w:sz w:val="24"/>
          <w:szCs w:val="24"/>
        </w:rPr>
        <w:t xml:space="preserve">Columbia University (2013) Geodetic Surveying. Available at: </w:t>
      </w:r>
      <w:hyperlink r:id="rId25" w:tgtFrame="_blank" w:history="1">
        <w:r w:rsidRPr="00E046FF">
          <w:rPr>
            <w:rFonts w:ascii="Arial" w:hAnsi="Arial" w:cs="Arial"/>
            <w:sz w:val="24"/>
            <w:szCs w:val="24"/>
          </w:rPr>
          <w:t>www.cc.columbia.edu/cu/cup/</w:t>
        </w:r>
      </w:hyperlink>
      <w:r w:rsidRPr="00E046FF">
        <w:rPr>
          <w:rFonts w:ascii="Arial" w:hAnsi="Arial" w:cs="Arial"/>
          <w:sz w:val="24"/>
          <w:szCs w:val="24"/>
        </w:rPr>
        <w:t xml:space="preserve"> (Accessed: 27th December 2021)</w:t>
      </w:r>
    </w:p>
    <w:p w14:paraId="51EB40CA" w14:textId="77777777" w:rsidR="00891EB7" w:rsidRDefault="00891EB7" w:rsidP="00E046FF">
      <w:pPr>
        <w:rPr>
          <w:rFonts w:ascii="Arial" w:hAnsi="Arial" w:cs="Arial"/>
          <w:sz w:val="24"/>
          <w:szCs w:val="24"/>
        </w:rPr>
      </w:pPr>
      <w:r w:rsidRPr="00E046FF">
        <w:rPr>
          <w:rFonts w:ascii="Arial" w:hAnsi="Arial" w:cs="Arial"/>
          <w:sz w:val="24"/>
          <w:szCs w:val="24"/>
        </w:rPr>
        <w:t xml:space="preserve">Forest surveys (2020) </w:t>
      </w:r>
      <w:r w:rsidRPr="00E046FF">
        <w:rPr>
          <w:rFonts w:ascii="Arial" w:hAnsi="Arial" w:cs="Arial"/>
          <w:i/>
          <w:iCs/>
          <w:sz w:val="24"/>
          <w:szCs w:val="24"/>
        </w:rPr>
        <w:t>UAV Mapping</w:t>
      </w:r>
      <w:r w:rsidRPr="00E046FF">
        <w:rPr>
          <w:rFonts w:ascii="Arial" w:hAnsi="Arial" w:cs="Arial"/>
          <w:sz w:val="24"/>
          <w:szCs w:val="24"/>
        </w:rPr>
        <w:t xml:space="preserve">. Available at:  </w:t>
      </w:r>
      <w:hyperlink r:id="rId26" w:history="1">
        <w:r w:rsidRPr="00E046FF">
          <w:rPr>
            <w:rFonts w:ascii="Arial" w:hAnsi="Arial" w:cs="Arial"/>
            <w:sz w:val="24"/>
            <w:szCs w:val="24"/>
          </w:rPr>
          <w:t>https://www.forestsurveys.uk/</w:t>
        </w:r>
      </w:hyperlink>
      <w:r w:rsidRPr="00E046FF">
        <w:rPr>
          <w:rFonts w:ascii="Arial" w:hAnsi="Arial" w:cs="Arial"/>
          <w:sz w:val="24"/>
          <w:szCs w:val="24"/>
        </w:rPr>
        <w:t xml:space="preserve"> (Accessed: 27th December 2021)</w:t>
      </w:r>
    </w:p>
    <w:p w14:paraId="4921545B" w14:textId="77777777" w:rsidR="00891EB7" w:rsidRPr="00E046FF" w:rsidRDefault="00891EB7" w:rsidP="00E046FF">
      <w:pPr>
        <w:rPr>
          <w:rFonts w:ascii="Arial" w:hAnsi="Arial" w:cs="Arial"/>
          <w:sz w:val="24"/>
          <w:szCs w:val="24"/>
        </w:rPr>
      </w:pPr>
      <w:proofErr w:type="spellStart"/>
      <w:r w:rsidRPr="00E046FF">
        <w:rPr>
          <w:rFonts w:ascii="Arial" w:hAnsi="Arial" w:cs="Arial"/>
          <w:sz w:val="24"/>
          <w:szCs w:val="24"/>
        </w:rPr>
        <w:t>GeoGis</w:t>
      </w:r>
      <w:proofErr w:type="spellEnd"/>
      <w:r w:rsidRPr="00E046FF">
        <w:rPr>
          <w:rFonts w:ascii="Arial" w:hAnsi="Arial" w:cs="Arial"/>
          <w:sz w:val="24"/>
          <w:szCs w:val="24"/>
        </w:rPr>
        <w:t xml:space="preserve"> (2020) </w:t>
      </w:r>
      <w:r w:rsidRPr="00E046FF">
        <w:rPr>
          <w:rFonts w:ascii="Arial" w:hAnsi="Arial" w:cs="Arial"/>
          <w:i/>
          <w:iCs/>
          <w:sz w:val="24"/>
          <w:szCs w:val="24"/>
        </w:rPr>
        <w:t>Photogrammetric Surveys</w:t>
      </w:r>
      <w:r w:rsidRPr="00E046FF">
        <w:rPr>
          <w:rFonts w:ascii="Arial" w:hAnsi="Arial" w:cs="Arial"/>
          <w:sz w:val="24"/>
          <w:szCs w:val="24"/>
        </w:rPr>
        <w:t xml:space="preserve">. Available at: </w:t>
      </w:r>
      <w:hyperlink r:id="rId27" w:history="1">
        <w:r w:rsidRPr="00E046FF">
          <w:rPr>
            <w:rStyle w:val="Hyperlink"/>
            <w:rFonts w:ascii="Arial" w:hAnsi="Arial" w:cs="Arial"/>
            <w:color w:val="auto"/>
            <w:sz w:val="24"/>
            <w:szCs w:val="24"/>
            <w:u w:val="none"/>
          </w:rPr>
          <w:t>https://geogis.rs/en/services/photogrammetric-survey/</w:t>
        </w:r>
      </w:hyperlink>
      <w:r w:rsidRPr="00E046FF">
        <w:rPr>
          <w:rFonts w:ascii="Arial" w:hAnsi="Arial" w:cs="Arial"/>
          <w:sz w:val="24"/>
          <w:szCs w:val="24"/>
        </w:rPr>
        <w:t xml:space="preserve"> </w:t>
      </w:r>
      <w:r w:rsidRPr="00E046FF">
        <w:rPr>
          <w:rFonts w:ascii="Arial" w:hAnsi="Arial" w:cs="Arial"/>
          <w:sz w:val="24"/>
          <w:szCs w:val="24"/>
        </w:rPr>
        <w:t xml:space="preserve">(Accessed: </w:t>
      </w:r>
      <w:r>
        <w:rPr>
          <w:rFonts w:ascii="Arial" w:hAnsi="Arial" w:cs="Arial"/>
          <w:sz w:val="24"/>
          <w:szCs w:val="24"/>
        </w:rPr>
        <w:t>30</w:t>
      </w:r>
      <w:r w:rsidRPr="00E046FF">
        <w:rPr>
          <w:rFonts w:ascii="Arial" w:hAnsi="Arial" w:cs="Arial"/>
          <w:sz w:val="24"/>
          <w:szCs w:val="24"/>
        </w:rPr>
        <w:t>th December 2021)</w:t>
      </w:r>
    </w:p>
    <w:p w14:paraId="1EAE1222" w14:textId="77777777" w:rsidR="00891EB7" w:rsidRPr="00E046FF" w:rsidRDefault="00891EB7" w:rsidP="00E046FF">
      <w:pPr>
        <w:rPr>
          <w:rFonts w:ascii="Arial" w:hAnsi="Arial" w:cs="Arial"/>
          <w:sz w:val="24"/>
          <w:szCs w:val="24"/>
        </w:rPr>
      </w:pPr>
      <w:r w:rsidRPr="00E046FF">
        <w:rPr>
          <w:rFonts w:ascii="Arial" w:hAnsi="Arial" w:cs="Arial"/>
          <w:sz w:val="24"/>
          <w:szCs w:val="24"/>
        </w:rPr>
        <w:t xml:space="preserve">Home Protect (2021) </w:t>
      </w:r>
      <w:r w:rsidRPr="00E046FF">
        <w:rPr>
          <w:rFonts w:ascii="Arial" w:hAnsi="Arial" w:cs="Arial"/>
          <w:i/>
          <w:iCs/>
          <w:sz w:val="24"/>
          <w:szCs w:val="24"/>
        </w:rPr>
        <w:t>Classification of listed buildings</w:t>
      </w:r>
      <w:r w:rsidRPr="00E046FF">
        <w:rPr>
          <w:rFonts w:ascii="Arial" w:hAnsi="Arial" w:cs="Arial"/>
          <w:sz w:val="24"/>
          <w:szCs w:val="24"/>
        </w:rPr>
        <w:t xml:space="preserve">. Available at: </w:t>
      </w:r>
      <w:hyperlink r:id="rId28" w:history="1">
        <w:r w:rsidRPr="00E046FF">
          <w:rPr>
            <w:rFonts w:ascii="Arial" w:hAnsi="Arial" w:cs="Arial"/>
            <w:sz w:val="24"/>
            <w:szCs w:val="24"/>
          </w:rPr>
          <w:t xml:space="preserve">Classification of listed buildings 2019 | </w:t>
        </w:r>
        <w:proofErr w:type="spellStart"/>
        <w:r w:rsidRPr="00E046FF">
          <w:rPr>
            <w:rFonts w:ascii="Arial" w:hAnsi="Arial" w:cs="Arial"/>
            <w:sz w:val="24"/>
            <w:szCs w:val="24"/>
          </w:rPr>
          <w:t>HomeProtect</w:t>
        </w:r>
        <w:proofErr w:type="spellEnd"/>
      </w:hyperlink>
      <w:r w:rsidRPr="00E046FF">
        <w:rPr>
          <w:rFonts w:ascii="Arial" w:hAnsi="Arial" w:cs="Arial"/>
          <w:sz w:val="24"/>
          <w:szCs w:val="24"/>
        </w:rPr>
        <w:t xml:space="preserve"> (Accessed: 2</w:t>
      </w:r>
      <w:r>
        <w:rPr>
          <w:rFonts w:ascii="Arial" w:hAnsi="Arial" w:cs="Arial"/>
          <w:sz w:val="24"/>
          <w:szCs w:val="24"/>
        </w:rPr>
        <w:t>8</w:t>
      </w:r>
      <w:r w:rsidRPr="00E046FF">
        <w:rPr>
          <w:rFonts w:ascii="Arial" w:hAnsi="Arial" w:cs="Arial"/>
          <w:sz w:val="24"/>
          <w:szCs w:val="24"/>
        </w:rPr>
        <w:t>th December 2021)</w:t>
      </w:r>
    </w:p>
    <w:p w14:paraId="16FA6B7C" w14:textId="77777777" w:rsidR="00891EB7" w:rsidRPr="00E046FF" w:rsidRDefault="00891EB7" w:rsidP="00E046FF">
      <w:pPr>
        <w:rPr>
          <w:rFonts w:ascii="Arial" w:hAnsi="Arial" w:cs="Arial"/>
          <w:sz w:val="24"/>
          <w:szCs w:val="24"/>
        </w:rPr>
      </w:pPr>
      <w:r w:rsidRPr="00E046FF">
        <w:rPr>
          <w:rFonts w:ascii="Arial" w:hAnsi="Arial" w:cs="Arial"/>
          <w:sz w:val="24"/>
          <w:szCs w:val="24"/>
        </w:rPr>
        <w:t xml:space="preserve">Info Bloom (2021) </w:t>
      </w:r>
      <w:r w:rsidRPr="00E046FF">
        <w:rPr>
          <w:rFonts w:ascii="Arial" w:hAnsi="Arial" w:cs="Arial"/>
          <w:i/>
          <w:iCs/>
          <w:sz w:val="24"/>
          <w:szCs w:val="24"/>
        </w:rPr>
        <w:t>What is a Cadastral Survey</w:t>
      </w:r>
      <w:r w:rsidRPr="00E046FF">
        <w:rPr>
          <w:rFonts w:ascii="Arial" w:hAnsi="Arial" w:cs="Arial"/>
          <w:sz w:val="24"/>
          <w:szCs w:val="24"/>
        </w:rPr>
        <w:t xml:space="preserve">. Available at: </w:t>
      </w:r>
      <w:hyperlink r:id="rId29" w:history="1">
        <w:r w:rsidRPr="00E046FF">
          <w:rPr>
            <w:rFonts w:ascii="Arial" w:hAnsi="Arial" w:cs="Arial"/>
            <w:sz w:val="24"/>
            <w:szCs w:val="24"/>
          </w:rPr>
          <w:t>https://www.infobloom.com/what-is-a-cadastral-survey.htm</w:t>
        </w:r>
      </w:hyperlink>
      <w:r w:rsidRPr="00E046FF">
        <w:rPr>
          <w:rFonts w:ascii="Arial" w:hAnsi="Arial" w:cs="Arial"/>
          <w:sz w:val="24"/>
          <w:szCs w:val="24"/>
        </w:rPr>
        <w:t xml:space="preserve"> (Accessed: 27th December 2021)</w:t>
      </w:r>
    </w:p>
    <w:p w14:paraId="1FFA3251" w14:textId="77777777" w:rsidR="00891EB7" w:rsidRDefault="00891EB7" w:rsidP="00E046FF">
      <w:pPr>
        <w:rPr>
          <w:rFonts w:ascii="Arial" w:hAnsi="Arial" w:cs="Arial"/>
          <w:sz w:val="24"/>
          <w:szCs w:val="24"/>
        </w:rPr>
      </w:pPr>
      <w:r>
        <w:rPr>
          <w:rFonts w:ascii="Arial" w:hAnsi="Arial" w:cs="Arial"/>
          <w:sz w:val="24"/>
          <w:szCs w:val="24"/>
        </w:rPr>
        <w:t xml:space="preserve">Jewson (2021) </w:t>
      </w:r>
      <w:proofErr w:type="spellStart"/>
      <w:r w:rsidRPr="00131B6C">
        <w:rPr>
          <w:rFonts w:ascii="Arial" w:hAnsi="Arial" w:cs="Arial"/>
          <w:i/>
          <w:iCs/>
          <w:sz w:val="24"/>
          <w:szCs w:val="24"/>
        </w:rPr>
        <w:t>Flir</w:t>
      </w:r>
      <w:proofErr w:type="spellEnd"/>
      <w:r w:rsidRPr="00131B6C">
        <w:rPr>
          <w:rFonts w:ascii="Arial" w:hAnsi="Arial" w:cs="Arial"/>
          <w:i/>
          <w:iCs/>
          <w:sz w:val="24"/>
          <w:szCs w:val="24"/>
        </w:rPr>
        <w:t xml:space="preserve"> i3 Thermal Imaging Camera</w:t>
      </w:r>
      <w:r w:rsidRPr="00131B6C">
        <w:rPr>
          <w:rFonts w:ascii="Arial" w:hAnsi="Arial" w:cs="Arial"/>
          <w:sz w:val="24"/>
          <w:szCs w:val="24"/>
        </w:rPr>
        <w:t>.</w:t>
      </w:r>
      <w:r>
        <w:rPr>
          <w:rFonts w:ascii="Arial" w:hAnsi="Arial" w:cs="Arial"/>
          <w:sz w:val="24"/>
          <w:szCs w:val="24"/>
        </w:rPr>
        <w:t xml:space="preserve"> Available at:</w:t>
      </w:r>
      <w:r w:rsidRPr="00131B6C">
        <w:rPr>
          <w:rFonts w:ascii="Arial" w:hAnsi="Arial" w:cs="Arial"/>
          <w:sz w:val="24"/>
          <w:szCs w:val="24"/>
        </w:rPr>
        <w:t xml:space="preserve"> </w:t>
      </w:r>
      <w:hyperlink r:id="rId30" w:history="1">
        <w:r w:rsidRPr="00131B6C">
          <w:rPr>
            <w:rFonts w:ascii="Arial" w:hAnsi="Arial" w:cs="Arial"/>
            <w:sz w:val="24"/>
            <w:szCs w:val="24"/>
          </w:rPr>
          <w:t>https://www.jewson.co.uk/p/flir-i3-thermal-imaging-camera-JTH07250</w:t>
        </w:r>
      </w:hyperlink>
      <w:r w:rsidRPr="00131B6C">
        <w:rPr>
          <w:rFonts w:ascii="Arial" w:hAnsi="Arial" w:cs="Arial"/>
          <w:sz w:val="24"/>
          <w:szCs w:val="24"/>
        </w:rPr>
        <w:t xml:space="preserve"> </w:t>
      </w:r>
      <w:r w:rsidRPr="00E046FF">
        <w:rPr>
          <w:rFonts w:ascii="Arial" w:hAnsi="Arial" w:cs="Arial"/>
          <w:sz w:val="24"/>
          <w:szCs w:val="24"/>
        </w:rPr>
        <w:t xml:space="preserve">(Accessed: </w:t>
      </w:r>
      <w:r>
        <w:rPr>
          <w:rFonts w:ascii="Arial" w:hAnsi="Arial" w:cs="Arial"/>
          <w:sz w:val="24"/>
          <w:szCs w:val="24"/>
        </w:rPr>
        <w:t>30</w:t>
      </w:r>
      <w:r w:rsidRPr="00E046FF">
        <w:rPr>
          <w:rFonts w:ascii="Arial" w:hAnsi="Arial" w:cs="Arial"/>
          <w:sz w:val="24"/>
          <w:szCs w:val="24"/>
        </w:rPr>
        <w:t>th December 2021)</w:t>
      </w:r>
    </w:p>
    <w:p w14:paraId="5C68FEBA" w14:textId="77777777" w:rsidR="00891EB7" w:rsidRPr="00E046FF" w:rsidRDefault="00891EB7" w:rsidP="00E046FF">
      <w:pPr>
        <w:rPr>
          <w:rFonts w:ascii="Arial" w:hAnsi="Arial" w:cs="Arial"/>
          <w:sz w:val="24"/>
          <w:szCs w:val="24"/>
        </w:rPr>
      </w:pPr>
      <w:r w:rsidRPr="00E046FF">
        <w:rPr>
          <w:rFonts w:ascii="Arial" w:hAnsi="Arial" w:cs="Arial"/>
          <w:sz w:val="24"/>
          <w:szCs w:val="24"/>
        </w:rPr>
        <w:t xml:space="preserve">Marine site (No Date) </w:t>
      </w:r>
      <w:r w:rsidRPr="00E046FF">
        <w:rPr>
          <w:rFonts w:ascii="Arial" w:hAnsi="Arial" w:cs="Arial"/>
          <w:i/>
          <w:iCs/>
          <w:sz w:val="24"/>
          <w:szCs w:val="24"/>
        </w:rPr>
        <w:t>A Guide to Hydrographic Surveys</w:t>
      </w:r>
      <w:r w:rsidRPr="00E046FF">
        <w:rPr>
          <w:rFonts w:ascii="Arial" w:hAnsi="Arial" w:cs="Arial"/>
          <w:sz w:val="24"/>
          <w:szCs w:val="24"/>
        </w:rPr>
        <w:t xml:space="preserve">. Available at: </w:t>
      </w:r>
      <w:hyperlink r:id="rId31" w:history="1">
        <w:r w:rsidRPr="00E046FF">
          <w:rPr>
            <w:rStyle w:val="Hyperlink"/>
            <w:rFonts w:ascii="Arial" w:hAnsi="Arial" w:cs="Arial"/>
            <w:color w:val="auto"/>
            <w:sz w:val="24"/>
            <w:szCs w:val="24"/>
            <w:u w:val="none"/>
          </w:rPr>
          <w:t>https://www.marineinsight.com/tech/a-guide-to-hydrographic-surveys/</w:t>
        </w:r>
      </w:hyperlink>
      <w:r w:rsidRPr="00E046FF">
        <w:rPr>
          <w:rFonts w:ascii="Arial" w:hAnsi="Arial" w:cs="Arial"/>
          <w:sz w:val="24"/>
          <w:szCs w:val="24"/>
        </w:rPr>
        <w:t xml:space="preserve"> </w:t>
      </w:r>
      <w:r w:rsidRPr="00E046FF">
        <w:rPr>
          <w:rFonts w:ascii="Arial" w:hAnsi="Arial" w:cs="Arial"/>
          <w:sz w:val="24"/>
          <w:szCs w:val="24"/>
        </w:rPr>
        <w:t>(Accessed: 27th December 2021)</w:t>
      </w:r>
    </w:p>
    <w:p w14:paraId="43011357" w14:textId="49929696" w:rsidR="00891EB7" w:rsidRDefault="00891EB7" w:rsidP="00E046FF">
      <w:pPr>
        <w:rPr>
          <w:rFonts w:ascii="Arial" w:hAnsi="Arial" w:cs="Arial"/>
          <w:sz w:val="24"/>
          <w:szCs w:val="24"/>
        </w:rPr>
      </w:pPr>
      <w:r w:rsidRPr="00E046FF">
        <w:rPr>
          <w:rFonts w:ascii="Arial" w:hAnsi="Arial" w:cs="Arial"/>
          <w:sz w:val="24"/>
          <w:szCs w:val="24"/>
        </w:rPr>
        <w:t xml:space="preserve">Mining survey Specialist (2020) </w:t>
      </w:r>
      <w:r w:rsidRPr="00E046FF">
        <w:rPr>
          <w:rFonts w:ascii="Arial" w:hAnsi="Arial" w:cs="Arial"/>
          <w:i/>
          <w:iCs/>
          <w:sz w:val="24"/>
          <w:szCs w:val="24"/>
        </w:rPr>
        <w:t>Mine Survey</w:t>
      </w:r>
      <w:r w:rsidRPr="00E046FF">
        <w:rPr>
          <w:rFonts w:ascii="Arial" w:hAnsi="Arial" w:cs="Arial"/>
          <w:sz w:val="24"/>
          <w:szCs w:val="24"/>
        </w:rPr>
        <w:t xml:space="preserve">. Available at: </w:t>
      </w:r>
      <w:hyperlink r:id="rId32" w:history="1">
        <w:r w:rsidRPr="00E046FF">
          <w:rPr>
            <w:rStyle w:val="Hyperlink"/>
            <w:rFonts w:ascii="Arial" w:hAnsi="Arial" w:cs="Arial"/>
            <w:color w:val="auto"/>
            <w:sz w:val="24"/>
            <w:szCs w:val="24"/>
            <w:u w:val="none"/>
          </w:rPr>
          <w:t>https://miningsurveys.com/services/</w:t>
        </w:r>
      </w:hyperlink>
      <w:r w:rsidRPr="00E046FF">
        <w:rPr>
          <w:rFonts w:ascii="Arial" w:hAnsi="Arial" w:cs="Arial"/>
          <w:sz w:val="24"/>
          <w:szCs w:val="24"/>
        </w:rPr>
        <w:t xml:space="preserve"> </w:t>
      </w:r>
      <w:r w:rsidRPr="00E046FF">
        <w:rPr>
          <w:rFonts w:ascii="Arial" w:hAnsi="Arial" w:cs="Arial"/>
          <w:sz w:val="24"/>
          <w:szCs w:val="24"/>
        </w:rPr>
        <w:t>(Accessed: 2</w:t>
      </w:r>
      <w:r>
        <w:rPr>
          <w:rFonts w:ascii="Arial" w:hAnsi="Arial" w:cs="Arial"/>
          <w:sz w:val="24"/>
          <w:szCs w:val="24"/>
        </w:rPr>
        <w:t>8</w:t>
      </w:r>
      <w:r w:rsidRPr="00E046FF">
        <w:rPr>
          <w:rFonts w:ascii="Arial" w:hAnsi="Arial" w:cs="Arial"/>
          <w:sz w:val="24"/>
          <w:szCs w:val="24"/>
        </w:rPr>
        <w:t>th December 2021)</w:t>
      </w:r>
    </w:p>
    <w:p w14:paraId="17A7DA93" w14:textId="478DF296" w:rsidR="00891EB7" w:rsidRPr="00E046FF" w:rsidRDefault="00891EB7" w:rsidP="00E046FF">
      <w:pPr>
        <w:rPr>
          <w:rFonts w:ascii="Arial" w:hAnsi="Arial" w:cs="Arial"/>
          <w:sz w:val="24"/>
          <w:szCs w:val="24"/>
        </w:rPr>
      </w:pPr>
      <w:r w:rsidRPr="00131B6C">
        <w:rPr>
          <w:rFonts w:ascii="Arial" w:hAnsi="Arial" w:cs="Arial"/>
          <w:sz w:val="24"/>
          <w:szCs w:val="24"/>
        </w:rPr>
        <w:lastRenderedPageBreak/>
        <w:t xml:space="preserve">RS (No Date) </w:t>
      </w:r>
      <w:r w:rsidRPr="00131B6C">
        <w:rPr>
          <w:rFonts w:ascii="Arial" w:hAnsi="Arial" w:cs="Arial"/>
          <w:i/>
          <w:iCs/>
          <w:sz w:val="24"/>
          <w:szCs w:val="24"/>
        </w:rPr>
        <w:t>Moisture meters</w:t>
      </w:r>
      <w:r w:rsidRPr="00131B6C">
        <w:rPr>
          <w:rFonts w:ascii="Arial" w:hAnsi="Arial" w:cs="Arial"/>
          <w:sz w:val="24"/>
          <w:szCs w:val="24"/>
        </w:rPr>
        <w:t xml:space="preserve">. Available at: </w:t>
      </w:r>
      <w:hyperlink r:id="rId33" w:history="1">
        <w:r w:rsidRPr="00131B6C">
          <w:rPr>
            <w:rFonts w:ascii="Arial" w:hAnsi="Arial" w:cs="Arial"/>
            <w:sz w:val="24"/>
            <w:szCs w:val="24"/>
          </w:rPr>
          <w:t>https://uk.rs-online.com/web/c/test-measurement/environmental-test-measurement/moisture-meters/</w:t>
        </w:r>
      </w:hyperlink>
      <w:r w:rsidRPr="00131B6C">
        <w:rPr>
          <w:rFonts w:ascii="Arial" w:hAnsi="Arial" w:cs="Arial"/>
          <w:sz w:val="24"/>
          <w:szCs w:val="24"/>
        </w:rPr>
        <w:t xml:space="preserve"> </w:t>
      </w:r>
      <w:r w:rsidRPr="00E046FF">
        <w:rPr>
          <w:rFonts w:ascii="Arial" w:hAnsi="Arial" w:cs="Arial"/>
          <w:sz w:val="24"/>
          <w:szCs w:val="24"/>
        </w:rPr>
        <w:t xml:space="preserve">(Accessed: </w:t>
      </w:r>
      <w:r w:rsidRPr="00131B6C">
        <w:rPr>
          <w:rFonts w:ascii="Arial" w:hAnsi="Arial" w:cs="Arial"/>
          <w:sz w:val="24"/>
          <w:szCs w:val="24"/>
        </w:rPr>
        <w:t>30</w:t>
      </w:r>
      <w:r w:rsidRPr="00E046FF">
        <w:rPr>
          <w:rFonts w:ascii="Arial" w:hAnsi="Arial" w:cs="Arial"/>
          <w:sz w:val="24"/>
          <w:szCs w:val="24"/>
        </w:rPr>
        <w:t>th December 2021)</w:t>
      </w:r>
    </w:p>
    <w:p w14:paraId="1B4FCE6B" w14:textId="77777777" w:rsidR="00891EB7" w:rsidRPr="00E046FF" w:rsidRDefault="00891EB7" w:rsidP="00E046FF">
      <w:pPr>
        <w:rPr>
          <w:rFonts w:ascii="Arial" w:hAnsi="Arial" w:cs="Arial"/>
          <w:sz w:val="24"/>
          <w:szCs w:val="24"/>
        </w:rPr>
      </w:pPr>
      <w:r w:rsidRPr="00E046FF">
        <w:rPr>
          <w:rFonts w:ascii="Arial" w:hAnsi="Arial" w:cs="Arial"/>
          <w:sz w:val="24"/>
          <w:szCs w:val="24"/>
        </w:rPr>
        <w:t xml:space="preserve">Swansea council (2019) </w:t>
      </w:r>
      <w:r w:rsidRPr="00E046FF">
        <w:rPr>
          <w:rFonts w:ascii="Arial" w:hAnsi="Arial" w:cs="Arial"/>
          <w:i/>
          <w:iCs/>
          <w:sz w:val="24"/>
          <w:szCs w:val="24"/>
        </w:rPr>
        <w:t>Swansea development plan</w:t>
      </w:r>
      <w:r w:rsidRPr="00E046FF">
        <w:rPr>
          <w:rFonts w:ascii="Arial" w:hAnsi="Arial" w:cs="Arial"/>
          <w:sz w:val="24"/>
          <w:szCs w:val="24"/>
        </w:rPr>
        <w:t xml:space="preserve">. Available at: </w:t>
      </w:r>
      <w:hyperlink r:id="rId34" w:history="1">
        <w:r w:rsidRPr="00E046FF">
          <w:rPr>
            <w:rFonts w:ascii="Arial" w:hAnsi="Arial" w:cs="Arial"/>
            <w:sz w:val="24"/>
            <w:szCs w:val="24"/>
          </w:rPr>
          <w:t>https://archive.swansea.gov.uk/ldp</w:t>
        </w:r>
      </w:hyperlink>
      <w:r w:rsidRPr="00E046FF">
        <w:rPr>
          <w:rFonts w:ascii="Arial" w:hAnsi="Arial" w:cs="Arial"/>
          <w:sz w:val="24"/>
          <w:szCs w:val="24"/>
        </w:rPr>
        <w:t xml:space="preserve"> </w:t>
      </w:r>
      <w:r w:rsidRPr="00E046FF">
        <w:rPr>
          <w:rFonts w:ascii="Arial" w:hAnsi="Arial" w:cs="Arial"/>
          <w:sz w:val="24"/>
          <w:szCs w:val="24"/>
        </w:rPr>
        <w:t>(Accessed: 27th December 2021)</w:t>
      </w:r>
    </w:p>
    <w:p w14:paraId="11172ECF" w14:textId="77777777" w:rsidR="00891EB7" w:rsidRPr="00E046FF" w:rsidRDefault="00891EB7" w:rsidP="00E046FF">
      <w:pPr>
        <w:rPr>
          <w:rFonts w:ascii="Arial" w:hAnsi="Arial" w:cs="Arial"/>
          <w:sz w:val="24"/>
          <w:szCs w:val="24"/>
        </w:rPr>
      </w:pPr>
    </w:p>
    <w:p w14:paraId="3A9C1A76" w14:textId="57A35512" w:rsidR="001A3430" w:rsidRPr="001A3430" w:rsidRDefault="001A3430" w:rsidP="001A3430"/>
    <w:p w14:paraId="730FB4FB" w14:textId="77777777" w:rsidR="000940E7" w:rsidRDefault="000940E7" w:rsidP="007A408B"/>
    <w:p w14:paraId="33AC2DA5" w14:textId="77777777" w:rsidR="00A275BD" w:rsidRPr="00A275BD" w:rsidRDefault="00A275BD" w:rsidP="00A275BD"/>
    <w:p w14:paraId="00FADAA6" w14:textId="633941E1" w:rsidR="00D77BF6" w:rsidRPr="00DB72E6" w:rsidRDefault="00DB72E6">
      <w:pPr>
        <w:rPr>
          <w:rFonts w:ascii="Arial" w:hAnsi="Arial" w:cs="Arial"/>
          <w:sz w:val="144"/>
          <w:szCs w:val="144"/>
        </w:rPr>
      </w:pPr>
      <w:r>
        <w:rPr>
          <w:rFonts w:ascii="Arial" w:hAnsi="Arial" w:cs="Arial"/>
          <w:sz w:val="24"/>
          <w:szCs w:val="24"/>
        </w:rPr>
        <w:t xml:space="preserve"> </w:t>
      </w:r>
      <w:r w:rsidRPr="00DB72E6">
        <w:rPr>
          <w:rFonts w:ascii="Arial" w:hAnsi="Arial" w:cs="Arial"/>
          <w:sz w:val="144"/>
          <w:szCs w:val="144"/>
        </w:rPr>
        <w:t xml:space="preserve"> </w:t>
      </w:r>
    </w:p>
    <w:sectPr w:rsidR="00D77BF6" w:rsidRPr="00DB72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2E6"/>
    <w:rsid w:val="00003432"/>
    <w:rsid w:val="00070D14"/>
    <w:rsid w:val="000940E7"/>
    <w:rsid w:val="001111C0"/>
    <w:rsid w:val="00111CA3"/>
    <w:rsid w:val="00131B6C"/>
    <w:rsid w:val="001A3430"/>
    <w:rsid w:val="0031138D"/>
    <w:rsid w:val="0041697F"/>
    <w:rsid w:val="004567FB"/>
    <w:rsid w:val="004935D3"/>
    <w:rsid w:val="00552235"/>
    <w:rsid w:val="006B1DAF"/>
    <w:rsid w:val="006C3093"/>
    <w:rsid w:val="007A408B"/>
    <w:rsid w:val="007F052D"/>
    <w:rsid w:val="00891EB7"/>
    <w:rsid w:val="008A6F46"/>
    <w:rsid w:val="008C25CA"/>
    <w:rsid w:val="00936854"/>
    <w:rsid w:val="00A275BD"/>
    <w:rsid w:val="00A3396F"/>
    <w:rsid w:val="00A632E5"/>
    <w:rsid w:val="00A90783"/>
    <w:rsid w:val="00BE1DBD"/>
    <w:rsid w:val="00BF4BFD"/>
    <w:rsid w:val="00CF1EA0"/>
    <w:rsid w:val="00D2056C"/>
    <w:rsid w:val="00D77BF6"/>
    <w:rsid w:val="00DB72E6"/>
    <w:rsid w:val="00E046FF"/>
    <w:rsid w:val="00E16393"/>
    <w:rsid w:val="00E444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37752"/>
  <w15:chartTrackingRefBased/>
  <w15:docId w15:val="{CD41D122-4D29-40DF-B483-600F8FDF9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72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275B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940E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70D1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72E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275BD"/>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0940E7"/>
    <w:rPr>
      <w:color w:val="0563C1" w:themeColor="hyperlink"/>
      <w:u w:val="single"/>
    </w:rPr>
  </w:style>
  <w:style w:type="character" w:customStyle="1" w:styleId="Heading3Char">
    <w:name w:val="Heading 3 Char"/>
    <w:basedOn w:val="DefaultParagraphFont"/>
    <w:link w:val="Heading3"/>
    <w:uiPriority w:val="9"/>
    <w:rsid w:val="000940E7"/>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1A3430"/>
    <w:rPr>
      <w:color w:val="605E5C"/>
      <w:shd w:val="clear" w:color="auto" w:fill="E1DFDD"/>
    </w:rPr>
  </w:style>
  <w:style w:type="character" w:customStyle="1" w:styleId="Heading4Char">
    <w:name w:val="Heading 4 Char"/>
    <w:basedOn w:val="DefaultParagraphFont"/>
    <w:link w:val="Heading4"/>
    <w:uiPriority w:val="9"/>
    <w:rsid w:val="00070D14"/>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E046FF"/>
    <w:pPr>
      <w:outlineLvl w:val="9"/>
    </w:pPr>
    <w:rPr>
      <w:lang w:val="en-US"/>
    </w:rPr>
  </w:style>
  <w:style w:type="paragraph" w:styleId="TOC1">
    <w:name w:val="toc 1"/>
    <w:basedOn w:val="Normal"/>
    <w:next w:val="Normal"/>
    <w:autoRedefine/>
    <w:uiPriority w:val="39"/>
    <w:unhideWhenUsed/>
    <w:rsid w:val="00E046FF"/>
    <w:pPr>
      <w:spacing w:after="100"/>
    </w:pPr>
  </w:style>
  <w:style w:type="paragraph" w:styleId="TOC2">
    <w:name w:val="toc 2"/>
    <w:basedOn w:val="Normal"/>
    <w:next w:val="Normal"/>
    <w:autoRedefine/>
    <w:uiPriority w:val="39"/>
    <w:unhideWhenUsed/>
    <w:rsid w:val="00E046FF"/>
    <w:pPr>
      <w:spacing w:after="100"/>
      <w:ind w:left="220"/>
    </w:pPr>
  </w:style>
  <w:style w:type="paragraph" w:styleId="TOC3">
    <w:name w:val="toc 3"/>
    <w:basedOn w:val="Normal"/>
    <w:next w:val="Normal"/>
    <w:autoRedefine/>
    <w:uiPriority w:val="39"/>
    <w:unhideWhenUsed/>
    <w:rsid w:val="00E046F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2.png"/><Relationship Id="rId26" Type="http://schemas.openxmlformats.org/officeDocument/2006/relationships/hyperlink" Target="https://www.forestsurveys.uk/" TargetMode="External"/><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hyperlink" Target="https://archive.swansea.gov.uk/ldp" TargetMode="External"/><Relationship Id="rId7" Type="http://schemas.openxmlformats.org/officeDocument/2006/relationships/image" Target="media/image3.png"/><Relationship Id="rId12" Type="http://schemas.openxmlformats.org/officeDocument/2006/relationships/hyperlink" Target="https://www.britannica.com/technology/surveying" TargetMode="External"/><Relationship Id="rId17" Type="http://schemas.openxmlformats.org/officeDocument/2006/relationships/image" Target="media/image11.jpeg"/><Relationship Id="rId25" Type="http://schemas.openxmlformats.org/officeDocument/2006/relationships/hyperlink" Target="https://encyclopedia2.thefreedictionary.com/_/gr.aspx?url=-cc.columbia.edu/cu/cup/" TargetMode="External"/><Relationship Id="rId33" Type="http://schemas.openxmlformats.org/officeDocument/2006/relationships/hyperlink" Target="https://uk.rs-online.com/web/c/test-measurement/environmental-test-measurement/moisture-meters/"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29" Type="http://schemas.openxmlformats.org/officeDocument/2006/relationships/hyperlink" Target="https://www.infobloom.com/what-is-a-cadastral-survey.htm"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hyperlink" Target="https://www.civilengineeringterms.com/surveying-levelling/plane-surveying/" TargetMode="External"/><Relationship Id="rId32" Type="http://schemas.openxmlformats.org/officeDocument/2006/relationships/hyperlink" Target="https://miningsurveys.com/services/" TargetMode="External"/><Relationship Id="rId5" Type="http://schemas.openxmlformats.org/officeDocument/2006/relationships/image" Target="media/image1.png"/><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s://www.homeprotect.co.uk/listed-building-insurance/classification-of-listed-buildings" TargetMode="External"/><Relationship Id="rId36"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image" Target="media/image13.jpeg"/><Relationship Id="rId31" Type="http://schemas.openxmlformats.org/officeDocument/2006/relationships/hyperlink" Target="https://www.marineinsight.com/tech/a-guide-to-hydrographic-surveys/"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icsm.gov.au/education/fundamentals-mapping/surveying-mapping/surveying-methods" TargetMode="External"/><Relationship Id="rId22" Type="http://schemas.openxmlformats.org/officeDocument/2006/relationships/image" Target="media/image16.jpeg"/><Relationship Id="rId27" Type="http://schemas.openxmlformats.org/officeDocument/2006/relationships/hyperlink" Target="https://geogis.rs/en/services/photogrammetric-survey/" TargetMode="External"/><Relationship Id="rId30" Type="http://schemas.openxmlformats.org/officeDocument/2006/relationships/hyperlink" Target="https://www.jewson.co.uk/p/flir-i3-thermal-imaging-camera-JTH07250" TargetMode="External"/><Relationship Id="rId35" Type="http://schemas.openxmlformats.org/officeDocument/2006/relationships/fontTable" Target="fontTable.xml"/><Relationship Id="rId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950D81-464C-4667-84C9-312B58CEB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12</Pages>
  <Words>2952</Words>
  <Characters>16829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Elliott Morgan</dc:creator>
  <cp:keywords/>
  <dc:description/>
  <cp:lastModifiedBy>Elliott Morgan</cp:lastModifiedBy>
  <cp:revision>2</cp:revision>
  <dcterms:created xsi:type="dcterms:W3CDTF">2022-01-10T19:19:00Z</dcterms:created>
  <dcterms:modified xsi:type="dcterms:W3CDTF">2022-01-10T22:40:00Z</dcterms:modified>
</cp:coreProperties>
</file>