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4BC48B84" w:rsidR="33572C6E" w:rsidRDefault="7908378C" w:rsidP="33572C6E">
            <w:pPr>
              <w:ind w:right="237"/>
              <w:rPr>
                <w:b/>
                <w:bCs/>
                <w:color w:val="auto"/>
                <w:sz w:val="32"/>
                <w:szCs w:val="32"/>
              </w:rPr>
            </w:pPr>
            <w:r w:rsidRPr="33572C6E">
              <w:rPr>
                <w:b/>
                <w:bCs/>
                <w:color w:val="auto"/>
                <w:sz w:val="32"/>
                <w:szCs w:val="32"/>
              </w:rPr>
              <w:t xml:space="preserve">Learner name: </w:t>
            </w:r>
            <w:r w:rsidR="00CF26BE">
              <w:rPr>
                <w:b/>
                <w:bCs/>
                <w:color w:val="auto"/>
                <w:sz w:val="32"/>
                <w:szCs w:val="32"/>
              </w:rPr>
              <w:t>Leteisha Dayman</w:t>
            </w: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5D72BAFA" w:rsidR="33572C6E" w:rsidRDefault="007F511B" w:rsidP="33572C6E">
            <w:pPr>
              <w:ind w:right="237"/>
              <w:rPr>
                <w:b/>
                <w:bCs/>
                <w:color w:val="auto"/>
                <w:sz w:val="32"/>
                <w:szCs w:val="32"/>
              </w:rPr>
            </w:pPr>
            <w:r>
              <w:rPr>
                <w:b/>
                <w:bCs/>
                <w:color w:val="auto"/>
                <w:sz w:val="32"/>
                <w:szCs w:val="32"/>
              </w:rPr>
              <w:t>2134492</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2933C98" w14:textId="641C9714" w:rsidR="00AA666E" w:rsidRPr="00E676F7" w:rsidRDefault="00AA666E"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0571FB0F"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4C5EA946" w:rsidR="00E676F7" w:rsidRPr="00E676F7" w:rsidRDefault="00E676F7" w:rsidP="00C614CF">
            <w:pPr>
              <w:ind w:right="237"/>
              <w:jc w:val="both"/>
              <w:rPr>
                <w:sz w:val="24"/>
                <w:szCs w:val="24"/>
              </w:rPr>
            </w:pPr>
          </w:p>
        </w:tc>
      </w:tr>
    </w:tbl>
    <w:p w14:paraId="2C6FC8FC" w14:textId="160F78DC" w:rsidR="00E676F7" w:rsidRPr="00E676F7" w:rsidRDefault="00E676F7" w:rsidP="00E676F7">
      <w:pPr>
        <w:ind w:right="237"/>
        <w:jc w:val="both"/>
        <w:rPr>
          <w:sz w:val="24"/>
          <w:szCs w:val="24"/>
        </w:rPr>
      </w:pPr>
    </w:p>
    <w:p w14:paraId="73C4BA6E" w14:textId="3D5B6BE3" w:rsidR="5B843AF0" w:rsidRPr="00E676F7" w:rsidRDefault="5B843AF0" w:rsidP="5B843AF0">
      <w:pPr>
        <w:ind w:right="237"/>
        <w:jc w:val="both"/>
        <w:rPr>
          <w:rFonts w:eastAsia="Arial"/>
          <w:color w:val="000000" w:themeColor="text1"/>
          <w:sz w:val="24"/>
          <w:szCs w:val="24"/>
        </w:rPr>
      </w:pPr>
    </w:p>
    <w:p w14:paraId="266FC690" w14:textId="3982D889"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0599F0D5" w14:textId="77777777" w:rsidR="00B847BC" w:rsidRDefault="00B847BC">
      <w:pPr>
        <w:overflowPunct/>
        <w:autoSpaceDE/>
        <w:autoSpaceDN/>
        <w:adjustRightInd/>
        <w:textAlignment w:val="auto"/>
        <w:rPr>
          <w:sz w:val="24"/>
          <w:szCs w:val="24"/>
        </w:rPr>
      </w:pPr>
    </w:p>
    <w:p w14:paraId="51FFC5C0" w14:textId="3AD04C8D" w:rsidR="00276B47" w:rsidRDefault="00276B47">
      <w:pPr>
        <w:overflowPunct/>
        <w:autoSpaceDE/>
        <w:autoSpaceDN/>
        <w:adjustRightInd/>
        <w:textAlignment w:val="auto"/>
        <w:rPr>
          <w:sz w:val="24"/>
          <w:szCs w:val="24"/>
        </w:rPr>
      </w:pPr>
    </w:p>
    <w:p w14:paraId="29A7A5A0" w14:textId="77777777" w:rsidR="00A732DE" w:rsidRPr="00FA34EA" w:rsidRDefault="00A732DE">
      <w:pPr>
        <w:overflowPunct/>
        <w:autoSpaceDE/>
        <w:autoSpaceDN/>
        <w:adjustRightInd/>
        <w:textAlignment w:val="auto"/>
        <w:rPr>
          <w:sz w:val="24"/>
          <w:szCs w:val="24"/>
        </w:rPr>
      </w:pPr>
    </w:p>
    <w:p w14:paraId="7C7BB28D" w14:textId="793E7F83" w:rsidR="000C04E7" w:rsidRDefault="006B54F4" w:rsidP="000C04E7">
      <w:pPr>
        <w:overflowPunct/>
        <w:autoSpaceDE/>
        <w:autoSpaceDN/>
        <w:adjustRightInd/>
        <w:jc w:val="both"/>
        <w:textAlignment w:val="auto"/>
        <w:rPr>
          <w:sz w:val="24"/>
          <w:szCs w:val="24"/>
        </w:rPr>
      </w:pPr>
      <w:r w:rsidRPr="006B54F4">
        <w:rPr>
          <w:sz w:val="24"/>
          <w:szCs w:val="24"/>
        </w:rPr>
        <w:t xml:space="preserve">In approaching my assignment, I will employ the Gibbs Reflective Model as a structured framework to guide my process of critical reflection. This model offers a systematic approach to examining experiences, allowing me to delve deeply into my thoughts, emotions, and actions related to the topic at hand. By </w:t>
      </w:r>
      <w:r w:rsidR="00C230E5" w:rsidRPr="006B54F4">
        <w:rPr>
          <w:sz w:val="24"/>
          <w:szCs w:val="24"/>
        </w:rPr>
        <w:t>using</w:t>
      </w:r>
      <w:r w:rsidRPr="006B54F4">
        <w:rPr>
          <w:sz w:val="24"/>
          <w:szCs w:val="24"/>
        </w:rPr>
        <w:t xml:space="preserve"> this reflective tool, I aim to gain valuable insights, identify areas for improvement, and develop a deeper understanding of my learning journey throughout the assignment</w:t>
      </w:r>
      <w:r w:rsidR="00880EBE">
        <w:rPr>
          <w:sz w:val="24"/>
          <w:szCs w:val="24"/>
        </w:rPr>
        <w:t xml:space="preserve"> (</w:t>
      </w:r>
      <w:r w:rsidR="00880EBE" w:rsidRPr="00880EBE">
        <w:rPr>
          <w:sz w:val="24"/>
          <w:szCs w:val="24"/>
        </w:rPr>
        <w:t>Adeani</w:t>
      </w:r>
      <w:r w:rsidR="00880EBE">
        <w:rPr>
          <w:sz w:val="24"/>
          <w:szCs w:val="24"/>
        </w:rPr>
        <w:t>, 2020)</w:t>
      </w:r>
      <w:r w:rsidRPr="006B54F4">
        <w:rPr>
          <w:sz w:val="24"/>
          <w:szCs w:val="24"/>
        </w:rPr>
        <w:t>.</w:t>
      </w:r>
      <w:r>
        <w:rPr>
          <w:sz w:val="24"/>
          <w:szCs w:val="24"/>
        </w:rPr>
        <w:t xml:space="preserve"> </w:t>
      </w:r>
    </w:p>
    <w:p w14:paraId="401180AA" w14:textId="77777777" w:rsidR="006B54F4" w:rsidRDefault="006B54F4" w:rsidP="000C04E7">
      <w:pPr>
        <w:overflowPunct/>
        <w:autoSpaceDE/>
        <w:autoSpaceDN/>
        <w:adjustRightInd/>
        <w:jc w:val="both"/>
        <w:textAlignment w:val="auto"/>
        <w:rPr>
          <w:sz w:val="24"/>
          <w:szCs w:val="24"/>
        </w:rPr>
      </w:pPr>
    </w:p>
    <w:p w14:paraId="608B72AB" w14:textId="62E36B66" w:rsidR="006B54F4" w:rsidRDefault="006B54F4" w:rsidP="000C04E7">
      <w:pPr>
        <w:overflowPunct/>
        <w:autoSpaceDE/>
        <w:autoSpaceDN/>
        <w:adjustRightInd/>
        <w:jc w:val="both"/>
        <w:textAlignment w:val="auto"/>
        <w:rPr>
          <w:sz w:val="24"/>
          <w:szCs w:val="24"/>
        </w:rPr>
      </w:pPr>
      <w:r>
        <w:rPr>
          <w:sz w:val="24"/>
          <w:szCs w:val="24"/>
        </w:rPr>
        <w:t>Those are:</w:t>
      </w:r>
    </w:p>
    <w:p w14:paraId="030CA854" w14:textId="77777777" w:rsidR="006B54F4" w:rsidRPr="000C04E7" w:rsidRDefault="006B54F4" w:rsidP="000C04E7">
      <w:pPr>
        <w:overflowPunct/>
        <w:autoSpaceDE/>
        <w:autoSpaceDN/>
        <w:adjustRightInd/>
        <w:jc w:val="both"/>
        <w:textAlignment w:val="auto"/>
        <w:rPr>
          <w:sz w:val="24"/>
          <w:szCs w:val="24"/>
        </w:rPr>
      </w:pPr>
    </w:p>
    <w:p w14:paraId="61BDFBCA" w14:textId="77777777" w:rsidR="006B54F4" w:rsidRPr="006B54F4" w:rsidRDefault="006B54F4" w:rsidP="006B54F4">
      <w:pPr>
        <w:overflowPunct/>
        <w:autoSpaceDE/>
        <w:autoSpaceDN/>
        <w:adjustRightInd/>
        <w:jc w:val="both"/>
        <w:textAlignment w:val="auto"/>
        <w:rPr>
          <w:sz w:val="24"/>
          <w:szCs w:val="24"/>
        </w:rPr>
      </w:pPr>
      <w:r w:rsidRPr="006B54F4">
        <w:rPr>
          <w:sz w:val="24"/>
          <w:szCs w:val="24"/>
        </w:rPr>
        <w:t>Description: Describe the experience or situation you are reflecting on, providing context and details.</w:t>
      </w:r>
    </w:p>
    <w:p w14:paraId="50716406" w14:textId="77777777" w:rsidR="006B54F4" w:rsidRPr="006B54F4" w:rsidRDefault="006B54F4" w:rsidP="006B54F4">
      <w:pPr>
        <w:overflowPunct/>
        <w:autoSpaceDE/>
        <w:autoSpaceDN/>
        <w:adjustRightInd/>
        <w:jc w:val="both"/>
        <w:textAlignment w:val="auto"/>
        <w:rPr>
          <w:sz w:val="24"/>
          <w:szCs w:val="24"/>
        </w:rPr>
      </w:pPr>
      <w:r w:rsidRPr="006B54F4">
        <w:rPr>
          <w:sz w:val="24"/>
          <w:szCs w:val="24"/>
        </w:rPr>
        <w:t>Feelings: Reflect on your emotions and reactions during the experience, considering how they influenced your actions.</w:t>
      </w:r>
    </w:p>
    <w:p w14:paraId="29172CBF" w14:textId="291C671F" w:rsidR="006B54F4" w:rsidRPr="006B54F4" w:rsidRDefault="006B54F4" w:rsidP="006B54F4">
      <w:pPr>
        <w:overflowPunct/>
        <w:autoSpaceDE/>
        <w:autoSpaceDN/>
        <w:adjustRightInd/>
        <w:jc w:val="both"/>
        <w:textAlignment w:val="auto"/>
        <w:rPr>
          <w:sz w:val="24"/>
          <w:szCs w:val="24"/>
        </w:rPr>
      </w:pPr>
      <w:r w:rsidRPr="006B54F4">
        <w:rPr>
          <w:sz w:val="24"/>
          <w:szCs w:val="24"/>
        </w:rPr>
        <w:t>Evaluation: Evaluate the experience objectively, analy</w:t>
      </w:r>
      <w:r>
        <w:rPr>
          <w:sz w:val="24"/>
          <w:szCs w:val="24"/>
        </w:rPr>
        <w:t>si</w:t>
      </w:r>
      <w:r w:rsidRPr="006B54F4">
        <w:rPr>
          <w:sz w:val="24"/>
          <w:szCs w:val="24"/>
        </w:rPr>
        <w:t>ng what went well and what could have improved.</w:t>
      </w:r>
    </w:p>
    <w:p w14:paraId="791C6ACF" w14:textId="6B74A839" w:rsidR="006B54F4" w:rsidRPr="006B54F4" w:rsidRDefault="006B54F4" w:rsidP="006B54F4">
      <w:pPr>
        <w:overflowPunct/>
        <w:autoSpaceDE/>
        <w:autoSpaceDN/>
        <w:adjustRightInd/>
        <w:jc w:val="both"/>
        <w:textAlignment w:val="auto"/>
        <w:rPr>
          <w:sz w:val="24"/>
          <w:szCs w:val="24"/>
        </w:rPr>
      </w:pPr>
      <w:r w:rsidRPr="006B54F4">
        <w:rPr>
          <w:sz w:val="24"/>
          <w:szCs w:val="24"/>
        </w:rPr>
        <w:t>Analysis: Analy</w:t>
      </w:r>
      <w:r>
        <w:rPr>
          <w:sz w:val="24"/>
          <w:szCs w:val="24"/>
        </w:rPr>
        <w:t>s</w:t>
      </w:r>
      <w:r w:rsidRPr="006B54F4">
        <w:rPr>
          <w:sz w:val="24"/>
          <w:szCs w:val="24"/>
        </w:rPr>
        <w:t>e the underlying factors that contributed to the outcome of the experience, including personal beliefs and external influences.</w:t>
      </w:r>
    </w:p>
    <w:p w14:paraId="523A75B8" w14:textId="77777777" w:rsidR="006B54F4" w:rsidRPr="006B54F4" w:rsidRDefault="006B54F4" w:rsidP="006B54F4">
      <w:pPr>
        <w:overflowPunct/>
        <w:autoSpaceDE/>
        <w:autoSpaceDN/>
        <w:adjustRightInd/>
        <w:jc w:val="both"/>
        <w:textAlignment w:val="auto"/>
        <w:rPr>
          <w:sz w:val="24"/>
          <w:szCs w:val="24"/>
        </w:rPr>
      </w:pPr>
      <w:r w:rsidRPr="006B54F4">
        <w:rPr>
          <w:sz w:val="24"/>
          <w:szCs w:val="24"/>
        </w:rPr>
        <w:t>Conclusion: Draw conclusions from your analysis, identifying key insights or lessons learned.</w:t>
      </w:r>
    </w:p>
    <w:p w14:paraId="694B0DBD" w14:textId="27C2EAB0" w:rsidR="00A732DE" w:rsidRDefault="006B54F4" w:rsidP="006B54F4">
      <w:pPr>
        <w:overflowPunct/>
        <w:autoSpaceDE/>
        <w:autoSpaceDN/>
        <w:adjustRightInd/>
        <w:jc w:val="both"/>
        <w:textAlignment w:val="auto"/>
        <w:rPr>
          <w:sz w:val="24"/>
          <w:szCs w:val="24"/>
        </w:rPr>
      </w:pPr>
      <w:r w:rsidRPr="006B54F4">
        <w:rPr>
          <w:sz w:val="24"/>
          <w:szCs w:val="24"/>
        </w:rPr>
        <w:t>Action Plan: Develop an action plan based on your conclusions, outlining specific steps for future improvement or application of learning.</w:t>
      </w:r>
    </w:p>
    <w:p w14:paraId="64CE71DC" w14:textId="331153BD" w:rsidR="000D4355" w:rsidRPr="00FA34EA" w:rsidRDefault="00A732DE" w:rsidP="00D7421A">
      <w:pPr>
        <w:overflowPunct/>
        <w:autoSpaceDE/>
        <w:autoSpaceDN/>
        <w:adjustRightInd/>
        <w:jc w:val="both"/>
        <w:textAlignment w:val="auto"/>
        <w:rPr>
          <w:sz w:val="24"/>
          <w:szCs w:val="24"/>
        </w:rPr>
      </w:pPr>
      <w:r>
        <w:rPr>
          <w:noProof/>
          <w:sz w:val="24"/>
          <w:szCs w:val="24"/>
        </w:rPr>
        <w:lastRenderedPageBreak/>
        <w:drawing>
          <wp:anchor distT="0" distB="0" distL="114300" distR="114300" simplePos="0" relativeHeight="251658240" behindDoc="1" locked="0" layoutInCell="1" allowOverlap="1" wp14:anchorId="66F18841" wp14:editId="5D63163F">
            <wp:simplePos x="0" y="0"/>
            <wp:positionH relativeFrom="margin">
              <wp:align>center</wp:align>
            </wp:positionH>
            <wp:positionV relativeFrom="paragraph">
              <wp:posOffset>197</wp:posOffset>
            </wp:positionV>
            <wp:extent cx="4626610" cy="4725670"/>
            <wp:effectExtent l="0" t="0" r="2540" b="0"/>
            <wp:wrapTight wrapText="bothSides">
              <wp:wrapPolygon edited="0">
                <wp:start x="0" y="0"/>
                <wp:lineTo x="0" y="21507"/>
                <wp:lineTo x="21523" y="21507"/>
                <wp:lineTo x="21523" y="0"/>
                <wp:lineTo x="0" y="0"/>
              </wp:wrapPolygon>
            </wp:wrapTight>
            <wp:docPr id="681487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3140"/>
                    <a:stretch/>
                  </pic:blipFill>
                  <pic:spPr bwMode="auto">
                    <a:xfrm>
                      <a:off x="0" y="0"/>
                      <a:ext cx="4626610" cy="4725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AC9D0F" w14:textId="77777777" w:rsidR="00A732DE" w:rsidRDefault="00A732DE" w:rsidP="00D7421A">
      <w:pPr>
        <w:overflowPunct/>
        <w:autoSpaceDE/>
        <w:autoSpaceDN/>
        <w:adjustRightInd/>
        <w:jc w:val="both"/>
        <w:textAlignment w:val="auto"/>
        <w:rPr>
          <w:b/>
          <w:bCs/>
          <w:sz w:val="24"/>
          <w:szCs w:val="24"/>
        </w:rPr>
      </w:pPr>
    </w:p>
    <w:p w14:paraId="709A4D1B" w14:textId="77777777" w:rsidR="00A732DE" w:rsidRDefault="00A732DE" w:rsidP="00D7421A">
      <w:pPr>
        <w:overflowPunct/>
        <w:autoSpaceDE/>
        <w:autoSpaceDN/>
        <w:adjustRightInd/>
        <w:jc w:val="both"/>
        <w:textAlignment w:val="auto"/>
        <w:rPr>
          <w:b/>
          <w:bCs/>
          <w:sz w:val="24"/>
          <w:szCs w:val="24"/>
        </w:rPr>
      </w:pPr>
    </w:p>
    <w:p w14:paraId="3BA4DCD7" w14:textId="6B7770C1" w:rsidR="00A732DE" w:rsidRDefault="00A732DE" w:rsidP="00D7421A">
      <w:pPr>
        <w:overflowPunct/>
        <w:autoSpaceDE/>
        <w:autoSpaceDN/>
        <w:adjustRightInd/>
        <w:jc w:val="both"/>
        <w:textAlignment w:val="auto"/>
        <w:rPr>
          <w:b/>
          <w:bCs/>
          <w:sz w:val="24"/>
          <w:szCs w:val="24"/>
        </w:rPr>
      </w:pPr>
    </w:p>
    <w:p w14:paraId="58243368" w14:textId="77777777" w:rsidR="00A732DE" w:rsidRDefault="00A732DE" w:rsidP="00D7421A">
      <w:pPr>
        <w:overflowPunct/>
        <w:autoSpaceDE/>
        <w:autoSpaceDN/>
        <w:adjustRightInd/>
        <w:jc w:val="both"/>
        <w:textAlignment w:val="auto"/>
        <w:rPr>
          <w:b/>
          <w:bCs/>
          <w:sz w:val="24"/>
          <w:szCs w:val="24"/>
        </w:rPr>
      </w:pPr>
    </w:p>
    <w:p w14:paraId="29A6D0AF" w14:textId="77777777" w:rsidR="00A732DE" w:rsidRDefault="00A732DE" w:rsidP="00D7421A">
      <w:pPr>
        <w:overflowPunct/>
        <w:autoSpaceDE/>
        <w:autoSpaceDN/>
        <w:adjustRightInd/>
        <w:jc w:val="both"/>
        <w:textAlignment w:val="auto"/>
        <w:rPr>
          <w:b/>
          <w:bCs/>
          <w:sz w:val="24"/>
          <w:szCs w:val="24"/>
        </w:rPr>
      </w:pPr>
    </w:p>
    <w:p w14:paraId="4D4B91FA" w14:textId="77777777" w:rsidR="00A732DE" w:rsidRDefault="00A732DE" w:rsidP="00D7421A">
      <w:pPr>
        <w:overflowPunct/>
        <w:autoSpaceDE/>
        <w:autoSpaceDN/>
        <w:adjustRightInd/>
        <w:jc w:val="both"/>
        <w:textAlignment w:val="auto"/>
        <w:rPr>
          <w:b/>
          <w:bCs/>
          <w:sz w:val="24"/>
          <w:szCs w:val="24"/>
        </w:rPr>
      </w:pPr>
    </w:p>
    <w:p w14:paraId="1EF0FF96" w14:textId="77777777" w:rsidR="00A732DE" w:rsidRDefault="00A732DE" w:rsidP="00D7421A">
      <w:pPr>
        <w:overflowPunct/>
        <w:autoSpaceDE/>
        <w:autoSpaceDN/>
        <w:adjustRightInd/>
        <w:jc w:val="both"/>
        <w:textAlignment w:val="auto"/>
        <w:rPr>
          <w:b/>
          <w:bCs/>
          <w:sz w:val="24"/>
          <w:szCs w:val="24"/>
        </w:rPr>
      </w:pPr>
    </w:p>
    <w:p w14:paraId="27E34E9D" w14:textId="77777777" w:rsidR="00A732DE" w:rsidRDefault="00A732DE" w:rsidP="00D7421A">
      <w:pPr>
        <w:overflowPunct/>
        <w:autoSpaceDE/>
        <w:autoSpaceDN/>
        <w:adjustRightInd/>
        <w:jc w:val="both"/>
        <w:textAlignment w:val="auto"/>
        <w:rPr>
          <w:b/>
          <w:bCs/>
          <w:sz w:val="24"/>
          <w:szCs w:val="24"/>
        </w:rPr>
      </w:pPr>
    </w:p>
    <w:p w14:paraId="2DF92BFC" w14:textId="77777777" w:rsidR="00A732DE" w:rsidRDefault="00A732DE" w:rsidP="00D7421A">
      <w:pPr>
        <w:overflowPunct/>
        <w:autoSpaceDE/>
        <w:autoSpaceDN/>
        <w:adjustRightInd/>
        <w:jc w:val="both"/>
        <w:textAlignment w:val="auto"/>
        <w:rPr>
          <w:b/>
          <w:bCs/>
          <w:sz w:val="24"/>
          <w:szCs w:val="24"/>
        </w:rPr>
      </w:pPr>
    </w:p>
    <w:p w14:paraId="202ECAA9" w14:textId="77777777" w:rsidR="00A732DE" w:rsidRDefault="00A732DE" w:rsidP="00D7421A">
      <w:pPr>
        <w:overflowPunct/>
        <w:autoSpaceDE/>
        <w:autoSpaceDN/>
        <w:adjustRightInd/>
        <w:jc w:val="both"/>
        <w:textAlignment w:val="auto"/>
        <w:rPr>
          <w:b/>
          <w:bCs/>
          <w:sz w:val="24"/>
          <w:szCs w:val="24"/>
        </w:rPr>
      </w:pPr>
    </w:p>
    <w:p w14:paraId="2361FD72" w14:textId="77777777" w:rsidR="00A732DE" w:rsidRDefault="00A732DE" w:rsidP="00D7421A">
      <w:pPr>
        <w:overflowPunct/>
        <w:autoSpaceDE/>
        <w:autoSpaceDN/>
        <w:adjustRightInd/>
        <w:jc w:val="both"/>
        <w:textAlignment w:val="auto"/>
        <w:rPr>
          <w:b/>
          <w:bCs/>
          <w:sz w:val="24"/>
          <w:szCs w:val="24"/>
        </w:rPr>
      </w:pPr>
    </w:p>
    <w:p w14:paraId="43410B50" w14:textId="77777777" w:rsidR="00A732DE" w:rsidRDefault="00A732DE" w:rsidP="00D7421A">
      <w:pPr>
        <w:overflowPunct/>
        <w:autoSpaceDE/>
        <w:autoSpaceDN/>
        <w:adjustRightInd/>
        <w:jc w:val="both"/>
        <w:textAlignment w:val="auto"/>
        <w:rPr>
          <w:b/>
          <w:bCs/>
          <w:sz w:val="24"/>
          <w:szCs w:val="24"/>
        </w:rPr>
      </w:pPr>
    </w:p>
    <w:p w14:paraId="283E7DAE" w14:textId="77777777" w:rsidR="00A732DE" w:rsidRDefault="00A732DE" w:rsidP="00D7421A">
      <w:pPr>
        <w:overflowPunct/>
        <w:autoSpaceDE/>
        <w:autoSpaceDN/>
        <w:adjustRightInd/>
        <w:jc w:val="both"/>
        <w:textAlignment w:val="auto"/>
        <w:rPr>
          <w:b/>
          <w:bCs/>
          <w:sz w:val="24"/>
          <w:szCs w:val="24"/>
        </w:rPr>
      </w:pPr>
    </w:p>
    <w:p w14:paraId="3C0DB5AA" w14:textId="77777777" w:rsidR="00A732DE" w:rsidRDefault="00A732DE" w:rsidP="00D7421A">
      <w:pPr>
        <w:overflowPunct/>
        <w:autoSpaceDE/>
        <w:autoSpaceDN/>
        <w:adjustRightInd/>
        <w:jc w:val="both"/>
        <w:textAlignment w:val="auto"/>
        <w:rPr>
          <w:b/>
          <w:bCs/>
          <w:sz w:val="24"/>
          <w:szCs w:val="24"/>
        </w:rPr>
      </w:pPr>
    </w:p>
    <w:p w14:paraId="78BD7206" w14:textId="77777777" w:rsidR="00A732DE" w:rsidRDefault="00A732DE" w:rsidP="00D7421A">
      <w:pPr>
        <w:overflowPunct/>
        <w:autoSpaceDE/>
        <w:autoSpaceDN/>
        <w:adjustRightInd/>
        <w:jc w:val="both"/>
        <w:textAlignment w:val="auto"/>
        <w:rPr>
          <w:b/>
          <w:bCs/>
          <w:sz w:val="24"/>
          <w:szCs w:val="24"/>
        </w:rPr>
      </w:pPr>
    </w:p>
    <w:p w14:paraId="384884EF" w14:textId="77777777" w:rsidR="00A732DE" w:rsidRDefault="00A732DE" w:rsidP="00D7421A">
      <w:pPr>
        <w:overflowPunct/>
        <w:autoSpaceDE/>
        <w:autoSpaceDN/>
        <w:adjustRightInd/>
        <w:jc w:val="both"/>
        <w:textAlignment w:val="auto"/>
        <w:rPr>
          <w:b/>
          <w:bCs/>
          <w:sz w:val="24"/>
          <w:szCs w:val="24"/>
        </w:rPr>
      </w:pPr>
    </w:p>
    <w:p w14:paraId="6AA1DADE" w14:textId="77777777" w:rsidR="00A732DE" w:rsidRDefault="00A732DE" w:rsidP="00D7421A">
      <w:pPr>
        <w:overflowPunct/>
        <w:autoSpaceDE/>
        <w:autoSpaceDN/>
        <w:adjustRightInd/>
        <w:jc w:val="both"/>
        <w:textAlignment w:val="auto"/>
        <w:rPr>
          <w:b/>
          <w:bCs/>
          <w:sz w:val="24"/>
          <w:szCs w:val="24"/>
        </w:rPr>
      </w:pPr>
    </w:p>
    <w:p w14:paraId="3520461F" w14:textId="77777777" w:rsidR="00A732DE" w:rsidRDefault="00A732DE" w:rsidP="00D7421A">
      <w:pPr>
        <w:overflowPunct/>
        <w:autoSpaceDE/>
        <w:autoSpaceDN/>
        <w:adjustRightInd/>
        <w:jc w:val="both"/>
        <w:textAlignment w:val="auto"/>
        <w:rPr>
          <w:b/>
          <w:bCs/>
          <w:sz w:val="24"/>
          <w:szCs w:val="24"/>
        </w:rPr>
      </w:pPr>
    </w:p>
    <w:p w14:paraId="49769C38" w14:textId="77777777" w:rsidR="00A732DE" w:rsidRDefault="00A732DE" w:rsidP="00D7421A">
      <w:pPr>
        <w:overflowPunct/>
        <w:autoSpaceDE/>
        <w:autoSpaceDN/>
        <w:adjustRightInd/>
        <w:jc w:val="both"/>
        <w:textAlignment w:val="auto"/>
        <w:rPr>
          <w:b/>
          <w:bCs/>
          <w:sz w:val="24"/>
          <w:szCs w:val="24"/>
        </w:rPr>
      </w:pPr>
    </w:p>
    <w:p w14:paraId="0ED28070" w14:textId="322ED38D" w:rsidR="00A7444D" w:rsidRPr="000D4355" w:rsidRDefault="00A7444D" w:rsidP="00D7421A">
      <w:pPr>
        <w:overflowPunct/>
        <w:autoSpaceDE/>
        <w:autoSpaceDN/>
        <w:adjustRightInd/>
        <w:jc w:val="both"/>
        <w:textAlignment w:val="auto"/>
        <w:rPr>
          <w:b/>
          <w:bCs/>
          <w:sz w:val="24"/>
          <w:szCs w:val="24"/>
        </w:rPr>
      </w:pPr>
      <w:r w:rsidRPr="000D4355">
        <w:rPr>
          <w:b/>
          <w:bCs/>
          <w:sz w:val="24"/>
          <w:szCs w:val="24"/>
        </w:rPr>
        <w:t xml:space="preserve">Description: The Incident </w:t>
      </w:r>
    </w:p>
    <w:p w14:paraId="63C92878" w14:textId="661BE4D1" w:rsidR="00A7444D" w:rsidRPr="00FA34EA" w:rsidRDefault="00A7444D" w:rsidP="00D7421A">
      <w:pPr>
        <w:overflowPunct/>
        <w:autoSpaceDE/>
        <w:autoSpaceDN/>
        <w:adjustRightInd/>
        <w:jc w:val="both"/>
        <w:textAlignment w:val="auto"/>
        <w:rPr>
          <w:sz w:val="24"/>
          <w:szCs w:val="24"/>
        </w:rPr>
      </w:pPr>
    </w:p>
    <w:p w14:paraId="693C8C56" w14:textId="5A7D2203" w:rsidR="007743EB" w:rsidRDefault="007743EB" w:rsidP="00D7421A">
      <w:pPr>
        <w:overflowPunct/>
        <w:autoSpaceDE/>
        <w:autoSpaceDN/>
        <w:adjustRightInd/>
        <w:jc w:val="both"/>
        <w:textAlignment w:val="auto"/>
        <w:rPr>
          <w:sz w:val="24"/>
          <w:szCs w:val="24"/>
        </w:rPr>
      </w:pPr>
      <w:r>
        <w:rPr>
          <w:sz w:val="24"/>
          <w:szCs w:val="24"/>
        </w:rPr>
        <w:t xml:space="preserve">The incident in </w:t>
      </w:r>
      <w:r w:rsidR="00011F67">
        <w:rPr>
          <w:sz w:val="24"/>
          <w:szCs w:val="24"/>
        </w:rPr>
        <w:t>question,</w:t>
      </w:r>
      <w:r w:rsidR="005D3519">
        <w:rPr>
          <w:sz w:val="24"/>
          <w:szCs w:val="24"/>
        </w:rPr>
        <w:t xml:space="preserve"> </w:t>
      </w:r>
      <w:r>
        <w:rPr>
          <w:sz w:val="24"/>
          <w:szCs w:val="24"/>
        </w:rPr>
        <w:t xml:space="preserve">that I will be examining occurred after </w:t>
      </w:r>
      <w:r w:rsidR="00C230E5">
        <w:rPr>
          <w:sz w:val="24"/>
          <w:szCs w:val="24"/>
        </w:rPr>
        <w:t>I was</w:t>
      </w:r>
      <w:r>
        <w:rPr>
          <w:sz w:val="24"/>
          <w:szCs w:val="24"/>
        </w:rPr>
        <w:t xml:space="preserve"> </w:t>
      </w:r>
      <w:r w:rsidR="00C230E5">
        <w:rPr>
          <w:sz w:val="24"/>
          <w:szCs w:val="24"/>
        </w:rPr>
        <w:t>instructed to attend</w:t>
      </w:r>
      <w:r>
        <w:rPr>
          <w:sz w:val="24"/>
          <w:szCs w:val="24"/>
        </w:rPr>
        <w:t xml:space="preserve"> an emergency call involving a 17-year-old female</w:t>
      </w:r>
      <w:r w:rsidR="005D3519">
        <w:rPr>
          <w:sz w:val="24"/>
          <w:szCs w:val="24"/>
        </w:rPr>
        <w:t>. The female</w:t>
      </w:r>
      <w:r>
        <w:rPr>
          <w:sz w:val="24"/>
          <w:szCs w:val="24"/>
        </w:rPr>
        <w:t xml:space="preserve"> </w:t>
      </w:r>
      <w:r w:rsidR="00C230E5">
        <w:rPr>
          <w:sz w:val="24"/>
          <w:szCs w:val="24"/>
        </w:rPr>
        <w:t>stating,</w:t>
      </w:r>
      <w:r>
        <w:rPr>
          <w:sz w:val="24"/>
          <w:szCs w:val="24"/>
        </w:rPr>
        <w:t xml:space="preserve"> </w:t>
      </w:r>
      <w:r w:rsidR="00C230E5">
        <w:rPr>
          <w:sz w:val="24"/>
          <w:szCs w:val="24"/>
        </w:rPr>
        <w:t xml:space="preserve">she had </w:t>
      </w:r>
      <w:r>
        <w:rPr>
          <w:sz w:val="24"/>
          <w:szCs w:val="24"/>
        </w:rPr>
        <w:t xml:space="preserve">been raped. Prior to </w:t>
      </w:r>
      <w:r w:rsidR="00C230E5">
        <w:rPr>
          <w:sz w:val="24"/>
          <w:szCs w:val="24"/>
        </w:rPr>
        <w:t>my</w:t>
      </w:r>
      <w:r>
        <w:rPr>
          <w:sz w:val="24"/>
          <w:szCs w:val="24"/>
        </w:rPr>
        <w:t xml:space="preserve"> engagement, </w:t>
      </w:r>
      <w:r w:rsidR="005D3519">
        <w:rPr>
          <w:sz w:val="24"/>
          <w:szCs w:val="24"/>
        </w:rPr>
        <w:t xml:space="preserve">the </w:t>
      </w:r>
      <w:r>
        <w:rPr>
          <w:sz w:val="24"/>
          <w:szCs w:val="24"/>
        </w:rPr>
        <w:t>control</w:t>
      </w:r>
      <w:r w:rsidR="005D3519">
        <w:rPr>
          <w:sz w:val="24"/>
          <w:szCs w:val="24"/>
        </w:rPr>
        <w:t xml:space="preserve"> room had</w:t>
      </w:r>
      <w:r>
        <w:rPr>
          <w:sz w:val="24"/>
          <w:szCs w:val="24"/>
        </w:rPr>
        <w:t xml:space="preserve"> enquired if the perpetrator was still present </w:t>
      </w:r>
      <w:r w:rsidR="005D3519">
        <w:rPr>
          <w:sz w:val="24"/>
          <w:szCs w:val="24"/>
        </w:rPr>
        <w:t xml:space="preserve">and if the </w:t>
      </w:r>
      <w:r w:rsidR="00011F67">
        <w:rPr>
          <w:sz w:val="24"/>
          <w:szCs w:val="24"/>
        </w:rPr>
        <w:t>female’s</w:t>
      </w:r>
      <w:r w:rsidR="005D3519">
        <w:rPr>
          <w:sz w:val="24"/>
          <w:szCs w:val="24"/>
        </w:rPr>
        <w:t xml:space="preserve"> safety was still at risk</w:t>
      </w:r>
      <w:r>
        <w:rPr>
          <w:sz w:val="24"/>
          <w:szCs w:val="24"/>
        </w:rPr>
        <w:t xml:space="preserve">. For instance, </w:t>
      </w:r>
      <w:r w:rsidR="00D003C6">
        <w:rPr>
          <w:sz w:val="24"/>
          <w:szCs w:val="24"/>
        </w:rPr>
        <w:t xml:space="preserve">by </w:t>
      </w:r>
      <w:r>
        <w:rPr>
          <w:sz w:val="24"/>
          <w:szCs w:val="24"/>
        </w:rPr>
        <w:t xml:space="preserve">establishing if </w:t>
      </w:r>
      <w:r w:rsidR="00D003C6">
        <w:rPr>
          <w:sz w:val="24"/>
          <w:szCs w:val="24"/>
        </w:rPr>
        <w:t xml:space="preserve">there are </w:t>
      </w:r>
      <w:r>
        <w:rPr>
          <w:sz w:val="24"/>
          <w:szCs w:val="24"/>
        </w:rPr>
        <w:t xml:space="preserve">any warning markers </w:t>
      </w:r>
      <w:r w:rsidR="00D003C6">
        <w:rPr>
          <w:sz w:val="24"/>
          <w:szCs w:val="24"/>
        </w:rPr>
        <w:t xml:space="preserve">of the </w:t>
      </w:r>
      <w:r w:rsidR="00011F67">
        <w:rPr>
          <w:sz w:val="24"/>
          <w:szCs w:val="24"/>
        </w:rPr>
        <w:t>male,</w:t>
      </w:r>
      <w:r w:rsidR="00D003C6">
        <w:rPr>
          <w:sz w:val="24"/>
          <w:szCs w:val="24"/>
        </w:rPr>
        <w:t xml:space="preserve"> this allows the officer to assess the </w:t>
      </w:r>
      <w:r>
        <w:rPr>
          <w:sz w:val="24"/>
          <w:szCs w:val="24"/>
        </w:rPr>
        <w:t xml:space="preserve">threat, </w:t>
      </w:r>
      <w:r w:rsidR="009B304C">
        <w:rPr>
          <w:sz w:val="24"/>
          <w:szCs w:val="24"/>
        </w:rPr>
        <w:t>risk,</w:t>
      </w:r>
      <w:r>
        <w:rPr>
          <w:sz w:val="24"/>
          <w:szCs w:val="24"/>
        </w:rPr>
        <w:t xml:space="preserve"> and harm. </w:t>
      </w:r>
      <w:r w:rsidR="000D4355">
        <w:rPr>
          <w:sz w:val="24"/>
          <w:szCs w:val="24"/>
        </w:rPr>
        <w:t xml:space="preserve">It was established that the female had made the disclosure of the assault at a friend’s address after leaving the male’s address. </w:t>
      </w:r>
    </w:p>
    <w:p w14:paraId="11FDD706" w14:textId="77777777" w:rsidR="007743EB" w:rsidRDefault="007743EB" w:rsidP="00D7421A">
      <w:pPr>
        <w:overflowPunct/>
        <w:autoSpaceDE/>
        <w:autoSpaceDN/>
        <w:adjustRightInd/>
        <w:jc w:val="both"/>
        <w:textAlignment w:val="auto"/>
        <w:rPr>
          <w:sz w:val="24"/>
          <w:szCs w:val="24"/>
        </w:rPr>
      </w:pPr>
    </w:p>
    <w:p w14:paraId="18FA139A" w14:textId="6EF9C610" w:rsidR="000D4355" w:rsidRPr="00FA34EA" w:rsidRDefault="000D4355" w:rsidP="00D7421A">
      <w:pPr>
        <w:overflowPunct/>
        <w:autoSpaceDE/>
        <w:autoSpaceDN/>
        <w:adjustRightInd/>
        <w:jc w:val="both"/>
        <w:textAlignment w:val="auto"/>
        <w:rPr>
          <w:sz w:val="24"/>
          <w:szCs w:val="24"/>
        </w:rPr>
      </w:pPr>
    </w:p>
    <w:p w14:paraId="0F3B8620" w14:textId="225F0A0D" w:rsidR="00F1737B" w:rsidRDefault="00F1737B" w:rsidP="00D7421A">
      <w:pPr>
        <w:overflowPunct/>
        <w:autoSpaceDE/>
        <w:autoSpaceDN/>
        <w:adjustRightInd/>
        <w:jc w:val="both"/>
        <w:textAlignment w:val="auto"/>
        <w:rPr>
          <w:b/>
          <w:bCs/>
          <w:sz w:val="24"/>
          <w:szCs w:val="24"/>
        </w:rPr>
      </w:pPr>
      <w:r w:rsidRPr="000D4355">
        <w:rPr>
          <w:b/>
          <w:bCs/>
          <w:sz w:val="24"/>
          <w:szCs w:val="24"/>
        </w:rPr>
        <w:t>Feelings and evaluation of the incident</w:t>
      </w:r>
    </w:p>
    <w:p w14:paraId="6BA74A9B" w14:textId="384F9BE8" w:rsidR="00276B47" w:rsidRDefault="00276B47" w:rsidP="00D7421A">
      <w:pPr>
        <w:overflowPunct/>
        <w:autoSpaceDE/>
        <w:autoSpaceDN/>
        <w:adjustRightInd/>
        <w:jc w:val="both"/>
        <w:textAlignment w:val="auto"/>
        <w:rPr>
          <w:b/>
          <w:bCs/>
          <w:sz w:val="24"/>
          <w:szCs w:val="24"/>
        </w:rPr>
      </w:pPr>
    </w:p>
    <w:p w14:paraId="0456AB89" w14:textId="7928CB6A" w:rsidR="00276B47" w:rsidRPr="000D4355" w:rsidRDefault="00276B47" w:rsidP="00D7421A">
      <w:pPr>
        <w:overflowPunct/>
        <w:autoSpaceDE/>
        <w:autoSpaceDN/>
        <w:adjustRightInd/>
        <w:jc w:val="both"/>
        <w:textAlignment w:val="auto"/>
        <w:rPr>
          <w:b/>
          <w:bCs/>
          <w:sz w:val="24"/>
          <w:szCs w:val="24"/>
        </w:rPr>
      </w:pPr>
    </w:p>
    <w:p w14:paraId="19269468" w14:textId="5DE3FF56" w:rsidR="00785E3B" w:rsidRDefault="00785E3B" w:rsidP="00D7421A">
      <w:pPr>
        <w:overflowPunct/>
        <w:autoSpaceDE/>
        <w:autoSpaceDN/>
        <w:adjustRightInd/>
        <w:jc w:val="both"/>
        <w:textAlignment w:val="auto"/>
        <w:rPr>
          <w:sz w:val="24"/>
          <w:szCs w:val="24"/>
        </w:rPr>
      </w:pPr>
    </w:p>
    <w:p w14:paraId="3641786E" w14:textId="4CD12F25" w:rsidR="009A2638" w:rsidRDefault="00346495" w:rsidP="00D7421A">
      <w:pPr>
        <w:overflowPunct/>
        <w:autoSpaceDE/>
        <w:autoSpaceDN/>
        <w:adjustRightInd/>
        <w:jc w:val="both"/>
        <w:textAlignment w:val="auto"/>
        <w:rPr>
          <w:sz w:val="24"/>
          <w:szCs w:val="24"/>
        </w:rPr>
      </w:pPr>
      <w:r>
        <w:rPr>
          <w:sz w:val="24"/>
          <w:szCs w:val="24"/>
        </w:rPr>
        <w:t xml:space="preserve">The incident had been extremely impactful to </w:t>
      </w:r>
      <w:r w:rsidR="00E57D94">
        <w:rPr>
          <w:sz w:val="24"/>
          <w:szCs w:val="24"/>
        </w:rPr>
        <w:t>me</w:t>
      </w:r>
      <w:r>
        <w:rPr>
          <w:sz w:val="24"/>
          <w:szCs w:val="24"/>
        </w:rPr>
        <w:t xml:space="preserve"> due to witnessing the female is such distress. Officers </w:t>
      </w:r>
      <w:r w:rsidR="00C230E5">
        <w:rPr>
          <w:sz w:val="24"/>
          <w:szCs w:val="24"/>
        </w:rPr>
        <w:t>f</w:t>
      </w:r>
      <w:r>
        <w:rPr>
          <w:sz w:val="24"/>
          <w:szCs w:val="24"/>
        </w:rPr>
        <w:t xml:space="preserve">aced many traumatic events every single </w:t>
      </w:r>
      <w:r w:rsidR="00E57D94">
        <w:rPr>
          <w:sz w:val="24"/>
          <w:szCs w:val="24"/>
        </w:rPr>
        <w:t>day,</w:t>
      </w:r>
      <w:r>
        <w:rPr>
          <w:sz w:val="24"/>
          <w:szCs w:val="24"/>
        </w:rPr>
        <w:t xml:space="preserve"> which causes distress to their overall wellbeing and may cause officers mental health issues such as </w:t>
      </w:r>
      <w:r w:rsidR="000D4355">
        <w:rPr>
          <w:sz w:val="24"/>
          <w:szCs w:val="24"/>
        </w:rPr>
        <w:t>Post Traumatic S</w:t>
      </w:r>
      <w:r w:rsidR="006D2B44">
        <w:rPr>
          <w:sz w:val="24"/>
          <w:szCs w:val="24"/>
        </w:rPr>
        <w:t xml:space="preserve">tress </w:t>
      </w:r>
      <w:r w:rsidR="000D4355">
        <w:rPr>
          <w:sz w:val="24"/>
          <w:szCs w:val="24"/>
        </w:rPr>
        <w:t>Syndrome</w:t>
      </w:r>
      <w:r w:rsidR="00AA7991">
        <w:rPr>
          <w:sz w:val="24"/>
          <w:szCs w:val="24"/>
        </w:rPr>
        <w:t xml:space="preserve"> (</w:t>
      </w:r>
      <w:r w:rsidR="00AA7991" w:rsidRPr="00AA7991">
        <w:rPr>
          <w:sz w:val="24"/>
          <w:szCs w:val="24"/>
        </w:rPr>
        <w:t>Campbell, 2008</w:t>
      </w:r>
      <w:r w:rsidR="00AA7991">
        <w:rPr>
          <w:sz w:val="24"/>
          <w:szCs w:val="24"/>
        </w:rPr>
        <w:t>)</w:t>
      </w:r>
      <w:r w:rsidR="000D4355">
        <w:rPr>
          <w:sz w:val="24"/>
          <w:szCs w:val="24"/>
        </w:rPr>
        <w:t xml:space="preserve">. To ensure no further distress was caused I worked to approach the victim in a compassionate and supportive manner </w:t>
      </w:r>
      <w:r w:rsidR="006D2B44">
        <w:rPr>
          <w:sz w:val="24"/>
          <w:szCs w:val="24"/>
        </w:rPr>
        <w:t xml:space="preserve">by giving her time to talk and to process the </w:t>
      </w:r>
      <w:r w:rsidR="00011F67">
        <w:rPr>
          <w:sz w:val="24"/>
          <w:szCs w:val="24"/>
        </w:rPr>
        <w:t>incident,</w:t>
      </w:r>
      <w:r w:rsidR="006D2B44">
        <w:rPr>
          <w:sz w:val="24"/>
          <w:szCs w:val="24"/>
        </w:rPr>
        <w:t xml:space="preserve"> she then stated she fel</w:t>
      </w:r>
      <w:r w:rsidR="000D4355">
        <w:rPr>
          <w:sz w:val="24"/>
          <w:szCs w:val="24"/>
        </w:rPr>
        <w:t xml:space="preserve">t empowered and </w:t>
      </w:r>
      <w:r w:rsidR="006D2B44">
        <w:rPr>
          <w:sz w:val="24"/>
          <w:szCs w:val="24"/>
        </w:rPr>
        <w:t xml:space="preserve">more comfortable </w:t>
      </w:r>
      <w:r w:rsidR="000D4355">
        <w:rPr>
          <w:sz w:val="24"/>
          <w:szCs w:val="24"/>
        </w:rPr>
        <w:t xml:space="preserve">when discussing the </w:t>
      </w:r>
      <w:r w:rsidR="00011F67">
        <w:rPr>
          <w:sz w:val="24"/>
          <w:szCs w:val="24"/>
        </w:rPr>
        <w:t>incident</w:t>
      </w:r>
      <w:r w:rsidR="000D4355">
        <w:rPr>
          <w:sz w:val="24"/>
          <w:szCs w:val="24"/>
        </w:rPr>
        <w:t>.</w:t>
      </w:r>
      <w:r w:rsidR="006D2B44">
        <w:rPr>
          <w:sz w:val="24"/>
          <w:szCs w:val="24"/>
        </w:rPr>
        <w:t xml:space="preserve"> </w:t>
      </w:r>
    </w:p>
    <w:p w14:paraId="7A389323" w14:textId="77777777" w:rsidR="00E57D94" w:rsidRDefault="00E57D94" w:rsidP="00D7421A">
      <w:pPr>
        <w:overflowPunct/>
        <w:autoSpaceDE/>
        <w:autoSpaceDN/>
        <w:adjustRightInd/>
        <w:jc w:val="both"/>
        <w:textAlignment w:val="auto"/>
        <w:rPr>
          <w:sz w:val="24"/>
          <w:szCs w:val="24"/>
        </w:rPr>
      </w:pPr>
    </w:p>
    <w:p w14:paraId="0EF6CE89" w14:textId="09CEF022" w:rsidR="00E57D94" w:rsidRDefault="00E57D94" w:rsidP="00D7421A">
      <w:pPr>
        <w:overflowPunct/>
        <w:autoSpaceDE/>
        <w:autoSpaceDN/>
        <w:adjustRightInd/>
        <w:jc w:val="both"/>
        <w:textAlignment w:val="auto"/>
        <w:rPr>
          <w:sz w:val="24"/>
          <w:szCs w:val="24"/>
        </w:rPr>
      </w:pPr>
      <w:r w:rsidRPr="00E57D94">
        <w:rPr>
          <w:sz w:val="24"/>
          <w:szCs w:val="24"/>
        </w:rPr>
        <w:lastRenderedPageBreak/>
        <w:t>Police officers face significant stress when dealing with rape incidents due to the sensitive and emotionally challenging nature of these cases. Officers are tasked with supporting survivors, conducting thorough investigations, and ensuring the perpetrator is held accountable, all while managing their own emotional reactions to the distressing details of the crime. The pressure to gather crucial evidence and provide compassionate support to survivors amidst the complex legal and procedural requirements adds to the stress experienced by officers during these investigations. Despite the challenges, police officers strive to uphold professionalism and empathy in their response to rape incidents, recogni</w:t>
      </w:r>
      <w:r w:rsidR="00C230E5">
        <w:rPr>
          <w:sz w:val="24"/>
          <w:szCs w:val="24"/>
        </w:rPr>
        <w:t>s</w:t>
      </w:r>
      <w:r w:rsidRPr="00E57D94">
        <w:rPr>
          <w:sz w:val="24"/>
          <w:szCs w:val="24"/>
        </w:rPr>
        <w:t>ing the importance of their role in delivering justice and support to survivors.</w:t>
      </w:r>
    </w:p>
    <w:p w14:paraId="7BBA81FD" w14:textId="77777777" w:rsidR="004D4EF2" w:rsidRDefault="004D4EF2" w:rsidP="00D7421A">
      <w:pPr>
        <w:overflowPunct/>
        <w:autoSpaceDE/>
        <w:autoSpaceDN/>
        <w:adjustRightInd/>
        <w:jc w:val="both"/>
        <w:textAlignment w:val="auto"/>
        <w:rPr>
          <w:sz w:val="24"/>
          <w:szCs w:val="24"/>
        </w:rPr>
      </w:pPr>
    </w:p>
    <w:p w14:paraId="1F8B65A2" w14:textId="77777777" w:rsidR="004D4EF2" w:rsidRDefault="004D4EF2" w:rsidP="00D7421A">
      <w:pPr>
        <w:overflowPunct/>
        <w:autoSpaceDE/>
        <w:autoSpaceDN/>
        <w:adjustRightInd/>
        <w:jc w:val="both"/>
        <w:textAlignment w:val="auto"/>
        <w:rPr>
          <w:sz w:val="24"/>
          <w:szCs w:val="24"/>
        </w:rPr>
      </w:pPr>
    </w:p>
    <w:p w14:paraId="0147FD6B" w14:textId="77777777" w:rsidR="004D4EF2" w:rsidRDefault="004D4EF2" w:rsidP="00D7421A">
      <w:pPr>
        <w:overflowPunct/>
        <w:autoSpaceDE/>
        <w:autoSpaceDN/>
        <w:adjustRightInd/>
        <w:jc w:val="both"/>
        <w:textAlignment w:val="auto"/>
        <w:rPr>
          <w:sz w:val="24"/>
          <w:szCs w:val="24"/>
        </w:rPr>
      </w:pPr>
    </w:p>
    <w:p w14:paraId="436F2184" w14:textId="01169D74" w:rsidR="005F0D3A" w:rsidRPr="005F0D3A" w:rsidRDefault="005F0D3A" w:rsidP="005F0D3A">
      <w:pPr>
        <w:overflowPunct/>
        <w:autoSpaceDE/>
        <w:autoSpaceDN/>
        <w:adjustRightInd/>
        <w:jc w:val="both"/>
        <w:textAlignment w:val="auto"/>
        <w:rPr>
          <w:sz w:val="24"/>
          <w:szCs w:val="24"/>
        </w:rPr>
      </w:pPr>
      <w:r w:rsidRPr="005F0D3A">
        <w:rPr>
          <w:sz w:val="24"/>
          <w:szCs w:val="24"/>
        </w:rPr>
        <w:t>In cases of sexual assault, the "golden hour" refers to the critical time immediately following the assault when prompt and comprehensive care is crucial for the well-being of the survivor and the success of forensic evidence collection</w:t>
      </w:r>
      <w:r w:rsidR="00880EBE">
        <w:rPr>
          <w:sz w:val="24"/>
          <w:szCs w:val="24"/>
        </w:rPr>
        <w:t xml:space="preserve"> (Rose,2021)</w:t>
      </w:r>
      <w:r w:rsidRPr="005F0D3A">
        <w:rPr>
          <w:sz w:val="24"/>
          <w:szCs w:val="24"/>
        </w:rPr>
        <w:t>. The principles of the golden hour in rape cases emphasi</w:t>
      </w:r>
      <w:r w:rsidR="001453AC">
        <w:rPr>
          <w:sz w:val="24"/>
          <w:szCs w:val="24"/>
        </w:rPr>
        <w:t>s</w:t>
      </w:r>
      <w:r w:rsidRPr="005F0D3A">
        <w:rPr>
          <w:sz w:val="24"/>
          <w:szCs w:val="24"/>
        </w:rPr>
        <w:t>e the importance of timely and victim-</w:t>
      </w:r>
      <w:r w:rsidR="00C230E5" w:rsidRPr="005F0D3A">
        <w:rPr>
          <w:sz w:val="24"/>
          <w:szCs w:val="24"/>
        </w:rPr>
        <w:t>centred</w:t>
      </w:r>
      <w:r w:rsidRPr="005F0D3A">
        <w:rPr>
          <w:sz w:val="24"/>
          <w:szCs w:val="24"/>
        </w:rPr>
        <w:t xml:space="preserve"> response, which includes:</w:t>
      </w:r>
    </w:p>
    <w:p w14:paraId="1965931B" w14:textId="77777777" w:rsidR="005F0D3A" w:rsidRPr="005F0D3A" w:rsidRDefault="005F0D3A" w:rsidP="005F0D3A">
      <w:pPr>
        <w:overflowPunct/>
        <w:autoSpaceDE/>
        <w:autoSpaceDN/>
        <w:adjustRightInd/>
        <w:jc w:val="both"/>
        <w:textAlignment w:val="auto"/>
        <w:rPr>
          <w:sz w:val="24"/>
          <w:szCs w:val="24"/>
        </w:rPr>
      </w:pPr>
    </w:p>
    <w:p w14:paraId="68C93797" w14:textId="77777777" w:rsidR="005F0D3A" w:rsidRPr="005F0D3A" w:rsidRDefault="005F0D3A" w:rsidP="005F0D3A">
      <w:pPr>
        <w:pStyle w:val="ListParagraph"/>
        <w:numPr>
          <w:ilvl w:val="0"/>
          <w:numId w:val="56"/>
        </w:numPr>
        <w:overflowPunct/>
        <w:autoSpaceDE/>
        <w:autoSpaceDN/>
        <w:adjustRightInd/>
        <w:jc w:val="both"/>
        <w:textAlignment w:val="auto"/>
        <w:rPr>
          <w:sz w:val="24"/>
          <w:szCs w:val="24"/>
        </w:rPr>
      </w:pPr>
      <w:r w:rsidRPr="005F0D3A">
        <w:rPr>
          <w:sz w:val="24"/>
          <w:szCs w:val="24"/>
        </w:rPr>
        <w:t>Immediate Medical Care: Providing the survivor with immediate medical attention to address any injuries, prevent or treat sexually transmitted infections (STIs), and offer emergency contraception to reduce the risk of pregnancy.</w:t>
      </w:r>
    </w:p>
    <w:p w14:paraId="0A669252" w14:textId="77777777" w:rsidR="005F0D3A" w:rsidRPr="005F0D3A" w:rsidRDefault="005F0D3A" w:rsidP="005F0D3A">
      <w:pPr>
        <w:overflowPunct/>
        <w:autoSpaceDE/>
        <w:autoSpaceDN/>
        <w:adjustRightInd/>
        <w:jc w:val="both"/>
        <w:textAlignment w:val="auto"/>
        <w:rPr>
          <w:sz w:val="24"/>
          <w:szCs w:val="24"/>
        </w:rPr>
      </w:pPr>
    </w:p>
    <w:p w14:paraId="1C080DF0" w14:textId="77777777" w:rsidR="005F0D3A" w:rsidRPr="005F0D3A" w:rsidRDefault="005F0D3A" w:rsidP="005F0D3A">
      <w:pPr>
        <w:pStyle w:val="ListParagraph"/>
        <w:numPr>
          <w:ilvl w:val="0"/>
          <w:numId w:val="56"/>
        </w:numPr>
        <w:overflowPunct/>
        <w:autoSpaceDE/>
        <w:autoSpaceDN/>
        <w:adjustRightInd/>
        <w:jc w:val="both"/>
        <w:textAlignment w:val="auto"/>
        <w:rPr>
          <w:sz w:val="24"/>
          <w:szCs w:val="24"/>
        </w:rPr>
      </w:pPr>
      <w:r w:rsidRPr="005F0D3A">
        <w:rPr>
          <w:sz w:val="24"/>
          <w:szCs w:val="24"/>
        </w:rPr>
        <w:t>Forensic Evidence Collection: Conducting a forensic examination within the golden hour to collect crucial evidence such as DNA samples, which may be vital for identifying the perpetrator and supporting legal proceedings.</w:t>
      </w:r>
    </w:p>
    <w:p w14:paraId="7C0B61DD" w14:textId="77777777" w:rsidR="005F0D3A" w:rsidRPr="005F0D3A" w:rsidRDefault="005F0D3A" w:rsidP="005F0D3A">
      <w:pPr>
        <w:overflowPunct/>
        <w:autoSpaceDE/>
        <w:autoSpaceDN/>
        <w:adjustRightInd/>
        <w:jc w:val="both"/>
        <w:textAlignment w:val="auto"/>
        <w:rPr>
          <w:sz w:val="24"/>
          <w:szCs w:val="24"/>
        </w:rPr>
      </w:pPr>
    </w:p>
    <w:p w14:paraId="5BB64588" w14:textId="77777777" w:rsidR="005F0D3A" w:rsidRPr="005F0D3A" w:rsidRDefault="005F0D3A" w:rsidP="005F0D3A">
      <w:pPr>
        <w:pStyle w:val="ListParagraph"/>
        <w:numPr>
          <w:ilvl w:val="0"/>
          <w:numId w:val="56"/>
        </w:numPr>
        <w:overflowPunct/>
        <w:autoSpaceDE/>
        <w:autoSpaceDN/>
        <w:adjustRightInd/>
        <w:jc w:val="both"/>
        <w:textAlignment w:val="auto"/>
        <w:rPr>
          <w:sz w:val="24"/>
          <w:szCs w:val="24"/>
        </w:rPr>
      </w:pPr>
      <w:r w:rsidRPr="005F0D3A">
        <w:rPr>
          <w:sz w:val="24"/>
          <w:szCs w:val="24"/>
        </w:rPr>
        <w:t>Trauma-Informed Support: Offering trauma-informed care and emotional support to the survivor, acknowledging the impact of the assault and empowering them to make informed decisions about their care and next steps.</w:t>
      </w:r>
    </w:p>
    <w:p w14:paraId="7A96621F" w14:textId="77777777" w:rsidR="005F0D3A" w:rsidRPr="005F0D3A" w:rsidRDefault="005F0D3A" w:rsidP="005F0D3A">
      <w:pPr>
        <w:overflowPunct/>
        <w:autoSpaceDE/>
        <w:autoSpaceDN/>
        <w:adjustRightInd/>
        <w:jc w:val="both"/>
        <w:textAlignment w:val="auto"/>
        <w:rPr>
          <w:sz w:val="24"/>
          <w:szCs w:val="24"/>
        </w:rPr>
      </w:pPr>
    </w:p>
    <w:p w14:paraId="763F38CB" w14:textId="71BD6530" w:rsidR="005F0D3A" w:rsidRPr="005F0D3A" w:rsidRDefault="005F0D3A" w:rsidP="005F0D3A">
      <w:pPr>
        <w:pStyle w:val="ListParagraph"/>
        <w:numPr>
          <w:ilvl w:val="0"/>
          <w:numId w:val="56"/>
        </w:numPr>
        <w:overflowPunct/>
        <w:autoSpaceDE/>
        <w:autoSpaceDN/>
        <w:adjustRightInd/>
        <w:jc w:val="both"/>
        <w:textAlignment w:val="auto"/>
        <w:rPr>
          <w:sz w:val="24"/>
          <w:szCs w:val="24"/>
        </w:rPr>
      </w:pPr>
      <w:r w:rsidRPr="005F0D3A">
        <w:rPr>
          <w:sz w:val="24"/>
          <w:szCs w:val="24"/>
        </w:rPr>
        <w:t>Victim-Centered Approach: Prioriti</w:t>
      </w:r>
      <w:r>
        <w:rPr>
          <w:sz w:val="24"/>
          <w:szCs w:val="24"/>
        </w:rPr>
        <w:t>s</w:t>
      </w:r>
      <w:r w:rsidRPr="005F0D3A">
        <w:rPr>
          <w:sz w:val="24"/>
          <w:szCs w:val="24"/>
        </w:rPr>
        <w:t>ing the survivor's needs, autonomy, and well-being throughout the entire process, including medical care, evidence collection, and engagement with law enforcement.</w:t>
      </w:r>
    </w:p>
    <w:p w14:paraId="7272B58F" w14:textId="77777777" w:rsidR="005F0D3A" w:rsidRPr="005F0D3A" w:rsidRDefault="005F0D3A" w:rsidP="005F0D3A">
      <w:pPr>
        <w:overflowPunct/>
        <w:autoSpaceDE/>
        <w:autoSpaceDN/>
        <w:adjustRightInd/>
        <w:jc w:val="both"/>
        <w:textAlignment w:val="auto"/>
        <w:rPr>
          <w:sz w:val="24"/>
          <w:szCs w:val="24"/>
        </w:rPr>
      </w:pPr>
    </w:p>
    <w:p w14:paraId="35AC2BDB" w14:textId="5793290F" w:rsidR="005F0D3A" w:rsidRPr="005F0D3A" w:rsidRDefault="005F0D3A" w:rsidP="005F0D3A">
      <w:pPr>
        <w:pStyle w:val="ListParagraph"/>
        <w:numPr>
          <w:ilvl w:val="0"/>
          <w:numId w:val="56"/>
        </w:numPr>
        <w:overflowPunct/>
        <w:autoSpaceDE/>
        <w:autoSpaceDN/>
        <w:adjustRightInd/>
        <w:jc w:val="both"/>
        <w:textAlignment w:val="auto"/>
        <w:rPr>
          <w:sz w:val="24"/>
          <w:szCs w:val="24"/>
        </w:rPr>
      </w:pPr>
      <w:r w:rsidRPr="005F0D3A">
        <w:rPr>
          <w:sz w:val="24"/>
          <w:szCs w:val="24"/>
        </w:rPr>
        <w:t>Coordination of Services: Coordinating efforts between healthcare providers, forensic experts</w:t>
      </w:r>
      <w:r w:rsidR="001453AC">
        <w:rPr>
          <w:sz w:val="24"/>
          <w:szCs w:val="24"/>
        </w:rPr>
        <w:t xml:space="preserve"> , police</w:t>
      </w:r>
      <w:r w:rsidRPr="005F0D3A">
        <w:rPr>
          <w:sz w:val="24"/>
          <w:szCs w:val="24"/>
        </w:rPr>
        <w:t>, and victim support services to ensure a seamless and comprehensive response to the survivor's needs.</w:t>
      </w:r>
    </w:p>
    <w:p w14:paraId="291B429B" w14:textId="77777777" w:rsidR="005F0D3A" w:rsidRPr="005F0D3A" w:rsidRDefault="005F0D3A" w:rsidP="005F0D3A">
      <w:pPr>
        <w:overflowPunct/>
        <w:autoSpaceDE/>
        <w:autoSpaceDN/>
        <w:adjustRightInd/>
        <w:jc w:val="both"/>
        <w:textAlignment w:val="auto"/>
        <w:rPr>
          <w:sz w:val="24"/>
          <w:szCs w:val="24"/>
        </w:rPr>
      </w:pPr>
    </w:p>
    <w:p w14:paraId="6E22DA7F" w14:textId="30D14E29" w:rsidR="00D54736" w:rsidRDefault="005F0D3A" w:rsidP="00D54736">
      <w:pPr>
        <w:pStyle w:val="ListParagraph"/>
        <w:numPr>
          <w:ilvl w:val="0"/>
          <w:numId w:val="56"/>
        </w:numPr>
        <w:overflowPunct/>
        <w:autoSpaceDE/>
        <w:autoSpaceDN/>
        <w:adjustRightInd/>
        <w:jc w:val="both"/>
        <w:textAlignment w:val="auto"/>
        <w:rPr>
          <w:sz w:val="24"/>
          <w:szCs w:val="24"/>
        </w:rPr>
      </w:pPr>
      <w:r w:rsidRPr="005F0D3A">
        <w:rPr>
          <w:sz w:val="24"/>
          <w:szCs w:val="24"/>
        </w:rPr>
        <w:t>By adhering to the principles of the golden hour in rape cases, responders can maximi</w:t>
      </w:r>
      <w:r w:rsidR="006B54F4">
        <w:rPr>
          <w:sz w:val="24"/>
          <w:szCs w:val="24"/>
        </w:rPr>
        <w:t>s</w:t>
      </w:r>
      <w:r w:rsidRPr="005F0D3A">
        <w:rPr>
          <w:sz w:val="24"/>
          <w:szCs w:val="24"/>
        </w:rPr>
        <w:t>e the effectiveness of their interventions, support survivors in their recovery journey, and increase the likelihood of successful prosecution if the survivor chooses to pursue legal action against the perpetrator.</w:t>
      </w:r>
    </w:p>
    <w:p w14:paraId="05B9291E" w14:textId="77777777" w:rsidR="00D54736" w:rsidRDefault="00D54736" w:rsidP="00D54736">
      <w:pPr>
        <w:overflowPunct/>
        <w:autoSpaceDE/>
        <w:autoSpaceDN/>
        <w:adjustRightInd/>
        <w:ind w:left="360"/>
        <w:jc w:val="both"/>
        <w:textAlignment w:val="auto"/>
        <w:rPr>
          <w:sz w:val="24"/>
          <w:szCs w:val="24"/>
        </w:rPr>
      </w:pPr>
    </w:p>
    <w:p w14:paraId="6E935DDD" w14:textId="77777777" w:rsidR="00D54736" w:rsidRPr="00D54736" w:rsidRDefault="00D54736" w:rsidP="00D54736">
      <w:pPr>
        <w:overflowPunct/>
        <w:autoSpaceDE/>
        <w:autoSpaceDN/>
        <w:adjustRightInd/>
        <w:ind w:left="360"/>
        <w:jc w:val="both"/>
        <w:textAlignment w:val="auto"/>
        <w:rPr>
          <w:sz w:val="24"/>
          <w:szCs w:val="24"/>
        </w:rPr>
      </w:pPr>
    </w:p>
    <w:p w14:paraId="6FA5B2F9" w14:textId="1152F715" w:rsidR="00B76514" w:rsidRDefault="005F0D3A" w:rsidP="00D54736">
      <w:pPr>
        <w:pStyle w:val="ListParagraph"/>
        <w:overflowPunct/>
        <w:autoSpaceDE/>
        <w:autoSpaceDN/>
        <w:adjustRightInd/>
        <w:jc w:val="both"/>
        <w:textAlignment w:val="auto"/>
        <w:rPr>
          <w:sz w:val="24"/>
          <w:szCs w:val="24"/>
        </w:rPr>
      </w:pPr>
      <w:r w:rsidRPr="005F0D3A">
        <w:rPr>
          <w:sz w:val="24"/>
          <w:szCs w:val="24"/>
        </w:rPr>
        <w:t>Sexual offences first responders within the police force undergo speciali</w:t>
      </w:r>
      <w:r>
        <w:rPr>
          <w:sz w:val="24"/>
          <w:szCs w:val="24"/>
        </w:rPr>
        <w:t>s</w:t>
      </w:r>
      <w:r w:rsidRPr="005F0D3A">
        <w:rPr>
          <w:sz w:val="24"/>
          <w:szCs w:val="24"/>
        </w:rPr>
        <w:t>ed training to effectively respond to and support survivors of sexual violence. This training equips officers with the necessary knowledge and skills to provide compassionate and victim-centered care while ensuring the preservation of</w:t>
      </w:r>
      <w:r w:rsidR="00D54736">
        <w:rPr>
          <w:sz w:val="24"/>
          <w:szCs w:val="24"/>
        </w:rPr>
        <w:t xml:space="preserve"> </w:t>
      </w:r>
      <w:r w:rsidRPr="005F0D3A">
        <w:rPr>
          <w:sz w:val="24"/>
          <w:szCs w:val="24"/>
        </w:rPr>
        <w:t>forensic evidence</w:t>
      </w:r>
      <w:r>
        <w:rPr>
          <w:sz w:val="24"/>
          <w:szCs w:val="24"/>
        </w:rPr>
        <w:t xml:space="preserve"> </w:t>
      </w:r>
      <w:r w:rsidRPr="005F0D3A">
        <w:rPr>
          <w:sz w:val="24"/>
          <w:szCs w:val="24"/>
        </w:rPr>
        <w:t>(Scoglio</w:t>
      </w:r>
      <w:r w:rsidR="00346495">
        <w:rPr>
          <w:sz w:val="24"/>
          <w:szCs w:val="24"/>
        </w:rPr>
        <w:t xml:space="preserve"> et al</w:t>
      </w:r>
      <w:r w:rsidRPr="005F0D3A">
        <w:rPr>
          <w:sz w:val="24"/>
          <w:szCs w:val="24"/>
        </w:rPr>
        <w:t>, 2021). Topics covered often include trauma-</w:t>
      </w:r>
      <w:r w:rsidRPr="005F0D3A">
        <w:rPr>
          <w:sz w:val="24"/>
          <w:szCs w:val="24"/>
        </w:rPr>
        <w:lastRenderedPageBreak/>
        <w:t>informed interviewing techniques, understanding the dynamics of sexual violence, cultural competency, and legal procedures related to sexual offences. By receiving comprehensive training, police first responders are better prepared to approach cases of sexual assault with sensitivity, empathy, and professionalism, thereby enhancing the quality of support provided to survivors and improving the investigative process</w:t>
      </w:r>
      <w:r>
        <w:rPr>
          <w:sz w:val="24"/>
          <w:szCs w:val="24"/>
        </w:rPr>
        <w:t xml:space="preserve"> (</w:t>
      </w:r>
      <w:r w:rsidRPr="00773448">
        <w:rPr>
          <w:sz w:val="24"/>
          <w:szCs w:val="24"/>
        </w:rPr>
        <w:t>Rumney and McPhee, 2023</w:t>
      </w:r>
      <w:r>
        <w:rPr>
          <w:sz w:val="24"/>
          <w:szCs w:val="24"/>
        </w:rPr>
        <w:t>)</w:t>
      </w:r>
      <w:r w:rsidRPr="00FA34EA">
        <w:rPr>
          <w:sz w:val="24"/>
          <w:szCs w:val="24"/>
        </w:rPr>
        <w:t>.</w:t>
      </w:r>
    </w:p>
    <w:p w14:paraId="2752CA1D" w14:textId="77777777" w:rsidR="000339D6" w:rsidRPr="00FA34EA" w:rsidRDefault="000339D6" w:rsidP="00D7421A">
      <w:pPr>
        <w:overflowPunct/>
        <w:autoSpaceDE/>
        <w:autoSpaceDN/>
        <w:adjustRightInd/>
        <w:jc w:val="both"/>
        <w:textAlignment w:val="auto"/>
        <w:rPr>
          <w:sz w:val="24"/>
          <w:szCs w:val="24"/>
        </w:rPr>
      </w:pPr>
    </w:p>
    <w:p w14:paraId="55892356" w14:textId="77777777" w:rsidR="00F1737B" w:rsidRPr="00FA34EA" w:rsidRDefault="00F1737B" w:rsidP="00D7421A">
      <w:pPr>
        <w:overflowPunct/>
        <w:autoSpaceDE/>
        <w:autoSpaceDN/>
        <w:adjustRightInd/>
        <w:jc w:val="both"/>
        <w:textAlignment w:val="auto"/>
        <w:rPr>
          <w:sz w:val="24"/>
          <w:szCs w:val="24"/>
        </w:rPr>
      </w:pPr>
    </w:p>
    <w:p w14:paraId="01DCF9BD" w14:textId="77777777" w:rsidR="00F1737B" w:rsidRPr="00FA34EA" w:rsidRDefault="00F1737B" w:rsidP="00D7421A">
      <w:pPr>
        <w:overflowPunct/>
        <w:autoSpaceDE/>
        <w:autoSpaceDN/>
        <w:adjustRightInd/>
        <w:jc w:val="both"/>
        <w:textAlignment w:val="auto"/>
        <w:rPr>
          <w:sz w:val="24"/>
          <w:szCs w:val="24"/>
        </w:rPr>
      </w:pPr>
    </w:p>
    <w:p w14:paraId="755B8B86" w14:textId="100A6FE4" w:rsidR="00322EB2" w:rsidRPr="00FA34EA" w:rsidRDefault="000339D6" w:rsidP="00D7421A">
      <w:pPr>
        <w:overflowPunct/>
        <w:autoSpaceDE/>
        <w:autoSpaceDN/>
        <w:adjustRightInd/>
        <w:jc w:val="both"/>
        <w:textAlignment w:val="auto"/>
        <w:rPr>
          <w:sz w:val="24"/>
          <w:szCs w:val="24"/>
        </w:rPr>
      </w:pPr>
      <w:r w:rsidRPr="00FA34EA">
        <w:rPr>
          <w:sz w:val="24"/>
          <w:szCs w:val="24"/>
        </w:rPr>
        <w:t xml:space="preserve">When evaluating the incident and collecting the </w:t>
      </w:r>
      <w:r w:rsidR="00942FA6" w:rsidRPr="00FA34EA">
        <w:rPr>
          <w:sz w:val="24"/>
          <w:szCs w:val="24"/>
        </w:rPr>
        <w:t>evidence,</w:t>
      </w:r>
      <w:r w:rsidRPr="00FA34EA">
        <w:rPr>
          <w:sz w:val="24"/>
          <w:szCs w:val="24"/>
        </w:rPr>
        <w:t xml:space="preserve"> </w:t>
      </w:r>
      <w:r w:rsidR="00D01DAE">
        <w:rPr>
          <w:sz w:val="24"/>
          <w:szCs w:val="24"/>
        </w:rPr>
        <w:t xml:space="preserve">my </w:t>
      </w:r>
      <w:r w:rsidRPr="00FA34EA">
        <w:rPr>
          <w:sz w:val="24"/>
          <w:szCs w:val="24"/>
        </w:rPr>
        <w:t>awar</w:t>
      </w:r>
      <w:r w:rsidR="00D01DAE">
        <w:rPr>
          <w:sz w:val="24"/>
          <w:szCs w:val="24"/>
        </w:rPr>
        <w:t>eness</w:t>
      </w:r>
      <w:r w:rsidRPr="00FA34EA">
        <w:rPr>
          <w:sz w:val="24"/>
          <w:szCs w:val="24"/>
        </w:rPr>
        <w:t xml:space="preserve"> </w:t>
      </w:r>
      <w:r w:rsidR="00D01DAE">
        <w:rPr>
          <w:sz w:val="24"/>
          <w:szCs w:val="24"/>
        </w:rPr>
        <w:t>was</w:t>
      </w:r>
      <w:r w:rsidRPr="00FA34EA">
        <w:rPr>
          <w:sz w:val="24"/>
          <w:szCs w:val="24"/>
        </w:rPr>
        <w:t xml:space="preserve"> the potential </w:t>
      </w:r>
      <w:r w:rsidR="00942FA6" w:rsidRPr="00FA34EA">
        <w:rPr>
          <w:sz w:val="24"/>
          <w:szCs w:val="24"/>
        </w:rPr>
        <w:t>emotional</w:t>
      </w:r>
      <w:r w:rsidRPr="00FA34EA">
        <w:rPr>
          <w:sz w:val="24"/>
          <w:szCs w:val="24"/>
        </w:rPr>
        <w:t xml:space="preserve"> </w:t>
      </w:r>
      <w:r w:rsidR="00942FA6" w:rsidRPr="00FA34EA">
        <w:rPr>
          <w:sz w:val="24"/>
          <w:szCs w:val="24"/>
        </w:rPr>
        <w:t>impact</w:t>
      </w:r>
      <w:r w:rsidRPr="00FA34EA">
        <w:rPr>
          <w:sz w:val="24"/>
          <w:szCs w:val="24"/>
        </w:rPr>
        <w:t xml:space="preserve"> therefore establishing a balance between collective evidence and insuring sensitivity of the matter. </w:t>
      </w:r>
      <w:r w:rsidR="00707BCA" w:rsidRPr="00FA34EA">
        <w:rPr>
          <w:sz w:val="24"/>
          <w:szCs w:val="24"/>
        </w:rPr>
        <w:t>In this incident</w:t>
      </w:r>
      <w:r w:rsidR="00EA2739">
        <w:rPr>
          <w:sz w:val="24"/>
          <w:szCs w:val="24"/>
        </w:rPr>
        <w:t>,</w:t>
      </w:r>
      <w:r w:rsidR="00707BCA" w:rsidRPr="00FA34EA">
        <w:rPr>
          <w:sz w:val="24"/>
          <w:szCs w:val="24"/>
        </w:rPr>
        <w:t xml:space="preserve"> I needed to collect oral swabs </w:t>
      </w:r>
      <w:r w:rsidR="00942FA6" w:rsidRPr="00FA34EA">
        <w:rPr>
          <w:sz w:val="24"/>
          <w:szCs w:val="24"/>
        </w:rPr>
        <w:t>and</w:t>
      </w:r>
      <w:r w:rsidR="00707BCA" w:rsidRPr="00FA34EA">
        <w:rPr>
          <w:sz w:val="24"/>
          <w:szCs w:val="24"/>
        </w:rPr>
        <w:t xml:space="preserve"> asked the female to wipe with a </w:t>
      </w:r>
      <w:r w:rsidR="00942FA6" w:rsidRPr="00FA34EA">
        <w:rPr>
          <w:sz w:val="24"/>
          <w:szCs w:val="24"/>
        </w:rPr>
        <w:t>specific</w:t>
      </w:r>
      <w:r w:rsidR="00707BCA" w:rsidRPr="00FA34EA">
        <w:rPr>
          <w:sz w:val="24"/>
          <w:szCs w:val="24"/>
        </w:rPr>
        <w:t xml:space="preserve"> tissue</w:t>
      </w:r>
      <w:r w:rsidR="00D01DAE">
        <w:rPr>
          <w:sz w:val="24"/>
          <w:szCs w:val="24"/>
        </w:rPr>
        <w:t xml:space="preserve"> which is provided in the early evidence kits that </w:t>
      </w:r>
      <w:r w:rsidR="00C230E5">
        <w:rPr>
          <w:sz w:val="24"/>
          <w:szCs w:val="24"/>
        </w:rPr>
        <w:t>a</w:t>
      </w:r>
      <w:r w:rsidR="00D01DAE">
        <w:rPr>
          <w:sz w:val="24"/>
          <w:szCs w:val="24"/>
        </w:rPr>
        <w:t xml:space="preserve">re used for all sexual assault and rape incidents. The early evidence kits provide multiple swabs, urine pots, evidence bags </w:t>
      </w:r>
      <w:r w:rsidR="00E57D94">
        <w:rPr>
          <w:sz w:val="24"/>
          <w:szCs w:val="24"/>
        </w:rPr>
        <w:t>and</w:t>
      </w:r>
      <w:r w:rsidR="00D01DAE">
        <w:rPr>
          <w:sz w:val="24"/>
          <w:szCs w:val="24"/>
        </w:rPr>
        <w:t xml:space="preserve"> gloves</w:t>
      </w:r>
      <w:r w:rsidR="00707BCA" w:rsidRPr="00FA34EA">
        <w:rPr>
          <w:sz w:val="24"/>
          <w:szCs w:val="24"/>
        </w:rPr>
        <w:t xml:space="preserve">. </w:t>
      </w:r>
    </w:p>
    <w:p w14:paraId="681000EE" w14:textId="77777777" w:rsidR="00942FA6" w:rsidRPr="00FA34EA" w:rsidRDefault="00942FA6" w:rsidP="00D7421A">
      <w:pPr>
        <w:overflowPunct/>
        <w:autoSpaceDE/>
        <w:autoSpaceDN/>
        <w:adjustRightInd/>
        <w:jc w:val="both"/>
        <w:textAlignment w:val="auto"/>
        <w:rPr>
          <w:sz w:val="24"/>
          <w:szCs w:val="24"/>
        </w:rPr>
      </w:pPr>
    </w:p>
    <w:p w14:paraId="574E42DD" w14:textId="30C70994" w:rsidR="00B76514" w:rsidRPr="00B76514" w:rsidRDefault="00B76514" w:rsidP="00D7421A">
      <w:pPr>
        <w:overflowPunct/>
        <w:autoSpaceDE/>
        <w:autoSpaceDN/>
        <w:adjustRightInd/>
        <w:jc w:val="both"/>
        <w:textAlignment w:val="auto"/>
        <w:rPr>
          <w:b/>
          <w:bCs/>
          <w:sz w:val="24"/>
          <w:szCs w:val="24"/>
        </w:rPr>
      </w:pPr>
      <w:r w:rsidRPr="00B76514">
        <w:rPr>
          <w:b/>
          <w:bCs/>
          <w:sz w:val="24"/>
          <w:szCs w:val="24"/>
        </w:rPr>
        <w:t>Step by step of the sexual Assault Referral centre</w:t>
      </w:r>
      <w:r w:rsidR="004D4EF2">
        <w:rPr>
          <w:b/>
          <w:bCs/>
          <w:sz w:val="24"/>
          <w:szCs w:val="24"/>
        </w:rPr>
        <w:t xml:space="preserve"> (Analysis)</w:t>
      </w:r>
    </w:p>
    <w:p w14:paraId="448EE809" w14:textId="77777777" w:rsidR="00B76514" w:rsidRDefault="00B76514" w:rsidP="000C04E7">
      <w:pPr>
        <w:overflowPunct/>
        <w:autoSpaceDE/>
        <w:autoSpaceDN/>
        <w:adjustRightInd/>
        <w:jc w:val="both"/>
        <w:textAlignment w:val="auto"/>
        <w:rPr>
          <w:sz w:val="24"/>
          <w:szCs w:val="24"/>
        </w:rPr>
      </w:pPr>
    </w:p>
    <w:p w14:paraId="4C0CF1DB" w14:textId="4B7037C1" w:rsidR="00B76514" w:rsidRPr="000C04E7" w:rsidRDefault="00B76514" w:rsidP="000C04E7">
      <w:pPr>
        <w:overflowPunct/>
        <w:autoSpaceDE/>
        <w:autoSpaceDN/>
        <w:adjustRightInd/>
        <w:jc w:val="both"/>
        <w:textAlignment w:val="auto"/>
        <w:rPr>
          <w:sz w:val="24"/>
          <w:szCs w:val="24"/>
        </w:rPr>
      </w:pPr>
      <w:r w:rsidRPr="000C04E7">
        <w:rPr>
          <w:sz w:val="24"/>
          <w:szCs w:val="24"/>
        </w:rPr>
        <w:t>Upon arrival at the SARC, the victim is greeted by staff who assist with registration. This includes providing basic personal information and details about the assault.</w:t>
      </w:r>
      <w:r w:rsidR="000C04E7" w:rsidRPr="000C04E7">
        <w:rPr>
          <w:sz w:val="24"/>
          <w:szCs w:val="24"/>
        </w:rPr>
        <w:t xml:space="preserve"> Next will be a</w:t>
      </w:r>
      <w:r w:rsidRPr="000C04E7">
        <w:rPr>
          <w:sz w:val="24"/>
          <w:szCs w:val="24"/>
        </w:rPr>
        <w:t xml:space="preserve"> trained healthcare professional conducts an initial assessment to determine the victim's immediate medical needs and any urgent interventions required. This may include addressing physical injuries, providing emergency contraception, and testing for sexually transmitted infections (STIs)</w:t>
      </w:r>
      <w:r w:rsidR="000C04E7" w:rsidRPr="000C04E7">
        <w:rPr>
          <w:sz w:val="24"/>
          <w:szCs w:val="24"/>
        </w:rPr>
        <w:t xml:space="preserve"> </w:t>
      </w:r>
      <w:r w:rsidR="000C04E7">
        <w:rPr>
          <w:sz w:val="24"/>
          <w:szCs w:val="24"/>
        </w:rPr>
        <w:t>(South Wales Police, 2024)</w:t>
      </w:r>
      <w:r w:rsidRPr="000C04E7">
        <w:rPr>
          <w:sz w:val="24"/>
          <w:szCs w:val="24"/>
        </w:rPr>
        <w:t>.</w:t>
      </w:r>
    </w:p>
    <w:p w14:paraId="27A749C8" w14:textId="77777777" w:rsidR="00B76514" w:rsidRPr="00B76514" w:rsidRDefault="00B76514" w:rsidP="000C04E7">
      <w:pPr>
        <w:overflowPunct/>
        <w:autoSpaceDE/>
        <w:autoSpaceDN/>
        <w:adjustRightInd/>
        <w:jc w:val="both"/>
        <w:textAlignment w:val="auto"/>
        <w:rPr>
          <w:sz w:val="24"/>
          <w:szCs w:val="24"/>
        </w:rPr>
      </w:pPr>
    </w:p>
    <w:p w14:paraId="01BBB4A3" w14:textId="75EA2005" w:rsidR="00B76514" w:rsidRDefault="00B76514" w:rsidP="000C04E7">
      <w:pPr>
        <w:overflowPunct/>
        <w:autoSpaceDE/>
        <w:autoSpaceDN/>
        <w:adjustRightInd/>
        <w:jc w:val="both"/>
        <w:textAlignment w:val="auto"/>
        <w:rPr>
          <w:sz w:val="24"/>
          <w:szCs w:val="24"/>
        </w:rPr>
      </w:pPr>
      <w:r w:rsidRPr="000C04E7">
        <w:rPr>
          <w:sz w:val="24"/>
          <w:szCs w:val="24"/>
        </w:rPr>
        <w:t>If the victim chooses to proceed with a forensic examination</w:t>
      </w:r>
      <w:r w:rsidR="000C04E7" w:rsidRPr="000C04E7">
        <w:rPr>
          <w:sz w:val="24"/>
          <w:szCs w:val="24"/>
        </w:rPr>
        <w:t xml:space="preserve">, which she did in this </w:t>
      </w:r>
      <w:r w:rsidR="00C230E5" w:rsidRPr="000C04E7">
        <w:rPr>
          <w:sz w:val="24"/>
          <w:szCs w:val="24"/>
        </w:rPr>
        <w:t>incident,</w:t>
      </w:r>
      <w:r w:rsidRPr="000C04E7">
        <w:rPr>
          <w:sz w:val="24"/>
          <w:szCs w:val="24"/>
        </w:rPr>
        <w:t xml:space="preserve"> they are taken to a private examination room where specially trained forensic nurses or doctors conduct a thorough examination to collect forensic evidence. This process </w:t>
      </w:r>
      <w:r w:rsidR="00C230E5">
        <w:rPr>
          <w:sz w:val="24"/>
          <w:szCs w:val="24"/>
        </w:rPr>
        <w:t>i</w:t>
      </w:r>
      <w:r w:rsidRPr="000C04E7">
        <w:rPr>
          <w:sz w:val="24"/>
          <w:szCs w:val="24"/>
        </w:rPr>
        <w:t>s conducted sensitively and with the victim's consent at each step.</w:t>
      </w:r>
      <w:r w:rsidR="000C04E7" w:rsidRPr="000C04E7">
        <w:rPr>
          <w:sz w:val="24"/>
          <w:szCs w:val="24"/>
        </w:rPr>
        <w:t xml:space="preserve"> </w:t>
      </w:r>
      <w:r w:rsidRPr="000C04E7">
        <w:rPr>
          <w:sz w:val="24"/>
          <w:szCs w:val="24"/>
        </w:rPr>
        <w:t xml:space="preserve">Throughout the process, the victim receives medical care and support tailored to their individual needs. This may include addressing injuries, providing medication to prevent STIs, and offering emotional support from trained </w:t>
      </w:r>
      <w:r w:rsidR="000C04E7" w:rsidRPr="000C04E7">
        <w:rPr>
          <w:sz w:val="24"/>
          <w:szCs w:val="24"/>
        </w:rPr>
        <w:t>counsellors</w:t>
      </w:r>
      <w:r w:rsidRPr="000C04E7">
        <w:rPr>
          <w:sz w:val="24"/>
          <w:szCs w:val="24"/>
        </w:rPr>
        <w:t xml:space="preserve"> or support workers</w:t>
      </w:r>
      <w:r w:rsidR="000C04E7">
        <w:rPr>
          <w:sz w:val="24"/>
          <w:szCs w:val="24"/>
        </w:rPr>
        <w:t xml:space="preserve"> (South Wales Police, 2024)</w:t>
      </w:r>
      <w:r w:rsidRPr="000C04E7">
        <w:rPr>
          <w:sz w:val="24"/>
          <w:szCs w:val="24"/>
        </w:rPr>
        <w:t>.</w:t>
      </w:r>
    </w:p>
    <w:p w14:paraId="76B908D4" w14:textId="77777777" w:rsidR="00396DD0" w:rsidRDefault="00396DD0" w:rsidP="000C04E7">
      <w:pPr>
        <w:overflowPunct/>
        <w:autoSpaceDE/>
        <w:autoSpaceDN/>
        <w:adjustRightInd/>
        <w:jc w:val="both"/>
        <w:textAlignment w:val="auto"/>
        <w:rPr>
          <w:sz w:val="24"/>
          <w:szCs w:val="24"/>
        </w:rPr>
      </w:pPr>
    </w:p>
    <w:p w14:paraId="190D9195" w14:textId="129FDA29" w:rsidR="00B76514" w:rsidRPr="00B76514" w:rsidRDefault="00396DD0" w:rsidP="000C04E7">
      <w:pPr>
        <w:overflowPunct/>
        <w:autoSpaceDE/>
        <w:autoSpaceDN/>
        <w:adjustRightInd/>
        <w:jc w:val="both"/>
        <w:textAlignment w:val="auto"/>
        <w:rPr>
          <w:sz w:val="24"/>
          <w:szCs w:val="24"/>
        </w:rPr>
      </w:pPr>
      <w:r w:rsidRPr="00396DD0">
        <w:rPr>
          <w:sz w:val="24"/>
          <w:szCs w:val="24"/>
        </w:rPr>
        <w:t>Victims of crime, particularly those affected by rape, receive crucial support aimed at addressing their immediate needs and facilitating their recovery journey. This support often includes access to speciali</w:t>
      </w:r>
      <w:r>
        <w:rPr>
          <w:sz w:val="24"/>
          <w:szCs w:val="24"/>
        </w:rPr>
        <w:t>s</w:t>
      </w:r>
      <w:r w:rsidRPr="00396DD0">
        <w:rPr>
          <w:sz w:val="24"/>
          <w:szCs w:val="24"/>
        </w:rPr>
        <w:t xml:space="preserve">ed counselling services, medical care, and legal advocacy. </w:t>
      </w:r>
    </w:p>
    <w:p w14:paraId="286B0AD9" w14:textId="77777777" w:rsidR="006B54F4" w:rsidRPr="000C04E7" w:rsidRDefault="006B54F4" w:rsidP="000C04E7">
      <w:pPr>
        <w:overflowPunct/>
        <w:autoSpaceDE/>
        <w:autoSpaceDN/>
        <w:adjustRightInd/>
        <w:jc w:val="both"/>
        <w:textAlignment w:val="auto"/>
        <w:rPr>
          <w:sz w:val="24"/>
          <w:szCs w:val="24"/>
        </w:rPr>
      </w:pPr>
    </w:p>
    <w:p w14:paraId="69A9EA7E" w14:textId="77777777" w:rsidR="000C04E7" w:rsidRPr="000C04E7" w:rsidRDefault="000C04E7" w:rsidP="000C04E7">
      <w:pPr>
        <w:pStyle w:val="Heading3"/>
        <w:rPr>
          <w:rFonts w:ascii="Arial" w:hAnsi="Arial" w:cs="Arial"/>
          <w:b/>
          <w:bCs/>
        </w:rPr>
      </w:pPr>
      <w:r w:rsidRPr="000C04E7">
        <w:rPr>
          <w:rFonts w:ascii="Arial" w:hAnsi="Arial" w:cs="Arial"/>
          <w:b/>
          <w:bCs/>
          <w:color w:val="auto"/>
        </w:rPr>
        <w:t>The negative aspects of SARC</w:t>
      </w:r>
    </w:p>
    <w:p w14:paraId="3695C81A" w14:textId="77777777" w:rsidR="000C04E7" w:rsidRDefault="000C04E7" w:rsidP="000C04E7"/>
    <w:p w14:paraId="2B2A6F9A" w14:textId="6C9F3371" w:rsidR="000C04E7" w:rsidRPr="00B76514" w:rsidRDefault="000C04E7" w:rsidP="000C04E7">
      <w:pPr>
        <w:jc w:val="both"/>
        <w:rPr>
          <w:sz w:val="24"/>
          <w:szCs w:val="24"/>
        </w:rPr>
      </w:pPr>
      <w:r w:rsidRPr="00B76514">
        <w:rPr>
          <w:sz w:val="24"/>
          <w:szCs w:val="24"/>
        </w:rPr>
        <w:t>Victims of sexual assault seeking support at Sexual Assault Referral Centres (SARCs) in the UK often encounter distressing experiences that profoundly impact their well-being. Research by Johnson</w:t>
      </w:r>
      <w:r w:rsidR="00E57D94">
        <w:rPr>
          <w:sz w:val="24"/>
          <w:szCs w:val="24"/>
        </w:rPr>
        <w:t xml:space="preserve"> </w:t>
      </w:r>
      <w:r w:rsidRPr="00B76514">
        <w:rPr>
          <w:sz w:val="24"/>
          <w:szCs w:val="24"/>
        </w:rPr>
        <w:t xml:space="preserve">(2022) revealed that victims frequently report feeling retraumatised due to insensitive questioning and a lack of privacy during examinations at SARCs. Additionally, a study by </w:t>
      </w:r>
      <w:r w:rsidRPr="00B76514">
        <w:rPr>
          <w:color w:val="222222"/>
          <w:sz w:val="24"/>
          <w:szCs w:val="24"/>
          <w:shd w:val="clear" w:color="auto" w:fill="FFFFFF"/>
        </w:rPr>
        <w:t>O'Doherty</w:t>
      </w:r>
      <w:r w:rsidRPr="00B76514">
        <w:rPr>
          <w:sz w:val="24"/>
          <w:szCs w:val="24"/>
        </w:rPr>
        <w:t xml:space="preserve"> et al (2023) found that victims faced significant delays in accessing services at SARCs, leading to heightened levels of anxiety and frustration. These negative experiences have long-lasting effects on survivors, contributing to increased rates of depression, post-traumatic stress disorder (PTSD), and difficulty in forming trusting relationships (Hester,and Lilley,  2018.). </w:t>
      </w:r>
      <w:r w:rsidRPr="00B76514">
        <w:rPr>
          <w:sz w:val="24"/>
          <w:szCs w:val="24"/>
        </w:rPr>
        <w:lastRenderedPageBreak/>
        <w:t>Consequently, survivors may face barriers in seeking essential medical and psychological support, further exacerbating their trauma and hindering their path towards recovery and justice. It is imperative for SARCs to address these shortcomings promptly and implement comprehensive reforms to ensure that victims receive the compassionate and effective care they deserve</w:t>
      </w:r>
      <w:r w:rsidR="00880EBE">
        <w:rPr>
          <w:sz w:val="24"/>
          <w:szCs w:val="24"/>
        </w:rPr>
        <w:t xml:space="preserve"> (</w:t>
      </w:r>
      <w:r w:rsidR="00880EBE" w:rsidRPr="00880EBE">
        <w:rPr>
          <w:sz w:val="24"/>
          <w:szCs w:val="24"/>
        </w:rPr>
        <w:t>Norma</w:t>
      </w:r>
      <w:r w:rsidR="00880EBE">
        <w:rPr>
          <w:sz w:val="24"/>
          <w:szCs w:val="24"/>
        </w:rPr>
        <w:t>n, 2022)</w:t>
      </w:r>
      <w:r w:rsidRPr="00B76514">
        <w:rPr>
          <w:sz w:val="24"/>
          <w:szCs w:val="24"/>
        </w:rPr>
        <w:t>.</w:t>
      </w:r>
    </w:p>
    <w:p w14:paraId="4F437344" w14:textId="77777777" w:rsidR="000C04E7" w:rsidRDefault="000C04E7" w:rsidP="00B76514">
      <w:pPr>
        <w:overflowPunct/>
        <w:autoSpaceDE/>
        <w:autoSpaceDN/>
        <w:adjustRightInd/>
        <w:jc w:val="both"/>
        <w:textAlignment w:val="auto"/>
        <w:rPr>
          <w:sz w:val="24"/>
          <w:szCs w:val="24"/>
        </w:rPr>
      </w:pPr>
    </w:p>
    <w:p w14:paraId="7582EC73" w14:textId="77777777" w:rsidR="00B76514" w:rsidRPr="00FA34EA" w:rsidRDefault="00B76514" w:rsidP="00B76514">
      <w:pPr>
        <w:overflowPunct/>
        <w:autoSpaceDE/>
        <w:autoSpaceDN/>
        <w:adjustRightInd/>
        <w:jc w:val="both"/>
        <w:textAlignment w:val="auto"/>
        <w:rPr>
          <w:sz w:val="24"/>
          <w:szCs w:val="24"/>
        </w:rPr>
      </w:pPr>
    </w:p>
    <w:p w14:paraId="3808CDB7" w14:textId="020AF9CA" w:rsidR="001247D7" w:rsidRDefault="0070308A" w:rsidP="00D7421A">
      <w:pPr>
        <w:overflowPunct/>
        <w:autoSpaceDE/>
        <w:autoSpaceDN/>
        <w:adjustRightInd/>
        <w:jc w:val="both"/>
        <w:textAlignment w:val="auto"/>
        <w:rPr>
          <w:sz w:val="24"/>
          <w:szCs w:val="24"/>
        </w:rPr>
      </w:pPr>
      <w:r w:rsidRPr="00FA34EA">
        <w:rPr>
          <w:sz w:val="24"/>
          <w:szCs w:val="24"/>
        </w:rPr>
        <w:t>Topping (2022) state</w:t>
      </w:r>
      <w:r w:rsidR="00187A7E">
        <w:rPr>
          <w:sz w:val="24"/>
          <w:szCs w:val="24"/>
        </w:rPr>
        <w:t>s</w:t>
      </w:r>
      <w:r w:rsidRPr="00FA34EA">
        <w:rPr>
          <w:sz w:val="24"/>
          <w:szCs w:val="24"/>
        </w:rPr>
        <w:t xml:space="preserve"> that officers demonstrating explicit victim </w:t>
      </w:r>
      <w:r w:rsidR="00C75EA8" w:rsidRPr="00FA34EA">
        <w:rPr>
          <w:sz w:val="24"/>
          <w:szCs w:val="24"/>
        </w:rPr>
        <w:t>blaming</w:t>
      </w:r>
      <w:r w:rsidRPr="00FA34EA">
        <w:rPr>
          <w:sz w:val="24"/>
          <w:szCs w:val="24"/>
        </w:rPr>
        <w:t xml:space="preserve"> a</w:t>
      </w:r>
      <w:r w:rsidR="00942FA6" w:rsidRPr="00FA34EA">
        <w:rPr>
          <w:sz w:val="24"/>
          <w:szCs w:val="24"/>
        </w:rPr>
        <w:t>n</w:t>
      </w:r>
      <w:r w:rsidRPr="00FA34EA">
        <w:rPr>
          <w:sz w:val="24"/>
          <w:szCs w:val="24"/>
        </w:rPr>
        <w:t xml:space="preserve">d a lack of belief in the victims </w:t>
      </w:r>
      <w:r w:rsidR="00187A7E">
        <w:rPr>
          <w:sz w:val="24"/>
          <w:szCs w:val="24"/>
        </w:rPr>
        <w:t>had a</w:t>
      </w:r>
      <w:r w:rsidRPr="00FA34EA">
        <w:rPr>
          <w:sz w:val="24"/>
          <w:szCs w:val="24"/>
        </w:rPr>
        <w:t xml:space="preserve"> </w:t>
      </w:r>
      <w:r w:rsidR="00C75EA8" w:rsidRPr="00FA34EA">
        <w:rPr>
          <w:sz w:val="24"/>
          <w:szCs w:val="24"/>
        </w:rPr>
        <w:t>signification</w:t>
      </w:r>
      <w:r w:rsidRPr="00FA34EA">
        <w:rPr>
          <w:sz w:val="24"/>
          <w:szCs w:val="24"/>
        </w:rPr>
        <w:t xml:space="preserve"> impact in the </w:t>
      </w:r>
      <w:r w:rsidR="00942FA6" w:rsidRPr="00FA34EA">
        <w:rPr>
          <w:sz w:val="24"/>
          <w:szCs w:val="24"/>
        </w:rPr>
        <w:t>overall</w:t>
      </w:r>
      <w:r w:rsidRPr="00FA34EA">
        <w:rPr>
          <w:sz w:val="24"/>
          <w:szCs w:val="24"/>
        </w:rPr>
        <w:t xml:space="preserve"> investigations </w:t>
      </w:r>
      <w:r w:rsidR="00942FA6" w:rsidRPr="00FA34EA">
        <w:rPr>
          <w:sz w:val="24"/>
          <w:szCs w:val="24"/>
        </w:rPr>
        <w:t>and</w:t>
      </w:r>
      <w:r w:rsidRPr="00FA34EA">
        <w:rPr>
          <w:sz w:val="24"/>
          <w:szCs w:val="24"/>
        </w:rPr>
        <w:t xml:space="preserve"> leads in the victim to feel </w:t>
      </w:r>
      <w:r w:rsidR="00942FA6" w:rsidRPr="00FA34EA">
        <w:rPr>
          <w:sz w:val="24"/>
          <w:szCs w:val="24"/>
        </w:rPr>
        <w:t>unheard</w:t>
      </w:r>
      <w:r w:rsidRPr="00FA34EA">
        <w:rPr>
          <w:sz w:val="24"/>
          <w:szCs w:val="24"/>
        </w:rPr>
        <w:t>. Topping (2022)</w:t>
      </w:r>
      <w:r w:rsidR="00187A7E">
        <w:rPr>
          <w:sz w:val="24"/>
          <w:szCs w:val="24"/>
        </w:rPr>
        <w:t xml:space="preserve"> also</w:t>
      </w:r>
      <w:r w:rsidRPr="00FA34EA">
        <w:rPr>
          <w:sz w:val="24"/>
          <w:szCs w:val="24"/>
        </w:rPr>
        <w:t xml:space="preserve"> </w:t>
      </w:r>
      <w:r w:rsidR="00187A7E">
        <w:rPr>
          <w:sz w:val="24"/>
          <w:szCs w:val="24"/>
        </w:rPr>
        <w:t>suggests</w:t>
      </w:r>
      <w:r w:rsidRPr="00FA34EA">
        <w:rPr>
          <w:sz w:val="24"/>
          <w:szCs w:val="24"/>
        </w:rPr>
        <w:t xml:space="preserve"> that due to </w:t>
      </w:r>
      <w:r w:rsidR="00942FA6" w:rsidRPr="00FA34EA">
        <w:rPr>
          <w:sz w:val="24"/>
          <w:szCs w:val="24"/>
        </w:rPr>
        <w:t>officer’s</w:t>
      </w:r>
      <w:r w:rsidRPr="00FA34EA">
        <w:rPr>
          <w:sz w:val="24"/>
          <w:szCs w:val="24"/>
        </w:rPr>
        <w:t xml:space="preserve"> high </w:t>
      </w:r>
      <w:r w:rsidR="00942FA6" w:rsidRPr="00FA34EA">
        <w:rPr>
          <w:sz w:val="24"/>
          <w:szCs w:val="24"/>
        </w:rPr>
        <w:t>workload</w:t>
      </w:r>
      <w:r w:rsidRPr="00FA34EA">
        <w:rPr>
          <w:sz w:val="24"/>
          <w:szCs w:val="24"/>
        </w:rPr>
        <w:t xml:space="preserve"> and high </w:t>
      </w:r>
      <w:r w:rsidR="00942FA6" w:rsidRPr="00FA34EA">
        <w:rPr>
          <w:sz w:val="24"/>
          <w:szCs w:val="24"/>
        </w:rPr>
        <w:t>demand,</w:t>
      </w:r>
      <w:r w:rsidRPr="00FA34EA">
        <w:rPr>
          <w:sz w:val="24"/>
          <w:szCs w:val="24"/>
        </w:rPr>
        <w:t xml:space="preserve"> victims of crimes such as rape </w:t>
      </w:r>
      <w:r w:rsidR="00187A7E">
        <w:rPr>
          <w:sz w:val="24"/>
          <w:szCs w:val="24"/>
        </w:rPr>
        <w:t xml:space="preserve">are </w:t>
      </w:r>
      <w:r w:rsidRPr="00FA34EA">
        <w:rPr>
          <w:sz w:val="24"/>
          <w:szCs w:val="24"/>
        </w:rPr>
        <w:t xml:space="preserve">not delt with </w:t>
      </w:r>
      <w:r w:rsidR="00187A7E">
        <w:rPr>
          <w:sz w:val="24"/>
          <w:szCs w:val="24"/>
        </w:rPr>
        <w:t>appropriately</w:t>
      </w:r>
      <w:r w:rsidRPr="00FA34EA">
        <w:rPr>
          <w:sz w:val="24"/>
          <w:szCs w:val="24"/>
        </w:rPr>
        <w:t xml:space="preserve">. </w:t>
      </w:r>
      <w:r w:rsidR="00942FA6" w:rsidRPr="00FA34EA">
        <w:rPr>
          <w:sz w:val="24"/>
          <w:szCs w:val="24"/>
        </w:rPr>
        <w:t>Therefore,</w:t>
      </w:r>
      <w:r w:rsidRPr="00FA34EA">
        <w:rPr>
          <w:sz w:val="24"/>
          <w:szCs w:val="24"/>
        </w:rPr>
        <w:t xml:space="preserve"> as an </w:t>
      </w:r>
      <w:r w:rsidR="00942FA6" w:rsidRPr="00FA34EA">
        <w:rPr>
          <w:sz w:val="24"/>
          <w:szCs w:val="24"/>
        </w:rPr>
        <w:t>organisation</w:t>
      </w:r>
      <w:r w:rsidRPr="00FA34EA">
        <w:rPr>
          <w:sz w:val="24"/>
          <w:szCs w:val="24"/>
        </w:rPr>
        <w:t xml:space="preserve"> these issues need to be addressed and </w:t>
      </w:r>
      <w:r w:rsidR="00942FA6" w:rsidRPr="00FA34EA">
        <w:rPr>
          <w:sz w:val="24"/>
          <w:szCs w:val="24"/>
        </w:rPr>
        <w:t>reviewed</w:t>
      </w:r>
      <w:r w:rsidRPr="00FA34EA">
        <w:rPr>
          <w:sz w:val="24"/>
          <w:szCs w:val="24"/>
        </w:rPr>
        <w:t xml:space="preserve"> to establish the best outcome for the survivors</w:t>
      </w:r>
      <w:r w:rsidR="006B54F4">
        <w:rPr>
          <w:sz w:val="24"/>
          <w:szCs w:val="24"/>
        </w:rPr>
        <w:t xml:space="preserve">. </w:t>
      </w:r>
    </w:p>
    <w:p w14:paraId="4EE5FB88" w14:textId="71AC3898" w:rsidR="00F1737B" w:rsidRPr="00FA34EA" w:rsidRDefault="00F1737B" w:rsidP="00D7421A">
      <w:pPr>
        <w:overflowPunct/>
        <w:autoSpaceDE/>
        <w:autoSpaceDN/>
        <w:adjustRightInd/>
        <w:jc w:val="both"/>
        <w:textAlignment w:val="auto"/>
        <w:rPr>
          <w:sz w:val="24"/>
          <w:szCs w:val="24"/>
        </w:rPr>
      </w:pPr>
    </w:p>
    <w:p w14:paraId="1A5769A1" w14:textId="77777777" w:rsidR="001247D7" w:rsidRPr="00FA34EA" w:rsidRDefault="001247D7" w:rsidP="00D7421A">
      <w:pPr>
        <w:overflowPunct/>
        <w:autoSpaceDE/>
        <w:autoSpaceDN/>
        <w:adjustRightInd/>
        <w:jc w:val="both"/>
        <w:textAlignment w:val="auto"/>
        <w:rPr>
          <w:sz w:val="24"/>
          <w:szCs w:val="24"/>
        </w:rPr>
      </w:pPr>
    </w:p>
    <w:p w14:paraId="7F46F3AA" w14:textId="12D5507D" w:rsidR="001247D7" w:rsidRPr="00072E27" w:rsidRDefault="00FB082D" w:rsidP="00D7421A">
      <w:pPr>
        <w:overflowPunct/>
        <w:autoSpaceDE/>
        <w:autoSpaceDN/>
        <w:adjustRightInd/>
        <w:jc w:val="both"/>
        <w:textAlignment w:val="auto"/>
        <w:rPr>
          <w:b/>
          <w:bCs/>
          <w:sz w:val="24"/>
          <w:szCs w:val="24"/>
        </w:rPr>
      </w:pPr>
      <w:r w:rsidRPr="00072E27">
        <w:rPr>
          <w:b/>
          <w:bCs/>
          <w:sz w:val="24"/>
          <w:szCs w:val="24"/>
        </w:rPr>
        <w:t xml:space="preserve">Repeat </w:t>
      </w:r>
      <w:r w:rsidR="00072E27" w:rsidRPr="00072E27">
        <w:rPr>
          <w:b/>
          <w:bCs/>
          <w:sz w:val="24"/>
          <w:szCs w:val="24"/>
        </w:rPr>
        <w:t>victimisation</w:t>
      </w:r>
      <w:r w:rsidR="00373DBE">
        <w:rPr>
          <w:b/>
          <w:bCs/>
          <w:sz w:val="24"/>
          <w:szCs w:val="24"/>
        </w:rPr>
        <w:t xml:space="preserve"> and repeat offending </w:t>
      </w:r>
    </w:p>
    <w:p w14:paraId="5B142FE3" w14:textId="77777777" w:rsidR="00FB082D" w:rsidRPr="00FA34EA" w:rsidRDefault="00FB082D" w:rsidP="00D7421A">
      <w:pPr>
        <w:overflowPunct/>
        <w:autoSpaceDE/>
        <w:autoSpaceDN/>
        <w:adjustRightInd/>
        <w:jc w:val="both"/>
        <w:textAlignment w:val="auto"/>
        <w:rPr>
          <w:sz w:val="24"/>
          <w:szCs w:val="24"/>
        </w:rPr>
      </w:pPr>
    </w:p>
    <w:p w14:paraId="6B2908CC" w14:textId="77777777" w:rsidR="00FB082D" w:rsidRPr="00FA34EA" w:rsidRDefault="00FB082D" w:rsidP="00D7421A">
      <w:pPr>
        <w:overflowPunct/>
        <w:autoSpaceDE/>
        <w:autoSpaceDN/>
        <w:adjustRightInd/>
        <w:jc w:val="both"/>
        <w:textAlignment w:val="auto"/>
        <w:rPr>
          <w:sz w:val="24"/>
          <w:szCs w:val="24"/>
        </w:rPr>
      </w:pPr>
    </w:p>
    <w:p w14:paraId="56C0EBEE" w14:textId="1DB4F949" w:rsidR="00FB082D" w:rsidRDefault="00FB082D" w:rsidP="00D7421A">
      <w:pPr>
        <w:overflowPunct/>
        <w:autoSpaceDE/>
        <w:autoSpaceDN/>
        <w:adjustRightInd/>
        <w:jc w:val="both"/>
        <w:textAlignment w:val="auto"/>
        <w:rPr>
          <w:sz w:val="24"/>
          <w:szCs w:val="24"/>
        </w:rPr>
      </w:pPr>
      <w:r w:rsidRPr="00FA34EA">
        <w:rPr>
          <w:sz w:val="24"/>
          <w:szCs w:val="24"/>
        </w:rPr>
        <w:t xml:space="preserve">Trudle </w:t>
      </w:r>
      <w:r w:rsidR="00072E27">
        <w:rPr>
          <w:sz w:val="24"/>
          <w:szCs w:val="24"/>
        </w:rPr>
        <w:t>(</w:t>
      </w:r>
      <w:r w:rsidRPr="00FA34EA">
        <w:rPr>
          <w:sz w:val="24"/>
          <w:szCs w:val="24"/>
        </w:rPr>
        <w:t>2022</w:t>
      </w:r>
      <w:r w:rsidR="00072E27">
        <w:rPr>
          <w:sz w:val="24"/>
          <w:szCs w:val="24"/>
        </w:rPr>
        <w:t>)</w:t>
      </w:r>
      <w:r w:rsidRPr="00FA34EA">
        <w:rPr>
          <w:sz w:val="24"/>
          <w:szCs w:val="24"/>
        </w:rPr>
        <w:t xml:space="preserve"> </w:t>
      </w:r>
      <w:r w:rsidR="00072E27">
        <w:rPr>
          <w:sz w:val="24"/>
          <w:szCs w:val="24"/>
        </w:rPr>
        <w:t>implies</w:t>
      </w:r>
      <w:r w:rsidRPr="00FA34EA">
        <w:rPr>
          <w:sz w:val="24"/>
          <w:szCs w:val="24"/>
        </w:rPr>
        <w:t xml:space="preserve"> that autistic individuals are at an increased risk of experiencing </w:t>
      </w:r>
      <w:r w:rsidR="00072E27" w:rsidRPr="00FA34EA">
        <w:rPr>
          <w:sz w:val="24"/>
          <w:szCs w:val="24"/>
        </w:rPr>
        <w:t>victimisation</w:t>
      </w:r>
      <w:r w:rsidRPr="00FA34EA">
        <w:rPr>
          <w:sz w:val="24"/>
          <w:szCs w:val="24"/>
        </w:rPr>
        <w:t xml:space="preserve">. According to Trudle </w:t>
      </w:r>
      <w:r w:rsidR="00072E27">
        <w:rPr>
          <w:sz w:val="24"/>
          <w:szCs w:val="24"/>
        </w:rPr>
        <w:t>(</w:t>
      </w:r>
      <w:r w:rsidRPr="00FA34EA">
        <w:rPr>
          <w:sz w:val="24"/>
          <w:szCs w:val="24"/>
        </w:rPr>
        <w:t>2022</w:t>
      </w:r>
      <w:r w:rsidR="00072E27">
        <w:rPr>
          <w:sz w:val="24"/>
          <w:szCs w:val="24"/>
        </w:rPr>
        <w:t>)</w:t>
      </w:r>
      <w:r w:rsidRPr="00FA34EA">
        <w:rPr>
          <w:sz w:val="24"/>
          <w:szCs w:val="24"/>
        </w:rPr>
        <w:t xml:space="preserve"> a meta-analysis found just over 40 percent of Autistic individuals have become victims of crime</w:t>
      </w:r>
      <w:r w:rsidR="00072E27">
        <w:rPr>
          <w:sz w:val="24"/>
          <w:szCs w:val="24"/>
        </w:rPr>
        <w:t xml:space="preserve">. The data suggests </w:t>
      </w:r>
      <w:r w:rsidRPr="00FA34EA">
        <w:rPr>
          <w:sz w:val="24"/>
          <w:szCs w:val="24"/>
        </w:rPr>
        <w:t xml:space="preserve">47 percent of </w:t>
      </w:r>
      <w:r w:rsidR="00072E27" w:rsidRPr="00FA34EA">
        <w:rPr>
          <w:sz w:val="24"/>
          <w:szCs w:val="24"/>
        </w:rPr>
        <w:t>Autistic</w:t>
      </w:r>
      <w:r w:rsidRPr="00FA34EA">
        <w:rPr>
          <w:sz w:val="24"/>
          <w:szCs w:val="24"/>
        </w:rPr>
        <w:t xml:space="preserve"> individuals are bullied, 16 percent of are a target for child abuse and 40 percent of Autictic individuals experience sexual victimisation</w:t>
      </w:r>
      <w:r w:rsidR="00072E27">
        <w:rPr>
          <w:sz w:val="24"/>
          <w:szCs w:val="24"/>
        </w:rPr>
        <w:t xml:space="preserve"> (Trudle, 2022)</w:t>
      </w:r>
      <w:r w:rsidRPr="00FA34EA">
        <w:rPr>
          <w:sz w:val="24"/>
          <w:szCs w:val="24"/>
        </w:rPr>
        <w:t xml:space="preserve">. </w:t>
      </w:r>
      <w:r w:rsidR="00816592" w:rsidRPr="00FA34EA">
        <w:rPr>
          <w:sz w:val="24"/>
          <w:szCs w:val="24"/>
        </w:rPr>
        <w:t xml:space="preserve">Just over 80 percent of </w:t>
      </w:r>
      <w:r w:rsidR="00072E27" w:rsidRPr="00FA34EA">
        <w:rPr>
          <w:sz w:val="24"/>
          <w:szCs w:val="24"/>
        </w:rPr>
        <w:t>autistic</w:t>
      </w:r>
      <w:r w:rsidR="00816592" w:rsidRPr="00FA34EA">
        <w:rPr>
          <w:sz w:val="24"/>
          <w:szCs w:val="24"/>
        </w:rPr>
        <w:t xml:space="preserve"> individuals experience multiple forms of Victimisation. </w:t>
      </w:r>
    </w:p>
    <w:p w14:paraId="14FB21D4" w14:textId="77777777" w:rsidR="00373DBE" w:rsidRDefault="00373DBE" w:rsidP="00D7421A">
      <w:pPr>
        <w:overflowPunct/>
        <w:autoSpaceDE/>
        <w:autoSpaceDN/>
        <w:adjustRightInd/>
        <w:jc w:val="both"/>
        <w:textAlignment w:val="auto"/>
        <w:rPr>
          <w:sz w:val="24"/>
          <w:szCs w:val="24"/>
        </w:rPr>
      </w:pPr>
    </w:p>
    <w:p w14:paraId="0A6B7815" w14:textId="6BE81F28" w:rsidR="00373DBE" w:rsidRPr="00373DBE" w:rsidRDefault="00373DBE" w:rsidP="00373DBE">
      <w:pPr>
        <w:overflowPunct/>
        <w:autoSpaceDE/>
        <w:autoSpaceDN/>
        <w:adjustRightInd/>
        <w:jc w:val="both"/>
        <w:textAlignment w:val="auto"/>
        <w:rPr>
          <w:sz w:val="24"/>
          <w:szCs w:val="24"/>
        </w:rPr>
      </w:pPr>
      <w:r w:rsidRPr="00373DBE">
        <w:rPr>
          <w:sz w:val="24"/>
          <w:szCs w:val="24"/>
        </w:rPr>
        <w:t>Community policing efforts play a vital role in building trust and engagement with local residents, which helps identify and address underlying issues contributing to repeat victimization (</w:t>
      </w:r>
      <w:r w:rsidR="00CF4139">
        <w:rPr>
          <w:sz w:val="24"/>
          <w:szCs w:val="24"/>
        </w:rPr>
        <w:t>Tilley,</w:t>
      </w:r>
      <w:r w:rsidRPr="00373DBE">
        <w:rPr>
          <w:sz w:val="24"/>
          <w:szCs w:val="24"/>
        </w:rPr>
        <w:t xml:space="preserve"> 200</w:t>
      </w:r>
      <w:r w:rsidR="00CF4139">
        <w:rPr>
          <w:sz w:val="24"/>
          <w:szCs w:val="24"/>
        </w:rPr>
        <w:t>7</w:t>
      </w:r>
      <w:r w:rsidRPr="00373DBE">
        <w:rPr>
          <w:sz w:val="24"/>
          <w:szCs w:val="24"/>
        </w:rPr>
        <w:t xml:space="preserve">). Initiatives such as </w:t>
      </w:r>
      <w:r w:rsidR="00346495" w:rsidRPr="00373DBE">
        <w:rPr>
          <w:sz w:val="24"/>
          <w:szCs w:val="24"/>
        </w:rPr>
        <w:t>neighbourhood</w:t>
      </w:r>
      <w:r w:rsidRPr="00373DBE">
        <w:rPr>
          <w:sz w:val="24"/>
          <w:szCs w:val="24"/>
        </w:rPr>
        <w:t xml:space="preserve"> watch programs and community safety partnerships empower residents to take an active role in crime prevention and reporting, fostering a sense of ownership and collective responsibility for public safety (</w:t>
      </w:r>
      <w:r w:rsidR="00CF4139">
        <w:rPr>
          <w:sz w:val="24"/>
          <w:szCs w:val="24"/>
        </w:rPr>
        <w:t>Chainey, 2008</w:t>
      </w:r>
      <w:r w:rsidRPr="00373DBE">
        <w:rPr>
          <w:sz w:val="24"/>
          <w:szCs w:val="24"/>
        </w:rPr>
        <w:t>).</w:t>
      </w:r>
    </w:p>
    <w:p w14:paraId="57EA73E0" w14:textId="77777777" w:rsidR="00373DBE" w:rsidRPr="00373DBE" w:rsidRDefault="00373DBE" w:rsidP="00373DBE">
      <w:pPr>
        <w:overflowPunct/>
        <w:autoSpaceDE/>
        <w:autoSpaceDN/>
        <w:adjustRightInd/>
        <w:jc w:val="both"/>
        <w:textAlignment w:val="auto"/>
        <w:rPr>
          <w:sz w:val="24"/>
          <w:szCs w:val="24"/>
        </w:rPr>
      </w:pPr>
    </w:p>
    <w:p w14:paraId="586C45B2" w14:textId="5F35DB4B" w:rsidR="00373DBE" w:rsidRPr="00373DBE" w:rsidRDefault="00346495" w:rsidP="00373DBE">
      <w:pPr>
        <w:overflowPunct/>
        <w:autoSpaceDE/>
        <w:autoSpaceDN/>
        <w:adjustRightInd/>
        <w:jc w:val="both"/>
        <w:textAlignment w:val="auto"/>
        <w:rPr>
          <w:sz w:val="24"/>
          <w:szCs w:val="24"/>
        </w:rPr>
      </w:pPr>
      <w:r>
        <w:rPr>
          <w:sz w:val="24"/>
          <w:szCs w:val="24"/>
        </w:rPr>
        <w:t>Police</w:t>
      </w:r>
      <w:r w:rsidR="00373DBE" w:rsidRPr="00373DBE">
        <w:rPr>
          <w:sz w:val="24"/>
          <w:szCs w:val="24"/>
        </w:rPr>
        <w:t xml:space="preserve"> also implement targeted interventions and diversion programs to address the root causes of offending </w:t>
      </w:r>
      <w:r w:rsidRPr="00373DBE">
        <w:rPr>
          <w:sz w:val="24"/>
          <w:szCs w:val="24"/>
        </w:rPr>
        <w:t>behaviour</w:t>
      </w:r>
      <w:r w:rsidR="00373DBE" w:rsidRPr="00373DBE">
        <w:rPr>
          <w:sz w:val="24"/>
          <w:szCs w:val="24"/>
        </w:rPr>
        <w:t xml:space="preserve"> and provide support to individuals at risk of reoffending. Rehabilitation services, mental health support, and substance abuse treatment are integral components of these programs, aimed at breaking the cycle of crime and facilitating successful reintegration into society (</w:t>
      </w:r>
      <w:r w:rsidR="00CF4139">
        <w:rPr>
          <w:sz w:val="24"/>
          <w:szCs w:val="24"/>
        </w:rPr>
        <w:t>Zara and Farrington , 2015</w:t>
      </w:r>
      <w:r w:rsidR="00373DBE" w:rsidRPr="00373DBE">
        <w:rPr>
          <w:sz w:val="24"/>
          <w:szCs w:val="24"/>
        </w:rPr>
        <w:t xml:space="preserve">). Multi-agency collaboration between the police, probation services, social services, and other stakeholders ensures a holistic approach to addressing the complex needs of individuals involved in the criminal justice system (Abel </w:t>
      </w:r>
      <w:r w:rsidR="00E57D94">
        <w:rPr>
          <w:sz w:val="24"/>
          <w:szCs w:val="24"/>
        </w:rPr>
        <w:t>and</w:t>
      </w:r>
      <w:r w:rsidR="00373DBE" w:rsidRPr="00373DBE">
        <w:rPr>
          <w:sz w:val="24"/>
          <w:szCs w:val="24"/>
        </w:rPr>
        <w:t xml:space="preserve"> Lewis, 2015).</w:t>
      </w:r>
    </w:p>
    <w:p w14:paraId="4CBA9807" w14:textId="77777777" w:rsidR="00373DBE" w:rsidRPr="00373DBE" w:rsidRDefault="00373DBE" w:rsidP="00373DBE">
      <w:pPr>
        <w:overflowPunct/>
        <w:autoSpaceDE/>
        <w:autoSpaceDN/>
        <w:adjustRightInd/>
        <w:jc w:val="both"/>
        <w:textAlignment w:val="auto"/>
        <w:rPr>
          <w:sz w:val="24"/>
          <w:szCs w:val="24"/>
        </w:rPr>
      </w:pPr>
    </w:p>
    <w:p w14:paraId="2D6720A2" w14:textId="2D450D94" w:rsidR="00373DBE" w:rsidRPr="00373DBE" w:rsidRDefault="00373DBE" w:rsidP="00373DBE">
      <w:pPr>
        <w:overflowPunct/>
        <w:autoSpaceDE/>
        <w:autoSpaceDN/>
        <w:adjustRightInd/>
        <w:jc w:val="both"/>
        <w:textAlignment w:val="auto"/>
        <w:rPr>
          <w:sz w:val="24"/>
          <w:szCs w:val="24"/>
        </w:rPr>
      </w:pPr>
      <w:r w:rsidRPr="00373DBE">
        <w:rPr>
          <w:sz w:val="24"/>
          <w:szCs w:val="24"/>
        </w:rPr>
        <w:t>Technological advancements and data-driven strategies are utili</w:t>
      </w:r>
      <w:r w:rsidR="005F0D3A">
        <w:rPr>
          <w:sz w:val="24"/>
          <w:szCs w:val="24"/>
        </w:rPr>
        <w:t>s</w:t>
      </w:r>
      <w:r w:rsidRPr="00373DBE">
        <w:rPr>
          <w:sz w:val="24"/>
          <w:szCs w:val="24"/>
        </w:rPr>
        <w:t>ed to identify patterns of crime and allocate resources effectively to prevent repeat victimi</w:t>
      </w:r>
      <w:r w:rsidR="001453AC">
        <w:rPr>
          <w:sz w:val="24"/>
          <w:szCs w:val="24"/>
        </w:rPr>
        <w:t>s</w:t>
      </w:r>
      <w:r w:rsidRPr="00373DBE">
        <w:rPr>
          <w:sz w:val="24"/>
          <w:szCs w:val="24"/>
        </w:rPr>
        <w:t>ation. Predictive analytics and crime mapping tools enable police forces to identify hotspots of criminal activity and deploy targeted interventions to disrupt criminal networks (Chainey</w:t>
      </w:r>
      <w:r w:rsidR="00CF4139">
        <w:rPr>
          <w:sz w:val="24"/>
          <w:szCs w:val="24"/>
        </w:rPr>
        <w:t xml:space="preserve">, </w:t>
      </w:r>
      <w:r w:rsidRPr="00373DBE">
        <w:rPr>
          <w:sz w:val="24"/>
          <w:szCs w:val="24"/>
        </w:rPr>
        <w:t xml:space="preserve">2008). Additionally, offender management systems and electronic monitoring enhance supervision of individuals with a history of offending </w:t>
      </w:r>
      <w:r w:rsidR="001453AC" w:rsidRPr="00373DBE">
        <w:rPr>
          <w:sz w:val="24"/>
          <w:szCs w:val="24"/>
        </w:rPr>
        <w:t>behaviour</w:t>
      </w:r>
      <w:r w:rsidRPr="00373DBE">
        <w:rPr>
          <w:sz w:val="24"/>
          <w:szCs w:val="24"/>
        </w:rPr>
        <w:t>, reducing the risk of reoffending, and enhancing public safety (</w:t>
      </w:r>
      <w:r w:rsidR="00CF4139">
        <w:rPr>
          <w:sz w:val="24"/>
          <w:szCs w:val="24"/>
        </w:rPr>
        <w:t>Tilley, 2005</w:t>
      </w:r>
      <w:r w:rsidRPr="00373DBE">
        <w:rPr>
          <w:sz w:val="24"/>
          <w:szCs w:val="24"/>
        </w:rPr>
        <w:t>).</w:t>
      </w:r>
    </w:p>
    <w:p w14:paraId="685BA364" w14:textId="77777777" w:rsidR="00373DBE" w:rsidRPr="00373DBE" w:rsidRDefault="00373DBE" w:rsidP="00373DBE">
      <w:pPr>
        <w:overflowPunct/>
        <w:autoSpaceDE/>
        <w:autoSpaceDN/>
        <w:adjustRightInd/>
        <w:jc w:val="both"/>
        <w:textAlignment w:val="auto"/>
        <w:rPr>
          <w:b/>
          <w:bCs/>
          <w:sz w:val="24"/>
          <w:szCs w:val="24"/>
        </w:rPr>
      </w:pPr>
    </w:p>
    <w:p w14:paraId="77981762" w14:textId="5DBB1298" w:rsidR="00F9395E" w:rsidRDefault="00F9395E" w:rsidP="00F9395E">
      <w:pPr>
        <w:overflowPunct/>
        <w:autoSpaceDE/>
        <w:autoSpaceDN/>
        <w:adjustRightInd/>
        <w:jc w:val="both"/>
        <w:textAlignment w:val="auto"/>
        <w:rPr>
          <w:b/>
          <w:bCs/>
          <w:sz w:val="24"/>
          <w:szCs w:val="24"/>
        </w:rPr>
      </w:pPr>
      <w:r w:rsidRPr="00072E27">
        <w:rPr>
          <w:b/>
          <w:bCs/>
          <w:sz w:val="24"/>
          <w:szCs w:val="24"/>
        </w:rPr>
        <w:t xml:space="preserve">Conclusion and </w:t>
      </w:r>
      <w:r>
        <w:rPr>
          <w:b/>
          <w:bCs/>
          <w:sz w:val="24"/>
          <w:szCs w:val="24"/>
        </w:rPr>
        <w:t>A</w:t>
      </w:r>
      <w:r w:rsidRPr="00072E27">
        <w:rPr>
          <w:b/>
          <w:bCs/>
          <w:sz w:val="24"/>
          <w:szCs w:val="24"/>
        </w:rPr>
        <w:t xml:space="preserve">ction </w:t>
      </w:r>
      <w:r>
        <w:rPr>
          <w:b/>
          <w:bCs/>
          <w:sz w:val="24"/>
          <w:szCs w:val="24"/>
        </w:rPr>
        <w:t>Plan, and the use of Claires Law, MARACs and PPNS.</w:t>
      </w:r>
    </w:p>
    <w:p w14:paraId="675E9E96" w14:textId="77777777" w:rsidR="00F9395E" w:rsidRPr="00072E27" w:rsidRDefault="00F9395E" w:rsidP="00F9395E">
      <w:pPr>
        <w:overflowPunct/>
        <w:autoSpaceDE/>
        <w:autoSpaceDN/>
        <w:adjustRightInd/>
        <w:jc w:val="both"/>
        <w:textAlignment w:val="auto"/>
        <w:rPr>
          <w:b/>
          <w:bCs/>
          <w:sz w:val="24"/>
          <w:szCs w:val="24"/>
        </w:rPr>
      </w:pPr>
    </w:p>
    <w:p w14:paraId="7257364C" w14:textId="77777777" w:rsidR="00373DBE" w:rsidRDefault="00373DBE" w:rsidP="00D7421A">
      <w:pPr>
        <w:overflowPunct/>
        <w:autoSpaceDE/>
        <w:autoSpaceDN/>
        <w:adjustRightInd/>
        <w:jc w:val="both"/>
        <w:textAlignment w:val="auto"/>
        <w:rPr>
          <w:b/>
          <w:bCs/>
          <w:sz w:val="24"/>
          <w:szCs w:val="24"/>
        </w:rPr>
      </w:pPr>
    </w:p>
    <w:p w14:paraId="03CA73D7" w14:textId="31DB5408" w:rsidR="00373DBE" w:rsidRPr="00373DBE" w:rsidRDefault="00373DBE" w:rsidP="00373DBE">
      <w:pPr>
        <w:jc w:val="both"/>
        <w:rPr>
          <w:sz w:val="24"/>
          <w:szCs w:val="24"/>
        </w:rPr>
      </w:pPr>
      <w:r w:rsidRPr="00373DBE">
        <w:rPr>
          <w:sz w:val="24"/>
          <w:szCs w:val="24"/>
        </w:rPr>
        <w:t>Claire's Law, also known as the Domestic Violence Disclosure Scheme (DVDS), is a legislative measure in the UK designed to empower individuals to seek information from the police regarding their partner's history of domestic violence or violent offenses</w:t>
      </w:r>
      <w:r w:rsidR="00E57D94">
        <w:rPr>
          <w:sz w:val="24"/>
          <w:szCs w:val="24"/>
        </w:rPr>
        <w:t>. T</w:t>
      </w:r>
      <w:r w:rsidRPr="00373DBE">
        <w:rPr>
          <w:sz w:val="24"/>
          <w:szCs w:val="24"/>
        </w:rPr>
        <w:t>his law serves as a critical tool in aiding individuals to make informed decisions about their safety and well-being within relationships. Claire's Law underscores the importance of transparency and awareness in preventing domestic violence, providing individuals with the opportunity to access vital information that could potentially save lives and protect vulnerable individuals from harm</w:t>
      </w:r>
      <w:r w:rsidR="00E57D94">
        <w:rPr>
          <w:sz w:val="24"/>
          <w:szCs w:val="24"/>
        </w:rPr>
        <w:t xml:space="preserve"> (SWP,2024)</w:t>
      </w:r>
      <w:r w:rsidRPr="00373DBE">
        <w:rPr>
          <w:sz w:val="24"/>
          <w:szCs w:val="24"/>
        </w:rPr>
        <w:t>.</w:t>
      </w:r>
      <w:r>
        <w:rPr>
          <w:sz w:val="24"/>
          <w:szCs w:val="24"/>
        </w:rPr>
        <w:t xml:space="preserve"> This is a new law tack</w:t>
      </w:r>
      <w:r w:rsidR="00C230E5">
        <w:rPr>
          <w:sz w:val="24"/>
          <w:szCs w:val="24"/>
        </w:rPr>
        <w:t>l</w:t>
      </w:r>
      <w:r>
        <w:rPr>
          <w:sz w:val="24"/>
          <w:szCs w:val="24"/>
        </w:rPr>
        <w:t xml:space="preserve">ing reoffending rates and the protection of the public. </w:t>
      </w:r>
    </w:p>
    <w:p w14:paraId="2036A86D" w14:textId="77777777" w:rsidR="00F9395E" w:rsidRDefault="00F9395E" w:rsidP="00D7421A">
      <w:pPr>
        <w:overflowPunct/>
        <w:autoSpaceDE/>
        <w:autoSpaceDN/>
        <w:adjustRightInd/>
        <w:jc w:val="both"/>
        <w:textAlignment w:val="auto"/>
        <w:rPr>
          <w:b/>
          <w:bCs/>
          <w:sz w:val="24"/>
          <w:szCs w:val="24"/>
        </w:rPr>
      </w:pPr>
    </w:p>
    <w:p w14:paraId="5459740F" w14:textId="3242E884" w:rsidR="00396DD0" w:rsidRDefault="00396DD0" w:rsidP="00D7421A">
      <w:pPr>
        <w:overflowPunct/>
        <w:autoSpaceDE/>
        <w:autoSpaceDN/>
        <w:adjustRightInd/>
        <w:jc w:val="both"/>
        <w:textAlignment w:val="auto"/>
        <w:rPr>
          <w:sz w:val="24"/>
          <w:szCs w:val="24"/>
        </w:rPr>
      </w:pPr>
      <w:r w:rsidRPr="00396DD0">
        <w:rPr>
          <w:sz w:val="24"/>
          <w:szCs w:val="24"/>
        </w:rPr>
        <w:t xml:space="preserve">MARAC meetings play a vital role in supporting victims of domestic abuse by bringing together various agencies to assess and manage the risks they face. During these meetings, information about the victim's situation </w:t>
      </w:r>
      <w:r w:rsidR="00C230E5">
        <w:rPr>
          <w:sz w:val="24"/>
          <w:szCs w:val="24"/>
        </w:rPr>
        <w:t>i</w:t>
      </w:r>
      <w:r w:rsidRPr="00396DD0">
        <w:rPr>
          <w:sz w:val="24"/>
          <w:szCs w:val="24"/>
        </w:rPr>
        <w:t xml:space="preserve">s shared, enabling agencies to develop coordinated action plans tailored to the individual's needs. This collaborative approach ensures that victims receive comprehensive support, including access to essential services such as </w:t>
      </w:r>
      <w:r w:rsidR="001453AC" w:rsidRPr="00396DD0">
        <w:rPr>
          <w:sz w:val="24"/>
          <w:szCs w:val="24"/>
        </w:rPr>
        <w:t>counselling</w:t>
      </w:r>
      <w:r w:rsidRPr="00396DD0">
        <w:rPr>
          <w:sz w:val="24"/>
          <w:szCs w:val="24"/>
        </w:rPr>
        <w:t xml:space="preserve">, legal advocacy, and safe accommodation. By facilitating a multi-agency response, MARAC meetings contribute to enhancing the safety and well-being of victims, holding perpetrators accountable, and </w:t>
      </w:r>
      <w:r w:rsidR="00C230E5" w:rsidRPr="00396DD0">
        <w:rPr>
          <w:sz w:val="24"/>
          <w:szCs w:val="24"/>
        </w:rPr>
        <w:t>helping</w:t>
      </w:r>
      <w:r w:rsidRPr="00396DD0">
        <w:rPr>
          <w:sz w:val="24"/>
          <w:szCs w:val="24"/>
        </w:rPr>
        <w:t xml:space="preserve"> individuals break free from the cycle of abuse</w:t>
      </w:r>
      <w:r w:rsidR="00E57D94">
        <w:rPr>
          <w:sz w:val="24"/>
          <w:szCs w:val="24"/>
        </w:rPr>
        <w:t xml:space="preserve"> (SWP,2024)</w:t>
      </w:r>
      <w:r w:rsidRPr="00396DD0">
        <w:rPr>
          <w:sz w:val="24"/>
          <w:szCs w:val="24"/>
        </w:rPr>
        <w:t>.</w:t>
      </w:r>
    </w:p>
    <w:p w14:paraId="45802803" w14:textId="77777777" w:rsidR="00F94FD2" w:rsidRPr="00F94FD2" w:rsidRDefault="00F94FD2" w:rsidP="00D7421A">
      <w:pPr>
        <w:overflowPunct/>
        <w:autoSpaceDE/>
        <w:autoSpaceDN/>
        <w:adjustRightInd/>
        <w:jc w:val="both"/>
        <w:textAlignment w:val="auto"/>
        <w:rPr>
          <w:sz w:val="24"/>
          <w:szCs w:val="24"/>
        </w:rPr>
      </w:pPr>
    </w:p>
    <w:p w14:paraId="66FEA27F" w14:textId="6FF36AF4" w:rsidR="00396DD0" w:rsidRDefault="00396DD0" w:rsidP="00D7421A">
      <w:pPr>
        <w:overflowPunct/>
        <w:autoSpaceDE/>
        <w:autoSpaceDN/>
        <w:adjustRightInd/>
        <w:jc w:val="both"/>
        <w:textAlignment w:val="auto"/>
        <w:rPr>
          <w:sz w:val="24"/>
          <w:szCs w:val="24"/>
        </w:rPr>
      </w:pPr>
      <w:r>
        <w:rPr>
          <w:sz w:val="24"/>
          <w:szCs w:val="24"/>
        </w:rPr>
        <w:t>P</w:t>
      </w:r>
      <w:r w:rsidRPr="00396DD0">
        <w:rPr>
          <w:sz w:val="24"/>
          <w:szCs w:val="24"/>
        </w:rPr>
        <w:t xml:space="preserve">ublic Protection Notices (PPNs) are valuable tools used by </w:t>
      </w:r>
      <w:r>
        <w:rPr>
          <w:sz w:val="24"/>
          <w:szCs w:val="24"/>
        </w:rPr>
        <w:t>police</w:t>
      </w:r>
      <w:r w:rsidRPr="00396DD0">
        <w:rPr>
          <w:sz w:val="24"/>
          <w:szCs w:val="24"/>
        </w:rPr>
        <w:t xml:space="preserve"> to manage and mitigate risks posed by individuals who present a threat to public safety. By imposing specific conditions or restrictions on the individual's </w:t>
      </w:r>
      <w:r w:rsidR="00F9395E" w:rsidRPr="00396DD0">
        <w:rPr>
          <w:sz w:val="24"/>
          <w:szCs w:val="24"/>
        </w:rPr>
        <w:t>behaviour</w:t>
      </w:r>
      <w:r w:rsidRPr="00396DD0">
        <w:rPr>
          <w:sz w:val="24"/>
          <w:szCs w:val="24"/>
        </w:rPr>
        <w:t xml:space="preserve">, such as prohibiting contact with certain individuals or entering specific areas, PPNs aim to prevent further harm to individuals or communities. The effectiveness of PPNs lies in their ability to provide a swift and targeted response to emerging threats, enabling authorities to intervene and safeguard vulnerable individuals promptly. Additionally, PPNs serve as a deterrent, sending a clear message to individuals engaged in criminal activity that their </w:t>
      </w:r>
      <w:r w:rsidR="00E57D94" w:rsidRPr="00396DD0">
        <w:rPr>
          <w:sz w:val="24"/>
          <w:szCs w:val="24"/>
        </w:rPr>
        <w:t>behaviour</w:t>
      </w:r>
      <w:r w:rsidRPr="00396DD0">
        <w:rPr>
          <w:sz w:val="24"/>
          <w:szCs w:val="24"/>
        </w:rPr>
        <w:t xml:space="preserve"> will not be tolerated. While PPNs can be effective in certain cases, their success relies on close collaboration between </w:t>
      </w:r>
      <w:r w:rsidR="00C230E5">
        <w:rPr>
          <w:sz w:val="24"/>
          <w:szCs w:val="24"/>
        </w:rPr>
        <w:t>police and</w:t>
      </w:r>
      <w:r w:rsidRPr="00396DD0">
        <w:rPr>
          <w:sz w:val="24"/>
          <w:szCs w:val="24"/>
        </w:rPr>
        <w:t xml:space="preserve"> agencies, effective monitoring of compliance, and ongoing risk assessment to ensure the continued safety of the </w:t>
      </w:r>
      <w:r w:rsidR="00E57D94" w:rsidRPr="00396DD0">
        <w:rPr>
          <w:sz w:val="24"/>
          <w:szCs w:val="24"/>
        </w:rPr>
        <w:t>community</w:t>
      </w:r>
      <w:r w:rsidR="00E57D94">
        <w:rPr>
          <w:sz w:val="24"/>
          <w:szCs w:val="24"/>
        </w:rPr>
        <w:t xml:space="preserve"> (SWP,2024)</w:t>
      </w:r>
      <w:r w:rsidRPr="00396DD0">
        <w:rPr>
          <w:sz w:val="24"/>
          <w:szCs w:val="24"/>
        </w:rPr>
        <w:t>.</w:t>
      </w:r>
    </w:p>
    <w:p w14:paraId="047A7E7B" w14:textId="77777777" w:rsidR="00396DD0" w:rsidRPr="00396DD0" w:rsidRDefault="00396DD0" w:rsidP="00D7421A">
      <w:pPr>
        <w:overflowPunct/>
        <w:autoSpaceDE/>
        <w:autoSpaceDN/>
        <w:adjustRightInd/>
        <w:jc w:val="both"/>
        <w:textAlignment w:val="auto"/>
        <w:rPr>
          <w:sz w:val="24"/>
          <w:szCs w:val="24"/>
        </w:rPr>
      </w:pPr>
    </w:p>
    <w:p w14:paraId="3ECBACDF" w14:textId="22133E13" w:rsidR="00F1737B" w:rsidRPr="00072E27" w:rsidRDefault="00F1737B" w:rsidP="00D7421A">
      <w:pPr>
        <w:overflowPunct/>
        <w:autoSpaceDE/>
        <w:autoSpaceDN/>
        <w:adjustRightInd/>
        <w:jc w:val="both"/>
        <w:textAlignment w:val="auto"/>
        <w:rPr>
          <w:b/>
          <w:bCs/>
          <w:sz w:val="24"/>
          <w:szCs w:val="24"/>
        </w:rPr>
      </w:pPr>
      <w:r w:rsidRPr="00072E27">
        <w:rPr>
          <w:b/>
          <w:bCs/>
          <w:sz w:val="24"/>
          <w:szCs w:val="24"/>
        </w:rPr>
        <w:t xml:space="preserve">Conclusion and </w:t>
      </w:r>
      <w:r w:rsidR="004D4EF2">
        <w:rPr>
          <w:b/>
          <w:bCs/>
          <w:sz w:val="24"/>
          <w:szCs w:val="24"/>
        </w:rPr>
        <w:t>A</w:t>
      </w:r>
      <w:r w:rsidRPr="00072E27">
        <w:rPr>
          <w:b/>
          <w:bCs/>
          <w:sz w:val="24"/>
          <w:szCs w:val="24"/>
        </w:rPr>
        <w:t xml:space="preserve">ction </w:t>
      </w:r>
      <w:r w:rsidR="004D4EF2">
        <w:rPr>
          <w:b/>
          <w:bCs/>
          <w:sz w:val="24"/>
          <w:szCs w:val="24"/>
        </w:rPr>
        <w:t>Plan</w:t>
      </w:r>
    </w:p>
    <w:p w14:paraId="47F35C33" w14:textId="77777777" w:rsidR="00F1737B" w:rsidRPr="00FA34EA" w:rsidRDefault="00F1737B" w:rsidP="00D7421A">
      <w:pPr>
        <w:overflowPunct/>
        <w:autoSpaceDE/>
        <w:autoSpaceDN/>
        <w:adjustRightInd/>
        <w:jc w:val="both"/>
        <w:textAlignment w:val="auto"/>
        <w:rPr>
          <w:sz w:val="24"/>
          <w:szCs w:val="24"/>
        </w:rPr>
      </w:pPr>
    </w:p>
    <w:p w14:paraId="5220BB9D" w14:textId="2AB858E7" w:rsidR="00305191" w:rsidRPr="00FA34EA" w:rsidRDefault="00816592" w:rsidP="00D7421A">
      <w:pPr>
        <w:overflowPunct/>
        <w:autoSpaceDE/>
        <w:autoSpaceDN/>
        <w:adjustRightInd/>
        <w:jc w:val="both"/>
        <w:textAlignment w:val="auto"/>
        <w:rPr>
          <w:sz w:val="24"/>
          <w:szCs w:val="24"/>
        </w:rPr>
      </w:pPr>
      <w:r w:rsidRPr="00FA34EA">
        <w:rPr>
          <w:sz w:val="24"/>
          <w:szCs w:val="24"/>
        </w:rPr>
        <w:t xml:space="preserve">In </w:t>
      </w:r>
      <w:r w:rsidR="008A44E6" w:rsidRPr="00FA34EA">
        <w:rPr>
          <w:sz w:val="24"/>
          <w:szCs w:val="24"/>
        </w:rPr>
        <w:t>conclusion</w:t>
      </w:r>
      <w:r w:rsidR="001F369B">
        <w:rPr>
          <w:sz w:val="24"/>
          <w:szCs w:val="24"/>
        </w:rPr>
        <w:t>,</w:t>
      </w:r>
      <w:r w:rsidR="008A44E6" w:rsidRPr="00FA34EA">
        <w:rPr>
          <w:sz w:val="24"/>
          <w:szCs w:val="24"/>
        </w:rPr>
        <w:t xml:space="preserve"> there</w:t>
      </w:r>
      <w:r w:rsidRPr="00FA34EA">
        <w:rPr>
          <w:sz w:val="24"/>
          <w:szCs w:val="24"/>
        </w:rPr>
        <w:t xml:space="preserve"> are many ways to </w:t>
      </w:r>
      <w:r w:rsidR="008A44E6" w:rsidRPr="00FA34EA">
        <w:rPr>
          <w:sz w:val="24"/>
          <w:szCs w:val="24"/>
        </w:rPr>
        <w:t>tackle</w:t>
      </w:r>
      <w:r w:rsidRPr="00FA34EA">
        <w:rPr>
          <w:sz w:val="24"/>
          <w:szCs w:val="24"/>
        </w:rPr>
        <w:t xml:space="preserve"> </w:t>
      </w:r>
      <w:r w:rsidR="008A44E6" w:rsidRPr="00FA34EA">
        <w:rPr>
          <w:sz w:val="24"/>
          <w:szCs w:val="24"/>
        </w:rPr>
        <w:t>victimisation</w:t>
      </w:r>
      <w:r w:rsidRPr="00FA34EA">
        <w:rPr>
          <w:sz w:val="24"/>
          <w:szCs w:val="24"/>
        </w:rPr>
        <w:t xml:space="preserve"> and repeat victimisation. </w:t>
      </w:r>
      <w:r w:rsidR="008A44E6" w:rsidRPr="00FA34EA">
        <w:rPr>
          <w:sz w:val="24"/>
          <w:szCs w:val="24"/>
        </w:rPr>
        <w:t>Supporting</w:t>
      </w:r>
      <w:r w:rsidRPr="00FA34EA">
        <w:rPr>
          <w:sz w:val="24"/>
          <w:szCs w:val="24"/>
        </w:rPr>
        <w:t xml:space="preserve"> services such as </w:t>
      </w:r>
      <w:r w:rsidR="008A44E6" w:rsidRPr="00FA34EA">
        <w:rPr>
          <w:sz w:val="24"/>
          <w:szCs w:val="24"/>
        </w:rPr>
        <w:t>counselling</w:t>
      </w:r>
      <w:r w:rsidRPr="00FA34EA">
        <w:rPr>
          <w:sz w:val="24"/>
          <w:szCs w:val="24"/>
        </w:rPr>
        <w:t xml:space="preserve"> to </w:t>
      </w:r>
      <w:r w:rsidR="008A44E6" w:rsidRPr="00FA34EA">
        <w:rPr>
          <w:sz w:val="24"/>
          <w:szCs w:val="24"/>
        </w:rPr>
        <w:t>victims</w:t>
      </w:r>
      <w:r w:rsidRPr="00FA34EA">
        <w:rPr>
          <w:sz w:val="24"/>
          <w:szCs w:val="24"/>
        </w:rPr>
        <w:t xml:space="preserve"> of crime and including those of repeat victims can help them cope with trauma and reduce the </w:t>
      </w:r>
      <w:r w:rsidR="008A44E6" w:rsidRPr="00FA34EA">
        <w:rPr>
          <w:sz w:val="24"/>
          <w:szCs w:val="24"/>
        </w:rPr>
        <w:t>vulnerabilities</w:t>
      </w:r>
      <w:r w:rsidRPr="00FA34EA">
        <w:rPr>
          <w:sz w:val="24"/>
          <w:szCs w:val="24"/>
        </w:rPr>
        <w:t xml:space="preserve">. </w:t>
      </w:r>
      <w:r w:rsidR="008F78A2">
        <w:rPr>
          <w:sz w:val="24"/>
          <w:szCs w:val="24"/>
        </w:rPr>
        <w:t>Books such as sex education can also prevent rapes and educate children (</w:t>
      </w:r>
      <w:r w:rsidR="008F78A2" w:rsidRPr="008F78A2">
        <w:rPr>
          <w:sz w:val="24"/>
          <w:szCs w:val="24"/>
        </w:rPr>
        <w:t>Clonan-Roy</w:t>
      </w:r>
      <w:r w:rsidR="00F9395E">
        <w:rPr>
          <w:sz w:val="24"/>
          <w:szCs w:val="24"/>
        </w:rPr>
        <w:t xml:space="preserve"> et al</w:t>
      </w:r>
      <w:r w:rsidR="008F78A2" w:rsidRPr="008F78A2">
        <w:rPr>
          <w:sz w:val="24"/>
          <w:szCs w:val="24"/>
        </w:rPr>
        <w:t>, 2021</w:t>
      </w:r>
      <w:r w:rsidR="008F78A2">
        <w:rPr>
          <w:sz w:val="24"/>
          <w:szCs w:val="24"/>
        </w:rPr>
        <w:t>)</w:t>
      </w:r>
      <w:r w:rsidR="008F78A2" w:rsidRPr="008F78A2">
        <w:rPr>
          <w:sz w:val="24"/>
          <w:szCs w:val="24"/>
        </w:rPr>
        <w:t xml:space="preserve">. </w:t>
      </w:r>
      <w:r w:rsidR="00305191" w:rsidRPr="00FA34EA">
        <w:rPr>
          <w:sz w:val="24"/>
          <w:szCs w:val="24"/>
        </w:rPr>
        <w:t xml:space="preserve">Officers can also work towards a safe community by </w:t>
      </w:r>
      <w:r w:rsidR="001F369B">
        <w:rPr>
          <w:sz w:val="24"/>
          <w:szCs w:val="24"/>
        </w:rPr>
        <w:t>utilising</w:t>
      </w:r>
      <w:r w:rsidR="00305191" w:rsidRPr="00FA34EA">
        <w:rPr>
          <w:sz w:val="24"/>
          <w:szCs w:val="24"/>
        </w:rPr>
        <w:t xml:space="preserve"> better community policing</w:t>
      </w:r>
      <w:r w:rsidR="001F369B">
        <w:rPr>
          <w:sz w:val="24"/>
          <w:szCs w:val="24"/>
        </w:rPr>
        <w:t xml:space="preserve">. Which </w:t>
      </w:r>
      <w:r w:rsidR="00305191" w:rsidRPr="00FA34EA">
        <w:rPr>
          <w:sz w:val="24"/>
          <w:szCs w:val="24"/>
        </w:rPr>
        <w:t xml:space="preserve">can lower the rates of repeat victimisation and </w:t>
      </w:r>
      <w:r w:rsidR="001F369B" w:rsidRPr="00FA34EA">
        <w:rPr>
          <w:sz w:val="24"/>
          <w:szCs w:val="24"/>
        </w:rPr>
        <w:t>vulnerable</w:t>
      </w:r>
      <w:r w:rsidR="00305191" w:rsidRPr="00FA34EA">
        <w:rPr>
          <w:sz w:val="24"/>
          <w:szCs w:val="24"/>
        </w:rPr>
        <w:t xml:space="preserve"> individuals being targeted by the presence of more officers engaging with the community and understanding what is going on </w:t>
      </w:r>
      <w:r w:rsidR="00F9395E" w:rsidRPr="00FA34EA">
        <w:rPr>
          <w:sz w:val="24"/>
          <w:szCs w:val="24"/>
        </w:rPr>
        <w:t>and</w:t>
      </w:r>
      <w:r w:rsidR="00305191" w:rsidRPr="00FA34EA">
        <w:rPr>
          <w:sz w:val="24"/>
          <w:szCs w:val="24"/>
        </w:rPr>
        <w:t xml:space="preserve"> focusing on crime prevention.</w:t>
      </w:r>
    </w:p>
    <w:p w14:paraId="02DE282C" w14:textId="77777777" w:rsidR="00305191" w:rsidRPr="00FA34EA" w:rsidRDefault="00305191" w:rsidP="00D7421A">
      <w:pPr>
        <w:overflowPunct/>
        <w:autoSpaceDE/>
        <w:autoSpaceDN/>
        <w:adjustRightInd/>
        <w:jc w:val="both"/>
        <w:textAlignment w:val="auto"/>
        <w:rPr>
          <w:sz w:val="24"/>
          <w:szCs w:val="24"/>
        </w:rPr>
      </w:pPr>
    </w:p>
    <w:p w14:paraId="690D34FD" w14:textId="44998604" w:rsidR="00305191" w:rsidRPr="00FA34EA" w:rsidRDefault="00305191" w:rsidP="00D7421A">
      <w:pPr>
        <w:overflowPunct/>
        <w:autoSpaceDE/>
        <w:autoSpaceDN/>
        <w:adjustRightInd/>
        <w:jc w:val="both"/>
        <w:textAlignment w:val="auto"/>
        <w:rPr>
          <w:sz w:val="24"/>
          <w:szCs w:val="24"/>
        </w:rPr>
      </w:pPr>
      <w:r w:rsidRPr="00FA34EA">
        <w:rPr>
          <w:sz w:val="24"/>
          <w:szCs w:val="24"/>
        </w:rPr>
        <w:t xml:space="preserve">To </w:t>
      </w:r>
      <w:r w:rsidR="001F369B" w:rsidRPr="00FA34EA">
        <w:rPr>
          <w:sz w:val="24"/>
          <w:szCs w:val="24"/>
        </w:rPr>
        <w:t>prevent</w:t>
      </w:r>
      <w:r w:rsidRPr="00FA34EA">
        <w:rPr>
          <w:sz w:val="24"/>
          <w:szCs w:val="24"/>
        </w:rPr>
        <w:t xml:space="preserve"> victimisation of our most </w:t>
      </w:r>
      <w:r w:rsidR="001F369B" w:rsidRPr="00FA34EA">
        <w:rPr>
          <w:sz w:val="24"/>
          <w:szCs w:val="24"/>
        </w:rPr>
        <w:t>vulnerable</w:t>
      </w:r>
      <w:r w:rsidRPr="00FA34EA">
        <w:rPr>
          <w:sz w:val="24"/>
          <w:szCs w:val="24"/>
        </w:rPr>
        <w:t>, better form</w:t>
      </w:r>
      <w:r w:rsidR="001F369B">
        <w:rPr>
          <w:sz w:val="24"/>
          <w:szCs w:val="24"/>
        </w:rPr>
        <w:t>s</w:t>
      </w:r>
      <w:r w:rsidRPr="00FA34EA">
        <w:rPr>
          <w:sz w:val="24"/>
          <w:szCs w:val="24"/>
        </w:rPr>
        <w:t xml:space="preserve"> of education and awareness through schools and training provided to the public </w:t>
      </w:r>
      <w:r w:rsidR="001F369B">
        <w:rPr>
          <w:sz w:val="24"/>
          <w:szCs w:val="24"/>
        </w:rPr>
        <w:t xml:space="preserve">could be applied </w:t>
      </w:r>
      <w:r w:rsidRPr="00FA34EA">
        <w:rPr>
          <w:sz w:val="24"/>
          <w:szCs w:val="24"/>
        </w:rPr>
        <w:t xml:space="preserve">to </w:t>
      </w:r>
      <w:r w:rsidR="001F369B">
        <w:rPr>
          <w:sz w:val="24"/>
          <w:szCs w:val="24"/>
        </w:rPr>
        <w:t xml:space="preserve">raise awareness of </w:t>
      </w:r>
      <w:r w:rsidRPr="00FA34EA">
        <w:rPr>
          <w:sz w:val="24"/>
          <w:szCs w:val="24"/>
        </w:rPr>
        <w:t xml:space="preserve">what to look out for and when to </w:t>
      </w:r>
      <w:r w:rsidR="00F9395E" w:rsidRPr="00FA34EA">
        <w:rPr>
          <w:sz w:val="24"/>
          <w:szCs w:val="24"/>
        </w:rPr>
        <w:t>report.</w:t>
      </w:r>
      <w:r w:rsidRPr="00FA34EA">
        <w:rPr>
          <w:sz w:val="24"/>
          <w:szCs w:val="24"/>
        </w:rPr>
        <w:t xml:space="preserve"> Officers can work towards </w:t>
      </w:r>
      <w:r w:rsidRPr="00FA34EA">
        <w:rPr>
          <w:sz w:val="24"/>
          <w:szCs w:val="24"/>
        </w:rPr>
        <w:lastRenderedPageBreak/>
        <w:t xml:space="preserve">this by providing training, </w:t>
      </w:r>
      <w:r w:rsidR="001453AC" w:rsidRPr="00FA34EA">
        <w:rPr>
          <w:sz w:val="24"/>
          <w:szCs w:val="24"/>
        </w:rPr>
        <w:t>advertising,</w:t>
      </w:r>
      <w:r w:rsidRPr="00FA34EA">
        <w:rPr>
          <w:sz w:val="24"/>
          <w:szCs w:val="24"/>
        </w:rPr>
        <w:t xml:space="preserve"> </w:t>
      </w:r>
      <w:r w:rsidR="001453AC" w:rsidRPr="00FA34EA">
        <w:rPr>
          <w:sz w:val="24"/>
          <w:szCs w:val="24"/>
        </w:rPr>
        <w:t>and</w:t>
      </w:r>
      <w:r w:rsidRPr="00FA34EA">
        <w:rPr>
          <w:sz w:val="24"/>
          <w:szCs w:val="24"/>
        </w:rPr>
        <w:t xml:space="preserve"> attending schools to educate the future population</w:t>
      </w:r>
      <w:r w:rsidR="00D80843">
        <w:rPr>
          <w:sz w:val="24"/>
          <w:szCs w:val="24"/>
        </w:rPr>
        <w:t xml:space="preserve"> (</w:t>
      </w:r>
      <w:r w:rsidR="00D80843" w:rsidRPr="00D80843">
        <w:rPr>
          <w:sz w:val="24"/>
          <w:szCs w:val="24"/>
        </w:rPr>
        <w:t>Muir, 2021</w:t>
      </w:r>
      <w:r w:rsidR="00D80843">
        <w:rPr>
          <w:sz w:val="24"/>
          <w:szCs w:val="24"/>
        </w:rPr>
        <w:t>)</w:t>
      </w:r>
      <w:r w:rsidRPr="00FA34EA">
        <w:rPr>
          <w:sz w:val="24"/>
          <w:szCs w:val="24"/>
        </w:rPr>
        <w:t xml:space="preserve">. </w:t>
      </w:r>
    </w:p>
    <w:p w14:paraId="2D404E35" w14:textId="77777777" w:rsidR="00305191" w:rsidRPr="00FA34EA" w:rsidRDefault="00305191" w:rsidP="00D7421A">
      <w:pPr>
        <w:overflowPunct/>
        <w:autoSpaceDE/>
        <w:autoSpaceDN/>
        <w:adjustRightInd/>
        <w:jc w:val="both"/>
        <w:textAlignment w:val="auto"/>
        <w:rPr>
          <w:sz w:val="24"/>
          <w:szCs w:val="24"/>
        </w:rPr>
      </w:pPr>
    </w:p>
    <w:p w14:paraId="792D33DA" w14:textId="77777777" w:rsidR="001F369B" w:rsidRPr="00FA34EA" w:rsidRDefault="001F369B" w:rsidP="00D7421A">
      <w:pPr>
        <w:overflowPunct/>
        <w:autoSpaceDE/>
        <w:autoSpaceDN/>
        <w:adjustRightInd/>
        <w:jc w:val="both"/>
        <w:textAlignment w:val="auto"/>
        <w:rPr>
          <w:sz w:val="24"/>
          <w:szCs w:val="24"/>
        </w:rPr>
      </w:pPr>
    </w:p>
    <w:p w14:paraId="454DE662" w14:textId="77777777" w:rsidR="005D0352" w:rsidRDefault="005D0352" w:rsidP="00D7421A">
      <w:pPr>
        <w:overflowPunct/>
        <w:autoSpaceDE/>
        <w:autoSpaceDN/>
        <w:adjustRightInd/>
        <w:jc w:val="both"/>
        <w:textAlignment w:val="auto"/>
        <w:rPr>
          <w:sz w:val="24"/>
          <w:szCs w:val="24"/>
        </w:rPr>
      </w:pPr>
    </w:p>
    <w:p w14:paraId="136604F7" w14:textId="1575DC56" w:rsidR="005D0352" w:rsidRPr="00FA34EA" w:rsidRDefault="005D0352" w:rsidP="00D7421A">
      <w:pPr>
        <w:overflowPunct/>
        <w:autoSpaceDE/>
        <w:autoSpaceDN/>
        <w:adjustRightInd/>
        <w:jc w:val="both"/>
        <w:textAlignment w:val="auto"/>
        <w:rPr>
          <w:sz w:val="24"/>
          <w:szCs w:val="24"/>
        </w:rPr>
      </w:pPr>
      <w:r>
        <w:rPr>
          <w:sz w:val="24"/>
          <w:szCs w:val="24"/>
        </w:rPr>
        <w:t xml:space="preserve">Word count </w:t>
      </w:r>
      <w:r w:rsidR="00E57D94">
        <w:rPr>
          <w:sz w:val="24"/>
          <w:szCs w:val="24"/>
        </w:rPr>
        <w:t>:21</w:t>
      </w:r>
      <w:r w:rsidR="00260877">
        <w:rPr>
          <w:sz w:val="24"/>
          <w:szCs w:val="24"/>
        </w:rPr>
        <w:t>81</w:t>
      </w:r>
    </w:p>
    <w:p w14:paraId="463E5BAE" w14:textId="77777777" w:rsidR="00F1737B" w:rsidRDefault="00F1737B">
      <w:pPr>
        <w:overflowPunct/>
        <w:autoSpaceDE/>
        <w:autoSpaceDN/>
        <w:adjustRightInd/>
        <w:textAlignment w:val="auto"/>
        <w:rPr>
          <w:b/>
          <w:bCs/>
          <w:sz w:val="24"/>
          <w:szCs w:val="24"/>
        </w:rPr>
      </w:pPr>
    </w:p>
    <w:p w14:paraId="1254BF0B" w14:textId="77777777" w:rsidR="00B847BC" w:rsidRPr="00E676F7" w:rsidRDefault="00B847BC">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3E02D5BD" w14:textId="77777777" w:rsidR="00C95FD1" w:rsidRDefault="00C95FD1"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36E287DD" w14:textId="77777777" w:rsidR="005D0352" w:rsidRDefault="005D0352" w:rsidP="0FF883D4">
      <w:pPr>
        <w:ind w:right="237"/>
        <w:jc w:val="both"/>
        <w:rPr>
          <w:b/>
          <w:bCs/>
          <w:color w:val="000000" w:themeColor="text1"/>
          <w:sz w:val="28"/>
          <w:szCs w:val="28"/>
        </w:rPr>
      </w:pPr>
    </w:p>
    <w:p w14:paraId="71554918" w14:textId="77777777" w:rsidR="00B2446C" w:rsidRDefault="00B2446C" w:rsidP="0FF883D4">
      <w:pPr>
        <w:ind w:right="237"/>
        <w:jc w:val="both"/>
        <w:rPr>
          <w:color w:val="000000" w:themeColor="text1"/>
          <w:sz w:val="24"/>
          <w:szCs w:val="24"/>
        </w:rPr>
      </w:pPr>
    </w:p>
    <w:p w14:paraId="4D052220" w14:textId="1EF1EFFC" w:rsidR="00B2446C" w:rsidRDefault="000A58B0" w:rsidP="0FF883D4">
      <w:pPr>
        <w:ind w:right="237"/>
        <w:jc w:val="both"/>
        <w:rPr>
          <w:color w:val="000000" w:themeColor="text1"/>
          <w:sz w:val="24"/>
          <w:szCs w:val="24"/>
        </w:rPr>
      </w:pPr>
      <w:r>
        <w:rPr>
          <w:color w:val="000000" w:themeColor="text1"/>
          <w:sz w:val="24"/>
          <w:szCs w:val="24"/>
        </w:rPr>
        <w:t>T</w:t>
      </w:r>
      <w:r w:rsidR="00B2446C">
        <w:rPr>
          <w:color w:val="000000" w:themeColor="text1"/>
          <w:sz w:val="24"/>
          <w:szCs w:val="24"/>
        </w:rPr>
        <w:t xml:space="preserve">he pursuit </w:t>
      </w:r>
      <w:r>
        <w:rPr>
          <w:color w:val="000000" w:themeColor="text1"/>
          <w:sz w:val="24"/>
          <w:szCs w:val="24"/>
        </w:rPr>
        <w:t>for</w:t>
      </w:r>
      <w:r w:rsidR="00B2446C">
        <w:rPr>
          <w:color w:val="000000" w:themeColor="text1"/>
          <w:sz w:val="24"/>
          <w:szCs w:val="24"/>
        </w:rPr>
        <w:t xml:space="preserve"> </w:t>
      </w:r>
      <w:r w:rsidR="00ED2386">
        <w:rPr>
          <w:color w:val="000000" w:themeColor="text1"/>
          <w:sz w:val="24"/>
          <w:szCs w:val="24"/>
        </w:rPr>
        <w:t>justice, through</w:t>
      </w:r>
      <w:r w:rsidR="00B2446C">
        <w:rPr>
          <w:color w:val="000000" w:themeColor="text1"/>
          <w:sz w:val="24"/>
          <w:szCs w:val="24"/>
        </w:rPr>
        <w:t xml:space="preserve"> </w:t>
      </w:r>
      <w:r w:rsidR="008C475B">
        <w:rPr>
          <w:color w:val="000000" w:themeColor="text1"/>
          <w:sz w:val="24"/>
          <w:szCs w:val="24"/>
        </w:rPr>
        <w:t>investigation</w:t>
      </w:r>
      <w:r>
        <w:rPr>
          <w:color w:val="000000" w:themeColor="text1"/>
          <w:sz w:val="24"/>
          <w:szCs w:val="24"/>
        </w:rPr>
        <w:t>,</w:t>
      </w:r>
      <w:r w:rsidR="00B2446C">
        <w:rPr>
          <w:color w:val="000000" w:themeColor="text1"/>
          <w:sz w:val="24"/>
          <w:szCs w:val="24"/>
        </w:rPr>
        <w:t xml:space="preserve"> is </w:t>
      </w:r>
      <w:r w:rsidR="00577DD5">
        <w:rPr>
          <w:color w:val="000000" w:themeColor="text1"/>
          <w:sz w:val="24"/>
          <w:szCs w:val="24"/>
        </w:rPr>
        <w:t>a</w:t>
      </w:r>
      <w:r w:rsidR="00B2446C">
        <w:rPr>
          <w:color w:val="000000" w:themeColor="text1"/>
          <w:sz w:val="24"/>
          <w:szCs w:val="24"/>
        </w:rPr>
        <w:t xml:space="preserve"> defining cornerstone of its legal and societal framework</w:t>
      </w:r>
      <w:r>
        <w:rPr>
          <w:color w:val="000000" w:themeColor="text1"/>
          <w:sz w:val="24"/>
          <w:szCs w:val="24"/>
        </w:rPr>
        <w:t xml:space="preserve"> in the United </w:t>
      </w:r>
      <w:r w:rsidR="001453AC">
        <w:rPr>
          <w:color w:val="000000" w:themeColor="text1"/>
          <w:sz w:val="24"/>
          <w:szCs w:val="24"/>
        </w:rPr>
        <w:t>Kingdom.</w:t>
      </w:r>
      <w:r w:rsidR="00B2446C">
        <w:rPr>
          <w:color w:val="000000" w:themeColor="text1"/>
          <w:sz w:val="24"/>
          <w:szCs w:val="24"/>
        </w:rPr>
        <w:t xml:space="preserve"> The principles of investigating </w:t>
      </w:r>
      <w:r w:rsidR="008C475B">
        <w:rPr>
          <w:color w:val="000000" w:themeColor="text1"/>
          <w:sz w:val="24"/>
          <w:szCs w:val="24"/>
        </w:rPr>
        <w:t>are</w:t>
      </w:r>
      <w:r w:rsidR="00B2446C">
        <w:rPr>
          <w:color w:val="000000" w:themeColor="text1"/>
          <w:sz w:val="24"/>
          <w:szCs w:val="24"/>
        </w:rPr>
        <w:t xml:space="preserve"> fairness, accountability and the safeguarding of individual</w:t>
      </w:r>
      <w:r w:rsidR="008C475B">
        <w:rPr>
          <w:color w:val="000000" w:themeColor="text1"/>
          <w:sz w:val="24"/>
          <w:szCs w:val="24"/>
        </w:rPr>
        <w:t>’s</w:t>
      </w:r>
      <w:r w:rsidR="00B2446C">
        <w:rPr>
          <w:color w:val="000000" w:themeColor="text1"/>
          <w:sz w:val="24"/>
          <w:szCs w:val="24"/>
        </w:rPr>
        <w:t xml:space="preserve"> rights </w:t>
      </w:r>
      <w:r w:rsidR="008C475B">
        <w:rPr>
          <w:color w:val="000000" w:themeColor="text1"/>
          <w:sz w:val="24"/>
          <w:szCs w:val="24"/>
        </w:rPr>
        <w:t xml:space="preserve">which </w:t>
      </w:r>
      <w:r w:rsidR="00B2446C">
        <w:rPr>
          <w:color w:val="000000" w:themeColor="text1"/>
          <w:sz w:val="24"/>
          <w:szCs w:val="24"/>
        </w:rPr>
        <w:t xml:space="preserve">hold paramount </w:t>
      </w:r>
      <w:r w:rsidR="00577DD5">
        <w:rPr>
          <w:color w:val="000000" w:themeColor="text1"/>
          <w:sz w:val="24"/>
          <w:szCs w:val="24"/>
        </w:rPr>
        <w:t>significa</w:t>
      </w:r>
      <w:r w:rsidR="008C475B">
        <w:rPr>
          <w:color w:val="000000" w:themeColor="text1"/>
          <w:sz w:val="24"/>
          <w:szCs w:val="24"/>
        </w:rPr>
        <w:t>nce</w:t>
      </w:r>
      <w:r w:rsidR="00577DD5">
        <w:rPr>
          <w:color w:val="000000" w:themeColor="text1"/>
          <w:sz w:val="24"/>
          <w:szCs w:val="24"/>
        </w:rPr>
        <w:t xml:space="preserve">. At the heart of upholding the principles of a </w:t>
      </w:r>
      <w:r w:rsidR="00FA577F">
        <w:rPr>
          <w:color w:val="000000" w:themeColor="text1"/>
          <w:sz w:val="24"/>
          <w:szCs w:val="24"/>
        </w:rPr>
        <w:t>criminal justice system</w:t>
      </w:r>
      <w:r w:rsidR="00577DD5">
        <w:rPr>
          <w:color w:val="000000" w:themeColor="text1"/>
          <w:sz w:val="24"/>
          <w:szCs w:val="24"/>
        </w:rPr>
        <w:t xml:space="preserve"> lies a sophisticated and an intricate system of investigations</w:t>
      </w:r>
      <w:r w:rsidR="00F42BF8">
        <w:rPr>
          <w:color w:val="000000" w:themeColor="text1"/>
          <w:sz w:val="24"/>
          <w:szCs w:val="24"/>
        </w:rPr>
        <w:t xml:space="preserve"> (</w:t>
      </w:r>
      <w:r w:rsidR="00F42BF8" w:rsidRPr="00F42BF8">
        <w:rPr>
          <w:color w:val="000000" w:themeColor="text1"/>
          <w:sz w:val="24"/>
          <w:szCs w:val="24"/>
        </w:rPr>
        <w:t xml:space="preserve">Davis </w:t>
      </w:r>
      <w:r w:rsidR="00F42BF8">
        <w:rPr>
          <w:color w:val="000000" w:themeColor="text1"/>
          <w:sz w:val="24"/>
          <w:szCs w:val="24"/>
        </w:rPr>
        <w:t>,</w:t>
      </w:r>
      <w:r w:rsidR="00F42BF8" w:rsidRPr="00F42BF8">
        <w:rPr>
          <w:color w:val="000000" w:themeColor="text1"/>
          <w:sz w:val="24"/>
          <w:szCs w:val="24"/>
        </w:rPr>
        <w:t>2011)</w:t>
      </w:r>
      <w:r w:rsidR="00577DD5">
        <w:rPr>
          <w:color w:val="000000" w:themeColor="text1"/>
          <w:sz w:val="24"/>
          <w:szCs w:val="24"/>
        </w:rPr>
        <w:t xml:space="preserve">. </w:t>
      </w:r>
      <w:r w:rsidR="00440B32">
        <w:rPr>
          <w:color w:val="000000" w:themeColor="text1"/>
          <w:sz w:val="24"/>
          <w:szCs w:val="24"/>
        </w:rPr>
        <w:t>Whether</w:t>
      </w:r>
      <w:r w:rsidR="00577DD5">
        <w:rPr>
          <w:color w:val="000000" w:themeColor="text1"/>
          <w:sz w:val="24"/>
          <w:szCs w:val="24"/>
        </w:rPr>
        <w:t xml:space="preserve"> it</w:t>
      </w:r>
      <w:r w:rsidR="00440B32">
        <w:rPr>
          <w:color w:val="000000" w:themeColor="text1"/>
          <w:sz w:val="24"/>
          <w:szCs w:val="24"/>
        </w:rPr>
        <w:t xml:space="preserve"> is</w:t>
      </w:r>
      <w:r w:rsidR="00577DD5">
        <w:rPr>
          <w:color w:val="000000" w:themeColor="text1"/>
          <w:sz w:val="24"/>
          <w:szCs w:val="24"/>
        </w:rPr>
        <w:t xml:space="preserve"> uncovering financial fraud </w:t>
      </w:r>
      <w:r w:rsidR="004D4471">
        <w:rPr>
          <w:color w:val="000000" w:themeColor="text1"/>
          <w:sz w:val="24"/>
          <w:szCs w:val="24"/>
        </w:rPr>
        <w:t>i</w:t>
      </w:r>
      <w:r w:rsidR="00577DD5">
        <w:rPr>
          <w:color w:val="000000" w:themeColor="text1"/>
          <w:sz w:val="24"/>
          <w:szCs w:val="24"/>
        </w:rPr>
        <w:t>n the streets of London or solving a rural crime in the countryside</w:t>
      </w:r>
      <w:r>
        <w:rPr>
          <w:color w:val="000000" w:themeColor="text1"/>
          <w:sz w:val="24"/>
          <w:szCs w:val="24"/>
        </w:rPr>
        <w:t xml:space="preserve"> i</w:t>
      </w:r>
      <w:r w:rsidR="00577DD5">
        <w:rPr>
          <w:color w:val="000000" w:themeColor="text1"/>
          <w:sz w:val="24"/>
          <w:szCs w:val="24"/>
        </w:rPr>
        <w:t>nvestigati</w:t>
      </w:r>
      <w:r w:rsidR="00906D92">
        <w:rPr>
          <w:color w:val="000000" w:themeColor="text1"/>
          <w:sz w:val="24"/>
          <w:szCs w:val="24"/>
        </w:rPr>
        <w:t>ng</w:t>
      </w:r>
      <w:r w:rsidR="00577DD5">
        <w:rPr>
          <w:color w:val="000000" w:themeColor="text1"/>
          <w:sz w:val="24"/>
          <w:szCs w:val="24"/>
        </w:rPr>
        <w:t xml:space="preserve"> form</w:t>
      </w:r>
      <w:r w:rsidR="004D4471">
        <w:rPr>
          <w:color w:val="000000" w:themeColor="text1"/>
          <w:sz w:val="24"/>
          <w:szCs w:val="24"/>
        </w:rPr>
        <w:t>s</w:t>
      </w:r>
      <w:r w:rsidR="00577DD5">
        <w:rPr>
          <w:color w:val="000000" w:themeColor="text1"/>
          <w:sz w:val="24"/>
          <w:szCs w:val="24"/>
        </w:rPr>
        <w:t xml:space="preserve"> the backbone of maintaining order and ensuring the rule of Law. </w:t>
      </w:r>
    </w:p>
    <w:p w14:paraId="1B930999" w14:textId="77777777" w:rsidR="00FA577F" w:rsidRDefault="00FA577F" w:rsidP="0FF883D4">
      <w:pPr>
        <w:ind w:right="237"/>
        <w:jc w:val="both"/>
        <w:rPr>
          <w:color w:val="000000" w:themeColor="text1"/>
          <w:sz w:val="24"/>
          <w:szCs w:val="24"/>
        </w:rPr>
      </w:pPr>
    </w:p>
    <w:p w14:paraId="2BAA42E0" w14:textId="22D161A2" w:rsidR="00FA577F" w:rsidRDefault="00FA577F" w:rsidP="0FF883D4">
      <w:pPr>
        <w:ind w:right="237"/>
        <w:jc w:val="both"/>
        <w:rPr>
          <w:color w:val="000000" w:themeColor="text1"/>
          <w:sz w:val="24"/>
          <w:szCs w:val="24"/>
        </w:rPr>
      </w:pPr>
      <w:r>
        <w:rPr>
          <w:color w:val="000000" w:themeColor="text1"/>
          <w:sz w:val="24"/>
          <w:szCs w:val="24"/>
        </w:rPr>
        <w:t xml:space="preserve">This assignment </w:t>
      </w:r>
      <w:r w:rsidR="000A58B0">
        <w:rPr>
          <w:color w:val="000000" w:themeColor="text1"/>
          <w:sz w:val="24"/>
          <w:szCs w:val="24"/>
        </w:rPr>
        <w:t xml:space="preserve">examines the </w:t>
      </w:r>
      <w:r>
        <w:rPr>
          <w:color w:val="000000" w:themeColor="text1"/>
          <w:sz w:val="24"/>
          <w:szCs w:val="24"/>
        </w:rPr>
        <w:t>complex investigation I ha</w:t>
      </w:r>
      <w:r w:rsidR="000A58B0">
        <w:rPr>
          <w:color w:val="000000" w:themeColor="text1"/>
          <w:sz w:val="24"/>
          <w:szCs w:val="24"/>
        </w:rPr>
        <w:t>d</w:t>
      </w:r>
      <w:r>
        <w:rPr>
          <w:color w:val="000000" w:themeColor="text1"/>
          <w:sz w:val="24"/>
          <w:szCs w:val="24"/>
        </w:rPr>
        <w:t xml:space="preserve"> delt with, through exploring the demanding and intricate processes that underpin the investigation. </w:t>
      </w:r>
      <w:r w:rsidR="00ED2386">
        <w:rPr>
          <w:color w:val="000000" w:themeColor="text1"/>
          <w:sz w:val="24"/>
          <w:szCs w:val="24"/>
        </w:rPr>
        <w:t>I will</w:t>
      </w:r>
      <w:r>
        <w:rPr>
          <w:color w:val="000000" w:themeColor="text1"/>
          <w:sz w:val="24"/>
          <w:szCs w:val="24"/>
        </w:rPr>
        <w:t xml:space="preserve"> be assessing the techniques, </w:t>
      </w:r>
      <w:r w:rsidR="000A58B0">
        <w:rPr>
          <w:color w:val="000000" w:themeColor="text1"/>
          <w:sz w:val="24"/>
          <w:szCs w:val="24"/>
        </w:rPr>
        <w:t>strategies,</w:t>
      </w:r>
      <w:r>
        <w:rPr>
          <w:color w:val="000000" w:themeColor="text1"/>
          <w:sz w:val="24"/>
          <w:szCs w:val="24"/>
        </w:rPr>
        <w:t xml:space="preserve"> and </w:t>
      </w:r>
      <w:r w:rsidR="00440B32">
        <w:rPr>
          <w:color w:val="000000" w:themeColor="text1"/>
          <w:sz w:val="24"/>
          <w:szCs w:val="24"/>
        </w:rPr>
        <w:t>methodologies</w:t>
      </w:r>
      <w:r>
        <w:rPr>
          <w:color w:val="000000" w:themeColor="text1"/>
          <w:sz w:val="24"/>
          <w:szCs w:val="24"/>
        </w:rPr>
        <w:t xml:space="preserve"> that investigators employ to untangle webs of </w:t>
      </w:r>
      <w:r w:rsidR="00906D92">
        <w:rPr>
          <w:color w:val="000000" w:themeColor="text1"/>
          <w:sz w:val="24"/>
          <w:szCs w:val="24"/>
        </w:rPr>
        <w:t>deceit,</w:t>
      </w:r>
      <w:r>
        <w:rPr>
          <w:color w:val="000000" w:themeColor="text1"/>
          <w:sz w:val="24"/>
          <w:szCs w:val="24"/>
        </w:rPr>
        <w:t xml:space="preserve"> solve </w:t>
      </w:r>
      <w:r w:rsidR="001453AC">
        <w:rPr>
          <w:color w:val="000000" w:themeColor="text1"/>
          <w:sz w:val="24"/>
          <w:szCs w:val="24"/>
        </w:rPr>
        <w:t>crimes,</w:t>
      </w:r>
      <w:r>
        <w:rPr>
          <w:color w:val="000000" w:themeColor="text1"/>
          <w:sz w:val="24"/>
          <w:szCs w:val="24"/>
        </w:rPr>
        <w:t xml:space="preserve"> and ensure justice is upheld</w:t>
      </w:r>
      <w:r w:rsidR="00F42BF8">
        <w:rPr>
          <w:color w:val="000000" w:themeColor="text1"/>
          <w:sz w:val="24"/>
          <w:szCs w:val="24"/>
        </w:rPr>
        <w:t xml:space="preserve"> (</w:t>
      </w:r>
      <w:r w:rsidR="00F42BF8" w:rsidRPr="00F42BF8">
        <w:rPr>
          <w:color w:val="000000" w:themeColor="text1"/>
          <w:sz w:val="24"/>
          <w:szCs w:val="24"/>
        </w:rPr>
        <w:t xml:space="preserve">Davis </w:t>
      </w:r>
      <w:r w:rsidR="00F42BF8">
        <w:rPr>
          <w:color w:val="000000" w:themeColor="text1"/>
          <w:sz w:val="24"/>
          <w:szCs w:val="24"/>
        </w:rPr>
        <w:t>,</w:t>
      </w:r>
      <w:r w:rsidR="00F42BF8" w:rsidRPr="00F42BF8">
        <w:rPr>
          <w:color w:val="000000" w:themeColor="text1"/>
          <w:sz w:val="24"/>
          <w:szCs w:val="24"/>
        </w:rPr>
        <w:t>2011)</w:t>
      </w:r>
      <w:r>
        <w:rPr>
          <w:color w:val="000000" w:themeColor="text1"/>
          <w:sz w:val="24"/>
          <w:szCs w:val="24"/>
        </w:rPr>
        <w:t xml:space="preserve">. </w:t>
      </w:r>
    </w:p>
    <w:p w14:paraId="3B81783B" w14:textId="77777777" w:rsidR="00FA577F" w:rsidRDefault="00FA577F" w:rsidP="0FF883D4">
      <w:pPr>
        <w:ind w:right="237"/>
        <w:jc w:val="both"/>
        <w:rPr>
          <w:color w:val="000000" w:themeColor="text1"/>
          <w:sz w:val="24"/>
          <w:szCs w:val="24"/>
        </w:rPr>
      </w:pPr>
    </w:p>
    <w:p w14:paraId="01F0A36C" w14:textId="48B1298D" w:rsidR="00FA577F" w:rsidRDefault="00FA577F" w:rsidP="0FF883D4">
      <w:pPr>
        <w:ind w:right="237"/>
        <w:jc w:val="both"/>
        <w:rPr>
          <w:color w:val="000000" w:themeColor="text1"/>
          <w:sz w:val="24"/>
          <w:szCs w:val="24"/>
        </w:rPr>
      </w:pPr>
      <w:r>
        <w:rPr>
          <w:color w:val="000000" w:themeColor="text1"/>
          <w:sz w:val="24"/>
          <w:szCs w:val="24"/>
        </w:rPr>
        <w:t xml:space="preserve">Through this exploration, </w:t>
      </w:r>
      <w:r w:rsidR="000A58B0">
        <w:rPr>
          <w:color w:val="000000" w:themeColor="text1"/>
          <w:sz w:val="24"/>
          <w:szCs w:val="24"/>
        </w:rPr>
        <w:t>I</w:t>
      </w:r>
      <w:r>
        <w:rPr>
          <w:color w:val="000000" w:themeColor="text1"/>
          <w:sz w:val="24"/>
          <w:szCs w:val="24"/>
        </w:rPr>
        <w:t xml:space="preserve"> aim to appreciate the vital role that complex investigations play in upholding justice, </w:t>
      </w:r>
      <w:r w:rsidR="00ED2386">
        <w:rPr>
          <w:color w:val="000000" w:themeColor="text1"/>
          <w:sz w:val="24"/>
          <w:szCs w:val="24"/>
        </w:rPr>
        <w:t>accountability,</w:t>
      </w:r>
      <w:r>
        <w:rPr>
          <w:color w:val="000000" w:themeColor="text1"/>
          <w:sz w:val="24"/>
          <w:szCs w:val="24"/>
        </w:rPr>
        <w:t xml:space="preserve"> and public </w:t>
      </w:r>
      <w:r w:rsidR="00440B32">
        <w:rPr>
          <w:color w:val="000000" w:themeColor="text1"/>
          <w:sz w:val="24"/>
          <w:szCs w:val="24"/>
        </w:rPr>
        <w:t>safety</w:t>
      </w:r>
      <w:r>
        <w:rPr>
          <w:color w:val="000000" w:themeColor="text1"/>
          <w:sz w:val="24"/>
          <w:szCs w:val="24"/>
        </w:rPr>
        <w:t>,</w:t>
      </w:r>
      <w:r w:rsidR="00906D92">
        <w:rPr>
          <w:color w:val="000000" w:themeColor="text1"/>
          <w:sz w:val="24"/>
          <w:szCs w:val="24"/>
        </w:rPr>
        <w:t xml:space="preserve"> </w:t>
      </w:r>
      <w:r>
        <w:rPr>
          <w:color w:val="000000" w:themeColor="text1"/>
          <w:sz w:val="24"/>
          <w:szCs w:val="24"/>
        </w:rPr>
        <w:t>while always having the victim</w:t>
      </w:r>
      <w:r w:rsidR="000A58B0">
        <w:rPr>
          <w:color w:val="000000" w:themeColor="text1"/>
          <w:sz w:val="24"/>
          <w:szCs w:val="24"/>
        </w:rPr>
        <w:t>’</w:t>
      </w:r>
      <w:r>
        <w:rPr>
          <w:color w:val="000000" w:themeColor="text1"/>
          <w:sz w:val="24"/>
          <w:szCs w:val="24"/>
        </w:rPr>
        <w:t xml:space="preserve">s safety and voice in consideration. </w:t>
      </w:r>
    </w:p>
    <w:p w14:paraId="0895B453" w14:textId="77777777" w:rsidR="00FA577F" w:rsidRDefault="00FA577F" w:rsidP="0FF883D4">
      <w:pPr>
        <w:ind w:right="237"/>
        <w:jc w:val="both"/>
        <w:rPr>
          <w:color w:val="000000" w:themeColor="text1"/>
          <w:sz w:val="24"/>
          <w:szCs w:val="24"/>
        </w:rPr>
      </w:pPr>
    </w:p>
    <w:p w14:paraId="7FE914EF" w14:textId="77777777" w:rsidR="004D637A" w:rsidRDefault="004D637A" w:rsidP="0FF883D4">
      <w:pPr>
        <w:ind w:right="237"/>
        <w:jc w:val="both"/>
        <w:rPr>
          <w:color w:val="000000" w:themeColor="text1"/>
          <w:sz w:val="24"/>
          <w:szCs w:val="24"/>
        </w:rPr>
      </w:pPr>
    </w:p>
    <w:p w14:paraId="048A3174" w14:textId="0DFACB2F" w:rsidR="004D637A" w:rsidRDefault="004D637A" w:rsidP="004D637A">
      <w:pPr>
        <w:ind w:right="237"/>
        <w:jc w:val="both"/>
        <w:rPr>
          <w:color w:val="000000" w:themeColor="text1"/>
          <w:sz w:val="24"/>
          <w:szCs w:val="24"/>
        </w:rPr>
      </w:pPr>
      <w:r>
        <w:rPr>
          <w:noProof/>
        </w:rPr>
        <w:lastRenderedPageBreak/>
        <w:drawing>
          <wp:anchor distT="0" distB="0" distL="114300" distR="114300" simplePos="0" relativeHeight="251659264" behindDoc="0" locked="0" layoutInCell="1" allowOverlap="1" wp14:anchorId="6C8D21FB" wp14:editId="6367808F">
            <wp:simplePos x="0" y="0"/>
            <wp:positionH relativeFrom="margin">
              <wp:posOffset>3258003</wp:posOffset>
            </wp:positionH>
            <wp:positionV relativeFrom="paragraph">
              <wp:posOffset>7257</wp:posOffset>
            </wp:positionV>
            <wp:extent cx="2689860" cy="2451735"/>
            <wp:effectExtent l="0" t="0" r="0" b="5715"/>
            <wp:wrapSquare wrapText="bothSides"/>
            <wp:docPr id="1712395670" name="Picture 2" descr="What Is Reflective Practice (And How To Get Started) - My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Reflective Practice (And How To Get Started) - My Compan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89860" cy="2451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0B32">
        <w:rPr>
          <w:color w:val="000000" w:themeColor="text1"/>
          <w:sz w:val="24"/>
          <w:szCs w:val="24"/>
        </w:rPr>
        <w:t>Through</w:t>
      </w:r>
      <w:r w:rsidR="00FA577F">
        <w:rPr>
          <w:color w:val="000000" w:themeColor="text1"/>
          <w:sz w:val="24"/>
          <w:szCs w:val="24"/>
        </w:rPr>
        <w:t xml:space="preserve"> this assignment I will be </w:t>
      </w:r>
      <w:r w:rsidR="00440B32">
        <w:rPr>
          <w:color w:val="000000" w:themeColor="text1"/>
          <w:sz w:val="24"/>
          <w:szCs w:val="24"/>
        </w:rPr>
        <w:t>referring</w:t>
      </w:r>
      <w:r w:rsidR="00FA577F">
        <w:rPr>
          <w:color w:val="000000" w:themeColor="text1"/>
          <w:sz w:val="24"/>
          <w:szCs w:val="24"/>
        </w:rPr>
        <w:t xml:space="preserve"> to </w:t>
      </w:r>
      <w:r>
        <w:rPr>
          <w:color w:val="000000" w:themeColor="text1"/>
          <w:sz w:val="24"/>
          <w:szCs w:val="24"/>
        </w:rPr>
        <w:t>Borton model of reflection</w:t>
      </w:r>
      <w:r w:rsidR="00E24510">
        <w:rPr>
          <w:color w:val="000000" w:themeColor="text1"/>
          <w:sz w:val="24"/>
          <w:szCs w:val="24"/>
        </w:rPr>
        <w:t xml:space="preserve">, </w:t>
      </w:r>
      <w:r w:rsidRPr="004D637A">
        <w:rPr>
          <w:color w:val="000000" w:themeColor="text1"/>
          <w:sz w:val="24"/>
          <w:szCs w:val="24"/>
        </w:rPr>
        <w:t>this model encourages individuals to examine their experiences through a multifaceted lens, considering factors such as personal values, cultural influences, and social context. By integrating elements of experiential learning and social justice, the Boston Model offers a dynamic platform for exploring complex issues, fostering empathy, and promoting meaningful dialogue. Through the application of the Boston Model, individuals can gain deeper insights into their own perspectives, enhance their understanding of others, and cultivate a more inclusive and socially conscious approach to personal and professional development</w:t>
      </w:r>
      <w:r w:rsidR="00E977C8">
        <w:rPr>
          <w:color w:val="000000" w:themeColor="text1"/>
          <w:sz w:val="24"/>
          <w:szCs w:val="24"/>
        </w:rPr>
        <w:t xml:space="preserve"> (Moon,2006)</w:t>
      </w:r>
      <w:r w:rsidR="00544129">
        <w:rPr>
          <w:color w:val="000000" w:themeColor="text1"/>
          <w:sz w:val="24"/>
          <w:szCs w:val="24"/>
        </w:rPr>
        <w:t>.</w:t>
      </w:r>
    </w:p>
    <w:p w14:paraId="3C34F0B0" w14:textId="4497E3AA" w:rsidR="00FA577F" w:rsidRDefault="00FA577F" w:rsidP="0FF883D4">
      <w:pPr>
        <w:ind w:right="237"/>
        <w:jc w:val="both"/>
        <w:rPr>
          <w:color w:val="000000" w:themeColor="text1"/>
          <w:sz w:val="24"/>
          <w:szCs w:val="24"/>
        </w:rPr>
      </w:pPr>
    </w:p>
    <w:p w14:paraId="61FA762F" w14:textId="0388A775" w:rsidR="007E14D7" w:rsidRDefault="007E14D7" w:rsidP="0FF883D4">
      <w:pPr>
        <w:ind w:right="237"/>
        <w:jc w:val="both"/>
        <w:rPr>
          <w:color w:val="000000" w:themeColor="text1"/>
          <w:sz w:val="24"/>
          <w:szCs w:val="24"/>
        </w:rPr>
      </w:pPr>
    </w:p>
    <w:p w14:paraId="4AFFC363" w14:textId="000C2793" w:rsidR="007E14D7" w:rsidRDefault="00922789" w:rsidP="0FF883D4">
      <w:pPr>
        <w:ind w:right="237"/>
        <w:jc w:val="both"/>
        <w:rPr>
          <w:b/>
          <w:bCs/>
          <w:color w:val="000000" w:themeColor="text1"/>
          <w:sz w:val="24"/>
          <w:szCs w:val="24"/>
        </w:rPr>
      </w:pPr>
      <w:r>
        <w:rPr>
          <w:b/>
          <w:bCs/>
          <w:color w:val="000000" w:themeColor="text1"/>
          <w:sz w:val="24"/>
          <w:szCs w:val="24"/>
        </w:rPr>
        <w:t>WHAT?</w:t>
      </w:r>
    </w:p>
    <w:p w14:paraId="36E95B01" w14:textId="6A1A97D7" w:rsidR="00922789" w:rsidRPr="00906D92" w:rsidRDefault="00922789" w:rsidP="0FF883D4">
      <w:pPr>
        <w:ind w:right="237"/>
        <w:jc w:val="both"/>
        <w:rPr>
          <w:b/>
          <w:bCs/>
          <w:color w:val="000000" w:themeColor="text1"/>
          <w:sz w:val="24"/>
          <w:szCs w:val="24"/>
        </w:rPr>
      </w:pPr>
      <w:r>
        <w:rPr>
          <w:b/>
          <w:bCs/>
          <w:color w:val="000000" w:themeColor="text1"/>
          <w:sz w:val="24"/>
          <w:szCs w:val="24"/>
        </w:rPr>
        <w:t>Dealing with a Burglary</w:t>
      </w:r>
    </w:p>
    <w:p w14:paraId="1636D574" w14:textId="73205C25" w:rsidR="00C06D1B" w:rsidRDefault="00C06D1B" w:rsidP="0FF883D4">
      <w:pPr>
        <w:ind w:right="237"/>
        <w:jc w:val="both"/>
        <w:rPr>
          <w:color w:val="000000" w:themeColor="text1"/>
          <w:sz w:val="24"/>
          <w:szCs w:val="24"/>
        </w:rPr>
      </w:pPr>
    </w:p>
    <w:p w14:paraId="4DF001EE" w14:textId="79F5F4F2" w:rsidR="00CC1E2A" w:rsidRDefault="00C06D1B" w:rsidP="00CC1E2A">
      <w:pPr>
        <w:ind w:right="237"/>
        <w:jc w:val="both"/>
        <w:rPr>
          <w:color w:val="000000" w:themeColor="text1"/>
          <w:sz w:val="24"/>
          <w:szCs w:val="24"/>
        </w:rPr>
      </w:pPr>
      <w:r>
        <w:rPr>
          <w:color w:val="000000" w:themeColor="text1"/>
          <w:sz w:val="24"/>
          <w:szCs w:val="24"/>
        </w:rPr>
        <w:t>Firstly</w:t>
      </w:r>
      <w:r w:rsidR="00906D92">
        <w:rPr>
          <w:color w:val="000000" w:themeColor="text1"/>
          <w:sz w:val="24"/>
          <w:szCs w:val="24"/>
        </w:rPr>
        <w:t xml:space="preserve">, </w:t>
      </w:r>
      <w:r>
        <w:rPr>
          <w:color w:val="000000" w:themeColor="text1"/>
          <w:sz w:val="24"/>
          <w:szCs w:val="24"/>
        </w:rPr>
        <w:t>I will begin by explaining a complex incident I attended</w:t>
      </w:r>
      <w:r w:rsidR="000A58B0">
        <w:rPr>
          <w:color w:val="000000" w:themeColor="text1"/>
          <w:sz w:val="24"/>
          <w:szCs w:val="24"/>
        </w:rPr>
        <w:t>, which was</w:t>
      </w:r>
      <w:r w:rsidR="00906D92">
        <w:rPr>
          <w:color w:val="000000" w:themeColor="text1"/>
          <w:sz w:val="24"/>
          <w:szCs w:val="24"/>
        </w:rPr>
        <w:t xml:space="preserve"> a</w:t>
      </w:r>
      <w:r>
        <w:rPr>
          <w:color w:val="000000" w:themeColor="text1"/>
          <w:sz w:val="24"/>
          <w:szCs w:val="24"/>
        </w:rPr>
        <w:t xml:space="preserve"> burglary. </w:t>
      </w:r>
      <w:r w:rsidR="000A58B0">
        <w:rPr>
          <w:color w:val="000000" w:themeColor="text1"/>
          <w:sz w:val="24"/>
          <w:szCs w:val="24"/>
        </w:rPr>
        <w:t>I had to</w:t>
      </w:r>
      <w:r>
        <w:rPr>
          <w:color w:val="000000" w:themeColor="text1"/>
          <w:sz w:val="24"/>
          <w:szCs w:val="24"/>
        </w:rPr>
        <w:t xml:space="preserve"> be very time efficient whilst attending a burglary </w:t>
      </w:r>
      <w:r w:rsidR="00906D92">
        <w:rPr>
          <w:color w:val="000000" w:themeColor="text1"/>
          <w:sz w:val="24"/>
          <w:szCs w:val="24"/>
        </w:rPr>
        <w:t>due to the</w:t>
      </w:r>
      <w:r>
        <w:rPr>
          <w:color w:val="000000" w:themeColor="text1"/>
          <w:sz w:val="24"/>
          <w:szCs w:val="24"/>
        </w:rPr>
        <w:t xml:space="preserve"> golden hour principles for capturing evidence, </w:t>
      </w:r>
      <w:r w:rsidR="001453AC">
        <w:rPr>
          <w:color w:val="000000" w:themeColor="text1"/>
          <w:sz w:val="24"/>
          <w:szCs w:val="24"/>
        </w:rPr>
        <w:t>witnesses,</w:t>
      </w:r>
      <w:r>
        <w:rPr>
          <w:color w:val="000000" w:themeColor="text1"/>
          <w:sz w:val="24"/>
          <w:szCs w:val="24"/>
        </w:rPr>
        <w:t xml:space="preserve"> and potential suspects</w:t>
      </w:r>
      <w:r w:rsidR="00CC1E2A">
        <w:rPr>
          <w:color w:val="000000" w:themeColor="text1"/>
          <w:sz w:val="24"/>
          <w:szCs w:val="24"/>
        </w:rPr>
        <w:t xml:space="preserve"> (</w:t>
      </w:r>
      <w:r w:rsidR="00CC1E2A" w:rsidRPr="00CC1E2A">
        <w:rPr>
          <w:color w:val="000000" w:themeColor="text1"/>
          <w:sz w:val="24"/>
          <w:szCs w:val="24"/>
        </w:rPr>
        <w:t xml:space="preserve">Jacobson, Jessica </w:t>
      </w:r>
      <w:r w:rsidR="00CC1E2A">
        <w:rPr>
          <w:color w:val="000000" w:themeColor="text1"/>
          <w:sz w:val="24"/>
          <w:szCs w:val="24"/>
        </w:rPr>
        <w:t>and</w:t>
      </w:r>
      <w:r w:rsidR="00CC1E2A" w:rsidRPr="00CC1E2A">
        <w:rPr>
          <w:color w:val="000000" w:themeColor="text1"/>
          <w:sz w:val="24"/>
          <w:szCs w:val="24"/>
        </w:rPr>
        <w:t xml:space="preserve"> Maitland, Lee </w:t>
      </w:r>
      <w:r w:rsidR="00CC1E2A">
        <w:rPr>
          <w:color w:val="000000" w:themeColor="text1"/>
          <w:sz w:val="24"/>
          <w:szCs w:val="24"/>
        </w:rPr>
        <w:t>and</w:t>
      </w:r>
      <w:r w:rsidR="00CC1E2A" w:rsidRPr="00CC1E2A">
        <w:rPr>
          <w:color w:val="000000" w:themeColor="text1"/>
          <w:sz w:val="24"/>
          <w:szCs w:val="24"/>
        </w:rPr>
        <w:t xml:space="preserve"> Hough, Mike</w:t>
      </w:r>
      <w:r w:rsidR="00CC1E2A">
        <w:rPr>
          <w:color w:val="000000" w:themeColor="text1"/>
          <w:sz w:val="24"/>
          <w:szCs w:val="24"/>
        </w:rPr>
        <w:t xml:space="preserve">, </w:t>
      </w:r>
      <w:r w:rsidR="00CC1E2A" w:rsidRPr="00CC1E2A">
        <w:rPr>
          <w:color w:val="000000" w:themeColor="text1"/>
          <w:sz w:val="24"/>
          <w:szCs w:val="24"/>
        </w:rPr>
        <w:t>2003</w:t>
      </w:r>
      <w:r w:rsidR="00CC1E2A">
        <w:rPr>
          <w:color w:val="000000" w:themeColor="text1"/>
          <w:sz w:val="24"/>
          <w:szCs w:val="24"/>
        </w:rPr>
        <w:t xml:space="preserve">). </w:t>
      </w:r>
    </w:p>
    <w:p w14:paraId="1AA7EB6B" w14:textId="4F89C3A3" w:rsidR="00C06D1B" w:rsidRDefault="00C06D1B" w:rsidP="0FF883D4">
      <w:pPr>
        <w:ind w:right="237"/>
        <w:jc w:val="both"/>
        <w:rPr>
          <w:color w:val="000000" w:themeColor="text1"/>
          <w:sz w:val="24"/>
          <w:szCs w:val="24"/>
        </w:rPr>
      </w:pPr>
    </w:p>
    <w:p w14:paraId="4D04D102" w14:textId="0587E9F3" w:rsidR="00C06D1B" w:rsidRDefault="00CC1E2A" w:rsidP="0FF883D4">
      <w:pPr>
        <w:ind w:right="237"/>
        <w:jc w:val="both"/>
        <w:rPr>
          <w:color w:val="000000" w:themeColor="text1"/>
          <w:sz w:val="24"/>
          <w:szCs w:val="24"/>
        </w:rPr>
      </w:pPr>
      <w:r>
        <w:rPr>
          <w:color w:val="000000" w:themeColor="text1"/>
          <w:sz w:val="24"/>
          <w:szCs w:val="24"/>
        </w:rPr>
        <w:t xml:space="preserve"> </w:t>
      </w:r>
    </w:p>
    <w:p w14:paraId="1AEBF766" w14:textId="5A3BD85E" w:rsidR="00C06D1B" w:rsidRDefault="00C06D1B" w:rsidP="0FF883D4">
      <w:pPr>
        <w:ind w:right="237"/>
        <w:jc w:val="both"/>
        <w:rPr>
          <w:color w:val="000000" w:themeColor="text1"/>
          <w:sz w:val="24"/>
          <w:szCs w:val="24"/>
        </w:rPr>
      </w:pPr>
      <w:r>
        <w:rPr>
          <w:color w:val="000000" w:themeColor="text1"/>
          <w:sz w:val="24"/>
          <w:szCs w:val="24"/>
        </w:rPr>
        <w:t xml:space="preserve">On route to the incident, </w:t>
      </w:r>
      <w:r w:rsidR="008D29FE">
        <w:rPr>
          <w:color w:val="000000" w:themeColor="text1"/>
          <w:sz w:val="24"/>
          <w:szCs w:val="24"/>
        </w:rPr>
        <w:t>I</w:t>
      </w:r>
      <w:r>
        <w:rPr>
          <w:color w:val="000000" w:themeColor="text1"/>
          <w:sz w:val="24"/>
          <w:szCs w:val="24"/>
        </w:rPr>
        <w:t xml:space="preserve"> had contacted the control room to gather information as we were on </w:t>
      </w:r>
      <w:r w:rsidR="00906D92">
        <w:rPr>
          <w:color w:val="000000" w:themeColor="text1"/>
          <w:sz w:val="24"/>
          <w:szCs w:val="24"/>
        </w:rPr>
        <w:t>the way</w:t>
      </w:r>
      <w:r>
        <w:rPr>
          <w:color w:val="000000" w:themeColor="text1"/>
          <w:sz w:val="24"/>
          <w:szCs w:val="24"/>
        </w:rPr>
        <w:t xml:space="preserve"> to attend the scene. </w:t>
      </w:r>
      <w:r w:rsidR="008D29FE">
        <w:rPr>
          <w:color w:val="000000" w:themeColor="text1"/>
          <w:sz w:val="24"/>
          <w:szCs w:val="24"/>
        </w:rPr>
        <w:t>I was</w:t>
      </w:r>
      <w:r>
        <w:rPr>
          <w:color w:val="000000" w:themeColor="text1"/>
          <w:sz w:val="24"/>
          <w:szCs w:val="24"/>
        </w:rPr>
        <w:t xml:space="preserve"> </w:t>
      </w:r>
      <w:r w:rsidR="001453AC">
        <w:rPr>
          <w:color w:val="000000" w:themeColor="text1"/>
          <w:sz w:val="24"/>
          <w:szCs w:val="24"/>
        </w:rPr>
        <w:t>informed,</w:t>
      </w:r>
      <w:r>
        <w:rPr>
          <w:color w:val="000000" w:themeColor="text1"/>
          <w:sz w:val="24"/>
          <w:szCs w:val="24"/>
        </w:rPr>
        <w:t xml:space="preserve"> a </w:t>
      </w:r>
      <w:r w:rsidR="00906D92">
        <w:rPr>
          <w:color w:val="000000" w:themeColor="text1"/>
          <w:sz w:val="24"/>
          <w:szCs w:val="24"/>
        </w:rPr>
        <w:t xml:space="preserve">female’s </w:t>
      </w:r>
      <w:r>
        <w:rPr>
          <w:color w:val="000000" w:themeColor="text1"/>
          <w:sz w:val="24"/>
          <w:szCs w:val="24"/>
        </w:rPr>
        <w:t xml:space="preserve">home had been broken into and that she </w:t>
      </w:r>
      <w:r w:rsidR="00906D92">
        <w:rPr>
          <w:color w:val="000000" w:themeColor="text1"/>
          <w:sz w:val="24"/>
          <w:szCs w:val="24"/>
        </w:rPr>
        <w:t>was</w:t>
      </w:r>
      <w:r>
        <w:rPr>
          <w:color w:val="000000" w:themeColor="text1"/>
          <w:sz w:val="24"/>
          <w:szCs w:val="24"/>
        </w:rPr>
        <w:t xml:space="preserve"> </w:t>
      </w:r>
      <w:r w:rsidR="00906D92">
        <w:rPr>
          <w:color w:val="000000" w:themeColor="text1"/>
          <w:sz w:val="24"/>
          <w:szCs w:val="24"/>
        </w:rPr>
        <w:t>severely</w:t>
      </w:r>
      <w:r>
        <w:rPr>
          <w:color w:val="000000" w:themeColor="text1"/>
          <w:sz w:val="24"/>
          <w:szCs w:val="24"/>
        </w:rPr>
        <w:t xml:space="preserve"> distressed and </w:t>
      </w:r>
      <w:r w:rsidR="00906D92">
        <w:rPr>
          <w:color w:val="000000" w:themeColor="text1"/>
          <w:sz w:val="24"/>
          <w:szCs w:val="24"/>
        </w:rPr>
        <w:t>was unaware who had</w:t>
      </w:r>
      <w:r>
        <w:rPr>
          <w:color w:val="000000" w:themeColor="text1"/>
          <w:sz w:val="24"/>
          <w:szCs w:val="24"/>
        </w:rPr>
        <w:t xml:space="preserve"> done this. As </w:t>
      </w:r>
      <w:r w:rsidR="008D29FE">
        <w:rPr>
          <w:color w:val="000000" w:themeColor="text1"/>
          <w:sz w:val="24"/>
          <w:szCs w:val="24"/>
        </w:rPr>
        <w:t xml:space="preserve">I </w:t>
      </w:r>
      <w:r>
        <w:rPr>
          <w:color w:val="000000" w:themeColor="text1"/>
          <w:sz w:val="24"/>
          <w:szCs w:val="24"/>
        </w:rPr>
        <w:t xml:space="preserve">made their way to the scene, I had asked if there </w:t>
      </w:r>
      <w:r w:rsidR="00906D92">
        <w:rPr>
          <w:color w:val="000000" w:themeColor="text1"/>
          <w:sz w:val="24"/>
          <w:szCs w:val="24"/>
        </w:rPr>
        <w:t>were</w:t>
      </w:r>
      <w:r>
        <w:rPr>
          <w:color w:val="000000" w:themeColor="text1"/>
          <w:sz w:val="24"/>
          <w:szCs w:val="24"/>
        </w:rPr>
        <w:t xml:space="preserve"> any dog </w:t>
      </w:r>
      <w:r w:rsidR="00906D92">
        <w:rPr>
          <w:color w:val="000000" w:themeColor="text1"/>
          <w:sz w:val="24"/>
          <w:szCs w:val="24"/>
        </w:rPr>
        <w:t>units</w:t>
      </w:r>
      <w:r>
        <w:rPr>
          <w:color w:val="000000" w:themeColor="text1"/>
          <w:sz w:val="24"/>
          <w:szCs w:val="24"/>
        </w:rPr>
        <w:t xml:space="preserve"> available to enter the home to check no </w:t>
      </w:r>
      <w:r w:rsidR="00CB067C">
        <w:rPr>
          <w:color w:val="000000" w:themeColor="text1"/>
          <w:sz w:val="24"/>
          <w:szCs w:val="24"/>
        </w:rPr>
        <w:t xml:space="preserve">unknown </w:t>
      </w:r>
      <w:r>
        <w:rPr>
          <w:color w:val="000000" w:themeColor="text1"/>
          <w:sz w:val="24"/>
          <w:szCs w:val="24"/>
        </w:rPr>
        <w:t xml:space="preserve">persons were </w:t>
      </w:r>
      <w:r w:rsidR="009E2C68">
        <w:rPr>
          <w:color w:val="000000" w:themeColor="text1"/>
          <w:sz w:val="24"/>
          <w:szCs w:val="24"/>
        </w:rPr>
        <w:t>still present</w:t>
      </w:r>
      <w:r>
        <w:rPr>
          <w:color w:val="000000" w:themeColor="text1"/>
          <w:sz w:val="24"/>
          <w:szCs w:val="24"/>
        </w:rPr>
        <w:t xml:space="preserve"> </w:t>
      </w:r>
      <w:r w:rsidR="00CB067C">
        <w:rPr>
          <w:color w:val="000000" w:themeColor="text1"/>
          <w:sz w:val="24"/>
          <w:szCs w:val="24"/>
        </w:rPr>
        <w:t xml:space="preserve">at the address. As </w:t>
      </w:r>
      <w:r w:rsidR="008D29FE">
        <w:rPr>
          <w:color w:val="000000" w:themeColor="text1"/>
          <w:sz w:val="24"/>
          <w:szCs w:val="24"/>
        </w:rPr>
        <w:t>I</w:t>
      </w:r>
      <w:r w:rsidR="00CB067C">
        <w:rPr>
          <w:color w:val="000000" w:themeColor="text1"/>
          <w:sz w:val="24"/>
          <w:szCs w:val="24"/>
        </w:rPr>
        <w:t xml:space="preserve"> </w:t>
      </w:r>
      <w:r w:rsidR="001453AC">
        <w:rPr>
          <w:color w:val="000000" w:themeColor="text1"/>
          <w:sz w:val="24"/>
          <w:szCs w:val="24"/>
        </w:rPr>
        <w:t>arrived,</w:t>
      </w:r>
      <w:r w:rsidR="00CB067C">
        <w:rPr>
          <w:color w:val="000000" w:themeColor="text1"/>
          <w:sz w:val="24"/>
          <w:szCs w:val="24"/>
        </w:rPr>
        <w:t xml:space="preserve"> </w:t>
      </w:r>
      <w:r w:rsidR="001453AC">
        <w:rPr>
          <w:color w:val="000000" w:themeColor="text1"/>
          <w:sz w:val="24"/>
          <w:szCs w:val="24"/>
        </w:rPr>
        <w:t>I</w:t>
      </w:r>
      <w:r w:rsidR="00CB067C">
        <w:rPr>
          <w:color w:val="000000" w:themeColor="text1"/>
          <w:sz w:val="24"/>
          <w:szCs w:val="24"/>
        </w:rPr>
        <w:t xml:space="preserve"> had created a scene by cordoning the initial property and initiated a pathway so there </w:t>
      </w:r>
      <w:r w:rsidR="009E2C68">
        <w:rPr>
          <w:color w:val="000000" w:themeColor="text1"/>
          <w:sz w:val="24"/>
          <w:szCs w:val="24"/>
        </w:rPr>
        <w:t>was</w:t>
      </w:r>
      <w:r w:rsidR="00CB067C">
        <w:rPr>
          <w:color w:val="000000" w:themeColor="text1"/>
          <w:sz w:val="24"/>
          <w:szCs w:val="24"/>
        </w:rPr>
        <w:t xml:space="preserve"> less chance of officers standing on crucial evidence</w:t>
      </w:r>
      <w:r w:rsidR="00CC1E2A">
        <w:rPr>
          <w:color w:val="000000" w:themeColor="text1"/>
          <w:sz w:val="24"/>
          <w:szCs w:val="24"/>
        </w:rPr>
        <w:t xml:space="preserve"> (</w:t>
      </w:r>
      <w:r w:rsidR="00CC1E2A" w:rsidRPr="00CC1E2A">
        <w:rPr>
          <w:color w:val="000000" w:themeColor="text1"/>
          <w:sz w:val="24"/>
          <w:szCs w:val="24"/>
        </w:rPr>
        <w:t>Gardner, and Krouskup, 2018</w:t>
      </w:r>
      <w:r w:rsidR="00CC1E2A">
        <w:rPr>
          <w:color w:val="000000" w:themeColor="text1"/>
          <w:sz w:val="24"/>
          <w:szCs w:val="24"/>
        </w:rPr>
        <w:t>)</w:t>
      </w:r>
      <w:r w:rsidR="00CB067C">
        <w:rPr>
          <w:color w:val="000000" w:themeColor="text1"/>
          <w:sz w:val="24"/>
          <w:szCs w:val="24"/>
        </w:rPr>
        <w:t xml:space="preserve">. </w:t>
      </w:r>
      <w:r w:rsidR="001453AC">
        <w:rPr>
          <w:color w:val="000000" w:themeColor="text1"/>
          <w:sz w:val="24"/>
          <w:szCs w:val="24"/>
        </w:rPr>
        <w:t>Just after</w:t>
      </w:r>
      <w:r w:rsidR="00CB067C">
        <w:rPr>
          <w:color w:val="000000" w:themeColor="text1"/>
          <w:sz w:val="24"/>
          <w:szCs w:val="24"/>
        </w:rPr>
        <w:t xml:space="preserve"> arriving on scene the dog unit arrived. They then entered the property and </w:t>
      </w:r>
      <w:r w:rsidR="009E2C68">
        <w:rPr>
          <w:color w:val="000000" w:themeColor="text1"/>
          <w:sz w:val="24"/>
          <w:szCs w:val="24"/>
        </w:rPr>
        <w:t>initiated</w:t>
      </w:r>
      <w:r w:rsidR="00CB067C">
        <w:rPr>
          <w:color w:val="000000" w:themeColor="text1"/>
          <w:sz w:val="24"/>
          <w:szCs w:val="24"/>
        </w:rPr>
        <w:t xml:space="preserve"> the search</w:t>
      </w:r>
      <w:r w:rsidR="009E2C68">
        <w:rPr>
          <w:color w:val="000000" w:themeColor="text1"/>
          <w:sz w:val="24"/>
          <w:szCs w:val="24"/>
        </w:rPr>
        <w:t xml:space="preserve">. They concluded that </w:t>
      </w:r>
      <w:r w:rsidR="00CB067C">
        <w:rPr>
          <w:color w:val="000000" w:themeColor="text1"/>
          <w:sz w:val="24"/>
          <w:szCs w:val="24"/>
        </w:rPr>
        <w:t xml:space="preserve">there </w:t>
      </w:r>
      <w:r w:rsidR="009B304C">
        <w:rPr>
          <w:color w:val="000000" w:themeColor="text1"/>
          <w:sz w:val="24"/>
          <w:szCs w:val="24"/>
        </w:rPr>
        <w:t>were</w:t>
      </w:r>
      <w:r w:rsidR="00CB067C">
        <w:rPr>
          <w:color w:val="000000" w:themeColor="text1"/>
          <w:sz w:val="24"/>
          <w:szCs w:val="24"/>
        </w:rPr>
        <w:t xml:space="preserve"> no unknown persons in the home address. </w:t>
      </w:r>
      <w:r w:rsidR="008D29FE">
        <w:rPr>
          <w:color w:val="000000" w:themeColor="text1"/>
          <w:sz w:val="24"/>
          <w:szCs w:val="24"/>
        </w:rPr>
        <w:t xml:space="preserve">I then activated my body warn to capture any evidence. </w:t>
      </w:r>
    </w:p>
    <w:p w14:paraId="0EEB4AB8" w14:textId="77777777" w:rsidR="00CB067C" w:rsidRDefault="00CB067C" w:rsidP="0FF883D4">
      <w:pPr>
        <w:ind w:right="237"/>
        <w:jc w:val="both"/>
        <w:rPr>
          <w:color w:val="000000" w:themeColor="text1"/>
          <w:sz w:val="24"/>
          <w:szCs w:val="24"/>
        </w:rPr>
      </w:pPr>
    </w:p>
    <w:p w14:paraId="215D0116" w14:textId="23924EFB" w:rsidR="00A014E0" w:rsidRDefault="008D29FE" w:rsidP="0FF883D4">
      <w:pPr>
        <w:ind w:right="237"/>
        <w:jc w:val="both"/>
        <w:rPr>
          <w:color w:val="000000" w:themeColor="text1"/>
          <w:sz w:val="24"/>
          <w:szCs w:val="24"/>
        </w:rPr>
      </w:pPr>
      <w:r>
        <w:rPr>
          <w:color w:val="000000" w:themeColor="text1"/>
          <w:sz w:val="24"/>
          <w:szCs w:val="24"/>
        </w:rPr>
        <w:t>I began by speaking to</w:t>
      </w:r>
      <w:r w:rsidR="00CB067C">
        <w:rPr>
          <w:color w:val="000000" w:themeColor="text1"/>
          <w:sz w:val="24"/>
          <w:szCs w:val="24"/>
        </w:rPr>
        <w:t xml:space="preserve"> the victim of the home</w:t>
      </w:r>
      <w:r>
        <w:rPr>
          <w:color w:val="000000" w:themeColor="text1"/>
          <w:sz w:val="24"/>
          <w:szCs w:val="24"/>
        </w:rPr>
        <w:t xml:space="preserve">, to establish the </w:t>
      </w:r>
      <w:r w:rsidR="00A4202C">
        <w:rPr>
          <w:color w:val="000000" w:themeColor="text1"/>
          <w:sz w:val="24"/>
          <w:szCs w:val="24"/>
        </w:rPr>
        <w:t>circumstances.</w:t>
      </w:r>
      <w:r w:rsidR="00CB067C">
        <w:rPr>
          <w:color w:val="000000" w:themeColor="text1"/>
          <w:sz w:val="24"/>
          <w:szCs w:val="24"/>
        </w:rPr>
        <w:t xml:space="preserve"> </w:t>
      </w:r>
      <w:r w:rsidR="00A014E0">
        <w:rPr>
          <w:color w:val="000000" w:themeColor="text1"/>
          <w:sz w:val="24"/>
          <w:szCs w:val="24"/>
        </w:rPr>
        <w:t xml:space="preserve">I then </w:t>
      </w:r>
      <w:r w:rsidR="00CB067C">
        <w:rPr>
          <w:color w:val="000000" w:themeColor="text1"/>
          <w:sz w:val="24"/>
          <w:szCs w:val="24"/>
        </w:rPr>
        <w:t>contacted the criminal investigation department and the crime scene investigation unit</w:t>
      </w:r>
      <w:r w:rsidR="00CC1E2A">
        <w:rPr>
          <w:color w:val="000000" w:themeColor="text1"/>
          <w:sz w:val="24"/>
          <w:szCs w:val="24"/>
        </w:rPr>
        <w:t xml:space="preserve"> (Miller, 2002)</w:t>
      </w:r>
      <w:r w:rsidR="00CB067C">
        <w:rPr>
          <w:color w:val="000000" w:themeColor="text1"/>
          <w:sz w:val="24"/>
          <w:szCs w:val="24"/>
        </w:rPr>
        <w:t>.</w:t>
      </w:r>
      <w:r>
        <w:rPr>
          <w:color w:val="000000" w:themeColor="text1"/>
          <w:sz w:val="24"/>
          <w:szCs w:val="24"/>
        </w:rPr>
        <w:t xml:space="preserve"> </w:t>
      </w:r>
      <w:r w:rsidR="00A014E0">
        <w:rPr>
          <w:color w:val="000000" w:themeColor="text1"/>
          <w:sz w:val="24"/>
          <w:szCs w:val="24"/>
        </w:rPr>
        <w:t xml:space="preserve">CID are a specialised unit that deal with complex crimes such as burglaries and murders, CID officers have further </w:t>
      </w:r>
      <w:r w:rsidR="001453AC">
        <w:rPr>
          <w:color w:val="000000" w:themeColor="text1"/>
          <w:sz w:val="24"/>
          <w:szCs w:val="24"/>
        </w:rPr>
        <w:t>trained</w:t>
      </w:r>
      <w:r w:rsidR="00A014E0">
        <w:rPr>
          <w:color w:val="000000" w:themeColor="text1"/>
          <w:sz w:val="24"/>
          <w:szCs w:val="24"/>
        </w:rPr>
        <w:t xml:space="preserve"> in more complex forms of investigations such as different searching techniques and different interviewing techniques. CSI officers are a key part in any investigation, as they capture the evidence by taking photos of the scene and capturing evidence that CID or response officers might have missed. </w:t>
      </w:r>
    </w:p>
    <w:p w14:paraId="6D978F26" w14:textId="77777777" w:rsidR="00A014E0" w:rsidRDefault="00A014E0" w:rsidP="0FF883D4">
      <w:pPr>
        <w:ind w:right="237"/>
        <w:jc w:val="both"/>
        <w:rPr>
          <w:color w:val="000000" w:themeColor="text1"/>
          <w:sz w:val="24"/>
          <w:szCs w:val="24"/>
        </w:rPr>
      </w:pPr>
    </w:p>
    <w:p w14:paraId="1771CCF6" w14:textId="1265A037" w:rsidR="00CB067C" w:rsidRDefault="00CB067C" w:rsidP="0FF883D4">
      <w:pPr>
        <w:ind w:right="237"/>
        <w:jc w:val="both"/>
        <w:rPr>
          <w:color w:val="000000" w:themeColor="text1"/>
          <w:sz w:val="24"/>
          <w:szCs w:val="24"/>
        </w:rPr>
      </w:pPr>
      <w:r>
        <w:rPr>
          <w:color w:val="000000" w:themeColor="text1"/>
          <w:sz w:val="24"/>
          <w:szCs w:val="24"/>
        </w:rPr>
        <w:t xml:space="preserve">I had contacted these departments as it is vital to obtain photos of </w:t>
      </w:r>
      <w:r w:rsidR="009E2C68">
        <w:rPr>
          <w:color w:val="000000" w:themeColor="text1"/>
          <w:sz w:val="24"/>
          <w:szCs w:val="24"/>
        </w:rPr>
        <w:t xml:space="preserve">the </w:t>
      </w:r>
      <w:r>
        <w:rPr>
          <w:color w:val="000000" w:themeColor="text1"/>
          <w:sz w:val="24"/>
          <w:szCs w:val="24"/>
        </w:rPr>
        <w:t xml:space="preserve">scene and complex </w:t>
      </w:r>
      <w:r w:rsidR="009E2C68">
        <w:rPr>
          <w:color w:val="000000" w:themeColor="text1"/>
          <w:sz w:val="24"/>
          <w:szCs w:val="24"/>
        </w:rPr>
        <w:t>areas</w:t>
      </w:r>
      <w:r>
        <w:rPr>
          <w:color w:val="000000" w:themeColor="text1"/>
          <w:sz w:val="24"/>
          <w:szCs w:val="24"/>
        </w:rPr>
        <w:t xml:space="preserve"> of the investigation</w:t>
      </w:r>
      <w:r w:rsidR="00FD47F3">
        <w:rPr>
          <w:color w:val="000000" w:themeColor="text1"/>
          <w:sz w:val="24"/>
          <w:szCs w:val="24"/>
        </w:rPr>
        <w:t>.</w:t>
      </w:r>
      <w:r w:rsidR="009E2C68">
        <w:rPr>
          <w:color w:val="000000" w:themeColor="text1"/>
          <w:sz w:val="24"/>
          <w:szCs w:val="24"/>
        </w:rPr>
        <w:t xml:space="preserve"> I </w:t>
      </w:r>
      <w:r>
        <w:rPr>
          <w:color w:val="000000" w:themeColor="text1"/>
          <w:sz w:val="24"/>
          <w:szCs w:val="24"/>
        </w:rPr>
        <w:t>had</w:t>
      </w:r>
      <w:r w:rsidR="000A58B0">
        <w:rPr>
          <w:color w:val="000000" w:themeColor="text1"/>
          <w:sz w:val="24"/>
          <w:szCs w:val="24"/>
        </w:rPr>
        <w:t xml:space="preserve"> took</w:t>
      </w:r>
      <w:r>
        <w:rPr>
          <w:color w:val="000000" w:themeColor="text1"/>
          <w:sz w:val="24"/>
          <w:szCs w:val="24"/>
        </w:rPr>
        <w:t xml:space="preserve"> witness statements from the </w:t>
      </w:r>
      <w:r>
        <w:rPr>
          <w:color w:val="000000" w:themeColor="text1"/>
          <w:sz w:val="24"/>
          <w:szCs w:val="24"/>
        </w:rPr>
        <w:lastRenderedPageBreak/>
        <w:t xml:space="preserve">homeowner and </w:t>
      </w:r>
      <w:r w:rsidR="001453AC">
        <w:rPr>
          <w:color w:val="000000" w:themeColor="text1"/>
          <w:sz w:val="24"/>
          <w:szCs w:val="24"/>
        </w:rPr>
        <w:t>her current</w:t>
      </w:r>
      <w:r>
        <w:rPr>
          <w:color w:val="000000" w:themeColor="text1"/>
          <w:sz w:val="24"/>
          <w:szCs w:val="24"/>
        </w:rPr>
        <w:t xml:space="preserve"> boyfriend to establish if </w:t>
      </w:r>
      <w:r w:rsidR="009E2C68">
        <w:rPr>
          <w:color w:val="000000" w:themeColor="text1"/>
          <w:sz w:val="24"/>
          <w:szCs w:val="24"/>
        </w:rPr>
        <w:t>contact had been made to them or if they believed they were aware of the potential individual who committed the burglary</w:t>
      </w:r>
      <w:r w:rsidR="00CC1E2A">
        <w:rPr>
          <w:color w:val="000000" w:themeColor="text1"/>
          <w:sz w:val="24"/>
          <w:szCs w:val="24"/>
        </w:rPr>
        <w:t xml:space="preserve"> (Miller , 2002)</w:t>
      </w:r>
      <w:r w:rsidR="009E2C68">
        <w:rPr>
          <w:color w:val="000000" w:themeColor="text1"/>
          <w:sz w:val="24"/>
          <w:szCs w:val="24"/>
        </w:rPr>
        <w:t>.</w:t>
      </w:r>
    </w:p>
    <w:p w14:paraId="06BB88ED" w14:textId="77777777" w:rsidR="00CB067C" w:rsidRDefault="00CB067C" w:rsidP="0FF883D4">
      <w:pPr>
        <w:ind w:right="237"/>
        <w:jc w:val="both"/>
        <w:rPr>
          <w:color w:val="000000" w:themeColor="text1"/>
          <w:sz w:val="24"/>
          <w:szCs w:val="24"/>
        </w:rPr>
      </w:pPr>
    </w:p>
    <w:p w14:paraId="5AF4D65B" w14:textId="41F8EB8C" w:rsidR="00CB067C" w:rsidRDefault="00CB067C" w:rsidP="0FF883D4">
      <w:pPr>
        <w:ind w:right="237"/>
        <w:jc w:val="both"/>
        <w:rPr>
          <w:color w:val="000000" w:themeColor="text1"/>
          <w:sz w:val="24"/>
          <w:szCs w:val="24"/>
        </w:rPr>
      </w:pPr>
      <w:r>
        <w:rPr>
          <w:color w:val="000000" w:themeColor="text1"/>
          <w:sz w:val="24"/>
          <w:szCs w:val="24"/>
        </w:rPr>
        <w:t xml:space="preserve">I begin house to house enquires as this establishes if there </w:t>
      </w:r>
      <w:r w:rsidR="009E2C68">
        <w:rPr>
          <w:color w:val="000000" w:themeColor="text1"/>
          <w:sz w:val="24"/>
          <w:szCs w:val="24"/>
        </w:rPr>
        <w:t>was</w:t>
      </w:r>
      <w:r>
        <w:rPr>
          <w:color w:val="000000" w:themeColor="text1"/>
          <w:sz w:val="24"/>
          <w:szCs w:val="24"/>
        </w:rPr>
        <w:t xml:space="preserve"> any CCTV covering the area in which the burglary had occurred or if any person had </w:t>
      </w:r>
      <w:r w:rsidR="009E2C68">
        <w:rPr>
          <w:color w:val="000000" w:themeColor="text1"/>
          <w:sz w:val="24"/>
          <w:szCs w:val="24"/>
        </w:rPr>
        <w:t>witnessed</w:t>
      </w:r>
      <w:r>
        <w:rPr>
          <w:color w:val="000000" w:themeColor="text1"/>
          <w:sz w:val="24"/>
          <w:szCs w:val="24"/>
        </w:rPr>
        <w:t xml:space="preserve"> anything. After completing house to house </w:t>
      </w:r>
      <w:r w:rsidR="009E2C68">
        <w:rPr>
          <w:color w:val="000000" w:themeColor="text1"/>
          <w:sz w:val="24"/>
          <w:szCs w:val="24"/>
        </w:rPr>
        <w:t>enquiries,</w:t>
      </w:r>
      <w:r>
        <w:rPr>
          <w:color w:val="000000" w:themeColor="text1"/>
          <w:sz w:val="24"/>
          <w:szCs w:val="24"/>
        </w:rPr>
        <w:t xml:space="preserve"> no persons had heard or </w:t>
      </w:r>
      <w:r w:rsidR="009E2C68">
        <w:rPr>
          <w:color w:val="000000" w:themeColor="text1"/>
          <w:sz w:val="24"/>
          <w:szCs w:val="24"/>
        </w:rPr>
        <w:t>seen</w:t>
      </w:r>
      <w:r>
        <w:rPr>
          <w:color w:val="000000" w:themeColor="text1"/>
          <w:sz w:val="24"/>
          <w:szCs w:val="24"/>
        </w:rPr>
        <w:t xml:space="preserve"> anything and no persons had any CCTV covering the area or</w:t>
      </w:r>
      <w:r w:rsidR="009B304C">
        <w:rPr>
          <w:color w:val="000000" w:themeColor="text1"/>
          <w:sz w:val="24"/>
          <w:szCs w:val="24"/>
        </w:rPr>
        <w:t xml:space="preserve"> had been</w:t>
      </w:r>
      <w:r>
        <w:rPr>
          <w:color w:val="000000" w:themeColor="text1"/>
          <w:sz w:val="24"/>
          <w:szCs w:val="24"/>
        </w:rPr>
        <w:t xml:space="preserve"> working</w:t>
      </w:r>
      <w:r w:rsidR="009B304C">
        <w:rPr>
          <w:color w:val="000000" w:themeColor="text1"/>
          <w:sz w:val="24"/>
          <w:szCs w:val="24"/>
        </w:rPr>
        <w:t>,</w:t>
      </w:r>
      <w:r>
        <w:rPr>
          <w:color w:val="000000" w:themeColor="text1"/>
          <w:sz w:val="24"/>
          <w:szCs w:val="24"/>
        </w:rPr>
        <w:t xml:space="preserve"> which caused further issues to </w:t>
      </w:r>
      <w:r w:rsidR="009E2C68">
        <w:rPr>
          <w:color w:val="000000" w:themeColor="text1"/>
          <w:sz w:val="24"/>
          <w:szCs w:val="24"/>
        </w:rPr>
        <w:t>no</w:t>
      </w:r>
      <w:r w:rsidR="00007357">
        <w:rPr>
          <w:color w:val="000000" w:themeColor="text1"/>
          <w:sz w:val="24"/>
          <w:szCs w:val="24"/>
        </w:rPr>
        <w:t xml:space="preserve"> witnesses</w:t>
      </w:r>
      <w:r w:rsidR="00A568B2">
        <w:rPr>
          <w:color w:val="000000" w:themeColor="text1"/>
          <w:sz w:val="24"/>
          <w:szCs w:val="24"/>
        </w:rPr>
        <w:t xml:space="preserve"> (</w:t>
      </w:r>
      <w:r w:rsidR="00A568B2" w:rsidRPr="00A568B2">
        <w:rPr>
          <w:color w:val="000000" w:themeColor="text1"/>
          <w:sz w:val="24"/>
          <w:szCs w:val="24"/>
        </w:rPr>
        <w:t>Mennell,  and Shaw, 200</w:t>
      </w:r>
      <w:r w:rsidR="00A568B2">
        <w:rPr>
          <w:color w:val="000000" w:themeColor="text1"/>
          <w:sz w:val="24"/>
          <w:szCs w:val="24"/>
        </w:rPr>
        <w:t>5)</w:t>
      </w:r>
      <w:r>
        <w:rPr>
          <w:color w:val="000000" w:themeColor="text1"/>
          <w:sz w:val="24"/>
          <w:szCs w:val="24"/>
        </w:rPr>
        <w:t xml:space="preserve">. </w:t>
      </w:r>
    </w:p>
    <w:p w14:paraId="5CC58FDA" w14:textId="77777777" w:rsidR="005D71A8" w:rsidRDefault="005D71A8" w:rsidP="0FF883D4">
      <w:pPr>
        <w:ind w:right="237"/>
        <w:jc w:val="both"/>
        <w:rPr>
          <w:color w:val="000000" w:themeColor="text1"/>
          <w:sz w:val="24"/>
          <w:szCs w:val="24"/>
        </w:rPr>
      </w:pPr>
    </w:p>
    <w:p w14:paraId="19E6382A" w14:textId="7F486E55" w:rsidR="00CB067C" w:rsidRDefault="00CB067C" w:rsidP="0FF883D4">
      <w:pPr>
        <w:ind w:right="237"/>
        <w:jc w:val="both"/>
        <w:rPr>
          <w:color w:val="000000" w:themeColor="text1"/>
          <w:sz w:val="24"/>
          <w:szCs w:val="24"/>
        </w:rPr>
      </w:pPr>
      <w:r>
        <w:rPr>
          <w:color w:val="000000" w:themeColor="text1"/>
          <w:sz w:val="24"/>
          <w:szCs w:val="24"/>
        </w:rPr>
        <w:t xml:space="preserve">As I completed </w:t>
      </w:r>
      <w:r w:rsidR="009E2C68">
        <w:rPr>
          <w:color w:val="000000" w:themeColor="text1"/>
          <w:sz w:val="24"/>
          <w:szCs w:val="24"/>
        </w:rPr>
        <w:t xml:space="preserve">the </w:t>
      </w:r>
      <w:r>
        <w:rPr>
          <w:color w:val="000000" w:themeColor="text1"/>
          <w:sz w:val="24"/>
          <w:szCs w:val="24"/>
        </w:rPr>
        <w:t xml:space="preserve">house to house </w:t>
      </w:r>
      <w:r w:rsidR="009E2C68">
        <w:rPr>
          <w:color w:val="000000" w:themeColor="text1"/>
          <w:sz w:val="24"/>
          <w:szCs w:val="24"/>
        </w:rPr>
        <w:t>enquires</w:t>
      </w:r>
      <w:r>
        <w:rPr>
          <w:color w:val="000000" w:themeColor="text1"/>
          <w:sz w:val="24"/>
          <w:szCs w:val="24"/>
        </w:rPr>
        <w:t>, I then had a call from the CSI unit</w:t>
      </w:r>
      <w:r w:rsidR="009E2C68">
        <w:rPr>
          <w:color w:val="000000" w:themeColor="text1"/>
          <w:sz w:val="24"/>
          <w:szCs w:val="24"/>
        </w:rPr>
        <w:t>. They</w:t>
      </w:r>
      <w:r>
        <w:rPr>
          <w:color w:val="000000" w:themeColor="text1"/>
          <w:sz w:val="24"/>
          <w:szCs w:val="24"/>
        </w:rPr>
        <w:t xml:space="preserve"> </w:t>
      </w:r>
      <w:r w:rsidR="009E2C68">
        <w:rPr>
          <w:color w:val="000000" w:themeColor="text1"/>
          <w:sz w:val="24"/>
          <w:szCs w:val="24"/>
        </w:rPr>
        <w:t>informed me that</w:t>
      </w:r>
      <w:r>
        <w:rPr>
          <w:color w:val="000000" w:themeColor="text1"/>
          <w:sz w:val="24"/>
          <w:szCs w:val="24"/>
        </w:rPr>
        <w:t xml:space="preserve"> due to the time of it </w:t>
      </w:r>
      <w:r w:rsidR="00007357">
        <w:rPr>
          <w:color w:val="000000" w:themeColor="text1"/>
          <w:sz w:val="24"/>
          <w:szCs w:val="24"/>
        </w:rPr>
        <w:t>being</w:t>
      </w:r>
      <w:r>
        <w:rPr>
          <w:color w:val="000000" w:themeColor="text1"/>
          <w:sz w:val="24"/>
          <w:szCs w:val="24"/>
        </w:rPr>
        <w:t xml:space="preserve"> 0200hrs in the morning and no available </w:t>
      </w:r>
      <w:r w:rsidR="00ED2386">
        <w:rPr>
          <w:color w:val="000000" w:themeColor="text1"/>
          <w:sz w:val="24"/>
          <w:szCs w:val="24"/>
        </w:rPr>
        <w:t xml:space="preserve">officers </w:t>
      </w:r>
      <w:r>
        <w:rPr>
          <w:color w:val="000000" w:themeColor="text1"/>
          <w:sz w:val="24"/>
          <w:szCs w:val="24"/>
        </w:rPr>
        <w:t>the</w:t>
      </w:r>
      <w:r w:rsidR="009E2C68">
        <w:rPr>
          <w:color w:val="000000" w:themeColor="text1"/>
          <w:sz w:val="24"/>
          <w:szCs w:val="24"/>
        </w:rPr>
        <w:t>y</w:t>
      </w:r>
      <w:r>
        <w:rPr>
          <w:color w:val="000000" w:themeColor="text1"/>
          <w:sz w:val="24"/>
          <w:szCs w:val="24"/>
        </w:rPr>
        <w:t xml:space="preserve"> </w:t>
      </w:r>
      <w:r w:rsidR="00007357">
        <w:rPr>
          <w:color w:val="000000" w:themeColor="text1"/>
          <w:sz w:val="24"/>
          <w:szCs w:val="24"/>
        </w:rPr>
        <w:t>would</w:t>
      </w:r>
      <w:r>
        <w:rPr>
          <w:color w:val="000000" w:themeColor="text1"/>
          <w:sz w:val="24"/>
          <w:szCs w:val="24"/>
        </w:rPr>
        <w:t xml:space="preserve"> not </w:t>
      </w:r>
      <w:r w:rsidR="00ED2386">
        <w:rPr>
          <w:color w:val="000000" w:themeColor="text1"/>
          <w:sz w:val="24"/>
          <w:szCs w:val="24"/>
        </w:rPr>
        <w:t>at</w:t>
      </w:r>
      <w:r>
        <w:rPr>
          <w:color w:val="000000" w:themeColor="text1"/>
          <w:sz w:val="24"/>
          <w:szCs w:val="24"/>
        </w:rPr>
        <w:t>tend</w:t>
      </w:r>
      <w:r w:rsidR="009E2C68">
        <w:rPr>
          <w:color w:val="000000" w:themeColor="text1"/>
          <w:sz w:val="24"/>
          <w:szCs w:val="24"/>
        </w:rPr>
        <w:t>. Therefore,</w:t>
      </w:r>
      <w:r>
        <w:rPr>
          <w:color w:val="000000" w:themeColor="text1"/>
          <w:sz w:val="24"/>
          <w:szCs w:val="24"/>
        </w:rPr>
        <w:t xml:space="preserve"> the CSI unit stated that I had</w:t>
      </w:r>
      <w:r w:rsidR="00AA4EB0">
        <w:rPr>
          <w:color w:val="000000" w:themeColor="text1"/>
          <w:sz w:val="24"/>
          <w:szCs w:val="24"/>
        </w:rPr>
        <w:t xml:space="preserve"> to</w:t>
      </w:r>
      <w:r>
        <w:rPr>
          <w:color w:val="000000" w:themeColor="text1"/>
          <w:sz w:val="24"/>
          <w:szCs w:val="24"/>
        </w:rPr>
        <w:t xml:space="preserve"> take photos and seize any items that seem out of place or </w:t>
      </w:r>
      <w:r w:rsidR="009E2C68">
        <w:rPr>
          <w:color w:val="000000" w:themeColor="text1"/>
          <w:sz w:val="24"/>
          <w:szCs w:val="24"/>
        </w:rPr>
        <w:t>out of</w:t>
      </w:r>
      <w:r>
        <w:rPr>
          <w:color w:val="000000" w:themeColor="text1"/>
          <w:sz w:val="24"/>
          <w:szCs w:val="24"/>
        </w:rPr>
        <w:t xml:space="preserve"> the </w:t>
      </w:r>
      <w:r w:rsidR="00007357">
        <w:rPr>
          <w:color w:val="000000" w:themeColor="text1"/>
          <w:sz w:val="24"/>
          <w:szCs w:val="24"/>
        </w:rPr>
        <w:t>ordinary. After</w:t>
      </w:r>
      <w:r w:rsidR="005D71A8">
        <w:rPr>
          <w:color w:val="000000" w:themeColor="text1"/>
          <w:sz w:val="24"/>
          <w:szCs w:val="24"/>
        </w:rPr>
        <w:t xml:space="preserve"> being informed of this I then took photos of each bedroom </w:t>
      </w:r>
      <w:r w:rsidR="009E2C68">
        <w:rPr>
          <w:color w:val="000000" w:themeColor="text1"/>
          <w:sz w:val="24"/>
          <w:szCs w:val="24"/>
        </w:rPr>
        <w:t xml:space="preserve">as well </w:t>
      </w:r>
      <w:r w:rsidR="005D71A8">
        <w:rPr>
          <w:color w:val="000000" w:themeColor="text1"/>
          <w:sz w:val="24"/>
          <w:szCs w:val="24"/>
        </w:rPr>
        <w:t>a</w:t>
      </w:r>
      <w:r w:rsidR="009E2C68">
        <w:rPr>
          <w:color w:val="000000" w:themeColor="text1"/>
          <w:sz w:val="24"/>
          <w:szCs w:val="24"/>
        </w:rPr>
        <w:t>s a</w:t>
      </w:r>
      <w:r w:rsidR="005D71A8">
        <w:rPr>
          <w:color w:val="000000" w:themeColor="text1"/>
          <w:sz w:val="24"/>
          <w:szCs w:val="24"/>
        </w:rPr>
        <w:t xml:space="preserve"> recording through my body </w:t>
      </w:r>
      <w:r w:rsidR="009E2C68">
        <w:rPr>
          <w:color w:val="000000" w:themeColor="text1"/>
          <w:sz w:val="24"/>
          <w:szCs w:val="24"/>
        </w:rPr>
        <w:t>worn</w:t>
      </w:r>
      <w:r w:rsidR="005D71A8">
        <w:rPr>
          <w:color w:val="000000" w:themeColor="text1"/>
          <w:sz w:val="24"/>
          <w:szCs w:val="24"/>
        </w:rPr>
        <w:t xml:space="preserve"> camera of the scene</w:t>
      </w:r>
      <w:r w:rsidR="009B304C">
        <w:rPr>
          <w:color w:val="000000" w:themeColor="text1"/>
          <w:sz w:val="24"/>
          <w:szCs w:val="24"/>
        </w:rPr>
        <w:t xml:space="preserve">. </w:t>
      </w:r>
    </w:p>
    <w:p w14:paraId="6E443074" w14:textId="77777777" w:rsidR="005D71A8" w:rsidRDefault="005D71A8" w:rsidP="0FF883D4">
      <w:pPr>
        <w:ind w:right="237"/>
        <w:jc w:val="both"/>
        <w:rPr>
          <w:color w:val="000000" w:themeColor="text1"/>
          <w:sz w:val="24"/>
          <w:szCs w:val="24"/>
        </w:rPr>
      </w:pPr>
    </w:p>
    <w:p w14:paraId="3172D9AF" w14:textId="60DDB243" w:rsidR="005D71A8" w:rsidRDefault="005D71A8" w:rsidP="0FF883D4">
      <w:pPr>
        <w:ind w:right="237"/>
        <w:jc w:val="both"/>
        <w:rPr>
          <w:color w:val="000000" w:themeColor="text1"/>
          <w:sz w:val="24"/>
          <w:szCs w:val="24"/>
        </w:rPr>
      </w:pPr>
      <w:r>
        <w:rPr>
          <w:color w:val="000000" w:themeColor="text1"/>
          <w:sz w:val="24"/>
          <w:szCs w:val="24"/>
        </w:rPr>
        <w:t xml:space="preserve">The homeowner </w:t>
      </w:r>
      <w:r w:rsidR="009E2C68">
        <w:rPr>
          <w:color w:val="000000" w:themeColor="text1"/>
          <w:sz w:val="24"/>
          <w:szCs w:val="24"/>
        </w:rPr>
        <w:t>later informed</w:t>
      </w:r>
      <w:r>
        <w:rPr>
          <w:color w:val="000000" w:themeColor="text1"/>
          <w:sz w:val="24"/>
          <w:szCs w:val="24"/>
        </w:rPr>
        <w:t xml:space="preserve"> that the </w:t>
      </w:r>
      <w:r w:rsidR="00007357">
        <w:rPr>
          <w:color w:val="000000" w:themeColor="text1"/>
          <w:sz w:val="24"/>
          <w:szCs w:val="24"/>
        </w:rPr>
        <w:t>unknown</w:t>
      </w:r>
      <w:r>
        <w:rPr>
          <w:color w:val="000000" w:themeColor="text1"/>
          <w:sz w:val="24"/>
          <w:szCs w:val="24"/>
        </w:rPr>
        <w:t xml:space="preserve"> person had placed </w:t>
      </w:r>
      <w:r w:rsidR="001453AC">
        <w:rPr>
          <w:color w:val="000000" w:themeColor="text1"/>
          <w:sz w:val="24"/>
          <w:szCs w:val="24"/>
        </w:rPr>
        <w:t>cello tape</w:t>
      </w:r>
      <w:r>
        <w:rPr>
          <w:color w:val="000000" w:themeColor="text1"/>
          <w:sz w:val="24"/>
          <w:szCs w:val="24"/>
        </w:rPr>
        <w:t xml:space="preserve"> over her home</w:t>
      </w:r>
      <w:r w:rsidR="00ED2386">
        <w:rPr>
          <w:color w:val="000000" w:themeColor="text1"/>
          <w:sz w:val="24"/>
          <w:szCs w:val="24"/>
        </w:rPr>
        <w:t xml:space="preserve">, such as the </w:t>
      </w:r>
      <w:r w:rsidR="00E977C8">
        <w:rPr>
          <w:color w:val="000000" w:themeColor="text1"/>
          <w:sz w:val="24"/>
          <w:szCs w:val="24"/>
        </w:rPr>
        <w:t>doorways</w:t>
      </w:r>
      <w:r w:rsidR="00ED2386">
        <w:rPr>
          <w:color w:val="000000" w:themeColor="text1"/>
          <w:sz w:val="24"/>
          <w:szCs w:val="24"/>
        </w:rPr>
        <w:t>, windows and walls. The intruder also</w:t>
      </w:r>
      <w:r>
        <w:rPr>
          <w:color w:val="000000" w:themeColor="text1"/>
          <w:sz w:val="24"/>
          <w:szCs w:val="24"/>
        </w:rPr>
        <w:t xml:space="preserve"> moved the camera </w:t>
      </w:r>
      <w:r w:rsidR="00ED2386">
        <w:rPr>
          <w:color w:val="000000" w:themeColor="text1"/>
          <w:sz w:val="24"/>
          <w:szCs w:val="24"/>
        </w:rPr>
        <w:t>in</w:t>
      </w:r>
      <w:r>
        <w:rPr>
          <w:color w:val="000000" w:themeColor="text1"/>
          <w:sz w:val="24"/>
          <w:szCs w:val="24"/>
        </w:rPr>
        <w:t xml:space="preserve"> the </w:t>
      </w:r>
      <w:r w:rsidR="00173EDA">
        <w:rPr>
          <w:color w:val="000000" w:themeColor="text1"/>
          <w:sz w:val="24"/>
          <w:szCs w:val="24"/>
        </w:rPr>
        <w:t>home.</w:t>
      </w:r>
      <w:r>
        <w:rPr>
          <w:color w:val="000000" w:themeColor="text1"/>
          <w:sz w:val="24"/>
          <w:szCs w:val="24"/>
        </w:rPr>
        <w:t xml:space="preserve"> </w:t>
      </w:r>
      <w:r w:rsidR="009E2C68">
        <w:rPr>
          <w:color w:val="000000" w:themeColor="text1"/>
          <w:sz w:val="24"/>
          <w:szCs w:val="24"/>
        </w:rPr>
        <w:t>T</w:t>
      </w:r>
      <w:r w:rsidR="00173EDA">
        <w:rPr>
          <w:color w:val="000000" w:themeColor="text1"/>
          <w:sz w:val="24"/>
          <w:szCs w:val="24"/>
        </w:rPr>
        <w:t>herefore,</w:t>
      </w:r>
      <w:r>
        <w:rPr>
          <w:color w:val="000000" w:themeColor="text1"/>
          <w:sz w:val="24"/>
          <w:szCs w:val="24"/>
        </w:rPr>
        <w:t xml:space="preserve"> through the witness statements</w:t>
      </w:r>
      <w:r w:rsidR="009E2C68">
        <w:rPr>
          <w:color w:val="000000" w:themeColor="text1"/>
          <w:sz w:val="24"/>
          <w:szCs w:val="24"/>
        </w:rPr>
        <w:t xml:space="preserve">, </w:t>
      </w:r>
      <w:r>
        <w:rPr>
          <w:color w:val="000000" w:themeColor="text1"/>
          <w:sz w:val="24"/>
          <w:szCs w:val="24"/>
        </w:rPr>
        <w:t xml:space="preserve">we had established that there may be potential forensic evidence on the tape </w:t>
      </w:r>
      <w:r w:rsidR="00007357">
        <w:rPr>
          <w:color w:val="000000" w:themeColor="text1"/>
          <w:sz w:val="24"/>
          <w:szCs w:val="24"/>
        </w:rPr>
        <w:t>and</w:t>
      </w:r>
      <w:r>
        <w:rPr>
          <w:color w:val="000000" w:themeColor="text1"/>
          <w:sz w:val="24"/>
          <w:szCs w:val="24"/>
        </w:rPr>
        <w:t xml:space="preserve"> on the camera that had been </w:t>
      </w:r>
      <w:r w:rsidR="00173EDA">
        <w:rPr>
          <w:color w:val="000000" w:themeColor="text1"/>
          <w:sz w:val="24"/>
          <w:szCs w:val="24"/>
        </w:rPr>
        <w:t>moved.</w:t>
      </w:r>
      <w:r>
        <w:rPr>
          <w:color w:val="000000" w:themeColor="text1"/>
          <w:sz w:val="24"/>
          <w:szCs w:val="24"/>
        </w:rPr>
        <w:t xml:space="preserve"> I then placed gloves on and seized the camera </w:t>
      </w:r>
      <w:r w:rsidR="00007357">
        <w:rPr>
          <w:color w:val="000000" w:themeColor="text1"/>
          <w:sz w:val="24"/>
          <w:szCs w:val="24"/>
        </w:rPr>
        <w:t>and</w:t>
      </w:r>
      <w:r>
        <w:rPr>
          <w:color w:val="000000" w:themeColor="text1"/>
          <w:sz w:val="24"/>
          <w:szCs w:val="24"/>
        </w:rPr>
        <w:t xml:space="preserve"> each pieced of tape in separate evidence </w:t>
      </w:r>
      <w:r w:rsidR="00173EDA">
        <w:rPr>
          <w:color w:val="000000" w:themeColor="text1"/>
          <w:sz w:val="24"/>
          <w:szCs w:val="24"/>
        </w:rPr>
        <w:t>bags,</w:t>
      </w:r>
      <w:r>
        <w:rPr>
          <w:color w:val="000000" w:themeColor="text1"/>
          <w:sz w:val="24"/>
          <w:szCs w:val="24"/>
        </w:rPr>
        <w:t xml:space="preserve"> which I had </w:t>
      </w:r>
      <w:r w:rsidR="001C664A">
        <w:rPr>
          <w:color w:val="000000" w:themeColor="text1"/>
          <w:sz w:val="24"/>
          <w:szCs w:val="24"/>
        </w:rPr>
        <w:t>confirmed</w:t>
      </w:r>
      <w:r>
        <w:rPr>
          <w:color w:val="000000" w:themeColor="text1"/>
          <w:sz w:val="24"/>
          <w:szCs w:val="24"/>
        </w:rPr>
        <w:t xml:space="preserve"> is the correct method by CIS</w:t>
      </w:r>
      <w:r w:rsidR="00A568B2">
        <w:rPr>
          <w:color w:val="000000" w:themeColor="text1"/>
          <w:sz w:val="24"/>
          <w:szCs w:val="24"/>
        </w:rPr>
        <w:t xml:space="preserve"> (</w:t>
      </w:r>
      <w:r w:rsidR="00A568B2" w:rsidRPr="00A568B2">
        <w:rPr>
          <w:color w:val="000000" w:themeColor="text1"/>
          <w:sz w:val="24"/>
          <w:szCs w:val="24"/>
        </w:rPr>
        <w:t>McCartney, and Shorter, 202</w:t>
      </w:r>
      <w:r w:rsidR="00A568B2">
        <w:rPr>
          <w:color w:val="000000" w:themeColor="text1"/>
          <w:sz w:val="24"/>
          <w:szCs w:val="24"/>
        </w:rPr>
        <w:t>0)</w:t>
      </w:r>
      <w:r>
        <w:rPr>
          <w:color w:val="000000" w:themeColor="text1"/>
          <w:sz w:val="24"/>
          <w:szCs w:val="24"/>
        </w:rPr>
        <w:t xml:space="preserve">. </w:t>
      </w:r>
      <w:r w:rsidR="001C664A">
        <w:rPr>
          <w:color w:val="000000" w:themeColor="text1"/>
          <w:sz w:val="24"/>
          <w:szCs w:val="24"/>
        </w:rPr>
        <w:t xml:space="preserve">Before seizing the </w:t>
      </w:r>
      <w:r w:rsidR="00173EDA">
        <w:rPr>
          <w:color w:val="000000" w:themeColor="text1"/>
          <w:sz w:val="24"/>
          <w:szCs w:val="24"/>
        </w:rPr>
        <w:t>evidence,</w:t>
      </w:r>
      <w:r w:rsidR="001C664A">
        <w:rPr>
          <w:color w:val="000000" w:themeColor="text1"/>
          <w:sz w:val="24"/>
          <w:szCs w:val="24"/>
        </w:rPr>
        <w:t xml:space="preserve"> I firstly took photos of the evidence in their original positions </w:t>
      </w:r>
      <w:r w:rsidR="001D1F40">
        <w:rPr>
          <w:color w:val="000000" w:themeColor="text1"/>
          <w:sz w:val="24"/>
          <w:szCs w:val="24"/>
        </w:rPr>
        <w:t xml:space="preserve">for </w:t>
      </w:r>
      <w:r w:rsidR="009E2C68">
        <w:rPr>
          <w:color w:val="000000" w:themeColor="text1"/>
          <w:sz w:val="24"/>
          <w:szCs w:val="24"/>
        </w:rPr>
        <w:t>most accurate</w:t>
      </w:r>
      <w:r w:rsidR="001D1F40">
        <w:rPr>
          <w:color w:val="000000" w:themeColor="text1"/>
          <w:sz w:val="24"/>
          <w:szCs w:val="24"/>
        </w:rPr>
        <w:t xml:space="preserve"> </w:t>
      </w:r>
      <w:r w:rsidR="00173EDA">
        <w:rPr>
          <w:color w:val="000000" w:themeColor="text1"/>
          <w:sz w:val="24"/>
          <w:szCs w:val="24"/>
        </w:rPr>
        <w:t>evidence.</w:t>
      </w:r>
      <w:r w:rsidR="001D1F40">
        <w:rPr>
          <w:color w:val="000000" w:themeColor="text1"/>
          <w:sz w:val="24"/>
          <w:szCs w:val="24"/>
        </w:rPr>
        <w:t xml:space="preserve"> </w:t>
      </w:r>
    </w:p>
    <w:p w14:paraId="10250353" w14:textId="77777777" w:rsidR="00922789" w:rsidRDefault="00922789" w:rsidP="0FF883D4">
      <w:pPr>
        <w:ind w:right="237"/>
        <w:jc w:val="both"/>
        <w:rPr>
          <w:color w:val="000000" w:themeColor="text1"/>
          <w:sz w:val="24"/>
          <w:szCs w:val="24"/>
        </w:rPr>
      </w:pPr>
    </w:p>
    <w:p w14:paraId="4F2D4BF9" w14:textId="7F1A732A" w:rsidR="00922789" w:rsidRPr="00922789" w:rsidRDefault="00922789" w:rsidP="0FF883D4">
      <w:pPr>
        <w:ind w:right="237"/>
        <w:jc w:val="both"/>
        <w:rPr>
          <w:b/>
          <w:bCs/>
          <w:color w:val="000000" w:themeColor="text1"/>
          <w:sz w:val="24"/>
          <w:szCs w:val="24"/>
        </w:rPr>
      </w:pPr>
      <w:r>
        <w:rPr>
          <w:b/>
          <w:bCs/>
          <w:color w:val="000000" w:themeColor="text1"/>
          <w:sz w:val="24"/>
          <w:szCs w:val="24"/>
        </w:rPr>
        <w:t>So What ?</w:t>
      </w:r>
    </w:p>
    <w:p w14:paraId="3CB39D7D" w14:textId="77777777" w:rsidR="001D1F40" w:rsidRDefault="001D1F40" w:rsidP="0FF883D4">
      <w:pPr>
        <w:ind w:right="237"/>
        <w:jc w:val="both"/>
        <w:rPr>
          <w:color w:val="000000" w:themeColor="text1"/>
          <w:sz w:val="24"/>
          <w:szCs w:val="24"/>
        </w:rPr>
      </w:pPr>
    </w:p>
    <w:p w14:paraId="0E5A5AE1" w14:textId="7D690351" w:rsidR="001D1F40" w:rsidRDefault="009754D2" w:rsidP="0FF883D4">
      <w:pPr>
        <w:ind w:right="237"/>
        <w:jc w:val="both"/>
        <w:rPr>
          <w:color w:val="000000" w:themeColor="text1"/>
          <w:sz w:val="24"/>
          <w:szCs w:val="24"/>
        </w:rPr>
      </w:pPr>
      <w:r>
        <w:rPr>
          <w:color w:val="000000" w:themeColor="text1"/>
          <w:sz w:val="24"/>
          <w:szCs w:val="24"/>
        </w:rPr>
        <w:t xml:space="preserve">In the realm of </w:t>
      </w:r>
      <w:r w:rsidR="0011674E">
        <w:rPr>
          <w:color w:val="000000" w:themeColor="text1"/>
          <w:sz w:val="24"/>
          <w:szCs w:val="24"/>
        </w:rPr>
        <w:t xml:space="preserve">complex </w:t>
      </w:r>
      <w:r w:rsidR="00173EDA">
        <w:rPr>
          <w:color w:val="000000" w:themeColor="text1"/>
          <w:sz w:val="24"/>
          <w:szCs w:val="24"/>
        </w:rPr>
        <w:t>investigations,</w:t>
      </w:r>
      <w:r w:rsidR="0011674E">
        <w:rPr>
          <w:color w:val="000000" w:themeColor="text1"/>
          <w:sz w:val="24"/>
          <w:szCs w:val="24"/>
        </w:rPr>
        <w:t xml:space="preserve"> th</w:t>
      </w:r>
      <w:r w:rsidR="006936A9">
        <w:rPr>
          <w:color w:val="000000" w:themeColor="text1"/>
          <w:sz w:val="24"/>
          <w:szCs w:val="24"/>
        </w:rPr>
        <w:t xml:space="preserve">e golden hour unfolds </w:t>
      </w:r>
      <w:r w:rsidR="00C370FB">
        <w:rPr>
          <w:color w:val="000000" w:themeColor="text1"/>
          <w:sz w:val="24"/>
          <w:szCs w:val="24"/>
        </w:rPr>
        <w:t xml:space="preserve">as a </w:t>
      </w:r>
      <w:r w:rsidR="00173EDA">
        <w:rPr>
          <w:color w:val="000000" w:themeColor="text1"/>
          <w:sz w:val="24"/>
          <w:szCs w:val="24"/>
        </w:rPr>
        <w:t>pivotal</w:t>
      </w:r>
      <w:r w:rsidR="00C370FB">
        <w:rPr>
          <w:color w:val="000000" w:themeColor="text1"/>
          <w:sz w:val="24"/>
          <w:szCs w:val="24"/>
        </w:rPr>
        <w:t xml:space="preserve"> </w:t>
      </w:r>
      <w:r w:rsidR="001453AC">
        <w:rPr>
          <w:color w:val="000000" w:themeColor="text1"/>
          <w:sz w:val="24"/>
          <w:szCs w:val="24"/>
        </w:rPr>
        <w:t>time</w:t>
      </w:r>
      <w:r w:rsidR="00C370FB">
        <w:rPr>
          <w:color w:val="000000" w:themeColor="text1"/>
          <w:sz w:val="24"/>
          <w:szCs w:val="24"/>
        </w:rPr>
        <w:t xml:space="preserve"> within the initial states of an investigation. Spanning the critical sixty minutes threshold, it encapsulates the </w:t>
      </w:r>
      <w:r w:rsidR="00173EDA">
        <w:rPr>
          <w:color w:val="000000" w:themeColor="text1"/>
          <w:sz w:val="24"/>
          <w:szCs w:val="24"/>
        </w:rPr>
        <w:t>paramount</w:t>
      </w:r>
      <w:r w:rsidR="00C370FB">
        <w:rPr>
          <w:color w:val="000000" w:themeColor="text1"/>
          <w:sz w:val="24"/>
          <w:szCs w:val="24"/>
        </w:rPr>
        <w:t xml:space="preserve"> moments when </w:t>
      </w:r>
      <w:r w:rsidR="00173EDA">
        <w:rPr>
          <w:color w:val="000000" w:themeColor="text1"/>
          <w:sz w:val="24"/>
          <w:szCs w:val="24"/>
        </w:rPr>
        <w:t>investigators</w:t>
      </w:r>
      <w:r w:rsidR="00C370FB">
        <w:rPr>
          <w:color w:val="000000" w:themeColor="text1"/>
          <w:sz w:val="24"/>
          <w:szCs w:val="24"/>
        </w:rPr>
        <w:t xml:space="preserve"> </w:t>
      </w:r>
      <w:r w:rsidR="000B32B1">
        <w:rPr>
          <w:color w:val="000000" w:themeColor="text1"/>
          <w:sz w:val="24"/>
          <w:szCs w:val="24"/>
        </w:rPr>
        <w:t xml:space="preserve">quickly and </w:t>
      </w:r>
      <w:r w:rsidR="00173EDA">
        <w:rPr>
          <w:color w:val="000000" w:themeColor="text1"/>
          <w:sz w:val="24"/>
          <w:szCs w:val="24"/>
        </w:rPr>
        <w:t>meticulously</w:t>
      </w:r>
      <w:r w:rsidR="000B32B1">
        <w:rPr>
          <w:color w:val="000000" w:themeColor="text1"/>
          <w:sz w:val="24"/>
          <w:szCs w:val="24"/>
        </w:rPr>
        <w:t xml:space="preserve"> procure vital information such as witness statements </w:t>
      </w:r>
      <w:r w:rsidR="00FE72FB">
        <w:rPr>
          <w:color w:val="000000" w:themeColor="text1"/>
          <w:sz w:val="24"/>
          <w:szCs w:val="24"/>
        </w:rPr>
        <w:t xml:space="preserve">and evidence to </w:t>
      </w:r>
      <w:r w:rsidR="00173EDA">
        <w:rPr>
          <w:color w:val="000000" w:themeColor="text1"/>
          <w:sz w:val="24"/>
          <w:szCs w:val="24"/>
        </w:rPr>
        <w:t>preserve</w:t>
      </w:r>
      <w:r w:rsidR="00FE72FB">
        <w:rPr>
          <w:color w:val="000000" w:themeColor="text1"/>
          <w:sz w:val="24"/>
          <w:szCs w:val="24"/>
        </w:rPr>
        <w:t xml:space="preserve"> the integrity of potential </w:t>
      </w:r>
      <w:r w:rsidR="00173EDA">
        <w:rPr>
          <w:color w:val="000000" w:themeColor="text1"/>
          <w:sz w:val="24"/>
          <w:szCs w:val="24"/>
        </w:rPr>
        <w:t>evidence</w:t>
      </w:r>
      <w:r w:rsidR="00A568B2">
        <w:rPr>
          <w:color w:val="000000" w:themeColor="text1"/>
          <w:sz w:val="24"/>
          <w:szCs w:val="24"/>
        </w:rPr>
        <w:t xml:space="preserve"> (</w:t>
      </w:r>
      <w:r w:rsidR="00A568B2" w:rsidRPr="00A568B2">
        <w:rPr>
          <w:color w:val="000000" w:themeColor="text1"/>
          <w:sz w:val="24"/>
          <w:szCs w:val="24"/>
        </w:rPr>
        <w:t>Franjić, 2018</w:t>
      </w:r>
      <w:r w:rsidR="00A568B2">
        <w:rPr>
          <w:color w:val="000000" w:themeColor="text1"/>
          <w:sz w:val="24"/>
          <w:szCs w:val="24"/>
        </w:rPr>
        <w:t>)</w:t>
      </w:r>
      <w:r w:rsidR="00173EDA">
        <w:rPr>
          <w:color w:val="000000" w:themeColor="text1"/>
          <w:sz w:val="24"/>
          <w:szCs w:val="24"/>
        </w:rPr>
        <w:t>.</w:t>
      </w:r>
      <w:r w:rsidR="00FE72FB">
        <w:rPr>
          <w:color w:val="000000" w:themeColor="text1"/>
          <w:sz w:val="24"/>
          <w:szCs w:val="24"/>
        </w:rPr>
        <w:t xml:space="preserve"> </w:t>
      </w:r>
      <w:r w:rsidR="00FE380A">
        <w:rPr>
          <w:color w:val="000000" w:themeColor="text1"/>
          <w:sz w:val="24"/>
          <w:szCs w:val="24"/>
        </w:rPr>
        <w:t xml:space="preserve">The </w:t>
      </w:r>
      <w:r w:rsidR="00173EDA">
        <w:rPr>
          <w:color w:val="000000" w:themeColor="text1"/>
          <w:sz w:val="24"/>
          <w:szCs w:val="24"/>
        </w:rPr>
        <w:t xml:space="preserve">concept </w:t>
      </w:r>
      <w:r w:rsidR="00FE380A">
        <w:rPr>
          <w:color w:val="000000" w:themeColor="text1"/>
          <w:sz w:val="24"/>
          <w:szCs w:val="24"/>
        </w:rPr>
        <w:t xml:space="preserve">of the golden hour emphasizes the delicate balance between </w:t>
      </w:r>
      <w:r w:rsidR="00DC1FA9">
        <w:rPr>
          <w:color w:val="000000" w:themeColor="text1"/>
          <w:sz w:val="24"/>
          <w:szCs w:val="24"/>
        </w:rPr>
        <w:t xml:space="preserve">time and </w:t>
      </w:r>
      <w:r w:rsidR="00007357">
        <w:rPr>
          <w:color w:val="000000" w:themeColor="text1"/>
          <w:sz w:val="24"/>
          <w:szCs w:val="24"/>
        </w:rPr>
        <w:t>precision,</w:t>
      </w:r>
      <w:r w:rsidR="00DC1FA9">
        <w:rPr>
          <w:color w:val="000000" w:themeColor="text1"/>
          <w:sz w:val="24"/>
          <w:szCs w:val="24"/>
        </w:rPr>
        <w:t xml:space="preserve"> underscoring the significance of </w:t>
      </w:r>
      <w:r w:rsidR="00173EDA">
        <w:rPr>
          <w:color w:val="000000" w:themeColor="text1"/>
          <w:sz w:val="24"/>
          <w:szCs w:val="24"/>
        </w:rPr>
        <w:t>seizing</w:t>
      </w:r>
      <w:r w:rsidR="00DC1FA9">
        <w:rPr>
          <w:color w:val="000000" w:themeColor="text1"/>
          <w:sz w:val="24"/>
          <w:szCs w:val="24"/>
        </w:rPr>
        <w:t xml:space="preserve"> the </w:t>
      </w:r>
      <w:r w:rsidR="00173EDA">
        <w:rPr>
          <w:color w:val="000000" w:themeColor="text1"/>
          <w:sz w:val="24"/>
          <w:szCs w:val="24"/>
        </w:rPr>
        <w:t>opportunities</w:t>
      </w:r>
      <w:r w:rsidR="00DC1FA9">
        <w:rPr>
          <w:color w:val="000000" w:themeColor="text1"/>
          <w:sz w:val="24"/>
          <w:szCs w:val="24"/>
        </w:rPr>
        <w:t xml:space="preserve"> in the </w:t>
      </w:r>
      <w:r w:rsidR="001453AC">
        <w:rPr>
          <w:color w:val="000000" w:themeColor="text1"/>
          <w:sz w:val="24"/>
          <w:szCs w:val="24"/>
        </w:rPr>
        <w:t>initial stages</w:t>
      </w:r>
      <w:r w:rsidR="00DC1FA9">
        <w:rPr>
          <w:color w:val="000000" w:themeColor="text1"/>
          <w:sz w:val="24"/>
          <w:szCs w:val="24"/>
        </w:rPr>
        <w:t xml:space="preserve"> to fortify the inquiries foundations. </w:t>
      </w:r>
    </w:p>
    <w:p w14:paraId="2CF886F7" w14:textId="77777777" w:rsidR="007E14D7" w:rsidRDefault="007E14D7" w:rsidP="0FF883D4">
      <w:pPr>
        <w:ind w:right="237"/>
        <w:jc w:val="both"/>
        <w:rPr>
          <w:color w:val="000000" w:themeColor="text1"/>
          <w:sz w:val="24"/>
          <w:szCs w:val="24"/>
        </w:rPr>
      </w:pPr>
    </w:p>
    <w:p w14:paraId="5CD9F223" w14:textId="7E52169B" w:rsidR="00FD47F3" w:rsidRDefault="00AA4EB0" w:rsidP="00F03700">
      <w:pPr>
        <w:ind w:right="237"/>
        <w:jc w:val="both"/>
        <w:rPr>
          <w:color w:val="000000" w:themeColor="text1"/>
          <w:sz w:val="24"/>
          <w:szCs w:val="24"/>
        </w:rPr>
      </w:pPr>
      <w:r>
        <w:rPr>
          <w:color w:val="000000" w:themeColor="text1"/>
          <w:sz w:val="24"/>
          <w:szCs w:val="24"/>
        </w:rPr>
        <w:t xml:space="preserve">When </w:t>
      </w:r>
      <w:r w:rsidR="009B304C">
        <w:rPr>
          <w:color w:val="000000" w:themeColor="text1"/>
          <w:sz w:val="24"/>
          <w:szCs w:val="24"/>
        </w:rPr>
        <w:t>investigating</w:t>
      </w:r>
      <w:r>
        <w:rPr>
          <w:color w:val="000000" w:themeColor="text1"/>
          <w:sz w:val="24"/>
          <w:szCs w:val="24"/>
        </w:rPr>
        <w:t xml:space="preserve"> </w:t>
      </w:r>
      <w:r w:rsidR="009B304C">
        <w:rPr>
          <w:color w:val="000000" w:themeColor="text1"/>
          <w:sz w:val="24"/>
          <w:szCs w:val="24"/>
        </w:rPr>
        <w:t>a</w:t>
      </w:r>
      <w:r>
        <w:rPr>
          <w:color w:val="000000" w:themeColor="text1"/>
          <w:sz w:val="24"/>
          <w:szCs w:val="24"/>
        </w:rPr>
        <w:t xml:space="preserve"> burglary, there is a </w:t>
      </w:r>
      <w:r w:rsidR="0079469C">
        <w:rPr>
          <w:color w:val="000000" w:themeColor="text1"/>
          <w:sz w:val="24"/>
          <w:szCs w:val="24"/>
        </w:rPr>
        <w:t>10-point</w:t>
      </w:r>
      <w:r>
        <w:rPr>
          <w:color w:val="000000" w:themeColor="text1"/>
          <w:sz w:val="24"/>
          <w:szCs w:val="24"/>
        </w:rPr>
        <w:t xml:space="preserve"> plan that needs to b</w:t>
      </w:r>
      <w:r w:rsidR="0079469C">
        <w:rPr>
          <w:color w:val="000000" w:themeColor="text1"/>
          <w:sz w:val="24"/>
          <w:szCs w:val="24"/>
        </w:rPr>
        <w:t xml:space="preserve">e </w:t>
      </w:r>
      <w:r w:rsidR="00FD47F3">
        <w:rPr>
          <w:color w:val="000000" w:themeColor="text1"/>
          <w:sz w:val="24"/>
          <w:szCs w:val="24"/>
        </w:rPr>
        <w:t xml:space="preserve">followed to insure I </w:t>
      </w:r>
      <w:r w:rsidR="00F03700">
        <w:rPr>
          <w:color w:val="000000" w:themeColor="text1"/>
          <w:sz w:val="24"/>
          <w:szCs w:val="24"/>
        </w:rPr>
        <w:t>cover</w:t>
      </w:r>
      <w:r w:rsidR="00FD47F3">
        <w:rPr>
          <w:color w:val="000000" w:themeColor="text1"/>
          <w:sz w:val="24"/>
          <w:szCs w:val="24"/>
        </w:rPr>
        <w:t xml:space="preserve"> all </w:t>
      </w:r>
      <w:r w:rsidR="00F03700">
        <w:rPr>
          <w:color w:val="000000" w:themeColor="text1"/>
          <w:sz w:val="24"/>
          <w:szCs w:val="24"/>
        </w:rPr>
        <w:t>investigative</w:t>
      </w:r>
      <w:r w:rsidR="00FD47F3">
        <w:rPr>
          <w:color w:val="000000" w:themeColor="text1"/>
          <w:sz w:val="24"/>
          <w:szCs w:val="24"/>
        </w:rPr>
        <w:t xml:space="preserve"> </w:t>
      </w:r>
      <w:r w:rsidR="00F03700">
        <w:rPr>
          <w:color w:val="000000" w:themeColor="text1"/>
          <w:sz w:val="24"/>
          <w:szCs w:val="24"/>
        </w:rPr>
        <w:t xml:space="preserve">areas </w:t>
      </w:r>
      <w:r w:rsidR="001453AC">
        <w:rPr>
          <w:color w:val="000000" w:themeColor="text1"/>
          <w:sz w:val="24"/>
          <w:szCs w:val="24"/>
        </w:rPr>
        <w:t>and document correctly</w:t>
      </w:r>
      <w:r w:rsidR="00FD47F3">
        <w:rPr>
          <w:color w:val="000000" w:themeColor="text1"/>
          <w:sz w:val="24"/>
          <w:szCs w:val="24"/>
        </w:rPr>
        <w:t xml:space="preserve">. </w:t>
      </w:r>
      <w:r w:rsidR="00F03700">
        <w:rPr>
          <w:color w:val="000000" w:themeColor="text1"/>
          <w:sz w:val="24"/>
          <w:szCs w:val="24"/>
        </w:rPr>
        <w:t>T</w:t>
      </w:r>
      <w:r w:rsidR="00FD47F3">
        <w:rPr>
          <w:color w:val="000000" w:themeColor="text1"/>
          <w:sz w:val="24"/>
          <w:szCs w:val="24"/>
        </w:rPr>
        <w:t xml:space="preserve">he </w:t>
      </w:r>
      <w:r w:rsidR="00F03700">
        <w:rPr>
          <w:color w:val="000000" w:themeColor="text1"/>
          <w:sz w:val="24"/>
          <w:szCs w:val="24"/>
        </w:rPr>
        <w:t>points</w:t>
      </w:r>
      <w:r w:rsidR="00FD47F3">
        <w:rPr>
          <w:color w:val="000000" w:themeColor="text1"/>
          <w:sz w:val="24"/>
          <w:szCs w:val="24"/>
        </w:rPr>
        <w:t xml:space="preserve"> of the plan are:</w:t>
      </w:r>
    </w:p>
    <w:p w14:paraId="6CF997D7" w14:textId="77777777" w:rsidR="00F03700" w:rsidRPr="00F03700" w:rsidRDefault="00F03700" w:rsidP="00F03700">
      <w:pPr>
        <w:ind w:right="237"/>
        <w:jc w:val="both"/>
        <w:rPr>
          <w:color w:val="000000" w:themeColor="text1"/>
          <w:sz w:val="24"/>
          <w:szCs w:val="24"/>
        </w:rPr>
      </w:pPr>
    </w:p>
    <w:p w14:paraId="1E3E3237" w14:textId="2328E742" w:rsidR="00FD47F3"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t xml:space="preserve">The RP, </w:t>
      </w:r>
      <w:r w:rsidR="00FD47F3">
        <w:rPr>
          <w:color w:val="000000" w:themeColor="text1"/>
          <w:sz w:val="24"/>
          <w:szCs w:val="24"/>
        </w:rPr>
        <w:t>IP</w:t>
      </w:r>
      <w:r>
        <w:rPr>
          <w:color w:val="000000" w:themeColor="text1"/>
          <w:sz w:val="24"/>
          <w:szCs w:val="24"/>
        </w:rPr>
        <w:t xml:space="preserve"> and </w:t>
      </w:r>
      <w:r w:rsidR="00FD47F3">
        <w:rPr>
          <w:color w:val="000000" w:themeColor="text1"/>
          <w:sz w:val="24"/>
          <w:szCs w:val="24"/>
        </w:rPr>
        <w:t xml:space="preserve">RO: who is the injured party or reporting person? </w:t>
      </w:r>
    </w:p>
    <w:p w14:paraId="0F5E7A89" w14:textId="5DFDE989" w:rsidR="00FD47F3"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t xml:space="preserve">Establish the scene: understand the entry and exit points. </w:t>
      </w:r>
    </w:p>
    <w:p w14:paraId="101F7E87" w14:textId="4265E942" w:rsidR="00F03700"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t>The MO: what is the motus operandi and pattens in the address?</w:t>
      </w:r>
    </w:p>
    <w:p w14:paraId="3C900931" w14:textId="07A396E3" w:rsidR="00F03700"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t xml:space="preserve">Extent of the search: establish where the cordons of the search need to begin and end, for example, any </w:t>
      </w:r>
      <w:r w:rsidR="001453AC">
        <w:rPr>
          <w:color w:val="000000" w:themeColor="text1"/>
          <w:sz w:val="24"/>
          <w:szCs w:val="24"/>
        </w:rPr>
        <w:t>outbuildings.</w:t>
      </w:r>
      <w:r>
        <w:rPr>
          <w:color w:val="000000" w:themeColor="text1"/>
          <w:sz w:val="24"/>
          <w:szCs w:val="24"/>
        </w:rPr>
        <w:t xml:space="preserve"> </w:t>
      </w:r>
    </w:p>
    <w:p w14:paraId="515E4975" w14:textId="1C455069" w:rsidR="00F03700" w:rsidRPr="00F03700" w:rsidRDefault="00F03700" w:rsidP="00F03700">
      <w:pPr>
        <w:pStyle w:val="ListParagraph"/>
        <w:numPr>
          <w:ilvl w:val="0"/>
          <w:numId w:val="58"/>
        </w:numPr>
        <w:ind w:right="237"/>
        <w:jc w:val="both"/>
        <w:rPr>
          <w:color w:val="000000" w:themeColor="text1"/>
          <w:sz w:val="24"/>
          <w:szCs w:val="24"/>
        </w:rPr>
      </w:pPr>
      <w:r>
        <w:rPr>
          <w:color w:val="000000" w:themeColor="text1"/>
          <w:sz w:val="24"/>
          <w:szCs w:val="24"/>
        </w:rPr>
        <w:t xml:space="preserve">Stolen and Ignored property: establish if any property has been damaged or stolen. </w:t>
      </w:r>
      <w:r w:rsidRPr="00F03700">
        <w:rPr>
          <w:color w:val="000000" w:themeColor="text1"/>
          <w:sz w:val="24"/>
          <w:szCs w:val="24"/>
        </w:rPr>
        <w:t xml:space="preserve"> establish if there is any property that ha</w:t>
      </w:r>
      <w:r w:rsidR="001453AC">
        <w:rPr>
          <w:color w:val="000000" w:themeColor="text1"/>
          <w:sz w:val="24"/>
          <w:szCs w:val="24"/>
        </w:rPr>
        <w:t>d</w:t>
      </w:r>
      <w:r w:rsidRPr="00F03700">
        <w:rPr>
          <w:color w:val="000000" w:themeColor="text1"/>
          <w:sz w:val="24"/>
          <w:szCs w:val="24"/>
        </w:rPr>
        <w:t xml:space="preserve"> been left behind, that might have been stolen due to expense of the property, such as a TV. </w:t>
      </w:r>
    </w:p>
    <w:p w14:paraId="71DFD520" w14:textId="76CAB795" w:rsidR="00F03700"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t>Potential suspects</w:t>
      </w:r>
    </w:p>
    <w:p w14:paraId="5ACB03F8" w14:textId="036EC933" w:rsidR="00F03700"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lastRenderedPageBreak/>
        <w:t xml:space="preserve">House to house of the area, establishing any CCTV available or any witnesses. </w:t>
      </w:r>
    </w:p>
    <w:p w14:paraId="21ADD600" w14:textId="4EA495A3" w:rsidR="00F03700"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t xml:space="preserve">CSI </w:t>
      </w:r>
    </w:p>
    <w:p w14:paraId="6D71A657" w14:textId="5BE39C3B" w:rsidR="00F03700"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t xml:space="preserve">Other information that does not fall into these areas. </w:t>
      </w:r>
    </w:p>
    <w:p w14:paraId="42C78121" w14:textId="4D354B08" w:rsidR="00F03700" w:rsidRDefault="00F03700" w:rsidP="00FD47F3">
      <w:pPr>
        <w:pStyle w:val="ListParagraph"/>
        <w:numPr>
          <w:ilvl w:val="0"/>
          <w:numId w:val="58"/>
        </w:numPr>
        <w:ind w:right="237"/>
        <w:jc w:val="both"/>
        <w:rPr>
          <w:color w:val="000000" w:themeColor="text1"/>
          <w:sz w:val="24"/>
          <w:szCs w:val="24"/>
        </w:rPr>
      </w:pPr>
      <w:r>
        <w:rPr>
          <w:color w:val="000000" w:themeColor="text1"/>
          <w:sz w:val="24"/>
          <w:szCs w:val="24"/>
        </w:rPr>
        <w:t>The officers’ observations of the incident and establish wha</w:t>
      </w:r>
      <w:r w:rsidR="00970330">
        <w:rPr>
          <w:color w:val="000000" w:themeColor="text1"/>
          <w:sz w:val="24"/>
          <w:szCs w:val="24"/>
        </w:rPr>
        <w:t>t</w:t>
      </w:r>
      <w:r>
        <w:rPr>
          <w:color w:val="000000" w:themeColor="text1"/>
          <w:sz w:val="24"/>
          <w:szCs w:val="24"/>
        </w:rPr>
        <w:t xml:space="preserve"> outstanding actions that would need to be completed if it is not feasible in that time. </w:t>
      </w:r>
    </w:p>
    <w:p w14:paraId="20ADF5B8" w14:textId="0528B05B" w:rsidR="00F03700" w:rsidRDefault="00970330" w:rsidP="00F03700">
      <w:pPr>
        <w:ind w:right="237"/>
        <w:jc w:val="both"/>
        <w:rPr>
          <w:color w:val="000000" w:themeColor="text1"/>
          <w:sz w:val="24"/>
          <w:szCs w:val="24"/>
        </w:rPr>
      </w:pPr>
      <w:r>
        <w:rPr>
          <w:noProof/>
        </w:rPr>
        <w:drawing>
          <wp:anchor distT="0" distB="0" distL="114300" distR="114300" simplePos="0" relativeHeight="251660288" behindDoc="1" locked="0" layoutInCell="1" allowOverlap="1" wp14:anchorId="6FA2AEB9" wp14:editId="4B20FF26">
            <wp:simplePos x="0" y="0"/>
            <wp:positionH relativeFrom="margin">
              <wp:posOffset>3198086</wp:posOffset>
            </wp:positionH>
            <wp:positionV relativeFrom="paragraph">
              <wp:posOffset>114332</wp:posOffset>
            </wp:positionV>
            <wp:extent cx="3266440" cy="3030220"/>
            <wp:effectExtent l="0" t="0" r="0" b="0"/>
            <wp:wrapTight wrapText="bothSides">
              <wp:wrapPolygon edited="0">
                <wp:start x="10330" y="136"/>
                <wp:lineTo x="9574" y="543"/>
                <wp:lineTo x="8062" y="2037"/>
                <wp:lineTo x="7936" y="4753"/>
                <wp:lineTo x="1764" y="6790"/>
                <wp:lineTo x="1134" y="7740"/>
                <wp:lineTo x="756" y="8555"/>
                <wp:lineTo x="756" y="9641"/>
                <wp:lineTo x="1512" y="11271"/>
                <wp:lineTo x="4157" y="13443"/>
                <wp:lineTo x="5039" y="15616"/>
                <wp:lineTo x="4031" y="17789"/>
                <wp:lineTo x="4031" y="18332"/>
                <wp:lineTo x="4409" y="19961"/>
                <wp:lineTo x="4535" y="20097"/>
                <wp:lineTo x="5669" y="20912"/>
                <wp:lineTo x="5795" y="21184"/>
                <wp:lineTo x="15621" y="21184"/>
                <wp:lineTo x="15747" y="20912"/>
                <wp:lineTo x="16880" y="20097"/>
                <wp:lineTo x="17006" y="19961"/>
                <wp:lineTo x="17384" y="18332"/>
                <wp:lineTo x="17384" y="17789"/>
                <wp:lineTo x="16502" y="15616"/>
                <wp:lineTo x="17132" y="13443"/>
                <wp:lineTo x="19904" y="11271"/>
                <wp:lineTo x="20659" y="9505"/>
                <wp:lineTo x="20785" y="8962"/>
                <wp:lineTo x="19904" y="6925"/>
                <wp:lineTo x="13605" y="4753"/>
                <wp:lineTo x="13479" y="2037"/>
                <wp:lineTo x="11841" y="543"/>
                <wp:lineTo x="11086" y="136"/>
                <wp:lineTo x="10330" y="136"/>
              </wp:wrapPolygon>
            </wp:wrapTight>
            <wp:docPr id="1734079156" name="Picture 1"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 College of Polic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6440" cy="3030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4432F9" w14:textId="77777777" w:rsidR="00F03700" w:rsidRDefault="00F03700" w:rsidP="00F03700">
      <w:pPr>
        <w:ind w:right="237"/>
        <w:jc w:val="both"/>
        <w:rPr>
          <w:color w:val="000000" w:themeColor="text1"/>
          <w:sz w:val="24"/>
          <w:szCs w:val="24"/>
        </w:rPr>
      </w:pPr>
    </w:p>
    <w:p w14:paraId="209EF75D" w14:textId="0914A1A7" w:rsidR="00F03700" w:rsidRPr="00F03700" w:rsidRDefault="00F03700" w:rsidP="00F03700">
      <w:pPr>
        <w:ind w:right="237"/>
        <w:jc w:val="both"/>
        <w:rPr>
          <w:color w:val="000000" w:themeColor="text1"/>
          <w:sz w:val="24"/>
          <w:szCs w:val="24"/>
        </w:rPr>
      </w:pPr>
    </w:p>
    <w:p w14:paraId="2D3F4254" w14:textId="7504FCFB" w:rsidR="008D29FE" w:rsidRDefault="008D29FE" w:rsidP="0FF883D4">
      <w:pPr>
        <w:ind w:right="237"/>
        <w:jc w:val="both"/>
        <w:rPr>
          <w:b/>
          <w:bCs/>
          <w:color w:val="000000" w:themeColor="text1"/>
          <w:sz w:val="24"/>
          <w:szCs w:val="24"/>
        </w:rPr>
      </w:pPr>
      <w:r>
        <w:rPr>
          <w:b/>
          <w:bCs/>
          <w:color w:val="000000" w:themeColor="text1"/>
          <w:sz w:val="24"/>
          <w:szCs w:val="24"/>
        </w:rPr>
        <w:t xml:space="preserve">The National Decision Model </w:t>
      </w:r>
    </w:p>
    <w:p w14:paraId="123892EC" w14:textId="0BD2E56A" w:rsidR="008D29FE" w:rsidRDefault="008D29FE" w:rsidP="0FF883D4">
      <w:pPr>
        <w:ind w:right="237"/>
        <w:jc w:val="both"/>
        <w:rPr>
          <w:b/>
          <w:bCs/>
          <w:color w:val="000000" w:themeColor="text1"/>
          <w:sz w:val="24"/>
          <w:szCs w:val="24"/>
        </w:rPr>
      </w:pPr>
    </w:p>
    <w:p w14:paraId="6EB9192C" w14:textId="398CD265" w:rsidR="008D29FE" w:rsidRPr="008D29FE" w:rsidRDefault="008D29FE" w:rsidP="008D29FE">
      <w:pPr>
        <w:ind w:right="237"/>
        <w:jc w:val="both"/>
        <w:rPr>
          <w:color w:val="000000" w:themeColor="text1"/>
          <w:sz w:val="24"/>
          <w:szCs w:val="24"/>
        </w:rPr>
      </w:pPr>
      <w:r w:rsidRPr="008D29FE">
        <w:rPr>
          <w:color w:val="000000" w:themeColor="text1"/>
          <w:sz w:val="24"/>
          <w:szCs w:val="24"/>
        </w:rPr>
        <w:t>The National Decision Model (NDM) is a framework used by police forces in the UK to guide decision-making processes in various situations. It provides a structured approach to assessing incidents, considering factors such as risks, priorities, legal considerations, and available resources</w:t>
      </w:r>
      <w:r w:rsidR="00A4202C">
        <w:rPr>
          <w:color w:val="000000" w:themeColor="text1"/>
          <w:sz w:val="24"/>
          <w:szCs w:val="24"/>
        </w:rPr>
        <w:t xml:space="preserve"> </w:t>
      </w:r>
      <w:r w:rsidR="00A4202C">
        <w:rPr>
          <w:bCs/>
          <w:sz w:val="24"/>
          <w:szCs w:val="24"/>
        </w:rPr>
        <w:t>(</w:t>
      </w:r>
      <w:r w:rsidR="00A4202C" w:rsidRPr="00383E31">
        <w:rPr>
          <w:bCs/>
          <w:sz w:val="24"/>
          <w:szCs w:val="24"/>
        </w:rPr>
        <w:t>Rogers, and Smith, 2018</w:t>
      </w:r>
      <w:r w:rsidR="00A4202C">
        <w:rPr>
          <w:bCs/>
          <w:sz w:val="24"/>
          <w:szCs w:val="24"/>
        </w:rPr>
        <w:t>)</w:t>
      </w:r>
      <w:r w:rsidRPr="008D29FE">
        <w:rPr>
          <w:color w:val="000000" w:themeColor="text1"/>
          <w:sz w:val="24"/>
          <w:szCs w:val="24"/>
        </w:rPr>
        <w:t>.</w:t>
      </w:r>
    </w:p>
    <w:p w14:paraId="4E0793B6" w14:textId="5ABEE0B0" w:rsidR="008D29FE" w:rsidRPr="008D29FE" w:rsidRDefault="008D29FE" w:rsidP="008D29FE">
      <w:pPr>
        <w:ind w:right="237"/>
        <w:jc w:val="both"/>
        <w:rPr>
          <w:color w:val="000000" w:themeColor="text1"/>
          <w:sz w:val="24"/>
          <w:szCs w:val="24"/>
        </w:rPr>
      </w:pPr>
    </w:p>
    <w:p w14:paraId="13BA8828" w14:textId="77777777" w:rsidR="008D29FE" w:rsidRPr="008D29FE" w:rsidRDefault="008D29FE" w:rsidP="008D29FE">
      <w:pPr>
        <w:ind w:right="237"/>
        <w:jc w:val="both"/>
        <w:rPr>
          <w:color w:val="000000" w:themeColor="text1"/>
          <w:sz w:val="24"/>
          <w:szCs w:val="24"/>
        </w:rPr>
      </w:pPr>
      <w:r w:rsidRPr="008D29FE">
        <w:rPr>
          <w:color w:val="000000" w:themeColor="text1"/>
          <w:sz w:val="24"/>
          <w:szCs w:val="24"/>
        </w:rPr>
        <w:t>In practice, the police use the NDM to assess each incident they encounter, whether it involves a crime, public safety issue, or other concerns. The model consists of several steps:</w:t>
      </w:r>
    </w:p>
    <w:p w14:paraId="7606349B" w14:textId="7FF26367" w:rsidR="008D29FE" w:rsidRPr="008D29FE" w:rsidRDefault="008D29FE" w:rsidP="008D29FE">
      <w:pPr>
        <w:ind w:right="237"/>
        <w:jc w:val="both"/>
        <w:rPr>
          <w:color w:val="000000" w:themeColor="text1"/>
          <w:sz w:val="24"/>
          <w:szCs w:val="24"/>
        </w:rPr>
      </w:pPr>
    </w:p>
    <w:p w14:paraId="671D027C" w14:textId="77777777" w:rsidR="008D29FE" w:rsidRPr="008D29FE" w:rsidRDefault="008D29FE" w:rsidP="008D29FE">
      <w:pPr>
        <w:pStyle w:val="ListParagraph"/>
        <w:numPr>
          <w:ilvl w:val="0"/>
          <w:numId w:val="57"/>
        </w:numPr>
        <w:ind w:right="237"/>
        <w:jc w:val="both"/>
        <w:rPr>
          <w:color w:val="000000" w:themeColor="text1"/>
          <w:sz w:val="24"/>
          <w:szCs w:val="24"/>
        </w:rPr>
      </w:pPr>
      <w:r w:rsidRPr="008D29FE">
        <w:rPr>
          <w:color w:val="000000" w:themeColor="text1"/>
          <w:sz w:val="24"/>
          <w:szCs w:val="24"/>
        </w:rPr>
        <w:t>Gather Information: Police officers gather as much relevant information about the incident as possible, including details about the situation, individuals involved, and any potential risks or threats.</w:t>
      </w:r>
    </w:p>
    <w:p w14:paraId="5EF549B4" w14:textId="77777777" w:rsidR="008D29FE" w:rsidRPr="008D29FE" w:rsidRDefault="008D29FE" w:rsidP="008D29FE">
      <w:pPr>
        <w:ind w:right="237"/>
        <w:jc w:val="both"/>
        <w:rPr>
          <w:color w:val="000000" w:themeColor="text1"/>
          <w:sz w:val="24"/>
          <w:szCs w:val="24"/>
        </w:rPr>
      </w:pPr>
    </w:p>
    <w:p w14:paraId="0319657F" w14:textId="77777777" w:rsidR="008D29FE" w:rsidRPr="008D29FE" w:rsidRDefault="008D29FE" w:rsidP="008D29FE">
      <w:pPr>
        <w:pStyle w:val="ListParagraph"/>
        <w:numPr>
          <w:ilvl w:val="0"/>
          <w:numId w:val="57"/>
        </w:numPr>
        <w:ind w:right="237"/>
        <w:jc w:val="both"/>
        <w:rPr>
          <w:color w:val="000000" w:themeColor="text1"/>
          <w:sz w:val="24"/>
          <w:szCs w:val="24"/>
        </w:rPr>
      </w:pPr>
      <w:r w:rsidRPr="008D29FE">
        <w:rPr>
          <w:color w:val="000000" w:themeColor="text1"/>
          <w:sz w:val="24"/>
          <w:szCs w:val="24"/>
        </w:rPr>
        <w:t>Assess Threats and Risks: Using the information collected, officers assess the level of threat and risk posed by the incident. This includes considering the safety of individuals involved, as well as the potential for escalation or harm.</w:t>
      </w:r>
    </w:p>
    <w:p w14:paraId="00576A38" w14:textId="3BEB7065" w:rsidR="008D29FE" w:rsidRPr="008D29FE" w:rsidRDefault="008D29FE" w:rsidP="008D29FE">
      <w:pPr>
        <w:ind w:right="237"/>
        <w:jc w:val="both"/>
        <w:rPr>
          <w:color w:val="000000" w:themeColor="text1"/>
          <w:sz w:val="24"/>
          <w:szCs w:val="24"/>
        </w:rPr>
      </w:pPr>
    </w:p>
    <w:p w14:paraId="349298D9" w14:textId="46B1C2C7" w:rsidR="008D29FE" w:rsidRPr="008D29FE" w:rsidRDefault="008D29FE" w:rsidP="008D29FE">
      <w:pPr>
        <w:pStyle w:val="ListParagraph"/>
        <w:numPr>
          <w:ilvl w:val="0"/>
          <w:numId w:val="57"/>
        </w:numPr>
        <w:ind w:right="237"/>
        <w:jc w:val="both"/>
        <w:rPr>
          <w:color w:val="000000" w:themeColor="text1"/>
          <w:sz w:val="24"/>
          <w:szCs w:val="24"/>
        </w:rPr>
      </w:pPr>
      <w:r w:rsidRPr="008D29FE">
        <w:rPr>
          <w:color w:val="000000" w:themeColor="text1"/>
          <w:sz w:val="24"/>
          <w:szCs w:val="24"/>
        </w:rPr>
        <w:t>Consider Legal and Ethical Factors: The NDM emphasi</w:t>
      </w:r>
      <w:r w:rsidR="001453AC">
        <w:rPr>
          <w:color w:val="000000" w:themeColor="text1"/>
          <w:sz w:val="24"/>
          <w:szCs w:val="24"/>
        </w:rPr>
        <w:t>s</w:t>
      </w:r>
      <w:r w:rsidRPr="008D29FE">
        <w:rPr>
          <w:color w:val="000000" w:themeColor="text1"/>
          <w:sz w:val="24"/>
          <w:szCs w:val="24"/>
        </w:rPr>
        <w:t>es the importance of considering legal and ethical considerations in decision-making. This includes ensuring actions are lawful, proportionate, and in line with ethical standards.</w:t>
      </w:r>
    </w:p>
    <w:p w14:paraId="76FE97A3" w14:textId="77777777" w:rsidR="008D29FE" w:rsidRPr="008D29FE" w:rsidRDefault="008D29FE" w:rsidP="008D29FE">
      <w:pPr>
        <w:ind w:right="237"/>
        <w:jc w:val="both"/>
        <w:rPr>
          <w:color w:val="000000" w:themeColor="text1"/>
          <w:sz w:val="24"/>
          <w:szCs w:val="24"/>
        </w:rPr>
      </w:pPr>
    </w:p>
    <w:p w14:paraId="200C3DDB" w14:textId="488DFFAC" w:rsidR="008D29FE" w:rsidRPr="008D29FE" w:rsidRDefault="008D29FE" w:rsidP="008D29FE">
      <w:pPr>
        <w:pStyle w:val="ListParagraph"/>
        <w:numPr>
          <w:ilvl w:val="0"/>
          <w:numId w:val="57"/>
        </w:numPr>
        <w:ind w:right="237"/>
        <w:jc w:val="both"/>
        <w:rPr>
          <w:color w:val="000000" w:themeColor="text1"/>
          <w:sz w:val="24"/>
          <w:szCs w:val="24"/>
        </w:rPr>
      </w:pPr>
      <w:r w:rsidRPr="008D29FE">
        <w:rPr>
          <w:color w:val="000000" w:themeColor="text1"/>
          <w:sz w:val="24"/>
          <w:szCs w:val="24"/>
        </w:rPr>
        <w:t>Identify Objectives: Based on the assessment of threats, risks, and legal considerations, officers identify clear objectives for addressing the incident. This may include goals such as ensuring public safety, apprehending suspects, or resolving conflicts peacefully.</w:t>
      </w:r>
    </w:p>
    <w:p w14:paraId="10ADB4EE" w14:textId="72046AC4" w:rsidR="008D29FE" w:rsidRPr="008D29FE" w:rsidRDefault="008D29FE" w:rsidP="008D29FE">
      <w:pPr>
        <w:ind w:right="237"/>
        <w:jc w:val="both"/>
        <w:rPr>
          <w:color w:val="000000" w:themeColor="text1"/>
          <w:sz w:val="24"/>
          <w:szCs w:val="24"/>
        </w:rPr>
      </w:pPr>
    </w:p>
    <w:p w14:paraId="7302D50A" w14:textId="2AC013A1" w:rsidR="008D29FE" w:rsidRPr="008D29FE" w:rsidRDefault="008D29FE" w:rsidP="008D29FE">
      <w:pPr>
        <w:pStyle w:val="ListParagraph"/>
        <w:numPr>
          <w:ilvl w:val="0"/>
          <w:numId w:val="57"/>
        </w:numPr>
        <w:ind w:right="237"/>
        <w:jc w:val="both"/>
        <w:rPr>
          <w:color w:val="000000" w:themeColor="text1"/>
          <w:sz w:val="24"/>
          <w:szCs w:val="24"/>
        </w:rPr>
      </w:pPr>
      <w:r w:rsidRPr="008D29FE">
        <w:rPr>
          <w:color w:val="000000" w:themeColor="text1"/>
          <w:sz w:val="24"/>
          <w:szCs w:val="24"/>
        </w:rPr>
        <w:t>Evaluate Options: Officers consider various options for responding to the incident, weighing the potential outcomes and consequences of each approach.</w:t>
      </w:r>
    </w:p>
    <w:p w14:paraId="4EB3E4E1" w14:textId="64A2136D" w:rsidR="008D29FE" w:rsidRPr="008D29FE" w:rsidRDefault="008D29FE" w:rsidP="008D29FE">
      <w:pPr>
        <w:ind w:right="237"/>
        <w:jc w:val="both"/>
        <w:rPr>
          <w:color w:val="000000" w:themeColor="text1"/>
          <w:sz w:val="24"/>
          <w:szCs w:val="24"/>
        </w:rPr>
      </w:pPr>
    </w:p>
    <w:p w14:paraId="66607C81" w14:textId="3CB962BD" w:rsidR="008D29FE" w:rsidRPr="008D29FE" w:rsidRDefault="008D29FE" w:rsidP="008D29FE">
      <w:pPr>
        <w:pStyle w:val="ListParagraph"/>
        <w:numPr>
          <w:ilvl w:val="0"/>
          <w:numId w:val="57"/>
        </w:numPr>
        <w:ind w:right="237"/>
        <w:jc w:val="both"/>
        <w:rPr>
          <w:color w:val="000000" w:themeColor="text1"/>
          <w:sz w:val="24"/>
          <w:szCs w:val="24"/>
        </w:rPr>
      </w:pPr>
      <w:r w:rsidRPr="008D29FE">
        <w:rPr>
          <w:color w:val="000000" w:themeColor="text1"/>
          <w:sz w:val="24"/>
          <w:szCs w:val="24"/>
        </w:rPr>
        <w:t>Take Action: Once a decision is made, officers take appropriate action to address the incident, working towards achieving the identified objectives.</w:t>
      </w:r>
    </w:p>
    <w:p w14:paraId="1E9548DE" w14:textId="0EE6642C" w:rsidR="008D29FE" w:rsidRPr="008D29FE" w:rsidRDefault="008D29FE" w:rsidP="008D29FE">
      <w:pPr>
        <w:ind w:right="237"/>
        <w:jc w:val="both"/>
        <w:rPr>
          <w:color w:val="000000" w:themeColor="text1"/>
          <w:sz w:val="24"/>
          <w:szCs w:val="24"/>
        </w:rPr>
      </w:pPr>
    </w:p>
    <w:p w14:paraId="6019249E" w14:textId="3343443A" w:rsidR="008D29FE" w:rsidRPr="008D29FE" w:rsidRDefault="008D29FE" w:rsidP="008D29FE">
      <w:pPr>
        <w:pStyle w:val="ListParagraph"/>
        <w:numPr>
          <w:ilvl w:val="0"/>
          <w:numId w:val="57"/>
        </w:numPr>
        <w:ind w:right="237"/>
        <w:jc w:val="both"/>
        <w:rPr>
          <w:color w:val="000000" w:themeColor="text1"/>
          <w:sz w:val="24"/>
          <w:szCs w:val="24"/>
        </w:rPr>
      </w:pPr>
      <w:r w:rsidRPr="008D29FE">
        <w:rPr>
          <w:color w:val="000000" w:themeColor="text1"/>
          <w:sz w:val="24"/>
          <w:szCs w:val="24"/>
        </w:rPr>
        <w:t xml:space="preserve">Review and Reflect: After the incident </w:t>
      </w:r>
      <w:r w:rsidR="001453AC" w:rsidRPr="008D29FE">
        <w:rPr>
          <w:color w:val="000000" w:themeColor="text1"/>
          <w:sz w:val="24"/>
          <w:szCs w:val="24"/>
        </w:rPr>
        <w:t>are</w:t>
      </w:r>
      <w:r w:rsidRPr="008D29FE">
        <w:rPr>
          <w:color w:val="000000" w:themeColor="text1"/>
          <w:sz w:val="24"/>
          <w:szCs w:val="24"/>
        </w:rPr>
        <w:t xml:space="preserve"> resolved, officers review their actions and reflect on the decision-making process. This includes considering what went well, what could be improved, and any lessons learned for future incidents.</w:t>
      </w:r>
    </w:p>
    <w:p w14:paraId="3F9EB58A" w14:textId="77777777" w:rsidR="008D29FE" w:rsidRPr="008D29FE" w:rsidRDefault="008D29FE" w:rsidP="008D29FE">
      <w:pPr>
        <w:ind w:right="237"/>
        <w:jc w:val="both"/>
        <w:rPr>
          <w:color w:val="000000" w:themeColor="text1"/>
          <w:sz w:val="24"/>
          <w:szCs w:val="24"/>
        </w:rPr>
      </w:pPr>
    </w:p>
    <w:p w14:paraId="2025C2B2" w14:textId="4A9DDB42" w:rsidR="008D29FE" w:rsidRPr="008D29FE" w:rsidRDefault="008D29FE" w:rsidP="008D29FE">
      <w:pPr>
        <w:ind w:right="237"/>
        <w:jc w:val="both"/>
        <w:rPr>
          <w:color w:val="000000" w:themeColor="text1"/>
          <w:sz w:val="24"/>
          <w:szCs w:val="24"/>
        </w:rPr>
      </w:pPr>
      <w:r w:rsidRPr="008D29FE">
        <w:rPr>
          <w:color w:val="000000" w:themeColor="text1"/>
          <w:sz w:val="24"/>
          <w:szCs w:val="24"/>
        </w:rPr>
        <w:t xml:space="preserve">Overall, the National Decision Model serves as a structured framework to guide </w:t>
      </w:r>
      <w:r w:rsidR="00970330">
        <w:rPr>
          <w:color w:val="000000" w:themeColor="text1"/>
          <w:sz w:val="24"/>
          <w:szCs w:val="24"/>
        </w:rPr>
        <w:t>me</w:t>
      </w:r>
      <w:r w:rsidRPr="008D29FE">
        <w:rPr>
          <w:color w:val="000000" w:themeColor="text1"/>
          <w:sz w:val="24"/>
          <w:szCs w:val="24"/>
        </w:rPr>
        <w:t xml:space="preserve"> in making effective and accountable decisions when responding to incidents. By systematically considering relevant factors and evaluating options, </w:t>
      </w:r>
      <w:r w:rsidR="00970330">
        <w:rPr>
          <w:color w:val="000000" w:themeColor="text1"/>
          <w:sz w:val="24"/>
          <w:szCs w:val="24"/>
        </w:rPr>
        <w:t>I</w:t>
      </w:r>
      <w:r w:rsidRPr="008D29FE">
        <w:rPr>
          <w:color w:val="000000" w:themeColor="text1"/>
          <w:sz w:val="24"/>
          <w:szCs w:val="24"/>
        </w:rPr>
        <w:t xml:space="preserve"> can work towards resolving incidents in a manner that prioriti</w:t>
      </w:r>
      <w:r w:rsidR="001453AC">
        <w:rPr>
          <w:color w:val="000000" w:themeColor="text1"/>
          <w:sz w:val="24"/>
          <w:szCs w:val="24"/>
        </w:rPr>
        <w:t>s</w:t>
      </w:r>
      <w:r w:rsidRPr="008D29FE">
        <w:rPr>
          <w:color w:val="000000" w:themeColor="text1"/>
          <w:sz w:val="24"/>
          <w:szCs w:val="24"/>
        </w:rPr>
        <w:t>es public safety, upholds legal standards, and respects ethical principles.</w:t>
      </w:r>
    </w:p>
    <w:p w14:paraId="37AEF36F" w14:textId="78F8F2AD" w:rsidR="005D0352" w:rsidRDefault="005D0352" w:rsidP="0FF883D4">
      <w:pPr>
        <w:ind w:right="237"/>
        <w:jc w:val="both"/>
        <w:rPr>
          <w:color w:val="000000" w:themeColor="text1"/>
          <w:sz w:val="24"/>
          <w:szCs w:val="24"/>
        </w:rPr>
      </w:pPr>
    </w:p>
    <w:p w14:paraId="4237CAB1" w14:textId="77777777" w:rsidR="00736914" w:rsidRDefault="00736914" w:rsidP="0FF883D4">
      <w:pPr>
        <w:ind w:right="237"/>
        <w:jc w:val="both"/>
        <w:rPr>
          <w:color w:val="000000" w:themeColor="text1"/>
          <w:sz w:val="24"/>
          <w:szCs w:val="24"/>
        </w:rPr>
      </w:pPr>
    </w:p>
    <w:p w14:paraId="15B2FE86" w14:textId="3BB944CD" w:rsidR="004C28F4" w:rsidRDefault="004C28F4" w:rsidP="0FF883D4">
      <w:pPr>
        <w:ind w:right="237"/>
        <w:jc w:val="both"/>
        <w:rPr>
          <w:color w:val="000000" w:themeColor="text1"/>
          <w:sz w:val="24"/>
          <w:szCs w:val="24"/>
        </w:rPr>
      </w:pPr>
    </w:p>
    <w:p w14:paraId="49FDD1B3" w14:textId="0BA15065" w:rsidR="00922789" w:rsidRDefault="00922789" w:rsidP="0FF883D4">
      <w:pPr>
        <w:ind w:right="237"/>
        <w:jc w:val="both"/>
        <w:rPr>
          <w:b/>
          <w:bCs/>
          <w:color w:val="000000" w:themeColor="text1"/>
          <w:sz w:val="24"/>
          <w:szCs w:val="24"/>
        </w:rPr>
      </w:pPr>
      <w:r>
        <w:rPr>
          <w:b/>
          <w:bCs/>
          <w:color w:val="000000" w:themeColor="text1"/>
          <w:sz w:val="24"/>
          <w:szCs w:val="24"/>
        </w:rPr>
        <w:t>WHAT NEXT?</w:t>
      </w:r>
    </w:p>
    <w:p w14:paraId="4BE8F6B6" w14:textId="77777777" w:rsidR="00922789" w:rsidRPr="00922789" w:rsidRDefault="00922789" w:rsidP="0FF883D4">
      <w:pPr>
        <w:ind w:right="237"/>
        <w:jc w:val="both"/>
        <w:rPr>
          <w:b/>
          <w:bCs/>
          <w:color w:val="000000" w:themeColor="text1"/>
          <w:sz w:val="24"/>
          <w:szCs w:val="24"/>
        </w:rPr>
      </w:pPr>
    </w:p>
    <w:p w14:paraId="504F40AF" w14:textId="78E18A5C" w:rsidR="00970330" w:rsidRDefault="00990788" w:rsidP="0FF883D4">
      <w:pPr>
        <w:ind w:right="237"/>
        <w:jc w:val="both"/>
        <w:rPr>
          <w:color w:val="000000" w:themeColor="text1"/>
          <w:sz w:val="24"/>
          <w:szCs w:val="24"/>
        </w:rPr>
      </w:pPr>
      <w:r>
        <w:rPr>
          <w:color w:val="000000" w:themeColor="text1"/>
          <w:sz w:val="24"/>
          <w:szCs w:val="24"/>
        </w:rPr>
        <w:t xml:space="preserve">After the </w:t>
      </w:r>
      <w:r w:rsidR="0079469C">
        <w:rPr>
          <w:color w:val="000000" w:themeColor="text1"/>
          <w:sz w:val="24"/>
          <w:szCs w:val="24"/>
        </w:rPr>
        <w:t>investigation</w:t>
      </w:r>
      <w:r>
        <w:rPr>
          <w:color w:val="000000" w:themeColor="text1"/>
          <w:sz w:val="24"/>
          <w:szCs w:val="24"/>
        </w:rPr>
        <w:t xml:space="preserve">, I had to consider the safeguarding of the female. I had stated to the female to </w:t>
      </w:r>
      <w:r w:rsidR="00ED2386">
        <w:rPr>
          <w:color w:val="000000" w:themeColor="text1"/>
          <w:sz w:val="24"/>
          <w:szCs w:val="24"/>
        </w:rPr>
        <w:t>stay</w:t>
      </w:r>
      <w:r>
        <w:rPr>
          <w:color w:val="000000" w:themeColor="text1"/>
          <w:sz w:val="24"/>
          <w:szCs w:val="24"/>
        </w:rPr>
        <w:t xml:space="preserve"> in her parents</w:t>
      </w:r>
      <w:r w:rsidR="00080E10">
        <w:rPr>
          <w:color w:val="000000" w:themeColor="text1"/>
          <w:sz w:val="24"/>
          <w:szCs w:val="24"/>
        </w:rPr>
        <w:t>’</w:t>
      </w:r>
      <w:r>
        <w:rPr>
          <w:color w:val="000000" w:themeColor="text1"/>
          <w:sz w:val="24"/>
          <w:szCs w:val="24"/>
        </w:rPr>
        <w:t xml:space="preserve"> home for the time being</w:t>
      </w:r>
      <w:r w:rsidR="00ED2386">
        <w:rPr>
          <w:color w:val="000000" w:themeColor="text1"/>
          <w:sz w:val="24"/>
          <w:szCs w:val="24"/>
        </w:rPr>
        <w:t>,</w:t>
      </w:r>
      <w:r>
        <w:rPr>
          <w:color w:val="000000" w:themeColor="text1"/>
          <w:sz w:val="24"/>
          <w:szCs w:val="24"/>
        </w:rPr>
        <w:t xml:space="preserve"> as we were unable to fully secure the </w:t>
      </w:r>
      <w:r w:rsidR="00080E10">
        <w:rPr>
          <w:color w:val="000000" w:themeColor="text1"/>
          <w:sz w:val="24"/>
          <w:szCs w:val="24"/>
        </w:rPr>
        <w:t>property</w:t>
      </w:r>
      <w:r w:rsidR="00ED2386">
        <w:rPr>
          <w:color w:val="000000" w:themeColor="text1"/>
          <w:sz w:val="24"/>
          <w:szCs w:val="24"/>
        </w:rPr>
        <w:t>. Therefore, this</w:t>
      </w:r>
      <w:r>
        <w:rPr>
          <w:color w:val="000000" w:themeColor="text1"/>
          <w:sz w:val="24"/>
          <w:szCs w:val="24"/>
        </w:rPr>
        <w:t xml:space="preserve"> leaves room for </w:t>
      </w:r>
      <w:r w:rsidR="001453AC">
        <w:rPr>
          <w:color w:val="000000" w:themeColor="text1"/>
          <w:sz w:val="24"/>
          <w:szCs w:val="24"/>
        </w:rPr>
        <w:t>risk if</w:t>
      </w:r>
      <w:r>
        <w:rPr>
          <w:color w:val="000000" w:themeColor="text1"/>
          <w:sz w:val="24"/>
          <w:szCs w:val="24"/>
        </w:rPr>
        <w:t xml:space="preserve"> the female remains at the </w:t>
      </w:r>
      <w:r w:rsidR="00080E10">
        <w:rPr>
          <w:color w:val="000000" w:themeColor="text1"/>
          <w:sz w:val="24"/>
          <w:szCs w:val="24"/>
        </w:rPr>
        <w:t>property</w:t>
      </w:r>
      <w:r>
        <w:rPr>
          <w:color w:val="000000" w:themeColor="text1"/>
          <w:sz w:val="24"/>
          <w:szCs w:val="24"/>
        </w:rPr>
        <w:t xml:space="preserve">. I then completed a public </w:t>
      </w:r>
      <w:r w:rsidR="00080E10">
        <w:rPr>
          <w:color w:val="000000" w:themeColor="text1"/>
          <w:sz w:val="24"/>
          <w:szCs w:val="24"/>
        </w:rPr>
        <w:t>protection</w:t>
      </w:r>
      <w:r>
        <w:rPr>
          <w:color w:val="000000" w:themeColor="text1"/>
          <w:sz w:val="24"/>
          <w:szCs w:val="24"/>
        </w:rPr>
        <w:t xml:space="preserve"> notice for the female as she believed </w:t>
      </w:r>
      <w:r w:rsidR="009C4F6A">
        <w:rPr>
          <w:color w:val="000000" w:themeColor="text1"/>
          <w:sz w:val="24"/>
          <w:szCs w:val="24"/>
        </w:rPr>
        <w:t xml:space="preserve">the break in had been due to </w:t>
      </w:r>
      <w:r w:rsidR="001453AC">
        <w:rPr>
          <w:color w:val="000000" w:themeColor="text1"/>
          <w:sz w:val="24"/>
          <w:szCs w:val="24"/>
        </w:rPr>
        <w:t>a previous</w:t>
      </w:r>
      <w:r w:rsidR="009C4F6A">
        <w:rPr>
          <w:color w:val="000000" w:themeColor="text1"/>
          <w:sz w:val="24"/>
          <w:szCs w:val="24"/>
        </w:rPr>
        <w:t xml:space="preserve"> </w:t>
      </w:r>
      <w:r w:rsidR="00080E10">
        <w:rPr>
          <w:color w:val="000000" w:themeColor="text1"/>
          <w:sz w:val="24"/>
          <w:szCs w:val="24"/>
        </w:rPr>
        <w:t>ex-partner.</w:t>
      </w:r>
    </w:p>
    <w:p w14:paraId="174907C9" w14:textId="77777777" w:rsidR="00970330" w:rsidRDefault="00970330" w:rsidP="0FF883D4">
      <w:pPr>
        <w:ind w:right="237"/>
        <w:jc w:val="both"/>
        <w:rPr>
          <w:color w:val="000000" w:themeColor="text1"/>
          <w:sz w:val="24"/>
          <w:szCs w:val="24"/>
        </w:rPr>
      </w:pPr>
    </w:p>
    <w:p w14:paraId="186D41B0" w14:textId="662E81FA" w:rsidR="00A4202C" w:rsidRDefault="00F94FD2" w:rsidP="0FF883D4">
      <w:pPr>
        <w:ind w:right="237"/>
        <w:jc w:val="both"/>
        <w:rPr>
          <w:color w:val="000000" w:themeColor="text1"/>
          <w:sz w:val="24"/>
          <w:szCs w:val="24"/>
        </w:rPr>
      </w:pPr>
      <w:r w:rsidRPr="00F94FD2">
        <w:rPr>
          <w:color w:val="000000" w:themeColor="text1"/>
          <w:sz w:val="24"/>
          <w:szCs w:val="24"/>
        </w:rPr>
        <w:t>The introduction of a Public Protection Notice (PPN) alongside a Multi-Agency Risk Assessment Conference (MARAC) signifies a groundbreaking approach to enhancing public safety and victim support. The PPN serves as a comprehensive framework, prioriti</w:t>
      </w:r>
      <w:r w:rsidR="001453AC">
        <w:rPr>
          <w:color w:val="000000" w:themeColor="text1"/>
          <w:sz w:val="24"/>
          <w:szCs w:val="24"/>
        </w:rPr>
        <w:t>s</w:t>
      </w:r>
      <w:r w:rsidRPr="00F94FD2">
        <w:rPr>
          <w:color w:val="000000" w:themeColor="text1"/>
          <w:sz w:val="24"/>
          <w:szCs w:val="24"/>
        </w:rPr>
        <w:t>ing victim-centricity and tailored protection plans, while the MARAC fosters seamless interagency collaboration among law enforcement, social services, healthcare professionals, and community organi</w:t>
      </w:r>
      <w:r w:rsidR="001453AC">
        <w:rPr>
          <w:color w:val="000000" w:themeColor="text1"/>
          <w:sz w:val="24"/>
          <w:szCs w:val="24"/>
        </w:rPr>
        <w:t>s</w:t>
      </w:r>
      <w:r w:rsidRPr="00F94FD2">
        <w:rPr>
          <w:color w:val="000000" w:themeColor="text1"/>
          <w:sz w:val="24"/>
          <w:szCs w:val="24"/>
        </w:rPr>
        <w:t xml:space="preserve">ations. Together, these initiatives ensure </w:t>
      </w:r>
      <w:r w:rsidR="001453AC" w:rsidRPr="00F94FD2">
        <w:rPr>
          <w:color w:val="000000" w:themeColor="text1"/>
          <w:sz w:val="24"/>
          <w:szCs w:val="24"/>
        </w:rPr>
        <w:t>an initiative-taking</w:t>
      </w:r>
      <w:r w:rsidRPr="00F94FD2">
        <w:rPr>
          <w:color w:val="000000" w:themeColor="text1"/>
          <w:sz w:val="24"/>
          <w:szCs w:val="24"/>
        </w:rPr>
        <w:t xml:space="preserve"> and coordinated response to assessing and mitigating risks to victims of crime, empowering them with information and support while safeguarding their well-being. This innovative integration of a PPN and MARAC represents a significant advancement in public protection strategies, setting a precedent for comprehensive and collaborative approaches to addressing complex societal challenges</w:t>
      </w:r>
      <w:r w:rsidR="00A4202C">
        <w:rPr>
          <w:color w:val="000000" w:themeColor="text1"/>
          <w:sz w:val="24"/>
          <w:szCs w:val="24"/>
        </w:rPr>
        <w:t xml:space="preserve"> </w:t>
      </w:r>
      <w:r w:rsidR="00A4202C">
        <w:rPr>
          <w:color w:val="000000" w:themeColor="text1"/>
          <w:sz w:val="24"/>
          <w:szCs w:val="24"/>
        </w:rPr>
        <w:t>(</w:t>
      </w:r>
      <w:r w:rsidR="00A4202C" w:rsidRPr="00383E31">
        <w:rPr>
          <w:color w:val="000000" w:themeColor="text1"/>
          <w:sz w:val="24"/>
          <w:szCs w:val="24"/>
        </w:rPr>
        <w:t xml:space="preserve">Welsh Government </w:t>
      </w:r>
      <w:r w:rsidR="00A4202C">
        <w:rPr>
          <w:color w:val="000000" w:themeColor="text1"/>
          <w:sz w:val="24"/>
          <w:szCs w:val="24"/>
        </w:rPr>
        <w:t>,</w:t>
      </w:r>
      <w:r w:rsidR="00A4202C" w:rsidRPr="00383E31">
        <w:rPr>
          <w:color w:val="000000" w:themeColor="text1"/>
          <w:sz w:val="24"/>
          <w:szCs w:val="24"/>
        </w:rPr>
        <w:t>2024)</w:t>
      </w:r>
      <w:r>
        <w:rPr>
          <w:color w:val="000000" w:themeColor="text1"/>
          <w:sz w:val="24"/>
          <w:szCs w:val="24"/>
        </w:rPr>
        <w:t xml:space="preserve">. </w:t>
      </w:r>
      <w:r w:rsidR="00A4202C">
        <w:rPr>
          <w:color w:val="000000" w:themeColor="text1"/>
          <w:sz w:val="24"/>
          <w:szCs w:val="24"/>
        </w:rPr>
        <w:t xml:space="preserve">PPNs can also help the victim receive support such as ring </w:t>
      </w:r>
      <w:r w:rsidR="00260390">
        <w:rPr>
          <w:color w:val="000000" w:themeColor="text1"/>
          <w:sz w:val="24"/>
          <w:szCs w:val="24"/>
        </w:rPr>
        <w:t>doorbells</w:t>
      </w:r>
      <w:r w:rsidR="00A4202C">
        <w:rPr>
          <w:color w:val="000000" w:themeColor="text1"/>
          <w:sz w:val="24"/>
          <w:szCs w:val="24"/>
        </w:rPr>
        <w:t xml:space="preserve"> </w:t>
      </w:r>
      <w:r w:rsidR="00A4202C">
        <w:rPr>
          <w:color w:val="000000" w:themeColor="text1"/>
          <w:sz w:val="24"/>
          <w:szCs w:val="24"/>
        </w:rPr>
        <w:t>(</w:t>
      </w:r>
      <w:r w:rsidR="00A4202C" w:rsidRPr="00383E31">
        <w:rPr>
          <w:color w:val="000000" w:themeColor="text1"/>
          <w:sz w:val="24"/>
          <w:szCs w:val="24"/>
        </w:rPr>
        <w:t xml:space="preserve">Jacobson, </w:t>
      </w:r>
      <w:r w:rsidR="00A4202C">
        <w:rPr>
          <w:color w:val="000000" w:themeColor="text1"/>
          <w:sz w:val="24"/>
          <w:szCs w:val="24"/>
        </w:rPr>
        <w:t xml:space="preserve">et al, </w:t>
      </w:r>
      <w:r w:rsidR="00A4202C" w:rsidRPr="00383E31">
        <w:rPr>
          <w:color w:val="000000" w:themeColor="text1"/>
          <w:sz w:val="24"/>
          <w:szCs w:val="24"/>
        </w:rPr>
        <w:t>2003).</w:t>
      </w:r>
    </w:p>
    <w:p w14:paraId="2A5581BF" w14:textId="77777777" w:rsidR="00A4202C" w:rsidRDefault="00A4202C" w:rsidP="0FF883D4">
      <w:pPr>
        <w:ind w:right="237"/>
        <w:jc w:val="both"/>
        <w:rPr>
          <w:color w:val="000000" w:themeColor="text1"/>
          <w:sz w:val="24"/>
          <w:szCs w:val="24"/>
        </w:rPr>
      </w:pPr>
    </w:p>
    <w:p w14:paraId="47121FDE" w14:textId="52D906A1" w:rsidR="00990788" w:rsidRDefault="009C4F6A" w:rsidP="0FF883D4">
      <w:pPr>
        <w:ind w:right="237"/>
        <w:jc w:val="both"/>
        <w:rPr>
          <w:color w:val="000000" w:themeColor="text1"/>
          <w:sz w:val="24"/>
          <w:szCs w:val="24"/>
        </w:rPr>
      </w:pPr>
      <w:r>
        <w:rPr>
          <w:color w:val="000000" w:themeColor="text1"/>
          <w:sz w:val="24"/>
          <w:szCs w:val="24"/>
        </w:rPr>
        <w:t xml:space="preserve">The female was very grateful of this support and stated she will benefit from these services as she also has a young daughter who </w:t>
      </w:r>
      <w:r w:rsidR="00080E10">
        <w:rPr>
          <w:color w:val="000000" w:themeColor="text1"/>
          <w:sz w:val="24"/>
          <w:szCs w:val="24"/>
        </w:rPr>
        <w:t>was</w:t>
      </w:r>
      <w:r>
        <w:rPr>
          <w:color w:val="000000" w:themeColor="text1"/>
          <w:sz w:val="24"/>
          <w:szCs w:val="24"/>
        </w:rPr>
        <w:t xml:space="preserve"> now also scared to attend the home. </w:t>
      </w:r>
      <w:r w:rsidR="00080E10">
        <w:rPr>
          <w:color w:val="000000" w:themeColor="text1"/>
          <w:sz w:val="24"/>
          <w:szCs w:val="24"/>
        </w:rPr>
        <w:t>D</w:t>
      </w:r>
      <w:r>
        <w:rPr>
          <w:color w:val="000000" w:themeColor="text1"/>
          <w:sz w:val="24"/>
          <w:szCs w:val="24"/>
        </w:rPr>
        <w:t xml:space="preserve">ue to this </w:t>
      </w:r>
      <w:r w:rsidR="00260390">
        <w:rPr>
          <w:color w:val="000000" w:themeColor="text1"/>
          <w:sz w:val="24"/>
          <w:szCs w:val="24"/>
        </w:rPr>
        <w:t>being</w:t>
      </w:r>
      <w:r>
        <w:rPr>
          <w:color w:val="000000" w:themeColor="text1"/>
          <w:sz w:val="24"/>
          <w:szCs w:val="24"/>
        </w:rPr>
        <w:t xml:space="preserve"> a domestic incident, officers have also informed the </w:t>
      </w:r>
      <w:r w:rsidR="00080E10">
        <w:rPr>
          <w:color w:val="000000" w:themeColor="text1"/>
          <w:sz w:val="24"/>
          <w:szCs w:val="24"/>
        </w:rPr>
        <w:t>female</w:t>
      </w:r>
      <w:r>
        <w:rPr>
          <w:color w:val="000000" w:themeColor="text1"/>
          <w:sz w:val="24"/>
          <w:szCs w:val="24"/>
        </w:rPr>
        <w:t xml:space="preserve"> of the charity Live Fear Free, which allows the female to speak to individuals who are not police officers and deal </w:t>
      </w:r>
      <w:r w:rsidR="00080E10">
        <w:rPr>
          <w:color w:val="000000" w:themeColor="text1"/>
          <w:sz w:val="24"/>
          <w:szCs w:val="24"/>
        </w:rPr>
        <w:t>specifically</w:t>
      </w:r>
      <w:r w:rsidR="004C28F4">
        <w:rPr>
          <w:color w:val="000000" w:themeColor="text1"/>
          <w:sz w:val="24"/>
          <w:szCs w:val="24"/>
        </w:rPr>
        <w:t xml:space="preserve"> with victims</w:t>
      </w:r>
      <w:r w:rsidR="00383E31">
        <w:rPr>
          <w:color w:val="000000" w:themeColor="text1"/>
          <w:sz w:val="24"/>
          <w:szCs w:val="24"/>
        </w:rPr>
        <w:t xml:space="preserve"> (</w:t>
      </w:r>
      <w:r w:rsidR="00383E31" w:rsidRPr="00383E31">
        <w:rPr>
          <w:color w:val="000000" w:themeColor="text1"/>
          <w:sz w:val="24"/>
          <w:szCs w:val="24"/>
        </w:rPr>
        <w:t xml:space="preserve">Welsh Government </w:t>
      </w:r>
      <w:r w:rsidR="00383E31">
        <w:rPr>
          <w:color w:val="000000" w:themeColor="text1"/>
          <w:sz w:val="24"/>
          <w:szCs w:val="24"/>
        </w:rPr>
        <w:t>,</w:t>
      </w:r>
      <w:r w:rsidR="00383E31" w:rsidRPr="00383E31">
        <w:rPr>
          <w:color w:val="000000" w:themeColor="text1"/>
          <w:sz w:val="24"/>
          <w:szCs w:val="24"/>
        </w:rPr>
        <w:t>2024)</w:t>
      </w:r>
      <w:r w:rsidR="004C28F4">
        <w:rPr>
          <w:color w:val="000000" w:themeColor="text1"/>
          <w:sz w:val="24"/>
          <w:szCs w:val="24"/>
        </w:rPr>
        <w:t>.</w:t>
      </w:r>
      <w:r w:rsidR="00260390">
        <w:rPr>
          <w:color w:val="000000" w:themeColor="text1"/>
          <w:sz w:val="24"/>
          <w:szCs w:val="24"/>
        </w:rPr>
        <w:t xml:space="preserve"> </w:t>
      </w:r>
      <w:r w:rsidR="00260390" w:rsidRPr="00260390">
        <w:rPr>
          <w:color w:val="000000" w:themeColor="text1"/>
          <w:sz w:val="24"/>
          <w:szCs w:val="24"/>
        </w:rPr>
        <w:t>Live Fear Free is a charity in Wales dedicated to supporting those affected by domestic abuse, sexual violence, and other forms of violence against women, men, and children. They offer a confidential helpline, advocacy services, and access to specialist support organi</w:t>
      </w:r>
      <w:r w:rsidR="00260390">
        <w:rPr>
          <w:color w:val="000000" w:themeColor="text1"/>
          <w:sz w:val="24"/>
          <w:szCs w:val="24"/>
        </w:rPr>
        <w:t>s</w:t>
      </w:r>
      <w:r w:rsidR="00260390" w:rsidRPr="00260390">
        <w:rPr>
          <w:color w:val="000000" w:themeColor="text1"/>
          <w:sz w:val="24"/>
          <w:szCs w:val="24"/>
        </w:rPr>
        <w:t>ations. Their goal is to empower survivors, raise awareness, and</w:t>
      </w:r>
      <w:r w:rsidR="00260390">
        <w:rPr>
          <w:color w:val="000000" w:themeColor="text1"/>
          <w:sz w:val="24"/>
          <w:szCs w:val="24"/>
        </w:rPr>
        <w:t xml:space="preserve"> aim to</w:t>
      </w:r>
      <w:r w:rsidR="00260390" w:rsidRPr="00260390">
        <w:rPr>
          <w:color w:val="000000" w:themeColor="text1"/>
          <w:sz w:val="24"/>
          <w:szCs w:val="24"/>
        </w:rPr>
        <w:t xml:space="preserve"> </w:t>
      </w:r>
      <w:r w:rsidR="00260390" w:rsidRPr="00260390">
        <w:rPr>
          <w:color w:val="000000" w:themeColor="text1"/>
          <w:sz w:val="24"/>
          <w:szCs w:val="24"/>
        </w:rPr>
        <w:t>end</w:t>
      </w:r>
      <w:r w:rsidR="00260390" w:rsidRPr="00260390">
        <w:rPr>
          <w:color w:val="000000" w:themeColor="text1"/>
          <w:sz w:val="24"/>
          <w:szCs w:val="24"/>
        </w:rPr>
        <w:t xml:space="preserve"> violence in all its forms</w:t>
      </w:r>
      <w:r w:rsidR="00260390">
        <w:rPr>
          <w:color w:val="000000" w:themeColor="text1"/>
          <w:sz w:val="24"/>
          <w:szCs w:val="24"/>
        </w:rPr>
        <w:t xml:space="preserve"> (Welsh Government, 2024)</w:t>
      </w:r>
    </w:p>
    <w:p w14:paraId="6E4E9D7A" w14:textId="77777777" w:rsidR="003945AA" w:rsidRDefault="003945AA" w:rsidP="0FF883D4">
      <w:pPr>
        <w:ind w:right="237"/>
        <w:jc w:val="both"/>
        <w:rPr>
          <w:color w:val="000000" w:themeColor="text1"/>
          <w:sz w:val="24"/>
          <w:szCs w:val="24"/>
        </w:rPr>
      </w:pPr>
    </w:p>
    <w:p w14:paraId="61DBFE7E" w14:textId="0422E505" w:rsidR="003945AA" w:rsidRDefault="003945AA" w:rsidP="0FF883D4">
      <w:pPr>
        <w:ind w:right="237"/>
        <w:jc w:val="both"/>
        <w:rPr>
          <w:color w:val="000000" w:themeColor="text1"/>
          <w:sz w:val="24"/>
          <w:szCs w:val="24"/>
        </w:rPr>
      </w:pPr>
      <w:r w:rsidRPr="003945AA">
        <w:rPr>
          <w:color w:val="000000" w:themeColor="text1"/>
          <w:sz w:val="24"/>
          <w:szCs w:val="24"/>
        </w:rPr>
        <w:t xml:space="preserve">Tailored support through a victim referral by South Wales Police involves a meticulous and </w:t>
      </w:r>
      <w:r w:rsidR="00A4202C" w:rsidRPr="003945AA">
        <w:rPr>
          <w:color w:val="000000" w:themeColor="text1"/>
          <w:sz w:val="24"/>
          <w:szCs w:val="24"/>
        </w:rPr>
        <w:t>personalis</w:t>
      </w:r>
      <w:r w:rsidR="00A4202C">
        <w:rPr>
          <w:color w:val="000000" w:themeColor="text1"/>
          <w:sz w:val="24"/>
          <w:szCs w:val="24"/>
        </w:rPr>
        <w:t>e</w:t>
      </w:r>
      <w:r w:rsidR="00A4202C" w:rsidRPr="003945AA">
        <w:rPr>
          <w:color w:val="000000" w:themeColor="text1"/>
          <w:sz w:val="24"/>
          <w:szCs w:val="24"/>
        </w:rPr>
        <w:t>d</w:t>
      </w:r>
      <w:r w:rsidRPr="003945AA">
        <w:rPr>
          <w:color w:val="000000" w:themeColor="text1"/>
          <w:sz w:val="24"/>
          <w:szCs w:val="24"/>
        </w:rPr>
        <w:t xml:space="preserve"> approach to addressing the unique needs of each victim. This speciali</w:t>
      </w:r>
      <w:r w:rsidR="00A4202C">
        <w:rPr>
          <w:color w:val="000000" w:themeColor="text1"/>
          <w:sz w:val="24"/>
          <w:szCs w:val="24"/>
        </w:rPr>
        <w:t>s</w:t>
      </w:r>
      <w:r w:rsidRPr="003945AA">
        <w:rPr>
          <w:color w:val="000000" w:themeColor="text1"/>
          <w:sz w:val="24"/>
          <w:szCs w:val="24"/>
        </w:rPr>
        <w:t xml:space="preserve">ed assistance encompasses a range of services tailored to the </w:t>
      </w:r>
      <w:r w:rsidRPr="003945AA">
        <w:rPr>
          <w:color w:val="000000" w:themeColor="text1"/>
          <w:sz w:val="24"/>
          <w:szCs w:val="24"/>
        </w:rPr>
        <w:lastRenderedPageBreak/>
        <w:t>individual circumstances of the victim and the specific nature of the crime they have experienced</w:t>
      </w:r>
      <w:r w:rsidR="00A4202C">
        <w:rPr>
          <w:color w:val="000000" w:themeColor="text1"/>
          <w:sz w:val="24"/>
          <w:szCs w:val="24"/>
        </w:rPr>
        <w:t xml:space="preserve"> </w:t>
      </w:r>
      <w:r w:rsidR="00A4202C">
        <w:rPr>
          <w:color w:val="000000" w:themeColor="text1"/>
          <w:sz w:val="24"/>
          <w:szCs w:val="24"/>
        </w:rPr>
        <w:t>(</w:t>
      </w:r>
      <w:r w:rsidR="00A4202C" w:rsidRPr="00383E31">
        <w:rPr>
          <w:color w:val="000000" w:themeColor="text1"/>
          <w:sz w:val="24"/>
          <w:szCs w:val="24"/>
        </w:rPr>
        <w:t xml:space="preserve">Jacobson, </w:t>
      </w:r>
      <w:r w:rsidR="00A4202C">
        <w:rPr>
          <w:color w:val="000000" w:themeColor="text1"/>
          <w:sz w:val="24"/>
          <w:szCs w:val="24"/>
        </w:rPr>
        <w:t xml:space="preserve">et al, </w:t>
      </w:r>
      <w:r w:rsidR="00A4202C" w:rsidRPr="00383E31">
        <w:rPr>
          <w:color w:val="000000" w:themeColor="text1"/>
          <w:sz w:val="24"/>
          <w:szCs w:val="24"/>
        </w:rPr>
        <w:t>2003)</w:t>
      </w:r>
      <w:r w:rsidRPr="003945AA">
        <w:rPr>
          <w:color w:val="000000" w:themeColor="text1"/>
          <w:sz w:val="24"/>
          <w:szCs w:val="24"/>
        </w:rPr>
        <w:t xml:space="preserve">. This could include providing dedicated victim support officers who offer emotional guidance and practical assistance, such as arranging safe accommodation or connecting victims with </w:t>
      </w:r>
      <w:r w:rsidR="00A4202C" w:rsidRPr="003945AA">
        <w:rPr>
          <w:color w:val="000000" w:themeColor="text1"/>
          <w:sz w:val="24"/>
          <w:szCs w:val="24"/>
        </w:rPr>
        <w:t>counselling</w:t>
      </w:r>
      <w:r w:rsidRPr="003945AA">
        <w:rPr>
          <w:color w:val="000000" w:themeColor="text1"/>
          <w:sz w:val="24"/>
          <w:szCs w:val="24"/>
        </w:rPr>
        <w:t xml:space="preserve"> services. Additionally, South Wales Police may collaborate with partner agencies to offer speciali</w:t>
      </w:r>
      <w:r w:rsidR="00A4202C">
        <w:rPr>
          <w:color w:val="000000" w:themeColor="text1"/>
          <w:sz w:val="24"/>
          <w:szCs w:val="24"/>
        </w:rPr>
        <w:t>s</w:t>
      </w:r>
      <w:r w:rsidRPr="003945AA">
        <w:rPr>
          <w:color w:val="000000" w:themeColor="text1"/>
          <w:sz w:val="24"/>
          <w:szCs w:val="24"/>
        </w:rPr>
        <w:t>ed support, such as legal aid for navigating the criminal justice system or referrals to community organi</w:t>
      </w:r>
      <w:r w:rsidR="00260390">
        <w:rPr>
          <w:color w:val="000000" w:themeColor="text1"/>
          <w:sz w:val="24"/>
          <w:szCs w:val="24"/>
        </w:rPr>
        <w:t>s</w:t>
      </w:r>
      <w:r w:rsidRPr="003945AA">
        <w:rPr>
          <w:color w:val="000000" w:themeColor="text1"/>
          <w:sz w:val="24"/>
          <w:szCs w:val="24"/>
        </w:rPr>
        <w:t>ations for ongoing assistance. By prioriti</w:t>
      </w:r>
      <w:r w:rsidR="00A4202C">
        <w:rPr>
          <w:color w:val="000000" w:themeColor="text1"/>
          <w:sz w:val="24"/>
          <w:szCs w:val="24"/>
        </w:rPr>
        <w:t>s</w:t>
      </w:r>
      <w:r w:rsidRPr="003945AA">
        <w:rPr>
          <w:color w:val="000000" w:themeColor="text1"/>
          <w:sz w:val="24"/>
          <w:szCs w:val="24"/>
        </w:rPr>
        <w:t>ing the individual needs of victims and offering targeted support, South Wales Police aims to empower victims, facilitate their recovery, and ensure they receive the necessary assistance to navigate the aftermath of the crime effectively</w:t>
      </w:r>
      <w:r>
        <w:rPr>
          <w:color w:val="000000" w:themeColor="text1"/>
          <w:sz w:val="24"/>
          <w:szCs w:val="24"/>
        </w:rPr>
        <w:t xml:space="preserve"> </w:t>
      </w:r>
      <w:r>
        <w:rPr>
          <w:color w:val="000000" w:themeColor="text1"/>
          <w:sz w:val="24"/>
          <w:szCs w:val="24"/>
        </w:rPr>
        <w:t>(</w:t>
      </w:r>
      <w:r w:rsidRPr="00383E31">
        <w:rPr>
          <w:color w:val="000000" w:themeColor="text1"/>
          <w:sz w:val="24"/>
          <w:szCs w:val="24"/>
        </w:rPr>
        <w:t xml:space="preserve">Jacobson, </w:t>
      </w:r>
      <w:r>
        <w:rPr>
          <w:color w:val="000000" w:themeColor="text1"/>
          <w:sz w:val="24"/>
          <w:szCs w:val="24"/>
        </w:rPr>
        <w:t xml:space="preserve">et al, </w:t>
      </w:r>
      <w:r w:rsidRPr="00383E31">
        <w:rPr>
          <w:color w:val="000000" w:themeColor="text1"/>
          <w:sz w:val="24"/>
          <w:szCs w:val="24"/>
        </w:rPr>
        <w:t>2003)</w:t>
      </w:r>
      <w:r w:rsidRPr="003945AA">
        <w:rPr>
          <w:color w:val="000000" w:themeColor="text1"/>
          <w:sz w:val="24"/>
          <w:szCs w:val="24"/>
        </w:rPr>
        <w:t>.</w:t>
      </w:r>
    </w:p>
    <w:p w14:paraId="077566C8" w14:textId="77777777" w:rsidR="004C28F4" w:rsidRDefault="004C28F4" w:rsidP="0FF883D4">
      <w:pPr>
        <w:ind w:right="237"/>
        <w:jc w:val="both"/>
        <w:rPr>
          <w:color w:val="000000" w:themeColor="text1"/>
          <w:sz w:val="24"/>
          <w:szCs w:val="24"/>
        </w:rPr>
      </w:pPr>
    </w:p>
    <w:p w14:paraId="23193964" w14:textId="4B7F83C4" w:rsidR="00126473" w:rsidRDefault="004C28F4" w:rsidP="00126473">
      <w:pPr>
        <w:ind w:right="237"/>
        <w:jc w:val="both"/>
        <w:rPr>
          <w:color w:val="000000" w:themeColor="text1"/>
          <w:sz w:val="24"/>
          <w:szCs w:val="24"/>
        </w:rPr>
      </w:pPr>
      <w:r>
        <w:rPr>
          <w:color w:val="000000" w:themeColor="text1"/>
          <w:sz w:val="24"/>
          <w:szCs w:val="24"/>
        </w:rPr>
        <w:t xml:space="preserve">On reflection, it would have been beneficial to have CSI and CID to attend the incident at the very beginning rather than potentially attending in the later </w:t>
      </w:r>
      <w:r w:rsidR="00080E10">
        <w:rPr>
          <w:color w:val="000000" w:themeColor="text1"/>
          <w:sz w:val="24"/>
          <w:szCs w:val="24"/>
        </w:rPr>
        <w:t>days</w:t>
      </w:r>
      <w:r>
        <w:rPr>
          <w:color w:val="000000" w:themeColor="text1"/>
          <w:sz w:val="24"/>
          <w:szCs w:val="24"/>
        </w:rPr>
        <w:t xml:space="preserve"> to come, as this would </w:t>
      </w:r>
      <w:r w:rsidR="00080E10">
        <w:rPr>
          <w:color w:val="000000" w:themeColor="text1"/>
          <w:sz w:val="24"/>
          <w:szCs w:val="24"/>
        </w:rPr>
        <w:t>affect</w:t>
      </w:r>
      <w:r>
        <w:rPr>
          <w:color w:val="000000" w:themeColor="text1"/>
          <w:sz w:val="24"/>
          <w:szCs w:val="24"/>
        </w:rPr>
        <w:t xml:space="preserve"> the </w:t>
      </w:r>
      <w:r w:rsidR="00080E10">
        <w:rPr>
          <w:color w:val="000000" w:themeColor="text1"/>
          <w:sz w:val="24"/>
          <w:szCs w:val="24"/>
        </w:rPr>
        <w:t>overall</w:t>
      </w:r>
      <w:r>
        <w:rPr>
          <w:color w:val="000000" w:themeColor="text1"/>
          <w:sz w:val="24"/>
          <w:szCs w:val="24"/>
        </w:rPr>
        <w:t xml:space="preserve"> </w:t>
      </w:r>
      <w:r w:rsidR="00080E10">
        <w:rPr>
          <w:color w:val="000000" w:themeColor="text1"/>
          <w:sz w:val="24"/>
          <w:szCs w:val="24"/>
        </w:rPr>
        <w:t>evidential</w:t>
      </w:r>
      <w:r>
        <w:rPr>
          <w:color w:val="000000" w:themeColor="text1"/>
          <w:sz w:val="24"/>
          <w:szCs w:val="24"/>
        </w:rPr>
        <w:t xml:space="preserve"> window and golden hour. I belie</w:t>
      </w:r>
      <w:r w:rsidR="00080E10">
        <w:rPr>
          <w:color w:val="000000" w:themeColor="text1"/>
          <w:sz w:val="24"/>
          <w:szCs w:val="24"/>
        </w:rPr>
        <w:t>v</w:t>
      </w:r>
      <w:r>
        <w:rPr>
          <w:color w:val="000000" w:themeColor="text1"/>
          <w:sz w:val="24"/>
          <w:szCs w:val="24"/>
        </w:rPr>
        <w:t>e the effectiveness of</w:t>
      </w:r>
      <w:r w:rsidR="00260390">
        <w:rPr>
          <w:color w:val="000000" w:themeColor="text1"/>
          <w:sz w:val="24"/>
          <w:szCs w:val="24"/>
        </w:rPr>
        <w:t xml:space="preserve"> myself,</w:t>
      </w:r>
      <w:r w:rsidR="00ED2386">
        <w:rPr>
          <w:color w:val="000000" w:themeColor="text1"/>
          <w:sz w:val="24"/>
          <w:szCs w:val="24"/>
        </w:rPr>
        <w:t xml:space="preserve"> had</w:t>
      </w:r>
      <w:r>
        <w:rPr>
          <w:color w:val="000000" w:themeColor="text1"/>
          <w:sz w:val="24"/>
          <w:szCs w:val="24"/>
        </w:rPr>
        <w:t xml:space="preserve"> been positive as </w:t>
      </w:r>
      <w:r w:rsidR="00260390">
        <w:rPr>
          <w:color w:val="000000" w:themeColor="text1"/>
          <w:sz w:val="24"/>
          <w:szCs w:val="24"/>
        </w:rPr>
        <w:t>I</w:t>
      </w:r>
      <w:r>
        <w:rPr>
          <w:color w:val="000000" w:themeColor="text1"/>
          <w:sz w:val="24"/>
          <w:szCs w:val="24"/>
        </w:rPr>
        <w:t xml:space="preserve"> attended the scene as soon as possible and began the 10 point </w:t>
      </w:r>
      <w:r w:rsidR="00080E10">
        <w:rPr>
          <w:color w:val="000000" w:themeColor="text1"/>
          <w:sz w:val="24"/>
          <w:szCs w:val="24"/>
        </w:rPr>
        <w:t>burglary</w:t>
      </w:r>
      <w:r>
        <w:rPr>
          <w:color w:val="000000" w:themeColor="text1"/>
          <w:sz w:val="24"/>
          <w:szCs w:val="24"/>
        </w:rPr>
        <w:t xml:space="preserve"> </w:t>
      </w:r>
      <w:r w:rsidR="00ED2386">
        <w:rPr>
          <w:color w:val="000000" w:themeColor="text1"/>
          <w:sz w:val="24"/>
          <w:szCs w:val="24"/>
        </w:rPr>
        <w:t>plan. O</w:t>
      </w:r>
      <w:r>
        <w:rPr>
          <w:color w:val="000000" w:themeColor="text1"/>
          <w:sz w:val="24"/>
          <w:szCs w:val="24"/>
        </w:rPr>
        <w:t>n reflection</w:t>
      </w:r>
      <w:r w:rsidR="00ED2386">
        <w:rPr>
          <w:color w:val="000000" w:themeColor="text1"/>
          <w:sz w:val="24"/>
          <w:szCs w:val="24"/>
        </w:rPr>
        <w:t xml:space="preserve">, </w:t>
      </w:r>
      <w:r w:rsidR="00080E10">
        <w:rPr>
          <w:color w:val="000000" w:themeColor="text1"/>
          <w:sz w:val="24"/>
          <w:szCs w:val="24"/>
        </w:rPr>
        <w:t>S</w:t>
      </w:r>
      <w:r>
        <w:rPr>
          <w:color w:val="000000" w:themeColor="text1"/>
          <w:sz w:val="24"/>
          <w:szCs w:val="24"/>
        </w:rPr>
        <w:t xml:space="preserve">outh </w:t>
      </w:r>
      <w:r w:rsidR="00080E10">
        <w:rPr>
          <w:color w:val="000000" w:themeColor="text1"/>
          <w:sz w:val="24"/>
          <w:szCs w:val="24"/>
        </w:rPr>
        <w:t>W</w:t>
      </w:r>
      <w:r>
        <w:rPr>
          <w:color w:val="000000" w:themeColor="text1"/>
          <w:sz w:val="24"/>
          <w:szCs w:val="24"/>
        </w:rPr>
        <w:t>ales police ha</w:t>
      </w:r>
      <w:r w:rsidR="00ED2386">
        <w:rPr>
          <w:color w:val="000000" w:themeColor="text1"/>
          <w:sz w:val="24"/>
          <w:szCs w:val="24"/>
        </w:rPr>
        <w:t>d</w:t>
      </w:r>
      <w:r>
        <w:rPr>
          <w:color w:val="000000" w:themeColor="text1"/>
          <w:sz w:val="24"/>
          <w:szCs w:val="24"/>
        </w:rPr>
        <w:t xml:space="preserve"> not provided the best outcome for the victims as, </w:t>
      </w:r>
      <w:r w:rsidR="00080E10">
        <w:rPr>
          <w:color w:val="000000" w:themeColor="text1"/>
          <w:sz w:val="24"/>
          <w:szCs w:val="24"/>
        </w:rPr>
        <w:t>CID</w:t>
      </w:r>
      <w:r>
        <w:rPr>
          <w:color w:val="000000" w:themeColor="text1"/>
          <w:sz w:val="24"/>
          <w:szCs w:val="24"/>
        </w:rPr>
        <w:t xml:space="preserve"> and </w:t>
      </w:r>
      <w:r w:rsidR="00080E10">
        <w:rPr>
          <w:color w:val="000000" w:themeColor="text1"/>
          <w:sz w:val="24"/>
          <w:szCs w:val="24"/>
        </w:rPr>
        <w:t>CSI</w:t>
      </w:r>
      <w:r>
        <w:rPr>
          <w:color w:val="000000" w:themeColor="text1"/>
          <w:sz w:val="24"/>
          <w:szCs w:val="24"/>
        </w:rPr>
        <w:t xml:space="preserve"> did not attend in the first instance. </w:t>
      </w:r>
      <w:r w:rsidR="00A4202C">
        <w:rPr>
          <w:color w:val="000000" w:themeColor="text1"/>
          <w:sz w:val="24"/>
          <w:szCs w:val="24"/>
        </w:rPr>
        <w:t>In reflection I could have been more effective by dealing with the incident quicker</w:t>
      </w:r>
      <w:r w:rsidR="00260390">
        <w:rPr>
          <w:color w:val="000000" w:themeColor="text1"/>
          <w:sz w:val="24"/>
          <w:szCs w:val="24"/>
        </w:rPr>
        <w:t xml:space="preserve"> and also having a better understanding,</w:t>
      </w:r>
      <w:r w:rsidR="00A4202C">
        <w:rPr>
          <w:color w:val="000000" w:themeColor="text1"/>
          <w:sz w:val="24"/>
          <w:szCs w:val="24"/>
        </w:rPr>
        <w:t xml:space="preserve"> furthermore this had been my first burglary incident and felt where I was unsure I could have researched more prior attending the incidences. This incident has encouraged me to read more information on crimes I may attend in the future. </w:t>
      </w:r>
    </w:p>
    <w:p w14:paraId="0947BA81" w14:textId="77777777" w:rsidR="009E134C" w:rsidRDefault="009E134C" w:rsidP="00126473">
      <w:pPr>
        <w:ind w:right="237"/>
        <w:jc w:val="both"/>
        <w:rPr>
          <w:bCs/>
          <w:sz w:val="24"/>
          <w:szCs w:val="24"/>
        </w:rPr>
      </w:pPr>
    </w:p>
    <w:p w14:paraId="381489DC" w14:textId="1F7A3CF0" w:rsidR="009E134C" w:rsidRDefault="009E134C" w:rsidP="00126473">
      <w:pPr>
        <w:ind w:right="237"/>
        <w:jc w:val="both"/>
        <w:rPr>
          <w:bCs/>
          <w:sz w:val="24"/>
          <w:szCs w:val="24"/>
        </w:rPr>
      </w:pPr>
      <w:r>
        <w:rPr>
          <w:bCs/>
          <w:sz w:val="24"/>
          <w:szCs w:val="24"/>
        </w:rPr>
        <w:t xml:space="preserve">The </w:t>
      </w:r>
      <w:r w:rsidRPr="009E134C">
        <w:rPr>
          <w:bCs/>
          <w:sz w:val="24"/>
          <w:szCs w:val="24"/>
        </w:rPr>
        <w:t>South Wales Po</w:t>
      </w:r>
      <w:r>
        <w:rPr>
          <w:bCs/>
          <w:sz w:val="24"/>
          <w:szCs w:val="24"/>
        </w:rPr>
        <w:t xml:space="preserve">lice also offer a high range of training opportunities to officers that allow and educate officers on the wide range of </w:t>
      </w:r>
      <w:r w:rsidR="00080E10">
        <w:rPr>
          <w:bCs/>
          <w:sz w:val="24"/>
          <w:szCs w:val="24"/>
        </w:rPr>
        <w:t>scenarios</w:t>
      </w:r>
      <w:r>
        <w:rPr>
          <w:bCs/>
          <w:sz w:val="24"/>
          <w:szCs w:val="24"/>
        </w:rPr>
        <w:t xml:space="preserve"> and possible outcomes. This allows and trains officers to be prepared for all </w:t>
      </w:r>
      <w:r w:rsidR="00080E10">
        <w:rPr>
          <w:bCs/>
          <w:sz w:val="24"/>
          <w:szCs w:val="24"/>
        </w:rPr>
        <w:t>scenarios</w:t>
      </w:r>
      <w:r>
        <w:rPr>
          <w:bCs/>
          <w:sz w:val="24"/>
          <w:szCs w:val="24"/>
        </w:rPr>
        <w:t xml:space="preserve"> and which this can be applied in real life. South </w:t>
      </w:r>
      <w:r w:rsidR="00080E10">
        <w:rPr>
          <w:bCs/>
          <w:sz w:val="24"/>
          <w:szCs w:val="24"/>
        </w:rPr>
        <w:t>Wales</w:t>
      </w:r>
      <w:r>
        <w:rPr>
          <w:bCs/>
          <w:sz w:val="24"/>
          <w:szCs w:val="24"/>
        </w:rPr>
        <w:t xml:space="preserve"> </w:t>
      </w:r>
      <w:r w:rsidR="00080E10">
        <w:rPr>
          <w:bCs/>
          <w:sz w:val="24"/>
          <w:szCs w:val="24"/>
        </w:rPr>
        <w:t>P</w:t>
      </w:r>
      <w:r>
        <w:rPr>
          <w:bCs/>
          <w:sz w:val="24"/>
          <w:szCs w:val="24"/>
        </w:rPr>
        <w:t xml:space="preserve">olice </w:t>
      </w:r>
      <w:r w:rsidR="00080E10">
        <w:rPr>
          <w:bCs/>
          <w:sz w:val="24"/>
          <w:szCs w:val="24"/>
        </w:rPr>
        <w:t>officer</w:t>
      </w:r>
      <w:r>
        <w:rPr>
          <w:bCs/>
          <w:sz w:val="24"/>
          <w:szCs w:val="24"/>
        </w:rPr>
        <w:t xml:space="preserve"> training to officers every eight weeks which range from first aid, </w:t>
      </w:r>
      <w:r w:rsidR="00A4202C">
        <w:rPr>
          <w:bCs/>
          <w:sz w:val="24"/>
          <w:szCs w:val="24"/>
        </w:rPr>
        <w:t>diversity,</w:t>
      </w:r>
      <w:r>
        <w:rPr>
          <w:bCs/>
          <w:sz w:val="24"/>
          <w:szCs w:val="24"/>
        </w:rPr>
        <w:t xml:space="preserve"> and safeguarding. </w:t>
      </w:r>
    </w:p>
    <w:p w14:paraId="21E354F1" w14:textId="77777777" w:rsidR="009E134C" w:rsidRDefault="009E134C" w:rsidP="00126473">
      <w:pPr>
        <w:ind w:right="237"/>
        <w:jc w:val="both"/>
        <w:rPr>
          <w:bCs/>
          <w:sz w:val="24"/>
          <w:szCs w:val="24"/>
        </w:rPr>
      </w:pPr>
    </w:p>
    <w:p w14:paraId="579B7BDA" w14:textId="5361AF56" w:rsidR="009E134C" w:rsidRPr="00077968" w:rsidRDefault="00260390" w:rsidP="00126473">
      <w:pPr>
        <w:ind w:right="237"/>
        <w:jc w:val="both"/>
        <w:rPr>
          <w:bCs/>
          <w:sz w:val="24"/>
          <w:szCs w:val="24"/>
        </w:rPr>
      </w:pPr>
      <w:r>
        <w:rPr>
          <w:bCs/>
          <w:sz w:val="24"/>
          <w:szCs w:val="24"/>
        </w:rPr>
        <w:t xml:space="preserve">Word count: 2199 </w:t>
      </w:r>
    </w:p>
    <w:p w14:paraId="0C84430B" w14:textId="77777777" w:rsidR="009D0C14" w:rsidRDefault="009D0C14" w:rsidP="009D0C14">
      <w:pPr>
        <w:ind w:right="237"/>
        <w:rPr>
          <w:b/>
          <w:sz w:val="24"/>
          <w:szCs w:val="24"/>
        </w:rPr>
      </w:pPr>
    </w:p>
    <w:p w14:paraId="1ADEFAE5" w14:textId="781AA101" w:rsidR="0FF883D4" w:rsidRDefault="5CE196A1" w:rsidP="009D0C14">
      <w:pPr>
        <w:ind w:right="237"/>
      </w:pPr>
      <w:r w:rsidRPr="5CE196A1">
        <w:rPr>
          <w:rFonts w:eastAsia="Arial"/>
          <w:b/>
          <w:bCs/>
          <w:color w:val="000000" w:themeColor="text1"/>
          <w:sz w:val="24"/>
          <w:szCs w:val="24"/>
        </w:rPr>
        <w:t xml:space="preserve">Authentication signature: </w:t>
      </w:r>
      <w:r w:rsidR="009B304C">
        <w:rPr>
          <w:rFonts w:eastAsia="Arial"/>
          <w:b/>
          <w:bCs/>
          <w:color w:val="000000" w:themeColor="text1"/>
          <w:sz w:val="24"/>
          <w:szCs w:val="24"/>
        </w:rPr>
        <w:t>LDayman</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ED51E00" w:rsidR="0FF883D4" w:rsidRDefault="5CE196A1" w:rsidP="5CE196A1">
      <w:r w:rsidRPr="5CE196A1">
        <w:rPr>
          <w:rFonts w:eastAsia="Arial"/>
          <w:b/>
          <w:bCs/>
          <w:color w:val="000000" w:themeColor="text1"/>
          <w:sz w:val="24"/>
          <w:szCs w:val="24"/>
        </w:rPr>
        <w:t xml:space="preserve">Signed: </w:t>
      </w:r>
      <w:r w:rsidR="00104930">
        <w:rPr>
          <w:rFonts w:eastAsia="Arial"/>
          <w:b/>
          <w:bCs/>
          <w:color w:val="000000" w:themeColor="text1"/>
          <w:sz w:val="24"/>
          <w:szCs w:val="24"/>
        </w:rPr>
        <w:t>LDayman</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238397A" w:rsidR="0FF883D4" w:rsidRPr="00104930" w:rsidRDefault="5CE196A1" w:rsidP="00104930">
      <w:pPr>
        <w:sectPr w:rsidR="0FF883D4" w:rsidRPr="00104930" w:rsidSect="00CE7506">
          <w:footerReference w:type="default" r:id="rId18"/>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843CE">
        <w:rPr>
          <w:b/>
          <w:bCs/>
          <w:sz w:val="24"/>
          <w:szCs w:val="24"/>
          <w:lang w:eastAsia="zh-TW"/>
        </w:rPr>
        <w:t>11/03</w:t>
      </w:r>
      <w:r w:rsidR="00104930">
        <w:rPr>
          <w:b/>
          <w:bCs/>
          <w:sz w:val="24"/>
          <w:szCs w:val="24"/>
          <w:lang w:eastAsia="zh-TW"/>
        </w:rPr>
        <w:t xml:space="preserve">/2024 </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44D2DEC3" w14:textId="42CD64AC" w:rsidR="009D0C14" w:rsidRDefault="009D0C14" w:rsidP="00907B4A">
      <w:pPr>
        <w:pStyle w:val="ListParagraph"/>
        <w:keepNext/>
        <w:numPr>
          <w:ilvl w:val="0"/>
          <w:numId w:val="53"/>
        </w:numPr>
        <w:spacing w:before="240" w:after="60" w:line="480" w:lineRule="auto"/>
        <w:ind w:right="237"/>
        <w:jc w:val="both"/>
      </w:pPr>
      <w:r>
        <w:t xml:space="preserve">Abrahams, N., Mhlongo, S., Dunkle, K., Chirwa, E., Lombard, C., Seedat, S., Kengne, A.P., Myers, B., Peer, N., Garcia-Moreno, C. and Jewkes, R., </w:t>
      </w:r>
      <w:r w:rsidR="00907B4A">
        <w:t>(</w:t>
      </w:r>
      <w:r>
        <w:t>2021.</w:t>
      </w:r>
      <w:r w:rsidR="00907B4A">
        <w:t>)</w:t>
      </w:r>
      <w:r>
        <w:t xml:space="preserve"> Increase in HIV incidence in women exposed to rape. AIDS (London, England), 35(4), p.633.</w:t>
      </w:r>
    </w:p>
    <w:p w14:paraId="7DC311E8" w14:textId="77777777" w:rsidR="00907B4A" w:rsidRDefault="00907B4A" w:rsidP="00907B4A">
      <w:pPr>
        <w:keepNext/>
        <w:spacing w:before="240" w:after="60" w:line="480" w:lineRule="auto"/>
        <w:ind w:right="237"/>
        <w:jc w:val="both"/>
      </w:pPr>
    </w:p>
    <w:p w14:paraId="69756BB0" w14:textId="663C356C" w:rsidR="00907B4A" w:rsidRDefault="009D0C14" w:rsidP="00907B4A">
      <w:pPr>
        <w:pStyle w:val="ListParagraph"/>
        <w:keepNext/>
        <w:numPr>
          <w:ilvl w:val="0"/>
          <w:numId w:val="53"/>
        </w:numPr>
        <w:spacing w:before="240" w:after="60" w:line="480" w:lineRule="auto"/>
        <w:ind w:right="237"/>
        <w:jc w:val="both"/>
      </w:pPr>
      <w:r>
        <w:t xml:space="preserve">Adeani, I.S., Febriani, R.B. and Syafryadin, S., </w:t>
      </w:r>
      <w:r w:rsidR="00907B4A">
        <w:t>(</w:t>
      </w:r>
      <w:r>
        <w:t>2020</w:t>
      </w:r>
      <w:r w:rsidR="00907B4A">
        <w:t>)</w:t>
      </w:r>
      <w:r>
        <w:t>. Using GIBBS’reflective cycle in making reflections of literary analysis. Indonesian EFL Journal, 6(2), pp.139-148.</w:t>
      </w:r>
    </w:p>
    <w:p w14:paraId="0A2CEBFD" w14:textId="77777777" w:rsidR="00907B4A" w:rsidRDefault="00907B4A" w:rsidP="00907B4A">
      <w:pPr>
        <w:keepNext/>
        <w:spacing w:before="240" w:after="60" w:line="480" w:lineRule="auto"/>
        <w:ind w:right="237"/>
        <w:jc w:val="both"/>
      </w:pPr>
    </w:p>
    <w:p w14:paraId="1DF87DD3" w14:textId="0A1D825C" w:rsidR="00CF4139" w:rsidRDefault="009D0C14" w:rsidP="00CF4139">
      <w:pPr>
        <w:pStyle w:val="ListParagraph"/>
        <w:keepNext/>
        <w:numPr>
          <w:ilvl w:val="0"/>
          <w:numId w:val="53"/>
        </w:numPr>
        <w:spacing w:before="240" w:after="60" w:line="480" w:lineRule="auto"/>
        <w:ind w:right="237"/>
        <w:jc w:val="both"/>
      </w:pPr>
      <w:r>
        <w:t xml:space="preserve">Campbell, R., </w:t>
      </w:r>
      <w:r w:rsidR="00907B4A">
        <w:t>(</w:t>
      </w:r>
      <w:r>
        <w:t>2008</w:t>
      </w:r>
      <w:r w:rsidR="00907B4A">
        <w:t>)</w:t>
      </w:r>
      <w:r>
        <w:t>. The psychological impact of rape victims. American psychologist, 63(8), p.702.</w:t>
      </w:r>
    </w:p>
    <w:p w14:paraId="3287C760" w14:textId="42F92A8D" w:rsidR="00CF4139" w:rsidRDefault="00CF4139" w:rsidP="00907B4A">
      <w:pPr>
        <w:pStyle w:val="ListParagraph"/>
        <w:keepNext/>
        <w:numPr>
          <w:ilvl w:val="0"/>
          <w:numId w:val="53"/>
        </w:numPr>
        <w:spacing w:before="240" w:after="60" w:line="480" w:lineRule="auto"/>
        <w:ind w:right="237"/>
        <w:jc w:val="both"/>
      </w:pPr>
      <w:r w:rsidRPr="00CF4139">
        <w:t>Chainey, Tompson,and Uhlig,</w:t>
      </w:r>
      <w:r>
        <w:t>(</w:t>
      </w:r>
      <w:r w:rsidRPr="00CF4139">
        <w:t>2008.</w:t>
      </w:r>
      <w:r>
        <w:t>)</w:t>
      </w:r>
      <w:r w:rsidRPr="00CF4139">
        <w:t xml:space="preserve"> The utility of hotspot mapping for predicting spatial patterns of crime. Security journal, 21, pp.4-28.</w:t>
      </w:r>
    </w:p>
    <w:p w14:paraId="70AD123F" w14:textId="77777777" w:rsidR="00907B4A" w:rsidRDefault="00907B4A" w:rsidP="00907B4A">
      <w:pPr>
        <w:keepNext/>
        <w:spacing w:before="240" w:after="60" w:line="480" w:lineRule="auto"/>
        <w:ind w:right="237"/>
        <w:jc w:val="both"/>
      </w:pPr>
    </w:p>
    <w:p w14:paraId="1F463DB5" w14:textId="58647B36" w:rsidR="009D0C14" w:rsidRDefault="009D0C14" w:rsidP="00907B4A">
      <w:pPr>
        <w:pStyle w:val="ListParagraph"/>
        <w:keepNext/>
        <w:numPr>
          <w:ilvl w:val="0"/>
          <w:numId w:val="53"/>
        </w:numPr>
        <w:spacing w:before="240" w:after="60" w:line="480" w:lineRule="auto"/>
        <w:ind w:right="237"/>
        <w:jc w:val="both"/>
      </w:pPr>
      <w:r>
        <w:t xml:space="preserve">Clonan-Roy, K., Goncy, E.A., Naser, S.C., Fuller, K.A., DeBoard, A., Williams, A. and Hall, A., </w:t>
      </w:r>
      <w:r w:rsidR="00907B4A">
        <w:t>(</w:t>
      </w:r>
      <w:r>
        <w:t>2021.</w:t>
      </w:r>
      <w:r w:rsidR="00907B4A">
        <w:t>)</w:t>
      </w:r>
      <w:r>
        <w:t xml:space="preserve"> Preserving abstinence and preventing rape: How sex education textbooks contribute to rape culture. Archives of sexual behavior, 50, pp.231-245.</w:t>
      </w:r>
    </w:p>
    <w:p w14:paraId="0281DF12" w14:textId="77777777" w:rsidR="00907B4A" w:rsidRDefault="00907B4A" w:rsidP="00907B4A">
      <w:pPr>
        <w:keepNext/>
        <w:spacing w:before="240" w:after="60" w:line="480" w:lineRule="auto"/>
        <w:ind w:right="237"/>
        <w:jc w:val="both"/>
      </w:pPr>
    </w:p>
    <w:p w14:paraId="64BA0CA3" w14:textId="77777777" w:rsidR="009D0C14" w:rsidRDefault="009D0C14" w:rsidP="00907B4A">
      <w:pPr>
        <w:pStyle w:val="ListParagraph"/>
        <w:keepNext/>
        <w:numPr>
          <w:ilvl w:val="0"/>
          <w:numId w:val="53"/>
        </w:numPr>
        <w:spacing w:before="240" w:after="60" w:line="480" w:lineRule="auto"/>
        <w:ind w:right="237"/>
        <w:jc w:val="both"/>
      </w:pPr>
      <w:r>
        <w:t>Davis (2011). Principles of Investigation. Academic Forensic Pathology. 2011;1(4):378-381. doi:10.23907/2011.053</w:t>
      </w:r>
    </w:p>
    <w:p w14:paraId="6E814BDE" w14:textId="77777777" w:rsidR="00907B4A" w:rsidRDefault="00907B4A" w:rsidP="00907B4A">
      <w:pPr>
        <w:keepNext/>
        <w:spacing w:before="240" w:after="60" w:line="480" w:lineRule="auto"/>
        <w:ind w:right="237"/>
        <w:jc w:val="both"/>
      </w:pPr>
    </w:p>
    <w:p w14:paraId="5083B8C8" w14:textId="0519BDFB" w:rsidR="009D0C14" w:rsidRDefault="009D0C14" w:rsidP="00907B4A">
      <w:pPr>
        <w:pStyle w:val="ListParagraph"/>
        <w:keepNext/>
        <w:numPr>
          <w:ilvl w:val="0"/>
          <w:numId w:val="53"/>
        </w:numPr>
        <w:spacing w:before="240" w:after="60" w:line="480" w:lineRule="auto"/>
        <w:ind w:right="237"/>
        <w:jc w:val="both"/>
      </w:pPr>
      <w:r>
        <w:t xml:space="preserve">Franjić, S., </w:t>
      </w:r>
      <w:r w:rsidR="00907B4A">
        <w:t>(</w:t>
      </w:r>
      <w:r>
        <w:t>2018</w:t>
      </w:r>
      <w:r w:rsidR="00907B4A">
        <w:t>)</w:t>
      </w:r>
      <w:r>
        <w:t>. Legal aspects of Forensics. Forensic Science Today, 4(1), pp.009-017.</w:t>
      </w:r>
    </w:p>
    <w:p w14:paraId="76E3B2E5" w14:textId="77777777" w:rsidR="00907B4A" w:rsidRDefault="00907B4A" w:rsidP="00907B4A">
      <w:pPr>
        <w:keepNext/>
        <w:spacing w:before="240" w:after="60" w:line="480" w:lineRule="auto"/>
        <w:ind w:right="237"/>
        <w:jc w:val="both"/>
      </w:pPr>
    </w:p>
    <w:p w14:paraId="6854BC40" w14:textId="52266DA3" w:rsidR="009D0C14" w:rsidRDefault="009D0C14" w:rsidP="00907B4A">
      <w:pPr>
        <w:pStyle w:val="ListParagraph"/>
        <w:keepNext/>
        <w:numPr>
          <w:ilvl w:val="0"/>
          <w:numId w:val="53"/>
        </w:numPr>
        <w:spacing w:before="240" w:after="60" w:line="480" w:lineRule="auto"/>
        <w:ind w:right="237"/>
        <w:jc w:val="both"/>
      </w:pPr>
      <w:r>
        <w:lastRenderedPageBreak/>
        <w:t xml:space="preserve">Gardner, R.M. and Krouskup, D., </w:t>
      </w:r>
      <w:r w:rsidR="00907B4A">
        <w:t>(</w:t>
      </w:r>
      <w:r>
        <w:t>2018</w:t>
      </w:r>
      <w:r w:rsidR="00907B4A">
        <w:t>)</w:t>
      </w:r>
      <w:r>
        <w:t>. Practical crime scene processing and investigation. CRC Press.</w:t>
      </w:r>
    </w:p>
    <w:p w14:paraId="32F8FD0D" w14:textId="77777777" w:rsidR="00907B4A" w:rsidRDefault="00907B4A" w:rsidP="00907B4A">
      <w:pPr>
        <w:keepNext/>
        <w:spacing w:before="240" w:after="60" w:line="480" w:lineRule="auto"/>
        <w:ind w:right="237"/>
        <w:jc w:val="both"/>
      </w:pPr>
    </w:p>
    <w:p w14:paraId="15C6DD29" w14:textId="07609F4E" w:rsidR="009D0C14" w:rsidRDefault="009D0C14" w:rsidP="00907B4A">
      <w:pPr>
        <w:pStyle w:val="ListParagraph"/>
        <w:keepNext/>
        <w:numPr>
          <w:ilvl w:val="0"/>
          <w:numId w:val="53"/>
        </w:numPr>
        <w:spacing w:before="240" w:after="60" w:line="480" w:lineRule="auto"/>
        <w:ind w:right="237"/>
        <w:jc w:val="both"/>
      </w:pPr>
      <w:r>
        <w:t xml:space="preserve">Grove, L., Tseloni, A. and Tilley, N., </w:t>
      </w:r>
      <w:r w:rsidR="00907B4A">
        <w:t>(</w:t>
      </w:r>
      <w:r>
        <w:t>2012.</w:t>
      </w:r>
      <w:r w:rsidR="00907B4A">
        <w:t>)</w:t>
      </w:r>
      <w:r>
        <w:t xml:space="preserve"> Crime, inequality, and change in england and wales. In The International crime drop: new directions in research (pp. 182-199). London: Palgrave Macmillan UK.</w:t>
      </w:r>
    </w:p>
    <w:p w14:paraId="653E1C9F" w14:textId="77777777" w:rsidR="00907B4A" w:rsidRDefault="00907B4A" w:rsidP="00907B4A">
      <w:pPr>
        <w:keepNext/>
        <w:spacing w:before="240" w:after="60" w:line="480" w:lineRule="auto"/>
        <w:ind w:right="237"/>
        <w:jc w:val="both"/>
      </w:pPr>
    </w:p>
    <w:p w14:paraId="091F35AE" w14:textId="77777777" w:rsidR="009D0C14" w:rsidRDefault="009D0C14" w:rsidP="00907B4A">
      <w:pPr>
        <w:pStyle w:val="ListParagraph"/>
        <w:keepNext/>
        <w:numPr>
          <w:ilvl w:val="0"/>
          <w:numId w:val="53"/>
        </w:numPr>
        <w:spacing w:before="240" w:after="60" w:line="480" w:lineRule="auto"/>
        <w:ind w:right="237"/>
        <w:jc w:val="both"/>
      </w:pPr>
      <w:r>
        <w:t>Hales, G.K., 2022. The impact of adverse childhood experiences on psychosocial functioning (Doctoral dissertation, University of Sheffield).</w:t>
      </w:r>
    </w:p>
    <w:p w14:paraId="28B5243C" w14:textId="77777777" w:rsidR="00B76514" w:rsidRDefault="00B76514" w:rsidP="00B76514">
      <w:pPr>
        <w:pStyle w:val="ListParagraph"/>
      </w:pPr>
    </w:p>
    <w:p w14:paraId="0A27820F" w14:textId="53CB7D00" w:rsidR="00B76514" w:rsidRDefault="00B76514" w:rsidP="00907B4A">
      <w:pPr>
        <w:pStyle w:val="ListParagraph"/>
        <w:keepNext/>
        <w:numPr>
          <w:ilvl w:val="0"/>
          <w:numId w:val="53"/>
        </w:numPr>
        <w:spacing w:before="240" w:after="60" w:line="480" w:lineRule="auto"/>
        <w:ind w:right="237"/>
        <w:jc w:val="both"/>
      </w:pPr>
      <w:r w:rsidRPr="00B76514">
        <w:lastRenderedPageBreak/>
        <w:t>Hester,</w:t>
      </w:r>
      <w:r>
        <w:t xml:space="preserve"> </w:t>
      </w:r>
      <w:r w:rsidRPr="00B76514">
        <w:t>and Lilley</w:t>
      </w:r>
      <w:r>
        <w:t xml:space="preserve"> (</w:t>
      </w:r>
      <w:r w:rsidRPr="00B76514">
        <w:t xml:space="preserve"> 2018.</w:t>
      </w:r>
      <w:r>
        <w:t>)</w:t>
      </w:r>
      <w:r w:rsidRPr="00B76514">
        <w:t xml:space="preserve"> More than support to court: Rape victims and specialist sexual violence services. International review of victimology, 24(3), pp.313-328</w:t>
      </w:r>
    </w:p>
    <w:p w14:paraId="53E580A1" w14:textId="77777777" w:rsidR="00907B4A" w:rsidRDefault="00907B4A" w:rsidP="00907B4A">
      <w:pPr>
        <w:keepNext/>
        <w:spacing w:before="240" w:after="60" w:line="480" w:lineRule="auto"/>
        <w:ind w:right="237"/>
        <w:jc w:val="both"/>
      </w:pPr>
    </w:p>
    <w:p w14:paraId="0D5B0824" w14:textId="77777777" w:rsidR="009D0C14" w:rsidRDefault="009D0C14" w:rsidP="00907B4A">
      <w:pPr>
        <w:pStyle w:val="ListParagraph"/>
        <w:keepNext/>
        <w:numPr>
          <w:ilvl w:val="0"/>
          <w:numId w:val="53"/>
        </w:numPr>
        <w:spacing w:before="240" w:after="60" w:line="480" w:lineRule="auto"/>
        <w:ind w:right="237"/>
        <w:jc w:val="both"/>
      </w:pPr>
      <w:r>
        <w:t>Jacobson, Jessica &amp; Maitland, Lee &amp; Hough, Mike. (2003). The Reducing Burglary Initiative: investigating burglary.</w:t>
      </w:r>
    </w:p>
    <w:p w14:paraId="5ECC37AF" w14:textId="156C9D5C" w:rsidR="00C01D1D" w:rsidRDefault="00C01D1D" w:rsidP="00CF4139">
      <w:pPr>
        <w:pStyle w:val="ListParagraph"/>
        <w:keepNext/>
        <w:numPr>
          <w:ilvl w:val="0"/>
          <w:numId w:val="53"/>
        </w:numPr>
        <w:spacing w:before="240" w:after="60" w:line="480" w:lineRule="auto"/>
        <w:ind w:right="237"/>
        <w:jc w:val="both"/>
      </w:pPr>
      <w:r w:rsidRPr="00C01D1D">
        <w:t xml:space="preserve">Johnson, </w:t>
      </w:r>
      <w:r>
        <w:t>(</w:t>
      </w:r>
      <w:r w:rsidRPr="00C01D1D">
        <w:t>2022</w:t>
      </w:r>
      <w:r>
        <w:t>)</w:t>
      </w:r>
      <w:r w:rsidRPr="00C01D1D">
        <w:t>. Are survivors of sexual assault blamed more than victims of other crimes?. Journal of interpersonal violence, 37(19-20), pp.NP18394-NP18416.</w:t>
      </w:r>
    </w:p>
    <w:p w14:paraId="62EBBB40" w14:textId="04528B5A" w:rsidR="00C01D1D" w:rsidRDefault="009D0C14" w:rsidP="00C01D1D">
      <w:pPr>
        <w:pStyle w:val="ListParagraph"/>
        <w:keepNext/>
        <w:numPr>
          <w:ilvl w:val="0"/>
          <w:numId w:val="53"/>
        </w:numPr>
        <w:spacing w:before="240" w:after="60" w:line="480" w:lineRule="auto"/>
        <w:ind w:right="237"/>
        <w:jc w:val="both"/>
      </w:pPr>
      <w:r>
        <w:t>Kemshall, H. and Maguire, M., 2021. Public protection, partnership and risk penality: The multi-agency risk management of sexual and violent offenders. In Governing Risks (pp. 319-346). Routledge.</w:t>
      </w:r>
    </w:p>
    <w:p w14:paraId="2227A19E" w14:textId="77777777" w:rsidR="00907B4A" w:rsidRDefault="00907B4A" w:rsidP="00907B4A">
      <w:pPr>
        <w:keepNext/>
        <w:spacing w:before="240" w:after="60" w:line="480" w:lineRule="auto"/>
        <w:ind w:right="237"/>
        <w:jc w:val="both"/>
      </w:pPr>
    </w:p>
    <w:p w14:paraId="48F10168" w14:textId="76281328" w:rsidR="009D0C14" w:rsidRDefault="009D0C14" w:rsidP="00907B4A">
      <w:pPr>
        <w:pStyle w:val="ListParagraph"/>
        <w:keepNext/>
        <w:numPr>
          <w:ilvl w:val="0"/>
          <w:numId w:val="53"/>
        </w:numPr>
        <w:spacing w:before="240" w:after="60" w:line="480" w:lineRule="auto"/>
        <w:ind w:right="237"/>
        <w:jc w:val="both"/>
      </w:pPr>
      <w:r>
        <w:t xml:space="preserve">Kirkner, A., Lorenz, K. and Ullman, S.E., </w:t>
      </w:r>
      <w:r w:rsidR="00907B4A">
        <w:t>(</w:t>
      </w:r>
      <w:r>
        <w:t>2021.</w:t>
      </w:r>
      <w:r w:rsidR="00907B4A">
        <w:t>)</w:t>
      </w:r>
      <w:r>
        <w:t xml:space="preserve"> Recommendations for responding to survivors of sexual assault: A qualitative study of survivors and support providers. Journal of interpersonal violence, 36(3-4), pp.1005-1028.</w:t>
      </w:r>
    </w:p>
    <w:p w14:paraId="4A21BBFA" w14:textId="77777777" w:rsidR="00907B4A" w:rsidRDefault="00907B4A" w:rsidP="00907B4A">
      <w:pPr>
        <w:keepNext/>
        <w:spacing w:before="240" w:after="60" w:line="480" w:lineRule="auto"/>
        <w:ind w:right="237"/>
        <w:jc w:val="both"/>
      </w:pPr>
    </w:p>
    <w:p w14:paraId="60CFC354" w14:textId="77777777" w:rsidR="009D0C14" w:rsidRDefault="009D0C14" w:rsidP="00907B4A">
      <w:pPr>
        <w:pStyle w:val="ListParagraph"/>
        <w:keepNext/>
        <w:numPr>
          <w:ilvl w:val="0"/>
          <w:numId w:val="53"/>
        </w:numPr>
        <w:spacing w:before="240" w:after="60" w:line="480" w:lineRule="auto"/>
        <w:ind w:right="237"/>
        <w:jc w:val="both"/>
      </w:pPr>
      <w:r>
        <w:t>Kolb, D.A. (2015) Experiential learning: experience as the source of learning and development. 2nd edn. New Jersey: Pearson Education pp.47-54</w:t>
      </w:r>
    </w:p>
    <w:p w14:paraId="68ECC9D0" w14:textId="77777777" w:rsidR="00907B4A" w:rsidRDefault="00907B4A" w:rsidP="00CF4139">
      <w:pPr>
        <w:keepNext/>
        <w:spacing w:before="240" w:after="60" w:line="480" w:lineRule="auto"/>
        <w:ind w:right="237"/>
        <w:jc w:val="both"/>
      </w:pPr>
    </w:p>
    <w:p w14:paraId="1D855179" w14:textId="41B60B77" w:rsidR="009D0C14" w:rsidRDefault="009D0C14" w:rsidP="00907B4A">
      <w:pPr>
        <w:pStyle w:val="ListParagraph"/>
        <w:keepNext/>
        <w:numPr>
          <w:ilvl w:val="0"/>
          <w:numId w:val="53"/>
        </w:numPr>
        <w:spacing w:before="240" w:after="60" w:line="480" w:lineRule="auto"/>
        <w:ind w:right="237"/>
        <w:jc w:val="both"/>
      </w:pPr>
      <w:r>
        <w:t xml:space="preserve">McCartney, C. and Shorter, L., </w:t>
      </w:r>
      <w:r w:rsidR="00907B4A">
        <w:t>(</w:t>
      </w:r>
      <w:r>
        <w:t>2020</w:t>
      </w:r>
      <w:r w:rsidR="00907B4A">
        <w:t>)</w:t>
      </w:r>
      <w:r>
        <w:t>. Police retention and storage of evidence in England and Wales. International Journal of Police Science &amp; Management, 22(2), pp.123-136.</w:t>
      </w:r>
    </w:p>
    <w:p w14:paraId="260F38D7" w14:textId="77777777" w:rsidR="00907B4A" w:rsidRDefault="00907B4A" w:rsidP="00907B4A">
      <w:pPr>
        <w:pStyle w:val="ListParagraph"/>
        <w:keepNext/>
        <w:spacing w:before="240" w:after="60" w:line="480" w:lineRule="auto"/>
        <w:ind w:right="237"/>
        <w:jc w:val="both"/>
      </w:pPr>
    </w:p>
    <w:p w14:paraId="0F813030" w14:textId="77777777" w:rsidR="00907B4A" w:rsidRDefault="00907B4A" w:rsidP="00907B4A">
      <w:pPr>
        <w:pStyle w:val="ListParagraph"/>
        <w:keepNext/>
        <w:spacing w:before="240" w:after="60" w:line="480" w:lineRule="auto"/>
        <w:ind w:right="237"/>
        <w:jc w:val="both"/>
      </w:pPr>
    </w:p>
    <w:p w14:paraId="1E934E46" w14:textId="77777777" w:rsidR="009D0C14" w:rsidRDefault="009D0C14" w:rsidP="00907B4A">
      <w:pPr>
        <w:pStyle w:val="ListParagraph"/>
        <w:keepNext/>
        <w:numPr>
          <w:ilvl w:val="0"/>
          <w:numId w:val="53"/>
        </w:numPr>
        <w:spacing w:before="240" w:after="60" w:line="480" w:lineRule="auto"/>
        <w:ind w:right="237"/>
        <w:jc w:val="both"/>
      </w:pPr>
      <w:r>
        <w:t>Mennell, J. and Shaw, I., 2005. Science and technology at the crime scene. Measurement and control, 38(3), pp.75-78.</w:t>
      </w:r>
    </w:p>
    <w:p w14:paraId="36061CAB" w14:textId="77777777" w:rsidR="00907B4A" w:rsidRDefault="00907B4A" w:rsidP="00907B4A">
      <w:pPr>
        <w:keepNext/>
        <w:spacing w:before="240" w:after="60" w:line="480" w:lineRule="auto"/>
        <w:ind w:right="237"/>
        <w:jc w:val="both"/>
      </w:pPr>
    </w:p>
    <w:p w14:paraId="142E9991" w14:textId="69CE71BA" w:rsidR="009D0C14" w:rsidRDefault="009D0C14" w:rsidP="00907B4A">
      <w:pPr>
        <w:pStyle w:val="ListParagraph"/>
        <w:keepNext/>
        <w:numPr>
          <w:ilvl w:val="0"/>
          <w:numId w:val="53"/>
        </w:numPr>
        <w:spacing w:before="240" w:after="60" w:line="480" w:lineRule="auto"/>
        <w:ind w:right="237"/>
        <w:jc w:val="both"/>
      </w:pPr>
      <w:r>
        <w:t>Miller, M.T.,</w:t>
      </w:r>
      <w:r w:rsidR="00907B4A">
        <w:t>(</w:t>
      </w:r>
      <w:r>
        <w:t xml:space="preserve"> 2002.</w:t>
      </w:r>
      <w:r w:rsidR="00907B4A">
        <w:t>)</w:t>
      </w:r>
      <w:r>
        <w:t xml:space="preserve"> Crime scene investigation. In Forensic science (pp. 143-164). CRC Press.</w:t>
      </w:r>
    </w:p>
    <w:p w14:paraId="50BC0060" w14:textId="77777777" w:rsidR="00907B4A" w:rsidRDefault="00907B4A" w:rsidP="00907B4A">
      <w:pPr>
        <w:keepNext/>
        <w:spacing w:before="240" w:after="60" w:line="480" w:lineRule="auto"/>
        <w:ind w:right="237"/>
        <w:jc w:val="both"/>
      </w:pPr>
    </w:p>
    <w:p w14:paraId="5AC603C0" w14:textId="7F456813" w:rsidR="009D0C14" w:rsidRDefault="009D0C14" w:rsidP="00907B4A">
      <w:pPr>
        <w:pStyle w:val="ListParagraph"/>
        <w:keepNext/>
        <w:numPr>
          <w:ilvl w:val="0"/>
          <w:numId w:val="53"/>
        </w:numPr>
        <w:spacing w:before="240" w:after="60" w:line="480" w:lineRule="auto"/>
        <w:ind w:right="237"/>
        <w:jc w:val="both"/>
      </w:pPr>
      <w:r>
        <w:t xml:space="preserve">McGuire, Evans, Kane,  McGuire, Evans, and Kane, </w:t>
      </w:r>
      <w:r w:rsidR="00907B4A">
        <w:t>(</w:t>
      </w:r>
      <w:r>
        <w:t>2021.</w:t>
      </w:r>
      <w:r w:rsidR="00907B4A">
        <w:t>)</w:t>
      </w:r>
      <w:r>
        <w:t xml:space="preserve"> Victim Counselling and Support: A Review of Police, Community and Therapeutic Interventions. Evidence-Based Policing and Community Crime Prevention, pp.361-415.</w:t>
      </w:r>
    </w:p>
    <w:p w14:paraId="34E441AB" w14:textId="77777777" w:rsidR="00E977C8" w:rsidRDefault="00E977C8" w:rsidP="00E977C8">
      <w:pPr>
        <w:pStyle w:val="ListParagraph"/>
      </w:pPr>
    </w:p>
    <w:p w14:paraId="78F39D3E" w14:textId="6D2A6F4A" w:rsidR="00E977C8" w:rsidRDefault="00E977C8" w:rsidP="00907B4A">
      <w:pPr>
        <w:pStyle w:val="ListParagraph"/>
        <w:keepNext/>
        <w:numPr>
          <w:ilvl w:val="0"/>
          <w:numId w:val="53"/>
        </w:numPr>
        <w:spacing w:before="240" w:after="60" w:line="480" w:lineRule="auto"/>
        <w:ind w:right="237"/>
        <w:jc w:val="both"/>
      </w:pPr>
      <w:r w:rsidRPr="00E977C8">
        <w:t xml:space="preserve">Moon, </w:t>
      </w:r>
      <w:r>
        <w:t>(</w:t>
      </w:r>
      <w:r w:rsidRPr="00E977C8">
        <w:t>2006</w:t>
      </w:r>
      <w:r>
        <w:t>)</w:t>
      </w:r>
      <w:r w:rsidRPr="00E977C8">
        <w:t>. Learning journals: A handbook for reflective practice and professional development. Routledge.</w:t>
      </w:r>
    </w:p>
    <w:p w14:paraId="5758DE53" w14:textId="77777777" w:rsidR="00907B4A" w:rsidRDefault="00907B4A" w:rsidP="00907B4A">
      <w:pPr>
        <w:keepNext/>
        <w:spacing w:before="240" w:after="60" w:line="480" w:lineRule="auto"/>
        <w:ind w:right="237"/>
        <w:jc w:val="both"/>
      </w:pPr>
    </w:p>
    <w:p w14:paraId="69166AC9" w14:textId="0EE1A14A" w:rsidR="00907B4A" w:rsidRDefault="009D0C14" w:rsidP="00907B4A">
      <w:pPr>
        <w:pStyle w:val="ListParagraph"/>
        <w:keepNext/>
        <w:numPr>
          <w:ilvl w:val="0"/>
          <w:numId w:val="53"/>
        </w:numPr>
        <w:spacing w:before="240" w:after="60" w:line="480" w:lineRule="auto"/>
        <w:ind w:right="237"/>
        <w:jc w:val="both"/>
      </w:pPr>
      <w:r>
        <w:t xml:space="preserve">Mucci, and Scalabrini, </w:t>
      </w:r>
      <w:r w:rsidR="00907B4A">
        <w:t>(</w:t>
      </w:r>
      <w:r>
        <w:t>2021.</w:t>
      </w:r>
      <w:r w:rsidR="00907B4A">
        <w:t>)</w:t>
      </w:r>
      <w:r>
        <w:t xml:space="preserve"> Traumatic effects beyond diagnosis: The impact of dissociation on the mind–body–brain system. Psychoanalytic Psychology, 38(4), p.279.</w:t>
      </w:r>
    </w:p>
    <w:p w14:paraId="76C84B57" w14:textId="77777777" w:rsidR="00907B4A" w:rsidRDefault="00907B4A" w:rsidP="00907B4A">
      <w:pPr>
        <w:pStyle w:val="ListParagraph"/>
        <w:keepNext/>
        <w:spacing w:before="240" w:after="60" w:line="480" w:lineRule="auto"/>
        <w:ind w:right="237"/>
        <w:jc w:val="both"/>
      </w:pPr>
    </w:p>
    <w:p w14:paraId="5AED209E" w14:textId="5D468004" w:rsidR="009D0C14" w:rsidRDefault="009D0C14" w:rsidP="00907B4A">
      <w:pPr>
        <w:pStyle w:val="ListParagraph"/>
        <w:keepNext/>
        <w:numPr>
          <w:ilvl w:val="0"/>
          <w:numId w:val="53"/>
        </w:numPr>
        <w:spacing w:before="240" w:after="60" w:line="480" w:lineRule="auto"/>
        <w:ind w:right="237"/>
        <w:jc w:val="both"/>
      </w:pPr>
      <w:r>
        <w:t>Muir,.,</w:t>
      </w:r>
      <w:r w:rsidR="00907B4A">
        <w:t>(</w:t>
      </w:r>
      <w:r>
        <w:t xml:space="preserve"> 2021</w:t>
      </w:r>
      <w:r w:rsidR="00907B4A">
        <w:t>)</w:t>
      </w:r>
      <w:r>
        <w:t>. Taking prevention seriously: the case for a crime and harm prevention system. Strategic Review of Policing in England and Wales, 25(2).</w:t>
      </w:r>
    </w:p>
    <w:p w14:paraId="5FA6A18F" w14:textId="77777777" w:rsidR="00880EBE" w:rsidRDefault="00880EBE" w:rsidP="00880EBE">
      <w:pPr>
        <w:pStyle w:val="ListParagraph"/>
      </w:pPr>
    </w:p>
    <w:p w14:paraId="41B5345D" w14:textId="6A34FC83" w:rsidR="00880EBE" w:rsidRDefault="00880EBE" w:rsidP="00907B4A">
      <w:pPr>
        <w:pStyle w:val="ListParagraph"/>
        <w:keepNext/>
        <w:numPr>
          <w:ilvl w:val="0"/>
          <w:numId w:val="53"/>
        </w:numPr>
        <w:spacing w:before="240" w:after="60" w:line="480" w:lineRule="auto"/>
        <w:ind w:right="237"/>
        <w:jc w:val="both"/>
      </w:pPr>
      <w:r w:rsidRPr="00880EBE">
        <w:t>Norman, J., Fox, A., Harding, R., Majid, A., Williams, E., Davies, K. and Horvath, M.A., 2022. Critical reflection: The importance of case reviews and reflective practice in rape and serious sexual offences investigations. International Criminology, 2(3), pp.276-285.</w:t>
      </w:r>
    </w:p>
    <w:p w14:paraId="7BD4ADC5" w14:textId="77777777" w:rsidR="00B76514" w:rsidRDefault="00B76514" w:rsidP="00B76514">
      <w:pPr>
        <w:pStyle w:val="ListParagraph"/>
      </w:pPr>
    </w:p>
    <w:p w14:paraId="1E8F55A0" w14:textId="181ECA63" w:rsidR="00B76514" w:rsidRDefault="00B76514" w:rsidP="00907B4A">
      <w:pPr>
        <w:pStyle w:val="ListParagraph"/>
        <w:keepNext/>
        <w:numPr>
          <w:ilvl w:val="0"/>
          <w:numId w:val="53"/>
        </w:numPr>
        <w:spacing w:before="240" w:after="60" w:line="480" w:lineRule="auto"/>
        <w:ind w:right="237"/>
        <w:jc w:val="both"/>
      </w:pPr>
      <w:r w:rsidRPr="00B76514">
        <w:t>O'Doherty, Carter, Lutman-White,</w:t>
      </w:r>
      <w:r>
        <w:t xml:space="preserve"> </w:t>
      </w:r>
      <w:r w:rsidRPr="00B76514">
        <w:t xml:space="preserve">Caswell, Jackson, Feder, Heron,  Morris, and Brown, </w:t>
      </w:r>
      <w:r>
        <w:t>(</w:t>
      </w:r>
      <w:r w:rsidRPr="00B76514">
        <w:t>2022</w:t>
      </w:r>
      <w:r>
        <w:t>)</w:t>
      </w:r>
      <w:r w:rsidRPr="00B76514">
        <w:t xml:space="preserve">. Multi-disciplinary Evaluation of Sexual Assault Referral Centres (SARCs) for better Health (MESARCH): protocol for a 1-year cohort study examining health, well-being and cost </w:t>
      </w:r>
      <w:r w:rsidRPr="00B76514">
        <w:lastRenderedPageBreak/>
        <w:t>outcomes in adult survivors of sexual assault attending SARCs in England. BMJ open, 12(5), p.e057449.</w:t>
      </w:r>
    </w:p>
    <w:p w14:paraId="68AFFDE9" w14:textId="77777777" w:rsidR="00907B4A" w:rsidRDefault="00907B4A" w:rsidP="00907B4A">
      <w:pPr>
        <w:keepNext/>
        <w:spacing w:before="240" w:after="60" w:line="480" w:lineRule="auto"/>
        <w:ind w:left="360" w:right="237"/>
        <w:jc w:val="both"/>
      </w:pPr>
    </w:p>
    <w:p w14:paraId="5609450F" w14:textId="5900A1D8" w:rsidR="009D0C14" w:rsidRDefault="009D0C14" w:rsidP="00907B4A">
      <w:pPr>
        <w:pStyle w:val="ListParagraph"/>
        <w:keepNext/>
        <w:numPr>
          <w:ilvl w:val="0"/>
          <w:numId w:val="53"/>
        </w:numPr>
        <w:spacing w:before="240" w:after="60" w:line="480" w:lineRule="auto"/>
        <w:ind w:right="237"/>
        <w:jc w:val="both"/>
      </w:pPr>
      <w:r>
        <w:t xml:space="preserve">Osidipe, T. and South, J., </w:t>
      </w:r>
      <w:r w:rsidR="00907B4A">
        <w:t>(</w:t>
      </w:r>
      <w:r>
        <w:t>2021.</w:t>
      </w:r>
      <w:r w:rsidR="00907B4A">
        <w:t>)</w:t>
      </w:r>
      <w:r>
        <w:t xml:space="preserve"> Police in England and Wales. Global Perspectives in Policing and Law Enforcement, p.83.</w:t>
      </w:r>
    </w:p>
    <w:p w14:paraId="2D7E81E2" w14:textId="77777777" w:rsidR="00907B4A" w:rsidRDefault="00907B4A" w:rsidP="00907B4A">
      <w:pPr>
        <w:keepNext/>
        <w:spacing w:before="240" w:after="60" w:line="480" w:lineRule="auto"/>
        <w:ind w:right="237"/>
        <w:jc w:val="both"/>
      </w:pPr>
    </w:p>
    <w:p w14:paraId="3CAB2D5C" w14:textId="13928452" w:rsidR="009D0C14" w:rsidRDefault="009D0C14" w:rsidP="00907B4A">
      <w:pPr>
        <w:pStyle w:val="ListParagraph"/>
        <w:keepNext/>
        <w:numPr>
          <w:ilvl w:val="0"/>
          <w:numId w:val="53"/>
        </w:numPr>
        <w:spacing w:before="240" w:after="60" w:line="480" w:lineRule="auto"/>
        <w:ind w:right="237"/>
        <w:jc w:val="both"/>
      </w:pPr>
      <w:r>
        <w:t xml:space="preserve">Rogers, C., </w:t>
      </w:r>
      <w:r w:rsidR="00907B4A">
        <w:t>(</w:t>
      </w:r>
      <w:r>
        <w:t xml:space="preserve">2016. </w:t>
      </w:r>
      <w:r w:rsidR="00907B4A">
        <w:t>)</w:t>
      </w:r>
      <w:r>
        <w:t>Intelligence Gathering and Police Systems. In Policing Cyber Hate, Cyber Threats and Cyber Terrorism (pp. 129-148). Routledge.</w:t>
      </w:r>
    </w:p>
    <w:p w14:paraId="28CF8243" w14:textId="77777777" w:rsidR="00907B4A" w:rsidRDefault="00907B4A" w:rsidP="00907B4A">
      <w:pPr>
        <w:keepNext/>
        <w:spacing w:before="240" w:after="60" w:line="480" w:lineRule="auto"/>
        <w:ind w:right="237"/>
        <w:jc w:val="both"/>
      </w:pPr>
    </w:p>
    <w:p w14:paraId="2B1E642E" w14:textId="26AAE620" w:rsidR="00907B4A" w:rsidRDefault="009D0C14" w:rsidP="00907B4A">
      <w:pPr>
        <w:pStyle w:val="ListParagraph"/>
        <w:keepNext/>
        <w:numPr>
          <w:ilvl w:val="0"/>
          <w:numId w:val="53"/>
        </w:numPr>
        <w:spacing w:before="240" w:after="60" w:line="480" w:lineRule="auto"/>
        <w:ind w:right="237"/>
        <w:jc w:val="both"/>
      </w:pPr>
      <w:r>
        <w:t xml:space="preserve">Rogers, C. and Smith, B., </w:t>
      </w:r>
      <w:r w:rsidR="00907B4A">
        <w:t>(</w:t>
      </w:r>
      <w:r>
        <w:t>2018.</w:t>
      </w:r>
      <w:r w:rsidR="00907B4A">
        <w:t>)</w:t>
      </w:r>
      <w:r>
        <w:t xml:space="preserve"> The College of Policing: Police education and research in England and Wales. Higher education and police: An international view, pp.87-106.</w:t>
      </w:r>
    </w:p>
    <w:p w14:paraId="6C9D2D45" w14:textId="77777777" w:rsidR="00907B4A" w:rsidRDefault="00907B4A" w:rsidP="00907B4A">
      <w:pPr>
        <w:pStyle w:val="ListParagraph"/>
        <w:keepNext/>
        <w:spacing w:before="240" w:after="60" w:line="480" w:lineRule="auto"/>
        <w:ind w:right="237"/>
        <w:jc w:val="both"/>
      </w:pPr>
    </w:p>
    <w:p w14:paraId="661E7F45" w14:textId="77777777" w:rsidR="00907B4A" w:rsidRDefault="00907B4A" w:rsidP="00907B4A">
      <w:pPr>
        <w:pStyle w:val="ListParagraph"/>
        <w:keepNext/>
        <w:spacing w:before="240" w:after="60" w:line="480" w:lineRule="auto"/>
        <w:ind w:right="237"/>
        <w:jc w:val="both"/>
      </w:pPr>
    </w:p>
    <w:p w14:paraId="7EEE587D" w14:textId="5BD75EBF" w:rsidR="009D0C14" w:rsidRDefault="009D0C14" w:rsidP="00907B4A">
      <w:pPr>
        <w:pStyle w:val="ListParagraph"/>
        <w:keepNext/>
        <w:numPr>
          <w:ilvl w:val="0"/>
          <w:numId w:val="53"/>
        </w:numPr>
        <w:spacing w:before="240" w:after="60" w:line="480" w:lineRule="auto"/>
        <w:ind w:right="237"/>
        <w:jc w:val="both"/>
      </w:pPr>
      <w:r>
        <w:t xml:space="preserve">Rose, A., </w:t>
      </w:r>
      <w:r w:rsidR="00907B4A">
        <w:t>(</w:t>
      </w:r>
      <w:r>
        <w:t>2021</w:t>
      </w:r>
      <w:r w:rsidR="00907B4A">
        <w:t>)</w:t>
      </w:r>
      <w:r>
        <w:t>. Forensics: The Golden Hour. Modern Police Leadership: Operational Effectiveness at Every Level, pp.223-233.</w:t>
      </w:r>
    </w:p>
    <w:p w14:paraId="2BFFB5FB" w14:textId="77777777" w:rsidR="00907B4A" w:rsidRDefault="00907B4A" w:rsidP="00907B4A">
      <w:pPr>
        <w:pStyle w:val="ListParagraph"/>
      </w:pPr>
    </w:p>
    <w:p w14:paraId="4D14A4B6" w14:textId="77777777" w:rsidR="00907B4A" w:rsidRDefault="00907B4A" w:rsidP="00907B4A">
      <w:pPr>
        <w:pStyle w:val="ListParagraph"/>
        <w:keepNext/>
        <w:spacing w:before="240" w:after="60" w:line="480" w:lineRule="auto"/>
        <w:ind w:right="237"/>
        <w:jc w:val="both"/>
      </w:pPr>
    </w:p>
    <w:p w14:paraId="18C5B75D" w14:textId="1773320F" w:rsidR="009D0C14" w:rsidRDefault="009D0C14" w:rsidP="00907B4A">
      <w:pPr>
        <w:pStyle w:val="ListParagraph"/>
        <w:keepNext/>
        <w:numPr>
          <w:ilvl w:val="0"/>
          <w:numId w:val="53"/>
        </w:numPr>
        <w:spacing w:before="240" w:after="60" w:line="480" w:lineRule="auto"/>
        <w:ind w:right="237"/>
        <w:jc w:val="both"/>
      </w:pPr>
      <w:r>
        <w:t>Rumney, P.N. and McPhee, D.,</w:t>
      </w:r>
      <w:r w:rsidR="00907B4A">
        <w:t>(</w:t>
      </w:r>
      <w:r>
        <w:t>2023.</w:t>
      </w:r>
      <w:r w:rsidR="00907B4A">
        <w:t>)</w:t>
      </w:r>
      <w:r>
        <w:t xml:space="preserve"> Vulnerability, resilience, and rape: Uncovering the hidden work of police officers during rape investigations. International Review of Victimology, p.02697580231151974.</w:t>
      </w:r>
    </w:p>
    <w:p w14:paraId="616FD0A9" w14:textId="77777777" w:rsidR="00907B4A" w:rsidRDefault="00907B4A" w:rsidP="00907B4A">
      <w:pPr>
        <w:pStyle w:val="ListParagraph"/>
        <w:keepNext/>
        <w:spacing w:before="240" w:after="60" w:line="480" w:lineRule="auto"/>
        <w:ind w:right="237"/>
        <w:jc w:val="both"/>
      </w:pPr>
    </w:p>
    <w:p w14:paraId="62BF98A7" w14:textId="77777777" w:rsidR="00907B4A" w:rsidRDefault="00907B4A" w:rsidP="00907B4A">
      <w:pPr>
        <w:pStyle w:val="ListParagraph"/>
        <w:keepNext/>
        <w:spacing w:before="240" w:after="60" w:line="480" w:lineRule="auto"/>
        <w:ind w:right="237"/>
        <w:jc w:val="both"/>
      </w:pPr>
    </w:p>
    <w:p w14:paraId="74181950" w14:textId="2E705FED" w:rsidR="009D0C14" w:rsidRDefault="009D0C14" w:rsidP="00907B4A">
      <w:pPr>
        <w:pStyle w:val="ListParagraph"/>
        <w:keepNext/>
        <w:numPr>
          <w:ilvl w:val="0"/>
          <w:numId w:val="53"/>
        </w:numPr>
        <w:spacing w:before="240" w:after="60" w:line="480" w:lineRule="auto"/>
        <w:ind w:right="237"/>
        <w:jc w:val="both"/>
      </w:pPr>
      <w:r>
        <w:t xml:space="preserve">Scoglio, A.A., Marine, S.B. and Molnar, B.E., </w:t>
      </w:r>
      <w:r w:rsidR="00907B4A">
        <w:t>(</w:t>
      </w:r>
      <w:r>
        <w:t>2021</w:t>
      </w:r>
      <w:r w:rsidR="00907B4A">
        <w:t>)</w:t>
      </w:r>
      <w:r>
        <w:t>. Responder perspectives on justice and healing for sexual violence survivors. Psychology of violence, 11(1), p.1.</w:t>
      </w:r>
    </w:p>
    <w:p w14:paraId="5982910F" w14:textId="0A171F6D" w:rsidR="00373DBE" w:rsidRDefault="00373DBE" w:rsidP="00907B4A">
      <w:pPr>
        <w:pStyle w:val="ListParagraph"/>
        <w:keepNext/>
        <w:numPr>
          <w:ilvl w:val="0"/>
          <w:numId w:val="53"/>
        </w:numPr>
        <w:spacing w:before="240" w:after="60" w:line="480" w:lineRule="auto"/>
        <w:ind w:right="237"/>
        <w:jc w:val="both"/>
      </w:pPr>
      <w:r w:rsidRPr="00373DBE">
        <w:t xml:space="preserve">Smith, Heyes, </w:t>
      </w:r>
      <w:r w:rsidR="00CF4139" w:rsidRPr="00373DBE">
        <w:t>Fox, Harrison</w:t>
      </w:r>
      <w:r w:rsidRPr="00373DBE">
        <w:t>, Kiss,</w:t>
      </w:r>
      <w:r w:rsidR="00CF4139">
        <w:t xml:space="preserve"> </w:t>
      </w:r>
      <w:r w:rsidRPr="00373DBE">
        <w:t xml:space="preserve">and Bradbury, </w:t>
      </w:r>
      <w:r w:rsidR="00CF4139">
        <w:t>(</w:t>
      </w:r>
      <w:r w:rsidRPr="00373DBE">
        <w:t>2018</w:t>
      </w:r>
      <w:r>
        <w:t>)</w:t>
      </w:r>
      <w:r w:rsidRPr="00373DBE">
        <w:t>. The effectiveness of probation supervision towards reducing reoffending: A rapid evidence assessment. Probation Journal, 65(4), pp.407-428.</w:t>
      </w:r>
    </w:p>
    <w:p w14:paraId="6AE3A1E6" w14:textId="77777777" w:rsidR="00907B4A" w:rsidRDefault="00907B4A" w:rsidP="00907B4A">
      <w:pPr>
        <w:keepNext/>
        <w:spacing w:before="240" w:after="60" w:line="480" w:lineRule="auto"/>
        <w:ind w:right="237"/>
        <w:jc w:val="both"/>
      </w:pPr>
    </w:p>
    <w:p w14:paraId="1049ECD9" w14:textId="57550F11" w:rsidR="00907B4A" w:rsidRDefault="009D0C14" w:rsidP="00907B4A">
      <w:pPr>
        <w:pStyle w:val="ListParagraph"/>
        <w:keepNext/>
        <w:numPr>
          <w:ilvl w:val="0"/>
          <w:numId w:val="53"/>
        </w:numPr>
        <w:spacing w:before="240" w:after="60" w:line="480" w:lineRule="auto"/>
        <w:ind w:right="237"/>
        <w:jc w:val="both"/>
      </w:pPr>
      <w:r>
        <w:t>South Wales Police  (2024) Rape, sexual assault and other sexual offences | south wales police, Support for rape and sexual assault. Available at: https://www.south-wales.police.uk/ro/report/rsa/alpha-v1/advice/rape-sexual-assault-and-other-sexual-offences/%C2%A0 (Accessed: 20 January 2024).</w:t>
      </w:r>
    </w:p>
    <w:p w14:paraId="3EA4CEE6" w14:textId="77777777" w:rsidR="00907B4A" w:rsidRDefault="00907B4A" w:rsidP="00907B4A"/>
    <w:p w14:paraId="4B5CB551" w14:textId="77777777" w:rsidR="00907B4A" w:rsidRDefault="00907B4A" w:rsidP="00907B4A">
      <w:pPr>
        <w:pStyle w:val="ListParagraph"/>
        <w:keepNext/>
        <w:spacing w:before="240" w:after="60" w:line="480" w:lineRule="auto"/>
        <w:ind w:right="237"/>
        <w:jc w:val="both"/>
      </w:pPr>
    </w:p>
    <w:p w14:paraId="3FF179B2" w14:textId="4F3C5F3D" w:rsidR="009D0C14" w:rsidRDefault="009D0C14" w:rsidP="00907B4A">
      <w:pPr>
        <w:pStyle w:val="ListParagraph"/>
        <w:keepNext/>
        <w:numPr>
          <w:ilvl w:val="0"/>
          <w:numId w:val="53"/>
        </w:numPr>
        <w:spacing w:before="240" w:after="60" w:line="480" w:lineRule="auto"/>
        <w:ind w:right="237"/>
        <w:jc w:val="both"/>
      </w:pPr>
      <w:r>
        <w:t xml:space="preserve">Tidmarsh, P., Sharman, S. and Hamilton, G., </w:t>
      </w:r>
      <w:r w:rsidR="00907B4A">
        <w:t>(</w:t>
      </w:r>
      <w:r>
        <w:t>2021.</w:t>
      </w:r>
      <w:r w:rsidR="00907B4A">
        <w:t>)</w:t>
      </w:r>
      <w:r>
        <w:t xml:space="preserve"> Police officers’ perceptions of specialist training, skills and qualities needed to investigate sexual crime. Police practice and research, 22(1), pp.475-490.</w:t>
      </w:r>
    </w:p>
    <w:p w14:paraId="3A1A5238" w14:textId="2691E0AD" w:rsidR="00CF4139" w:rsidRPr="004D4EF2" w:rsidRDefault="00CF4139" w:rsidP="00907B4A">
      <w:pPr>
        <w:pStyle w:val="ListParagraph"/>
        <w:keepNext/>
        <w:numPr>
          <w:ilvl w:val="0"/>
          <w:numId w:val="53"/>
        </w:numPr>
        <w:spacing w:before="240" w:after="60" w:line="480" w:lineRule="auto"/>
        <w:ind w:right="237"/>
        <w:jc w:val="both"/>
      </w:pPr>
      <w:r>
        <w:rPr>
          <w:color w:val="222222"/>
          <w:shd w:val="clear" w:color="auto" w:fill="FFFFFF"/>
        </w:rPr>
        <w:t>Tilley, (2005). </w:t>
      </w:r>
      <w:r>
        <w:rPr>
          <w:i/>
          <w:iCs/>
          <w:color w:val="222222"/>
          <w:shd w:val="clear" w:color="auto" w:fill="FFFFFF"/>
        </w:rPr>
        <w:t>Handbook of crime prevention and community safety</w:t>
      </w:r>
      <w:r>
        <w:rPr>
          <w:color w:val="222222"/>
          <w:shd w:val="clear" w:color="auto" w:fill="FFFFFF"/>
        </w:rPr>
        <w:t>. Willan Pub.</w:t>
      </w:r>
    </w:p>
    <w:p w14:paraId="700171F0" w14:textId="1A8B3B00" w:rsidR="004D4EF2" w:rsidRDefault="004D4EF2" w:rsidP="00907B4A">
      <w:pPr>
        <w:pStyle w:val="ListParagraph"/>
        <w:keepNext/>
        <w:numPr>
          <w:ilvl w:val="0"/>
          <w:numId w:val="53"/>
        </w:numPr>
        <w:spacing w:before="240" w:after="60" w:line="480" w:lineRule="auto"/>
        <w:ind w:right="237"/>
        <w:jc w:val="both"/>
      </w:pPr>
      <w:r w:rsidRPr="004D4EF2">
        <w:t xml:space="preserve">Tilley, Robinson, and Burrows, </w:t>
      </w:r>
      <w:r>
        <w:t>(</w:t>
      </w:r>
      <w:r w:rsidRPr="004D4EF2">
        <w:t>2007</w:t>
      </w:r>
      <w:r>
        <w:t>)</w:t>
      </w:r>
      <w:r w:rsidRPr="004D4EF2">
        <w:t>. The investigation of high volume crime. Handbook of criminal investigation, pp.226-254.</w:t>
      </w:r>
    </w:p>
    <w:p w14:paraId="01B9EFF7" w14:textId="77777777" w:rsidR="00907B4A" w:rsidRDefault="00907B4A" w:rsidP="00907B4A">
      <w:pPr>
        <w:pStyle w:val="ListParagraph"/>
        <w:keepNext/>
        <w:spacing w:before="240" w:after="60" w:line="480" w:lineRule="auto"/>
        <w:ind w:right="237"/>
        <w:jc w:val="both"/>
      </w:pPr>
    </w:p>
    <w:p w14:paraId="5663144F" w14:textId="77777777" w:rsidR="00907B4A" w:rsidRDefault="00907B4A" w:rsidP="00907B4A">
      <w:pPr>
        <w:pStyle w:val="ListParagraph"/>
        <w:keepNext/>
        <w:spacing w:before="240" w:after="60" w:line="480" w:lineRule="auto"/>
        <w:ind w:right="237"/>
        <w:jc w:val="both"/>
      </w:pPr>
    </w:p>
    <w:p w14:paraId="2DD67D87" w14:textId="77777777" w:rsidR="009D0C14" w:rsidRDefault="009D0C14" w:rsidP="00907B4A">
      <w:pPr>
        <w:pStyle w:val="ListParagraph"/>
        <w:keepNext/>
        <w:numPr>
          <w:ilvl w:val="0"/>
          <w:numId w:val="53"/>
        </w:numPr>
        <w:spacing w:before="240" w:after="60" w:line="480" w:lineRule="auto"/>
        <w:ind w:right="237"/>
        <w:jc w:val="both"/>
      </w:pPr>
      <w:r>
        <w:t>Topping, (2022) Sarah Everard murder sparked UK reckoning with male violence, say charities, The Guardian. Available at: https://www.theguardian.com/uk-</w:t>
      </w:r>
      <w:r>
        <w:lastRenderedPageBreak/>
        <w:t>news/2022/mar/03/sarah-everard-sparked-uk-reckoning-with-male-violence-say-charities (Accessed: 20 January 2024).</w:t>
      </w:r>
    </w:p>
    <w:p w14:paraId="1CBA5A14" w14:textId="77777777" w:rsidR="00907B4A" w:rsidRDefault="00907B4A" w:rsidP="00907B4A">
      <w:pPr>
        <w:pStyle w:val="ListParagraph"/>
        <w:keepNext/>
        <w:spacing w:before="240" w:after="60" w:line="480" w:lineRule="auto"/>
        <w:ind w:right="237"/>
        <w:jc w:val="both"/>
      </w:pPr>
    </w:p>
    <w:p w14:paraId="189A720C" w14:textId="77777777" w:rsidR="009D0C14" w:rsidRDefault="009D0C14" w:rsidP="00907B4A">
      <w:pPr>
        <w:pStyle w:val="ListParagraph"/>
        <w:keepNext/>
        <w:numPr>
          <w:ilvl w:val="0"/>
          <w:numId w:val="53"/>
        </w:numPr>
        <w:spacing w:before="240" w:after="60" w:line="480" w:lineRule="auto"/>
        <w:ind w:right="237"/>
        <w:jc w:val="both"/>
      </w:pPr>
      <w:r>
        <w:t xml:space="preserve">Trundle, G., Jones, K. A., Ropar, D., &amp; Egan, V. (2023). Prevalence of Victimisation in Autistic Individuals: A Systematic Review and Meta-Analysis. Trauma, Violence, &amp; Abuse, 24(4), 2282-2296. https://doi.org/10.1177/15248380221093689 </w:t>
      </w:r>
    </w:p>
    <w:p w14:paraId="19314219" w14:textId="77777777" w:rsidR="00907B4A" w:rsidRDefault="00907B4A" w:rsidP="00907B4A">
      <w:pPr>
        <w:pStyle w:val="ListParagraph"/>
      </w:pPr>
    </w:p>
    <w:p w14:paraId="101F3B43" w14:textId="77777777" w:rsidR="00907B4A" w:rsidRDefault="00907B4A" w:rsidP="00907B4A">
      <w:pPr>
        <w:pStyle w:val="ListParagraph"/>
        <w:keepNext/>
        <w:spacing w:before="240" w:after="60" w:line="480" w:lineRule="auto"/>
        <w:ind w:right="237"/>
        <w:jc w:val="both"/>
      </w:pPr>
    </w:p>
    <w:p w14:paraId="7815ED34" w14:textId="77777777" w:rsidR="009D0C14" w:rsidRDefault="009D0C14" w:rsidP="00907B4A">
      <w:pPr>
        <w:pStyle w:val="ListParagraph"/>
        <w:keepNext/>
        <w:numPr>
          <w:ilvl w:val="0"/>
          <w:numId w:val="53"/>
        </w:numPr>
        <w:spacing w:before="240" w:after="60" w:line="480" w:lineRule="auto"/>
        <w:ind w:right="237"/>
        <w:jc w:val="both"/>
      </w:pPr>
      <w:r>
        <w:t>Welsh Government  (2024) Providing help and advice about violence against women, domestic abuse and sexual violence, GOV.WALES. Available at: https://www.gov.wales/live-fear-free (Accessed: 20 January 2024).</w:t>
      </w:r>
    </w:p>
    <w:p w14:paraId="0B0D0E62" w14:textId="77777777" w:rsidR="00907B4A" w:rsidRDefault="00907B4A" w:rsidP="00907B4A">
      <w:pPr>
        <w:pStyle w:val="ListParagraph"/>
        <w:keepNext/>
        <w:spacing w:before="240" w:after="60" w:line="480" w:lineRule="auto"/>
        <w:ind w:right="237"/>
        <w:jc w:val="both"/>
      </w:pPr>
    </w:p>
    <w:p w14:paraId="0AB807FE" w14:textId="7C39E297" w:rsidR="1E8636EB" w:rsidRDefault="009D0C14" w:rsidP="00907B4A">
      <w:pPr>
        <w:pStyle w:val="ListParagraph"/>
        <w:keepNext/>
        <w:numPr>
          <w:ilvl w:val="0"/>
          <w:numId w:val="53"/>
        </w:numPr>
        <w:spacing w:before="240" w:after="60" w:line="480" w:lineRule="auto"/>
        <w:ind w:right="237"/>
        <w:jc w:val="both"/>
      </w:pPr>
      <w:r>
        <w:t>West Yorkshire Police  (2024) The 10 principles of crime prevention, West Yorkshire Police. Available at: https://www.westyorkshire.police.uk/advice/10-principles-crime-prevention/10-principles-crime-prevention/10-principles-crime-prevention (Accessed: 20 January 2024).</w:t>
      </w:r>
    </w:p>
    <w:p w14:paraId="4B58161B" w14:textId="77777777" w:rsidR="00CF4139" w:rsidRDefault="00CF4139" w:rsidP="00CF4139">
      <w:pPr>
        <w:pStyle w:val="ListParagraph"/>
      </w:pPr>
    </w:p>
    <w:p w14:paraId="5367ACAC" w14:textId="0D6A7C54" w:rsidR="00CF4139" w:rsidRDefault="00CF4139" w:rsidP="00907B4A">
      <w:pPr>
        <w:pStyle w:val="ListParagraph"/>
        <w:keepNext/>
        <w:numPr>
          <w:ilvl w:val="0"/>
          <w:numId w:val="53"/>
        </w:numPr>
        <w:spacing w:before="240" w:after="60" w:line="480" w:lineRule="auto"/>
        <w:ind w:right="237"/>
        <w:jc w:val="both"/>
      </w:pPr>
      <w:r w:rsidRPr="00CF4139">
        <w:t>Zara,</w:t>
      </w:r>
      <w:r>
        <w:t xml:space="preserve"> </w:t>
      </w:r>
      <w:r w:rsidRPr="00CF4139">
        <w:t xml:space="preserve">and Farrington, </w:t>
      </w:r>
      <w:r>
        <w:t>(</w:t>
      </w:r>
      <w:r w:rsidRPr="00CF4139">
        <w:t>2015.</w:t>
      </w:r>
      <w:r>
        <w:t>)</w:t>
      </w:r>
      <w:r w:rsidRPr="00CF4139">
        <w:t xml:space="preserve"> Criminal recidivism: Explanation, prediction and prevention. Willan.</w:t>
      </w:r>
    </w:p>
    <w:sectPr w:rsidR="00CF4139" w:rsidSect="00CE750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81E32" w14:textId="77777777" w:rsidR="00CE7506" w:rsidRDefault="00CE7506">
      <w:r>
        <w:separator/>
      </w:r>
    </w:p>
  </w:endnote>
  <w:endnote w:type="continuationSeparator" w:id="0">
    <w:p w14:paraId="5BBD9E1B" w14:textId="77777777" w:rsidR="00CE7506" w:rsidRDefault="00CE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EFDD2" w14:textId="77777777" w:rsidR="00CE7506" w:rsidRDefault="00CE7506">
      <w:r>
        <w:separator/>
      </w:r>
    </w:p>
  </w:footnote>
  <w:footnote w:type="continuationSeparator" w:id="0">
    <w:p w14:paraId="6A00E3CD" w14:textId="77777777" w:rsidR="00CE7506" w:rsidRDefault="00CE7506">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865E5"/>
    <w:multiLevelType w:val="hybridMultilevel"/>
    <w:tmpl w:val="9A845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6B6A31"/>
    <w:multiLevelType w:val="hybridMultilevel"/>
    <w:tmpl w:val="827C3258"/>
    <w:lvl w:ilvl="0" w:tplc="5F1656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5ECFC"/>
    <w:multiLevelType w:val="hybridMultilevel"/>
    <w:tmpl w:val="A77A893E"/>
    <w:lvl w:ilvl="0" w:tplc="95AA126E">
      <w:start w:val="1"/>
      <w:numFmt w:val="decimal"/>
      <w:lvlText w:val="%1."/>
      <w:lvlJc w:val="left"/>
      <w:pPr>
        <w:ind w:left="720" w:hanging="360"/>
      </w:pPr>
    </w:lvl>
    <w:lvl w:ilvl="1" w:tplc="7AA46C56">
      <w:start w:val="1"/>
      <w:numFmt w:val="lowerLetter"/>
      <w:lvlText w:val="%2."/>
      <w:lvlJc w:val="left"/>
      <w:pPr>
        <w:ind w:left="1440" w:hanging="360"/>
      </w:pPr>
    </w:lvl>
    <w:lvl w:ilvl="2" w:tplc="94B43788">
      <w:start w:val="1"/>
      <w:numFmt w:val="lowerRoman"/>
      <w:lvlText w:val="%3."/>
      <w:lvlJc w:val="right"/>
      <w:pPr>
        <w:ind w:left="2160" w:hanging="180"/>
      </w:pPr>
    </w:lvl>
    <w:lvl w:ilvl="3" w:tplc="A678D3BC">
      <w:start w:val="1"/>
      <w:numFmt w:val="decimal"/>
      <w:lvlText w:val="%4."/>
      <w:lvlJc w:val="left"/>
      <w:pPr>
        <w:ind w:left="2880" w:hanging="360"/>
      </w:pPr>
    </w:lvl>
    <w:lvl w:ilvl="4" w:tplc="80A23854">
      <w:start w:val="1"/>
      <w:numFmt w:val="lowerLetter"/>
      <w:lvlText w:val="%5."/>
      <w:lvlJc w:val="left"/>
      <w:pPr>
        <w:ind w:left="3600" w:hanging="360"/>
      </w:pPr>
    </w:lvl>
    <w:lvl w:ilvl="5" w:tplc="5574CBB2">
      <w:start w:val="1"/>
      <w:numFmt w:val="lowerRoman"/>
      <w:lvlText w:val="%6."/>
      <w:lvlJc w:val="right"/>
      <w:pPr>
        <w:ind w:left="4320" w:hanging="180"/>
      </w:pPr>
    </w:lvl>
    <w:lvl w:ilvl="6" w:tplc="E000DDB0">
      <w:start w:val="1"/>
      <w:numFmt w:val="decimal"/>
      <w:lvlText w:val="%7."/>
      <w:lvlJc w:val="left"/>
      <w:pPr>
        <w:ind w:left="5040" w:hanging="360"/>
      </w:pPr>
    </w:lvl>
    <w:lvl w:ilvl="7" w:tplc="6346F4D6">
      <w:start w:val="1"/>
      <w:numFmt w:val="lowerLetter"/>
      <w:lvlText w:val="%8."/>
      <w:lvlJc w:val="left"/>
      <w:pPr>
        <w:ind w:left="5760" w:hanging="360"/>
      </w:pPr>
    </w:lvl>
    <w:lvl w:ilvl="8" w:tplc="4B58CD30">
      <w:start w:val="1"/>
      <w:numFmt w:val="lowerRoman"/>
      <w:lvlText w:val="%9."/>
      <w:lvlJc w:val="right"/>
      <w:pPr>
        <w:ind w:left="6480" w:hanging="180"/>
      </w:p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5FF6E24"/>
    <w:multiLevelType w:val="hybridMultilevel"/>
    <w:tmpl w:val="4A38C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E27341"/>
    <w:multiLevelType w:val="hybridMultilevel"/>
    <w:tmpl w:val="8F6CC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5A014AA"/>
    <w:multiLevelType w:val="hybridMultilevel"/>
    <w:tmpl w:val="E8F6C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275695"/>
    <w:multiLevelType w:val="hybridMultilevel"/>
    <w:tmpl w:val="9808FC9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5C05419"/>
    <w:multiLevelType w:val="hybridMultilevel"/>
    <w:tmpl w:val="1642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6745111C"/>
    <w:multiLevelType w:val="hybridMultilevel"/>
    <w:tmpl w:val="20E2E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0EF4EB9"/>
    <w:multiLevelType w:val="hybridMultilevel"/>
    <w:tmpl w:val="E956109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94CF194"/>
    <w:multiLevelType w:val="hybridMultilevel"/>
    <w:tmpl w:val="BC660BA0"/>
    <w:lvl w:ilvl="0" w:tplc="56B02F14">
      <w:start w:val="1"/>
      <w:numFmt w:val="decimal"/>
      <w:lvlText w:val="%1."/>
      <w:lvlJc w:val="left"/>
      <w:pPr>
        <w:ind w:left="720" w:hanging="360"/>
      </w:pPr>
    </w:lvl>
    <w:lvl w:ilvl="1" w:tplc="99E0A00C">
      <w:start w:val="1"/>
      <w:numFmt w:val="decimal"/>
      <w:lvlText w:val="%2."/>
      <w:lvlJc w:val="left"/>
      <w:pPr>
        <w:ind w:left="1440" w:hanging="360"/>
      </w:pPr>
    </w:lvl>
    <w:lvl w:ilvl="2" w:tplc="71C28158">
      <w:start w:val="1"/>
      <w:numFmt w:val="lowerRoman"/>
      <w:lvlText w:val="%3."/>
      <w:lvlJc w:val="right"/>
      <w:pPr>
        <w:ind w:left="2160" w:hanging="180"/>
      </w:pPr>
    </w:lvl>
    <w:lvl w:ilvl="3" w:tplc="7E96B994">
      <w:start w:val="1"/>
      <w:numFmt w:val="decimal"/>
      <w:lvlText w:val="%4."/>
      <w:lvlJc w:val="left"/>
      <w:pPr>
        <w:ind w:left="2880" w:hanging="360"/>
      </w:pPr>
    </w:lvl>
    <w:lvl w:ilvl="4" w:tplc="F6BC1BE0">
      <w:start w:val="1"/>
      <w:numFmt w:val="lowerLetter"/>
      <w:lvlText w:val="%5."/>
      <w:lvlJc w:val="left"/>
      <w:pPr>
        <w:ind w:left="3600" w:hanging="360"/>
      </w:pPr>
    </w:lvl>
    <w:lvl w:ilvl="5" w:tplc="A7747734">
      <w:start w:val="1"/>
      <w:numFmt w:val="lowerRoman"/>
      <w:lvlText w:val="%6."/>
      <w:lvlJc w:val="right"/>
      <w:pPr>
        <w:ind w:left="4320" w:hanging="180"/>
      </w:pPr>
    </w:lvl>
    <w:lvl w:ilvl="6" w:tplc="7DAA7248">
      <w:start w:val="1"/>
      <w:numFmt w:val="decimal"/>
      <w:lvlText w:val="%7."/>
      <w:lvlJc w:val="left"/>
      <w:pPr>
        <w:ind w:left="5040" w:hanging="360"/>
      </w:pPr>
    </w:lvl>
    <w:lvl w:ilvl="7" w:tplc="9AF07788">
      <w:start w:val="1"/>
      <w:numFmt w:val="lowerLetter"/>
      <w:lvlText w:val="%8."/>
      <w:lvlJc w:val="left"/>
      <w:pPr>
        <w:ind w:left="5760" w:hanging="360"/>
      </w:pPr>
    </w:lvl>
    <w:lvl w:ilvl="8" w:tplc="41D05458">
      <w:start w:val="1"/>
      <w:numFmt w:val="lowerRoman"/>
      <w:lvlText w:val="%9."/>
      <w:lvlJc w:val="right"/>
      <w:pPr>
        <w:ind w:left="6480" w:hanging="180"/>
      </w:pPr>
    </w:lvl>
  </w:abstractNum>
  <w:abstractNum w:abstractNumId="5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2324008">
    <w:abstractNumId w:val="56"/>
  </w:num>
  <w:num w:numId="2" w16cid:durableId="463541118">
    <w:abstractNumId w:val="12"/>
  </w:num>
  <w:num w:numId="3" w16cid:durableId="871923280">
    <w:abstractNumId w:val="1"/>
    <w:lvlOverride w:ilvl="0">
      <w:lvl w:ilvl="0">
        <w:start w:val="1"/>
        <w:numFmt w:val="bullet"/>
        <w:lvlText w:val=""/>
        <w:lvlJc w:val="left"/>
        <w:pPr>
          <w:ind w:left="720" w:hanging="360"/>
        </w:pPr>
        <w:rPr>
          <w:rFonts w:ascii="Symbol" w:hAnsi="Symbol" w:hint="default"/>
        </w:rPr>
      </w:lvl>
    </w:lvlOverride>
  </w:num>
  <w:num w:numId="4" w16cid:durableId="578751781">
    <w:abstractNumId w:val="25"/>
  </w:num>
  <w:num w:numId="5" w16cid:durableId="1556313233">
    <w:abstractNumId w:val="53"/>
  </w:num>
  <w:num w:numId="6" w16cid:durableId="679963649">
    <w:abstractNumId w:val="55"/>
  </w:num>
  <w:num w:numId="7" w16cid:durableId="1722709811">
    <w:abstractNumId w:val="39"/>
  </w:num>
  <w:num w:numId="8" w16cid:durableId="720523983">
    <w:abstractNumId w:val="36"/>
  </w:num>
  <w:num w:numId="9" w16cid:durableId="735199386">
    <w:abstractNumId w:val="33"/>
  </w:num>
  <w:num w:numId="10" w16cid:durableId="939603156">
    <w:abstractNumId w:val="34"/>
  </w:num>
  <w:num w:numId="11" w16cid:durableId="1366829327">
    <w:abstractNumId w:val="10"/>
  </w:num>
  <w:num w:numId="12" w16cid:durableId="1927957419">
    <w:abstractNumId w:val="38"/>
  </w:num>
  <w:num w:numId="13" w16cid:durableId="1983339265">
    <w:abstractNumId w:val="19"/>
  </w:num>
  <w:num w:numId="14" w16cid:durableId="575289326">
    <w:abstractNumId w:val="18"/>
  </w:num>
  <w:num w:numId="15" w16cid:durableId="774330751">
    <w:abstractNumId w:val="30"/>
  </w:num>
  <w:num w:numId="16" w16cid:durableId="1422676258">
    <w:abstractNumId w:val="8"/>
  </w:num>
  <w:num w:numId="17" w16cid:durableId="351612695">
    <w:abstractNumId w:val="29"/>
  </w:num>
  <w:num w:numId="18" w16cid:durableId="1086078112">
    <w:abstractNumId w:val="17"/>
  </w:num>
  <w:num w:numId="19" w16cid:durableId="1829705639">
    <w:abstractNumId w:val="15"/>
  </w:num>
  <w:num w:numId="20" w16cid:durableId="189060855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9102374">
    <w:abstractNumId w:val="26"/>
  </w:num>
  <w:num w:numId="22" w16cid:durableId="586305259">
    <w:abstractNumId w:val="20"/>
  </w:num>
  <w:num w:numId="23" w16cid:durableId="1294945687">
    <w:abstractNumId w:val="16"/>
  </w:num>
  <w:num w:numId="24" w16cid:durableId="601842053">
    <w:abstractNumId w:val="13"/>
  </w:num>
  <w:num w:numId="25" w16cid:durableId="520511790">
    <w:abstractNumId w:val="31"/>
  </w:num>
  <w:num w:numId="26" w16cid:durableId="1250650668">
    <w:abstractNumId w:val="22"/>
  </w:num>
  <w:num w:numId="27" w16cid:durableId="1691492389">
    <w:abstractNumId w:val="48"/>
  </w:num>
  <w:num w:numId="28" w16cid:durableId="310643512">
    <w:abstractNumId w:val="40"/>
  </w:num>
  <w:num w:numId="29" w16cid:durableId="1941374325">
    <w:abstractNumId w:val="47"/>
  </w:num>
  <w:num w:numId="30" w16cid:durableId="554851257">
    <w:abstractNumId w:val="23"/>
  </w:num>
  <w:num w:numId="31" w16cid:durableId="1203323595">
    <w:abstractNumId w:val="51"/>
  </w:num>
  <w:num w:numId="32" w16cid:durableId="966860093">
    <w:abstractNumId w:val="35"/>
  </w:num>
  <w:num w:numId="33" w16cid:durableId="1542670756">
    <w:abstractNumId w:val="14"/>
  </w:num>
  <w:num w:numId="34" w16cid:durableId="1977056588">
    <w:abstractNumId w:val="52"/>
  </w:num>
  <w:num w:numId="35" w16cid:durableId="901328032">
    <w:abstractNumId w:val="46"/>
  </w:num>
  <w:num w:numId="36" w16cid:durableId="2084061447">
    <w:abstractNumId w:val="5"/>
  </w:num>
  <w:num w:numId="37" w16cid:durableId="1009798258">
    <w:abstractNumId w:val="54"/>
  </w:num>
  <w:num w:numId="38" w16cid:durableId="534344563">
    <w:abstractNumId w:val="50"/>
  </w:num>
  <w:num w:numId="39" w16cid:durableId="388459673">
    <w:abstractNumId w:val="43"/>
  </w:num>
  <w:num w:numId="40" w16cid:durableId="1673490414">
    <w:abstractNumId w:val="45"/>
  </w:num>
  <w:num w:numId="41" w16cid:durableId="318967729">
    <w:abstractNumId w:val="3"/>
  </w:num>
  <w:num w:numId="42" w16cid:durableId="1408723102">
    <w:abstractNumId w:val="6"/>
  </w:num>
  <w:num w:numId="43" w16cid:durableId="461458786">
    <w:abstractNumId w:val="28"/>
  </w:num>
  <w:num w:numId="44" w16cid:durableId="1983464431">
    <w:abstractNumId w:val="7"/>
  </w:num>
  <w:num w:numId="45" w16cid:durableId="1089346368">
    <w:abstractNumId w:val="2"/>
  </w:num>
  <w:num w:numId="46" w16cid:durableId="188301926">
    <w:abstractNumId w:val="0"/>
  </w:num>
  <w:num w:numId="47" w16cid:durableId="635455148">
    <w:abstractNumId w:val="24"/>
  </w:num>
  <w:num w:numId="48" w16cid:durableId="303706237">
    <w:abstractNumId w:val="32"/>
  </w:num>
  <w:num w:numId="49" w16cid:durableId="1188374252">
    <w:abstractNumId w:val="57"/>
  </w:num>
  <w:num w:numId="50" w16cid:durableId="1806653506">
    <w:abstractNumId w:val="11"/>
  </w:num>
  <w:num w:numId="51" w16cid:durableId="121307982">
    <w:abstractNumId w:val="42"/>
  </w:num>
  <w:num w:numId="52" w16cid:durableId="1520851385">
    <w:abstractNumId w:val="41"/>
  </w:num>
  <w:num w:numId="53" w16cid:durableId="1566604516">
    <w:abstractNumId w:val="49"/>
  </w:num>
  <w:num w:numId="54" w16cid:durableId="1989088462">
    <w:abstractNumId w:val="44"/>
  </w:num>
  <w:num w:numId="55" w16cid:durableId="421994615">
    <w:abstractNumId w:val="21"/>
  </w:num>
  <w:num w:numId="56" w16cid:durableId="1743941366">
    <w:abstractNumId w:val="27"/>
  </w:num>
  <w:num w:numId="57" w16cid:durableId="355159253">
    <w:abstractNumId w:val="37"/>
  </w:num>
  <w:num w:numId="58" w16cid:durableId="151114454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709"/>
    <w:rsid w:val="00007357"/>
    <w:rsid w:val="00011F67"/>
    <w:rsid w:val="00020EEC"/>
    <w:rsid w:val="00025650"/>
    <w:rsid w:val="00026FAB"/>
    <w:rsid w:val="00027B1F"/>
    <w:rsid w:val="0003088B"/>
    <w:rsid w:val="000325D9"/>
    <w:rsid w:val="000339D6"/>
    <w:rsid w:val="000372B2"/>
    <w:rsid w:val="0004079F"/>
    <w:rsid w:val="00045B87"/>
    <w:rsid w:val="00045C07"/>
    <w:rsid w:val="00055D43"/>
    <w:rsid w:val="00056FAC"/>
    <w:rsid w:val="00057751"/>
    <w:rsid w:val="00062E39"/>
    <w:rsid w:val="0006580E"/>
    <w:rsid w:val="00072E27"/>
    <w:rsid w:val="00073441"/>
    <w:rsid w:val="00074FFC"/>
    <w:rsid w:val="00077968"/>
    <w:rsid w:val="00080E1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8B0"/>
    <w:rsid w:val="000B1E96"/>
    <w:rsid w:val="000B32B1"/>
    <w:rsid w:val="000C04E7"/>
    <w:rsid w:val="000C378F"/>
    <w:rsid w:val="000C6892"/>
    <w:rsid w:val="000C6FFE"/>
    <w:rsid w:val="000D0BB6"/>
    <w:rsid w:val="000D4355"/>
    <w:rsid w:val="000E26B0"/>
    <w:rsid w:val="000F1599"/>
    <w:rsid w:val="000F1769"/>
    <w:rsid w:val="000F6196"/>
    <w:rsid w:val="000F7ECD"/>
    <w:rsid w:val="00102E64"/>
    <w:rsid w:val="0010312C"/>
    <w:rsid w:val="00104930"/>
    <w:rsid w:val="00106DC7"/>
    <w:rsid w:val="00112391"/>
    <w:rsid w:val="00114F52"/>
    <w:rsid w:val="0011674E"/>
    <w:rsid w:val="0012135C"/>
    <w:rsid w:val="001247D7"/>
    <w:rsid w:val="00126473"/>
    <w:rsid w:val="00130E83"/>
    <w:rsid w:val="001347F8"/>
    <w:rsid w:val="00137BB5"/>
    <w:rsid w:val="00137E05"/>
    <w:rsid w:val="001447F6"/>
    <w:rsid w:val="001453AC"/>
    <w:rsid w:val="00147DE3"/>
    <w:rsid w:val="00150794"/>
    <w:rsid w:val="001608C4"/>
    <w:rsid w:val="00171418"/>
    <w:rsid w:val="00173EDA"/>
    <w:rsid w:val="00187A7E"/>
    <w:rsid w:val="00190913"/>
    <w:rsid w:val="001961CF"/>
    <w:rsid w:val="001A59BB"/>
    <w:rsid w:val="001A68FF"/>
    <w:rsid w:val="001A6A51"/>
    <w:rsid w:val="001A79C4"/>
    <w:rsid w:val="001B331A"/>
    <w:rsid w:val="001C0E74"/>
    <w:rsid w:val="001C664A"/>
    <w:rsid w:val="001C6CEC"/>
    <w:rsid w:val="001D1F40"/>
    <w:rsid w:val="001D229F"/>
    <w:rsid w:val="001D6162"/>
    <w:rsid w:val="001D7425"/>
    <w:rsid w:val="001E6FAD"/>
    <w:rsid w:val="001E7592"/>
    <w:rsid w:val="001F369B"/>
    <w:rsid w:val="001F3878"/>
    <w:rsid w:val="001F4552"/>
    <w:rsid w:val="002019EB"/>
    <w:rsid w:val="002030F2"/>
    <w:rsid w:val="00205051"/>
    <w:rsid w:val="00211A44"/>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0001"/>
    <w:rsid w:val="00260390"/>
    <w:rsid w:val="00260877"/>
    <w:rsid w:val="002657E9"/>
    <w:rsid w:val="0026665E"/>
    <w:rsid w:val="00270EEB"/>
    <w:rsid w:val="0027147E"/>
    <w:rsid w:val="00274DE8"/>
    <w:rsid w:val="002761F4"/>
    <w:rsid w:val="00276B47"/>
    <w:rsid w:val="002775E1"/>
    <w:rsid w:val="00277979"/>
    <w:rsid w:val="002808EB"/>
    <w:rsid w:val="0028095D"/>
    <w:rsid w:val="00285425"/>
    <w:rsid w:val="00291ADD"/>
    <w:rsid w:val="00294868"/>
    <w:rsid w:val="00295CA1"/>
    <w:rsid w:val="002A291A"/>
    <w:rsid w:val="002A5604"/>
    <w:rsid w:val="002B1701"/>
    <w:rsid w:val="002B23C3"/>
    <w:rsid w:val="002B2B90"/>
    <w:rsid w:val="002B443A"/>
    <w:rsid w:val="002B5B35"/>
    <w:rsid w:val="002C256A"/>
    <w:rsid w:val="002C496D"/>
    <w:rsid w:val="002D05EB"/>
    <w:rsid w:val="002D2F29"/>
    <w:rsid w:val="002D2FD3"/>
    <w:rsid w:val="002E7017"/>
    <w:rsid w:val="002F4F6E"/>
    <w:rsid w:val="003015C3"/>
    <w:rsid w:val="00305191"/>
    <w:rsid w:val="0030698D"/>
    <w:rsid w:val="0031350A"/>
    <w:rsid w:val="00316815"/>
    <w:rsid w:val="003168CA"/>
    <w:rsid w:val="00321255"/>
    <w:rsid w:val="0032230D"/>
    <w:rsid w:val="00322A0B"/>
    <w:rsid w:val="00322EB2"/>
    <w:rsid w:val="00330BD3"/>
    <w:rsid w:val="00332F54"/>
    <w:rsid w:val="00335FC5"/>
    <w:rsid w:val="00340E9A"/>
    <w:rsid w:val="00346495"/>
    <w:rsid w:val="003516C0"/>
    <w:rsid w:val="00352E59"/>
    <w:rsid w:val="00354DBE"/>
    <w:rsid w:val="00355210"/>
    <w:rsid w:val="003555D5"/>
    <w:rsid w:val="00365DF9"/>
    <w:rsid w:val="0036668D"/>
    <w:rsid w:val="00372DB4"/>
    <w:rsid w:val="00373DBE"/>
    <w:rsid w:val="0037490C"/>
    <w:rsid w:val="00375AF5"/>
    <w:rsid w:val="00375E5E"/>
    <w:rsid w:val="003761BD"/>
    <w:rsid w:val="003769F6"/>
    <w:rsid w:val="00383E31"/>
    <w:rsid w:val="00385414"/>
    <w:rsid w:val="00390074"/>
    <w:rsid w:val="003945AA"/>
    <w:rsid w:val="00394EC2"/>
    <w:rsid w:val="00396DD0"/>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6400"/>
    <w:rsid w:val="003E16D7"/>
    <w:rsid w:val="003E197E"/>
    <w:rsid w:val="004046F0"/>
    <w:rsid w:val="0040668F"/>
    <w:rsid w:val="00412677"/>
    <w:rsid w:val="00417925"/>
    <w:rsid w:val="004348AE"/>
    <w:rsid w:val="00435E9A"/>
    <w:rsid w:val="004376C0"/>
    <w:rsid w:val="00440B32"/>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4E29"/>
    <w:rsid w:val="004962F9"/>
    <w:rsid w:val="004968E2"/>
    <w:rsid w:val="004A07F1"/>
    <w:rsid w:val="004A14C4"/>
    <w:rsid w:val="004A2A49"/>
    <w:rsid w:val="004B600B"/>
    <w:rsid w:val="004B6822"/>
    <w:rsid w:val="004B69F6"/>
    <w:rsid w:val="004C28F4"/>
    <w:rsid w:val="004C2D3A"/>
    <w:rsid w:val="004C2DE3"/>
    <w:rsid w:val="004D03C4"/>
    <w:rsid w:val="004D0BF1"/>
    <w:rsid w:val="004D24D2"/>
    <w:rsid w:val="004D35A4"/>
    <w:rsid w:val="004D445F"/>
    <w:rsid w:val="004D4471"/>
    <w:rsid w:val="004D4754"/>
    <w:rsid w:val="004D4EF2"/>
    <w:rsid w:val="004D637A"/>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4129"/>
    <w:rsid w:val="00546187"/>
    <w:rsid w:val="005463F1"/>
    <w:rsid w:val="00557D77"/>
    <w:rsid w:val="00562EAA"/>
    <w:rsid w:val="00563B58"/>
    <w:rsid w:val="005640C4"/>
    <w:rsid w:val="00564C53"/>
    <w:rsid w:val="0056684C"/>
    <w:rsid w:val="00574A0C"/>
    <w:rsid w:val="005756C7"/>
    <w:rsid w:val="00576E4C"/>
    <w:rsid w:val="0057780F"/>
    <w:rsid w:val="00577DD5"/>
    <w:rsid w:val="00581E0A"/>
    <w:rsid w:val="00582870"/>
    <w:rsid w:val="00586D89"/>
    <w:rsid w:val="005916B8"/>
    <w:rsid w:val="00593D00"/>
    <w:rsid w:val="005A1B4C"/>
    <w:rsid w:val="005A1BA3"/>
    <w:rsid w:val="005A545C"/>
    <w:rsid w:val="005C1567"/>
    <w:rsid w:val="005C19B4"/>
    <w:rsid w:val="005C6CE5"/>
    <w:rsid w:val="005C76DE"/>
    <w:rsid w:val="005D0352"/>
    <w:rsid w:val="005D3519"/>
    <w:rsid w:val="005D3F07"/>
    <w:rsid w:val="005D583E"/>
    <w:rsid w:val="005D71A8"/>
    <w:rsid w:val="005E13EA"/>
    <w:rsid w:val="005E53BD"/>
    <w:rsid w:val="005F0D3A"/>
    <w:rsid w:val="00606E27"/>
    <w:rsid w:val="006108C9"/>
    <w:rsid w:val="00615C7E"/>
    <w:rsid w:val="0062158D"/>
    <w:rsid w:val="00630F39"/>
    <w:rsid w:val="0063184A"/>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6BCC"/>
    <w:rsid w:val="006936A9"/>
    <w:rsid w:val="00694C00"/>
    <w:rsid w:val="00696F65"/>
    <w:rsid w:val="006A7A6D"/>
    <w:rsid w:val="006B54F4"/>
    <w:rsid w:val="006B59B1"/>
    <w:rsid w:val="006B5E67"/>
    <w:rsid w:val="006C2EB5"/>
    <w:rsid w:val="006D18A3"/>
    <w:rsid w:val="006D2B44"/>
    <w:rsid w:val="006D5970"/>
    <w:rsid w:val="006E481E"/>
    <w:rsid w:val="006E795F"/>
    <w:rsid w:val="00700249"/>
    <w:rsid w:val="0070308A"/>
    <w:rsid w:val="0070604C"/>
    <w:rsid w:val="007069CD"/>
    <w:rsid w:val="007076BD"/>
    <w:rsid w:val="00707BCA"/>
    <w:rsid w:val="00710D69"/>
    <w:rsid w:val="007110E6"/>
    <w:rsid w:val="00711A70"/>
    <w:rsid w:val="00712E6F"/>
    <w:rsid w:val="00712E90"/>
    <w:rsid w:val="00713B7E"/>
    <w:rsid w:val="0071499F"/>
    <w:rsid w:val="007203DA"/>
    <w:rsid w:val="007204AE"/>
    <w:rsid w:val="0072678F"/>
    <w:rsid w:val="00727C4C"/>
    <w:rsid w:val="00734809"/>
    <w:rsid w:val="0073644B"/>
    <w:rsid w:val="00736914"/>
    <w:rsid w:val="007406E1"/>
    <w:rsid w:val="00743E40"/>
    <w:rsid w:val="00751263"/>
    <w:rsid w:val="0075704F"/>
    <w:rsid w:val="00763B2D"/>
    <w:rsid w:val="00772924"/>
    <w:rsid w:val="00773448"/>
    <w:rsid w:val="007743EB"/>
    <w:rsid w:val="00784EC4"/>
    <w:rsid w:val="00785E3B"/>
    <w:rsid w:val="007872F2"/>
    <w:rsid w:val="007874BC"/>
    <w:rsid w:val="007908E0"/>
    <w:rsid w:val="00793EB3"/>
    <w:rsid w:val="00794205"/>
    <w:rsid w:val="0079469C"/>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4D7"/>
    <w:rsid w:val="007F3F7E"/>
    <w:rsid w:val="007F511B"/>
    <w:rsid w:val="007F5497"/>
    <w:rsid w:val="00813CEC"/>
    <w:rsid w:val="0081534C"/>
    <w:rsid w:val="00816592"/>
    <w:rsid w:val="008171E4"/>
    <w:rsid w:val="008208EA"/>
    <w:rsid w:val="00824E67"/>
    <w:rsid w:val="00825A64"/>
    <w:rsid w:val="00826F48"/>
    <w:rsid w:val="008308AE"/>
    <w:rsid w:val="0083166E"/>
    <w:rsid w:val="00831DC3"/>
    <w:rsid w:val="008322C7"/>
    <w:rsid w:val="00834F1D"/>
    <w:rsid w:val="00836D21"/>
    <w:rsid w:val="00836FEC"/>
    <w:rsid w:val="00841F9D"/>
    <w:rsid w:val="008420E1"/>
    <w:rsid w:val="00843D58"/>
    <w:rsid w:val="00843EBA"/>
    <w:rsid w:val="00844D98"/>
    <w:rsid w:val="00846D84"/>
    <w:rsid w:val="0085230E"/>
    <w:rsid w:val="0085355E"/>
    <w:rsid w:val="008550A1"/>
    <w:rsid w:val="00861035"/>
    <w:rsid w:val="00861038"/>
    <w:rsid w:val="00863BF9"/>
    <w:rsid w:val="00865008"/>
    <w:rsid w:val="00866B50"/>
    <w:rsid w:val="008708F1"/>
    <w:rsid w:val="00880539"/>
    <w:rsid w:val="00880EBE"/>
    <w:rsid w:val="008859E8"/>
    <w:rsid w:val="0088737B"/>
    <w:rsid w:val="00892716"/>
    <w:rsid w:val="00893067"/>
    <w:rsid w:val="008933DE"/>
    <w:rsid w:val="00895FCE"/>
    <w:rsid w:val="00897F3E"/>
    <w:rsid w:val="008A1BA8"/>
    <w:rsid w:val="008A21B4"/>
    <w:rsid w:val="008A406D"/>
    <w:rsid w:val="008A44E6"/>
    <w:rsid w:val="008A4576"/>
    <w:rsid w:val="008B07DE"/>
    <w:rsid w:val="008B28E7"/>
    <w:rsid w:val="008B73D4"/>
    <w:rsid w:val="008C14C7"/>
    <w:rsid w:val="008C2FFB"/>
    <w:rsid w:val="008C475B"/>
    <w:rsid w:val="008C6EEA"/>
    <w:rsid w:val="008D29FE"/>
    <w:rsid w:val="008D5813"/>
    <w:rsid w:val="008D634E"/>
    <w:rsid w:val="008D778A"/>
    <w:rsid w:val="008F22BD"/>
    <w:rsid w:val="008F78A2"/>
    <w:rsid w:val="009010AA"/>
    <w:rsid w:val="00906D92"/>
    <w:rsid w:val="009079BD"/>
    <w:rsid w:val="00907B4A"/>
    <w:rsid w:val="00912BD9"/>
    <w:rsid w:val="00916CFB"/>
    <w:rsid w:val="00920E5B"/>
    <w:rsid w:val="00922789"/>
    <w:rsid w:val="009249F8"/>
    <w:rsid w:val="00926436"/>
    <w:rsid w:val="0093018C"/>
    <w:rsid w:val="00932CCA"/>
    <w:rsid w:val="00942FA6"/>
    <w:rsid w:val="009544C0"/>
    <w:rsid w:val="00954FA4"/>
    <w:rsid w:val="00956AE9"/>
    <w:rsid w:val="00964CC6"/>
    <w:rsid w:val="00970330"/>
    <w:rsid w:val="009754D2"/>
    <w:rsid w:val="00990788"/>
    <w:rsid w:val="00991AD0"/>
    <w:rsid w:val="00991FDA"/>
    <w:rsid w:val="009927A1"/>
    <w:rsid w:val="0099774D"/>
    <w:rsid w:val="009A2638"/>
    <w:rsid w:val="009A310E"/>
    <w:rsid w:val="009A5F3B"/>
    <w:rsid w:val="009B0B61"/>
    <w:rsid w:val="009B28C0"/>
    <w:rsid w:val="009B304C"/>
    <w:rsid w:val="009B395A"/>
    <w:rsid w:val="009B7136"/>
    <w:rsid w:val="009B7806"/>
    <w:rsid w:val="009C3AC2"/>
    <w:rsid w:val="009C4F6A"/>
    <w:rsid w:val="009D0C14"/>
    <w:rsid w:val="009D4365"/>
    <w:rsid w:val="009D4E3B"/>
    <w:rsid w:val="009D7BC9"/>
    <w:rsid w:val="009E0C5A"/>
    <w:rsid w:val="009E134C"/>
    <w:rsid w:val="009E1982"/>
    <w:rsid w:val="009E2C68"/>
    <w:rsid w:val="009E4D2C"/>
    <w:rsid w:val="009F0978"/>
    <w:rsid w:val="009F3AEC"/>
    <w:rsid w:val="00A00081"/>
    <w:rsid w:val="00A014E0"/>
    <w:rsid w:val="00A015F7"/>
    <w:rsid w:val="00A10D56"/>
    <w:rsid w:val="00A12AAE"/>
    <w:rsid w:val="00A16DD1"/>
    <w:rsid w:val="00A221AB"/>
    <w:rsid w:val="00A22441"/>
    <w:rsid w:val="00A23F3B"/>
    <w:rsid w:val="00A24406"/>
    <w:rsid w:val="00A24A6A"/>
    <w:rsid w:val="00A25F64"/>
    <w:rsid w:val="00A27CC2"/>
    <w:rsid w:val="00A3273B"/>
    <w:rsid w:val="00A40ED6"/>
    <w:rsid w:val="00A4202C"/>
    <w:rsid w:val="00A470EE"/>
    <w:rsid w:val="00A47621"/>
    <w:rsid w:val="00A479CD"/>
    <w:rsid w:val="00A50CFC"/>
    <w:rsid w:val="00A54D67"/>
    <w:rsid w:val="00A55A3F"/>
    <w:rsid w:val="00A568B2"/>
    <w:rsid w:val="00A56BC4"/>
    <w:rsid w:val="00A652F6"/>
    <w:rsid w:val="00A732DE"/>
    <w:rsid w:val="00A732EA"/>
    <w:rsid w:val="00A7444D"/>
    <w:rsid w:val="00A7489E"/>
    <w:rsid w:val="00A8015F"/>
    <w:rsid w:val="00A80BD2"/>
    <w:rsid w:val="00A85039"/>
    <w:rsid w:val="00A851F7"/>
    <w:rsid w:val="00A906AA"/>
    <w:rsid w:val="00A94C5E"/>
    <w:rsid w:val="00AA241A"/>
    <w:rsid w:val="00AA252C"/>
    <w:rsid w:val="00AA4EB0"/>
    <w:rsid w:val="00AA666E"/>
    <w:rsid w:val="00AA7991"/>
    <w:rsid w:val="00AB5518"/>
    <w:rsid w:val="00AC01D4"/>
    <w:rsid w:val="00AC4A04"/>
    <w:rsid w:val="00AD336F"/>
    <w:rsid w:val="00AD3550"/>
    <w:rsid w:val="00AE2327"/>
    <w:rsid w:val="00AE2564"/>
    <w:rsid w:val="00AE301F"/>
    <w:rsid w:val="00AE3302"/>
    <w:rsid w:val="00AE7077"/>
    <w:rsid w:val="00AF61C2"/>
    <w:rsid w:val="00AF6676"/>
    <w:rsid w:val="00AF6CC6"/>
    <w:rsid w:val="00B011CD"/>
    <w:rsid w:val="00B02379"/>
    <w:rsid w:val="00B0296A"/>
    <w:rsid w:val="00B12295"/>
    <w:rsid w:val="00B137BE"/>
    <w:rsid w:val="00B17FA0"/>
    <w:rsid w:val="00B213B8"/>
    <w:rsid w:val="00B24344"/>
    <w:rsid w:val="00B2446C"/>
    <w:rsid w:val="00B26769"/>
    <w:rsid w:val="00B27EE5"/>
    <w:rsid w:val="00B30C16"/>
    <w:rsid w:val="00B31C91"/>
    <w:rsid w:val="00B3747F"/>
    <w:rsid w:val="00B43194"/>
    <w:rsid w:val="00B47734"/>
    <w:rsid w:val="00B50FBA"/>
    <w:rsid w:val="00B558EB"/>
    <w:rsid w:val="00B56A2A"/>
    <w:rsid w:val="00B577D3"/>
    <w:rsid w:val="00B60466"/>
    <w:rsid w:val="00B6548F"/>
    <w:rsid w:val="00B7502A"/>
    <w:rsid w:val="00B76514"/>
    <w:rsid w:val="00B77305"/>
    <w:rsid w:val="00B778FE"/>
    <w:rsid w:val="00B82CC2"/>
    <w:rsid w:val="00B847BC"/>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7AB8"/>
    <w:rsid w:val="00C01D14"/>
    <w:rsid w:val="00C01D1D"/>
    <w:rsid w:val="00C025B4"/>
    <w:rsid w:val="00C0275F"/>
    <w:rsid w:val="00C06D1B"/>
    <w:rsid w:val="00C11F61"/>
    <w:rsid w:val="00C161FD"/>
    <w:rsid w:val="00C20984"/>
    <w:rsid w:val="00C230E5"/>
    <w:rsid w:val="00C23F17"/>
    <w:rsid w:val="00C26A95"/>
    <w:rsid w:val="00C26D0D"/>
    <w:rsid w:val="00C27C95"/>
    <w:rsid w:val="00C300D2"/>
    <w:rsid w:val="00C3270F"/>
    <w:rsid w:val="00C3278B"/>
    <w:rsid w:val="00C33375"/>
    <w:rsid w:val="00C34C23"/>
    <w:rsid w:val="00C370FB"/>
    <w:rsid w:val="00C42005"/>
    <w:rsid w:val="00C44446"/>
    <w:rsid w:val="00C4664D"/>
    <w:rsid w:val="00C472AA"/>
    <w:rsid w:val="00C50A05"/>
    <w:rsid w:val="00C52CBD"/>
    <w:rsid w:val="00C54AED"/>
    <w:rsid w:val="00C55B2F"/>
    <w:rsid w:val="00C63D00"/>
    <w:rsid w:val="00C6441B"/>
    <w:rsid w:val="00C7108B"/>
    <w:rsid w:val="00C75EA8"/>
    <w:rsid w:val="00C8089F"/>
    <w:rsid w:val="00C836CC"/>
    <w:rsid w:val="00C87A74"/>
    <w:rsid w:val="00C90A71"/>
    <w:rsid w:val="00C91574"/>
    <w:rsid w:val="00C91BC2"/>
    <w:rsid w:val="00C92C71"/>
    <w:rsid w:val="00C93F8F"/>
    <w:rsid w:val="00C94BF2"/>
    <w:rsid w:val="00C95FD1"/>
    <w:rsid w:val="00CA2745"/>
    <w:rsid w:val="00CA3593"/>
    <w:rsid w:val="00CA7F4F"/>
    <w:rsid w:val="00CB067C"/>
    <w:rsid w:val="00CB258E"/>
    <w:rsid w:val="00CB3C8F"/>
    <w:rsid w:val="00CB75CE"/>
    <w:rsid w:val="00CC02F1"/>
    <w:rsid w:val="00CC11A6"/>
    <w:rsid w:val="00CC135E"/>
    <w:rsid w:val="00CC1E2A"/>
    <w:rsid w:val="00CD5D3F"/>
    <w:rsid w:val="00CE7506"/>
    <w:rsid w:val="00CF1E90"/>
    <w:rsid w:val="00CF26BE"/>
    <w:rsid w:val="00CF3DB3"/>
    <w:rsid w:val="00CF4139"/>
    <w:rsid w:val="00D003C6"/>
    <w:rsid w:val="00D01DAE"/>
    <w:rsid w:val="00D052BC"/>
    <w:rsid w:val="00D07026"/>
    <w:rsid w:val="00D07BAB"/>
    <w:rsid w:val="00D11C62"/>
    <w:rsid w:val="00D2029A"/>
    <w:rsid w:val="00D22C8F"/>
    <w:rsid w:val="00D33491"/>
    <w:rsid w:val="00D44F8E"/>
    <w:rsid w:val="00D44FD0"/>
    <w:rsid w:val="00D52273"/>
    <w:rsid w:val="00D54736"/>
    <w:rsid w:val="00D5733C"/>
    <w:rsid w:val="00D607EF"/>
    <w:rsid w:val="00D60F88"/>
    <w:rsid w:val="00D625E7"/>
    <w:rsid w:val="00D646BD"/>
    <w:rsid w:val="00D70239"/>
    <w:rsid w:val="00D71201"/>
    <w:rsid w:val="00D720C7"/>
    <w:rsid w:val="00D7421A"/>
    <w:rsid w:val="00D77A04"/>
    <w:rsid w:val="00D80843"/>
    <w:rsid w:val="00D81D06"/>
    <w:rsid w:val="00D843CE"/>
    <w:rsid w:val="00D8652C"/>
    <w:rsid w:val="00D876E6"/>
    <w:rsid w:val="00DA1025"/>
    <w:rsid w:val="00DA1C50"/>
    <w:rsid w:val="00DA22EC"/>
    <w:rsid w:val="00DA5860"/>
    <w:rsid w:val="00DB2767"/>
    <w:rsid w:val="00DC1FA9"/>
    <w:rsid w:val="00DC4729"/>
    <w:rsid w:val="00DD00D1"/>
    <w:rsid w:val="00DE556F"/>
    <w:rsid w:val="00E03B6D"/>
    <w:rsid w:val="00E05FDE"/>
    <w:rsid w:val="00E0649E"/>
    <w:rsid w:val="00E17160"/>
    <w:rsid w:val="00E24510"/>
    <w:rsid w:val="00E35BEC"/>
    <w:rsid w:val="00E50821"/>
    <w:rsid w:val="00E50EF8"/>
    <w:rsid w:val="00E51F91"/>
    <w:rsid w:val="00E57D94"/>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77C8"/>
    <w:rsid w:val="00EA2739"/>
    <w:rsid w:val="00EA28F1"/>
    <w:rsid w:val="00EA4D48"/>
    <w:rsid w:val="00EB2173"/>
    <w:rsid w:val="00EB62E6"/>
    <w:rsid w:val="00ED1B30"/>
    <w:rsid w:val="00ED2386"/>
    <w:rsid w:val="00ED250E"/>
    <w:rsid w:val="00ED6535"/>
    <w:rsid w:val="00EE1AC1"/>
    <w:rsid w:val="00EE39D6"/>
    <w:rsid w:val="00EE413C"/>
    <w:rsid w:val="00EE52AD"/>
    <w:rsid w:val="00F01F92"/>
    <w:rsid w:val="00F03700"/>
    <w:rsid w:val="00F10A08"/>
    <w:rsid w:val="00F128CB"/>
    <w:rsid w:val="00F139CF"/>
    <w:rsid w:val="00F14055"/>
    <w:rsid w:val="00F1737B"/>
    <w:rsid w:val="00F22AC5"/>
    <w:rsid w:val="00F254D1"/>
    <w:rsid w:val="00F32B82"/>
    <w:rsid w:val="00F4043E"/>
    <w:rsid w:val="00F40CB5"/>
    <w:rsid w:val="00F41BBC"/>
    <w:rsid w:val="00F42BF8"/>
    <w:rsid w:val="00F43B9D"/>
    <w:rsid w:val="00F444F0"/>
    <w:rsid w:val="00F50847"/>
    <w:rsid w:val="00F53F27"/>
    <w:rsid w:val="00F546D1"/>
    <w:rsid w:val="00F6513F"/>
    <w:rsid w:val="00F66272"/>
    <w:rsid w:val="00F6ACA0"/>
    <w:rsid w:val="00F709C0"/>
    <w:rsid w:val="00F8610A"/>
    <w:rsid w:val="00F927A1"/>
    <w:rsid w:val="00F92E4D"/>
    <w:rsid w:val="00F9395E"/>
    <w:rsid w:val="00F94392"/>
    <w:rsid w:val="00F94FD2"/>
    <w:rsid w:val="00F95D37"/>
    <w:rsid w:val="00FA34EA"/>
    <w:rsid w:val="00FA3764"/>
    <w:rsid w:val="00FA56ED"/>
    <w:rsid w:val="00FA577F"/>
    <w:rsid w:val="00FB082D"/>
    <w:rsid w:val="00FB5FA6"/>
    <w:rsid w:val="00FC1310"/>
    <w:rsid w:val="00FC1328"/>
    <w:rsid w:val="00FC2FF3"/>
    <w:rsid w:val="00FC3263"/>
    <w:rsid w:val="00FC51F9"/>
    <w:rsid w:val="00FC5B40"/>
    <w:rsid w:val="00FC5FF8"/>
    <w:rsid w:val="00FC702B"/>
    <w:rsid w:val="00FD3D7C"/>
    <w:rsid w:val="00FD47F3"/>
    <w:rsid w:val="00FD4F8F"/>
    <w:rsid w:val="00FD4FF1"/>
    <w:rsid w:val="00FE0C16"/>
    <w:rsid w:val="00FE14AD"/>
    <w:rsid w:val="00FE14B1"/>
    <w:rsid w:val="00FE1F6A"/>
    <w:rsid w:val="00FE380A"/>
    <w:rsid w:val="00FE72FB"/>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DD00D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B847BC"/>
    <w:rPr>
      <w:color w:val="954F72" w:themeColor="followedHyperlink"/>
      <w:u w:val="single"/>
    </w:rPr>
  </w:style>
  <w:style w:type="character" w:customStyle="1" w:styleId="Heading3Char">
    <w:name w:val="Heading 3 Char"/>
    <w:basedOn w:val="DefaultParagraphFont"/>
    <w:link w:val="Heading3"/>
    <w:uiPriority w:val="9"/>
    <w:rsid w:val="00DD00D1"/>
    <w:rPr>
      <w:rFonts w:asciiTheme="majorHAnsi" w:eastAsiaTheme="majorEastAsia" w:hAnsiTheme="majorHAnsi" w:cstheme="majorBidi"/>
      <w:color w:val="1F3763" w:themeColor="accent1" w:themeShade="7F"/>
      <w:sz w:val="24"/>
      <w:szCs w:val="24"/>
      <w:lang w:eastAsia="en-GB"/>
    </w:rPr>
  </w:style>
  <w:style w:type="paragraph" w:styleId="Revision">
    <w:name w:val="Revision"/>
    <w:hidden/>
    <w:uiPriority w:val="99"/>
    <w:semiHidden/>
    <w:rsid w:val="00C230E5"/>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50430798">
      <w:bodyDiv w:val="1"/>
      <w:marLeft w:val="0"/>
      <w:marRight w:val="0"/>
      <w:marTop w:val="0"/>
      <w:marBottom w:val="0"/>
      <w:divBdr>
        <w:top w:val="none" w:sz="0" w:space="0" w:color="auto"/>
        <w:left w:val="none" w:sz="0" w:space="0" w:color="auto"/>
        <w:bottom w:val="none" w:sz="0" w:space="0" w:color="auto"/>
        <w:right w:val="none" w:sz="0" w:space="0" w:color="auto"/>
      </w:divBdr>
      <w:divsChild>
        <w:div w:id="2067871676">
          <w:marLeft w:val="0"/>
          <w:marRight w:val="0"/>
          <w:marTop w:val="0"/>
          <w:marBottom w:val="0"/>
          <w:divBdr>
            <w:top w:val="none" w:sz="0" w:space="0" w:color="auto"/>
            <w:left w:val="none" w:sz="0" w:space="0" w:color="auto"/>
            <w:bottom w:val="none" w:sz="0" w:space="0" w:color="auto"/>
            <w:right w:val="none" w:sz="0" w:space="0" w:color="auto"/>
          </w:divBdr>
        </w:div>
        <w:div w:id="1148983940">
          <w:marLeft w:val="0"/>
          <w:marRight w:val="0"/>
          <w:marTop w:val="0"/>
          <w:marBottom w:val="0"/>
          <w:divBdr>
            <w:top w:val="none" w:sz="0" w:space="0" w:color="auto"/>
            <w:left w:val="none" w:sz="0" w:space="0" w:color="auto"/>
            <w:bottom w:val="none" w:sz="0" w:space="0" w:color="auto"/>
            <w:right w:val="none" w:sz="0" w:space="0" w:color="auto"/>
          </w:divBdr>
        </w:div>
        <w:div w:id="1133401038">
          <w:marLeft w:val="0"/>
          <w:marRight w:val="0"/>
          <w:marTop w:val="0"/>
          <w:marBottom w:val="0"/>
          <w:divBdr>
            <w:top w:val="none" w:sz="0" w:space="0" w:color="auto"/>
            <w:left w:val="none" w:sz="0" w:space="0" w:color="auto"/>
            <w:bottom w:val="none" w:sz="0" w:space="0" w:color="auto"/>
            <w:right w:val="none" w:sz="0" w:space="0" w:color="auto"/>
          </w:divBdr>
        </w:div>
        <w:div w:id="362944528">
          <w:marLeft w:val="0"/>
          <w:marRight w:val="0"/>
          <w:marTop w:val="0"/>
          <w:marBottom w:val="0"/>
          <w:divBdr>
            <w:top w:val="none" w:sz="0" w:space="0" w:color="auto"/>
            <w:left w:val="none" w:sz="0" w:space="0" w:color="auto"/>
            <w:bottom w:val="none" w:sz="0" w:space="0" w:color="auto"/>
            <w:right w:val="none" w:sz="0" w:space="0" w:color="auto"/>
          </w:divBdr>
        </w:div>
        <w:div w:id="473526482">
          <w:marLeft w:val="0"/>
          <w:marRight w:val="0"/>
          <w:marTop w:val="0"/>
          <w:marBottom w:val="0"/>
          <w:divBdr>
            <w:top w:val="none" w:sz="0" w:space="0" w:color="auto"/>
            <w:left w:val="none" w:sz="0" w:space="0" w:color="auto"/>
            <w:bottom w:val="none" w:sz="0" w:space="0" w:color="auto"/>
            <w:right w:val="none" w:sz="0" w:space="0" w:color="auto"/>
          </w:divBdr>
        </w:div>
        <w:div w:id="1105924958">
          <w:marLeft w:val="0"/>
          <w:marRight w:val="0"/>
          <w:marTop w:val="0"/>
          <w:marBottom w:val="0"/>
          <w:divBdr>
            <w:top w:val="none" w:sz="0" w:space="0" w:color="auto"/>
            <w:left w:val="none" w:sz="0" w:space="0" w:color="auto"/>
            <w:bottom w:val="none" w:sz="0" w:space="0" w:color="auto"/>
            <w:right w:val="none" w:sz="0" w:space="0" w:color="auto"/>
          </w:divBdr>
        </w:div>
      </w:divsChild>
    </w:div>
    <w:div w:id="356740969">
      <w:bodyDiv w:val="1"/>
      <w:marLeft w:val="0"/>
      <w:marRight w:val="0"/>
      <w:marTop w:val="0"/>
      <w:marBottom w:val="0"/>
      <w:divBdr>
        <w:top w:val="none" w:sz="0" w:space="0" w:color="auto"/>
        <w:left w:val="none" w:sz="0" w:space="0" w:color="auto"/>
        <w:bottom w:val="none" w:sz="0" w:space="0" w:color="auto"/>
        <w:right w:val="none" w:sz="0" w:space="0" w:color="auto"/>
      </w:divBdr>
    </w:div>
    <w:div w:id="396901199">
      <w:bodyDiv w:val="1"/>
      <w:marLeft w:val="0"/>
      <w:marRight w:val="0"/>
      <w:marTop w:val="0"/>
      <w:marBottom w:val="0"/>
      <w:divBdr>
        <w:top w:val="none" w:sz="0" w:space="0" w:color="auto"/>
        <w:left w:val="none" w:sz="0" w:space="0" w:color="auto"/>
        <w:bottom w:val="none" w:sz="0" w:space="0" w:color="auto"/>
        <w:right w:val="none" w:sz="0" w:space="0" w:color="auto"/>
      </w:divBdr>
      <w:divsChild>
        <w:div w:id="948051544">
          <w:marLeft w:val="0"/>
          <w:marRight w:val="0"/>
          <w:marTop w:val="0"/>
          <w:marBottom w:val="0"/>
          <w:divBdr>
            <w:top w:val="none" w:sz="0" w:space="0" w:color="auto"/>
            <w:left w:val="none" w:sz="0" w:space="0" w:color="auto"/>
            <w:bottom w:val="none" w:sz="0" w:space="0" w:color="auto"/>
            <w:right w:val="none" w:sz="0" w:space="0" w:color="auto"/>
          </w:divBdr>
        </w:div>
      </w:divsChild>
    </w:div>
    <w:div w:id="542711141">
      <w:bodyDiv w:val="1"/>
      <w:marLeft w:val="0"/>
      <w:marRight w:val="0"/>
      <w:marTop w:val="0"/>
      <w:marBottom w:val="0"/>
      <w:divBdr>
        <w:top w:val="none" w:sz="0" w:space="0" w:color="auto"/>
        <w:left w:val="none" w:sz="0" w:space="0" w:color="auto"/>
        <w:bottom w:val="none" w:sz="0" w:space="0" w:color="auto"/>
        <w:right w:val="none" w:sz="0" w:space="0" w:color="auto"/>
      </w:divBdr>
      <w:divsChild>
        <w:div w:id="1658073433">
          <w:marLeft w:val="0"/>
          <w:marRight w:val="0"/>
          <w:marTop w:val="0"/>
          <w:marBottom w:val="0"/>
          <w:divBdr>
            <w:top w:val="none" w:sz="0" w:space="0" w:color="auto"/>
            <w:left w:val="none" w:sz="0" w:space="0" w:color="auto"/>
            <w:bottom w:val="none" w:sz="0" w:space="0" w:color="auto"/>
            <w:right w:val="none" w:sz="0" w:space="0" w:color="auto"/>
          </w:divBdr>
        </w:div>
      </w:divsChild>
    </w:div>
    <w:div w:id="605893532">
      <w:bodyDiv w:val="1"/>
      <w:marLeft w:val="0"/>
      <w:marRight w:val="0"/>
      <w:marTop w:val="0"/>
      <w:marBottom w:val="0"/>
      <w:divBdr>
        <w:top w:val="none" w:sz="0" w:space="0" w:color="auto"/>
        <w:left w:val="none" w:sz="0" w:space="0" w:color="auto"/>
        <w:bottom w:val="none" w:sz="0" w:space="0" w:color="auto"/>
        <w:right w:val="none" w:sz="0" w:space="0" w:color="auto"/>
      </w:divBdr>
      <w:divsChild>
        <w:div w:id="1709335530">
          <w:marLeft w:val="0"/>
          <w:marRight w:val="0"/>
          <w:marTop w:val="0"/>
          <w:marBottom w:val="0"/>
          <w:divBdr>
            <w:top w:val="none" w:sz="0" w:space="0" w:color="auto"/>
            <w:left w:val="none" w:sz="0" w:space="0" w:color="auto"/>
            <w:bottom w:val="none" w:sz="0" w:space="0" w:color="auto"/>
            <w:right w:val="none" w:sz="0" w:space="0" w:color="auto"/>
          </w:divBdr>
        </w:div>
      </w:divsChild>
    </w:div>
    <w:div w:id="612520451">
      <w:bodyDiv w:val="1"/>
      <w:marLeft w:val="0"/>
      <w:marRight w:val="0"/>
      <w:marTop w:val="0"/>
      <w:marBottom w:val="0"/>
      <w:divBdr>
        <w:top w:val="none" w:sz="0" w:space="0" w:color="auto"/>
        <w:left w:val="none" w:sz="0" w:space="0" w:color="auto"/>
        <w:bottom w:val="none" w:sz="0" w:space="0" w:color="auto"/>
        <w:right w:val="none" w:sz="0" w:space="0" w:color="auto"/>
      </w:divBdr>
      <w:divsChild>
        <w:div w:id="2066833929">
          <w:marLeft w:val="0"/>
          <w:marRight w:val="0"/>
          <w:marTop w:val="0"/>
          <w:marBottom w:val="0"/>
          <w:divBdr>
            <w:top w:val="none" w:sz="0" w:space="0" w:color="auto"/>
            <w:left w:val="none" w:sz="0" w:space="0" w:color="auto"/>
            <w:bottom w:val="none" w:sz="0" w:space="0" w:color="auto"/>
            <w:right w:val="none" w:sz="0" w:space="0" w:color="auto"/>
          </w:divBdr>
        </w:div>
      </w:divsChild>
    </w:div>
    <w:div w:id="1066805737">
      <w:bodyDiv w:val="1"/>
      <w:marLeft w:val="0"/>
      <w:marRight w:val="0"/>
      <w:marTop w:val="0"/>
      <w:marBottom w:val="0"/>
      <w:divBdr>
        <w:top w:val="none" w:sz="0" w:space="0" w:color="auto"/>
        <w:left w:val="none" w:sz="0" w:space="0" w:color="auto"/>
        <w:bottom w:val="none" w:sz="0" w:space="0" w:color="auto"/>
        <w:right w:val="none" w:sz="0" w:space="0" w:color="auto"/>
      </w:divBdr>
      <w:divsChild>
        <w:div w:id="2142529309">
          <w:marLeft w:val="0"/>
          <w:marRight w:val="0"/>
          <w:marTop w:val="0"/>
          <w:marBottom w:val="0"/>
          <w:divBdr>
            <w:top w:val="none" w:sz="0" w:space="0" w:color="auto"/>
            <w:left w:val="none" w:sz="0" w:space="0" w:color="auto"/>
            <w:bottom w:val="none" w:sz="0" w:space="0" w:color="auto"/>
            <w:right w:val="none" w:sz="0" w:space="0" w:color="auto"/>
          </w:divBdr>
        </w:div>
        <w:div w:id="1902059365">
          <w:marLeft w:val="0"/>
          <w:marRight w:val="0"/>
          <w:marTop w:val="0"/>
          <w:marBottom w:val="0"/>
          <w:divBdr>
            <w:top w:val="none" w:sz="0" w:space="0" w:color="auto"/>
            <w:left w:val="none" w:sz="0" w:space="0" w:color="auto"/>
            <w:bottom w:val="none" w:sz="0" w:space="0" w:color="auto"/>
            <w:right w:val="none" w:sz="0" w:space="0" w:color="auto"/>
          </w:divBdr>
        </w:div>
        <w:div w:id="111899393">
          <w:marLeft w:val="0"/>
          <w:marRight w:val="0"/>
          <w:marTop w:val="0"/>
          <w:marBottom w:val="0"/>
          <w:divBdr>
            <w:top w:val="none" w:sz="0" w:space="0" w:color="auto"/>
            <w:left w:val="none" w:sz="0" w:space="0" w:color="auto"/>
            <w:bottom w:val="none" w:sz="0" w:space="0" w:color="auto"/>
            <w:right w:val="none" w:sz="0" w:space="0" w:color="auto"/>
          </w:divBdr>
        </w:div>
        <w:div w:id="678890021">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3331660">
      <w:bodyDiv w:val="1"/>
      <w:marLeft w:val="0"/>
      <w:marRight w:val="0"/>
      <w:marTop w:val="0"/>
      <w:marBottom w:val="0"/>
      <w:divBdr>
        <w:top w:val="none" w:sz="0" w:space="0" w:color="auto"/>
        <w:left w:val="none" w:sz="0" w:space="0" w:color="auto"/>
        <w:bottom w:val="none" w:sz="0" w:space="0" w:color="auto"/>
        <w:right w:val="none" w:sz="0" w:space="0" w:color="auto"/>
      </w:divBdr>
      <w:divsChild>
        <w:div w:id="592859821">
          <w:marLeft w:val="0"/>
          <w:marRight w:val="0"/>
          <w:marTop w:val="0"/>
          <w:marBottom w:val="0"/>
          <w:divBdr>
            <w:top w:val="none" w:sz="0" w:space="0" w:color="auto"/>
            <w:left w:val="none" w:sz="0" w:space="0" w:color="auto"/>
            <w:bottom w:val="none" w:sz="0" w:space="0" w:color="auto"/>
            <w:right w:val="none" w:sz="0" w:space="0" w:color="auto"/>
          </w:divBdr>
        </w:div>
        <w:div w:id="1722055343">
          <w:marLeft w:val="0"/>
          <w:marRight w:val="0"/>
          <w:marTop w:val="0"/>
          <w:marBottom w:val="0"/>
          <w:divBdr>
            <w:top w:val="none" w:sz="0" w:space="0" w:color="auto"/>
            <w:left w:val="none" w:sz="0" w:space="0" w:color="auto"/>
            <w:bottom w:val="none" w:sz="0" w:space="0" w:color="auto"/>
            <w:right w:val="none" w:sz="0" w:space="0" w:color="auto"/>
          </w:divBdr>
        </w:div>
        <w:div w:id="1153714657">
          <w:marLeft w:val="0"/>
          <w:marRight w:val="0"/>
          <w:marTop w:val="0"/>
          <w:marBottom w:val="0"/>
          <w:divBdr>
            <w:top w:val="none" w:sz="0" w:space="0" w:color="auto"/>
            <w:left w:val="none" w:sz="0" w:space="0" w:color="auto"/>
            <w:bottom w:val="none" w:sz="0" w:space="0" w:color="auto"/>
            <w:right w:val="none" w:sz="0" w:space="0" w:color="auto"/>
          </w:divBdr>
        </w:div>
        <w:div w:id="1691907400">
          <w:marLeft w:val="0"/>
          <w:marRight w:val="0"/>
          <w:marTop w:val="0"/>
          <w:marBottom w:val="0"/>
          <w:divBdr>
            <w:top w:val="none" w:sz="0" w:space="0" w:color="auto"/>
            <w:left w:val="none" w:sz="0" w:space="0" w:color="auto"/>
            <w:bottom w:val="none" w:sz="0" w:space="0" w:color="auto"/>
            <w:right w:val="none" w:sz="0" w:space="0" w:color="auto"/>
          </w:divBdr>
        </w:div>
        <w:div w:id="1986658573">
          <w:marLeft w:val="0"/>
          <w:marRight w:val="0"/>
          <w:marTop w:val="0"/>
          <w:marBottom w:val="0"/>
          <w:divBdr>
            <w:top w:val="none" w:sz="0" w:space="0" w:color="auto"/>
            <w:left w:val="none" w:sz="0" w:space="0" w:color="auto"/>
            <w:bottom w:val="none" w:sz="0" w:space="0" w:color="auto"/>
            <w:right w:val="none" w:sz="0" w:space="0" w:color="auto"/>
          </w:divBdr>
        </w:div>
      </w:divsChild>
    </w:div>
    <w:div w:id="1489321638">
      <w:bodyDiv w:val="1"/>
      <w:marLeft w:val="0"/>
      <w:marRight w:val="0"/>
      <w:marTop w:val="0"/>
      <w:marBottom w:val="0"/>
      <w:divBdr>
        <w:top w:val="none" w:sz="0" w:space="0" w:color="auto"/>
        <w:left w:val="none" w:sz="0" w:space="0" w:color="auto"/>
        <w:bottom w:val="none" w:sz="0" w:space="0" w:color="auto"/>
        <w:right w:val="none" w:sz="0" w:space="0" w:color="auto"/>
      </w:divBdr>
    </w:div>
    <w:div w:id="1528370759">
      <w:bodyDiv w:val="1"/>
      <w:marLeft w:val="0"/>
      <w:marRight w:val="0"/>
      <w:marTop w:val="0"/>
      <w:marBottom w:val="0"/>
      <w:divBdr>
        <w:top w:val="none" w:sz="0" w:space="0" w:color="auto"/>
        <w:left w:val="none" w:sz="0" w:space="0" w:color="auto"/>
        <w:bottom w:val="none" w:sz="0" w:space="0" w:color="auto"/>
        <w:right w:val="none" w:sz="0" w:space="0" w:color="auto"/>
      </w:divBdr>
      <w:divsChild>
        <w:div w:id="358045384">
          <w:marLeft w:val="0"/>
          <w:marRight w:val="0"/>
          <w:marTop w:val="0"/>
          <w:marBottom w:val="0"/>
          <w:divBdr>
            <w:top w:val="none" w:sz="0" w:space="0" w:color="auto"/>
            <w:left w:val="none" w:sz="0" w:space="0" w:color="auto"/>
            <w:bottom w:val="none" w:sz="0" w:space="0" w:color="auto"/>
            <w:right w:val="none" w:sz="0" w:space="0" w:color="auto"/>
          </w:divBdr>
          <w:divsChild>
            <w:div w:id="10002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589098">
      <w:bodyDiv w:val="1"/>
      <w:marLeft w:val="0"/>
      <w:marRight w:val="0"/>
      <w:marTop w:val="0"/>
      <w:marBottom w:val="0"/>
      <w:divBdr>
        <w:top w:val="none" w:sz="0" w:space="0" w:color="auto"/>
        <w:left w:val="none" w:sz="0" w:space="0" w:color="auto"/>
        <w:bottom w:val="none" w:sz="0" w:space="0" w:color="auto"/>
        <w:right w:val="none" w:sz="0" w:space="0" w:color="auto"/>
      </w:divBdr>
      <w:divsChild>
        <w:div w:id="145386385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7790240">
      <w:bodyDiv w:val="1"/>
      <w:marLeft w:val="0"/>
      <w:marRight w:val="0"/>
      <w:marTop w:val="0"/>
      <w:marBottom w:val="0"/>
      <w:divBdr>
        <w:top w:val="none" w:sz="0" w:space="0" w:color="auto"/>
        <w:left w:val="none" w:sz="0" w:space="0" w:color="auto"/>
        <w:bottom w:val="none" w:sz="0" w:space="0" w:color="auto"/>
        <w:right w:val="none" w:sz="0" w:space="0" w:color="auto"/>
      </w:divBdr>
      <w:divsChild>
        <w:div w:id="597106533">
          <w:marLeft w:val="0"/>
          <w:marRight w:val="0"/>
          <w:marTop w:val="0"/>
          <w:marBottom w:val="0"/>
          <w:divBdr>
            <w:top w:val="none" w:sz="0" w:space="0" w:color="auto"/>
            <w:left w:val="none" w:sz="0" w:space="0" w:color="auto"/>
            <w:bottom w:val="none" w:sz="0" w:space="0" w:color="auto"/>
            <w:right w:val="none" w:sz="0" w:space="0" w:color="auto"/>
          </w:divBdr>
        </w:div>
        <w:div w:id="4946616">
          <w:marLeft w:val="0"/>
          <w:marRight w:val="0"/>
          <w:marTop w:val="0"/>
          <w:marBottom w:val="0"/>
          <w:divBdr>
            <w:top w:val="none" w:sz="0" w:space="0" w:color="auto"/>
            <w:left w:val="none" w:sz="0" w:space="0" w:color="auto"/>
            <w:bottom w:val="none" w:sz="0" w:space="0" w:color="auto"/>
            <w:right w:val="none" w:sz="0" w:space="0" w:color="auto"/>
          </w:divBdr>
        </w:div>
        <w:div w:id="193621576">
          <w:marLeft w:val="0"/>
          <w:marRight w:val="0"/>
          <w:marTop w:val="0"/>
          <w:marBottom w:val="0"/>
          <w:divBdr>
            <w:top w:val="none" w:sz="0" w:space="0" w:color="auto"/>
            <w:left w:val="none" w:sz="0" w:space="0" w:color="auto"/>
            <w:bottom w:val="none" w:sz="0" w:space="0" w:color="auto"/>
            <w:right w:val="none" w:sz="0" w:space="0" w:color="auto"/>
          </w:divBdr>
        </w:div>
        <w:div w:id="1699549331">
          <w:marLeft w:val="0"/>
          <w:marRight w:val="0"/>
          <w:marTop w:val="0"/>
          <w:marBottom w:val="0"/>
          <w:divBdr>
            <w:top w:val="none" w:sz="0" w:space="0" w:color="auto"/>
            <w:left w:val="none" w:sz="0" w:space="0" w:color="auto"/>
            <w:bottom w:val="none" w:sz="0" w:space="0" w:color="auto"/>
            <w:right w:val="none" w:sz="0" w:space="0" w:color="auto"/>
          </w:divBdr>
        </w:div>
        <w:div w:id="1683579958">
          <w:marLeft w:val="0"/>
          <w:marRight w:val="0"/>
          <w:marTop w:val="0"/>
          <w:marBottom w:val="0"/>
          <w:divBdr>
            <w:top w:val="none" w:sz="0" w:space="0" w:color="auto"/>
            <w:left w:val="none" w:sz="0" w:space="0" w:color="auto"/>
            <w:bottom w:val="none" w:sz="0" w:space="0" w:color="auto"/>
            <w:right w:val="none" w:sz="0" w:space="0" w:color="auto"/>
          </w:divBdr>
        </w:div>
        <w:div w:id="60371133">
          <w:marLeft w:val="0"/>
          <w:marRight w:val="0"/>
          <w:marTop w:val="0"/>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be6f852-cc2f-47ea-8e53-53e891fd868d">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_activity xmlns="dafd801e-e023-4ba9-b251-566a740ec47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CBD50A2B9E4C24CABE54ADBF960E230" ma:contentTypeVersion="11" ma:contentTypeDescription="Create a new document." ma:contentTypeScope="" ma:versionID="cbc1738cb6a9739914501af01fb65952">
  <xsd:schema xmlns:xsd="http://www.w3.org/2001/XMLSchema" xmlns:xs="http://www.w3.org/2001/XMLSchema" xmlns:p="http://schemas.microsoft.com/office/2006/metadata/properties" xmlns:ns3="dafd801e-e023-4ba9-b251-566a740ec475" xmlns:ns4="4be6f852-cc2f-47ea-8e53-53e891fd868d" targetNamespace="http://schemas.microsoft.com/office/2006/metadata/properties" ma:root="true" ma:fieldsID="a61b8c32a6c96569a97e21343d1033f9" ns3:_="" ns4:_="">
    <xsd:import namespace="dafd801e-e023-4ba9-b251-566a740ec475"/>
    <xsd:import namespace="4be6f852-cc2f-47ea-8e53-53e891fd868d"/>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fd801e-e023-4ba9-b251-566a740ec47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e6f852-cc2f-47ea-8e53-53e891fd86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4be6f852-cc2f-47ea-8e53-53e891fd868d"/>
    <ds:schemaRef ds:uri="dafd801e-e023-4ba9-b251-566a740ec475"/>
  </ds:schemaRefs>
</ds:datastoreItem>
</file>

<file path=customXml/itemProps4.xml><?xml version="1.0" encoding="utf-8"?>
<ds:datastoreItem xmlns:ds="http://schemas.openxmlformats.org/officeDocument/2006/customXml" ds:itemID="{FEDA6D68-1A5B-48BB-84F7-000AC06C8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fd801e-e023-4ba9-b251-566a740ec475"/>
    <ds:schemaRef ds:uri="4be6f852-cc2f-47ea-8e53-53e891fd8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7165</Words>
  <Characters>40846</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Dayman,Leteisha swp8322</cp:lastModifiedBy>
  <cp:revision>7</cp:revision>
  <cp:lastPrinted>2014-08-26T08:55:00Z</cp:lastPrinted>
  <dcterms:created xsi:type="dcterms:W3CDTF">2024-03-11T14:56:00Z</dcterms:created>
  <dcterms:modified xsi:type="dcterms:W3CDTF">2024-03-11T15:07:00Z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0x010100BCBD50A2B9E4C24CABE54ADBF960E230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2023-07-19T12:12:13Z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9ad0ec41-b7af-434b-8762-d7bd20910939</vt:lpwstr>
  </property>
  <property fmtid="{D5CDD505-2E9C-101B-9397-08002B2CF9AE}" pid="9" name="MSIP_Label_66cf8fe5-b7b7-4df7-b38d-1c61ac2f6639_ContentBits">
    <vt:lpwstr>0</vt:lpwstr>
  </property>
</Properties>
</file>