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2F8B" w:rsidRDefault="00832F8B" w:rsidP="00832F8B">
      <w:pPr>
        <w:jc w:val="center"/>
        <w:rPr>
          <w:rFonts w:ascii="Arial" w:hAnsi="Arial" w:cs="Arial"/>
          <w:sz w:val="32"/>
        </w:rPr>
      </w:pPr>
    </w:p>
    <w:p w:rsidR="00832F8B" w:rsidRDefault="00832F8B" w:rsidP="00832F8B">
      <w:pPr>
        <w:jc w:val="center"/>
        <w:rPr>
          <w:rFonts w:ascii="Arial" w:hAnsi="Arial" w:cs="Arial"/>
          <w:sz w:val="32"/>
        </w:rPr>
      </w:pPr>
    </w:p>
    <w:p w:rsidR="00832F8B" w:rsidRDefault="00832F8B" w:rsidP="00832F8B">
      <w:pPr>
        <w:jc w:val="center"/>
        <w:rPr>
          <w:rFonts w:ascii="Arial" w:hAnsi="Arial" w:cs="Arial"/>
          <w:sz w:val="32"/>
        </w:rPr>
      </w:pPr>
    </w:p>
    <w:p w:rsidR="004809F9" w:rsidRDefault="004809F9" w:rsidP="00832F8B">
      <w:pPr>
        <w:jc w:val="center"/>
        <w:rPr>
          <w:rFonts w:ascii="Arial" w:hAnsi="Arial" w:cs="Arial"/>
          <w:sz w:val="32"/>
        </w:rPr>
      </w:pPr>
    </w:p>
    <w:p w:rsidR="00832F8B" w:rsidRDefault="00832F8B" w:rsidP="00832F8B">
      <w:pPr>
        <w:jc w:val="center"/>
        <w:rPr>
          <w:rFonts w:ascii="Arial" w:hAnsi="Arial" w:cs="Arial"/>
          <w:sz w:val="32"/>
        </w:rPr>
      </w:pPr>
    </w:p>
    <w:p w:rsidR="00832F8B" w:rsidRPr="00174868" w:rsidRDefault="00832F8B" w:rsidP="00832F8B">
      <w:pPr>
        <w:jc w:val="center"/>
        <w:rPr>
          <w:rFonts w:ascii="Arial" w:hAnsi="Arial" w:cs="Arial"/>
          <w:i/>
        </w:rPr>
      </w:pPr>
      <w:r w:rsidRPr="00174868">
        <w:rPr>
          <w:rFonts w:ascii="Arial" w:hAnsi="Arial" w:cs="Arial"/>
          <w:i/>
          <w:sz w:val="32"/>
        </w:rPr>
        <w:t>PERSONNEL RESOURCING &amp; DEVELOPMENT(BMIH5005)</w:t>
      </w:r>
    </w:p>
    <w:p w:rsidR="00832F8B" w:rsidRPr="00174868" w:rsidRDefault="00832F8B" w:rsidP="00832F8B">
      <w:pPr>
        <w:ind w:firstLine="708"/>
        <w:jc w:val="center"/>
        <w:rPr>
          <w:rFonts w:ascii="Arial" w:hAnsi="Arial" w:cs="Arial"/>
          <w:i/>
          <w:sz w:val="28"/>
        </w:rPr>
      </w:pPr>
      <w:r w:rsidRPr="00174868">
        <w:rPr>
          <w:rFonts w:ascii="Arial" w:hAnsi="Arial" w:cs="Arial"/>
          <w:i/>
          <w:sz w:val="28"/>
        </w:rPr>
        <w:t>How to engage employees throughout the employee lifecycle</w:t>
      </w:r>
    </w:p>
    <w:p w:rsidR="00832F8B" w:rsidRPr="00174868" w:rsidRDefault="00832F8B" w:rsidP="00832F8B">
      <w:pPr>
        <w:rPr>
          <w:rFonts w:ascii="Arial" w:hAnsi="Arial" w:cs="Arial"/>
          <w:i/>
          <w:sz w:val="28"/>
        </w:rPr>
      </w:pPr>
    </w:p>
    <w:p w:rsidR="00832F8B" w:rsidRPr="007547C6" w:rsidRDefault="00832F8B" w:rsidP="00832F8B">
      <w:pPr>
        <w:rPr>
          <w:rFonts w:ascii="Arial" w:hAnsi="Arial" w:cs="Arial"/>
          <w:sz w:val="28"/>
        </w:rPr>
      </w:pPr>
    </w:p>
    <w:p w:rsidR="00832F8B" w:rsidRPr="007547C6" w:rsidRDefault="00832F8B" w:rsidP="00832F8B">
      <w:pPr>
        <w:rPr>
          <w:rFonts w:ascii="Arial" w:hAnsi="Arial" w:cs="Arial"/>
          <w:sz w:val="28"/>
        </w:rPr>
      </w:pPr>
    </w:p>
    <w:p w:rsidR="00832F8B" w:rsidRDefault="00832F8B" w:rsidP="00832F8B">
      <w:pPr>
        <w:rPr>
          <w:rFonts w:ascii="Arial" w:hAnsi="Arial" w:cs="Arial"/>
          <w:sz w:val="28"/>
        </w:rPr>
      </w:pPr>
    </w:p>
    <w:p w:rsidR="0073375C" w:rsidRDefault="0073375C" w:rsidP="00832F8B">
      <w:pPr>
        <w:rPr>
          <w:rFonts w:ascii="Arial" w:hAnsi="Arial" w:cs="Arial"/>
          <w:sz w:val="28"/>
        </w:rPr>
      </w:pPr>
    </w:p>
    <w:p w:rsidR="00832F8B" w:rsidRDefault="00832F8B"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4809F9" w:rsidRDefault="004809F9" w:rsidP="00832F8B">
      <w:pPr>
        <w:rPr>
          <w:rFonts w:ascii="Arial" w:hAnsi="Arial" w:cs="Arial"/>
          <w:sz w:val="28"/>
        </w:rPr>
      </w:pPr>
    </w:p>
    <w:p w:rsidR="00832F8B" w:rsidRPr="004809F9" w:rsidRDefault="00832F8B" w:rsidP="00832F8B">
      <w:pPr>
        <w:rPr>
          <w:rFonts w:ascii="Arial" w:hAnsi="Arial" w:cs="Arial"/>
          <w:b/>
          <w:sz w:val="24"/>
        </w:rPr>
      </w:pPr>
      <w:r w:rsidRPr="004809F9">
        <w:rPr>
          <w:rFonts w:ascii="Arial" w:hAnsi="Arial" w:cs="Arial"/>
          <w:b/>
          <w:sz w:val="24"/>
        </w:rPr>
        <w:t>S</w:t>
      </w:r>
      <w:r w:rsidR="00C856FA" w:rsidRPr="004809F9">
        <w:rPr>
          <w:rFonts w:ascii="Arial" w:hAnsi="Arial" w:cs="Arial"/>
          <w:b/>
          <w:sz w:val="24"/>
        </w:rPr>
        <w:t>TUDENT NAME: GEORGIANA CIURCANU</w:t>
      </w:r>
    </w:p>
    <w:p w:rsidR="00832F8B" w:rsidRPr="004809F9" w:rsidRDefault="00C856FA" w:rsidP="00832F8B">
      <w:pPr>
        <w:rPr>
          <w:rFonts w:ascii="Arial" w:hAnsi="Arial" w:cs="Arial"/>
          <w:b/>
          <w:sz w:val="24"/>
        </w:rPr>
      </w:pPr>
      <w:r w:rsidRPr="004809F9">
        <w:rPr>
          <w:rFonts w:ascii="Arial" w:hAnsi="Arial" w:cs="Arial"/>
          <w:b/>
          <w:sz w:val="24"/>
        </w:rPr>
        <w:t>STUDENT NUMBER:2110792</w:t>
      </w:r>
    </w:p>
    <w:p w:rsidR="00832F8B" w:rsidRPr="004809F9" w:rsidRDefault="00832F8B" w:rsidP="00832F8B">
      <w:pPr>
        <w:rPr>
          <w:rFonts w:ascii="Arial" w:hAnsi="Arial" w:cs="Arial"/>
          <w:b/>
          <w:sz w:val="24"/>
        </w:rPr>
      </w:pPr>
      <w:r w:rsidRPr="004809F9">
        <w:rPr>
          <w:rFonts w:ascii="Arial" w:hAnsi="Arial" w:cs="Arial"/>
          <w:b/>
          <w:sz w:val="24"/>
        </w:rPr>
        <w:t>LECTURER S  NAME: EMMA ROBERT</w:t>
      </w:r>
      <w:r w:rsidR="004809F9">
        <w:rPr>
          <w:rFonts w:ascii="Arial" w:hAnsi="Arial" w:cs="Arial"/>
          <w:b/>
          <w:sz w:val="24"/>
        </w:rPr>
        <w:t>S</w:t>
      </w:r>
    </w:p>
    <w:p w:rsidR="00895365" w:rsidRPr="00C73D9B" w:rsidRDefault="00895365">
      <w:pPr>
        <w:rPr>
          <w:rFonts w:ascii="Arial" w:hAnsi="Arial" w:cs="Arial"/>
          <w:sz w:val="24"/>
          <w:szCs w:val="24"/>
        </w:rPr>
      </w:pPr>
    </w:p>
    <w:p w:rsidR="009E5875" w:rsidRDefault="009E5875">
      <w:pPr>
        <w:rPr>
          <w:rFonts w:ascii="Arial" w:hAnsi="Arial" w:cs="Arial"/>
          <w:sz w:val="24"/>
          <w:szCs w:val="24"/>
        </w:rPr>
      </w:pPr>
    </w:p>
    <w:p w:rsidR="004A28FC" w:rsidRPr="004A28FC" w:rsidRDefault="004A28FC" w:rsidP="009E5875">
      <w:pPr>
        <w:rPr>
          <w:rFonts w:ascii="Arial" w:hAnsi="Arial" w:cs="Arial"/>
          <w:sz w:val="28"/>
          <w:szCs w:val="24"/>
        </w:rPr>
      </w:pPr>
      <w:r w:rsidRPr="004A28FC">
        <w:rPr>
          <w:rStyle w:val="sw"/>
          <w:rFonts w:ascii="Arial" w:hAnsi="Arial" w:cs="Arial"/>
          <w:color w:val="333333"/>
          <w:sz w:val="24"/>
          <w:szCs w:val="23"/>
          <w:shd w:val="clear" w:color="auto" w:fill="FFFFFF"/>
        </w:rPr>
        <w:lastRenderedPageBreak/>
        <w:t>Employee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engagement</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generally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refers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workplace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strategy</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aimed</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at</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strengthening</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employee's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feelings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emotional</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connection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with</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company,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job</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responsibilities,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position</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in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company,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colleagues,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company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culture.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improve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well-being</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productivity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all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levels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of</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organization,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HR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departments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can</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use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 xml:space="preserve">engagement </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strategies.</w:t>
      </w:r>
    </w:p>
    <w:p w:rsidR="009E5875" w:rsidRPr="009E5875" w:rsidRDefault="009E5875" w:rsidP="009E5875">
      <w:pPr>
        <w:rPr>
          <w:rFonts w:ascii="Arial" w:hAnsi="Arial" w:cs="Arial"/>
          <w:sz w:val="24"/>
          <w:szCs w:val="24"/>
        </w:rPr>
      </w:pPr>
      <w:r w:rsidRPr="009E5875">
        <w:rPr>
          <w:rFonts w:ascii="Arial" w:hAnsi="Arial" w:cs="Arial"/>
          <w:sz w:val="24"/>
          <w:szCs w:val="24"/>
        </w:rPr>
        <w:t>Employee engagement motivates all employees to perform at their highest level every day through a variety of initiatives, measurements, and strategies. Employee involvement in HR also ensures that every employee is fully dedicated to the company's vision, goals, and values and that they are continually motivated and inspired to contribute to the success of the enterprise as a whole.</w:t>
      </w:r>
    </w:p>
    <w:p w:rsidR="009E5875" w:rsidRPr="009E5875" w:rsidRDefault="009E5875">
      <w:pPr>
        <w:rPr>
          <w:rFonts w:ascii="Arial" w:hAnsi="Arial" w:cs="Arial"/>
          <w:sz w:val="24"/>
          <w:szCs w:val="24"/>
        </w:rPr>
      </w:pPr>
      <w:r w:rsidRPr="009E5875">
        <w:rPr>
          <w:rFonts w:ascii="Arial" w:hAnsi="Arial" w:cs="Arial"/>
          <w:sz w:val="24"/>
          <w:szCs w:val="24"/>
        </w:rPr>
        <w:t>While all company departments should and may use various employee engagement strategies, HR departments are especially important to the success of these efforts. HR departments need to prioritise employee engagement in all of their initiatives because of its effects on employee retention, wellbeing, and productivity.</w:t>
      </w:r>
    </w:p>
    <w:p w:rsidR="00895365" w:rsidRPr="009E5875" w:rsidRDefault="00895365">
      <w:pPr>
        <w:rPr>
          <w:rFonts w:ascii="Arial" w:hAnsi="Arial" w:cs="Arial"/>
          <w:sz w:val="24"/>
          <w:szCs w:val="24"/>
        </w:rPr>
      </w:pPr>
      <w:r w:rsidRPr="009E5875">
        <w:rPr>
          <w:rFonts w:ascii="Arial" w:hAnsi="Arial" w:cs="Arial"/>
          <w:sz w:val="24"/>
          <w:szCs w:val="24"/>
        </w:rPr>
        <w:t>Understanding the employee life cycle and how it affects general performance, employee engagement, and retention rates in your business is a component of your responsibilities as an HR professional. Because it involves your organization's mo</w:t>
      </w:r>
      <w:r w:rsidR="004809F9">
        <w:rPr>
          <w:rFonts w:ascii="Arial" w:hAnsi="Arial" w:cs="Arial"/>
          <w:sz w:val="24"/>
          <w:szCs w:val="24"/>
        </w:rPr>
        <w:t>st important asset,its people,</w:t>
      </w:r>
      <w:r w:rsidRPr="009E5875">
        <w:rPr>
          <w:rFonts w:ascii="Arial" w:hAnsi="Arial" w:cs="Arial"/>
          <w:sz w:val="24"/>
          <w:szCs w:val="24"/>
        </w:rPr>
        <w:t>effective management of all life cycle stages is regarded as a key role.</w:t>
      </w:r>
    </w:p>
    <w:p w:rsidR="004A28FC" w:rsidRPr="004A28FC" w:rsidRDefault="004A28FC" w:rsidP="00895365">
      <w:pPr>
        <w:rPr>
          <w:rFonts w:ascii="Arial" w:hAnsi="Arial" w:cs="Arial"/>
          <w:sz w:val="28"/>
          <w:szCs w:val="24"/>
        </w:rPr>
      </w:pPr>
      <w:r w:rsidRPr="004A28FC">
        <w:rPr>
          <w:rStyle w:val="sw"/>
          <w:rFonts w:ascii="Arial" w:hAnsi="Arial" w:cs="Arial"/>
          <w:bCs/>
          <w:color w:val="333333"/>
          <w:sz w:val="24"/>
          <w:szCs w:val="23"/>
          <w:shd w:val="clear" w:color="auto" w:fill="FFFFFF"/>
        </w:rPr>
        <w:t>Employee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Lifecycle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(ELC)</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HR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model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that</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tracks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the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entire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journey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of</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employee</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within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company.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starts</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from</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moment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potential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learns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about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brand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continues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last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day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job.</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In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addition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attraction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offshoring,</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ELC</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also</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reviews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recruitment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onboarding,</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retention,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career</w:t>
      </w:r>
      <w:r w:rsidRPr="004A28FC">
        <w:rPr>
          <w:rFonts w:ascii="Arial" w:hAnsi="Arial" w:cs="Arial"/>
          <w:color w:val="333333"/>
          <w:sz w:val="24"/>
          <w:szCs w:val="23"/>
          <w:shd w:val="clear" w:color="auto" w:fill="FFFFFF"/>
        </w:rPr>
        <w:t xml:space="preserve"> </w:t>
      </w:r>
      <w:r w:rsidR="00222D8B">
        <w:rPr>
          <w:rStyle w:val="sw"/>
          <w:rFonts w:ascii="Arial" w:hAnsi="Arial" w:cs="Arial"/>
          <w:bCs/>
          <w:color w:val="333333"/>
          <w:sz w:val="24"/>
          <w:szCs w:val="23"/>
          <w:shd w:val="clear" w:color="auto" w:fill="FFFFFF"/>
        </w:rPr>
        <w:t>development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overall</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experience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of</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employees</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throughout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their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tenure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with</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 xml:space="preserve">you. </w:t>
      </w:r>
      <w:r w:rsidRPr="004A28FC">
        <w:rPr>
          <w:rStyle w:val="sw"/>
          <w:rFonts w:ascii="Arial" w:hAnsi="Arial" w:cs="Arial"/>
          <w:bCs/>
          <w:color w:val="333333"/>
          <w:sz w:val="24"/>
          <w:szCs w:val="23"/>
          <w:shd w:val="clear" w:color="auto" w:fill="FFFFFF"/>
        </w:rPr>
        <w:t>You</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can</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attract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retain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best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candidates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and</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improve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your</w:t>
      </w:r>
      <w:r w:rsidRPr="004A28FC">
        <w:rPr>
          <w:rFonts w:ascii="Arial" w:hAnsi="Arial" w:cs="Arial"/>
          <w:bCs/>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organization's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performance</w:t>
      </w:r>
      <w:r w:rsidRPr="004A28FC">
        <w:rPr>
          <w:rFonts w:ascii="Arial" w:hAnsi="Arial" w:cs="Arial"/>
          <w:color w:val="333333"/>
          <w:sz w:val="24"/>
          <w:szCs w:val="23"/>
          <w:shd w:val="clear" w:color="auto" w:fill="FFFFFF"/>
        </w:rPr>
        <w:t xml:space="preserve"> </w:t>
      </w:r>
      <w:r w:rsidRPr="004A28FC">
        <w:rPr>
          <w:rStyle w:val="sw"/>
          <w:rFonts w:ascii="Arial" w:hAnsi="Arial" w:cs="Arial"/>
          <w:bCs/>
          <w:color w:val="333333"/>
          <w:sz w:val="24"/>
          <w:szCs w:val="23"/>
          <w:shd w:val="clear" w:color="auto" w:fill="FFFFFF"/>
        </w:rPr>
        <w:t>when</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know</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how</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to</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interact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with</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your</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employees</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at</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every</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stage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of</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the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employee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life</w:t>
      </w:r>
      <w:r w:rsidRPr="004A28FC">
        <w:rPr>
          <w:rFonts w:ascii="Arial" w:hAnsi="Arial" w:cs="Arial"/>
          <w:color w:val="333333"/>
          <w:sz w:val="24"/>
          <w:szCs w:val="23"/>
          <w:shd w:val="clear" w:color="auto" w:fill="FFFFFF"/>
        </w:rPr>
        <w:t xml:space="preserve"> </w:t>
      </w:r>
      <w:r w:rsidRPr="004A28FC">
        <w:rPr>
          <w:rStyle w:val="sw"/>
          <w:rFonts w:ascii="Arial" w:hAnsi="Arial" w:cs="Arial"/>
          <w:color w:val="333333"/>
          <w:sz w:val="24"/>
          <w:szCs w:val="23"/>
          <w:shd w:val="clear" w:color="auto" w:fill="FFFFFF"/>
        </w:rPr>
        <w:t>cycle.</w:t>
      </w:r>
    </w:p>
    <w:p w:rsidR="00895365" w:rsidRPr="009E5875" w:rsidRDefault="00895365" w:rsidP="00895365">
      <w:pPr>
        <w:rPr>
          <w:rFonts w:ascii="Arial" w:hAnsi="Arial" w:cs="Arial"/>
          <w:sz w:val="24"/>
          <w:szCs w:val="24"/>
        </w:rPr>
      </w:pPr>
      <w:r w:rsidRPr="009E5875">
        <w:rPr>
          <w:rFonts w:ascii="Arial" w:hAnsi="Arial" w:cs="Arial"/>
          <w:sz w:val="24"/>
          <w:szCs w:val="24"/>
        </w:rPr>
        <w:t xml:space="preserve">The employee life cycle begins with </w:t>
      </w:r>
      <w:r w:rsidRPr="001C3A27">
        <w:rPr>
          <w:rFonts w:ascii="Arial" w:hAnsi="Arial" w:cs="Arial"/>
          <w:sz w:val="24"/>
          <w:szCs w:val="24"/>
        </w:rPr>
        <w:t>attraction</w:t>
      </w:r>
      <w:r w:rsidRPr="009E5875">
        <w:rPr>
          <w:rFonts w:ascii="Arial" w:hAnsi="Arial" w:cs="Arial"/>
          <w:sz w:val="24"/>
          <w:szCs w:val="24"/>
        </w:rPr>
        <w:t>, which is also the poi</w:t>
      </w:r>
      <w:r w:rsidR="00174868">
        <w:rPr>
          <w:rFonts w:ascii="Arial" w:hAnsi="Arial" w:cs="Arial"/>
          <w:sz w:val="24"/>
          <w:szCs w:val="24"/>
        </w:rPr>
        <w:t>nt at which potential employers</w:t>
      </w:r>
      <w:r w:rsidRPr="009E5875">
        <w:rPr>
          <w:rFonts w:ascii="Arial" w:hAnsi="Arial" w:cs="Arial"/>
          <w:sz w:val="24"/>
          <w:szCs w:val="24"/>
        </w:rPr>
        <w:t xml:space="preserve"> are initially exposed to your brand.</w:t>
      </w:r>
    </w:p>
    <w:p w:rsidR="00895365" w:rsidRPr="009E5875" w:rsidRDefault="00895365" w:rsidP="00895365">
      <w:pPr>
        <w:rPr>
          <w:rFonts w:ascii="Arial" w:hAnsi="Arial" w:cs="Arial"/>
          <w:sz w:val="24"/>
          <w:szCs w:val="24"/>
        </w:rPr>
      </w:pPr>
      <w:r w:rsidRPr="009E5875">
        <w:rPr>
          <w:rFonts w:ascii="Arial" w:hAnsi="Arial" w:cs="Arial"/>
          <w:sz w:val="24"/>
          <w:szCs w:val="24"/>
        </w:rPr>
        <w:t>T</w:t>
      </w:r>
      <w:r w:rsidR="00174868">
        <w:rPr>
          <w:rFonts w:ascii="Arial" w:hAnsi="Arial" w:cs="Arial"/>
          <w:sz w:val="24"/>
          <w:szCs w:val="24"/>
        </w:rPr>
        <w:t>his step of the model is important</w:t>
      </w:r>
      <w:r w:rsidRPr="009E5875">
        <w:rPr>
          <w:rFonts w:ascii="Arial" w:hAnsi="Arial" w:cs="Arial"/>
          <w:sz w:val="24"/>
          <w:szCs w:val="24"/>
        </w:rPr>
        <w:t xml:space="preserve"> since applicants will determine here whether or not they appeal to them as possible employers. You won't li</w:t>
      </w:r>
      <w:r w:rsidR="00174868">
        <w:rPr>
          <w:rFonts w:ascii="Arial" w:hAnsi="Arial" w:cs="Arial"/>
          <w:sz w:val="24"/>
          <w:szCs w:val="24"/>
        </w:rPr>
        <w:t>kely be able to recruit the best</w:t>
      </w:r>
      <w:r w:rsidRPr="009E5875">
        <w:rPr>
          <w:rFonts w:ascii="Arial" w:hAnsi="Arial" w:cs="Arial"/>
          <w:sz w:val="24"/>
          <w:szCs w:val="24"/>
        </w:rPr>
        <w:t xml:space="preserve">l candidates  to support your growth as a successful company if you don't make </w:t>
      </w:r>
      <w:r w:rsidR="00174868">
        <w:rPr>
          <w:rFonts w:ascii="Arial" w:hAnsi="Arial" w:cs="Arial"/>
          <w:sz w:val="24"/>
          <w:szCs w:val="24"/>
        </w:rPr>
        <w:t xml:space="preserve">a good </w:t>
      </w:r>
      <w:r w:rsidRPr="009E5875">
        <w:rPr>
          <w:rFonts w:ascii="Arial" w:hAnsi="Arial" w:cs="Arial"/>
          <w:sz w:val="24"/>
          <w:szCs w:val="24"/>
        </w:rPr>
        <w:t>first impression</w:t>
      </w:r>
      <w:r w:rsidR="00174868">
        <w:rPr>
          <w:rFonts w:ascii="Arial" w:hAnsi="Arial" w:cs="Arial"/>
          <w:sz w:val="24"/>
          <w:szCs w:val="24"/>
        </w:rPr>
        <w:t xml:space="preserve"> .You will not have chance to change your first impression,and the first one matters.</w:t>
      </w:r>
    </w:p>
    <w:p w:rsidR="00895365" w:rsidRPr="009E5875" w:rsidRDefault="00895365" w:rsidP="00895365">
      <w:pPr>
        <w:rPr>
          <w:rFonts w:ascii="Arial" w:hAnsi="Arial" w:cs="Arial"/>
          <w:sz w:val="24"/>
          <w:szCs w:val="24"/>
        </w:rPr>
      </w:pPr>
      <w:r w:rsidRPr="009E5875">
        <w:rPr>
          <w:rFonts w:ascii="Arial" w:hAnsi="Arial" w:cs="Arial"/>
          <w:sz w:val="24"/>
          <w:szCs w:val="24"/>
        </w:rPr>
        <w:t>Putting your attention on developing your brand and reputation is the ideal strategy to enhance this first phase of the employee life cycle model. Your brand will gain a wonderful reputation if you have a culture that values innovation and employee growth.</w:t>
      </w:r>
    </w:p>
    <w:p w:rsidR="00247E68" w:rsidRPr="009E5875" w:rsidRDefault="00222D8B" w:rsidP="00247E68">
      <w:pPr>
        <w:rPr>
          <w:rFonts w:ascii="Arial" w:hAnsi="Arial" w:cs="Arial"/>
          <w:sz w:val="24"/>
          <w:szCs w:val="24"/>
        </w:rPr>
      </w:pPr>
      <w:r>
        <w:rPr>
          <w:rFonts w:ascii="Arial" w:hAnsi="Arial" w:cs="Arial"/>
          <w:sz w:val="24"/>
          <w:szCs w:val="24"/>
        </w:rPr>
        <w:lastRenderedPageBreak/>
        <w:t xml:space="preserve">Recruitment </w:t>
      </w:r>
      <w:r w:rsidR="00247E68" w:rsidRPr="009E5875">
        <w:rPr>
          <w:rFonts w:ascii="Arial" w:hAnsi="Arial" w:cs="Arial"/>
          <w:sz w:val="24"/>
          <w:szCs w:val="24"/>
        </w:rPr>
        <w:t xml:space="preserve"> stage is the second stage of the employee life cycle, during which you </w:t>
      </w:r>
      <w:r>
        <w:rPr>
          <w:rFonts w:ascii="Arial" w:hAnsi="Arial" w:cs="Arial"/>
          <w:sz w:val="24"/>
          <w:szCs w:val="24"/>
        </w:rPr>
        <w:t>search for and hire the best or to</w:t>
      </w:r>
      <w:r w:rsidR="00174868">
        <w:rPr>
          <w:rFonts w:ascii="Arial" w:hAnsi="Arial" w:cs="Arial"/>
          <w:sz w:val="24"/>
          <w:szCs w:val="24"/>
        </w:rPr>
        <w:t xml:space="preserve">p talent  people </w:t>
      </w:r>
      <w:r>
        <w:rPr>
          <w:rFonts w:ascii="Arial" w:hAnsi="Arial" w:cs="Arial"/>
          <w:sz w:val="24"/>
          <w:szCs w:val="24"/>
        </w:rPr>
        <w:t xml:space="preserve"> for your company</w:t>
      </w:r>
      <w:r w:rsidR="00247E68" w:rsidRPr="009E5875">
        <w:rPr>
          <w:rFonts w:ascii="Arial" w:hAnsi="Arial" w:cs="Arial"/>
          <w:sz w:val="24"/>
          <w:szCs w:val="24"/>
        </w:rPr>
        <w:t xml:space="preserve">. </w:t>
      </w:r>
      <w:r w:rsidR="00174868">
        <w:rPr>
          <w:rFonts w:ascii="Arial" w:hAnsi="Arial" w:cs="Arial"/>
          <w:sz w:val="24"/>
          <w:szCs w:val="24"/>
        </w:rPr>
        <w:t xml:space="preserve"> The r</w:t>
      </w:r>
      <w:r w:rsidR="00247E68" w:rsidRPr="009E5875">
        <w:rPr>
          <w:rFonts w:ascii="Arial" w:hAnsi="Arial" w:cs="Arial"/>
          <w:sz w:val="24"/>
          <w:szCs w:val="24"/>
        </w:rPr>
        <w:t xml:space="preserve">ecruitment </w:t>
      </w:r>
      <w:r w:rsidR="00174868">
        <w:rPr>
          <w:rFonts w:ascii="Arial" w:hAnsi="Arial" w:cs="Arial"/>
          <w:sz w:val="24"/>
          <w:szCs w:val="24"/>
        </w:rPr>
        <w:t xml:space="preserve">process </w:t>
      </w:r>
      <w:r w:rsidR="00247E68" w:rsidRPr="009E5875">
        <w:rPr>
          <w:rFonts w:ascii="Arial" w:hAnsi="Arial" w:cs="Arial"/>
          <w:sz w:val="24"/>
          <w:szCs w:val="24"/>
        </w:rPr>
        <w:t xml:space="preserve">can happen when an existing post becomes vacant or when a </w:t>
      </w:r>
      <w:r w:rsidR="00174868">
        <w:rPr>
          <w:rFonts w:ascii="Arial" w:hAnsi="Arial" w:cs="Arial"/>
          <w:sz w:val="24"/>
          <w:szCs w:val="24"/>
        </w:rPr>
        <w:t>new position is available in company. The bes</w:t>
      </w:r>
      <w:r w:rsidR="00247E68" w:rsidRPr="009E5875">
        <w:rPr>
          <w:rFonts w:ascii="Arial" w:hAnsi="Arial" w:cs="Arial"/>
          <w:sz w:val="24"/>
          <w:szCs w:val="24"/>
        </w:rPr>
        <w:t>t recruiting strateg</w:t>
      </w:r>
      <w:r w:rsidR="00174868">
        <w:rPr>
          <w:rFonts w:ascii="Arial" w:hAnsi="Arial" w:cs="Arial"/>
          <w:sz w:val="24"/>
          <w:szCs w:val="24"/>
        </w:rPr>
        <w:t xml:space="preserve">ies give an excellent candidat </w:t>
      </w:r>
      <w:r w:rsidR="00247E68" w:rsidRPr="009E5875">
        <w:rPr>
          <w:rFonts w:ascii="Arial" w:hAnsi="Arial" w:cs="Arial"/>
          <w:sz w:val="24"/>
          <w:szCs w:val="24"/>
        </w:rPr>
        <w:t>experience, encourage collaborative hiring based on defined criteria and processes, and provide valuable data that can be utilised to enhance hiring results over time.</w:t>
      </w:r>
    </w:p>
    <w:p w:rsidR="00247E68" w:rsidRPr="009E5875" w:rsidRDefault="00247E68" w:rsidP="00247E68">
      <w:pPr>
        <w:rPr>
          <w:rFonts w:ascii="Arial" w:hAnsi="Arial" w:cs="Arial"/>
          <w:sz w:val="24"/>
          <w:szCs w:val="24"/>
        </w:rPr>
      </w:pPr>
      <w:r w:rsidRPr="009E5875">
        <w:rPr>
          <w:rFonts w:ascii="Arial" w:hAnsi="Arial" w:cs="Arial"/>
          <w:sz w:val="24"/>
          <w:szCs w:val="24"/>
        </w:rPr>
        <w:t>Employees were considered as the foundation of Ritz-superior Carlton's service culture. As a service business, the corporation recognised that the quality of its final product was only as good as the people who provided it. As a result, it took care not just to hire the  right people, but also to give them with the tools they needed to offer excellent service.</w:t>
      </w:r>
    </w:p>
    <w:p w:rsidR="00247E68" w:rsidRPr="009E5875" w:rsidRDefault="00247E68" w:rsidP="00247E68">
      <w:pPr>
        <w:rPr>
          <w:rFonts w:ascii="Arial" w:hAnsi="Arial" w:cs="Arial"/>
          <w:sz w:val="24"/>
          <w:szCs w:val="24"/>
        </w:rPr>
      </w:pPr>
      <w:r w:rsidRPr="009E5875">
        <w:rPr>
          <w:rFonts w:ascii="Arial" w:hAnsi="Arial" w:cs="Arial"/>
          <w:sz w:val="24"/>
          <w:szCs w:val="24"/>
        </w:rPr>
        <w:t>Ritz-Carlton claims to have'selected' its personnel rather than 'hired' them.</w:t>
      </w:r>
    </w:p>
    <w:p w:rsidR="004A226C" w:rsidRPr="009E5875" w:rsidRDefault="004A226C" w:rsidP="00895365">
      <w:pPr>
        <w:rPr>
          <w:rFonts w:ascii="Arial" w:hAnsi="Arial" w:cs="Arial"/>
          <w:sz w:val="24"/>
          <w:szCs w:val="24"/>
        </w:rPr>
      </w:pPr>
    </w:p>
    <w:p w:rsidR="00A318EC" w:rsidRPr="009E5875" w:rsidRDefault="004A226C" w:rsidP="004A226C">
      <w:pPr>
        <w:rPr>
          <w:rFonts w:ascii="Arial" w:hAnsi="Arial" w:cs="Arial"/>
          <w:sz w:val="24"/>
          <w:szCs w:val="24"/>
        </w:rPr>
      </w:pPr>
      <w:r w:rsidRPr="001C3A27">
        <w:rPr>
          <w:rFonts w:ascii="Arial" w:hAnsi="Arial" w:cs="Arial"/>
          <w:sz w:val="24"/>
          <w:szCs w:val="24"/>
        </w:rPr>
        <w:t>Onboarding</w:t>
      </w:r>
      <w:r w:rsidRPr="009E5875">
        <w:rPr>
          <w:rFonts w:ascii="Arial" w:hAnsi="Arial" w:cs="Arial"/>
          <w:sz w:val="24"/>
          <w:szCs w:val="24"/>
        </w:rPr>
        <w:t xml:space="preserve"> is the next phase of an employee's life cycle after you have hired them. This phase's major goal is to aid new hires in comprehending and assimilating your organisational culture.</w:t>
      </w:r>
    </w:p>
    <w:p w:rsidR="004A226C" w:rsidRDefault="004A226C" w:rsidP="004A226C">
      <w:pPr>
        <w:rPr>
          <w:rFonts w:ascii="Arial" w:hAnsi="Arial" w:cs="Arial"/>
          <w:sz w:val="24"/>
          <w:szCs w:val="24"/>
        </w:rPr>
      </w:pPr>
      <w:r w:rsidRPr="009E5875">
        <w:rPr>
          <w:rFonts w:ascii="Arial" w:hAnsi="Arial" w:cs="Arial"/>
          <w:sz w:val="24"/>
          <w:szCs w:val="24"/>
        </w:rPr>
        <w:t>During this phase, be sure to provide sufficient details so that new recruits are aware of your organization's objectives, philosophies, and core values.</w:t>
      </w:r>
    </w:p>
    <w:p w:rsidR="00A318EC" w:rsidRPr="009E5875" w:rsidRDefault="00A318EC" w:rsidP="004A226C">
      <w:pPr>
        <w:rPr>
          <w:rFonts w:ascii="Arial" w:hAnsi="Arial" w:cs="Arial"/>
          <w:sz w:val="24"/>
          <w:szCs w:val="24"/>
        </w:rPr>
      </w:pPr>
    </w:p>
    <w:p w:rsidR="00E542A2" w:rsidRPr="009E5875" w:rsidRDefault="00E542A2" w:rsidP="004A226C">
      <w:pPr>
        <w:rPr>
          <w:rFonts w:ascii="Arial" w:hAnsi="Arial" w:cs="Arial"/>
          <w:sz w:val="24"/>
          <w:szCs w:val="24"/>
        </w:rPr>
      </w:pPr>
      <w:r w:rsidRPr="009E5875">
        <w:rPr>
          <w:rFonts w:ascii="Arial" w:hAnsi="Arial" w:cs="Arial"/>
          <w:sz w:val="24"/>
          <w:szCs w:val="24"/>
        </w:rPr>
        <w:t>The Ritz-Carlton leadership has a very structured onboarding procedure to ensure that each new employee is appropriately trained. An orientation is required before a new hire at Ritz-Carlton may start their first day of work.</w:t>
      </w:r>
    </w:p>
    <w:p w:rsidR="00E542A2" w:rsidRDefault="00E542A2" w:rsidP="004A226C">
      <w:pPr>
        <w:rPr>
          <w:rFonts w:ascii="Arial" w:hAnsi="Arial" w:cs="Arial"/>
          <w:sz w:val="24"/>
          <w:szCs w:val="24"/>
        </w:rPr>
      </w:pPr>
      <w:r w:rsidRPr="009E5875">
        <w:rPr>
          <w:rFonts w:ascii="Arial" w:hAnsi="Arial" w:cs="Arial"/>
          <w:sz w:val="24"/>
          <w:szCs w:val="24"/>
        </w:rPr>
        <w:t>Nobody may start working without first attending the orientation, under any circumstances. This gives new hires comfort knowing they all get the same level of attention. The introduction of new workers to the Gold Standards and how they should be applied to advance the Ritz-Carlton mission is another reason why it is crucial. Even senior management shows up to the orientations, which helps the new hires feel unique and selected to make a difference.</w:t>
      </w:r>
    </w:p>
    <w:p w:rsidR="00303D66" w:rsidRPr="009E5875" w:rsidRDefault="00303D66" w:rsidP="00303D66">
      <w:pPr>
        <w:rPr>
          <w:rFonts w:ascii="Arial" w:hAnsi="Arial" w:cs="Arial"/>
          <w:sz w:val="24"/>
          <w:szCs w:val="24"/>
        </w:rPr>
      </w:pPr>
      <w:r w:rsidRPr="009E5875">
        <w:rPr>
          <w:rFonts w:ascii="Arial" w:hAnsi="Arial" w:cs="Arial"/>
          <w:sz w:val="24"/>
          <w:szCs w:val="24"/>
        </w:rPr>
        <w:t>In addition to the specific orientation, Ritz-Carlton also conducts a follow-up after the first three weeks, known as "Day 21," in order to certify the employee in their position based on their alignment with the Gold Standards. The staff should feel free to share any issues or recommend</w:t>
      </w:r>
      <w:r w:rsidR="004E1822" w:rsidRPr="009E5875">
        <w:rPr>
          <w:rFonts w:ascii="Arial" w:hAnsi="Arial" w:cs="Arial"/>
          <w:sz w:val="24"/>
          <w:szCs w:val="24"/>
        </w:rPr>
        <w:t>ations they may have on Day 21.</w:t>
      </w:r>
    </w:p>
    <w:p w:rsidR="00303D66" w:rsidRPr="009E5875" w:rsidRDefault="00303D66" w:rsidP="00303D66">
      <w:pPr>
        <w:rPr>
          <w:rFonts w:ascii="Arial" w:hAnsi="Arial" w:cs="Arial"/>
          <w:sz w:val="24"/>
          <w:szCs w:val="24"/>
        </w:rPr>
      </w:pPr>
      <w:r w:rsidRPr="009E5875">
        <w:rPr>
          <w:rFonts w:ascii="Arial" w:hAnsi="Arial" w:cs="Arial"/>
          <w:sz w:val="24"/>
          <w:szCs w:val="24"/>
        </w:rPr>
        <w:t>While many companies may have a propensity to speed the onboarding process for a variety of reasons, Ritz-Carlton handles it with the highest significance and does not budge when it comes to properly training new employees so that they can identify and adhere to the culture of service.</w:t>
      </w:r>
    </w:p>
    <w:p w:rsidR="00174868" w:rsidRDefault="00174868" w:rsidP="004A226C">
      <w:pPr>
        <w:rPr>
          <w:rFonts w:ascii="Arial" w:hAnsi="Arial" w:cs="Arial"/>
          <w:sz w:val="24"/>
          <w:szCs w:val="24"/>
        </w:rPr>
      </w:pPr>
    </w:p>
    <w:p w:rsidR="00174868" w:rsidRDefault="00174868" w:rsidP="004A226C">
      <w:pPr>
        <w:rPr>
          <w:rFonts w:ascii="Arial" w:hAnsi="Arial" w:cs="Arial"/>
          <w:sz w:val="24"/>
          <w:szCs w:val="24"/>
        </w:rPr>
      </w:pPr>
    </w:p>
    <w:p w:rsidR="00F308D9" w:rsidRPr="009E5875" w:rsidRDefault="00174868" w:rsidP="004A226C">
      <w:pPr>
        <w:rPr>
          <w:rFonts w:ascii="Arial" w:hAnsi="Arial" w:cs="Arial"/>
          <w:sz w:val="24"/>
          <w:szCs w:val="24"/>
        </w:rPr>
      </w:pPr>
      <w:r>
        <w:rPr>
          <w:rFonts w:ascii="Arial" w:hAnsi="Arial" w:cs="Arial"/>
          <w:sz w:val="24"/>
          <w:szCs w:val="24"/>
        </w:rPr>
        <w:t xml:space="preserve">In hospitality industry ,and not only,employees  are the </w:t>
      </w:r>
      <w:r w:rsidR="00F308D9" w:rsidRPr="009E5875">
        <w:rPr>
          <w:rFonts w:ascii="Arial" w:hAnsi="Arial" w:cs="Arial"/>
          <w:sz w:val="24"/>
          <w:szCs w:val="24"/>
        </w:rPr>
        <w:t>most significant asset. “At The Ritz-Carlton, our Ladies and Gentlemen are the most important resource in our service commitment to our guests,” the Employee Promise indicates, “By applying the principles of trust, honesty, respect, integrity and commitment, we nurture and maximize talent to the benefit of each individual and the company.”</w:t>
      </w:r>
    </w:p>
    <w:p w:rsidR="004A226C" w:rsidRPr="009E5875" w:rsidRDefault="004A226C" w:rsidP="004A226C">
      <w:pPr>
        <w:rPr>
          <w:rFonts w:ascii="Arial" w:hAnsi="Arial" w:cs="Arial"/>
          <w:sz w:val="24"/>
          <w:szCs w:val="24"/>
        </w:rPr>
      </w:pPr>
    </w:p>
    <w:p w:rsidR="00247E68" w:rsidRPr="009E5875" w:rsidRDefault="00247E68" w:rsidP="00247E68">
      <w:pPr>
        <w:rPr>
          <w:rFonts w:ascii="Arial" w:hAnsi="Arial" w:cs="Arial"/>
          <w:sz w:val="24"/>
          <w:szCs w:val="24"/>
        </w:rPr>
      </w:pPr>
      <w:r w:rsidRPr="001C3A27">
        <w:rPr>
          <w:rFonts w:ascii="Arial" w:hAnsi="Arial" w:cs="Arial"/>
          <w:sz w:val="24"/>
          <w:szCs w:val="24"/>
        </w:rPr>
        <w:t>Employee retention</w:t>
      </w:r>
      <w:r w:rsidRPr="009E5875">
        <w:rPr>
          <w:rFonts w:ascii="Arial" w:hAnsi="Arial" w:cs="Arial"/>
          <w:sz w:val="24"/>
          <w:szCs w:val="24"/>
        </w:rPr>
        <w:t xml:space="preserve"> is the fifth stage in the lifecycle model. You should concentrate your efforts here on retaining your best personnel and ensuring they are pleased and suitably challenged in their individual responsibilities within the organisation. In this stage, the impact of business culture is significant. If your organization's culture is weak, it will definitely result in significant staff turnover, which means you will have to deal with replacement charges on a frequent basis. Improving the retention stage is an excellent strategy to mitigate this risk while also promoting longevity and pleasure in your team's career pathways.</w:t>
      </w:r>
    </w:p>
    <w:p w:rsidR="00247E68" w:rsidRPr="009E5875" w:rsidRDefault="00247E68" w:rsidP="00247E68">
      <w:pPr>
        <w:rPr>
          <w:rFonts w:ascii="Arial" w:hAnsi="Arial" w:cs="Arial"/>
          <w:sz w:val="24"/>
          <w:szCs w:val="24"/>
        </w:rPr>
      </w:pPr>
      <w:r w:rsidRPr="009E5875">
        <w:rPr>
          <w:rFonts w:ascii="Arial" w:hAnsi="Arial" w:cs="Arial"/>
          <w:sz w:val="24"/>
          <w:szCs w:val="24"/>
        </w:rPr>
        <w:t>To keep great talent, you must first attract and recruit top talent.</w:t>
      </w:r>
    </w:p>
    <w:p w:rsidR="00247E68" w:rsidRPr="009E5875" w:rsidRDefault="00247E68" w:rsidP="00247E68">
      <w:pPr>
        <w:rPr>
          <w:rFonts w:ascii="Arial" w:hAnsi="Arial" w:cs="Arial"/>
          <w:sz w:val="24"/>
          <w:szCs w:val="24"/>
        </w:rPr>
      </w:pPr>
      <w:r w:rsidRPr="009E5875">
        <w:rPr>
          <w:rFonts w:ascii="Arial" w:hAnsi="Arial" w:cs="Arial"/>
          <w:sz w:val="24"/>
          <w:szCs w:val="24"/>
        </w:rPr>
        <w:t>Maintaining an open, honest, and respectful connection with everyone on your staff is crucial to keeping people motivated to stay with your firm.</w:t>
      </w:r>
    </w:p>
    <w:p w:rsidR="00247E68" w:rsidRDefault="00247E68" w:rsidP="00247E68">
      <w:pPr>
        <w:rPr>
          <w:rFonts w:ascii="Arial" w:hAnsi="Arial" w:cs="Arial"/>
          <w:sz w:val="24"/>
          <w:szCs w:val="24"/>
        </w:rPr>
      </w:pPr>
      <w:r w:rsidRPr="009E5875">
        <w:rPr>
          <w:rFonts w:ascii="Arial" w:hAnsi="Arial" w:cs="Arial"/>
          <w:sz w:val="24"/>
          <w:szCs w:val="24"/>
        </w:rPr>
        <w:t>Communicate openly about your organization's mission and team goals. To boost employee retention, you must first ensure that your workforce fully understands and is dedicated to the company's goal and vision. You should communicate with them on a frequent basis about where they fit in the  company and how their individual tasks and successes assist the corporation achieve its goals.</w:t>
      </w:r>
    </w:p>
    <w:p w:rsidR="00247E68" w:rsidRPr="009E5875" w:rsidRDefault="00247E68" w:rsidP="004A226C">
      <w:pPr>
        <w:rPr>
          <w:rFonts w:ascii="Arial" w:hAnsi="Arial" w:cs="Arial"/>
          <w:sz w:val="24"/>
          <w:szCs w:val="24"/>
        </w:rPr>
      </w:pPr>
      <w:r w:rsidRPr="009E5875">
        <w:rPr>
          <w:rFonts w:ascii="Arial" w:hAnsi="Arial" w:cs="Arial"/>
          <w:sz w:val="24"/>
          <w:szCs w:val="24"/>
        </w:rPr>
        <w:t>The "daily line-up" of The Ritz-Carlton is well known</w:t>
      </w:r>
      <w:r w:rsidR="00A318EC">
        <w:rPr>
          <w:rFonts w:ascii="Arial" w:hAnsi="Arial" w:cs="Arial"/>
          <w:sz w:val="24"/>
          <w:szCs w:val="24"/>
        </w:rPr>
        <w:t xml:space="preserve"> and is another way to create  lasting employee engagement.</w:t>
      </w:r>
      <w:r w:rsidRPr="009E5875">
        <w:rPr>
          <w:rFonts w:ascii="Arial" w:hAnsi="Arial" w:cs="Arial"/>
          <w:sz w:val="24"/>
          <w:szCs w:val="24"/>
        </w:rPr>
        <w:t>. Every employee, without exception, takes part in a 10- to 15-minute line-up at every shift change. During this period, the company's goals are reviewed, the dedication to quality is discussed, and everyone is kept up to speed on the day-to-day struggles. Each day's events are discussed so that everyone is aware of what is on the menu, who is checking in, and everything else.</w:t>
      </w:r>
    </w:p>
    <w:p w:rsidR="009E115E" w:rsidRPr="009E5875" w:rsidRDefault="00C73D9B" w:rsidP="004A226C">
      <w:pPr>
        <w:rPr>
          <w:rFonts w:ascii="Arial" w:hAnsi="Arial" w:cs="Arial"/>
          <w:sz w:val="24"/>
          <w:szCs w:val="24"/>
        </w:rPr>
      </w:pPr>
      <w:r w:rsidRPr="009E5875">
        <w:rPr>
          <w:rFonts w:ascii="Arial" w:hAnsi="Arial" w:cs="Arial"/>
          <w:sz w:val="24"/>
          <w:szCs w:val="24"/>
        </w:rPr>
        <w:t xml:space="preserve">The following stage of employee lifecycle is </w:t>
      </w:r>
      <w:r w:rsidRPr="001C3A27">
        <w:rPr>
          <w:rFonts w:ascii="Arial" w:hAnsi="Arial" w:cs="Arial"/>
          <w:sz w:val="24"/>
          <w:szCs w:val="24"/>
        </w:rPr>
        <w:t>development.</w:t>
      </w:r>
    </w:p>
    <w:p w:rsidR="00C856FA" w:rsidRPr="009E5875" w:rsidRDefault="00C856FA" w:rsidP="00C856FA">
      <w:pPr>
        <w:rPr>
          <w:rFonts w:ascii="Arial" w:hAnsi="Arial" w:cs="Arial"/>
          <w:sz w:val="24"/>
          <w:szCs w:val="24"/>
        </w:rPr>
      </w:pPr>
      <w:r w:rsidRPr="009E5875">
        <w:rPr>
          <w:rFonts w:ascii="Arial" w:hAnsi="Arial" w:cs="Arial"/>
          <w:sz w:val="24"/>
          <w:szCs w:val="24"/>
        </w:rPr>
        <w:t>Employees at your company do more than just work; they also develop professionally. In reality, one of the main factors influencing an employee's decision to stay with a company is "opportunities for personal development." When they are learning something new and helpful, people feel happy and engaged because they are benefiting personally and professionally in ways that go well beyond what a mere salary can offer.</w:t>
      </w:r>
    </w:p>
    <w:p w:rsidR="00AE3D2F" w:rsidRPr="009E5875" w:rsidRDefault="00AE3D2F" w:rsidP="00C856FA">
      <w:pPr>
        <w:rPr>
          <w:rFonts w:ascii="Arial" w:hAnsi="Arial" w:cs="Arial"/>
          <w:sz w:val="24"/>
          <w:szCs w:val="24"/>
        </w:rPr>
      </w:pPr>
      <w:r w:rsidRPr="009E5875">
        <w:rPr>
          <w:rFonts w:ascii="Arial" w:hAnsi="Arial" w:cs="Arial"/>
          <w:sz w:val="24"/>
          <w:szCs w:val="24"/>
        </w:rPr>
        <w:lastRenderedPageBreak/>
        <w:t>A lot of money is spent by The Ritz-Carlton on personnel development. Each employee must undergo at least 250 hours of training annually, according to Mr. Cayuela, who also confirms this requirement on behalf of the company. The Ritz provides orientation in a variety of forms, including one-on-one coaching, online training, classroom training, or weeklong seminars, in recognition of the fact that team members have various learning preferences.</w:t>
      </w:r>
    </w:p>
    <w:p w:rsidR="004E1822" w:rsidRPr="009E5875" w:rsidRDefault="004E1822" w:rsidP="004E1822">
      <w:pPr>
        <w:rPr>
          <w:rFonts w:ascii="Arial" w:hAnsi="Arial" w:cs="Arial"/>
          <w:sz w:val="24"/>
          <w:szCs w:val="24"/>
        </w:rPr>
      </w:pPr>
      <w:r w:rsidRPr="009E5875">
        <w:rPr>
          <w:rFonts w:ascii="Arial" w:hAnsi="Arial" w:cs="Arial"/>
          <w:sz w:val="24"/>
          <w:szCs w:val="24"/>
        </w:rPr>
        <w:t>Successful businesses frequently provide training programmes to proactively give their staff the skills they need for success. Leadership at Ritz-Carlton created two training facilities: one with an outward focus called the Leadership Center and one with an internal focus called the global learning centre.</w:t>
      </w:r>
    </w:p>
    <w:p w:rsidR="004E1822" w:rsidRPr="009E5875" w:rsidRDefault="004E1822" w:rsidP="004E1822">
      <w:pPr>
        <w:rPr>
          <w:rFonts w:ascii="Arial" w:hAnsi="Arial" w:cs="Arial"/>
          <w:sz w:val="24"/>
          <w:szCs w:val="24"/>
        </w:rPr>
      </w:pPr>
      <w:r w:rsidRPr="009E5875">
        <w:rPr>
          <w:rFonts w:ascii="Arial" w:hAnsi="Arial" w:cs="Arial"/>
          <w:sz w:val="24"/>
          <w:szCs w:val="24"/>
        </w:rPr>
        <w:t>By providing personnel with specific training to strive for deeper comprehension of some of the key Gold Standards, the global learning centre contributes to Ritz-quest Carlton's of service excellence</w:t>
      </w:r>
    </w:p>
    <w:p w:rsidR="004E1822" w:rsidRPr="009E5875" w:rsidRDefault="004E1822" w:rsidP="004E1822">
      <w:pPr>
        <w:rPr>
          <w:rFonts w:ascii="Arial" w:hAnsi="Arial" w:cs="Arial"/>
          <w:sz w:val="24"/>
          <w:szCs w:val="24"/>
        </w:rPr>
      </w:pPr>
      <w:r w:rsidRPr="009E5875">
        <w:rPr>
          <w:rFonts w:ascii="Arial" w:hAnsi="Arial" w:cs="Arial"/>
          <w:sz w:val="24"/>
          <w:szCs w:val="24"/>
        </w:rPr>
        <w:t>Ritz-Charlton ranks in the bottom 45% of companies for professional developmment in Washington DC.67% of employees feel as though Ritz-Charlton beneficial to their continous career growth,and 33% said  they had a mentor at the office.</w:t>
      </w:r>
    </w:p>
    <w:p w:rsidR="004E1822" w:rsidRPr="009E5875" w:rsidRDefault="004E1822" w:rsidP="004E1822">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B57819" w:rsidP="00895365">
      <w:pPr>
        <w:rPr>
          <w:rFonts w:ascii="Arial" w:hAnsi="Arial" w:cs="Arial"/>
          <w:sz w:val="24"/>
          <w:szCs w:val="24"/>
        </w:rPr>
      </w:pPr>
      <w:r w:rsidRPr="009E5875">
        <w:rPr>
          <w:rFonts w:ascii="Arial" w:hAnsi="Arial" w:cs="Arial"/>
          <w:sz w:val="24"/>
          <w:szCs w:val="24"/>
        </w:rPr>
        <w:t xml:space="preserve">The last stage of employee lifecycle is </w:t>
      </w:r>
      <w:r w:rsidRPr="001C3A27">
        <w:rPr>
          <w:rFonts w:ascii="Arial" w:hAnsi="Arial" w:cs="Arial"/>
          <w:sz w:val="24"/>
          <w:szCs w:val="24"/>
        </w:rPr>
        <w:t>separation</w:t>
      </w:r>
      <w:r w:rsidRPr="009E5875">
        <w:rPr>
          <w:rFonts w:ascii="Arial" w:hAnsi="Arial" w:cs="Arial"/>
          <w:sz w:val="24"/>
          <w:szCs w:val="24"/>
        </w:rPr>
        <w:t xml:space="preserve"> or offboarding stage.</w:t>
      </w:r>
    </w:p>
    <w:p w:rsidR="00991DA1" w:rsidRPr="009E5875" w:rsidRDefault="00991DA1" w:rsidP="00991DA1">
      <w:pPr>
        <w:rPr>
          <w:rFonts w:ascii="Arial" w:hAnsi="Arial" w:cs="Arial"/>
          <w:sz w:val="24"/>
          <w:szCs w:val="24"/>
        </w:rPr>
      </w:pPr>
      <w:r w:rsidRPr="009E5875">
        <w:rPr>
          <w:rFonts w:ascii="Arial" w:hAnsi="Arial" w:cs="Arial"/>
          <w:sz w:val="24"/>
          <w:szCs w:val="24"/>
        </w:rPr>
        <w:t>Most employees will reach the end of their job lifetime, whether through retirement, new employment, or personal reasons. It is vital to handle the separation process with the same care and strategy as you do the onboarding process. When a team member departs, it has an impact on the other members.</w:t>
      </w:r>
    </w:p>
    <w:p w:rsidR="00991DA1" w:rsidRDefault="00991DA1" w:rsidP="00991DA1">
      <w:pPr>
        <w:rPr>
          <w:rFonts w:ascii="Arial" w:hAnsi="Arial" w:cs="Arial"/>
          <w:sz w:val="24"/>
          <w:szCs w:val="24"/>
        </w:rPr>
      </w:pPr>
      <w:r w:rsidRPr="009E5875">
        <w:rPr>
          <w:rFonts w:ascii="Arial" w:hAnsi="Arial" w:cs="Arial"/>
          <w:sz w:val="24"/>
          <w:szCs w:val="24"/>
        </w:rPr>
        <w:t xml:space="preserve">It is the manager's and HR experts' obligation to guarantee that the employee who is </w:t>
      </w:r>
      <w:r w:rsidR="0071180D">
        <w:rPr>
          <w:rFonts w:ascii="Arial" w:hAnsi="Arial" w:cs="Arial"/>
          <w:sz w:val="24"/>
          <w:szCs w:val="24"/>
        </w:rPr>
        <w:t xml:space="preserve">leaving </w:t>
      </w:r>
      <w:r w:rsidRPr="009E5875">
        <w:rPr>
          <w:rFonts w:ascii="Arial" w:hAnsi="Arial" w:cs="Arial"/>
          <w:sz w:val="24"/>
          <w:szCs w:val="24"/>
        </w:rPr>
        <w:t>does so in a way that does not create considerable disruption.</w:t>
      </w:r>
    </w:p>
    <w:p w:rsidR="0071180D" w:rsidRDefault="0071180D" w:rsidP="00991DA1">
      <w:pPr>
        <w:rPr>
          <w:rFonts w:ascii="Arial" w:hAnsi="Arial" w:cs="Arial"/>
          <w:sz w:val="24"/>
          <w:szCs w:val="24"/>
        </w:rPr>
      </w:pPr>
      <w:r>
        <w:rPr>
          <w:rFonts w:ascii="Arial" w:hAnsi="Arial" w:cs="Arial"/>
          <w:sz w:val="24"/>
          <w:szCs w:val="24"/>
        </w:rPr>
        <w:t>A</w:t>
      </w:r>
      <w:r w:rsidRPr="0071180D">
        <w:rPr>
          <w:rFonts w:ascii="Arial" w:hAnsi="Arial" w:cs="Arial"/>
          <w:sz w:val="24"/>
          <w:szCs w:val="24"/>
        </w:rPr>
        <w:t>ccording to reviews on the internet, Ritz Charlton has a very good image created by employees and former employees, they find this workplace professional and fun with opportunities for development, and the vast majority would work for the company again.</w:t>
      </w:r>
    </w:p>
    <w:p w:rsidR="00F14915" w:rsidRPr="00F14915" w:rsidRDefault="00F14915" w:rsidP="00F14915">
      <w:pPr>
        <w:rPr>
          <w:rFonts w:ascii="Arial" w:hAnsi="Arial" w:cs="Arial"/>
          <w:sz w:val="24"/>
          <w:szCs w:val="24"/>
        </w:rPr>
      </w:pPr>
      <w:r w:rsidRPr="00F14915">
        <w:rPr>
          <w:rFonts w:ascii="Arial" w:hAnsi="Arial" w:cs="Arial"/>
          <w:sz w:val="24"/>
          <w:szCs w:val="24"/>
        </w:rPr>
        <w:t>Additionally, a variety of employee engagement models</w:t>
      </w:r>
      <w:r>
        <w:rPr>
          <w:rFonts w:ascii="Arial" w:hAnsi="Arial" w:cs="Arial"/>
          <w:sz w:val="24"/>
          <w:szCs w:val="24"/>
        </w:rPr>
        <w:t xml:space="preserve"> are accessible to assist the company </w:t>
      </w:r>
      <w:r w:rsidRPr="00F14915">
        <w:rPr>
          <w:rFonts w:ascii="Arial" w:hAnsi="Arial" w:cs="Arial"/>
          <w:sz w:val="24"/>
          <w:szCs w:val="24"/>
        </w:rPr>
        <w:t>in better understanding the procedure for boosting employee engagement.</w:t>
      </w:r>
    </w:p>
    <w:p w:rsidR="00F14915" w:rsidRPr="00F14915" w:rsidRDefault="00F14915" w:rsidP="00F14915">
      <w:pPr>
        <w:rPr>
          <w:rFonts w:ascii="Arial" w:hAnsi="Arial" w:cs="Arial"/>
          <w:sz w:val="24"/>
          <w:szCs w:val="24"/>
        </w:rPr>
      </w:pPr>
      <w:r w:rsidRPr="00F14915">
        <w:rPr>
          <w:rFonts w:ascii="Arial" w:hAnsi="Arial" w:cs="Arial"/>
          <w:sz w:val="24"/>
          <w:szCs w:val="24"/>
        </w:rPr>
        <w:t>In order for employees to be effectively engaged with their employer, according to THE IES Model of Engagement, they must</w:t>
      </w:r>
      <w:r>
        <w:rPr>
          <w:rFonts w:ascii="Arial" w:hAnsi="Arial" w:cs="Arial"/>
          <w:sz w:val="24"/>
          <w:szCs w:val="24"/>
        </w:rPr>
        <w:t xml:space="preserve"> feel appreciated and involved.</w:t>
      </w:r>
    </w:p>
    <w:p w:rsidR="006B2D89" w:rsidRDefault="00F14915" w:rsidP="00F14915">
      <w:pPr>
        <w:rPr>
          <w:rFonts w:ascii="Arial" w:hAnsi="Arial" w:cs="Arial"/>
          <w:sz w:val="24"/>
          <w:szCs w:val="24"/>
        </w:rPr>
      </w:pPr>
      <w:r w:rsidRPr="00F14915">
        <w:rPr>
          <w:rFonts w:ascii="Arial" w:hAnsi="Arial" w:cs="Arial"/>
          <w:sz w:val="24"/>
          <w:szCs w:val="24"/>
        </w:rPr>
        <w:t xml:space="preserve">Job satisfaction, family friendliness, cooperation and communication, health and safety, pay, conditions and benefits, equal opportunities and fair treatment, performance and appraisal, immediate management and training, development and </w:t>
      </w:r>
      <w:r w:rsidRPr="00F14915">
        <w:rPr>
          <w:rFonts w:ascii="Arial" w:hAnsi="Arial" w:cs="Arial"/>
          <w:sz w:val="24"/>
          <w:szCs w:val="24"/>
        </w:rPr>
        <w:lastRenderedPageBreak/>
        <w:t>training are the 10 fundamental concepts that promote a sense of value and involvement.</w:t>
      </w:r>
    </w:p>
    <w:p w:rsidR="006B2D89" w:rsidRPr="006B2D89" w:rsidRDefault="006B2D89" w:rsidP="006B2D89">
      <w:pPr>
        <w:rPr>
          <w:rFonts w:ascii="Arial" w:hAnsi="Arial" w:cs="Arial"/>
          <w:sz w:val="24"/>
          <w:szCs w:val="24"/>
        </w:rPr>
      </w:pPr>
      <w:r>
        <w:rPr>
          <w:rFonts w:ascii="Arial" w:hAnsi="Arial" w:cs="Arial"/>
          <w:sz w:val="24"/>
          <w:szCs w:val="24"/>
          <w:lang w:val="en-US"/>
        </w:rPr>
        <w:t>.</w:t>
      </w:r>
    </w:p>
    <w:p w:rsidR="006B2D89" w:rsidRDefault="006B2D89" w:rsidP="00991DA1">
      <w:pPr>
        <w:rPr>
          <w:rFonts w:ascii="Arial" w:hAnsi="Arial" w:cs="Arial"/>
          <w:sz w:val="24"/>
          <w:szCs w:val="24"/>
        </w:rPr>
      </w:pPr>
    </w:p>
    <w:p w:rsidR="003F0E78" w:rsidRPr="003F0E78" w:rsidRDefault="0000474E" w:rsidP="003F0E78">
      <w:pPr>
        <w:rPr>
          <w:rFonts w:ascii="Arial" w:hAnsi="Arial" w:cs="Arial"/>
          <w:sz w:val="24"/>
          <w:szCs w:val="24"/>
        </w:rPr>
      </w:pPr>
      <w:r w:rsidRPr="003F0E78">
        <w:rPr>
          <w:rFonts w:ascii="Arial" w:hAnsi="Arial" w:cs="Arial"/>
          <w:sz w:val="24"/>
          <w:szCs w:val="24"/>
        </w:rPr>
        <w:t xml:space="preserve"> </w:t>
      </w:r>
      <w:r w:rsidRPr="001C3A27">
        <w:rPr>
          <w:rFonts w:ascii="Arial" w:hAnsi="Arial" w:cs="Arial"/>
          <w:sz w:val="24"/>
          <w:szCs w:val="24"/>
        </w:rPr>
        <w:t>In conclusion,</w:t>
      </w:r>
      <w:r w:rsidR="00311F21">
        <w:rPr>
          <w:rFonts w:ascii="Arial" w:hAnsi="Arial" w:cs="Arial"/>
          <w:sz w:val="24"/>
          <w:szCs w:val="24"/>
        </w:rPr>
        <w:t xml:space="preserve">   a good salary </w:t>
      </w:r>
      <w:r w:rsidR="003F0E78" w:rsidRPr="003F0E78">
        <w:rPr>
          <w:rFonts w:ascii="Arial" w:hAnsi="Arial" w:cs="Arial"/>
          <w:sz w:val="24"/>
          <w:szCs w:val="24"/>
        </w:rPr>
        <w:t xml:space="preserve"> and a </w:t>
      </w:r>
      <w:r w:rsidR="00DE1CD0">
        <w:rPr>
          <w:rFonts w:ascii="Arial" w:hAnsi="Arial" w:cs="Arial"/>
          <w:sz w:val="24"/>
          <w:szCs w:val="24"/>
        </w:rPr>
        <w:t xml:space="preserve"> happiness </w:t>
      </w:r>
      <w:r w:rsidR="003F0E78" w:rsidRPr="003F0E78">
        <w:rPr>
          <w:rFonts w:ascii="Arial" w:hAnsi="Arial" w:cs="Arial"/>
          <w:sz w:val="24"/>
          <w:szCs w:val="24"/>
        </w:rPr>
        <w:t xml:space="preserve">feeling are insuffiecient for employees </w:t>
      </w:r>
      <w:r w:rsidR="003F0E78" w:rsidRPr="003F0E78">
        <w:rPr>
          <w:rFonts w:ascii="Arial" w:hAnsi="Arial" w:cs="Arial"/>
          <w:sz w:val="24"/>
          <w:szCs w:val="24"/>
          <w:lang w:val="en-US"/>
        </w:rPr>
        <w:t>to invest in their work and produce more for your business.</w:t>
      </w:r>
      <w:r w:rsidR="003F0E78" w:rsidRPr="003F0E78">
        <w:rPr>
          <w:rFonts w:ascii="Arial" w:hAnsi="Arial" w:cs="Arial"/>
          <w:sz w:val="24"/>
          <w:szCs w:val="24"/>
        </w:rPr>
        <w:t xml:space="preserve"> </w:t>
      </w:r>
    </w:p>
    <w:p w:rsidR="003F0E78" w:rsidRPr="003F0E78" w:rsidRDefault="003F0E78" w:rsidP="003F0E78">
      <w:pPr>
        <w:rPr>
          <w:rFonts w:ascii="Arial" w:hAnsi="Arial" w:cs="Arial"/>
          <w:sz w:val="24"/>
          <w:szCs w:val="24"/>
        </w:rPr>
      </w:pPr>
      <w:r w:rsidRPr="003F0E78">
        <w:rPr>
          <w:rFonts w:ascii="Arial" w:hAnsi="Arial" w:cs="Arial"/>
          <w:sz w:val="24"/>
          <w:szCs w:val="24"/>
          <w:lang w:val="en-US"/>
        </w:rPr>
        <w:t xml:space="preserve">People </w:t>
      </w:r>
      <w:proofErr w:type="gramStart"/>
      <w:r w:rsidRPr="003F0E78">
        <w:rPr>
          <w:rFonts w:ascii="Arial" w:hAnsi="Arial" w:cs="Arial"/>
          <w:sz w:val="24"/>
          <w:szCs w:val="24"/>
        </w:rPr>
        <w:t xml:space="preserve">want </w:t>
      </w:r>
      <w:r w:rsidRPr="003F0E78">
        <w:rPr>
          <w:rFonts w:ascii="Arial" w:hAnsi="Arial" w:cs="Arial"/>
          <w:sz w:val="24"/>
          <w:szCs w:val="24"/>
          <w:lang w:val="en-US"/>
        </w:rPr>
        <w:t xml:space="preserve"> meaning</w:t>
      </w:r>
      <w:proofErr w:type="gramEnd"/>
      <w:r w:rsidRPr="003F0E78">
        <w:rPr>
          <w:rFonts w:ascii="Arial" w:hAnsi="Arial" w:cs="Arial"/>
          <w:sz w:val="24"/>
          <w:szCs w:val="24"/>
          <w:lang w:val="en-US"/>
        </w:rPr>
        <w:t xml:space="preserve"> a</w:t>
      </w:r>
      <w:r w:rsidR="00DE1CD0">
        <w:rPr>
          <w:rFonts w:ascii="Arial" w:hAnsi="Arial" w:cs="Arial"/>
          <w:sz w:val="24"/>
          <w:szCs w:val="24"/>
          <w:lang w:val="en-US"/>
        </w:rPr>
        <w:t xml:space="preserve">nd purpose in their </w:t>
      </w:r>
      <w:proofErr w:type="spellStart"/>
      <w:r w:rsidR="00DE1CD0">
        <w:rPr>
          <w:rFonts w:ascii="Arial" w:hAnsi="Arial" w:cs="Arial"/>
          <w:sz w:val="24"/>
          <w:szCs w:val="24"/>
          <w:lang w:val="en-US"/>
        </w:rPr>
        <w:t>employment,they</w:t>
      </w:r>
      <w:proofErr w:type="spellEnd"/>
      <w:r w:rsidR="00DE1CD0">
        <w:rPr>
          <w:rFonts w:ascii="Arial" w:hAnsi="Arial" w:cs="Arial"/>
          <w:sz w:val="24"/>
          <w:szCs w:val="24"/>
          <w:lang w:val="en-US"/>
        </w:rPr>
        <w:t xml:space="preserve"> strive</w:t>
      </w:r>
      <w:r w:rsidRPr="003F0E78">
        <w:rPr>
          <w:rFonts w:ascii="Arial" w:hAnsi="Arial" w:cs="Arial"/>
          <w:sz w:val="24"/>
          <w:szCs w:val="24"/>
          <w:lang w:val="en-US"/>
        </w:rPr>
        <w:t xml:space="preserve"> to be </w:t>
      </w:r>
      <w:proofErr w:type="spellStart"/>
      <w:r w:rsidRPr="003F0E78">
        <w:rPr>
          <w:rFonts w:ascii="Arial" w:hAnsi="Arial" w:cs="Arial"/>
          <w:sz w:val="24"/>
          <w:szCs w:val="24"/>
          <w:lang w:val="en-US"/>
        </w:rPr>
        <w:t>recognised</w:t>
      </w:r>
      <w:proofErr w:type="spellEnd"/>
      <w:r w:rsidRPr="003F0E78">
        <w:rPr>
          <w:rFonts w:ascii="Arial" w:hAnsi="Arial" w:cs="Arial"/>
          <w:sz w:val="24"/>
          <w:szCs w:val="24"/>
          <w:lang w:val="en-US"/>
        </w:rPr>
        <w:t xml:space="preserve"> </w:t>
      </w:r>
      <w:r w:rsidR="00DE1CD0">
        <w:rPr>
          <w:rFonts w:ascii="Arial" w:hAnsi="Arial" w:cs="Arial"/>
          <w:sz w:val="24"/>
          <w:szCs w:val="24"/>
          <w:lang w:val="en-US"/>
        </w:rPr>
        <w:t xml:space="preserve"> and appreciated </w:t>
      </w:r>
      <w:r w:rsidRPr="003F0E78">
        <w:rPr>
          <w:rFonts w:ascii="Arial" w:hAnsi="Arial" w:cs="Arial"/>
          <w:sz w:val="24"/>
          <w:szCs w:val="24"/>
          <w:lang w:val="en-US"/>
        </w:rPr>
        <w:t>for their  qualities.</w:t>
      </w:r>
      <w:r w:rsidRPr="003F0E78">
        <w:rPr>
          <w:rFonts w:ascii="Arial" w:hAnsi="Arial" w:cs="Arial"/>
          <w:sz w:val="24"/>
          <w:szCs w:val="24"/>
        </w:rPr>
        <w:t xml:space="preserve"> </w:t>
      </w:r>
    </w:p>
    <w:p w:rsidR="00DE1CD0" w:rsidRPr="00DE1CD0" w:rsidRDefault="003F0E78" w:rsidP="003F0E78">
      <w:pPr>
        <w:rPr>
          <w:rFonts w:ascii="Arial" w:hAnsi="Arial" w:cs="Arial"/>
          <w:sz w:val="28"/>
          <w:szCs w:val="24"/>
        </w:rPr>
      </w:pPr>
      <w:r w:rsidRPr="003F0E78">
        <w:rPr>
          <w:rFonts w:ascii="Arial" w:hAnsi="Arial" w:cs="Arial"/>
          <w:sz w:val="24"/>
          <w:szCs w:val="24"/>
        </w:rPr>
        <w:t>If you w</w:t>
      </w:r>
      <w:r w:rsidR="00DE1CD0">
        <w:rPr>
          <w:rFonts w:ascii="Arial" w:hAnsi="Arial" w:cs="Arial"/>
          <w:sz w:val="24"/>
          <w:szCs w:val="24"/>
        </w:rPr>
        <w:t>ork in human resources, you need to  create</w:t>
      </w:r>
      <w:r w:rsidRPr="003F0E78">
        <w:rPr>
          <w:rFonts w:ascii="Arial" w:hAnsi="Arial" w:cs="Arial"/>
          <w:sz w:val="24"/>
          <w:szCs w:val="24"/>
        </w:rPr>
        <w:t xml:space="preserve"> an environment that inspires workers to naturally want to be involved in and care strongly about their work. </w:t>
      </w:r>
      <w:r w:rsidR="00DE1CD0" w:rsidRPr="00DE1CD0">
        <w:rPr>
          <w:rStyle w:val="sw"/>
          <w:rFonts w:ascii="Arial" w:hAnsi="Arial" w:cs="Arial"/>
          <w:bCs/>
          <w:color w:val="333333"/>
          <w:sz w:val="24"/>
          <w:szCs w:val="23"/>
          <w:shd w:val="clear" w:color="auto" w:fill="FFFFFF"/>
        </w:rPr>
        <w:t>If</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you</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want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high</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levels</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of</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engagement,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motivation,</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trust,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commitment</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color w:val="333333"/>
          <w:sz w:val="24"/>
          <w:szCs w:val="23"/>
          <w:shd w:val="clear" w:color="auto" w:fill="FFFFFF"/>
        </w:rPr>
        <w:t>and</w:t>
      </w:r>
      <w:r w:rsidR="00DE1CD0" w:rsidRPr="00DE1CD0">
        <w:rPr>
          <w:rFonts w:ascii="Arial" w:hAnsi="Arial" w:cs="Arial"/>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empowerment,</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invest</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in</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improving</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employee</w:t>
      </w:r>
      <w:r w:rsidR="00DE1CD0" w:rsidRPr="00DE1CD0">
        <w:rPr>
          <w:rFonts w:ascii="Arial" w:hAnsi="Arial" w:cs="Arial"/>
          <w:bCs/>
          <w:color w:val="333333"/>
          <w:sz w:val="24"/>
          <w:szCs w:val="23"/>
          <w:shd w:val="clear" w:color="auto" w:fill="FFFFFF"/>
        </w:rPr>
        <w:t xml:space="preserve"> </w:t>
      </w:r>
      <w:r w:rsidR="00DE1CD0" w:rsidRPr="00DE1CD0">
        <w:rPr>
          <w:rStyle w:val="sw"/>
          <w:rFonts w:ascii="Arial" w:hAnsi="Arial" w:cs="Arial"/>
          <w:bCs/>
          <w:color w:val="333333"/>
          <w:sz w:val="24"/>
          <w:szCs w:val="23"/>
          <w:shd w:val="clear" w:color="auto" w:fill="FFFFFF"/>
        </w:rPr>
        <w:t>communication.</w:t>
      </w:r>
    </w:p>
    <w:p w:rsidR="003F0E78" w:rsidRPr="003F0E78" w:rsidRDefault="003F0E78" w:rsidP="003F0E78">
      <w:pPr>
        <w:rPr>
          <w:rFonts w:ascii="Arial" w:hAnsi="Arial" w:cs="Arial"/>
          <w:sz w:val="24"/>
          <w:szCs w:val="24"/>
        </w:rPr>
      </w:pPr>
      <w:r>
        <w:rPr>
          <w:rFonts w:ascii="Arial" w:hAnsi="Arial" w:cs="Arial"/>
          <w:sz w:val="24"/>
          <w:szCs w:val="24"/>
        </w:rPr>
        <w:t>A better understanding of every stages of employee lifecycle will help you to develop employee engagement in your company.</w:t>
      </w:r>
    </w:p>
    <w:p w:rsidR="003F0E78" w:rsidRPr="003951D4" w:rsidRDefault="003F0E78" w:rsidP="003F0E78">
      <w:pPr>
        <w:rPr>
          <w:rFonts w:ascii="Arial" w:hAnsi="Arial" w:cs="Arial"/>
          <w:sz w:val="24"/>
        </w:rPr>
      </w:pPr>
      <w:r w:rsidRPr="003951D4">
        <w:rPr>
          <w:rFonts w:ascii="Arial" w:hAnsi="Arial" w:cs="Arial"/>
          <w:sz w:val="24"/>
          <w:lang w:val="en-US"/>
        </w:rPr>
        <w:t>.</w:t>
      </w:r>
      <w:r w:rsidRPr="003951D4">
        <w:rPr>
          <w:rFonts w:ascii="Arial" w:hAnsi="Arial" w:cs="Arial"/>
          <w:sz w:val="24"/>
        </w:rPr>
        <w:t xml:space="preserve"> </w:t>
      </w:r>
    </w:p>
    <w:p w:rsidR="00E078BC" w:rsidRPr="009E5875" w:rsidRDefault="00E078BC" w:rsidP="00991DA1">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895365" w:rsidRPr="009E5875" w:rsidRDefault="00895365" w:rsidP="00895365">
      <w:pPr>
        <w:rPr>
          <w:rFonts w:ascii="Arial" w:hAnsi="Arial" w:cs="Arial"/>
          <w:sz w:val="24"/>
          <w:szCs w:val="24"/>
        </w:rPr>
      </w:pPr>
    </w:p>
    <w:p w:rsidR="00144A7C" w:rsidRDefault="00144A7C" w:rsidP="00895365">
      <w:pPr>
        <w:rPr>
          <w:rFonts w:ascii="Arial" w:hAnsi="Arial" w:cs="Arial"/>
          <w:sz w:val="24"/>
        </w:rPr>
      </w:pPr>
    </w:p>
    <w:p w:rsidR="00144A7C" w:rsidRDefault="00144A7C" w:rsidP="00895365">
      <w:pPr>
        <w:rPr>
          <w:rFonts w:ascii="Arial" w:hAnsi="Arial" w:cs="Arial"/>
          <w:sz w:val="24"/>
        </w:rPr>
      </w:pPr>
    </w:p>
    <w:p w:rsidR="00BC6F91" w:rsidRDefault="00895365" w:rsidP="00895365">
      <w:pPr>
        <w:tabs>
          <w:tab w:val="left" w:pos="6041"/>
        </w:tabs>
        <w:rPr>
          <w:rFonts w:ascii="Arial" w:hAnsi="Arial" w:cs="Arial"/>
          <w:sz w:val="24"/>
        </w:rPr>
      </w:pPr>
      <w:r>
        <w:rPr>
          <w:rFonts w:ascii="Arial" w:hAnsi="Arial" w:cs="Arial"/>
          <w:sz w:val="24"/>
        </w:rPr>
        <w:lastRenderedPageBreak/>
        <w:tab/>
      </w:r>
    </w:p>
    <w:p w:rsidR="00895365" w:rsidRPr="004A226C" w:rsidRDefault="004A226C" w:rsidP="004A226C">
      <w:pPr>
        <w:tabs>
          <w:tab w:val="left" w:pos="6041"/>
        </w:tabs>
        <w:jc w:val="center"/>
        <w:rPr>
          <w:rFonts w:ascii="Arial" w:hAnsi="Arial" w:cs="Arial"/>
          <w:b/>
          <w:sz w:val="24"/>
        </w:rPr>
      </w:pPr>
      <w:r w:rsidRPr="004A226C">
        <w:rPr>
          <w:rFonts w:ascii="Arial" w:hAnsi="Arial" w:cs="Arial"/>
          <w:b/>
          <w:sz w:val="24"/>
        </w:rPr>
        <w:t>Reference list</w:t>
      </w:r>
    </w:p>
    <w:p w:rsidR="005C15ED"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color w:val="000000"/>
        </w:rPr>
        <w:t>1</w:t>
      </w:r>
      <w:r>
        <w:rPr>
          <w:rFonts w:ascii="Arial" w:hAnsi="Arial" w:cs="Arial"/>
          <w:color w:val="000000"/>
        </w:rPr>
        <w:t>.</w:t>
      </w:r>
      <w:r w:rsidR="005C15ED" w:rsidRPr="001D75FF">
        <w:rPr>
          <w:rFonts w:ascii="Arial" w:hAnsi="Arial" w:cs="Arial"/>
          <w:color w:val="000000"/>
        </w:rPr>
        <w:t>BambooHR. (n.d.). </w:t>
      </w:r>
      <w:r w:rsidR="005C15ED" w:rsidRPr="001D75FF">
        <w:rPr>
          <w:rFonts w:ascii="Arial" w:hAnsi="Arial" w:cs="Arial"/>
          <w:i/>
          <w:iCs/>
          <w:color w:val="000000"/>
        </w:rPr>
        <w:t>What is Employee Engagement in HR?</w:t>
      </w:r>
      <w:r w:rsidR="005C15ED" w:rsidRPr="001D75FF">
        <w:rPr>
          <w:rFonts w:ascii="Arial" w:hAnsi="Arial" w:cs="Arial"/>
          <w:color w:val="000000"/>
        </w:rPr>
        <w:t> [online] Available at: https://www.bamboohr.com/hr-glossary/employee-engagement-in-hr/?fbclid=IwAR2hyByDg72stkaeicEbzJWFNyPedwWXKN9RvnSmZ22GYA4995Y7XmqzyFM#:~:text=By%20introducing%2C%20implementing%2C%20and%20organizing [Accessed 25 Oct. 2022].</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color w:val="000000"/>
        </w:rPr>
        <w:t>2</w:t>
      </w:r>
      <w:r>
        <w:rPr>
          <w:rFonts w:ascii="Arial" w:hAnsi="Arial" w:cs="Arial"/>
          <w:color w:val="000000"/>
        </w:rPr>
        <w:t>.</w:t>
      </w:r>
      <w:r w:rsidR="00991B07" w:rsidRPr="001D75FF">
        <w:rPr>
          <w:rFonts w:ascii="Arial" w:hAnsi="Arial" w:cs="Arial"/>
          <w:color w:val="000000"/>
        </w:rPr>
        <w:t>TLNT. (2013). </w:t>
      </w:r>
      <w:r w:rsidR="00991B07" w:rsidRPr="001D75FF">
        <w:rPr>
          <w:rFonts w:ascii="Arial" w:hAnsi="Arial" w:cs="Arial"/>
          <w:i/>
          <w:iCs/>
          <w:color w:val="000000"/>
        </w:rPr>
        <w:t>The 5 Rules of an Engagement-Oriented Recruiting Strategy</w:t>
      </w:r>
      <w:r w:rsidR="00991B07" w:rsidRPr="001D75FF">
        <w:rPr>
          <w:rFonts w:ascii="Arial" w:hAnsi="Arial" w:cs="Arial"/>
          <w:color w:val="000000"/>
        </w:rPr>
        <w:t>. [online] Available at: https://www.tlnt.com/rules-of-engagement/ [Accessed 25 Oct. 2022].</w:t>
      </w:r>
    </w:p>
    <w:p w:rsidR="00991B07" w:rsidRPr="001D75FF" w:rsidRDefault="00991B07"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color w:val="000000"/>
        </w:rPr>
        <w:t>‌</w:t>
      </w:r>
      <w:r w:rsidRPr="001D75FF">
        <w:rPr>
          <w:rFonts w:ascii="Arial" w:hAnsi="Arial" w:cs="Arial"/>
          <w:b/>
          <w:color w:val="000000"/>
        </w:rPr>
        <w:t>3</w:t>
      </w:r>
      <w:r w:rsidRPr="001D75FF">
        <w:rPr>
          <w:rFonts w:ascii="Arial" w:hAnsi="Arial" w:cs="Arial"/>
          <w:color w:val="000000"/>
        </w:rPr>
        <w:t>.Leung, I. (2018). </w:t>
      </w:r>
      <w:r w:rsidRPr="001D75FF">
        <w:rPr>
          <w:rFonts w:ascii="Arial" w:hAnsi="Arial" w:cs="Arial"/>
          <w:i/>
          <w:iCs/>
          <w:color w:val="000000"/>
        </w:rPr>
        <w:t>Building Engagement Throughout the Employee Lifecycle</w:t>
      </w:r>
      <w:r w:rsidRPr="001D75FF">
        <w:rPr>
          <w:rFonts w:ascii="Arial" w:hAnsi="Arial" w:cs="Arial"/>
          <w:color w:val="000000"/>
        </w:rPr>
        <w:t>. [online] Enboarder. Available at: https://enboarder.com/2018/12/11/employee-engagement-lifecycle/?fbclid=IwAR3t14-3bXyuTxxhkzPhfdqxIXFJxouZYsTm4yhvCbz0e6tvvSmJVXMs2LY [Accessed 25 Oct. 2022].</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b/>
        </w:rPr>
        <w:t>4</w:t>
      </w:r>
      <w:r w:rsidR="00991B07" w:rsidRPr="001D75FF">
        <w:rPr>
          <w:rFonts w:ascii="Arial" w:hAnsi="Arial" w:cs="Arial"/>
        </w:rPr>
        <w:t>.</w:t>
      </w:r>
      <w:r w:rsidR="00991B07" w:rsidRPr="001D75FF">
        <w:rPr>
          <w:rFonts w:ascii="Arial" w:hAnsi="Arial" w:cs="Arial"/>
          <w:color w:val="000000"/>
        </w:rPr>
        <w:t>go2HR. (2016). </w:t>
      </w:r>
      <w:r w:rsidR="00991B07" w:rsidRPr="001D75FF">
        <w:rPr>
          <w:rFonts w:ascii="Arial" w:hAnsi="Arial" w:cs="Arial"/>
          <w:i/>
          <w:iCs/>
          <w:color w:val="000000"/>
        </w:rPr>
        <w:t>Case Study: Putting on the Ritz: One Hotel Chain’s Secret of Legendary Service</w:t>
      </w:r>
      <w:r w:rsidR="00991B07" w:rsidRPr="001D75FF">
        <w:rPr>
          <w:rFonts w:ascii="Arial" w:hAnsi="Arial" w:cs="Arial"/>
          <w:color w:val="000000"/>
        </w:rPr>
        <w:t>. [online] Available at: https://www.go2hr.ca/performance-management/case-study-putting-on-the-ritz-one-hotel-chains-secret-of-legendary-service.</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b/>
        </w:rPr>
        <w:t>5</w:t>
      </w:r>
      <w:r w:rsidR="00991B07" w:rsidRPr="001D75FF">
        <w:rPr>
          <w:rFonts w:ascii="Arial" w:hAnsi="Arial" w:cs="Arial"/>
        </w:rPr>
        <w:t>.</w:t>
      </w:r>
      <w:r w:rsidR="00991B07" w:rsidRPr="001D75FF">
        <w:rPr>
          <w:rFonts w:ascii="Arial" w:hAnsi="Arial" w:cs="Arial"/>
          <w:color w:val="000000"/>
        </w:rPr>
        <w:t xml:space="preserve"> SPRIGGHR (2020). </w:t>
      </w:r>
      <w:r w:rsidR="00991B07" w:rsidRPr="001D75FF">
        <w:rPr>
          <w:rFonts w:ascii="Arial" w:hAnsi="Arial" w:cs="Arial"/>
          <w:i/>
          <w:iCs/>
          <w:color w:val="000000"/>
        </w:rPr>
        <w:t>The 6 Stages of the Employee Life Cycle</w:t>
      </w:r>
      <w:r w:rsidR="00991B07" w:rsidRPr="001D75FF">
        <w:rPr>
          <w:rFonts w:ascii="Arial" w:hAnsi="Arial" w:cs="Arial"/>
          <w:color w:val="000000"/>
        </w:rPr>
        <w:t>. [online] SpriggHR. Available at: https://sprigghr.com/blog/360-degree-continuous-feedback/the-6-stages-of-the-employee-life-cycle/.</w:t>
      </w:r>
    </w:p>
    <w:p w:rsidR="00991B07"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6</w:t>
      </w:r>
      <w:r w:rsidR="00C73D9B" w:rsidRPr="001D75FF">
        <w:rPr>
          <w:rFonts w:ascii="Arial" w:hAnsi="Arial" w:cs="Arial"/>
        </w:rPr>
        <w:t>.</w:t>
      </w:r>
      <w:r w:rsidR="00991B07" w:rsidRPr="001D75FF">
        <w:rPr>
          <w:rFonts w:ascii="Arial" w:hAnsi="Arial" w:cs="Arial"/>
          <w:color w:val="000000"/>
        </w:rPr>
        <w:t xml:space="preserve"> Cvetkovic, A. (n.d.). </w:t>
      </w:r>
      <w:r w:rsidR="00991B07" w:rsidRPr="001D75FF">
        <w:rPr>
          <w:rFonts w:ascii="Arial" w:hAnsi="Arial" w:cs="Arial"/>
          <w:i/>
          <w:iCs/>
          <w:color w:val="000000"/>
        </w:rPr>
        <w:t>7 creative ways to engage hospitality employees</w:t>
      </w:r>
      <w:r w:rsidR="00991B07" w:rsidRPr="001D75FF">
        <w:rPr>
          <w:rFonts w:ascii="Arial" w:hAnsi="Arial" w:cs="Arial"/>
          <w:color w:val="000000"/>
        </w:rPr>
        <w:t>. [online] blog.typsy.com. Available at: https://blog.typsy.com/7-creative-ways-to-engage-hospitality-employees.</w:t>
      </w:r>
    </w:p>
    <w:p w:rsidR="001D75FF"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7</w:t>
      </w:r>
      <w:r w:rsidR="00991B07" w:rsidRPr="001D75FF">
        <w:rPr>
          <w:rFonts w:ascii="Arial" w:hAnsi="Arial" w:cs="Arial"/>
          <w:b/>
        </w:rPr>
        <w:t>.</w:t>
      </w:r>
      <w:r w:rsidR="00991B07" w:rsidRPr="001D75FF">
        <w:rPr>
          <w:rFonts w:ascii="Arial" w:hAnsi="Arial" w:cs="Arial"/>
        </w:rPr>
        <w:t xml:space="preserve"> </w:t>
      </w:r>
      <w:r w:rsidR="00991B07" w:rsidRPr="001D75FF">
        <w:rPr>
          <w:rFonts w:ascii="Arial" w:hAnsi="Arial" w:cs="Arial"/>
          <w:color w:val="000000"/>
        </w:rPr>
        <w:t>firstup (2021). </w:t>
      </w:r>
      <w:r w:rsidR="00991B07" w:rsidRPr="001D75FF">
        <w:rPr>
          <w:rFonts w:ascii="Arial" w:hAnsi="Arial" w:cs="Arial"/>
          <w:i/>
          <w:iCs/>
          <w:color w:val="000000"/>
        </w:rPr>
        <w:t>Why is Employee Engagement Important to Company Success?</w:t>
      </w:r>
      <w:r w:rsidR="00991B07" w:rsidRPr="001D75FF">
        <w:rPr>
          <w:rFonts w:ascii="Arial" w:hAnsi="Arial" w:cs="Arial"/>
          <w:color w:val="000000"/>
        </w:rPr>
        <w:t> [online] Firstup. Available at: https://firstup.io/blog/employee-engagement-key-to-company-success/.</w:t>
      </w:r>
    </w:p>
    <w:p w:rsidR="001D75FF" w:rsidRPr="001D75FF" w:rsidRDefault="001D75FF" w:rsidP="001D75FF">
      <w:pPr>
        <w:pStyle w:val="NormalWeb"/>
        <w:spacing w:before="0" w:beforeAutospacing="0" w:after="0" w:afterAutospacing="0" w:line="360" w:lineRule="atLeast"/>
        <w:jc w:val="both"/>
        <w:rPr>
          <w:rFonts w:ascii="Arial" w:hAnsi="Arial" w:cs="Arial"/>
        </w:rPr>
      </w:pPr>
      <w:r w:rsidRPr="001D75FF">
        <w:rPr>
          <w:rFonts w:ascii="Arial" w:hAnsi="Arial" w:cs="Arial"/>
          <w:b/>
        </w:rPr>
        <w:t>8</w:t>
      </w:r>
      <w:r>
        <w:rPr>
          <w:rFonts w:ascii="Arial" w:hAnsi="Arial" w:cs="Arial"/>
        </w:rPr>
        <w:t>.</w:t>
      </w:r>
      <w:r w:rsidR="00991B07" w:rsidRPr="001D75FF">
        <w:rPr>
          <w:rFonts w:ascii="Arial" w:hAnsi="Arial" w:cs="Arial"/>
          <w:color w:val="000000"/>
        </w:rPr>
        <w:t>Kruse, K. (n.d.). What Is Employee Engagement. </w:t>
      </w:r>
      <w:r w:rsidR="00991B07" w:rsidRPr="001D75FF">
        <w:rPr>
          <w:rFonts w:ascii="Arial" w:hAnsi="Arial" w:cs="Arial"/>
          <w:i/>
          <w:iCs/>
          <w:color w:val="000000"/>
        </w:rPr>
        <w:t>Forbes</w:t>
      </w:r>
      <w:r w:rsidR="00991B07" w:rsidRPr="001D75FF">
        <w:rPr>
          <w:rFonts w:ascii="Arial" w:hAnsi="Arial" w:cs="Arial"/>
          <w:color w:val="000000"/>
        </w:rPr>
        <w:t xml:space="preserve">. [online] Available at: </w:t>
      </w:r>
      <w:hyperlink r:id="rId5" w:history="1">
        <w:r w:rsidRPr="001D75FF">
          <w:rPr>
            <w:rStyle w:val="Hyperlink"/>
            <w:rFonts w:ascii="Arial" w:hAnsi="Arial" w:cs="Arial"/>
            <w:color w:val="auto"/>
            <w:u w:val="none"/>
          </w:rPr>
          <w:t>https://www.forbes.com/sites/kevinkruse/2012/06/22/employee-engagement-what-and-why/?sh=704a40d7f372&amp;fbclid=IwAR0MHk7wFjoikA35usPG3AXfa7Z_L3E0_7jNmrOtL-8ApQnn7R-aNCH6_ww</w:t>
        </w:r>
      </w:hyperlink>
      <w:r w:rsidR="00991B07" w:rsidRPr="001D75FF">
        <w:rPr>
          <w:rFonts w:ascii="Arial" w:hAnsi="Arial" w:cs="Arial"/>
        </w:rPr>
        <w:t>.</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rPr>
        <w:t xml:space="preserve"> </w:t>
      </w:r>
      <w:r w:rsidRPr="001D75FF">
        <w:rPr>
          <w:rFonts w:ascii="Arial" w:hAnsi="Arial" w:cs="Arial"/>
          <w:b/>
        </w:rPr>
        <w:t>9</w:t>
      </w:r>
      <w:r w:rsidR="00C73D9B" w:rsidRPr="001D75FF">
        <w:rPr>
          <w:rFonts w:ascii="Arial" w:hAnsi="Arial" w:cs="Arial"/>
        </w:rPr>
        <w:t>.</w:t>
      </w:r>
      <w:r w:rsidRPr="001D75FF">
        <w:rPr>
          <w:rFonts w:ascii="Arial" w:hAnsi="Arial" w:cs="Arial"/>
        </w:rPr>
        <w:t xml:space="preserve">Glassdoor,Reviews(2022)Available at </w:t>
      </w:r>
      <w:hyperlink r:id="rId6" w:history="1">
        <w:r w:rsidR="00C73D9B" w:rsidRPr="001D75FF">
          <w:rPr>
            <w:rStyle w:val="Hyperlink"/>
            <w:rFonts w:ascii="Arial" w:hAnsi="Arial" w:cs="Arial"/>
            <w:color w:val="auto"/>
            <w:u w:val="none"/>
          </w:rPr>
          <w:t>https://www.glassdoor.co.uk/Overview/Working-at-Ritz-Carlton-EI_IE3433.11,23.htm</w:t>
        </w:r>
      </w:hyperlink>
    </w:p>
    <w:p w:rsidR="00C73D9B" w:rsidRPr="001D75FF" w:rsidRDefault="00C73D9B" w:rsidP="001D75FF">
      <w:pPr>
        <w:jc w:val="both"/>
        <w:rPr>
          <w:rFonts w:ascii="Arial" w:hAnsi="Arial" w:cs="Arial"/>
          <w:sz w:val="24"/>
          <w:szCs w:val="24"/>
        </w:rPr>
      </w:pP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lastRenderedPageBreak/>
        <w:t>10</w:t>
      </w:r>
      <w:r w:rsidR="00C73D9B" w:rsidRPr="001D75FF">
        <w:rPr>
          <w:rFonts w:ascii="Arial" w:hAnsi="Arial" w:cs="Arial"/>
        </w:rPr>
        <w:t xml:space="preserve">. </w:t>
      </w:r>
      <w:r w:rsidR="00BC6B3C" w:rsidRPr="001D75FF">
        <w:rPr>
          <w:rFonts w:ascii="Arial" w:hAnsi="Arial" w:cs="Arial"/>
          <w:color w:val="000000"/>
        </w:rPr>
        <w:t>Webdeveloper (2022). </w:t>
      </w:r>
      <w:r w:rsidR="00BC6B3C" w:rsidRPr="001D75FF">
        <w:rPr>
          <w:rFonts w:ascii="Arial" w:hAnsi="Arial" w:cs="Arial"/>
          <w:i/>
          <w:iCs/>
          <w:color w:val="000000"/>
        </w:rPr>
        <w:t>Ritz-Carlton’s Human Resource Management Practices and Work Culture: The Foundation of an Exceptional Service Organization|Human Resource|Organization Behavior|Case Study|Case Studies</w:t>
      </w:r>
      <w:r w:rsidR="00BC6B3C" w:rsidRPr="001D75FF">
        <w:rPr>
          <w:rFonts w:ascii="Arial" w:hAnsi="Arial" w:cs="Arial"/>
          <w:color w:val="000000"/>
        </w:rPr>
        <w:t>. [online] Icmrindia.org. Available at: https://www.icmrindia.org/casestudies/catalogue/Human%20Resource%20and%20Organization%20Behavior/Ritz-Carlton%20Work%20Culture%20Service%20Organization-Case%20Studies.htm.</w:t>
      </w:r>
    </w:p>
    <w:p w:rsidR="00C73D9B" w:rsidRPr="001D75FF" w:rsidRDefault="00C73D9B"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w:t>
      </w:r>
      <w:r w:rsidR="001D75FF" w:rsidRPr="001D75FF">
        <w:rPr>
          <w:rFonts w:ascii="Arial" w:hAnsi="Arial" w:cs="Arial"/>
          <w:b/>
        </w:rPr>
        <w:t>1</w:t>
      </w:r>
      <w:r w:rsidR="001D75FF">
        <w:rPr>
          <w:rFonts w:ascii="Arial" w:hAnsi="Arial" w:cs="Arial"/>
        </w:rPr>
        <w:t>.</w:t>
      </w:r>
      <w:r w:rsidR="00BC6B3C" w:rsidRPr="001D75FF">
        <w:rPr>
          <w:rFonts w:ascii="Arial" w:hAnsi="Arial" w:cs="Arial"/>
          <w:color w:val="000000"/>
        </w:rPr>
        <w:t>PSA Insurance and Financial Services. (2018). </w:t>
      </w:r>
      <w:r w:rsidR="00BC6B3C" w:rsidRPr="001D75FF">
        <w:rPr>
          <w:rFonts w:ascii="Arial" w:hAnsi="Arial" w:cs="Arial"/>
          <w:i/>
          <w:iCs/>
          <w:color w:val="000000"/>
        </w:rPr>
        <w:t>Employee engagement: Ritz-Carlton’s secret to increasing customer loyalty</w:t>
      </w:r>
      <w:r w:rsidR="00BC6B3C" w:rsidRPr="001D75FF">
        <w:rPr>
          <w:rFonts w:ascii="Arial" w:hAnsi="Arial" w:cs="Arial"/>
          <w:color w:val="000000"/>
        </w:rPr>
        <w:t>. [online] Available at: https://www.psafinancial.com/2018/05/employee-engagement-ritz-carltons-secret-world-class-service-customer-loyalty/.</w:t>
      </w:r>
    </w:p>
    <w:p w:rsidR="00C73D9B" w:rsidRPr="001D75FF" w:rsidRDefault="00C73D9B"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w:t>
      </w:r>
      <w:r w:rsidR="001D75FF" w:rsidRPr="001D75FF">
        <w:rPr>
          <w:rFonts w:ascii="Arial" w:hAnsi="Arial" w:cs="Arial"/>
          <w:b/>
        </w:rPr>
        <w:t>2</w:t>
      </w:r>
      <w:r w:rsidR="001D75FF">
        <w:rPr>
          <w:rFonts w:ascii="Arial" w:hAnsi="Arial" w:cs="Arial"/>
        </w:rPr>
        <w:t>.</w:t>
      </w:r>
      <w:r w:rsidR="00BC6B3C" w:rsidRPr="001D75FF">
        <w:rPr>
          <w:rFonts w:ascii="Arial" w:hAnsi="Arial" w:cs="Arial"/>
          <w:color w:val="000000"/>
        </w:rPr>
        <w:t>Factorial Blog. (2022). </w:t>
      </w:r>
      <w:r w:rsidR="00BC6B3C" w:rsidRPr="001D75FF">
        <w:rPr>
          <w:rFonts w:ascii="Arial" w:hAnsi="Arial" w:cs="Arial"/>
          <w:i/>
          <w:iCs/>
          <w:color w:val="000000"/>
        </w:rPr>
        <w:t>What is the Employee Life Cycle and Why Does it Matter? - Factorial</w:t>
      </w:r>
      <w:r w:rsidR="00BC6B3C" w:rsidRPr="001D75FF">
        <w:rPr>
          <w:rFonts w:ascii="Arial" w:hAnsi="Arial" w:cs="Arial"/>
          <w:color w:val="000000"/>
        </w:rPr>
        <w:t>. [online] Available at: https://factorialhr.co.uk/blog/employee-life-cycle/.</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sidRPr="001D75FF">
        <w:rPr>
          <w:rFonts w:ascii="Arial" w:hAnsi="Arial" w:cs="Arial"/>
          <w:b/>
        </w:rPr>
        <w:t>13</w:t>
      </w:r>
      <w:r w:rsidR="00EC296D" w:rsidRPr="001D75FF">
        <w:rPr>
          <w:rFonts w:ascii="Arial" w:hAnsi="Arial" w:cs="Arial"/>
        </w:rPr>
        <w:t>.</w:t>
      </w:r>
      <w:r w:rsidR="00BC6B3C" w:rsidRPr="001D75FF">
        <w:rPr>
          <w:rFonts w:ascii="Arial" w:hAnsi="Arial" w:cs="Arial"/>
          <w:color w:val="000000"/>
        </w:rPr>
        <w:t xml:space="preserve"> Morin, C. (2019). </w:t>
      </w:r>
      <w:r w:rsidR="00BC6B3C" w:rsidRPr="001D75FF">
        <w:rPr>
          <w:rFonts w:ascii="Arial" w:hAnsi="Arial" w:cs="Arial"/>
          <w:i/>
          <w:iCs/>
          <w:color w:val="000000"/>
        </w:rPr>
        <w:t>How the Ritz-Carlton Creates a 5 Star Customer Experience</w:t>
      </w:r>
      <w:r w:rsidR="00BC6B3C" w:rsidRPr="001D75FF">
        <w:rPr>
          <w:rFonts w:ascii="Arial" w:hAnsi="Arial" w:cs="Arial"/>
          <w:color w:val="000000"/>
        </w:rPr>
        <w:t>. [online] CRM.org. Available at: https://crm.org/articles/ritz-carlton-gold-standards.</w:t>
      </w:r>
    </w:p>
    <w:p w:rsidR="00C73D9B" w:rsidRPr="001D75FF" w:rsidRDefault="001D75FF" w:rsidP="001D75FF">
      <w:pPr>
        <w:pStyle w:val="NormalWeb"/>
        <w:spacing w:before="0" w:beforeAutospacing="0" w:after="0" w:afterAutospacing="0" w:line="360" w:lineRule="atLeast"/>
        <w:jc w:val="both"/>
        <w:rPr>
          <w:rFonts w:ascii="Arial" w:hAnsi="Arial" w:cs="Arial"/>
          <w:color w:val="000000"/>
        </w:rPr>
      </w:pPr>
      <w:r>
        <w:rPr>
          <w:rFonts w:ascii="Arial" w:hAnsi="Arial" w:cs="Arial"/>
        </w:rPr>
        <w:t xml:space="preserve"> </w:t>
      </w:r>
      <w:r w:rsidRPr="001D75FF">
        <w:rPr>
          <w:rFonts w:ascii="Arial" w:hAnsi="Arial" w:cs="Arial"/>
          <w:b/>
        </w:rPr>
        <w:t>14</w:t>
      </w:r>
      <w:r w:rsidR="0064468A" w:rsidRPr="001D75FF">
        <w:rPr>
          <w:rFonts w:ascii="Arial" w:hAnsi="Arial" w:cs="Arial"/>
        </w:rPr>
        <w:t>.</w:t>
      </w:r>
      <w:r w:rsidR="00BC6B3C" w:rsidRPr="001D75FF">
        <w:rPr>
          <w:rFonts w:ascii="Arial" w:hAnsi="Arial" w:cs="Arial"/>
          <w:color w:val="000000"/>
        </w:rPr>
        <w:t xml:space="preserve"> CXRE Commercial Real Estate. (2016). </w:t>
      </w:r>
      <w:r w:rsidR="00BC6B3C" w:rsidRPr="001D75FF">
        <w:rPr>
          <w:rFonts w:ascii="Arial" w:hAnsi="Arial" w:cs="Arial"/>
          <w:i/>
          <w:iCs/>
          <w:color w:val="000000"/>
        </w:rPr>
        <w:t>Why Ritz-Carlton is an Exceptional Organization</w:t>
      </w:r>
      <w:r w:rsidR="00BC6B3C" w:rsidRPr="001D75FF">
        <w:rPr>
          <w:rFonts w:ascii="Arial" w:hAnsi="Arial" w:cs="Arial"/>
          <w:color w:val="000000"/>
        </w:rPr>
        <w:t>. [online] Available at: https://cxre.co/lifestyle/why-ritz-carlton-is-an-exceptional-organization.</w:t>
      </w:r>
    </w:p>
    <w:p w:rsidR="00C73D9B" w:rsidRPr="001D75FF" w:rsidRDefault="001D75FF" w:rsidP="001D75FF">
      <w:pPr>
        <w:jc w:val="both"/>
        <w:rPr>
          <w:rFonts w:ascii="Arial" w:hAnsi="Arial" w:cs="Arial"/>
          <w:sz w:val="24"/>
          <w:szCs w:val="24"/>
        </w:rPr>
      </w:pPr>
      <w:r w:rsidRPr="001D75FF">
        <w:rPr>
          <w:rFonts w:ascii="Arial" w:hAnsi="Arial" w:cs="Arial"/>
          <w:b/>
          <w:sz w:val="24"/>
          <w:szCs w:val="24"/>
        </w:rPr>
        <w:t xml:space="preserve"> 15</w:t>
      </w:r>
      <w:r>
        <w:rPr>
          <w:rFonts w:ascii="Arial" w:hAnsi="Arial" w:cs="Arial"/>
          <w:sz w:val="24"/>
          <w:szCs w:val="24"/>
        </w:rPr>
        <w:t xml:space="preserve"> Indeed Reviwes(2022) Available at:</w:t>
      </w:r>
      <w:r w:rsidR="00BC6B3C" w:rsidRPr="001D75FF">
        <w:rPr>
          <w:rFonts w:ascii="Arial" w:hAnsi="Arial" w:cs="Arial"/>
          <w:sz w:val="24"/>
          <w:szCs w:val="24"/>
        </w:rPr>
        <w:t>.https://uk.indeed.com/cmp/The-Ritz--carlton/reviews</w:t>
      </w:r>
    </w:p>
    <w:p w:rsidR="00C73D9B" w:rsidRPr="001D75FF" w:rsidRDefault="001D75FF" w:rsidP="001D75FF">
      <w:pPr>
        <w:rPr>
          <w:rFonts w:ascii="Arial" w:hAnsi="Arial" w:cs="Arial"/>
          <w:sz w:val="24"/>
          <w:szCs w:val="24"/>
        </w:rPr>
      </w:pPr>
      <w:r w:rsidRPr="001D75FF">
        <w:rPr>
          <w:rFonts w:ascii="Arial" w:hAnsi="Arial" w:cs="Arial"/>
          <w:b/>
          <w:sz w:val="24"/>
          <w:szCs w:val="24"/>
        </w:rPr>
        <w:t>16</w:t>
      </w:r>
      <w:r>
        <w:rPr>
          <w:rFonts w:ascii="Arial" w:hAnsi="Arial" w:cs="Arial"/>
          <w:b/>
          <w:sz w:val="24"/>
          <w:szCs w:val="24"/>
        </w:rPr>
        <w:t>.</w:t>
      </w:r>
      <w:r w:rsidRPr="001D75FF">
        <w:rPr>
          <w:rFonts w:ascii="Arial" w:hAnsi="Arial" w:cs="Arial"/>
          <w:sz w:val="24"/>
          <w:szCs w:val="24"/>
        </w:rPr>
        <w:t xml:space="preserve">Joining </w:t>
      </w:r>
      <w:r>
        <w:rPr>
          <w:rFonts w:ascii="Arial" w:hAnsi="Arial" w:cs="Arial"/>
          <w:sz w:val="24"/>
          <w:szCs w:val="24"/>
        </w:rPr>
        <w:t>employee onboarding.</w:t>
      </w:r>
      <w:r w:rsidRPr="001D75FF">
        <w:rPr>
          <w:rFonts w:ascii="Arial" w:hAnsi="Arial" w:cs="Arial"/>
          <w:sz w:val="24"/>
          <w:szCs w:val="24"/>
        </w:rPr>
        <w:t>Available at.</w:t>
      </w:r>
      <w:hyperlink r:id="rId7" w:history="1">
        <w:r w:rsidR="00991B07" w:rsidRPr="001D75FF">
          <w:rPr>
            <w:rStyle w:val="Hyperlink"/>
            <w:rFonts w:ascii="Arial" w:hAnsi="Arial" w:cs="Arial"/>
            <w:color w:val="auto"/>
            <w:sz w:val="24"/>
            <w:szCs w:val="24"/>
            <w:u w:val="none"/>
          </w:rPr>
          <w:t>https://www.comparably.com/companies/ritz-carlton/joining-employee-onboarding</w:t>
        </w:r>
      </w:hyperlink>
    </w:p>
    <w:p w:rsidR="00C73D9B" w:rsidRPr="001D75FF" w:rsidRDefault="00C73D9B" w:rsidP="001D75FF">
      <w:pPr>
        <w:jc w:val="both"/>
        <w:rPr>
          <w:rFonts w:ascii="Arial" w:hAnsi="Arial" w:cs="Arial"/>
          <w:sz w:val="24"/>
          <w:szCs w:val="24"/>
        </w:rPr>
      </w:pPr>
    </w:p>
    <w:p w:rsidR="00C73D9B" w:rsidRPr="001D75FF" w:rsidRDefault="00C73D9B" w:rsidP="001D75FF">
      <w:pPr>
        <w:jc w:val="both"/>
        <w:rPr>
          <w:rFonts w:ascii="Arial" w:hAnsi="Arial" w:cs="Arial"/>
          <w:sz w:val="24"/>
          <w:szCs w:val="24"/>
        </w:rPr>
      </w:pPr>
    </w:p>
    <w:p w:rsidR="004A226C" w:rsidRPr="001D75FF" w:rsidRDefault="004A226C" w:rsidP="001D75FF">
      <w:pPr>
        <w:tabs>
          <w:tab w:val="left" w:pos="6041"/>
        </w:tabs>
        <w:jc w:val="both"/>
        <w:rPr>
          <w:rFonts w:ascii="Arial" w:hAnsi="Arial" w:cs="Arial"/>
          <w:sz w:val="24"/>
          <w:szCs w:val="24"/>
        </w:rPr>
      </w:pPr>
    </w:p>
    <w:sectPr w:rsidR="004A226C" w:rsidRPr="001D75FF" w:rsidSect="00BC6F91">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6B5878"/>
    <w:multiLevelType w:val="hybridMultilevel"/>
    <w:tmpl w:val="2934361A"/>
    <w:lvl w:ilvl="0" w:tplc="2E34D904">
      <w:start w:val="1"/>
      <w:numFmt w:val="decimal"/>
      <w:lvlText w:val="%1."/>
      <w:lvlJc w:val="left"/>
      <w:pPr>
        <w:ind w:left="720" w:hanging="360"/>
      </w:pPr>
      <w:rPr>
        <w:rFonts w:ascii="Arial" w:hAnsi="Arial" w:cs="Arial" w:hint="default"/>
        <w:color w:val="auto"/>
        <w:sz w:val="28"/>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832F8B"/>
    <w:rsid w:val="0000474E"/>
    <w:rsid w:val="00095CE1"/>
    <w:rsid w:val="00096465"/>
    <w:rsid w:val="00144A7C"/>
    <w:rsid w:val="00154093"/>
    <w:rsid w:val="00174868"/>
    <w:rsid w:val="001C3A27"/>
    <w:rsid w:val="001D75FF"/>
    <w:rsid w:val="00222D8B"/>
    <w:rsid w:val="00247E68"/>
    <w:rsid w:val="00303D66"/>
    <w:rsid w:val="00311F21"/>
    <w:rsid w:val="0035032F"/>
    <w:rsid w:val="003C308F"/>
    <w:rsid w:val="003F0E78"/>
    <w:rsid w:val="004809F9"/>
    <w:rsid w:val="004A226C"/>
    <w:rsid w:val="004A28FC"/>
    <w:rsid w:val="004C6DAB"/>
    <w:rsid w:val="004E1822"/>
    <w:rsid w:val="005C15ED"/>
    <w:rsid w:val="0064468A"/>
    <w:rsid w:val="006B2D89"/>
    <w:rsid w:val="0071180D"/>
    <w:rsid w:val="0073375C"/>
    <w:rsid w:val="00832F8B"/>
    <w:rsid w:val="00895365"/>
    <w:rsid w:val="00955698"/>
    <w:rsid w:val="00991B07"/>
    <w:rsid w:val="00991DA1"/>
    <w:rsid w:val="009E115E"/>
    <w:rsid w:val="009E5875"/>
    <w:rsid w:val="00A318EC"/>
    <w:rsid w:val="00AE3D2F"/>
    <w:rsid w:val="00B1758E"/>
    <w:rsid w:val="00B57819"/>
    <w:rsid w:val="00BC6B3C"/>
    <w:rsid w:val="00BC6F91"/>
    <w:rsid w:val="00BE0C55"/>
    <w:rsid w:val="00C73D9B"/>
    <w:rsid w:val="00C856FA"/>
    <w:rsid w:val="00CA41FD"/>
    <w:rsid w:val="00D32294"/>
    <w:rsid w:val="00D4646A"/>
    <w:rsid w:val="00DE1CD0"/>
    <w:rsid w:val="00DE4FD5"/>
    <w:rsid w:val="00E078BC"/>
    <w:rsid w:val="00E542A2"/>
    <w:rsid w:val="00EC296D"/>
    <w:rsid w:val="00F14915"/>
    <w:rsid w:val="00F308D9"/>
    <w:rsid w:val="00F4640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6F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26C"/>
    <w:rPr>
      <w:color w:val="0000FF" w:themeColor="hyperlink"/>
      <w:u w:val="single"/>
    </w:rPr>
  </w:style>
  <w:style w:type="paragraph" w:styleId="NormalWeb">
    <w:name w:val="Normal (Web)"/>
    <w:basedOn w:val="Normal"/>
    <w:uiPriority w:val="99"/>
    <w:unhideWhenUsed/>
    <w:rsid w:val="005C15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w">
    <w:name w:val="sw"/>
    <w:basedOn w:val="DefaultParagraphFont"/>
    <w:rsid w:val="00DE1CD0"/>
  </w:style>
</w:styles>
</file>

<file path=word/webSettings.xml><?xml version="1.0" encoding="utf-8"?>
<w:webSettings xmlns:r="http://schemas.openxmlformats.org/officeDocument/2006/relationships" xmlns:w="http://schemas.openxmlformats.org/wordprocessingml/2006/main">
  <w:divs>
    <w:div w:id="122424890">
      <w:bodyDiv w:val="1"/>
      <w:marLeft w:val="0"/>
      <w:marRight w:val="0"/>
      <w:marTop w:val="0"/>
      <w:marBottom w:val="0"/>
      <w:divBdr>
        <w:top w:val="none" w:sz="0" w:space="0" w:color="auto"/>
        <w:left w:val="none" w:sz="0" w:space="0" w:color="auto"/>
        <w:bottom w:val="none" w:sz="0" w:space="0" w:color="auto"/>
        <w:right w:val="none" w:sz="0" w:space="0" w:color="auto"/>
      </w:divBdr>
    </w:div>
    <w:div w:id="136380817">
      <w:bodyDiv w:val="1"/>
      <w:marLeft w:val="0"/>
      <w:marRight w:val="0"/>
      <w:marTop w:val="0"/>
      <w:marBottom w:val="0"/>
      <w:divBdr>
        <w:top w:val="none" w:sz="0" w:space="0" w:color="auto"/>
        <w:left w:val="none" w:sz="0" w:space="0" w:color="auto"/>
        <w:bottom w:val="none" w:sz="0" w:space="0" w:color="auto"/>
        <w:right w:val="none" w:sz="0" w:space="0" w:color="auto"/>
      </w:divBdr>
    </w:div>
    <w:div w:id="411899855">
      <w:bodyDiv w:val="1"/>
      <w:marLeft w:val="0"/>
      <w:marRight w:val="0"/>
      <w:marTop w:val="0"/>
      <w:marBottom w:val="0"/>
      <w:divBdr>
        <w:top w:val="none" w:sz="0" w:space="0" w:color="auto"/>
        <w:left w:val="none" w:sz="0" w:space="0" w:color="auto"/>
        <w:bottom w:val="none" w:sz="0" w:space="0" w:color="auto"/>
        <w:right w:val="none" w:sz="0" w:space="0" w:color="auto"/>
      </w:divBdr>
    </w:div>
    <w:div w:id="489253226">
      <w:bodyDiv w:val="1"/>
      <w:marLeft w:val="0"/>
      <w:marRight w:val="0"/>
      <w:marTop w:val="0"/>
      <w:marBottom w:val="0"/>
      <w:divBdr>
        <w:top w:val="none" w:sz="0" w:space="0" w:color="auto"/>
        <w:left w:val="none" w:sz="0" w:space="0" w:color="auto"/>
        <w:bottom w:val="none" w:sz="0" w:space="0" w:color="auto"/>
        <w:right w:val="none" w:sz="0" w:space="0" w:color="auto"/>
      </w:divBdr>
    </w:div>
    <w:div w:id="569655472">
      <w:bodyDiv w:val="1"/>
      <w:marLeft w:val="0"/>
      <w:marRight w:val="0"/>
      <w:marTop w:val="0"/>
      <w:marBottom w:val="0"/>
      <w:divBdr>
        <w:top w:val="none" w:sz="0" w:space="0" w:color="auto"/>
        <w:left w:val="none" w:sz="0" w:space="0" w:color="auto"/>
        <w:bottom w:val="none" w:sz="0" w:space="0" w:color="auto"/>
        <w:right w:val="none" w:sz="0" w:space="0" w:color="auto"/>
      </w:divBdr>
    </w:div>
    <w:div w:id="623540794">
      <w:bodyDiv w:val="1"/>
      <w:marLeft w:val="0"/>
      <w:marRight w:val="0"/>
      <w:marTop w:val="0"/>
      <w:marBottom w:val="0"/>
      <w:divBdr>
        <w:top w:val="none" w:sz="0" w:space="0" w:color="auto"/>
        <w:left w:val="none" w:sz="0" w:space="0" w:color="auto"/>
        <w:bottom w:val="none" w:sz="0" w:space="0" w:color="auto"/>
        <w:right w:val="none" w:sz="0" w:space="0" w:color="auto"/>
      </w:divBdr>
    </w:div>
    <w:div w:id="699747776">
      <w:bodyDiv w:val="1"/>
      <w:marLeft w:val="0"/>
      <w:marRight w:val="0"/>
      <w:marTop w:val="0"/>
      <w:marBottom w:val="0"/>
      <w:divBdr>
        <w:top w:val="none" w:sz="0" w:space="0" w:color="auto"/>
        <w:left w:val="none" w:sz="0" w:space="0" w:color="auto"/>
        <w:bottom w:val="none" w:sz="0" w:space="0" w:color="auto"/>
        <w:right w:val="none" w:sz="0" w:space="0" w:color="auto"/>
      </w:divBdr>
    </w:div>
    <w:div w:id="901988336">
      <w:bodyDiv w:val="1"/>
      <w:marLeft w:val="0"/>
      <w:marRight w:val="0"/>
      <w:marTop w:val="0"/>
      <w:marBottom w:val="0"/>
      <w:divBdr>
        <w:top w:val="none" w:sz="0" w:space="0" w:color="auto"/>
        <w:left w:val="none" w:sz="0" w:space="0" w:color="auto"/>
        <w:bottom w:val="none" w:sz="0" w:space="0" w:color="auto"/>
        <w:right w:val="none" w:sz="0" w:space="0" w:color="auto"/>
      </w:divBdr>
    </w:div>
    <w:div w:id="946424089">
      <w:bodyDiv w:val="1"/>
      <w:marLeft w:val="0"/>
      <w:marRight w:val="0"/>
      <w:marTop w:val="0"/>
      <w:marBottom w:val="0"/>
      <w:divBdr>
        <w:top w:val="none" w:sz="0" w:space="0" w:color="auto"/>
        <w:left w:val="none" w:sz="0" w:space="0" w:color="auto"/>
        <w:bottom w:val="none" w:sz="0" w:space="0" w:color="auto"/>
        <w:right w:val="none" w:sz="0" w:space="0" w:color="auto"/>
      </w:divBdr>
    </w:div>
    <w:div w:id="1141776099">
      <w:bodyDiv w:val="1"/>
      <w:marLeft w:val="0"/>
      <w:marRight w:val="0"/>
      <w:marTop w:val="0"/>
      <w:marBottom w:val="0"/>
      <w:divBdr>
        <w:top w:val="none" w:sz="0" w:space="0" w:color="auto"/>
        <w:left w:val="none" w:sz="0" w:space="0" w:color="auto"/>
        <w:bottom w:val="none" w:sz="0" w:space="0" w:color="auto"/>
        <w:right w:val="none" w:sz="0" w:space="0" w:color="auto"/>
      </w:divBdr>
    </w:div>
    <w:div w:id="1402751771">
      <w:bodyDiv w:val="1"/>
      <w:marLeft w:val="0"/>
      <w:marRight w:val="0"/>
      <w:marTop w:val="0"/>
      <w:marBottom w:val="0"/>
      <w:divBdr>
        <w:top w:val="none" w:sz="0" w:space="0" w:color="auto"/>
        <w:left w:val="none" w:sz="0" w:space="0" w:color="auto"/>
        <w:bottom w:val="none" w:sz="0" w:space="0" w:color="auto"/>
        <w:right w:val="none" w:sz="0" w:space="0" w:color="auto"/>
      </w:divBdr>
    </w:div>
    <w:div w:id="1854804964">
      <w:bodyDiv w:val="1"/>
      <w:marLeft w:val="0"/>
      <w:marRight w:val="0"/>
      <w:marTop w:val="0"/>
      <w:marBottom w:val="0"/>
      <w:divBdr>
        <w:top w:val="none" w:sz="0" w:space="0" w:color="auto"/>
        <w:left w:val="none" w:sz="0" w:space="0" w:color="auto"/>
        <w:bottom w:val="none" w:sz="0" w:space="0" w:color="auto"/>
        <w:right w:val="none" w:sz="0" w:space="0" w:color="auto"/>
      </w:divBdr>
    </w:div>
    <w:div w:id="1965772908">
      <w:bodyDiv w:val="1"/>
      <w:marLeft w:val="0"/>
      <w:marRight w:val="0"/>
      <w:marTop w:val="0"/>
      <w:marBottom w:val="0"/>
      <w:divBdr>
        <w:top w:val="none" w:sz="0" w:space="0" w:color="auto"/>
        <w:left w:val="none" w:sz="0" w:space="0" w:color="auto"/>
        <w:bottom w:val="none" w:sz="0" w:space="0" w:color="auto"/>
        <w:right w:val="none" w:sz="0" w:space="0" w:color="auto"/>
      </w:divBdr>
    </w:div>
    <w:div w:id="211913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parably.com/companies/ritz-carlton/joining-employee-onboar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uk/Overview/Working-at-Ritz-Carlton-EI_IE3433.11,23.htm" TargetMode="External"/><Relationship Id="rId5" Type="http://schemas.openxmlformats.org/officeDocument/2006/relationships/hyperlink" Target="https://www.forbes.com/sites/kevinkruse/2012/06/22/employee-engagement-what-and-why/?sh=704a40d7f372&amp;fbclid=IwAR0MHk7wFjoikA35usPG3AXfa7Z_L3E0_7jNmrOtL-8ApQnn7R-aNCH6_w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391</TotalTime>
  <Pages>8</Pages>
  <Words>2240</Words>
  <Characters>12994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61</cp:revision>
  <dcterms:created xsi:type="dcterms:W3CDTF">2022-10-20T11:28:00Z</dcterms:created>
  <dcterms:modified xsi:type="dcterms:W3CDTF">2022-10-26T13:05:00Z</dcterms:modified>
</cp:coreProperties>
</file>