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456D7" w14:textId="290EDAC9" w:rsidR="0044301B" w:rsidRDefault="008340A4" w:rsidP="0044301B">
      <w:pPr>
        <w:rPr>
          <w:sz w:val="56"/>
          <w:szCs w:val="56"/>
        </w:rPr>
      </w:pPr>
      <w:r>
        <w:rPr>
          <w:sz w:val="32"/>
          <w:szCs w:val="30"/>
        </w:rPr>
        <w:t xml:space="preserve">                              </w:t>
      </w:r>
      <w:r w:rsidRPr="008340A4">
        <w:rPr>
          <w:sz w:val="56"/>
          <w:szCs w:val="56"/>
        </w:rPr>
        <w:t>Academic Essay</w:t>
      </w:r>
    </w:p>
    <w:p w14:paraId="4F9C99E5" w14:textId="77777777" w:rsidR="008340A4" w:rsidRDefault="008340A4" w:rsidP="0044301B">
      <w:pPr>
        <w:rPr>
          <w:sz w:val="56"/>
          <w:szCs w:val="56"/>
        </w:rPr>
      </w:pPr>
    </w:p>
    <w:p w14:paraId="42649A1A" w14:textId="77777777" w:rsidR="008340A4" w:rsidRDefault="008340A4" w:rsidP="0044301B">
      <w:pPr>
        <w:rPr>
          <w:sz w:val="56"/>
          <w:szCs w:val="56"/>
        </w:rPr>
      </w:pPr>
    </w:p>
    <w:p w14:paraId="3ADC9C2E" w14:textId="77777777" w:rsidR="008340A4" w:rsidRDefault="008340A4" w:rsidP="0044301B">
      <w:pPr>
        <w:rPr>
          <w:sz w:val="56"/>
          <w:szCs w:val="56"/>
        </w:rPr>
      </w:pPr>
    </w:p>
    <w:p w14:paraId="5B06C7D5" w14:textId="77777777" w:rsidR="008340A4" w:rsidRDefault="008340A4" w:rsidP="0044301B">
      <w:pPr>
        <w:rPr>
          <w:sz w:val="56"/>
          <w:szCs w:val="56"/>
        </w:rPr>
      </w:pPr>
    </w:p>
    <w:p w14:paraId="12A01CD6" w14:textId="77777777" w:rsidR="008340A4" w:rsidRDefault="008340A4" w:rsidP="0044301B">
      <w:pPr>
        <w:rPr>
          <w:sz w:val="56"/>
          <w:szCs w:val="56"/>
        </w:rPr>
      </w:pPr>
    </w:p>
    <w:p w14:paraId="496A6CB9" w14:textId="77777777" w:rsidR="008340A4" w:rsidRDefault="008340A4" w:rsidP="0044301B">
      <w:pPr>
        <w:rPr>
          <w:sz w:val="36"/>
          <w:szCs w:val="36"/>
        </w:rPr>
      </w:pPr>
    </w:p>
    <w:p w14:paraId="48E3114A" w14:textId="77777777" w:rsidR="008340A4" w:rsidRDefault="008340A4" w:rsidP="0044301B">
      <w:pPr>
        <w:rPr>
          <w:sz w:val="36"/>
          <w:szCs w:val="36"/>
        </w:rPr>
      </w:pPr>
    </w:p>
    <w:p w14:paraId="0E7B066F" w14:textId="77777777" w:rsidR="008340A4" w:rsidRDefault="008340A4" w:rsidP="0044301B">
      <w:pPr>
        <w:rPr>
          <w:sz w:val="36"/>
          <w:szCs w:val="36"/>
        </w:rPr>
      </w:pPr>
    </w:p>
    <w:p w14:paraId="5A0C8B17" w14:textId="4A1B2584" w:rsidR="008340A4" w:rsidRDefault="008340A4" w:rsidP="0044301B">
      <w:pPr>
        <w:rPr>
          <w:sz w:val="36"/>
          <w:szCs w:val="36"/>
        </w:rPr>
      </w:pPr>
      <w:r>
        <w:rPr>
          <w:sz w:val="36"/>
          <w:szCs w:val="36"/>
        </w:rPr>
        <w:t>Student name: Vasile – Florin Apostol</w:t>
      </w:r>
    </w:p>
    <w:p w14:paraId="080E2C81" w14:textId="67865F68" w:rsidR="008340A4" w:rsidRDefault="008340A4" w:rsidP="0044301B">
      <w:pPr>
        <w:rPr>
          <w:sz w:val="36"/>
          <w:szCs w:val="36"/>
        </w:rPr>
      </w:pPr>
      <w:r>
        <w:rPr>
          <w:sz w:val="36"/>
          <w:szCs w:val="36"/>
        </w:rPr>
        <w:t>Student ID: 2131343</w:t>
      </w:r>
    </w:p>
    <w:p w14:paraId="101FAFAE" w14:textId="075AA3DA" w:rsidR="008340A4" w:rsidRDefault="008340A4" w:rsidP="0044301B">
      <w:pPr>
        <w:rPr>
          <w:sz w:val="36"/>
          <w:szCs w:val="36"/>
        </w:rPr>
      </w:pPr>
      <w:r>
        <w:rPr>
          <w:sz w:val="36"/>
          <w:szCs w:val="36"/>
        </w:rPr>
        <w:t xml:space="preserve">Lecturer name: Giulia Chifari </w:t>
      </w:r>
    </w:p>
    <w:p w14:paraId="04F6EF13" w14:textId="6E530F66" w:rsidR="008340A4" w:rsidRDefault="008340A4" w:rsidP="0044301B">
      <w:pPr>
        <w:rPr>
          <w:sz w:val="36"/>
          <w:szCs w:val="36"/>
        </w:rPr>
      </w:pPr>
      <w:r>
        <w:rPr>
          <w:sz w:val="36"/>
          <w:szCs w:val="36"/>
        </w:rPr>
        <w:t>Module name: Management &amp; Organisational Behaviour</w:t>
      </w:r>
    </w:p>
    <w:p w14:paraId="452493B3" w14:textId="4ABC653B" w:rsidR="008340A4" w:rsidRPr="008340A4" w:rsidRDefault="008340A4" w:rsidP="0044301B">
      <w:pPr>
        <w:rPr>
          <w:sz w:val="36"/>
          <w:szCs w:val="36"/>
        </w:rPr>
      </w:pPr>
      <w:r>
        <w:rPr>
          <w:sz w:val="36"/>
          <w:szCs w:val="36"/>
        </w:rPr>
        <w:t>Module name: BMIH5004</w:t>
      </w:r>
    </w:p>
    <w:p w14:paraId="0BEB37EE" w14:textId="0BA3A2E7" w:rsidR="00A04578" w:rsidRDefault="00A04578" w:rsidP="00F51793">
      <w:pPr>
        <w:sectPr w:rsidR="00A04578" w:rsidSect="00D90995">
          <w:footerReference w:type="default" r:id="rId7"/>
          <w:pgSz w:w="11906" w:h="16838" w:code="9"/>
          <w:pgMar w:top="1440" w:right="1440" w:bottom="1440" w:left="1440" w:header="720" w:footer="720" w:gutter="0"/>
          <w:pgNumType w:fmt="lowerRoman"/>
          <w:cols w:space="720"/>
          <w:docGrid w:linePitch="360"/>
        </w:sectPr>
      </w:pPr>
    </w:p>
    <w:p w14:paraId="7BB781C1" w14:textId="18885144" w:rsidR="00A129E3" w:rsidRDefault="00A129E3" w:rsidP="00F06DE3">
      <w:pPr>
        <w:pStyle w:val="Heading1"/>
      </w:pPr>
      <w:bookmarkStart w:id="0" w:name="_Hlk149441447"/>
      <w:bookmarkStart w:id="1" w:name="_Hlk149403109"/>
      <w:bookmarkStart w:id="2" w:name="_Hlk149382449"/>
    </w:p>
    <w:p w14:paraId="32D5D23A" w14:textId="056D9892" w:rsidR="00E84336" w:rsidRDefault="00D91512" w:rsidP="008340A4">
      <w:r>
        <w:t xml:space="preserve">A relationship through which one person can influence the conduct or behavior of others is known as leadership (Mullin, 2020). </w:t>
      </w:r>
      <w:r w:rsidR="00693451">
        <w:t xml:space="preserve">In the competitive landscape of the hospitality industry, proper leadership strategy and style </w:t>
      </w:r>
      <w:r w:rsidR="002B2B4C">
        <w:t>are</w:t>
      </w:r>
      <w:r w:rsidR="00693451">
        <w:t xml:space="preserve"> mandatory. </w:t>
      </w:r>
      <w:r w:rsidR="00693451" w:rsidRPr="00693451">
        <w:t xml:space="preserve">The dynamic and customer-focused nature of the hotel business </w:t>
      </w:r>
      <w:r w:rsidR="00693451">
        <w:t>needs</w:t>
      </w:r>
      <w:r w:rsidR="00693451" w:rsidRPr="00693451">
        <w:t xml:space="preserve"> competent leadership to manage the complexity of this </w:t>
      </w:r>
      <w:r w:rsidR="00693451">
        <w:t>ever-changing</w:t>
      </w:r>
      <w:r w:rsidR="00693451" w:rsidRPr="00693451">
        <w:t xml:space="preserve"> </w:t>
      </w:r>
      <w:r w:rsidR="00693451">
        <w:t>industry</w:t>
      </w:r>
      <w:r w:rsidR="00693451" w:rsidRPr="00693451">
        <w:t>. Different leadership theories have been established to clarify and direct managerial procedures. Through an analysis of ideas like McGregor's X and Y Theory, Adair's Model of Action-Cent</w:t>
      </w:r>
      <w:r w:rsidR="00693451">
        <w:t>e</w:t>
      </w:r>
      <w:r w:rsidR="00693451" w:rsidRPr="00693451">
        <w:t>red Leadership (ACL), and Blake and Mouton's Managerial Grid, this essay is aimed at critically analyzing several approaches to leadership within the hospitality industry. We will obtain an understanding of the complex world of leadership in the hospitality industry by comparing and analyzing various ideas, discussing preferred management styles, providing specific examples, and connecting leadership effectiveness with significant managing tasks.</w:t>
      </w:r>
    </w:p>
    <w:p w14:paraId="3D1BAA31" w14:textId="4C5C245E" w:rsidR="00693451" w:rsidRDefault="00D607E0" w:rsidP="00693451">
      <w:r w:rsidRPr="00D607E0">
        <w:t>The Managerial Grid by Blake and Mouton is a traditional framework that divides leadership styles into two categories</w:t>
      </w:r>
      <w:r w:rsidR="004343E1">
        <w:t>. One is concern for people and the other is concern for production. According to Blake and Mouton’s Managerial Grid, there are five main leadership styles ranging from impoverished to team leadership</w:t>
      </w:r>
      <w:r w:rsidR="002B2B4C">
        <w:t xml:space="preserve"> (Todarita, 2021)</w:t>
      </w:r>
      <w:r w:rsidR="004343E1">
        <w:t xml:space="preserve">. </w:t>
      </w:r>
      <w:r w:rsidR="004343E1" w:rsidRPr="004343E1">
        <w:t xml:space="preserve">A team leadership strategy is often considered </w:t>
      </w:r>
      <w:r w:rsidR="004343E1">
        <w:t xml:space="preserve">advantageous in the </w:t>
      </w:r>
      <w:r w:rsidR="004343E1" w:rsidRPr="004343E1">
        <w:t>ho</w:t>
      </w:r>
      <w:r w:rsidR="004343E1">
        <w:t>spitality</w:t>
      </w:r>
      <w:r w:rsidR="004343E1" w:rsidRPr="004343E1">
        <w:t xml:space="preserve"> sector. The industry's focus on cooperation and customer service is aligned with this strategy, which prioritizes job accomplishment and employee </w:t>
      </w:r>
      <w:r w:rsidR="004343E1">
        <w:t>satisfaction</w:t>
      </w:r>
      <w:r w:rsidR="004343E1" w:rsidRPr="004343E1">
        <w:t>.</w:t>
      </w:r>
      <w:r w:rsidR="004343E1">
        <w:t xml:space="preserve"> Let’s discuss the five different leadership styles of Blake and Mouton’s Managerial Grid representing on a nine-point scale.</w:t>
      </w:r>
    </w:p>
    <w:p w14:paraId="335676F7" w14:textId="5ACB9248" w:rsidR="004343E1" w:rsidRDefault="004343E1" w:rsidP="004343E1">
      <w:r w:rsidRPr="008340A4">
        <w:rPr>
          <w:bCs/>
        </w:rPr>
        <w:t>Team Management-</w:t>
      </w:r>
      <w:r w:rsidR="00D34F98" w:rsidRPr="008340A4">
        <w:rPr>
          <w:bCs/>
        </w:rPr>
        <w:t xml:space="preserve"> </w:t>
      </w:r>
      <w:r w:rsidRPr="008340A4">
        <w:rPr>
          <w:bCs/>
        </w:rPr>
        <w:t>9,9</w:t>
      </w:r>
      <w:r>
        <w:t>: This approach is frequently seen as the best leadership style as it demonstrates a high level of concern for both people and production</w:t>
      </w:r>
      <w:r w:rsidR="004A6058">
        <w:t xml:space="preserve"> (Grag et al., 2018)</w:t>
      </w:r>
      <w:r>
        <w:t>. This type of leadership emphasizes cooperation, collaboration, and support in order to achieve goals.</w:t>
      </w:r>
    </w:p>
    <w:p w14:paraId="171EA099" w14:textId="431586EC" w:rsidR="004343E1" w:rsidRDefault="00574874" w:rsidP="004343E1">
      <w:r w:rsidRPr="008340A4">
        <w:rPr>
          <w:bCs/>
        </w:rPr>
        <w:t>Country Club Management-</w:t>
      </w:r>
      <w:r w:rsidR="00D34F98" w:rsidRPr="008340A4">
        <w:rPr>
          <w:bCs/>
        </w:rPr>
        <w:t xml:space="preserve"> </w:t>
      </w:r>
      <w:r w:rsidR="004343E1" w:rsidRPr="008340A4">
        <w:rPr>
          <w:bCs/>
        </w:rPr>
        <w:t>1,9</w:t>
      </w:r>
      <w:r w:rsidR="004343E1">
        <w:t xml:space="preserve">: This approach is sometimes referred to as "people-oriented" leadership given that it is defined by a strong concern for people and a low interest </w:t>
      </w:r>
      <w:r>
        <w:t>in</w:t>
      </w:r>
      <w:r w:rsidR="004343E1">
        <w:t xml:space="preserve"> productivity. Leaders who</w:t>
      </w:r>
      <w:r>
        <w:t xml:space="preserve"> </w:t>
      </w:r>
      <w:r w:rsidR="004343E1">
        <w:t>follow this approach</w:t>
      </w:r>
      <w:r>
        <w:t xml:space="preserve"> are</w:t>
      </w:r>
      <w:r w:rsidR="004343E1">
        <w:t xml:space="preserve"> less focused on accomplishing company goals and more concerned with the overall well-being of employees</w:t>
      </w:r>
      <w:r w:rsidR="00491657">
        <w:t xml:space="preserve"> (Islam et al., 2022)</w:t>
      </w:r>
      <w:r w:rsidR="004343E1">
        <w:t>.</w:t>
      </w:r>
    </w:p>
    <w:p w14:paraId="0D03D046" w14:textId="5816632F" w:rsidR="004343E1" w:rsidRDefault="00574874" w:rsidP="004343E1">
      <w:r w:rsidRPr="008340A4">
        <w:rPr>
          <w:bCs/>
        </w:rPr>
        <w:lastRenderedPageBreak/>
        <w:t>Middle-of-the-Road Management</w:t>
      </w:r>
      <w:r w:rsidR="00D34F98" w:rsidRPr="008340A4">
        <w:rPr>
          <w:bCs/>
        </w:rPr>
        <w:t xml:space="preserve">- </w:t>
      </w:r>
      <w:r w:rsidR="004343E1" w:rsidRPr="008340A4">
        <w:rPr>
          <w:bCs/>
        </w:rPr>
        <w:t>5,5:</w:t>
      </w:r>
      <w:r w:rsidR="004343E1" w:rsidRPr="00574874">
        <w:rPr>
          <w:b/>
        </w:rPr>
        <w:t xml:space="preserve"> </w:t>
      </w:r>
      <w:r w:rsidR="004343E1">
        <w:t>This approach is sometimes referred to as a "middle-of-the-road" leadership style as it reflects a moderate concern for both people and output. This type of leader is willing to make sacrifices and make bargains in order to keep harmony and accomplish their goals.</w:t>
      </w:r>
    </w:p>
    <w:p w14:paraId="5532773D" w14:textId="1C0A17C8" w:rsidR="00574874" w:rsidRDefault="00D34F98" w:rsidP="00574874">
      <w:r w:rsidRPr="008340A4">
        <w:rPr>
          <w:bCs/>
        </w:rPr>
        <w:t xml:space="preserve">Product-or Perish Management- </w:t>
      </w:r>
      <w:r w:rsidR="00574874" w:rsidRPr="008340A4">
        <w:rPr>
          <w:bCs/>
        </w:rPr>
        <w:t>9,1:</w:t>
      </w:r>
      <w:r w:rsidR="00574874">
        <w:t xml:space="preserve"> This approach is referred to as a "task-oriented" leadership style as it puts a high priority on results and a low regard for people. This type of leader is hardly concerned with the emotions of their workers, instead concentrating on productivity and outcomes</w:t>
      </w:r>
      <w:r w:rsidR="0019662B">
        <w:t xml:space="preserve"> (Boddy,2014)</w:t>
      </w:r>
      <w:r w:rsidR="00574874">
        <w:t>.</w:t>
      </w:r>
    </w:p>
    <w:p w14:paraId="352EC872" w14:textId="38AB4B70" w:rsidR="004343E1" w:rsidRPr="00685F03" w:rsidRDefault="00D34F98" w:rsidP="00574874">
      <w:pPr>
        <w:rPr>
          <w:b/>
        </w:rPr>
      </w:pPr>
      <w:r w:rsidRPr="008340A4">
        <w:rPr>
          <w:bCs/>
        </w:rPr>
        <w:t xml:space="preserve">Impoverished Management- </w:t>
      </w:r>
      <w:r w:rsidR="00574874" w:rsidRPr="008340A4">
        <w:rPr>
          <w:bCs/>
        </w:rPr>
        <w:t>1,1:</w:t>
      </w:r>
      <w:r w:rsidR="00574874">
        <w:t xml:space="preserve"> This leadership approach is considered "impoverished" as this kind of leadership demonstrates </w:t>
      </w:r>
      <w:r>
        <w:t xml:space="preserve">a </w:t>
      </w:r>
      <w:r w:rsidR="00574874">
        <w:t xml:space="preserve">lack of concern for both people and </w:t>
      </w:r>
      <w:r>
        <w:t>productivity</w:t>
      </w:r>
      <w:r w:rsidR="00574874">
        <w:t>. This type of leader may just go through the motions and is unlikely to show innovation or make decisions.</w:t>
      </w:r>
      <w:r w:rsidR="004343E1">
        <w:cr/>
      </w:r>
      <w:bookmarkStart w:id="3" w:name="_Hlk156953109"/>
      <w:r w:rsidRPr="008340A4">
        <w:rPr>
          <w:bCs/>
        </w:rPr>
        <w:t>Pros of Blake and Mouton’s Managerial Grid</w:t>
      </w:r>
      <w:r w:rsidR="00685F03" w:rsidRPr="008340A4">
        <w:rPr>
          <w:bCs/>
        </w:rPr>
        <w:t>:</w:t>
      </w:r>
    </w:p>
    <w:bookmarkEnd w:id="3"/>
    <w:p w14:paraId="1825A04A" w14:textId="6D1FA3C9" w:rsidR="00D34F98" w:rsidRDefault="00685F03" w:rsidP="00574874">
      <w:r w:rsidRPr="008340A4">
        <w:rPr>
          <w:bCs/>
        </w:rPr>
        <w:t>Clear and Concise Framework</w:t>
      </w:r>
      <w:r w:rsidRPr="00685F03">
        <w:rPr>
          <w:b/>
        </w:rPr>
        <w:t>:</w:t>
      </w:r>
      <w:r>
        <w:t xml:space="preserve"> Provides a clear concise leadership framework for understanding different leadership styles.</w:t>
      </w:r>
    </w:p>
    <w:p w14:paraId="71DB3793" w14:textId="42B10B71" w:rsidR="00685F03" w:rsidRDefault="00685F03" w:rsidP="00574874">
      <w:r w:rsidRPr="008340A4">
        <w:rPr>
          <w:bCs/>
        </w:rPr>
        <w:t>Prioritize Individual Development</w:t>
      </w:r>
      <w:r w:rsidRPr="00685F03">
        <w:rPr>
          <w:b/>
        </w:rPr>
        <w:t>:</w:t>
      </w:r>
      <w:r>
        <w:t xml:space="preserve"> </w:t>
      </w:r>
      <w:r w:rsidRPr="00685F03">
        <w:t>Emphasizes the importance of individual development, which aligns with the hospitality industry</w:t>
      </w:r>
      <w:r>
        <w:t xml:space="preserve"> and focuses</w:t>
      </w:r>
      <w:r w:rsidRPr="00685F03">
        <w:t xml:space="preserve"> on training and ski</w:t>
      </w:r>
      <w:r>
        <w:t>ll development</w:t>
      </w:r>
      <w:r w:rsidRPr="00685F03">
        <w:t>.</w:t>
      </w:r>
    </w:p>
    <w:p w14:paraId="1D10BFBA" w14:textId="64C2E497" w:rsidR="00685F03" w:rsidRDefault="00685F03" w:rsidP="00574874">
      <w:r w:rsidRPr="008340A4">
        <w:rPr>
          <w:bCs/>
        </w:rPr>
        <w:t>Help Leaders:</w:t>
      </w:r>
      <w:r>
        <w:t xml:space="preserve"> This Managerial Grid can also help the leaders to identify their own strengths and </w:t>
      </w:r>
      <w:r w:rsidR="00016C91">
        <w:t>weaknesses</w:t>
      </w:r>
      <w:r>
        <w:t xml:space="preserve"> in a specific </w:t>
      </w:r>
      <w:r w:rsidR="00016C91">
        <w:t>sector</w:t>
      </w:r>
      <w:r w:rsidR="00491657">
        <w:t xml:space="preserve"> (Cai et al., 2019)</w:t>
      </w:r>
      <w:r w:rsidR="00016C91">
        <w:t>.</w:t>
      </w:r>
      <w:r>
        <w:t xml:space="preserve"> </w:t>
      </w:r>
    </w:p>
    <w:p w14:paraId="3D5782CA" w14:textId="1CD7A240" w:rsidR="00016C91" w:rsidRPr="008340A4" w:rsidRDefault="00016C91" w:rsidP="00574874">
      <w:pPr>
        <w:rPr>
          <w:bCs/>
        </w:rPr>
      </w:pPr>
      <w:r w:rsidRPr="008340A4">
        <w:rPr>
          <w:bCs/>
        </w:rPr>
        <w:t>Cons of Blake and Mouton’s Managerial Grid:</w:t>
      </w:r>
    </w:p>
    <w:p w14:paraId="17782720" w14:textId="7214F205" w:rsidR="00016C91" w:rsidRPr="00016C91" w:rsidRDefault="00016C91" w:rsidP="00574874">
      <w:r w:rsidRPr="008340A4">
        <w:rPr>
          <w:bCs/>
        </w:rPr>
        <w:t>Oversimplifies:</w:t>
      </w:r>
      <w:r>
        <w:rPr>
          <w:b/>
        </w:rPr>
        <w:t xml:space="preserve"> </w:t>
      </w:r>
      <w:r w:rsidRPr="00016C91">
        <w:t>This model oversimplifies the leadership dynamics and does not adequately address the complexities of the leadership of the hospitality industry.</w:t>
      </w:r>
    </w:p>
    <w:p w14:paraId="218CD305" w14:textId="42EEC9EC" w:rsidR="00016C91" w:rsidRPr="009112A0" w:rsidRDefault="00016C91" w:rsidP="00574874">
      <w:r w:rsidRPr="008340A4">
        <w:rPr>
          <w:bCs/>
        </w:rPr>
        <w:t>Avoid Situational Factors:</w:t>
      </w:r>
      <w:r>
        <w:rPr>
          <w:b/>
        </w:rPr>
        <w:t xml:space="preserve"> </w:t>
      </w:r>
      <w:r w:rsidRPr="009112A0">
        <w:t xml:space="preserve">This model does not </w:t>
      </w:r>
      <w:proofErr w:type="gramStart"/>
      <w:r w:rsidRPr="009112A0">
        <w:t>take into account</w:t>
      </w:r>
      <w:proofErr w:type="gramEnd"/>
      <w:r w:rsidRPr="009112A0">
        <w:t xml:space="preserve"> any situational factors and doesn’t provide any clear guidance on how to ad</w:t>
      </w:r>
      <w:r w:rsidR="009112A0" w:rsidRPr="009112A0">
        <w:t>apt leadership styles in response to the rapid changes within the industry.</w:t>
      </w:r>
    </w:p>
    <w:p w14:paraId="0C5250DD" w14:textId="4CF4DBEB" w:rsidR="009112A0" w:rsidRPr="009112A0" w:rsidRDefault="00016C91" w:rsidP="00574874">
      <w:r w:rsidRPr="008340A4">
        <w:rPr>
          <w:bCs/>
        </w:rPr>
        <w:t>Difficult to implement:</w:t>
      </w:r>
      <w:r w:rsidR="009112A0">
        <w:rPr>
          <w:b/>
        </w:rPr>
        <w:t xml:space="preserve"> </w:t>
      </w:r>
      <w:r w:rsidR="009112A0" w:rsidRPr="009112A0">
        <w:t xml:space="preserve">Moreover, this managerial grid </w:t>
      </w:r>
      <w:r w:rsidR="009112A0">
        <w:t xml:space="preserve">is </w:t>
      </w:r>
      <w:r w:rsidR="009112A0" w:rsidRPr="009112A0">
        <w:t>also difficult to implement practically.</w:t>
      </w:r>
    </w:p>
    <w:p w14:paraId="2C9510E8" w14:textId="44413D6C" w:rsidR="00E84336" w:rsidRPr="008340A4" w:rsidRDefault="00B83C75" w:rsidP="008340A4">
      <w:pPr>
        <w:jc w:val="left"/>
        <w:rPr>
          <w:rFonts w:asciiTheme="majorHAnsi" w:eastAsiaTheme="majorEastAsia" w:hAnsiTheme="majorHAnsi" w:cstheme="majorBidi"/>
          <w:b/>
          <w:sz w:val="32"/>
          <w:szCs w:val="32"/>
        </w:rPr>
      </w:pPr>
      <w:r>
        <w:br w:type="page"/>
      </w:r>
      <w:bookmarkEnd w:id="0"/>
    </w:p>
    <w:p w14:paraId="0641A65D" w14:textId="3C19309D" w:rsidR="009112A0" w:rsidRPr="008340A4" w:rsidRDefault="009112A0" w:rsidP="009112A0">
      <w:r w:rsidRPr="009112A0">
        <w:lastRenderedPageBreak/>
        <w:t xml:space="preserve">Adair's Action Centered Leadership (ACL) model is another significant leadership </w:t>
      </w:r>
      <w:r>
        <w:t>framework</w:t>
      </w:r>
      <w:r w:rsidRPr="009112A0">
        <w:t xml:space="preserve">. The three primary responsibilities outlined in this model for leaders are </w:t>
      </w:r>
      <w:r w:rsidR="00F750B5" w:rsidRPr="00F750B5">
        <w:t>defining the task, building the team, and achieving the task</w:t>
      </w:r>
      <w:r w:rsidR="00491657">
        <w:t xml:space="preserve"> (Adair et al., 2023))</w:t>
      </w:r>
      <w:r w:rsidRPr="009112A0">
        <w:t>. This adaptable framework helps leaders concentrate on the most crucial job</w:t>
      </w:r>
      <w:r w:rsidR="00F750B5">
        <w:t xml:space="preserve"> at hand</w:t>
      </w:r>
      <w:r w:rsidRPr="009112A0">
        <w:t xml:space="preserve"> and</w:t>
      </w:r>
      <w:r w:rsidR="00F750B5">
        <w:t xml:space="preserve"> can</w:t>
      </w:r>
      <w:r w:rsidRPr="009112A0">
        <w:t xml:space="preserve"> be adapted to various</w:t>
      </w:r>
      <w:r w:rsidR="00F750B5">
        <w:t xml:space="preserve"> s</w:t>
      </w:r>
      <w:r w:rsidRPr="009112A0">
        <w:t>ituations.</w:t>
      </w:r>
      <w:r w:rsidR="00F750B5">
        <w:t xml:space="preserve"> Moreover, </w:t>
      </w:r>
      <w:r w:rsidR="00491657" w:rsidRPr="00F750B5">
        <w:t>this</w:t>
      </w:r>
      <w:r w:rsidR="00F750B5" w:rsidRPr="00F750B5">
        <w:t xml:space="preserve"> model is especially suitable for</w:t>
      </w:r>
      <w:r w:rsidR="00491657">
        <w:t xml:space="preserve"> </w:t>
      </w:r>
      <w:r w:rsidR="00F750B5" w:rsidRPr="00F750B5">
        <w:t xml:space="preserve">the hospitality sector, where job completion, personal development, and collaboration are key </w:t>
      </w:r>
      <w:r w:rsidR="00F750B5" w:rsidRPr="008340A4">
        <w:t>elements of success.</w:t>
      </w:r>
    </w:p>
    <w:p w14:paraId="4A18CAE9" w14:textId="14220597" w:rsidR="00F063AF" w:rsidRPr="008340A4" w:rsidRDefault="00F063AF" w:rsidP="009112A0">
      <w:bookmarkStart w:id="4" w:name="_Hlk156994651"/>
      <w:r w:rsidRPr="008340A4">
        <w:t>Pros of Adair’s Action-Centered Leadership (ACL) Model:</w:t>
      </w:r>
    </w:p>
    <w:bookmarkEnd w:id="4"/>
    <w:p w14:paraId="783D3909" w14:textId="03B9043D" w:rsidR="00F063AF" w:rsidRDefault="00F063AF" w:rsidP="009112A0">
      <w:r w:rsidRPr="00C4123D">
        <w:rPr>
          <w:bCs/>
        </w:rPr>
        <w:t>Diverse Strategy:</w:t>
      </w:r>
      <w:r>
        <w:rPr>
          <w:b/>
        </w:rPr>
        <w:t xml:space="preserve"> </w:t>
      </w:r>
      <w:r w:rsidRPr="00F063AF">
        <w:t>This leadership model recognizes the need for a diverse strategy of effective leadership that addresses both tasks and interpersonal dynamics.</w:t>
      </w:r>
    </w:p>
    <w:p w14:paraId="6BE44E7B" w14:textId="44A12735" w:rsidR="00F063AF" w:rsidRDefault="00F063AF" w:rsidP="009112A0">
      <w:r w:rsidRPr="00C4123D">
        <w:rPr>
          <w:bCs/>
        </w:rPr>
        <w:t>Flexible and Adaptable:</w:t>
      </w:r>
      <w:r>
        <w:t xml:space="preserve"> </w:t>
      </w:r>
      <w:r w:rsidRPr="00F063AF">
        <w:t xml:space="preserve">Adair's ACL model is </w:t>
      </w:r>
      <w:r w:rsidR="00C4123D" w:rsidRPr="00F063AF">
        <w:t>flexible,</w:t>
      </w:r>
      <w:r>
        <w:t xml:space="preserve"> and this model enables</w:t>
      </w:r>
      <w:r w:rsidRPr="00F063AF">
        <w:t xml:space="preserve"> leaders to modify their strategy according to the job, team, and </w:t>
      </w:r>
      <w:r>
        <w:t>situation</w:t>
      </w:r>
      <w:r w:rsidR="00E5728F">
        <w:t xml:space="preserve"> </w:t>
      </w:r>
      <w:r w:rsidR="00491657">
        <w:t>(Kesar, 2020)</w:t>
      </w:r>
      <w:r w:rsidRPr="00F063AF">
        <w:t>.</w:t>
      </w:r>
    </w:p>
    <w:p w14:paraId="4E9DF6E4" w14:textId="7E44D6B4" w:rsidR="00F063AF" w:rsidRDefault="004136B2" w:rsidP="009112A0">
      <w:r w:rsidRPr="00C4123D">
        <w:rPr>
          <w:bCs/>
        </w:rPr>
        <w:t>Foster Motivation:</w:t>
      </w:r>
      <w:r>
        <w:t xml:space="preserve"> </w:t>
      </w:r>
      <w:r w:rsidRPr="004136B2">
        <w:t>The approach develops a sense of commitment and purpose by having team members participate in goal-setting and problem-solving.</w:t>
      </w:r>
    </w:p>
    <w:p w14:paraId="31EDA22A" w14:textId="3D435A34" w:rsidR="004136B2" w:rsidRPr="00C4123D" w:rsidRDefault="004136B2" w:rsidP="009112A0">
      <w:pPr>
        <w:rPr>
          <w:bCs/>
        </w:rPr>
      </w:pPr>
      <w:r w:rsidRPr="00C4123D">
        <w:rPr>
          <w:bCs/>
        </w:rPr>
        <w:t>Cons of Adair’s Action-Centered Leadership (ACL) Model:</w:t>
      </w:r>
    </w:p>
    <w:p w14:paraId="490AC564" w14:textId="399536AB" w:rsidR="004136B2" w:rsidRDefault="004136B2" w:rsidP="009112A0">
      <w:r w:rsidRPr="00C4123D">
        <w:rPr>
          <w:bCs/>
        </w:rPr>
        <w:t>Requires Strong Leadership Skills:</w:t>
      </w:r>
      <w:r w:rsidRPr="004136B2">
        <w:t xml:space="preserve"> Effective ACL implementation necessitates skilled leadership abilities, such as flexibility, teamwork, and communication—qualities that certain leaders may not possess</w:t>
      </w:r>
      <w:r w:rsidR="00E5728F">
        <w:t xml:space="preserve"> (Mullins, 2016)</w:t>
      </w:r>
      <w:r w:rsidRPr="004136B2">
        <w:t>.</w:t>
      </w:r>
    </w:p>
    <w:p w14:paraId="623E15B1" w14:textId="0DD28211" w:rsidR="004136B2" w:rsidRDefault="004136B2" w:rsidP="009112A0">
      <w:r w:rsidRPr="00C4123D">
        <w:rPr>
          <w:bCs/>
        </w:rPr>
        <w:t>Over-dependency on Teamwork:</w:t>
      </w:r>
      <w:r>
        <w:t xml:space="preserve"> Teamwork is great but for a specific situation the over-dependency on teams can hinder quick action and decision making. </w:t>
      </w:r>
    </w:p>
    <w:p w14:paraId="5FD483FD" w14:textId="49005E12" w:rsidR="004136B2" w:rsidRPr="004136B2" w:rsidRDefault="004136B2" w:rsidP="009112A0">
      <w:r w:rsidRPr="00C4123D">
        <w:rPr>
          <w:bCs/>
        </w:rPr>
        <w:t>Lack of Clear Guidelines:</w:t>
      </w:r>
      <w:r>
        <w:t xml:space="preserve"> Adair’s leadership model is too generic to </w:t>
      </w:r>
      <w:r w:rsidR="00D20154">
        <w:t>provide specific guidance for leaders in the hospitality sector.</w:t>
      </w:r>
    </w:p>
    <w:p w14:paraId="5B52EA31" w14:textId="3BF400A9" w:rsidR="00497F2B" w:rsidRPr="00C4123D" w:rsidRDefault="00497F2B" w:rsidP="00C4123D">
      <w:pPr>
        <w:spacing w:line="259" w:lineRule="auto"/>
        <w:jc w:val="left"/>
        <w:rPr>
          <w:rFonts w:asciiTheme="majorHAnsi" w:eastAsiaTheme="majorEastAsia" w:hAnsiTheme="majorHAnsi" w:cstheme="majorBidi"/>
          <w:b/>
          <w:sz w:val="32"/>
          <w:szCs w:val="32"/>
        </w:rPr>
      </w:pPr>
      <w:r w:rsidRPr="00497F2B">
        <w:t>McGregor's Y and X Two opposing hypotheses of human motivation and nature are put forth by theory. While Theory Y thinks that workers are self-motivated and like their job, Theory X assumes that workers are innately lazy and must be forced to work</w:t>
      </w:r>
      <w:r w:rsidR="00E5728F">
        <w:t xml:space="preserve"> (Gitman et al., 2018)</w:t>
      </w:r>
      <w:r w:rsidRPr="00497F2B">
        <w:t>. Because the job in the hotel business is so service-oriented and collaborative, Theory Y is frequently seen as being more suited</w:t>
      </w:r>
      <w:r>
        <w:t>.</w:t>
      </w:r>
    </w:p>
    <w:p w14:paraId="44CF5A6B" w14:textId="77BD2838" w:rsidR="00497F2B" w:rsidRPr="00C4123D" w:rsidRDefault="00497F2B" w:rsidP="00497F2B">
      <w:pPr>
        <w:rPr>
          <w:bCs/>
        </w:rPr>
      </w:pPr>
      <w:bookmarkStart w:id="5" w:name="_Hlk156998431"/>
      <w:r w:rsidRPr="00C4123D">
        <w:rPr>
          <w:bCs/>
        </w:rPr>
        <w:t>Pros of McGregor’s X and Y Theory:</w:t>
      </w:r>
    </w:p>
    <w:bookmarkEnd w:id="5"/>
    <w:p w14:paraId="2EBCEECC" w14:textId="6F3AFA5F" w:rsidR="00497F2B" w:rsidRDefault="00497F2B" w:rsidP="00497F2B">
      <w:r w:rsidRPr="00C4123D">
        <w:rPr>
          <w:bCs/>
        </w:rPr>
        <w:t>People-oriented Approach</w:t>
      </w:r>
      <w:r w:rsidRPr="00497F2B">
        <w:rPr>
          <w:b/>
        </w:rPr>
        <w:t>:</w:t>
      </w:r>
      <w:r>
        <w:t xml:space="preserve"> </w:t>
      </w:r>
      <w:r w:rsidRPr="00497F2B">
        <w:t>Theory Y is in line with the people-focused strategy required to succeed in the hospitality sector.</w:t>
      </w:r>
    </w:p>
    <w:p w14:paraId="44A3FEFB" w14:textId="25CF2AE1" w:rsidR="00497F2B" w:rsidRDefault="00497F2B" w:rsidP="00497F2B">
      <w:r w:rsidRPr="00C4123D">
        <w:rPr>
          <w:bCs/>
        </w:rPr>
        <w:lastRenderedPageBreak/>
        <w:t>Encourage Positivity:</w:t>
      </w:r>
      <w:r>
        <w:t xml:space="preserve"> McGregor’s X and Y theory </w:t>
      </w:r>
      <w:r w:rsidR="003D5FAB">
        <w:t>encourages a positive view of employees and promotes trust and collaboration.</w:t>
      </w:r>
    </w:p>
    <w:p w14:paraId="17ACBEE6" w14:textId="5991BBAB" w:rsidR="003D5FAB" w:rsidRPr="00C4123D" w:rsidRDefault="003D5FAB" w:rsidP="00497F2B">
      <w:pPr>
        <w:rPr>
          <w:bCs/>
        </w:rPr>
      </w:pPr>
      <w:r w:rsidRPr="00C4123D">
        <w:rPr>
          <w:bCs/>
        </w:rPr>
        <w:t>Cons of McGregor’s X and Y Theory:</w:t>
      </w:r>
    </w:p>
    <w:p w14:paraId="46D97373" w14:textId="2791D2F4" w:rsidR="003D5FAB" w:rsidRDefault="003D5FAB" w:rsidP="00497F2B">
      <w:r w:rsidRPr="00C4123D">
        <w:rPr>
          <w:bCs/>
        </w:rPr>
        <w:t>Oversimplify Human Behaviour</w:t>
      </w:r>
      <w:r>
        <w:rPr>
          <w:b/>
        </w:rPr>
        <w:t xml:space="preserve">: </w:t>
      </w:r>
      <w:r w:rsidRPr="003D5FAB">
        <w:t xml:space="preserve">Human behavior is complicated to understand but human </w:t>
      </w:r>
      <w:r>
        <w:t>behavior</w:t>
      </w:r>
      <w:r w:rsidRPr="003D5FAB">
        <w:t xml:space="preserve"> and motivation </w:t>
      </w:r>
      <w:r>
        <w:t>are</w:t>
      </w:r>
      <w:r w:rsidRPr="003D5FAB">
        <w:t xml:space="preserve"> oversimplified in McGregor’s theory</w:t>
      </w:r>
      <w:r w:rsidR="00E5728F">
        <w:t xml:space="preserve"> (Manasary, 2019)</w:t>
      </w:r>
      <w:r w:rsidRPr="003D5FAB">
        <w:t>.</w:t>
      </w:r>
    </w:p>
    <w:p w14:paraId="44445F4D" w14:textId="3360C0B8" w:rsidR="003D5FAB" w:rsidRPr="003D5FAB" w:rsidRDefault="003D5FAB" w:rsidP="00497F2B">
      <w:r w:rsidRPr="00C4123D">
        <w:rPr>
          <w:bCs/>
        </w:rPr>
        <w:t>Challenging in Situation:</w:t>
      </w:r>
      <w:r>
        <w:t xml:space="preserve"> </w:t>
      </w:r>
      <w:r w:rsidRPr="003D5FAB">
        <w:t xml:space="preserve">It </w:t>
      </w:r>
      <w:r>
        <w:t>is</w:t>
      </w:r>
      <w:r w:rsidRPr="003D5FAB">
        <w:t xml:space="preserve"> difficult to apply Theory Y in circumstances when workers lack intrinsic motivation.</w:t>
      </w:r>
    </w:p>
    <w:p w14:paraId="2634F83F" w14:textId="3CF4C9B7" w:rsidR="0077373F" w:rsidRPr="00C4123D" w:rsidRDefault="0077373F" w:rsidP="00C4123D">
      <w:pPr>
        <w:spacing w:line="259" w:lineRule="auto"/>
        <w:jc w:val="left"/>
        <w:rPr>
          <w:rFonts w:asciiTheme="majorHAnsi" w:eastAsiaTheme="majorEastAsia" w:hAnsiTheme="majorHAnsi" w:cstheme="majorBidi"/>
          <w:b/>
          <w:sz w:val="32"/>
          <w:szCs w:val="32"/>
        </w:rPr>
      </w:pPr>
      <w:r>
        <w:t>The hospitality sector exists on complex connections between operational efficiency and excellent service. Effective leadership in this environment requires more than just giving commands. It requires a sophisticated combination of styles that combines strong action with interpersonal connection</w:t>
      </w:r>
      <w:r w:rsidR="00E5728F">
        <w:t xml:space="preserve"> (</w:t>
      </w:r>
      <w:r w:rsidR="00E5728F" w:rsidRPr="00E5728F">
        <w:t>Huertas-Valdivia</w:t>
      </w:r>
      <w:r w:rsidR="00E5728F">
        <w:t xml:space="preserve"> et al., 2019)</w:t>
      </w:r>
      <w:r>
        <w:t xml:space="preserve">. </w:t>
      </w:r>
    </w:p>
    <w:p w14:paraId="0C3427B7" w14:textId="6CD28DB9" w:rsidR="00E84336" w:rsidRDefault="0077373F" w:rsidP="00E84336">
      <w:r>
        <w:t>The perfect hospitality leader can move over a wide range</w:t>
      </w:r>
      <w:r w:rsidR="00E5728F">
        <w:t xml:space="preserve"> (Elkhweskey et al., 2022)</w:t>
      </w:r>
      <w:r>
        <w:t>. Drawing on Blake and Mouton's grid, a "9,9" strategy that attends to both people and output achieves success. Think about Marriott's dedication to developing leaders by giving managers the resources they need to train and develop their people. In the end, this promotes engagement, teamwork, and service excellence.</w:t>
      </w:r>
    </w:p>
    <w:p w14:paraId="76DECE67" w14:textId="5DE26415" w:rsidR="0077373F" w:rsidRDefault="0077373F" w:rsidP="0077373F">
      <w:r>
        <w:t>However, in a specific situation</w:t>
      </w:r>
      <w:r w:rsidR="009870F8">
        <w:t>,</w:t>
      </w:r>
      <w:r>
        <w:t xml:space="preserve"> </w:t>
      </w:r>
      <w:r w:rsidR="009870F8">
        <w:t xml:space="preserve">leaders </w:t>
      </w:r>
      <w:r>
        <w:t>have to be flexible, as when a guest is not happy. Leaders must change direction and adopt a situational strategy that is similar to Hersey and Blanchard's concept</w:t>
      </w:r>
      <w:r w:rsidR="0019662B">
        <w:t xml:space="preserve"> (Raza et al., 2018)</w:t>
      </w:r>
      <w:r>
        <w:t xml:space="preserve">. Consider a manager who takes on a more directive "5,5" approach </w:t>
      </w:r>
      <w:r w:rsidR="009870F8">
        <w:t>to</w:t>
      </w:r>
      <w:r>
        <w:t xml:space="preserve"> address the problem quickly and guarantee the comfort of the staff. This delicate balance demonstrates the "Gold Standards" of the Ritz-Carlton in action, enabling staff members to provide customized solutions within predetermined parameters.</w:t>
      </w:r>
    </w:p>
    <w:p w14:paraId="0F231820" w14:textId="24942131" w:rsidR="0077373F" w:rsidRDefault="0077373F" w:rsidP="0077373F">
      <w:r>
        <w:t xml:space="preserve">McGregor's Theory Y, which emphasizes liberty and trust, also adds something. Companies like Airbnb, which </w:t>
      </w:r>
      <w:r w:rsidR="009870F8">
        <w:t>is</w:t>
      </w:r>
      <w:r>
        <w:t xml:space="preserve"> based on the idea of empowering servers, are prime examples of this idea. This encourages self-initiative, inventiveness, and, distinctive and unforgettable visitor experiences that go beyond the impersonal script of conventional hotels</w:t>
      </w:r>
      <w:r w:rsidR="0019662B">
        <w:t xml:space="preserve"> (Qiu et al., 2020)</w:t>
      </w:r>
      <w:r>
        <w:t>.</w:t>
      </w:r>
    </w:p>
    <w:p w14:paraId="15E86E58" w14:textId="77777777" w:rsidR="00C4123D" w:rsidRDefault="009870F8" w:rsidP="009870F8">
      <w:r>
        <w:t xml:space="preserve">However, theory isn't the only aspect of leadership. Richard Branson, the creator of Virgin Hotels, is a living example of the value of real engagement. </w:t>
      </w:r>
    </w:p>
    <w:p w14:paraId="060511EF" w14:textId="79323356" w:rsidR="009870F8" w:rsidRDefault="009870F8" w:rsidP="009870F8">
      <w:r>
        <w:lastRenderedPageBreak/>
        <w:t>Building trust and motivating his staff to take ownership of their jobs, he leads with passion and vulnerability. This adaptability shows that he is aware of the idea of "follower maturity," as defined by Hersey and Blanchard, and he has adapted his style to inspire and empower</w:t>
      </w:r>
      <w:r w:rsidR="0019662B">
        <w:t xml:space="preserve"> (Madan et al., 2020)</w:t>
      </w:r>
      <w:r>
        <w:t>.</w:t>
      </w:r>
    </w:p>
    <w:p w14:paraId="4E658015" w14:textId="4D92BAAE" w:rsidR="00BC3704" w:rsidRDefault="009870F8" w:rsidP="009870F8">
      <w:r>
        <w:t xml:space="preserve">In the end, there isn't just one "preferred" style. The most successful leaders employ a variety of strategies. They combine aspects of the "9,9" concern for people and output, change their approach as suggested by Adair's model, give their </w:t>
      </w:r>
      <w:r w:rsidR="0019662B">
        <w:t>employees</w:t>
      </w:r>
      <w:r>
        <w:t xml:space="preserve"> authority as per Theory Y, and have situational awareness. Those who are experienced in this delicate balance lead their staff through the complex environment of hospitality to provide extraordinary service, fostering an atmosphere where employee engagement and client pleasure prosper</w:t>
      </w:r>
      <w:r w:rsidR="0019662B">
        <w:t xml:space="preserve"> (Caber et al., 2019)</w:t>
      </w:r>
      <w:r>
        <w:t>.</w:t>
      </w:r>
    </w:p>
    <w:p w14:paraId="74CF52A9" w14:textId="33C225A4" w:rsidR="009870F8" w:rsidRDefault="009870F8" w:rsidP="00C4123D">
      <w:pPr>
        <w:spacing w:line="259" w:lineRule="auto"/>
        <w:jc w:val="left"/>
      </w:pPr>
    </w:p>
    <w:p w14:paraId="74390148" w14:textId="440B685C" w:rsidR="009870F8" w:rsidRDefault="009870F8" w:rsidP="009870F8">
      <w:r w:rsidRPr="009870F8">
        <w:t xml:space="preserve">The core functions of management leadership, such as team coordination, customer happiness, and flexibility </w:t>
      </w:r>
      <w:r w:rsidR="00D31B50">
        <w:t>in</w:t>
      </w:r>
      <w:r w:rsidRPr="009870F8">
        <w:t xml:space="preserve"> industry developments, are closely related to the success of leadership techniques in the hospitality sector. Inspiring, motivating, and fostering a common vision are characteristics of transformational leadership that strengthen team dynamics and push staff to go above and beyond in providing outstanding customer service</w:t>
      </w:r>
      <w:r w:rsidR="00A04578">
        <w:t xml:space="preserve"> (Reina et al., 2018)</w:t>
      </w:r>
      <w:r w:rsidRPr="009870F8">
        <w:t xml:space="preserve">. This is in line with the main responsibility of managing hospitality leadership, which is to provide a satisfying </w:t>
      </w:r>
      <w:r w:rsidR="00D31B50">
        <w:t xml:space="preserve">customer </w:t>
      </w:r>
      <w:r w:rsidRPr="009870F8">
        <w:t>experience.</w:t>
      </w:r>
    </w:p>
    <w:p w14:paraId="5D3AE82D" w14:textId="1997C074" w:rsidR="00D31B50" w:rsidRDefault="00D31B50" w:rsidP="00D31B50">
      <w:r>
        <w:t>Moreover, it is important to have the flexibility and inventiveness to adjust to changing industry dynamics, and these traits greatly enhance an organization's chances of success. By involving staff members in decision-making procedures, participatory leadership promotes a collaborative culture and gives people the freedom to use their creativity to solve problems or seize opportunities</w:t>
      </w:r>
      <w:r w:rsidR="00A04578">
        <w:t xml:space="preserve"> (Simons, 2019)</w:t>
      </w:r>
      <w:r>
        <w:t>. In an industry where consumer tastes and market trends change often, this flexibility is crucial.</w:t>
      </w:r>
    </w:p>
    <w:p w14:paraId="581BE028" w14:textId="4ED0F14E" w:rsidR="00D31B50" w:rsidRDefault="00D31B50" w:rsidP="00D31B50">
      <w:r w:rsidRPr="00D31B50">
        <w:t>Based on the Managerial Grid of Blake and Mouton, the "9,9" style stands out as a fundamental approach, giving equal weight to the needs of guests and employees. Imagine the "Gold Standards" of Ritz-Carlton, where staff members are empowered to handle problems within policies, encouraging participation and going above and beyon</w:t>
      </w:r>
      <w:r>
        <w:t>d</w:t>
      </w:r>
      <w:r w:rsidR="0019296D">
        <w:t xml:space="preserve"> (Cho et al., 2018)</w:t>
      </w:r>
      <w:r>
        <w:t>.</w:t>
      </w:r>
    </w:p>
    <w:p w14:paraId="756D01B6" w14:textId="77777777" w:rsidR="00C4123D" w:rsidRDefault="00D31B50" w:rsidP="00D31B50">
      <w:r w:rsidRPr="00D31B50">
        <w:t>However, hospitality is ever-changing.</w:t>
      </w:r>
      <w:r>
        <w:t xml:space="preserve"> It is</w:t>
      </w:r>
      <w:r w:rsidRPr="00D31B50">
        <w:t xml:space="preserve"> reminded to adapt </w:t>
      </w:r>
      <w:r>
        <w:t>to</w:t>
      </w:r>
      <w:r w:rsidRPr="00D31B50">
        <w:t xml:space="preserve"> Hersey and Blanchard's situational model. </w:t>
      </w:r>
    </w:p>
    <w:p w14:paraId="399F9351" w14:textId="5D67E299" w:rsidR="00D31B50" w:rsidRDefault="00D31B50" w:rsidP="00D31B50">
      <w:r w:rsidRPr="00D31B50">
        <w:lastRenderedPageBreak/>
        <w:t>In times of crisis, a leader may adopt a more directive "5,5" approach to ensure quick solutions and reduce staff stress. Think about how Marriott's training programs give managers the resources they need to respond adaptable</w:t>
      </w:r>
      <w:r>
        <w:t xml:space="preserve"> </w:t>
      </w:r>
      <w:r w:rsidRPr="00D31B50">
        <w:t>to a variety of scenarios.</w:t>
      </w:r>
    </w:p>
    <w:p w14:paraId="4193669B" w14:textId="785F02CC" w:rsidR="00D31B50" w:rsidRDefault="00D31B50" w:rsidP="00D31B50">
      <w:r>
        <w:t>The po</w:t>
      </w:r>
      <w:r w:rsidRPr="00D31B50">
        <w:t>tential of employees is highlighted by McGregor's Theory Y. This is demonstrated by platforms such as Airbnb, which are based on host autonomy and encourage innovation and distinctive visitor experiences. Employees are empowered by this confidence to go above and beyond expectations by providing sincere service</w:t>
      </w:r>
      <w:r w:rsidR="0019296D">
        <w:t xml:space="preserve"> (Ciulla et al., 2020)</w:t>
      </w:r>
      <w:r w:rsidRPr="00D31B50">
        <w:t>.</w:t>
      </w:r>
    </w:p>
    <w:p w14:paraId="1C384C4F" w14:textId="51D5337C" w:rsidR="008C5CB4" w:rsidRDefault="00D31B50" w:rsidP="00CB7A59">
      <w:r>
        <w:t xml:space="preserve"> </w:t>
      </w:r>
      <w:r w:rsidR="00CB7A59">
        <w:t>However</w:t>
      </w:r>
      <w:r>
        <w:t>, teamwork, client pleasure, and navigating the always-shifting</w:t>
      </w:r>
      <w:r w:rsidR="00CB7A59">
        <w:t xml:space="preserve"> </w:t>
      </w:r>
      <w:r>
        <w:t xml:space="preserve">hospitality market are all made possible by good leadership </w:t>
      </w:r>
      <w:r w:rsidR="00A04578">
        <w:t>styles</w:t>
      </w:r>
      <w:r>
        <w:t xml:space="preserve"> Organizations hoping to maintain a competitive edge and long-term success, </w:t>
      </w:r>
      <w:r w:rsidR="00A04578">
        <w:t xml:space="preserve">the </w:t>
      </w:r>
      <w:r>
        <w:t>customer-focused hospitality industry must ensure that their leadership styles and these essential managerial tasks work in harmony</w:t>
      </w:r>
      <w:r w:rsidR="00A04578">
        <w:t xml:space="preserve"> (Chon et al., 2019)</w:t>
      </w:r>
      <w:r>
        <w:t>.</w:t>
      </w:r>
    </w:p>
    <w:p w14:paraId="0C5D1297" w14:textId="5CA913C2" w:rsidR="001834FC" w:rsidRDefault="001834FC" w:rsidP="00C4123D">
      <w:pPr>
        <w:spacing w:line="259" w:lineRule="auto"/>
        <w:jc w:val="left"/>
      </w:pPr>
    </w:p>
    <w:p w14:paraId="30CDDAF4" w14:textId="6EEBFB81" w:rsidR="00CB7A59" w:rsidRPr="00CB7A59" w:rsidRDefault="00CB7A59" w:rsidP="00CB7A59">
      <w:r w:rsidRPr="00CB7A59">
        <w:t>The hospitality sector is made up of complex connections of interpersonal relationships and effective business operations. It takes a skilled conductor to blend leadership styles in order to navigate this obstacle. A service excellence symphony will be produced by leaders who can combine the empathy and output of a "9,9" approach with the flexibility of situational leadership, the empowerment of Theory Y, and the sincere involvement of real leaders. Establishing an engaging symphony where visitor happiness and employee engagement remain together is more important than searching for the one, perfect tone. The secret to discovering the actual magic of hospitality leadership lies not in an established environment but in a combination of styles.</w:t>
      </w:r>
    </w:p>
    <w:bookmarkEnd w:id="1"/>
    <w:p w14:paraId="3681A04B" w14:textId="77777777" w:rsidR="001834FC" w:rsidRDefault="001834FC">
      <w:r>
        <w:br w:type="page"/>
      </w:r>
    </w:p>
    <w:p w14:paraId="17598CB2" w14:textId="61EB02A2" w:rsidR="001834FC" w:rsidRDefault="001834FC" w:rsidP="001834FC">
      <w:pPr>
        <w:pStyle w:val="Heading1"/>
      </w:pPr>
      <w:bookmarkStart w:id="6" w:name="_Toc150333169"/>
      <w:bookmarkEnd w:id="2"/>
      <w:r>
        <w:lastRenderedPageBreak/>
        <w:t>Reference</w:t>
      </w:r>
      <w:bookmarkEnd w:id="6"/>
      <w:r>
        <w:t xml:space="preserve"> </w:t>
      </w:r>
    </w:p>
    <w:p w14:paraId="59DC732F" w14:textId="77777777" w:rsidR="0019296D" w:rsidRDefault="0019296D" w:rsidP="002B2B4C">
      <w:r w:rsidRPr="00491657">
        <w:t>Adair, K.C., Levoy, E., Tawfik, D.S., Palassof, S., Profit, J., Frankel, A., Leonard, M., Proulx, J. and Sexton, J.B., 2023. Assessing Leadership Behavior in Health Care: Introducing the Local Leadership Scale of the SCORE Survey. The Joint Commission Journal on Quality and Patient Safety, 49(3), pp.166-173.</w:t>
      </w:r>
    </w:p>
    <w:p w14:paraId="793BBECB" w14:textId="77777777" w:rsidR="0019296D" w:rsidRDefault="0019296D" w:rsidP="002B2B4C">
      <w:r w:rsidRPr="0019662B">
        <w:t xml:space="preserve">Boddy, D. (2014) Management: An Introduction (6th Ed), Harlow, Pearson </w:t>
      </w:r>
      <w:r w:rsidRPr="0019662B">
        <w:cr/>
      </w:r>
      <w:r w:rsidRPr="00A04578">
        <w:t xml:space="preserve"> Reina, C.S., Rogers, K.M., Peterson, S.J., Byron, K. and Hom, P.W., 2018. Quitting the boss? The role of manager influence tactics and employee emotional engagement in voluntary turnover. Journal of leadership &amp; organizational studies, 25(1), pp.5-18.</w:t>
      </w:r>
    </w:p>
    <w:p w14:paraId="04136118" w14:textId="77777777" w:rsidR="0019296D" w:rsidRDefault="0019296D" w:rsidP="002B2B4C">
      <w:r w:rsidRPr="00E5728F">
        <w:t xml:space="preserve">Caber, M., Ünal, C., Cengizci, A.D. and Güven, A., </w:t>
      </w:r>
      <w:r>
        <w:t>(</w:t>
      </w:r>
      <w:r w:rsidRPr="00E5728F">
        <w:t>2019</w:t>
      </w:r>
      <w:r>
        <w:t>)</w:t>
      </w:r>
      <w:r w:rsidRPr="00E5728F">
        <w:t>. Conflict management styles of professional tour guides: A cluster analysis. Tourism Management Perspectives, 30, pp.89-97.</w:t>
      </w:r>
    </w:p>
    <w:p w14:paraId="76808632" w14:textId="77777777" w:rsidR="0019296D" w:rsidRDefault="0019296D" w:rsidP="002B2B4C">
      <w:r w:rsidRPr="00491657">
        <w:t xml:space="preserve">Cai, D.A., Fink, E.L. and Walker, C.B., </w:t>
      </w:r>
      <w:r>
        <w:t>(</w:t>
      </w:r>
      <w:r w:rsidRPr="00491657">
        <w:t>2019</w:t>
      </w:r>
      <w:r>
        <w:t>)</w:t>
      </w:r>
      <w:r w:rsidRPr="00491657">
        <w:t>. Robert R. Blake, With Recognition of Jane S. Mouton. Negotiation and Conflict Management Research.</w:t>
      </w:r>
    </w:p>
    <w:p w14:paraId="3BA91A02" w14:textId="77777777" w:rsidR="0019296D" w:rsidRDefault="0019296D" w:rsidP="0019296D">
      <w:r w:rsidRPr="0019296D">
        <w:t xml:space="preserve">Cho, K.W., Yi, S.H. and Choi, S.O., </w:t>
      </w:r>
      <w:r>
        <w:t>(</w:t>
      </w:r>
      <w:r w:rsidRPr="0019296D">
        <w:t>2018</w:t>
      </w:r>
      <w:r>
        <w:t>)</w:t>
      </w:r>
      <w:r w:rsidRPr="0019296D">
        <w:t>. Does Blake and Mouton’s managerial grid work?: the relationship between leadership type and organization performance in South Korea. International Review of Public Administration, 23(2), pp.103-118.</w:t>
      </w:r>
    </w:p>
    <w:p w14:paraId="6157A3A7" w14:textId="77777777" w:rsidR="0019296D" w:rsidRPr="000F02BF" w:rsidRDefault="0019296D" w:rsidP="002B2B4C">
      <w:r w:rsidRPr="00A04578">
        <w:t xml:space="preserve">Chon, K.K.S. and Zoltan, J., </w:t>
      </w:r>
      <w:r>
        <w:t>(</w:t>
      </w:r>
      <w:r w:rsidRPr="00A04578">
        <w:t>2019</w:t>
      </w:r>
      <w:r>
        <w:t>)</w:t>
      </w:r>
      <w:r w:rsidRPr="00A04578">
        <w:t>. Role of servant leadership in contemporary hospitality. International Journal of Contemporary Hospitality Management, 31(8), pp.3371-3394.</w:t>
      </w:r>
    </w:p>
    <w:p w14:paraId="7A2E3134" w14:textId="77777777" w:rsidR="0019296D" w:rsidRDefault="0019296D" w:rsidP="0019296D">
      <w:r w:rsidRPr="0019296D">
        <w:t xml:space="preserve">Ciulla, J.B. and Ciulla, J.B., </w:t>
      </w:r>
      <w:r>
        <w:t>(</w:t>
      </w:r>
      <w:r w:rsidRPr="0019296D">
        <w:t>2020</w:t>
      </w:r>
      <w:r>
        <w:t>)</w:t>
      </w:r>
      <w:r w:rsidRPr="0019296D">
        <w:t>. Leadership and the problem of bogus empowerment. The search for ethics in leadership, business, and beyond, pp.177-195.</w:t>
      </w:r>
    </w:p>
    <w:p w14:paraId="59229B8A" w14:textId="77777777" w:rsidR="0019296D" w:rsidRDefault="0019296D" w:rsidP="002B2B4C">
      <w:r w:rsidRPr="00E5728F">
        <w:t>Elkhwesky, Z., Salem, I.E., Ramkissoon, H. and Castañeda-García, J.A., 2022. A systematic and critical review of leadership styles in contemporary hospitality: a roadmap and a call for future research. International Journal of Contemporary Hospitality Management, 34(5), pp.1925-1958.</w:t>
      </w:r>
    </w:p>
    <w:p w14:paraId="1FB5DC85" w14:textId="77777777" w:rsidR="0019296D" w:rsidRDefault="0019296D" w:rsidP="002B2B4C">
      <w:r w:rsidRPr="004A6058">
        <w:t xml:space="preserve">Garg, K., Mishra, M. and Wadhawan, C., </w:t>
      </w:r>
      <w:r>
        <w:t>(</w:t>
      </w:r>
      <w:r w:rsidRPr="004A6058">
        <w:t>2018</w:t>
      </w:r>
      <w:r>
        <w:t>)</w:t>
      </w:r>
      <w:r w:rsidRPr="004A6058">
        <w:t>. Assessing Leadership Styles of Higher Education Students through Blake and Mouton's Managerial Grid. Indian Journal of Public Health Research &amp; Development, 9(12).</w:t>
      </w:r>
    </w:p>
    <w:p w14:paraId="1ED99690" w14:textId="77777777" w:rsidR="0019296D" w:rsidRDefault="0019296D" w:rsidP="002B2B4C">
      <w:r w:rsidRPr="00E5728F">
        <w:lastRenderedPageBreak/>
        <w:t>Gitman, L.J., Shah, A.J., Reece, M., Koffel, L., Talsma, B. and Hyatt, J.C. (2018). Introduction to Business. Lumen Learning.</w:t>
      </w:r>
    </w:p>
    <w:p w14:paraId="1C71C74A" w14:textId="77777777" w:rsidR="0019296D" w:rsidRDefault="0019296D" w:rsidP="002B2B4C">
      <w:r w:rsidRPr="00E5728F">
        <w:t xml:space="preserve">Huertas-Valdivia, I., Gallego-Burín, A.R. and Lloréns-Montes, F.J., </w:t>
      </w:r>
      <w:r>
        <w:t>(</w:t>
      </w:r>
      <w:r w:rsidRPr="00E5728F">
        <w:t>2019</w:t>
      </w:r>
      <w:r>
        <w:t>)</w:t>
      </w:r>
      <w:r w:rsidRPr="00E5728F">
        <w:t>. Effects of different leadership styles on hospitality workers. Tourism management, 71, pp.402-420.</w:t>
      </w:r>
    </w:p>
    <w:p w14:paraId="53F72578" w14:textId="77777777" w:rsidR="0019296D" w:rsidRDefault="0019296D" w:rsidP="002B2B4C">
      <w:r w:rsidRPr="004A6058">
        <w:t xml:space="preserve">Islam, R. and Hassan Jalil Shah, D.S.H.A., </w:t>
      </w:r>
      <w:r>
        <w:t>(</w:t>
      </w:r>
      <w:r w:rsidRPr="004A6058">
        <w:t>2022</w:t>
      </w:r>
      <w:r>
        <w:t>)</w:t>
      </w:r>
      <w:r w:rsidRPr="004A6058">
        <w:t>. THE MANAGERIAL GRID–THE MAKING OF A CLEVER DEVICE FOR DEPICTING MANAGERIAL STYLES. Pakistan Journal of International Affairs, 5(3).</w:t>
      </w:r>
    </w:p>
    <w:p w14:paraId="4B65404A" w14:textId="77777777" w:rsidR="0019296D" w:rsidRDefault="0019296D" w:rsidP="002B2B4C">
      <w:r w:rsidRPr="0019662B">
        <w:t xml:space="preserve">Madan, B. and Halkias, D., </w:t>
      </w:r>
      <w:r>
        <w:t>(</w:t>
      </w:r>
      <w:r w:rsidRPr="0019662B">
        <w:t>2020</w:t>
      </w:r>
      <w:r>
        <w:t>)</w:t>
      </w:r>
      <w:r w:rsidRPr="0019662B">
        <w:t>. Emancipated Entrepreneurship in the European Space Sector: The Case of Richard Branson’s Virgin Galactic as a Driver for Space Tourism. Available at SSRN 3820593.</w:t>
      </w:r>
    </w:p>
    <w:p w14:paraId="06602C9B" w14:textId="77777777" w:rsidR="0019296D" w:rsidRDefault="0019296D" w:rsidP="002B2B4C">
      <w:r w:rsidRPr="00E5728F">
        <w:t xml:space="preserve">Mansaray, H.E., </w:t>
      </w:r>
      <w:r>
        <w:t>(</w:t>
      </w:r>
      <w:r w:rsidRPr="00E5728F">
        <w:t>2019</w:t>
      </w:r>
      <w:r>
        <w:t>)</w:t>
      </w:r>
      <w:r w:rsidRPr="00E5728F">
        <w:t>. The role of human resource management in employee motivation and performance-An overview. Budapest International Research and Critics Institute (BIRCI) Journal, 2(3), pp.183-194.</w:t>
      </w:r>
    </w:p>
    <w:p w14:paraId="329BE1FE" w14:textId="77777777" w:rsidR="0019296D" w:rsidRDefault="0019296D" w:rsidP="003C707C">
      <w:r w:rsidRPr="003C707C">
        <w:t>Mullins, L (2020) Organisational Behaviour in the Workplace (12th edition) Harlow:Pearson</w:t>
      </w:r>
    </w:p>
    <w:p w14:paraId="2139A325" w14:textId="77777777" w:rsidR="0019296D" w:rsidRDefault="0019296D" w:rsidP="002B2B4C">
      <w:r w:rsidRPr="00491657">
        <w:t xml:space="preserve">Mullins, L. (2016) Management and Organisational Behaviour (11th edition) Harlow: Pearson </w:t>
      </w:r>
      <w:r w:rsidRPr="00491657">
        <w:cr/>
        <w:t xml:space="preserve"> Kesar, B.,</w:t>
      </w:r>
      <w:r>
        <w:t>(2020)</w:t>
      </w:r>
      <w:r w:rsidRPr="00491657">
        <w:t xml:space="preserve"> Impact of Leadership Styles on Employees productivity.</w:t>
      </w:r>
    </w:p>
    <w:p w14:paraId="3B347C10" w14:textId="77777777" w:rsidR="0019296D" w:rsidRDefault="0019296D" w:rsidP="002B2B4C">
      <w:r w:rsidRPr="0019662B">
        <w:t xml:space="preserve">Raza, S.A. and Sikandar, A., </w:t>
      </w:r>
      <w:r>
        <w:t>(</w:t>
      </w:r>
      <w:r w:rsidRPr="0019662B">
        <w:t>2018</w:t>
      </w:r>
      <w:r>
        <w:t>)</w:t>
      </w:r>
      <w:r w:rsidRPr="0019662B">
        <w:t>. Impact of leadership style of teacher on the performance of students: An application of Hersey and Blanchard situational model. Bulletin of Education and Research, 40(3), pp.73-94.</w:t>
      </w:r>
    </w:p>
    <w:p w14:paraId="67883F70" w14:textId="77777777" w:rsidR="0019296D" w:rsidRDefault="0019296D" w:rsidP="002B2B4C">
      <w:r w:rsidRPr="00A04578">
        <w:t xml:space="preserve">Simons, R., </w:t>
      </w:r>
      <w:r>
        <w:t>(</w:t>
      </w:r>
      <w:r w:rsidRPr="00A04578">
        <w:t>2019</w:t>
      </w:r>
      <w:r>
        <w:t>)</w:t>
      </w:r>
      <w:r w:rsidRPr="00A04578">
        <w:t>. The role of management control systems in creating competitive advantage: new perspectives. In Management Control Theory (pp. 173-194). Routledge.</w:t>
      </w:r>
    </w:p>
    <w:p w14:paraId="70F68C6B" w14:textId="77777777" w:rsidR="0019296D" w:rsidRDefault="0019296D" w:rsidP="002B2B4C">
      <w:r w:rsidRPr="00A04578">
        <w:t xml:space="preserve">Simons, R., </w:t>
      </w:r>
      <w:r>
        <w:t>(</w:t>
      </w:r>
      <w:r w:rsidRPr="00A04578">
        <w:t>2019</w:t>
      </w:r>
      <w:r>
        <w:t>)</w:t>
      </w:r>
      <w:r w:rsidRPr="00A04578">
        <w:t>. The role of management control systems in creating competitive advantage: new perspectives. In Management Control Theory (pp. 173-194). Routledge.</w:t>
      </w:r>
    </w:p>
    <w:p w14:paraId="3D75D1D1" w14:textId="77777777" w:rsidR="0019296D" w:rsidRDefault="0019296D" w:rsidP="002B2B4C">
      <w:r w:rsidRPr="002B2B4C">
        <w:lastRenderedPageBreak/>
        <w:t>Todarita, E.-T. (2021). Leadership Style Determination according to Robert Blake and Jane Mouton’s Managerial Grid. International conference KNOWLEDGE-BASED ORGANIZATION, 27(1), pp.241–246. doi:https://doi.org/10.2478/kbo-2021-0037.</w:t>
      </w:r>
    </w:p>
    <w:sectPr w:rsidR="0019296D" w:rsidSect="00D9099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4427E" w14:textId="77777777" w:rsidR="00D90995" w:rsidRDefault="00D90995" w:rsidP="001834FC">
      <w:pPr>
        <w:spacing w:after="0" w:line="240" w:lineRule="auto"/>
      </w:pPr>
      <w:r>
        <w:separator/>
      </w:r>
    </w:p>
  </w:endnote>
  <w:endnote w:type="continuationSeparator" w:id="0">
    <w:p w14:paraId="670C2F6F" w14:textId="77777777" w:rsidR="00D90995" w:rsidRDefault="00D90995"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890284"/>
      <w:docPartObj>
        <w:docPartGallery w:val="Page Numbers (Bottom of Page)"/>
        <w:docPartUnique/>
      </w:docPartObj>
    </w:sdtPr>
    <w:sdtEndPr>
      <w:rPr>
        <w:noProof/>
      </w:rPr>
    </w:sdtEndPr>
    <w:sdtContent>
      <w:p w14:paraId="48276F06" w14:textId="0D1F67E2" w:rsidR="00A654B9" w:rsidRDefault="00A654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A654B9" w:rsidRDefault="00A654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A3B67" w14:textId="77777777" w:rsidR="00D90995" w:rsidRDefault="00D90995" w:rsidP="001834FC">
      <w:pPr>
        <w:spacing w:after="0" w:line="240" w:lineRule="auto"/>
      </w:pPr>
      <w:r>
        <w:separator/>
      </w:r>
    </w:p>
  </w:footnote>
  <w:footnote w:type="continuationSeparator" w:id="0">
    <w:p w14:paraId="1F6850AD" w14:textId="77777777" w:rsidR="00D90995" w:rsidRDefault="00D90995"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04229"/>
    <w:rsid w:val="000078E6"/>
    <w:rsid w:val="00016C91"/>
    <w:rsid w:val="00041007"/>
    <w:rsid w:val="00075E99"/>
    <w:rsid w:val="000A4D43"/>
    <w:rsid w:val="000B600B"/>
    <w:rsid w:val="000E047C"/>
    <w:rsid w:val="000F02BF"/>
    <w:rsid w:val="001048F5"/>
    <w:rsid w:val="00154FAF"/>
    <w:rsid w:val="001834FC"/>
    <w:rsid w:val="0019296D"/>
    <w:rsid w:val="0019662B"/>
    <w:rsid w:val="001D16F6"/>
    <w:rsid w:val="001F629B"/>
    <w:rsid w:val="00217E55"/>
    <w:rsid w:val="00221059"/>
    <w:rsid w:val="0022399E"/>
    <w:rsid w:val="00252195"/>
    <w:rsid w:val="00295A31"/>
    <w:rsid w:val="002B2B4C"/>
    <w:rsid w:val="002B3DBC"/>
    <w:rsid w:val="002B757A"/>
    <w:rsid w:val="002C68E0"/>
    <w:rsid w:val="002D5ADA"/>
    <w:rsid w:val="00306B1A"/>
    <w:rsid w:val="00333886"/>
    <w:rsid w:val="003A13E9"/>
    <w:rsid w:val="003C707C"/>
    <w:rsid w:val="003D5FAB"/>
    <w:rsid w:val="003E63AA"/>
    <w:rsid w:val="004136B2"/>
    <w:rsid w:val="004201C0"/>
    <w:rsid w:val="004343E1"/>
    <w:rsid w:val="0044301B"/>
    <w:rsid w:val="00491657"/>
    <w:rsid w:val="00492F0A"/>
    <w:rsid w:val="00497F2B"/>
    <w:rsid w:val="004A4CC8"/>
    <w:rsid w:val="004A6058"/>
    <w:rsid w:val="004B1B95"/>
    <w:rsid w:val="005169C3"/>
    <w:rsid w:val="0052503A"/>
    <w:rsid w:val="00574874"/>
    <w:rsid w:val="005C0FBD"/>
    <w:rsid w:val="005E1EFA"/>
    <w:rsid w:val="005E2723"/>
    <w:rsid w:val="006102A0"/>
    <w:rsid w:val="00664E27"/>
    <w:rsid w:val="00676186"/>
    <w:rsid w:val="00685F03"/>
    <w:rsid w:val="00693451"/>
    <w:rsid w:val="006A47C3"/>
    <w:rsid w:val="006F3E7B"/>
    <w:rsid w:val="007015D1"/>
    <w:rsid w:val="00731705"/>
    <w:rsid w:val="0074398A"/>
    <w:rsid w:val="0077373F"/>
    <w:rsid w:val="007770AD"/>
    <w:rsid w:val="007833C4"/>
    <w:rsid w:val="007A6EE4"/>
    <w:rsid w:val="008034A7"/>
    <w:rsid w:val="0083183D"/>
    <w:rsid w:val="008340A4"/>
    <w:rsid w:val="0083757B"/>
    <w:rsid w:val="00842535"/>
    <w:rsid w:val="00887983"/>
    <w:rsid w:val="008A3474"/>
    <w:rsid w:val="008C5CB4"/>
    <w:rsid w:val="008D5E9B"/>
    <w:rsid w:val="008D7AEA"/>
    <w:rsid w:val="00905925"/>
    <w:rsid w:val="009112A0"/>
    <w:rsid w:val="00913C8F"/>
    <w:rsid w:val="0093706A"/>
    <w:rsid w:val="00975554"/>
    <w:rsid w:val="009813FE"/>
    <w:rsid w:val="009870F8"/>
    <w:rsid w:val="009E4B42"/>
    <w:rsid w:val="009F4B86"/>
    <w:rsid w:val="009F6BE3"/>
    <w:rsid w:val="00A04578"/>
    <w:rsid w:val="00A129E3"/>
    <w:rsid w:val="00A60069"/>
    <w:rsid w:val="00A654B9"/>
    <w:rsid w:val="00A719FC"/>
    <w:rsid w:val="00A77B56"/>
    <w:rsid w:val="00AA1BB1"/>
    <w:rsid w:val="00AA46CA"/>
    <w:rsid w:val="00AE3C64"/>
    <w:rsid w:val="00B17E6F"/>
    <w:rsid w:val="00B52CE3"/>
    <w:rsid w:val="00B83C75"/>
    <w:rsid w:val="00BB6D54"/>
    <w:rsid w:val="00BC3704"/>
    <w:rsid w:val="00BD75B8"/>
    <w:rsid w:val="00BE19A7"/>
    <w:rsid w:val="00BF3FEB"/>
    <w:rsid w:val="00C007CA"/>
    <w:rsid w:val="00C4123D"/>
    <w:rsid w:val="00C46451"/>
    <w:rsid w:val="00C64ED7"/>
    <w:rsid w:val="00C94853"/>
    <w:rsid w:val="00CA23FD"/>
    <w:rsid w:val="00CB7A59"/>
    <w:rsid w:val="00CC06EC"/>
    <w:rsid w:val="00CD561F"/>
    <w:rsid w:val="00D20154"/>
    <w:rsid w:val="00D31B50"/>
    <w:rsid w:val="00D34F98"/>
    <w:rsid w:val="00D607E0"/>
    <w:rsid w:val="00D90995"/>
    <w:rsid w:val="00D91512"/>
    <w:rsid w:val="00DF0AF1"/>
    <w:rsid w:val="00E0639D"/>
    <w:rsid w:val="00E52827"/>
    <w:rsid w:val="00E5728F"/>
    <w:rsid w:val="00E84336"/>
    <w:rsid w:val="00EB7A2D"/>
    <w:rsid w:val="00EC16C3"/>
    <w:rsid w:val="00F063AF"/>
    <w:rsid w:val="00F06DE3"/>
    <w:rsid w:val="00F24599"/>
    <w:rsid w:val="00F3145F"/>
    <w:rsid w:val="00F430EC"/>
    <w:rsid w:val="00F4605B"/>
    <w:rsid w:val="00F516D9"/>
    <w:rsid w:val="00F51793"/>
    <w:rsid w:val="00F57CE7"/>
    <w:rsid w:val="00F750B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15:chartTrackingRefBased/>
  <w15:docId w15:val="{82B96443-94BD-483F-9794-6618333B8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704"/>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1929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447448">
      <w:bodyDiv w:val="1"/>
      <w:marLeft w:val="0"/>
      <w:marRight w:val="0"/>
      <w:marTop w:val="0"/>
      <w:marBottom w:val="0"/>
      <w:divBdr>
        <w:top w:val="none" w:sz="0" w:space="0" w:color="auto"/>
        <w:left w:val="none" w:sz="0" w:space="0" w:color="auto"/>
        <w:bottom w:val="none" w:sz="0" w:space="0" w:color="auto"/>
        <w:right w:val="none" w:sz="0" w:space="0" w:color="auto"/>
      </w:divBdr>
    </w:div>
    <w:div w:id="1415930498">
      <w:bodyDiv w:val="1"/>
      <w:marLeft w:val="0"/>
      <w:marRight w:val="0"/>
      <w:marTop w:val="0"/>
      <w:marBottom w:val="0"/>
      <w:divBdr>
        <w:top w:val="none" w:sz="0" w:space="0" w:color="auto"/>
        <w:left w:val="none" w:sz="0" w:space="0" w:color="auto"/>
        <w:bottom w:val="none" w:sz="0" w:space="0" w:color="auto"/>
        <w:right w:val="none" w:sz="0" w:space="0" w:color="auto"/>
      </w:divBdr>
      <w:divsChild>
        <w:div w:id="17975242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6894B9-39E5-457D-9FD2-1795BA8CF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2540</Words>
  <Characters>14483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Lavinia-Mariana Apostol (2131344)</dc:creator>
  <cp:keywords/>
  <dc:description/>
  <cp:lastModifiedBy>Lavinia-Mariana Apostol (2131344)</cp:lastModifiedBy>
  <cp:revision>2</cp:revision>
  <dcterms:created xsi:type="dcterms:W3CDTF">2024-02-01T13:34:00Z</dcterms:created>
  <dcterms:modified xsi:type="dcterms:W3CDTF">2024-02-01T13:34:00Z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79af2c112c9020df5139d5ea8097f8c29f476283115143ac289fda3ac6709e25</vt:lpwstr>
  </property>
</Properties>
</file>