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1FB76" w14:textId="1D282BD1" w:rsidR="00A25A50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Name: Sebastian Mudzamiri</w:t>
      </w:r>
    </w:p>
    <w:p w14:paraId="2925B45D" w14:textId="5C63384F" w:rsidR="00087D6C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Student Number: 1913885</w:t>
      </w:r>
    </w:p>
    <w:p w14:paraId="65741D5E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23B563A8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02124D4A" w14:textId="132BB8CC" w:rsidR="00087D6C" w:rsidRDefault="00087D6C">
      <w:pPr>
        <w:rPr>
          <w:rFonts w:ascii="Arial" w:hAnsi="Arial" w:cs="Arial"/>
          <w:sz w:val="36"/>
          <w:szCs w:val="36"/>
        </w:rPr>
      </w:pPr>
    </w:p>
    <w:p w14:paraId="0F5D2456" w14:textId="1890FC8A" w:rsidR="00087D6C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Module Title: Workplace Culture and its impact on Organisational Efficiency</w:t>
      </w:r>
    </w:p>
    <w:p w14:paraId="0D34E61F" w14:textId="08EDFFE7" w:rsidR="00087D6C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Code: BMSW5105</w:t>
      </w:r>
      <w:r w:rsidR="007A7C07" w:rsidRPr="007A7C07">
        <w:rPr>
          <w:rFonts w:ascii="Arial" w:hAnsi="Arial" w:cs="Arial"/>
          <w:b/>
          <w:bCs/>
          <w:sz w:val="36"/>
          <w:szCs w:val="36"/>
        </w:rPr>
        <w:t xml:space="preserve"> Module</w:t>
      </w:r>
    </w:p>
    <w:p w14:paraId="79AA20D4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6C22342A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7CDCBD67" w14:textId="3B5B14F3" w:rsidR="00087D6C" w:rsidRDefault="00087D6C">
      <w:pPr>
        <w:rPr>
          <w:rFonts w:ascii="Arial" w:hAnsi="Arial" w:cs="Arial"/>
          <w:sz w:val="36"/>
          <w:szCs w:val="36"/>
        </w:rPr>
      </w:pPr>
    </w:p>
    <w:p w14:paraId="303F83EC" w14:textId="0EBA4EAB" w:rsidR="00087D6C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 xml:space="preserve">Lecturer’s Name: Rixon </w:t>
      </w:r>
      <w:proofErr w:type="spellStart"/>
      <w:r w:rsidRPr="007A7C07">
        <w:rPr>
          <w:rFonts w:ascii="Arial" w:hAnsi="Arial" w:cs="Arial"/>
          <w:b/>
          <w:bCs/>
          <w:sz w:val="36"/>
          <w:szCs w:val="36"/>
        </w:rPr>
        <w:t>Nting</w:t>
      </w:r>
      <w:proofErr w:type="spellEnd"/>
    </w:p>
    <w:p w14:paraId="1C68AE18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419E5DDC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4F2BDE21" w14:textId="60F578CB" w:rsidR="00087D6C" w:rsidRDefault="00087D6C">
      <w:pPr>
        <w:rPr>
          <w:rFonts w:ascii="Arial" w:hAnsi="Arial" w:cs="Arial"/>
          <w:sz w:val="36"/>
          <w:szCs w:val="36"/>
        </w:rPr>
      </w:pPr>
    </w:p>
    <w:p w14:paraId="4427F7A9" w14:textId="76EB9C7E" w:rsidR="00087D6C" w:rsidRPr="007A7C07" w:rsidRDefault="00087D6C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Assignment Title: “How do broader external environmental factors along with Covid-19 and ethical dilemmas affect organisational culture and its performance?”</w:t>
      </w:r>
    </w:p>
    <w:p w14:paraId="47DF7C71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1B3C77DC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4FC4F173" w14:textId="516FB14D" w:rsidR="00D62BC3" w:rsidRDefault="00D62BC3">
      <w:pPr>
        <w:rPr>
          <w:rFonts w:ascii="Arial" w:hAnsi="Arial" w:cs="Arial"/>
          <w:sz w:val="36"/>
          <w:szCs w:val="36"/>
        </w:rPr>
      </w:pPr>
    </w:p>
    <w:p w14:paraId="44F1BFB9" w14:textId="63B5DFD4" w:rsidR="00D62BC3" w:rsidRPr="007A7C07" w:rsidRDefault="00D62BC3">
      <w:pPr>
        <w:rPr>
          <w:rFonts w:ascii="Arial" w:hAnsi="Arial" w:cs="Arial"/>
          <w:b/>
          <w:bCs/>
          <w:sz w:val="36"/>
          <w:szCs w:val="36"/>
        </w:rPr>
      </w:pPr>
      <w:r w:rsidRPr="007A7C07">
        <w:rPr>
          <w:rFonts w:ascii="Arial" w:hAnsi="Arial" w:cs="Arial"/>
          <w:b/>
          <w:bCs/>
          <w:sz w:val="36"/>
          <w:szCs w:val="36"/>
        </w:rPr>
        <w:t>Supplementary Task Word Count 300-500 words.</w:t>
      </w:r>
    </w:p>
    <w:p w14:paraId="5358AD9E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2F153A1D" w14:textId="51FEDC92" w:rsidR="00D62BC3" w:rsidRDefault="00D62BC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Table of Contents</w:t>
      </w:r>
    </w:p>
    <w:p w14:paraId="3960A202" w14:textId="6DB564D9" w:rsidR="00D62BC3" w:rsidRPr="00D62BC3" w:rsidRDefault="00D62BC3" w:rsidP="00D62BC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62BC3">
        <w:rPr>
          <w:rFonts w:ascii="Arial" w:hAnsi="Arial" w:cs="Arial"/>
        </w:rPr>
        <w:t>Executive Summary</w:t>
      </w:r>
    </w:p>
    <w:p w14:paraId="494C91B2" w14:textId="77076E03" w:rsidR="00D62BC3" w:rsidRDefault="00D62BC3" w:rsidP="00D62BC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62BC3">
        <w:rPr>
          <w:rFonts w:ascii="Arial" w:hAnsi="Arial" w:cs="Arial"/>
        </w:rPr>
        <w:t>Introduction</w:t>
      </w:r>
    </w:p>
    <w:p w14:paraId="73146970" w14:textId="41C9CB85" w:rsidR="00D62BC3" w:rsidRDefault="00D62BC3" w:rsidP="00D62BC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Main Body of the report</w:t>
      </w:r>
    </w:p>
    <w:p w14:paraId="7591929E" w14:textId="7117FFB0" w:rsidR="00D62BC3" w:rsidRDefault="00565B2F" w:rsidP="00565B2F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Brief introduction of the organisation selected to write about (</w:t>
      </w:r>
      <w:r w:rsidR="00F406CE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justification for choosing the organisation).</w:t>
      </w:r>
    </w:p>
    <w:p w14:paraId="367A11D8" w14:textId="41E6C39D" w:rsidR="00565B2F" w:rsidRDefault="00565B2F" w:rsidP="00565B2F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Briefly introd</w:t>
      </w:r>
      <w:r w:rsidR="00A3087B">
        <w:rPr>
          <w:rFonts w:ascii="Arial" w:hAnsi="Arial" w:cs="Arial"/>
        </w:rPr>
        <w:t>uction of key business analytical tools to be underpinned in report.</w:t>
      </w:r>
    </w:p>
    <w:p w14:paraId="22E456C4" w14:textId="790C6DC0" w:rsidR="00565B2F" w:rsidRDefault="00565B2F" w:rsidP="00565B2F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Evaluate the organisation within its</w:t>
      </w:r>
      <w:r w:rsidR="00A3087B">
        <w:rPr>
          <w:rFonts w:ascii="Arial" w:hAnsi="Arial" w:cs="Arial"/>
        </w:rPr>
        <w:t xml:space="preserve"> broader environment.</w:t>
      </w:r>
    </w:p>
    <w:p w14:paraId="1DBBA015" w14:textId="19F58F98" w:rsidR="00867F03" w:rsidRDefault="00867F03" w:rsidP="00565B2F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Critical</w:t>
      </w:r>
      <w:r w:rsidR="00A3087B">
        <w:rPr>
          <w:rFonts w:ascii="Arial" w:hAnsi="Arial" w:cs="Arial"/>
        </w:rPr>
        <w:t xml:space="preserve"> assessment of the workplace culture of the selected organisation.</w:t>
      </w:r>
    </w:p>
    <w:p w14:paraId="336EE698" w14:textId="412B5A75" w:rsidR="00376FCA" w:rsidRPr="00A3087B" w:rsidRDefault="00867F03" w:rsidP="00A3087B">
      <w:pPr>
        <w:pStyle w:val="ListParagraph"/>
        <w:numPr>
          <w:ilvl w:val="0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Critical evaluation of the relationship between the selected organisation’s present culture (analysed in d) above</w:t>
      </w:r>
      <w:r w:rsidR="00380A7A">
        <w:rPr>
          <w:rFonts w:ascii="Arial" w:hAnsi="Arial" w:cs="Arial"/>
        </w:rPr>
        <w:t>) and its efficiency in achiev</w:t>
      </w:r>
      <w:r w:rsidR="00A3087B">
        <w:rPr>
          <w:rFonts w:ascii="Arial" w:hAnsi="Arial" w:cs="Arial"/>
        </w:rPr>
        <w:t>ing financial and non-financial performance.</w:t>
      </w:r>
    </w:p>
    <w:p w14:paraId="3DF3E2B8" w14:textId="46C71877" w:rsidR="00376FCA" w:rsidRPr="00BB5637" w:rsidRDefault="00376FCA" w:rsidP="00BB5637">
      <w:pPr>
        <w:pStyle w:val="ListParagraph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 w:rsidRPr="00BB5637">
        <w:rPr>
          <w:rFonts w:ascii="Arial" w:hAnsi="Arial" w:cs="Arial"/>
        </w:rPr>
        <w:t>Conclusion</w:t>
      </w:r>
    </w:p>
    <w:p w14:paraId="0E8CB34C" w14:textId="2F4B02E3" w:rsidR="00BB5637" w:rsidRDefault="00BB5637" w:rsidP="00BB5637">
      <w:pPr>
        <w:pStyle w:val="ListParagraph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Task 2</w:t>
      </w:r>
    </w:p>
    <w:p w14:paraId="6BBA7A68" w14:textId="056AA23C" w:rsidR="00BB5637" w:rsidRDefault="00BB5637" w:rsidP="00BB5637">
      <w:pPr>
        <w:pStyle w:val="ListParagraph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</w:t>
      </w:r>
    </w:p>
    <w:p w14:paraId="66DE8A5F" w14:textId="147550EF" w:rsidR="00BB5637" w:rsidRDefault="00BB5637" w:rsidP="00BB5637">
      <w:pPr>
        <w:pStyle w:val="ListParagraph"/>
        <w:numPr>
          <w:ilvl w:val="0"/>
          <w:numId w:val="1"/>
        </w:num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Appendi</w:t>
      </w:r>
      <w:r w:rsidR="00F406CE">
        <w:rPr>
          <w:rFonts w:ascii="Arial" w:hAnsi="Arial" w:cs="Arial"/>
        </w:rPr>
        <w:t>ces</w:t>
      </w:r>
    </w:p>
    <w:p w14:paraId="73AE8AA2" w14:textId="398B1736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28063A8D" w14:textId="1200F516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49C719DE" w14:textId="7638416C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6732BC06" w14:textId="206432AF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3EF92AC2" w14:textId="77EA1D61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6B760853" w14:textId="2A2A3C2F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31539D6F" w14:textId="6FCB744D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6B39AB07" w14:textId="1E630B87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58BE07BE" w14:textId="0D3BEBBA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4ECF0108" w14:textId="76676E2A" w:rsidR="00F406CE" w:rsidRDefault="00F406CE" w:rsidP="00F406CE">
      <w:pPr>
        <w:spacing w:before="240" w:line="360" w:lineRule="auto"/>
        <w:rPr>
          <w:rFonts w:ascii="Arial" w:hAnsi="Arial" w:cs="Arial"/>
        </w:rPr>
      </w:pPr>
    </w:p>
    <w:p w14:paraId="78FA2E6D" w14:textId="510F993C" w:rsidR="00F406CE" w:rsidRDefault="00F406CE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Supplementary Task</w:t>
      </w:r>
    </w:p>
    <w:p w14:paraId="5E767746" w14:textId="51A0A708" w:rsidR="00F406CE" w:rsidRDefault="00F406CE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1B34AF6E" w14:textId="0E5ADE85" w:rsidR="00F406CE" w:rsidRDefault="0094757E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The main aim of writing this report is</w:t>
      </w:r>
      <w:r w:rsidR="006302E2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="006302E2">
        <w:rPr>
          <w:rFonts w:ascii="Arial" w:hAnsi="Arial" w:cs="Arial"/>
        </w:rPr>
        <w:t>attempt</w:t>
      </w:r>
      <w:r>
        <w:rPr>
          <w:rFonts w:ascii="Arial" w:hAnsi="Arial" w:cs="Arial"/>
        </w:rPr>
        <w:t xml:space="preserve"> and answer the assignment question which </w:t>
      </w:r>
      <w:r w:rsidR="005A4C36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“How do broader external environmental factors along with COVID-19 and ethical dilemmas affect organisational culture and its performance?”</w:t>
      </w:r>
    </w:p>
    <w:p w14:paraId="1ABFFAD8" w14:textId="276C9F8A" w:rsidR="0094757E" w:rsidRDefault="0094757E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report wi</w:t>
      </w:r>
      <w:r w:rsidR="00C93A98">
        <w:rPr>
          <w:rFonts w:ascii="Arial" w:hAnsi="Arial" w:cs="Arial"/>
        </w:rPr>
        <w:t>ll write about Boohoo.com, which is a British, Manchester based online clothing fashion retailer</w:t>
      </w:r>
      <w:r w:rsidR="00DE23D8">
        <w:rPr>
          <w:rFonts w:ascii="Arial" w:hAnsi="Arial" w:cs="Arial"/>
        </w:rPr>
        <w:t xml:space="preserve"> and wholesaler</w:t>
      </w:r>
      <w:r w:rsidR="00C93A98">
        <w:rPr>
          <w:rFonts w:ascii="Arial" w:hAnsi="Arial" w:cs="Arial"/>
        </w:rPr>
        <w:t>. According to</w:t>
      </w:r>
      <w:r w:rsidR="003D0E82">
        <w:rPr>
          <w:rFonts w:ascii="Arial" w:hAnsi="Arial" w:cs="Arial"/>
        </w:rPr>
        <w:t xml:space="preserve"> ‘</w:t>
      </w:r>
      <w:r w:rsidR="00C93A98">
        <w:rPr>
          <w:rFonts w:ascii="Arial" w:hAnsi="Arial" w:cs="Arial"/>
        </w:rPr>
        <w:t>The Scotsman</w:t>
      </w:r>
      <w:r w:rsidR="003D0E82">
        <w:rPr>
          <w:rFonts w:ascii="Arial" w:hAnsi="Arial" w:cs="Arial"/>
        </w:rPr>
        <w:t>’ newspaper</w:t>
      </w:r>
      <w:r w:rsidR="00C93A98">
        <w:rPr>
          <w:rFonts w:ascii="Arial" w:hAnsi="Arial" w:cs="Arial"/>
        </w:rPr>
        <w:t>, Boohoo was founded in 2006 by businessman Mahmud Kamani after he had found a gap in the market for “online</w:t>
      </w:r>
      <w:r w:rsidR="00DE23D8">
        <w:rPr>
          <w:rFonts w:ascii="Arial" w:hAnsi="Arial" w:cs="Arial"/>
        </w:rPr>
        <w:t xml:space="preserve">-only store”. The justification for choosing Boohoo is two-fold: the sister of the author of this report worked for this organisation </w:t>
      </w:r>
      <w:proofErr w:type="gramStart"/>
      <w:r w:rsidR="00DE23D8">
        <w:rPr>
          <w:rFonts w:ascii="Arial" w:hAnsi="Arial" w:cs="Arial"/>
        </w:rPr>
        <w:t>and also</w:t>
      </w:r>
      <w:proofErr w:type="gramEnd"/>
      <w:r w:rsidR="00DE23D8">
        <w:rPr>
          <w:rFonts w:ascii="Arial" w:hAnsi="Arial" w:cs="Arial"/>
        </w:rPr>
        <w:t xml:space="preserve"> for the fact that Boohoo has been in the news over its ethical dilemmas which might affect its organisational culture and performance.</w:t>
      </w:r>
    </w:p>
    <w:p w14:paraId="19034EE2" w14:textId="67957982" w:rsidR="00DE23D8" w:rsidRDefault="00DE23D8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Business analytical and environmental scan tools such as PESTEL, Porter’s 5 forces and the advent of B</w:t>
      </w:r>
      <w:r w:rsidR="003D0E82">
        <w:rPr>
          <w:rFonts w:ascii="Arial" w:hAnsi="Arial" w:cs="Arial"/>
        </w:rPr>
        <w:t xml:space="preserve">rexit will be underpinned in this report. </w:t>
      </w:r>
      <w:r w:rsidR="000E68F9">
        <w:rPr>
          <w:rFonts w:ascii="Arial" w:hAnsi="Arial" w:cs="Arial"/>
        </w:rPr>
        <w:t>PESTEL is an acronym for Political, Economic, Social-Cultural, Technological, Environmental and Legal.</w:t>
      </w:r>
      <w:r w:rsidR="0026058C">
        <w:rPr>
          <w:rFonts w:ascii="Arial" w:hAnsi="Arial" w:cs="Arial"/>
        </w:rPr>
        <w:t xml:space="preserve"> PESTEL, according to Investopedia Stock Analysis [BLOG] 2019-0</w:t>
      </w:r>
      <w:r w:rsidR="00806CC1">
        <w:rPr>
          <w:rFonts w:ascii="Arial" w:hAnsi="Arial" w:cs="Arial"/>
        </w:rPr>
        <w:t>3</w:t>
      </w:r>
      <w:r w:rsidR="0026058C">
        <w:rPr>
          <w:rFonts w:ascii="Arial" w:hAnsi="Arial" w:cs="Arial"/>
        </w:rPr>
        <w:t>-</w:t>
      </w:r>
      <w:r w:rsidR="00806CC1">
        <w:rPr>
          <w:rFonts w:ascii="Arial" w:hAnsi="Arial" w:cs="Arial"/>
        </w:rPr>
        <w:t>05</w:t>
      </w:r>
      <w:r w:rsidR="0026058C">
        <w:rPr>
          <w:rFonts w:ascii="Arial" w:hAnsi="Arial" w:cs="Arial"/>
        </w:rPr>
        <w:t>, mainly looks at the macro factors pertaining to the government of the day whereas Porter’s 5 Forces</w:t>
      </w:r>
      <w:r w:rsidR="005145EE">
        <w:rPr>
          <w:rFonts w:ascii="Arial" w:hAnsi="Arial" w:cs="Arial"/>
        </w:rPr>
        <w:t xml:space="preserve"> look at the competitiveness of an organisation in the market. It also looks at the strengths and weaknesses inherent in the organisation.</w:t>
      </w:r>
      <w:r w:rsidR="000E68F9">
        <w:rPr>
          <w:rFonts w:ascii="Arial" w:hAnsi="Arial" w:cs="Arial"/>
        </w:rPr>
        <w:t xml:space="preserve"> Porter’s 5 forces </w:t>
      </w:r>
      <w:r w:rsidR="00721869">
        <w:rPr>
          <w:rFonts w:ascii="Arial" w:hAnsi="Arial" w:cs="Arial"/>
        </w:rPr>
        <w:t>are:</w:t>
      </w:r>
      <w:r w:rsidR="006302E2">
        <w:rPr>
          <w:rFonts w:ascii="Arial" w:hAnsi="Arial" w:cs="Arial"/>
        </w:rPr>
        <w:t xml:space="preserve">  </w:t>
      </w:r>
      <w:r w:rsidR="005A4C36">
        <w:rPr>
          <w:rFonts w:ascii="Arial" w:hAnsi="Arial" w:cs="Arial"/>
        </w:rPr>
        <w:t>B</w:t>
      </w:r>
      <w:r w:rsidR="006302E2">
        <w:rPr>
          <w:rFonts w:ascii="Arial" w:hAnsi="Arial" w:cs="Arial"/>
        </w:rPr>
        <w:t>argaining power of suppliers,</w:t>
      </w:r>
      <w:r w:rsidR="000E68F9">
        <w:rPr>
          <w:rFonts w:ascii="Arial" w:hAnsi="Arial" w:cs="Arial"/>
        </w:rPr>
        <w:t xml:space="preserve"> </w:t>
      </w:r>
      <w:r w:rsidR="006302E2">
        <w:rPr>
          <w:rFonts w:ascii="Arial" w:hAnsi="Arial" w:cs="Arial"/>
        </w:rPr>
        <w:t>Threat</w:t>
      </w:r>
      <w:r w:rsidR="005A4C36">
        <w:rPr>
          <w:rFonts w:ascii="Arial" w:hAnsi="Arial" w:cs="Arial"/>
        </w:rPr>
        <w:t>s from new entrants</w:t>
      </w:r>
      <w:r w:rsidR="000E68F9">
        <w:rPr>
          <w:rFonts w:ascii="Arial" w:hAnsi="Arial" w:cs="Arial"/>
        </w:rPr>
        <w:t>, Rivalry</w:t>
      </w:r>
      <w:r w:rsidR="006302E2">
        <w:rPr>
          <w:rFonts w:ascii="Arial" w:hAnsi="Arial" w:cs="Arial"/>
        </w:rPr>
        <w:t xml:space="preserve"> among the current competitors</w:t>
      </w:r>
      <w:r w:rsidR="000E68F9">
        <w:rPr>
          <w:rFonts w:ascii="Arial" w:hAnsi="Arial" w:cs="Arial"/>
        </w:rPr>
        <w:t xml:space="preserve">, </w:t>
      </w:r>
      <w:r w:rsidR="005A4C36">
        <w:rPr>
          <w:rFonts w:ascii="Arial" w:hAnsi="Arial" w:cs="Arial"/>
        </w:rPr>
        <w:t>B</w:t>
      </w:r>
      <w:r w:rsidR="006302E2">
        <w:rPr>
          <w:rFonts w:ascii="Arial" w:hAnsi="Arial" w:cs="Arial"/>
        </w:rPr>
        <w:t>argaining power of buyers</w:t>
      </w:r>
      <w:r w:rsidR="000E68F9">
        <w:rPr>
          <w:rFonts w:ascii="Arial" w:hAnsi="Arial" w:cs="Arial"/>
        </w:rPr>
        <w:t xml:space="preserve"> and </w:t>
      </w:r>
      <w:r w:rsidR="005A4C36">
        <w:rPr>
          <w:rFonts w:ascii="Arial" w:hAnsi="Arial" w:cs="Arial"/>
        </w:rPr>
        <w:t>T</w:t>
      </w:r>
      <w:r w:rsidR="000E68F9">
        <w:rPr>
          <w:rFonts w:ascii="Arial" w:hAnsi="Arial" w:cs="Arial"/>
        </w:rPr>
        <w:t xml:space="preserve">hreats </w:t>
      </w:r>
      <w:r w:rsidR="006302E2">
        <w:rPr>
          <w:rFonts w:ascii="Arial" w:hAnsi="Arial" w:cs="Arial"/>
        </w:rPr>
        <w:t>from</w:t>
      </w:r>
      <w:r w:rsidR="000E68F9">
        <w:rPr>
          <w:rFonts w:ascii="Arial" w:hAnsi="Arial" w:cs="Arial"/>
        </w:rPr>
        <w:t xml:space="preserve"> substitutes. These two analytical tool</w:t>
      </w:r>
      <w:r w:rsidR="006302E2">
        <w:rPr>
          <w:rFonts w:ascii="Arial" w:hAnsi="Arial" w:cs="Arial"/>
        </w:rPr>
        <w:t>s</w:t>
      </w:r>
      <w:r w:rsidR="000E68F9">
        <w:rPr>
          <w:rFonts w:ascii="Arial" w:hAnsi="Arial" w:cs="Arial"/>
        </w:rPr>
        <w:t xml:space="preserve"> together with Brexit all help organisations to shape strategy and strategic planning and succeed in a competitive environment. </w:t>
      </w:r>
      <w:r w:rsidR="00A3087B">
        <w:rPr>
          <w:rFonts w:ascii="Arial" w:hAnsi="Arial" w:cs="Arial"/>
        </w:rPr>
        <w:t>The key drivers for changes in the business environment for Boohoo in the context of COVID-19 are technology and</w:t>
      </w:r>
      <w:r w:rsidR="00952132">
        <w:rPr>
          <w:rFonts w:ascii="Arial" w:hAnsi="Arial" w:cs="Arial"/>
        </w:rPr>
        <w:t xml:space="preserve"> Brexit.</w:t>
      </w:r>
    </w:p>
    <w:p w14:paraId="4CFA8421" w14:textId="41ABD2B6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77BF5918" w14:textId="02C9EAC7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17408DEA" w14:textId="229117A3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33449997" w14:textId="69C4F35F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43B96239" w14:textId="39F9EEF6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44512D6E" w14:textId="7948BB89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764F6A28" w14:textId="5FA8763E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55617385" w14:textId="169987F7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1B01CF9F" w14:textId="2F86C5C7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5D7DC604" w14:textId="3D227453" w:rsidR="005145EE" w:rsidRDefault="005145EE" w:rsidP="00F406CE">
      <w:pPr>
        <w:spacing w:before="240" w:line="360" w:lineRule="auto"/>
        <w:rPr>
          <w:rFonts w:ascii="Arial" w:hAnsi="Arial" w:cs="Arial"/>
        </w:rPr>
      </w:pPr>
    </w:p>
    <w:p w14:paraId="6DD56B11" w14:textId="6453FAE3" w:rsidR="005145EE" w:rsidRDefault="005145EE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04CCB28E" w14:textId="6A4B389C" w:rsidR="00806CC1" w:rsidRDefault="00806CC1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Investopedia Stock Analysis [BLOG], 2019-03-05</w:t>
      </w:r>
    </w:p>
    <w:p w14:paraId="62C7B414" w14:textId="0D96DA1B" w:rsidR="00806CC1" w:rsidRDefault="00806CC1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“…Porter’s 5 Forces vs. PESTLE Analysis</w:t>
      </w:r>
      <w:r w:rsidR="00FB1873">
        <w:rPr>
          <w:rFonts w:ascii="Arial" w:hAnsi="Arial" w:cs="Arial"/>
        </w:rPr>
        <w:t>: An Overview Porter’s 5 Forces and PESTLE are tools companies can use to improve their competitive positions…”</w:t>
      </w:r>
    </w:p>
    <w:p w14:paraId="6F39EBD0" w14:textId="056F276E" w:rsidR="00FB1873" w:rsidRDefault="00FB1873" w:rsidP="00F406CE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Porter, M.E., “</w:t>
      </w:r>
      <w:r w:rsidRPr="006D78EF">
        <w:rPr>
          <w:rFonts w:ascii="Arial" w:hAnsi="Arial" w:cs="Arial"/>
          <w:b/>
          <w:bCs/>
        </w:rPr>
        <w:t>Competitive Strategy</w:t>
      </w:r>
      <w:r>
        <w:rPr>
          <w:rFonts w:ascii="Arial" w:hAnsi="Arial" w:cs="Arial"/>
        </w:rPr>
        <w:t xml:space="preserve">: </w:t>
      </w:r>
      <w:r w:rsidRPr="006D78EF">
        <w:rPr>
          <w:rFonts w:ascii="Arial" w:hAnsi="Arial" w:cs="Arial"/>
          <w:b/>
          <w:bCs/>
        </w:rPr>
        <w:t xml:space="preserve">Techniques for </w:t>
      </w:r>
      <w:proofErr w:type="spellStart"/>
      <w:r w:rsidRPr="006D78EF">
        <w:rPr>
          <w:rFonts w:ascii="Arial" w:hAnsi="Arial" w:cs="Arial"/>
          <w:b/>
          <w:bCs/>
        </w:rPr>
        <w:t>Analyzing</w:t>
      </w:r>
      <w:proofErr w:type="spellEnd"/>
      <w:r w:rsidRPr="006D78EF">
        <w:rPr>
          <w:rFonts w:ascii="Arial" w:hAnsi="Arial" w:cs="Arial"/>
          <w:b/>
          <w:bCs/>
        </w:rPr>
        <w:t xml:space="preserve"> Industries and Competitors”,</w:t>
      </w:r>
      <w:r>
        <w:rPr>
          <w:rFonts w:ascii="Arial" w:hAnsi="Arial" w:cs="Arial"/>
        </w:rPr>
        <w:t xml:space="preserve"> </w:t>
      </w:r>
      <w:r w:rsidR="006D78EF">
        <w:rPr>
          <w:rFonts w:ascii="Arial" w:hAnsi="Arial" w:cs="Arial"/>
        </w:rPr>
        <w:t>(1980)</w:t>
      </w:r>
      <w:r>
        <w:rPr>
          <w:rFonts w:ascii="Arial" w:hAnsi="Arial" w:cs="Arial"/>
        </w:rPr>
        <w:t>, The Free Press (Macmi</w:t>
      </w:r>
      <w:r w:rsidR="006D78EF">
        <w:rPr>
          <w:rFonts w:ascii="Arial" w:hAnsi="Arial" w:cs="Arial"/>
        </w:rPr>
        <w:t>llan) United Kingdom.</w:t>
      </w:r>
    </w:p>
    <w:p w14:paraId="14486B60" w14:textId="5D5975E4" w:rsidR="006D78EF" w:rsidRPr="00F406CE" w:rsidRDefault="006D78EF" w:rsidP="00F406CE">
      <w:pPr>
        <w:spacing w:before="240" w:line="360" w:lineRule="auto"/>
        <w:rPr>
          <w:rFonts w:ascii="Arial" w:hAnsi="Arial" w:cs="Arial"/>
        </w:rPr>
      </w:pPr>
      <w:hyperlink r:id="rId7" w:history="1">
        <w:r w:rsidRPr="0029008A">
          <w:rPr>
            <w:rStyle w:val="Hyperlink"/>
            <w:rFonts w:ascii="Arial" w:hAnsi="Arial" w:cs="Arial"/>
          </w:rPr>
          <w:t>https://www.scotsman.com</w:t>
        </w:r>
      </w:hyperlink>
      <w:r>
        <w:rPr>
          <w:rFonts w:ascii="Arial" w:hAnsi="Arial" w:cs="Arial"/>
        </w:rPr>
        <w:t xml:space="preserve"> [Accessed Online] on 15.07.2021</w:t>
      </w:r>
    </w:p>
    <w:p w14:paraId="5707E7B6" w14:textId="77777777" w:rsidR="00376FCA" w:rsidRPr="00376FCA" w:rsidRDefault="00376FCA" w:rsidP="00376FCA">
      <w:pPr>
        <w:spacing w:before="240"/>
        <w:ind w:left="720"/>
        <w:rPr>
          <w:rFonts w:ascii="Arial" w:hAnsi="Arial" w:cs="Arial"/>
        </w:rPr>
      </w:pPr>
    </w:p>
    <w:p w14:paraId="44808FE5" w14:textId="76018597" w:rsidR="00867F03" w:rsidRPr="00376FCA" w:rsidRDefault="00E6615B" w:rsidP="00376FCA">
      <w:pPr>
        <w:spacing w:before="240"/>
        <w:ind w:left="720"/>
        <w:rPr>
          <w:rFonts w:ascii="Arial" w:hAnsi="Arial" w:cs="Arial"/>
        </w:rPr>
      </w:pPr>
      <w:r w:rsidRPr="00376FCA">
        <w:rPr>
          <w:rFonts w:ascii="Arial" w:hAnsi="Arial" w:cs="Arial"/>
        </w:rPr>
        <w:t xml:space="preserve"> </w:t>
      </w:r>
    </w:p>
    <w:p w14:paraId="4BAB1E65" w14:textId="7EB9D809" w:rsidR="00D62BC3" w:rsidRDefault="00D62BC3">
      <w:pPr>
        <w:rPr>
          <w:rFonts w:ascii="Arial" w:hAnsi="Arial" w:cs="Arial"/>
          <w:sz w:val="36"/>
          <w:szCs w:val="36"/>
        </w:rPr>
      </w:pPr>
    </w:p>
    <w:p w14:paraId="3AA1DF2F" w14:textId="6EFBE91C" w:rsidR="00D62BC3" w:rsidRDefault="00D62BC3">
      <w:pPr>
        <w:rPr>
          <w:rFonts w:ascii="Arial" w:hAnsi="Arial" w:cs="Arial"/>
          <w:sz w:val="36"/>
          <w:szCs w:val="36"/>
        </w:rPr>
      </w:pPr>
    </w:p>
    <w:p w14:paraId="512ACB9C" w14:textId="71D20400" w:rsidR="00D62BC3" w:rsidRDefault="00D62BC3">
      <w:pPr>
        <w:rPr>
          <w:rFonts w:ascii="Arial" w:hAnsi="Arial" w:cs="Arial"/>
          <w:sz w:val="36"/>
          <w:szCs w:val="36"/>
        </w:rPr>
      </w:pPr>
    </w:p>
    <w:p w14:paraId="20F05629" w14:textId="3F261493" w:rsidR="00D62BC3" w:rsidRDefault="00D62BC3">
      <w:pPr>
        <w:rPr>
          <w:rFonts w:ascii="Arial" w:hAnsi="Arial" w:cs="Arial"/>
          <w:sz w:val="36"/>
          <w:szCs w:val="36"/>
        </w:rPr>
      </w:pPr>
    </w:p>
    <w:p w14:paraId="32F00F4A" w14:textId="3E875317" w:rsidR="00D62BC3" w:rsidRDefault="00D62BC3">
      <w:pPr>
        <w:rPr>
          <w:rFonts w:ascii="Arial" w:hAnsi="Arial" w:cs="Arial"/>
          <w:sz w:val="36"/>
          <w:szCs w:val="36"/>
        </w:rPr>
      </w:pPr>
    </w:p>
    <w:p w14:paraId="688B5E96" w14:textId="45B89A67" w:rsidR="00D62BC3" w:rsidRDefault="00D62BC3">
      <w:pPr>
        <w:rPr>
          <w:rFonts w:ascii="Arial" w:hAnsi="Arial" w:cs="Arial"/>
          <w:sz w:val="36"/>
          <w:szCs w:val="36"/>
        </w:rPr>
      </w:pPr>
    </w:p>
    <w:p w14:paraId="56082933" w14:textId="122163D2" w:rsidR="00D62BC3" w:rsidRDefault="00D62BC3">
      <w:pPr>
        <w:rPr>
          <w:rFonts w:ascii="Arial" w:hAnsi="Arial" w:cs="Arial"/>
          <w:sz w:val="36"/>
          <w:szCs w:val="36"/>
        </w:rPr>
      </w:pPr>
    </w:p>
    <w:p w14:paraId="25FF1E0C" w14:textId="47307306" w:rsidR="00D62BC3" w:rsidRDefault="00D62BC3">
      <w:pPr>
        <w:rPr>
          <w:rFonts w:ascii="Arial" w:hAnsi="Arial" w:cs="Arial"/>
          <w:sz w:val="36"/>
          <w:szCs w:val="36"/>
        </w:rPr>
      </w:pPr>
    </w:p>
    <w:p w14:paraId="28B97DA8" w14:textId="6F164CA7" w:rsidR="00D62BC3" w:rsidRDefault="00D62BC3">
      <w:pPr>
        <w:rPr>
          <w:rFonts w:ascii="Arial" w:hAnsi="Arial" w:cs="Arial"/>
          <w:sz w:val="36"/>
          <w:szCs w:val="36"/>
        </w:rPr>
      </w:pPr>
    </w:p>
    <w:p w14:paraId="45878C77" w14:textId="77777777" w:rsidR="00D62BC3" w:rsidRDefault="00D62BC3">
      <w:pPr>
        <w:rPr>
          <w:rFonts w:ascii="Arial" w:hAnsi="Arial" w:cs="Arial"/>
          <w:sz w:val="36"/>
          <w:szCs w:val="36"/>
        </w:rPr>
      </w:pPr>
    </w:p>
    <w:p w14:paraId="21DECAAB" w14:textId="7B11D2D1" w:rsidR="00087D6C" w:rsidRDefault="00087D6C">
      <w:pPr>
        <w:rPr>
          <w:rFonts w:ascii="Arial" w:hAnsi="Arial" w:cs="Arial"/>
          <w:sz w:val="36"/>
          <w:szCs w:val="36"/>
        </w:rPr>
      </w:pPr>
    </w:p>
    <w:p w14:paraId="75D18DD0" w14:textId="033A685E" w:rsidR="00087D6C" w:rsidRDefault="00087D6C">
      <w:pPr>
        <w:rPr>
          <w:rFonts w:ascii="Arial" w:hAnsi="Arial" w:cs="Arial"/>
          <w:sz w:val="36"/>
          <w:szCs w:val="36"/>
        </w:rPr>
      </w:pPr>
    </w:p>
    <w:p w14:paraId="72C27EBD" w14:textId="77777777" w:rsidR="00087D6C" w:rsidRPr="00087D6C" w:rsidRDefault="00087D6C">
      <w:pPr>
        <w:rPr>
          <w:rFonts w:ascii="Arial" w:hAnsi="Arial" w:cs="Arial"/>
          <w:sz w:val="36"/>
          <w:szCs w:val="36"/>
        </w:rPr>
      </w:pPr>
    </w:p>
    <w:sectPr w:rsidR="00087D6C" w:rsidRPr="00087D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8BBF" w14:textId="77777777" w:rsidR="00CB20F5" w:rsidRDefault="00CB20F5" w:rsidP="007A7C07">
      <w:pPr>
        <w:spacing w:after="0" w:line="240" w:lineRule="auto"/>
      </w:pPr>
      <w:r>
        <w:separator/>
      </w:r>
    </w:p>
  </w:endnote>
  <w:endnote w:type="continuationSeparator" w:id="0">
    <w:p w14:paraId="5894F426" w14:textId="77777777" w:rsidR="00CB20F5" w:rsidRDefault="00CB20F5" w:rsidP="007A7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CAEA5" w14:textId="77777777" w:rsidR="007A7C07" w:rsidRDefault="007A7C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029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59A585" w14:textId="2652D995" w:rsidR="007A7C07" w:rsidRDefault="007A7C0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720DB4" w14:textId="77777777" w:rsidR="007A7C07" w:rsidRDefault="007A7C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38F34" w14:textId="77777777" w:rsidR="007A7C07" w:rsidRDefault="007A7C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73961" w14:textId="77777777" w:rsidR="00CB20F5" w:rsidRDefault="00CB20F5" w:rsidP="007A7C07">
      <w:pPr>
        <w:spacing w:after="0" w:line="240" w:lineRule="auto"/>
      </w:pPr>
      <w:r>
        <w:separator/>
      </w:r>
    </w:p>
  </w:footnote>
  <w:footnote w:type="continuationSeparator" w:id="0">
    <w:p w14:paraId="752CF5A0" w14:textId="77777777" w:rsidR="00CB20F5" w:rsidRDefault="00CB20F5" w:rsidP="007A7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6B0F" w14:textId="77777777" w:rsidR="007A7C07" w:rsidRDefault="007A7C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B61DD" w14:textId="77777777" w:rsidR="007A7C07" w:rsidRDefault="007A7C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9DD45" w14:textId="77777777" w:rsidR="007A7C07" w:rsidRDefault="007A7C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D6E97"/>
    <w:multiLevelType w:val="hybridMultilevel"/>
    <w:tmpl w:val="911EA18E"/>
    <w:lvl w:ilvl="0" w:tplc="0D8CF7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F14E12"/>
    <w:multiLevelType w:val="hybridMultilevel"/>
    <w:tmpl w:val="E076A7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D6C"/>
    <w:rsid w:val="00087D6C"/>
    <w:rsid w:val="000E68F9"/>
    <w:rsid w:val="0026058C"/>
    <w:rsid w:val="00376FCA"/>
    <w:rsid w:val="00380A7A"/>
    <w:rsid w:val="003D0E82"/>
    <w:rsid w:val="005145EE"/>
    <w:rsid w:val="00565B2F"/>
    <w:rsid w:val="005A4C36"/>
    <w:rsid w:val="006302E2"/>
    <w:rsid w:val="006D78EF"/>
    <w:rsid w:val="00721869"/>
    <w:rsid w:val="007A7C07"/>
    <w:rsid w:val="00806CC1"/>
    <w:rsid w:val="00867F03"/>
    <w:rsid w:val="0094757E"/>
    <w:rsid w:val="00952132"/>
    <w:rsid w:val="00A25A50"/>
    <w:rsid w:val="00A3087B"/>
    <w:rsid w:val="00BB5637"/>
    <w:rsid w:val="00C93A98"/>
    <w:rsid w:val="00CB20F5"/>
    <w:rsid w:val="00D62BC3"/>
    <w:rsid w:val="00D97600"/>
    <w:rsid w:val="00DE23D8"/>
    <w:rsid w:val="00E6615B"/>
    <w:rsid w:val="00F406CE"/>
    <w:rsid w:val="00FB1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6E299"/>
  <w15:chartTrackingRefBased/>
  <w15:docId w15:val="{123D8D64-78EB-4613-8885-67448D90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B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C07"/>
  </w:style>
  <w:style w:type="paragraph" w:styleId="Footer">
    <w:name w:val="footer"/>
    <w:basedOn w:val="Normal"/>
    <w:link w:val="FooterChar"/>
    <w:uiPriority w:val="99"/>
    <w:unhideWhenUsed/>
    <w:rsid w:val="007A7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C07"/>
  </w:style>
  <w:style w:type="character" w:styleId="Hyperlink">
    <w:name w:val="Hyperlink"/>
    <w:basedOn w:val="DefaultParagraphFont"/>
    <w:uiPriority w:val="99"/>
    <w:unhideWhenUsed/>
    <w:rsid w:val="006D78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cotsman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4184</TotalTime>
  <Pages>4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Mudzamiri (1913885)</dc:creator>
  <cp:keywords/>
  <dc:description/>
  <cp:lastModifiedBy>Sebastian Mudzamiri (1913885)</cp:lastModifiedBy>
  <cp:revision>5</cp:revision>
  <dcterms:created xsi:type="dcterms:W3CDTF">2021-07-16T12:54:00Z</dcterms:created>
  <dcterms:modified xsi:type="dcterms:W3CDTF">2021-07-20T16:26:00Z</dcterms:modified>
</cp:coreProperties>
</file>