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6B2860" w14:textId="77777777" w:rsidR="008C32A2" w:rsidRPr="00F31B1A" w:rsidRDefault="008C32A2" w:rsidP="00D90846">
      <w:pPr>
        <w:jc w:val="both"/>
        <w:rPr>
          <w:rFonts w:ascii="Arial" w:hAnsi="Arial" w:cs="Arial"/>
          <w:i/>
          <w:iCs/>
          <w:lang w:val="en-US"/>
        </w:rPr>
      </w:pPr>
      <w:r w:rsidRPr="00F31B1A">
        <w:rPr>
          <w:rFonts w:ascii="Arial" w:hAnsi="Arial" w:cs="Arial"/>
          <w:i/>
          <w:iCs/>
          <w:lang w:val="en-US"/>
        </w:rPr>
        <w:t>This blog is aimed at first year students who are studying Egyptology</w:t>
      </w:r>
    </w:p>
    <w:p w14:paraId="46795225" w14:textId="42A11EBF" w:rsidR="00C54B04" w:rsidRPr="00F31B1A" w:rsidRDefault="002818B7" w:rsidP="00D90846">
      <w:pPr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r w:rsidRPr="00F31B1A">
        <w:rPr>
          <w:rFonts w:ascii="Arial" w:hAnsi="Arial" w:cs="Arial"/>
          <w:b/>
          <w:bCs/>
          <w:sz w:val="28"/>
          <w:szCs w:val="28"/>
          <w:lang w:val="en-US"/>
        </w:rPr>
        <w:t xml:space="preserve">Female </w:t>
      </w:r>
      <w:r w:rsidR="00363530" w:rsidRPr="00F31B1A">
        <w:rPr>
          <w:rFonts w:ascii="Arial" w:hAnsi="Arial" w:cs="Arial"/>
          <w:b/>
          <w:bCs/>
          <w:sz w:val="28"/>
          <w:szCs w:val="28"/>
          <w:lang w:val="en-US"/>
        </w:rPr>
        <w:t>Identity in</w:t>
      </w:r>
      <w:r w:rsidR="002374F2" w:rsidRPr="00F31B1A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F818EF" w:rsidRPr="00F31B1A">
        <w:rPr>
          <w:rFonts w:ascii="Arial" w:hAnsi="Arial" w:cs="Arial"/>
          <w:b/>
          <w:bCs/>
          <w:sz w:val="28"/>
          <w:szCs w:val="28"/>
          <w:lang w:val="en-US"/>
        </w:rPr>
        <w:t>Gr</w:t>
      </w:r>
      <w:r w:rsidR="00EC0D9B" w:rsidRPr="00F31B1A">
        <w:rPr>
          <w:rFonts w:ascii="Arial" w:hAnsi="Arial" w:cs="Arial"/>
          <w:b/>
          <w:bCs/>
          <w:sz w:val="28"/>
          <w:szCs w:val="28"/>
          <w:lang w:val="en-US"/>
        </w:rPr>
        <w:t>e</w:t>
      </w:r>
      <w:r w:rsidR="00F818EF" w:rsidRPr="00F31B1A">
        <w:rPr>
          <w:rFonts w:ascii="Arial" w:hAnsi="Arial" w:cs="Arial"/>
          <w:b/>
          <w:bCs/>
          <w:sz w:val="28"/>
          <w:szCs w:val="28"/>
          <w:lang w:val="en-US"/>
        </w:rPr>
        <w:t>co-</w:t>
      </w:r>
      <w:r w:rsidR="00363530" w:rsidRPr="00F31B1A">
        <w:rPr>
          <w:rFonts w:ascii="Arial" w:hAnsi="Arial" w:cs="Arial"/>
          <w:b/>
          <w:bCs/>
          <w:sz w:val="28"/>
          <w:szCs w:val="28"/>
          <w:lang w:val="en-US"/>
        </w:rPr>
        <w:t xml:space="preserve">Roman Egypt </w:t>
      </w:r>
      <w:r w:rsidR="00B7299C">
        <w:rPr>
          <w:rFonts w:ascii="Arial" w:hAnsi="Arial" w:cs="Arial"/>
          <w:b/>
          <w:bCs/>
          <w:sz w:val="28"/>
          <w:szCs w:val="28"/>
          <w:lang w:val="en-US"/>
        </w:rPr>
        <w:t xml:space="preserve">- Thomas Clarke </w:t>
      </w:r>
    </w:p>
    <w:p w14:paraId="0B14620F" w14:textId="41EE85A9" w:rsidR="00596E4C" w:rsidRPr="00F31B1A" w:rsidRDefault="00610E2A" w:rsidP="00D90846">
      <w:pPr>
        <w:jc w:val="both"/>
        <w:rPr>
          <w:rFonts w:ascii="Arial" w:hAnsi="Arial" w:cs="Arial"/>
          <w:lang w:val="en-US"/>
        </w:rPr>
      </w:pPr>
      <w:r w:rsidRPr="00F31B1A">
        <w:rPr>
          <w:rFonts w:ascii="Arial" w:hAnsi="Arial" w:cs="Arial"/>
          <w:lang w:val="en-US"/>
        </w:rPr>
        <w:t xml:space="preserve">In </w:t>
      </w:r>
      <w:r w:rsidR="00363530" w:rsidRPr="00F31B1A">
        <w:rPr>
          <w:rFonts w:ascii="Arial" w:hAnsi="Arial" w:cs="Arial"/>
          <w:lang w:val="en-US"/>
        </w:rPr>
        <w:t xml:space="preserve">Ptolemaic </w:t>
      </w:r>
      <w:r w:rsidRPr="00F31B1A">
        <w:rPr>
          <w:rFonts w:ascii="Arial" w:hAnsi="Arial" w:cs="Arial"/>
          <w:lang w:val="en-US"/>
        </w:rPr>
        <w:t>Egypt</w:t>
      </w:r>
      <w:r w:rsidR="00B71076" w:rsidRPr="00F31B1A">
        <w:rPr>
          <w:rFonts w:ascii="Arial" w:hAnsi="Arial" w:cs="Arial"/>
          <w:lang w:val="en-US"/>
        </w:rPr>
        <w:t>,</w:t>
      </w:r>
      <w:r w:rsidR="00254396" w:rsidRPr="00F31B1A">
        <w:rPr>
          <w:rFonts w:ascii="Arial" w:hAnsi="Arial" w:cs="Arial"/>
          <w:lang w:val="en-US"/>
        </w:rPr>
        <w:t xml:space="preserve"> </w:t>
      </w:r>
      <w:r w:rsidR="00363530" w:rsidRPr="00F31B1A">
        <w:rPr>
          <w:rFonts w:ascii="Arial" w:hAnsi="Arial" w:cs="Arial"/>
          <w:lang w:val="en-US"/>
        </w:rPr>
        <w:t>immigrants</w:t>
      </w:r>
      <w:r w:rsidR="00B71076" w:rsidRPr="00F31B1A">
        <w:rPr>
          <w:rFonts w:ascii="Arial" w:hAnsi="Arial" w:cs="Arial"/>
          <w:lang w:val="en-US"/>
        </w:rPr>
        <w:t xml:space="preserve"> were welcomed</w:t>
      </w:r>
      <w:r w:rsidR="00363530" w:rsidRPr="00F31B1A">
        <w:rPr>
          <w:rFonts w:ascii="Arial" w:hAnsi="Arial" w:cs="Arial"/>
          <w:lang w:val="en-US"/>
        </w:rPr>
        <w:t xml:space="preserve"> from</w:t>
      </w:r>
      <w:r w:rsidR="00B96BA1" w:rsidRPr="00F31B1A">
        <w:rPr>
          <w:rFonts w:ascii="Arial" w:hAnsi="Arial" w:cs="Arial"/>
          <w:lang w:val="en-US"/>
        </w:rPr>
        <w:t xml:space="preserve"> Greece</w:t>
      </w:r>
      <w:r w:rsidR="00254396" w:rsidRPr="00F31B1A">
        <w:rPr>
          <w:rFonts w:ascii="Arial" w:hAnsi="Arial" w:cs="Arial"/>
          <w:lang w:val="en-US"/>
        </w:rPr>
        <w:t xml:space="preserve"> </w:t>
      </w:r>
      <w:r w:rsidR="00D26293" w:rsidRPr="00F31B1A">
        <w:rPr>
          <w:rFonts w:ascii="Arial" w:hAnsi="Arial" w:cs="Arial"/>
          <w:lang w:val="en-US"/>
        </w:rPr>
        <w:t>and</w:t>
      </w:r>
      <w:r w:rsidR="00254396" w:rsidRPr="00F31B1A">
        <w:rPr>
          <w:rFonts w:ascii="Arial" w:hAnsi="Arial" w:cs="Arial"/>
          <w:lang w:val="en-US"/>
        </w:rPr>
        <w:t xml:space="preserve"> </w:t>
      </w:r>
      <w:r w:rsidR="00824A59" w:rsidRPr="00F31B1A">
        <w:rPr>
          <w:rFonts w:ascii="Arial" w:hAnsi="Arial" w:cs="Arial"/>
          <w:lang w:val="en-US"/>
        </w:rPr>
        <w:t>o</w:t>
      </w:r>
      <w:r w:rsidR="00B96BA1" w:rsidRPr="00F31B1A">
        <w:rPr>
          <w:rFonts w:ascii="Arial" w:hAnsi="Arial" w:cs="Arial"/>
          <w:lang w:val="en-US"/>
        </w:rPr>
        <w:t xml:space="preserve">verseas Ptolemaic powers </w:t>
      </w:r>
      <w:r w:rsidR="00363530" w:rsidRPr="00F31B1A">
        <w:rPr>
          <w:rFonts w:ascii="Arial" w:hAnsi="Arial" w:cs="Arial"/>
          <w:lang w:val="en-US"/>
        </w:rPr>
        <w:t>including</w:t>
      </w:r>
      <w:r w:rsidR="00B96BA1" w:rsidRPr="00F31B1A">
        <w:rPr>
          <w:rFonts w:ascii="Arial" w:hAnsi="Arial" w:cs="Arial"/>
          <w:lang w:val="en-US"/>
        </w:rPr>
        <w:t xml:space="preserve"> Thrace and Judea.</w:t>
      </w:r>
      <w:r w:rsidR="00484201" w:rsidRPr="00F31B1A">
        <w:rPr>
          <w:rFonts w:ascii="Arial" w:hAnsi="Arial" w:cs="Arial"/>
          <w:lang w:val="en-US"/>
        </w:rPr>
        <w:t xml:space="preserve"> </w:t>
      </w:r>
      <w:r w:rsidR="00005F3F" w:rsidRPr="00F31B1A">
        <w:rPr>
          <w:rFonts w:ascii="Arial" w:hAnsi="Arial" w:cs="Arial"/>
          <w:lang w:val="en-US"/>
        </w:rPr>
        <w:t>The</w:t>
      </w:r>
      <w:r w:rsidR="007C6486" w:rsidRPr="00F31B1A">
        <w:rPr>
          <w:rFonts w:ascii="Arial" w:hAnsi="Arial" w:cs="Arial"/>
          <w:lang w:val="en-US"/>
        </w:rPr>
        <w:t xml:space="preserve"> </w:t>
      </w:r>
      <w:r w:rsidR="00005F3F" w:rsidRPr="00F31B1A">
        <w:rPr>
          <w:rFonts w:ascii="Arial" w:hAnsi="Arial" w:cs="Arial"/>
          <w:lang w:val="en-US"/>
        </w:rPr>
        <w:t xml:space="preserve">rulers were </w:t>
      </w:r>
      <w:r w:rsidR="00254396" w:rsidRPr="00F31B1A">
        <w:rPr>
          <w:rFonts w:ascii="Arial" w:hAnsi="Arial" w:cs="Arial"/>
          <w:lang w:val="en-US"/>
        </w:rPr>
        <w:t>keen t</w:t>
      </w:r>
      <w:r w:rsidR="00005F3F" w:rsidRPr="00F31B1A">
        <w:rPr>
          <w:rFonts w:ascii="Arial" w:hAnsi="Arial" w:cs="Arial"/>
          <w:lang w:val="en-US"/>
        </w:rPr>
        <w:t>o exert their</w:t>
      </w:r>
      <w:r w:rsidR="00E25C27" w:rsidRPr="00F31B1A">
        <w:rPr>
          <w:rFonts w:ascii="Arial" w:hAnsi="Arial" w:cs="Arial"/>
          <w:lang w:val="en-US"/>
        </w:rPr>
        <w:t xml:space="preserve"> </w:t>
      </w:r>
      <w:r w:rsidR="00005F3F" w:rsidRPr="00F31B1A">
        <w:rPr>
          <w:rFonts w:ascii="Arial" w:hAnsi="Arial" w:cs="Arial"/>
          <w:lang w:val="en-US"/>
        </w:rPr>
        <w:t>power over the local population, evidenced</w:t>
      </w:r>
      <w:r w:rsidR="001E3B67" w:rsidRPr="00F31B1A">
        <w:rPr>
          <w:rFonts w:ascii="Arial" w:hAnsi="Arial" w:cs="Arial"/>
          <w:lang w:val="en-US"/>
        </w:rPr>
        <w:t xml:space="preserve"> by</w:t>
      </w:r>
      <w:r w:rsidR="00015123" w:rsidRPr="00F31B1A">
        <w:rPr>
          <w:rFonts w:ascii="Arial" w:hAnsi="Arial" w:cs="Arial"/>
          <w:lang w:val="en-US"/>
        </w:rPr>
        <w:t xml:space="preserve"> the </w:t>
      </w:r>
      <w:r w:rsidR="00BF2955" w:rsidRPr="00F31B1A">
        <w:rPr>
          <w:rFonts w:ascii="Arial" w:hAnsi="Arial" w:cs="Arial"/>
          <w:lang w:val="en-US"/>
        </w:rPr>
        <w:t xml:space="preserve">existing </w:t>
      </w:r>
      <w:r w:rsidR="00D42B31" w:rsidRPr="00F31B1A">
        <w:rPr>
          <w:rFonts w:ascii="Arial" w:hAnsi="Arial" w:cs="Arial"/>
          <w:lang w:val="en-US"/>
        </w:rPr>
        <w:t xml:space="preserve">Egyptian </w:t>
      </w:r>
      <w:r w:rsidR="00015123" w:rsidRPr="00F31B1A">
        <w:rPr>
          <w:rFonts w:ascii="Arial" w:hAnsi="Arial" w:cs="Arial"/>
          <w:lang w:val="en-US"/>
        </w:rPr>
        <w:t>s</w:t>
      </w:r>
      <w:r w:rsidR="00D42B31" w:rsidRPr="00F31B1A">
        <w:rPr>
          <w:rFonts w:ascii="Arial" w:hAnsi="Arial" w:cs="Arial"/>
          <w:lang w:val="en-US"/>
        </w:rPr>
        <w:t>cribal class</w:t>
      </w:r>
      <w:r w:rsidR="006B2A60" w:rsidRPr="00F31B1A">
        <w:rPr>
          <w:rFonts w:ascii="Arial" w:hAnsi="Arial" w:cs="Arial"/>
          <w:lang w:val="en-US"/>
        </w:rPr>
        <w:t xml:space="preserve"> </w:t>
      </w:r>
      <w:r w:rsidR="00005F3F" w:rsidRPr="00F31B1A">
        <w:rPr>
          <w:rFonts w:ascii="Arial" w:hAnsi="Arial" w:cs="Arial"/>
          <w:lang w:val="en-US"/>
        </w:rPr>
        <w:t>retrain</w:t>
      </w:r>
      <w:r w:rsidR="006B2A60" w:rsidRPr="00F31B1A">
        <w:rPr>
          <w:rFonts w:ascii="Arial" w:hAnsi="Arial" w:cs="Arial"/>
          <w:lang w:val="en-US"/>
        </w:rPr>
        <w:t>ing</w:t>
      </w:r>
      <w:r w:rsidR="00005F3F" w:rsidRPr="00F31B1A">
        <w:rPr>
          <w:rFonts w:ascii="Arial" w:hAnsi="Arial" w:cs="Arial"/>
          <w:lang w:val="en-US"/>
        </w:rPr>
        <w:t xml:space="preserve"> in the language of the</w:t>
      </w:r>
      <w:r w:rsidR="001F0486" w:rsidRPr="00F31B1A">
        <w:rPr>
          <w:rFonts w:ascii="Arial" w:hAnsi="Arial" w:cs="Arial"/>
          <w:lang w:val="en-US"/>
        </w:rPr>
        <w:t>se</w:t>
      </w:r>
      <w:r w:rsidR="00005F3F" w:rsidRPr="00F31B1A">
        <w:rPr>
          <w:rFonts w:ascii="Arial" w:hAnsi="Arial" w:cs="Arial"/>
          <w:lang w:val="en-US"/>
        </w:rPr>
        <w:t xml:space="preserve"> new ruler</w:t>
      </w:r>
      <w:r w:rsidR="007A0CDD" w:rsidRPr="00F31B1A">
        <w:rPr>
          <w:rFonts w:ascii="Arial" w:hAnsi="Arial" w:cs="Arial"/>
          <w:lang w:val="en-US"/>
        </w:rPr>
        <w:t>s</w:t>
      </w:r>
      <w:r w:rsidR="00015123" w:rsidRPr="00F31B1A">
        <w:rPr>
          <w:rFonts w:ascii="Arial" w:hAnsi="Arial" w:cs="Arial"/>
          <w:lang w:val="en-US"/>
        </w:rPr>
        <w:t>.</w:t>
      </w:r>
      <w:r w:rsidR="0061101B" w:rsidRPr="00F31B1A">
        <w:rPr>
          <w:rFonts w:ascii="Arial" w:hAnsi="Arial" w:cs="Arial"/>
          <w:sz w:val="16"/>
          <w:szCs w:val="16"/>
          <w:vertAlign w:val="superscript"/>
          <w:lang w:val="en-US"/>
        </w:rPr>
        <w:t>(</w:t>
      </w:r>
      <w:r w:rsidR="004A2583" w:rsidRPr="00F31B1A">
        <w:rPr>
          <w:rFonts w:ascii="Arial" w:hAnsi="Arial" w:cs="Arial"/>
          <w:sz w:val="16"/>
          <w:szCs w:val="16"/>
          <w:vertAlign w:val="superscript"/>
          <w:lang w:val="en-US"/>
        </w:rPr>
        <w:t>1</w:t>
      </w:r>
      <w:r w:rsidR="0061101B" w:rsidRPr="00F31B1A">
        <w:rPr>
          <w:rFonts w:ascii="Arial" w:hAnsi="Arial" w:cs="Arial"/>
          <w:sz w:val="16"/>
          <w:szCs w:val="16"/>
          <w:vertAlign w:val="superscript"/>
          <w:lang w:val="en-US"/>
        </w:rPr>
        <w:t>)</w:t>
      </w:r>
      <w:r w:rsidR="000672C1" w:rsidRPr="00F31B1A">
        <w:rPr>
          <w:rFonts w:ascii="Arial" w:hAnsi="Arial" w:cs="Arial"/>
          <w:sz w:val="16"/>
          <w:szCs w:val="16"/>
          <w:vertAlign w:val="superscript"/>
          <w:lang w:val="en-US"/>
        </w:rPr>
        <w:t xml:space="preserve"> </w:t>
      </w:r>
      <w:r w:rsidR="00572532" w:rsidRPr="00F31B1A">
        <w:rPr>
          <w:rFonts w:ascii="Arial" w:hAnsi="Arial" w:cs="Arial"/>
          <w:lang w:val="en-US"/>
        </w:rPr>
        <w:t xml:space="preserve">One intense area of </w:t>
      </w:r>
      <w:r w:rsidR="00FC3216" w:rsidRPr="00F31B1A">
        <w:rPr>
          <w:rFonts w:ascii="Arial" w:hAnsi="Arial" w:cs="Arial"/>
          <w:lang w:val="en-US"/>
        </w:rPr>
        <w:t xml:space="preserve">Greek </w:t>
      </w:r>
      <w:r w:rsidR="009A6731" w:rsidRPr="00F31B1A">
        <w:rPr>
          <w:rFonts w:ascii="Arial" w:hAnsi="Arial" w:cs="Arial"/>
          <w:lang w:val="en-US"/>
        </w:rPr>
        <w:t>settling was the Fayum</w:t>
      </w:r>
      <w:r w:rsidR="00075042" w:rsidRPr="00F31B1A">
        <w:rPr>
          <w:rFonts w:ascii="Arial" w:hAnsi="Arial" w:cs="Arial"/>
          <w:lang w:val="en-US"/>
        </w:rPr>
        <w:t xml:space="preserve"> region</w:t>
      </w:r>
      <w:r w:rsidR="009A6731" w:rsidRPr="00F31B1A">
        <w:rPr>
          <w:rFonts w:ascii="Arial" w:hAnsi="Arial" w:cs="Arial"/>
          <w:lang w:val="en-US"/>
        </w:rPr>
        <w:t xml:space="preserve">, where </w:t>
      </w:r>
      <w:r w:rsidR="00092D64" w:rsidRPr="00F31B1A">
        <w:rPr>
          <w:rFonts w:ascii="Arial" w:hAnsi="Arial" w:cs="Arial"/>
          <w:lang w:val="en-US"/>
        </w:rPr>
        <w:t xml:space="preserve">16 </w:t>
      </w:r>
      <w:r w:rsidR="00952218" w:rsidRPr="00F31B1A">
        <w:rPr>
          <w:rFonts w:ascii="Arial" w:hAnsi="Arial" w:cs="Arial"/>
          <w:lang w:val="en-US"/>
        </w:rPr>
        <w:t xml:space="preserve">per cent of the population were ‘Hellenes’, </w:t>
      </w:r>
      <w:r w:rsidR="005A5D54" w:rsidRPr="00F31B1A">
        <w:rPr>
          <w:rFonts w:ascii="Arial" w:hAnsi="Arial" w:cs="Arial"/>
          <w:lang w:val="en-US"/>
        </w:rPr>
        <w:t>comprising of</w:t>
      </w:r>
      <w:r w:rsidR="00196A44" w:rsidRPr="00F31B1A">
        <w:rPr>
          <w:rFonts w:ascii="Arial" w:hAnsi="Arial" w:cs="Arial"/>
          <w:lang w:val="en-US"/>
        </w:rPr>
        <w:t xml:space="preserve"> Egyptians</w:t>
      </w:r>
      <w:r w:rsidR="00483F2C" w:rsidRPr="00F31B1A">
        <w:rPr>
          <w:rFonts w:ascii="Arial" w:hAnsi="Arial" w:cs="Arial"/>
          <w:lang w:val="en-US"/>
        </w:rPr>
        <w:t xml:space="preserve"> </w:t>
      </w:r>
      <w:r w:rsidR="00196A44" w:rsidRPr="00F31B1A">
        <w:rPr>
          <w:rFonts w:ascii="Arial" w:hAnsi="Arial" w:cs="Arial"/>
          <w:lang w:val="en-US"/>
        </w:rPr>
        <w:t>i</w:t>
      </w:r>
      <w:r w:rsidR="00483F2C" w:rsidRPr="00F31B1A">
        <w:rPr>
          <w:rFonts w:ascii="Arial" w:hAnsi="Arial" w:cs="Arial"/>
          <w:lang w:val="en-US"/>
        </w:rPr>
        <w:t>n administrati</w:t>
      </w:r>
      <w:r w:rsidR="00196A44" w:rsidRPr="00F31B1A">
        <w:rPr>
          <w:rFonts w:ascii="Arial" w:hAnsi="Arial" w:cs="Arial"/>
          <w:lang w:val="en-US"/>
        </w:rPr>
        <w:t>on with a Greek education</w:t>
      </w:r>
      <w:r w:rsidR="005A5D54" w:rsidRPr="00F31B1A">
        <w:rPr>
          <w:rFonts w:ascii="Arial" w:hAnsi="Arial" w:cs="Arial"/>
          <w:lang w:val="en-US"/>
        </w:rPr>
        <w:t>, and ethnic Greeks</w:t>
      </w:r>
      <w:r w:rsidR="003C4808" w:rsidRPr="00F31B1A">
        <w:rPr>
          <w:rFonts w:ascii="Arial" w:hAnsi="Arial" w:cs="Arial"/>
          <w:lang w:val="en-US"/>
        </w:rPr>
        <w:t>.</w:t>
      </w:r>
      <w:r w:rsidR="005C6694" w:rsidRPr="00F31B1A">
        <w:rPr>
          <w:rFonts w:ascii="Arial" w:hAnsi="Arial" w:cs="Arial"/>
          <w:lang w:val="en-US"/>
        </w:rPr>
        <w:t xml:space="preserve"> </w:t>
      </w:r>
      <w:r w:rsidR="002C42E6" w:rsidRPr="00F31B1A">
        <w:rPr>
          <w:rFonts w:ascii="Arial" w:hAnsi="Arial" w:cs="Arial"/>
          <w:vertAlign w:val="superscript"/>
          <w:lang w:val="en-US"/>
        </w:rPr>
        <w:t>(</w:t>
      </w:r>
      <w:r w:rsidR="004A2583" w:rsidRPr="00F31B1A">
        <w:rPr>
          <w:rFonts w:ascii="Arial" w:hAnsi="Arial" w:cs="Arial"/>
          <w:vertAlign w:val="superscript"/>
          <w:lang w:val="en-US"/>
        </w:rPr>
        <w:t>2</w:t>
      </w:r>
      <w:r w:rsidR="002C42E6" w:rsidRPr="00F31B1A">
        <w:rPr>
          <w:rFonts w:ascii="Arial" w:hAnsi="Arial" w:cs="Arial"/>
          <w:vertAlign w:val="superscript"/>
          <w:lang w:val="en-US"/>
        </w:rPr>
        <w:t>,</w:t>
      </w:r>
      <w:r w:rsidR="004F20A6" w:rsidRPr="00F31B1A">
        <w:rPr>
          <w:rFonts w:ascii="Arial" w:hAnsi="Arial" w:cs="Arial"/>
          <w:vertAlign w:val="superscript"/>
          <w:lang w:val="en-US"/>
        </w:rPr>
        <w:t>3</w:t>
      </w:r>
      <w:r w:rsidR="002C42E6" w:rsidRPr="00F31B1A">
        <w:rPr>
          <w:rFonts w:ascii="Arial" w:hAnsi="Arial" w:cs="Arial"/>
          <w:vertAlign w:val="superscript"/>
          <w:lang w:val="en-US"/>
        </w:rPr>
        <w:t>,</w:t>
      </w:r>
      <w:r w:rsidR="004F20A6" w:rsidRPr="00F31B1A">
        <w:rPr>
          <w:rFonts w:ascii="Arial" w:hAnsi="Arial" w:cs="Arial"/>
          <w:vertAlign w:val="superscript"/>
          <w:lang w:val="en-US"/>
        </w:rPr>
        <w:t>4</w:t>
      </w:r>
      <w:r w:rsidR="002C42E6" w:rsidRPr="00F31B1A">
        <w:rPr>
          <w:rFonts w:ascii="Arial" w:hAnsi="Arial" w:cs="Arial"/>
          <w:vertAlign w:val="superscript"/>
          <w:lang w:val="en-US"/>
        </w:rPr>
        <w:t>)</w:t>
      </w:r>
      <w:r w:rsidR="0071037C" w:rsidRPr="00F31B1A">
        <w:rPr>
          <w:rFonts w:ascii="Arial" w:hAnsi="Arial" w:cs="Arial"/>
          <w:lang w:val="en-US"/>
        </w:rPr>
        <w:t xml:space="preserve"> </w:t>
      </w:r>
      <w:r w:rsidR="00840843" w:rsidRPr="00F31B1A">
        <w:rPr>
          <w:rFonts w:ascii="Arial" w:hAnsi="Arial" w:cs="Arial"/>
          <w:lang w:val="en-US"/>
        </w:rPr>
        <w:t xml:space="preserve">This shows cultural integration </w:t>
      </w:r>
      <w:r w:rsidR="00E54119" w:rsidRPr="00F31B1A">
        <w:rPr>
          <w:rFonts w:ascii="Arial" w:hAnsi="Arial" w:cs="Arial"/>
          <w:lang w:val="en-US"/>
        </w:rPr>
        <w:t>with f</w:t>
      </w:r>
      <w:r w:rsidR="00645BD8" w:rsidRPr="00F31B1A">
        <w:rPr>
          <w:rFonts w:ascii="Arial" w:hAnsi="Arial" w:cs="Arial"/>
          <w:lang w:val="en-US"/>
        </w:rPr>
        <w:t>amilies of mixed ancestry</w:t>
      </w:r>
      <w:r w:rsidR="004A7C3C" w:rsidRPr="00F31B1A">
        <w:rPr>
          <w:rFonts w:ascii="Arial" w:hAnsi="Arial" w:cs="Arial"/>
          <w:lang w:val="en-US"/>
        </w:rPr>
        <w:t>. S</w:t>
      </w:r>
      <w:r w:rsidR="00645BD8" w:rsidRPr="00F31B1A">
        <w:rPr>
          <w:rFonts w:ascii="Arial" w:hAnsi="Arial" w:cs="Arial"/>
          <w:lang w:val="en-US"/>
        </w:rPr>
        <w:t xml:space="preserve">ocietal life was evidenced as ‘traditionally’ Greek through the male ancestral line, with large involvement in </w:t>
      </w:r>
      <w:r w:rsidR="004770FE" w:rsidRPr="00F31B1A">
        <w:rPr>
          <w:rFonts w:ascii="Arial" w:hAnsi="Arial" w:cs="Arial"/>
          <w:lang w:val="en-US"/>
        </w:rPr>
        <w:t xml:space="preserve">military/civilian </w:t>
      </w:r>
      <w:r w:rsidR="00645BD8" w:rsidRPr="00F31B1A">
        <w:rPr>
          <w:rFonts w:ascii="Arial" w:hAnsi="Arial" w:cs="Arial"/>
          <w:lang w:val="en-US"/>
        </w:rPr>
        <w:t xml:space="preserve">occupations requiring a Greek education and </w:t>
      </w:r>
      <w:proofErr w:type="gramStart"/>
      <w:r w:rsidR="00645BD8" w:rsidRPr="00F31B1A">
        <w:rPr>
          <w:rFonts w:ascii="Arial" w:hAnsi="Arial" w:cs="Arial"/>
          <w:lang w:val="en-US"/>
        </w:rPr>
        <w:t>identity.</w:t>
      </w:r>
      <w:r w:rsidR="002C42E6" w:rsidRPr="00F31B1A">
        <w:rPr>
          <w:rFonts w:ascii="Arial" w:hAnsi="Arial" w:cs="Arial"/>
          <w:vertAlign w:val="superscript"/>
          <w:lang w:val="en-US"/>
        </w:rPr>
        <w:t>(</w:t>
      </w:r>
      <w:proofErr w:type="gramEnd"/>
      <w:r w:rsidR="00B70E5F" w:rsidRPr="00F31B1A">
        <w:rPr>
          <w:rFonts w:ascii="Arial" w:hAnsi="Arial" w:cs="Arial"/>
          <w:vertAlign w:val="superscript"/>
          <w:lang w:val="en-US"/>
        </w:rPr>
        <w:t>5</w:t>
      </w:r>
      <w:r w:rsidR="00677AF5" w:rsidRPr="00F31B1A">
        <w:rPr>
          <w:rFonts w:ascii="Arial" w:hAnsi="Arial" w:cs="Arial"/>
          <w:vertAlign w:val="superscript"/>
          <w:lang w:val="en-US"/>
        </w:rPr>
        <w:t>)</w:t>
      </w:r>
    </w:p>
    <w:p w14:paraId="2264D229" w14:textId="2901B7A2" w:rsidR="005D27CD" w:rsidRPr="00F31B1A" w:rsidRDefault="00527EF4" w:rsidP="00D90846">
      <w:pPr>
        <w:jc w:val="both"/>
        <w:rPr>
          <w:rFonts w:ascii="Arial" w:hAnsi="Arial" w:cs="Arial"/>
          <w:lang w:val="en-US"/>
        </w:rPr>
      </w:pPr>
      <w:r w:rsidRPr="00F31B1A">
        <w:rPr>
          <w:rFonts w:ascii="Arial" w:hAnsi="Arial" w:cs="Arial"/>
          <w:lang w:val="en-US"/>
        </w:rPr>
        <w:t xml:space="preserve">Women commonly had </w:t>
      </w:r>
      <w:r w:rsidR="00232325" w:rsidRPr="00F31B1A">
        <w:rPr>
          <w:rFonts w:ascii="Arial" w:hAnsi="Arial" w:cs="Arial"/>
          <w:lang w:val="en-US"/>
        </w:rPr>
        <w:t xml:space="preserve">Egyptian and Greek </w:t>
      </w:r>
      <w:r w:rsidR="005B77E1" w:rsidRPr="00F31B1A">
        <w:rPr>
          <w:rFonts w:ascii="Arial" w:hAnsi="Arial" w:cs="Arial"/>
          <w:lang w:val="en-US"/>
        </w:rPr>
        <w:t xml:space="preserve">(double) </w:t>
      </w:r>
      <w:r w:rsidRPr="00F31B1A">
        <w:rPr>
          <w:rFonts w:ascii="Arial" w:hAnsi="Arial" w:cs="Arial"/>
          <w:lang w:val="en-US"/>
        </w:rPr>
        <w:t>names</w:t>
      </w:r>
      <w:r w:rsidR="005265B2" w:rsidRPr="00F31B1A">
        <w:rPr>
          <w:rFonts w:ascii="Arial" w:hAnsi="Arial" w:cs="Arial"/>
          <w:lang w:val="en-US"/>
        </w:rPr>
        <w:t>,</w:t>
      </w:r>
      <w:r w:rsidR="00CA14D5" w:rsidRPr="00F31B1A">
        <w:rPr>
          <w:rFonts w:ascii="Arial" w:hAnsi="Arial" w:cs="Arial"/>
          <w:lang w:val="en-US"/>
        </w:rPr>
        <w:t xml:space="preserve"> </w:t>
      </w:r>
      <w:r w:rsidR="007F4A47" w:rsidRPr="00F31B1A">
        <w:rPr>
          <w:rFonts w:ascii="Arial" w:hAnsi="Arial" w:cs="Arial"/>
          <w:lang w:val="en-US"/>
        </w:rPr>
        <w:t>seem</w:t>
      </w:r>
      <w:r w:rsidR="00CA14D5" w:rsidRPr="00F31B1A">
        <w:rPr>
          <w:rFonts w:ascii="Arial" w:hAnsi="Arial" w:cs="Arial"/>
          <w:lang w:val="en-US"/>
        </w:rPr>
        <w:t>ing</w:t>
      </w:r>
      <w:r w:rsidR="00272726" w:rsidRPr="00F31B1A">
        <w:rPr>
          <w:rFonts w:ascii="Arial" w:hAnsi="Arial" w:cs="Arial"/>
          <w:lang w:val="en-US"/>
        </w:rPr>
        <w:t>ly</w:t>
      </w:r>
      <w:r w:rsidR="001E4D10" w:rsidRPr="00F31B1A">
        <w:rPr>
          <w:rFonts w:ascii="Arial" w:hAnsi="Arial" w:cs="Arial"/>
          <w:lang w:val="en-US"/>
        </w:rPr>
        <w:t xml:space="preserve"> </w:t>
      </w:r>
      <w:r w:rsidR="005265B2" w:rsidRPr="00F31B1A">
        <w:rPr>
          <w:rFonts w:ascii="Arial" w:hAnsi="Arial" w:cs="Arial"/>
          <w:lang w:val="en-US"/>
        </w:rPr>
        <w:t>less common amongst me</w:t>
      </w:r>
      <w:r w:rsidR="007F4A47" w:rsidRPr="00F31B1A">
        <w:rPr>
          <w:rFonts w:ascii="Arial" w:hAnsi="Arial" w:cs="Arial"/>
          <w:lang w:val="en-US"/>
        </w:rPr>
        <w:t xml:space="preserve">n, </w:t>
      </w:r>
      <w:r w:rsidR="000D0180" w:rsidRPr="00F31B1A">
        <w:rPr>
          <w:rFonts w:ascii="Arial" w:hAnsi="Arial" w:cs="Arial"/>
          <w:lang w:val="en-US"/>
        </w:rPr>
        <w:t>an</w:t>
      </w:r>
      <w:r w:rsidR="00697838" w:rsidRPr="00F31B1A">
        <w:rPr>
          <w:rFonts w:ascii="Arial" w:hAnsi="Arial" w:cs="Arial"/>
          <w:lang w:val="en-US"/>
        </w:rPr>
        <w:t>d many Greek cults were headed by priestesses</w:t>
      </w:r>
      <w:r w:rsidR="00A94A03" w:rsidRPr="00F31B1A">
        <w:rPr>
          <w:rFonts w:ascii="Arial" w:hAnsi="Arial" w:cs="Arial"/>
          <w:lang w:val="en-US"/>
        </w:rPr>
        <w:t>, notabl</w:t>
      </w:r>
      <w:r w:rsidR="00264757" w:rsidRPr="00F31B1A">
        <w:rPr>
          <w:rFonts w:ascii="Arial" w:hAnsi="Arial" w:cs="Arial"/>
          <w:lang w:val="en-US"/>
        </w:rPr>
        <w:t>y</w:t>
      </w:r>
      <w:r w:rsidR="00E53BD4" w:rsidRPr="00F31B1A">
        <w:rPr>
          <w:rFonts w:ascii="Arial" w:hAnsi="Arial" w:cs="Arial"/>
          <w:lang w:val="en-US"/>
        </w:rPr>
        <w:t xml:space="preserve"> the Alexandrian cults of </w:t>
      </w:r>
      <w:r w:rsidR="00335D52" w:rsidRPr="00F31B1A">
        <w:rPr>
          <w:rFonts w:ascii="Arial" w:hAnsi="Arial" w:cs="Arial"/>
          <w:lang w:val="en-US"/>
        </w:rPr>
        <w:t>Pto</w:t>
      </w:r>
      <w:r w:rsidR="0077794E" w:rsidRPr="00F31B1A">
        <w:rPr>
          <w:rFonts w:ascii="Arial" w:hAnsi="Arial" w:cs="Arial"/>
          <w:lang w:val="en-US"/>
        </w:rPr>
        <w:t>le</w:t>
      </w:r>
      <w:r w:rsidR="00335D52" w:rsidRPr="00F31B1A">
        <w:rPr>
          <w:rFonts w:ascii="Arial" w:hAnsi="Arial" w:cs="Arial"/>
          <w:lang w:val="en-US"/>
        </w:rPr>
        <w:t>m</w:t>
      </w:r>
      <w:r w:rsidR="006C4B99" w:rsidRPr="00F31B1A">
        <w:rPr>
          <w:rFonts w:ascii="Arial" w:hAnsi="Arial" w:cs="Arial"/>
          <w:lang w:val="en-US"/>
        </w:rPr>
        <w:t>ai</w:t>
      </w:r>
      <w:r w:rsidR="00335D52" w:rsidRPr="00F31B1A">
        <w:rPr>
          <w:rFonts w:ascii="Arial" w:hAnsi="Arial" w:cs="Arial"/>
          <w:lang w:val="en-US"/>
        </w:rPr>
        <w:t>c queens</w:t>
      </w:r>
      <w:r w:rsidR="0077794E" w:rsidRPr="00F31B1A">
        <w:rPr>
          <w:rFonts w:ascii="Arial" w:hAnsi="Arial" w:cs="Arial"/>
          <w:lang w:val="en-US"/>
        </w:rPr>
        <w:t xml:space="preserve"> like Arsinoe II</w:t>
      </w:r>
      <w:r w:rsidR="00E7026E" w:rsidRPr="00F31B1A">
        <w:rPr>
          <w:rFonts w:ascii="Arial" w:hAnsi="Arial" w:cs="Arial"/>
          <w:lang w:val="en-US"/>
        </w:rPr>
        <w:t>.</w:t>
      </w:r>
      <w:r w:rsidR="00D47731" w:rsidRPr="00F31B1A">
        <w:rPr>
          <w:rFonts w:ascii="Arial" w:hAnsi="Arial" w:cs="Arial"/>
          <w:lang w:val="en-US"/>
        </w:rPr>
        <w:t xml:space="preserve"> </w:t>
      </w:r>
      <w:r w:rsidR="00E00631" w:rsidRPr="00F31B1A">
        <w:rPr>
          <w:rFonts w:ascii="Arial" w:hAnsi="Arial" w:cs="Arial"/>
          <w:lang w:val="en-US"/>
        </w:rPr>
        <w:t>In</w:t>
      </w:r>
      <w:r w:rsidR="000023FD" w:rsidRPr="00F31B1A">
        <w:rPr>
          <w:rFonts w:ascii="Arial" w:hAnsi="Arial" w:cs="Arial"/>
          <w:lang w:val="en-US"/>
        </w:rPr>
        <w:t xml:space="preserve"> Ptolemaic Egypt </w:t>
      </w:r>
      <w:r w:rsidR="00D62B56" w:rsidRPr="00F31B1A">
        <w:rPr>
          <w:rFonts w:ascii="Arial" w:hAnsi="Arial" w:cs="Arial"/>
          <w:lang w:val="en-US"/>
        </w:rPr>
        <w:t xml:space="preserve">gender </w:t>
      </w:r>
      <w:r w:rsidR="00A5184E" w:rsidRPr="00F31B1A">
        <w:rPr>
          <w:rFonts w:ascii="Arial" w:hAnsi="Arial" w:cs="Arial"/>
          <w:lang w:val="en-US"/>
        </w:rPr>
        <w:t>wa</w:t>
      </w:r>
      <w:r w:rsidR="00D62B56" w:rsidRPr="00F31B1A">
        <w:rPr>
          <w:rFonts w:ascii="Arial" w:hAnsi="Arial" w:cs="Arial"/>
          <w:lang w:val="en-US"/>
        </w:rPr>
        <w:t>s highlighted by the</w:t>
      </w:r>
      <w:r w:rsidR="000023FD" w:rsidRPr="00F31B1A">
        <w:rPr>
          <w:rFonts w:ascii="Arial" w:hAnsi="Arial" w:cs="Arial"/>
          <w:lang w:val="en-US"/>
        </w:rPr>
        <w:t xml:space="preserve"> application of law.</w:t>
      </w:r>
      <w:r w:rsidR="00D62B56" w:rsidRPr="00F31B1A">
        <w:rPr>
          <w:rFonts w:ascii="Arial" w:hAnsi="Arial" w:cs="Arial"/>
          <w:lang w:val="en-US"/>
        </w:rPr>
        <w:t xml:space="preserve"> </w:t>
      </w:r>
      <w:r w:rsidR="00653B07" w:rsidRPr="00F31B1A">
        <w:rPr>
          <w:rFonts w:ascii="Arial" w:hAnsi="Arial" w:cs="Arial"/>
          <w:lang w:val="en-US"/>
        </w:rPr>
        <w:t>People</w:t>
      </w:r>
      <w:r w:rsidR="0032433B" w:rsidRPr="00F31B1A">
        <w:rPr>
          <w:rFonts w:ascii="Arial" w:hAnsi="Arial" w:cs="Arial"/>
          <w:lang w:val="en-US"/>
        </w:rPr>
        <w:t xml:space="preserve"> could</w:t>
      </w:r>
      <w:r w:rsidR="006C4C5B" w:rsidRPr="00F31B1A">
        <w:rPr>
          <w:rFonts w:ascii="Arial" w:hAnsi="Arial" w:cs="Arial"/>
          <w:lang w:val="en-US"/>
        </w:rPr>
        <w:t xml:space="preserve"> </w:t>
      </w:r>
      <w:r w:rsidR="00ED2876" w:rsidRPr="00F31B1A">
        <w:rPr>
          <w:rFonts w:ascii="Arial" w:hAnsi="Arial" w:cs="Arial"/>
          <w:lang w:val="en-US"/>
        </w:rPr>
        <w:t>‘</w:t>
      </w:r>
      <w:r w:rsidR="0032433B" w:rsidRPr="00F31B1A">
        <w:rPr>
          <w:rFonts w:ascii="Arial" w:hAnsi="Arial" w:cs="Arial"/>
          <w:lang w:val="en-US"/>
        </w:rPr>
        <w:t>choose</w:t>
      </w:r>
      <w:r w:rsidR="00ED2876" w:rsidRPr="00F31B1A">
        <w:rPr>
          <w:rFonts w:ascii="Arial" w:hAnsi="Arial" w:cs="Arial"/>
          <w:lang w:val="en-US"/>
        </w:rPr>
        <w:t>’</w:t>
      </w:r>
      <w:r w:rsidR="0032433B" w:rsidRPr="00F31B1A">
        <w:rPr>
          <w:rFonts w:ascii="Arial" w:hAnsi="Arial" w:cs="Arial"/>
          <w:lang w:val="en-US"/>
        </w:rPr>
        <w:t xml:space="preserve"> </w:t>
      </w:r>
      <w:r w:rsidR="000838D7" w:rsidRPr="00F31B1A">
        <w:rPr>
          <w:rFonts w:ascii="Arial" w:hAnsi="Arial" w:cs="Arial"/>
          <w:lang w:val="en-US"/>
        </w:rPr>
        <w:t xml:space="preserve">between applying </w:t>
      </w:r>
      <w:r w:rsidR="00104416" w:rsidRPr="00F31B1A">
        <w:rPr>
          <w:rFonts w:ascii="Arial" w:hAnsi="Arial" w:cs="Arial"/>
          <w:lang w:val="en-US"/>
        </w:rPr>
        <w:t>Demotic contracts</w:t>
      </w:r>
      <w:r w:rsidR="000838D7" w:rsidRPr="00F31B1A">
        <w:rPr>
          <w:rFonts w:ascii="Arial" w:hAnsi="Arial" w:cs="Arial"/>
          <w:lang w:val="en-US"/>
        </w:rPr>
        <w:t xml:space="preserve"> or Greek law. </w:t>
      </w:r>
      <w:r w:rsidR="00C97372" w:rsidRPr="00F31B1A">
        <w:rPr>
          <w:rFonts w:ascii="Arial" w:hAnsi="Arial" w:cs="Arial"/>
          <w:lang w:val="en-US"/>
        </w:rPr>
        <w:t>Women especially, gained</w:t>
      </w:r>
      <w:r w:rsidR="00186058" w:rsidRPr="00F31B1A">
        <w:rPr>
          <w:rFonts w:ascii="Arial" w:hAnsi="Arial" w:cs="Arial"/>
          <w:lang w:val="en-US"/>
        </w:rPr>
        <w:t xml:space="preserve"> </w:t>
      </w:r>
      <w:r w:rsidR="00E71B04" w:rsidRPr="00F31B1A">
        <w:rPr>
          <w:rFonts w:ascii="Arial" w:hAnsi="Arial" w:cs="Arial"/>
          <w:lang w:val="en-US"/>
        </w:rPr>
        <w:t xml:space="preserve">different rights from </w:t>
      </w:r>
      <w:r w:rsidR="002706B0" w:rsidRPr="00F31B1A">
        <w:rPr>
          <w:rFonts w:ascii="Arial" w:hAnsi="Arial" w:cs="Arial"/>
          <w:lang w:val="en-US"/>
        </w:rPr>
        <w:t>both,</w:t>
      </w:r>
      <w:r w:rsidR="00DC6F1B" w:rsidRPr="00F31B1A">
        <w:rPr>
          <w:rFonts w:ascii="Arial" w:hAnsi="Arial" w:cs="Arial"/>
          <w:lang w:val="en-US"/>
        </w:rPr>
        <w:t xml:space="preserve"> e.g. </w:t>
      </w:r>
      <w:r w:rsidR="006A6E0F" w:rsidRPr="00F31B1A">
        <w:rPr>
          <w:rFonts w:ascii="Arial" w:hAnsi="Arial" w:cs="Arial"/>
          <w:lang w:val="en-US"/>
        </w:rPr>
        <w:t>marriage arrangements may have bee</w:t>
      </w:r>
      <w:r w:rsidR="002E2E40" w:rsidRPr="00F31B1A">
        <w:rPr>
          <w:rFonts w:ascii="Arial" w:hAnsi="Arial" w:cs="Arial"/>
          <w:lang w:val="en-US"/>
        </w:rPr>
        <w:t>n in Egyptian (</w:t>
      </w:r>
      <w:r w:rsidR="00350E6D" w:rsidRPr="00F31B1A">
        <w:rPr>
          <w:rFonts w:ascii="Arial" w:hAnsi="Arial" w:cs="Arial"/>
          <w:lang w:val="en-US"/>
        </w:rPr>
        <w:t xml:space="preserve">offering </w:t>
      </w:r>
      <w:r w:rsidR="00D50BFF" w:rsidRPr="00F31B1A">
        <w:rPr>
          <w:rFonts w:ascii="Arial" w:hAnsi="Arial" w:cs="Arial"/>
          <w:lang w:val="en-US"/>
        </w:rPr>
        <w:t xml:space="preserve">more </w:t>
      </w:r>
      <w:r w:rsidR="004B4F04" w:rsidRPr="00F31B1A">
        <w:rPr>
          <w:rFonts w:ascii="Arial" w:hAnsi="Arial" w:cs="Arial"/>
          <w:lang w:val="en-US"/>
        </w:rPr>
        <w:t xml:space="preserve">security </w:t>
      </w:r>
      <w:r w:rsidR="00D16F49" w:rsidRPr="00F31B1A">
        <w:rPr>
          <w:rFonts w:ascii="Arial" w:hAnsi="Arial" w:cs="Arial"/>
          <w:lang w:val="en-US"/>
        </w:rPr>
        <w:t xml:space="preserve">to wives) but </w:t>
      </w:r>
      <w:r w:rsidR="00AF300C" w:rsidRPr="00F31B1A">
        <w:rPr>
          <w:rFonts w:ascii="Arial" w:hAnsi="Arial" w:cs="Arial"/>
          <w:lang w:val="en-US"/>
        </w:rPr>
        <w:t>loans</w:t>
      </w:r>
      <w:r w:rsidR="00B804C6" w:rsidRPr="00F31B1A">
        <w:rPr>
          <w:rFonts w:ascii="Arial" w:hAnsi="Arial" w:cs="Arial"/>
          <w:lang w:val="en-US"/>
        </w:rPr>
        <w:t xml:space="preserve"> </w:t>
      </w:r>
      <w:r w:rsidR="00ED2876" w:rsidRPr="00F31B1A">
        <w:rPr>
          <w:rFonts w:ascii="Arial" w:hAnsi="Arial" w:cs="Arial"/>
          <w:lang w:val="en-US"/>
        </w:rPr>
        <w:t>might have</w:t>
      </w:r>
      <w:r w:rsidR="00B804C6" w:rsidRPr="00F31B1A">
        <w:rPr>
          <w:rFonts w:ascii="Arial" w:hAnsi="Arial" w:cs="Arial"/>
          <w:lang w:val="en-US"/>
        </w:rPr>
        <w:t xml:space="preserve"> been in both language</w:t>
      </w:r>
      <w:r w:rsidR="001B5A48" w:rsidRPr="00F31B1A">
        <w:rPr>
          <w:rFonts w:ascii="Arial" w:hAnsi="Arial" w:cs="Arial"/>
          <w:lang w:val="en-US"/>
        </w:rPr>
        <w:t>s</w:t>
      </w:r>
      <w:r w:rsidR="00B804C6" w:rsidRPr="00F31B1A">
        <w:rPr>
          <w:rFonts w:ascii="Arial" w:hAnsi="Arial" w:cs="Arial"/>
          <w:lang w:val="en-US"/>
        </w:rPr>
        <w:t>.</w:t>
      </w:r>
      <w:r w:rsidR="00805E74" w:rsidRPr="00F31B1A">
        <w:rPr>
          <w:rFonts w:ascii="Arial" w:hAnsi="Arial" w:cs="Arial"/>
          <w:lang w:val="en-US"/>
        </w:rPr>
        <w:t xml:space="preserve"> </w:t>
      </w:r>
      <w:r w:rsidR="00202D70" w:rsidRPr="00F31B1A">
        <w:rPr>
          <w:rFonts w:ascii="Arial" w:hAnsi="Arial" w:cs="Arial"/>
        </w:rPr>
        <w:t>The</w:t>
      </w:r>
      <w:r w:rsidR="00C06E0A" w:rsidRPr="00F31B1A">
        <w:rPr>
          <w:rFonts w:ascii="Arial" w:hAnsi="Arial" w:cs="Arial"/>
        </w:rPr>
        <w:t xml:space="preserve"> </w:t>
      </w:r>
      <w:r w:rsidR="00202D70" w:rsidRPr="00F31B1A">
        <w:rPr>
          <w:rFonts w:ascii="Arial" w:hAnsi="Arial" w:cs="Arial"/>
        </w:rPr>
        <w:t>Demotic contracts continued Egyptian traditions, so women did not need a guardian</w:t>
      </w:r>
      <w:r w:rsidR="000672C1" w:rsidRPr="00F31B1A">
        <w:rPr>
          <w:rFonts w:ascii="Arial" w:hAnsi="Arial" w:cs="Arial"/>
        </w:rPr>
        <w:t xml:space="preserve"> </w:t>
      </w:r>
      <w:r w:rsidR="00AA72C7" w:rsidRPr="00F31B1A">
        <w:rPr>
          <w:rFonts w:ascii="Arial" w:hAnsi="Arial" w:cs="Arial"/>
          <w:vertAlign w:val="superscript"/>
        </w:rPr>
        <w:t>(</w:t>
      </w:r>
      <w:r w:rsidR="00B70E5F" w:rsidRPr="00F31B1A">
        <w:rPr>
          <w:rFonts w:ascii="Arial" w:hAnsi="Arial" w:cs="Arial"/>
          <w:vertAlign w:val="superscript"/>
        </w:rPr>
        <w:t>6</w:t>
      </w:r>
      <w:r w:rsidR="007504B0" w:rsidRPr="00F31B1A">
        <w:rPr>
          <w:rFonts w:ascii="Arial" w:hAnsi="Arial" w:cs="Arial"/>
          <w:vertAlign w:val="superscript"/>
        </w:rPr>
        <w:t>)</w:t>
      </w:r>
      <w:r w:rsidR="00202D70" w:rsidRPr="00F31B1A">
        <w:rPr>
          <w:rFonts w:ascii="Arial" w:hAnsi="Arial" w:cs="Arial"/>
          <w:vertAlign w:val="superscript"/>
        </w:rPr>
        <w:t xml:space="preserve"> </w:t>
      </w:r>
      <w:r w:rsidR="00202D70" w:rsidRPr="00F31B1A">
        <w:rPr>
          <w:rFonts w:ascii="Arial" w:hAnsi="Arial" w:cs="Arial"/>
        </w:rPr>
        <w:t xml:space="preserve">whereas </w:t>
      </w:r>
      <w:r w:rsidR="008F02BF" w:rsidRPr="00F31B1A">
        <w:rPr>
          <w:rFonts w:ascii="Arial" w:hAnsi="Arial" w:cs="Arial"/>
        </w:rPr>
        <w:t xml:space="preserve">under </w:t>
      </w:r>
      <w:r w:rsidR="00202D70" w:rsidRPr="00F31B1A">
        <w:rPr>
          <w:rFonts w:ascii="Arial" w:hAnsi="Arial" w:cs="Arial"/>
        </w:rPr>
        <w:t>Greek contracts</w:t>
      </w:r>
      <w:r w:rsidR="00583F69" w:rsidRPr="00F31B1A">
        <w:rPr>
          <w:rFonts w:ascii="Arial" w:hAnsi="Arial" w:cs="Arial"/>
        </w:rPr>
        <w:t xml:space="preserve">, </w:t>
      </w:r>
      <w:r w:rsidR="00F06738" w:rsidRPr="00F31B1A">
        <w:rPr>
          <w:rFonts w:ascii="Arial" w:hAnsi="Arial" w:cs="Arial"/>
        </w:rPr>
        <w:t xml:space="preserve">they </w:t>
      </w:r>
      <w:r w:rsidR="00583F69" w:rsidRPr="00F31B1A">
        <w:rPr>
          <w:rFonts w:ascii="Arial" w:hAnsi="Arial" w:cs="Arial"/>
        </w:rPr>
        <w:t>quite often</w:t>
      </w:r>
      <w:r w:rsidR="008F02BF" w:rsidRPr="00F31B1A">
        <w:rPr>
          <w:rFonts w:ascii="Arial" w:hAnsi="Arial" w:cs="Arial"/>
        </w:rPr>
        <w:t xml:space="preserve"> did</w:t>
      </w:r>
      <w:r w:rsidR="00251F92" w:rsidRPr="00F31B1A">
        <w:rPr>
          <w:rFonts w:ascii="Arial" w:hAnsi="Arial" w:cs="Arial"/>
        </w:rPr>
        <w:t>.</w:t>
      </w:r>
    </w:p>
    <w:p w14:paraId="551F167A" w14:textId="768A8CFE" w:rsidR="00AD3F9A" w:rsidRPr="00F31B1A" w:rsidRDefault="000B1CD1" w:rsidP="00D90846">
      <w:pPr>
        <w:jc w:val="both"/>
        <w:rPr>
          <w:rFonts w:ascii="Arial" w:hAnsi="Arial" w:cs="Arial"/>
          <w:lang w:val="en-US"/>
        </w:rPr>
      </w:pPr>
      <w:r w:rsidRPr="00F31B1A">
        <w:rPr>
          <w:rFonts w:ascii="Arial" w:hAnsi="Arial" w:cs="Arial"/>
          <w:lang w:val="en-US"/>
        </w:rPr>
        <w:t xml:space="preserve">Egypt </w:t>
      </w:r>
      <w:r w:rsidR="00E326D5" w:rsidRPr="00F31B1A">
        <w:rPr>
          <w:rFonts w:ascii="Arial" w:hAnsi="Arial" w:cs="Arial"/>
          <w:lang w:val="en-US"/>
        </w:rPr>
        <w:t>becam</w:t>
      </w:r>
      <w:r w:rsidRPr="00F31B1A">
        <w:rPr>
          <w:rFonts w:ascii="Arial" w:hAnsi="Arial" w:cs="Arial"/>
          <w:lang w:val="en-US"/>
        </w:rPr>
        <w:t>e a Roman province in 30 BC and started to undergo changes</w:t>
      </w:r>
      <w:r w:rsidR="00591ADB" w:rsidRPr="00F31B1A">
        <w:rPr>
          <w:rFonts w:ascii="Arial" w:hAnsi="Arial" w:cs="Arial"/>
          <w:lang w:val="en-US"/>
        </w:rPr>
        <w:t xml:space="preserve">. </w:t>
      </w:r>
      <w:r w:rsidR="005D139B" w:rsidRPr="00F31B1A">
        <w:rPr>
          <w:rFonts w:ascii="Arial" w:hAnsi="Arial" w:cs="Arial"/>
          <w:lang w:val="en-US"/>
        </w:rPr>
        <w:t>The population density</w:t>
      </w:r>
      <w:r w:rsidR="000D468A" w:rsidRPr="00F31B1A">
        <w:rPr>
          <w:rFonts w:ascii="Arial" w:hAnsi="Arial" w:cs="Arial"/>
          <w:lang w:val="en-US"/>
        </w:rPr>
        <w:t xml:space="preserve"> was </w:t>
      </w:r>
      <w:r w:rsidR="005D139B" w:rsidRPr="00F31B1A">
        <w:rPr>
          <w:rFonts w:ascii="Arial" w:hAnsi="Arial" w:cs="Arial"/>
          <w:lang w:val="en-US"/>
        </w:rPr>
        <w:t>thoroughly</w:t>
      </w:r>
      <w:r w:rsidR="00C13EB0" w:rsidRPr="00F31B1A">
        <w:rPr>
          <w:rFonts w:ascii="Arial" w:hAnsi="Arial" w:cs="Arial"/>
          <w:lang w:val="en-US"/>
        </w:rPr>
        <w:t xml:space="preserve"> </w:t>
      </w:r>
      <w:r w:rsidR="005D139B" w:rsidRPr="00F31B1A">
        <w:rPr>
          <w:rFonts w:ascii="Arial" w:hAnsi="Arial" w:cs="Arial"/>
          <w:lang w:val="en-US"/>
        </w:rPr>
        <w:t>mixed</w:t>
      </w:r>
      <w:r w:rsidR="00C13EB0" w:rsidRPr="00F31B1A">
        <w:rPr>
          <w:rFonts w:ascii="Arial" w:hAnsi="Arial" w:cs="Arial"/>
          <w:lang w:val="en-US"/>
        </w:rPr>
        <w:t xml:space="preserve"> in terms of its ethnicity and cultural practices</w:t>
      </w:r>
      <w:r w:rsidR="002F7538" w:rsidRPr="00F31B1A">
        <w:rPr>
          <w:rFonts w:ascii="Arial" w:hAnsi="Arial" w:cs="Arial"/>
          <w:lang w:val="en-US"/>
        </w:rPr>
        <w:t>, but</w:t>
      </w:r>
      <w:r w:rsidR="006C17F6" w:rsidRPr="00F31B1A">
        <w:rPr>
          <w:rFonts w:ascii="Arial" w:hAnsi="Arial" w:cs="Arial"/>
          <w:lang w:val="en-US"/>
        </w:rPr>
        <w:t xml:space="preserve">, under Augustus, </w:t>
      </w:r>
      <w:r w:rsidR="002F7538" w:rsidRPr="00F31B1A">
        <w:rPr>
          <w:rFonts w:ascii="Arial" w:hAnsi="Arial" w:cs="Arial"/>
          <w:lang w:val="en-US"/>
        </w:rPr>
        <w:t>m</w:t>
      </w:r>
      <w:r w:rsidR="00C13EB0" w:rsidRPr="00F31B1A">
        <w:rPr>
          <w:rFonts w:ascii="Arial" w:hAnsi="Arial" w:cs="Arial"/>
          <w:lang w:val="en-US"/>
        </w:rPr>
        <w:t xml:space="preserve">any </w:t>
      </w:r>
      <w:r w:rsidR="00925FE0" w:rsidRPr="00F31B1A">
        <w:rPr>
          <w:rFonts w:ascii="Arial" w:hAnsi="Arial" w:cs="Arial"/>
          <w:lang w:val="en-US"/>
        </w:rPr>
        <w:t xml:space="preserve">Greco-Egyptian </w:t>
      </w:r>
      <w:r w:rsidR="00C13EB0" w:rsidRPr="00F31B1A">
        <w:rPr>
          <w:rFonts w:ascii="Arial" w:hAnsi="Arial" w:cs="Arial"/>
          <w:lang w:val="en-US"/>
        </w:rPr>
        <w:t xml:space="preserve">people were subsumed </w:t>
      </w:r>
      <w:r w:rsidR="00E303DF" w:rsidRPr="00F31B1A">
        <w:rPr>
          <w:rFonts w:ascii="Arial" w:hAnsi="Arial" w:cs="Arial"/>
          <w:lang w:val="en-US"/>
        </w:rPr>
        <w:t>under ‘</w:t>
      </w:r>
      <w:proofErr w:type="spellStart"/>
      <w:r w:rsidR="00E303DF" w:rsidRPr="00F31B1A">
        <w:rPr>
          <w:rFonts w:ascii="Arial" w:hAnsi="Arial" w:cs="Arial"/>
          <w:i/>
          <w:iCs/>
          <w:lang w:val="en-US"/>
        </w:rPr>
        <w:t>Aegyptioi</w:t>
      </w:r>
      <w:proofErr w:type="spellEnd"/>
      <w:r w:rsidR="00326D15" w:rsidRPr="00F31B1A">
        <w:rPr>
          <w:rFonts w:ascii="Arial" w:hAnsi="Arial" w:cs="Arial"/>
          <w:i/>
          <w:iCs/>
          <w:lang w:val="en-US"/>
        </w:rPr>
        <w:t>’</w:t>
      </w:r>
      <w:r w:rsidR="008D539C" w:rsidRPr="00F31B1A">
        <w:rPr>
          <w:rFonts w:ascii="Arial" w:hAnsi="Arial" w:cs="Arial"/>
          <w:lang w:val="en-US"/>
        </w:rPr>
        <w:t xml:space="preserve">, </w:t>
      </w:r>
      <w:r w:rsidR="006A57CB" w:rsidRPr="00F31B1A">
        <w:rPr>
          <w:rFonts w:ascii="Arial" w:hAnsi="Arial" w:cs="Arial"/>
          <w:lang w:val="en-US"/>
        </w:rPr>
        <w:t xml:space="preserve">except </w:t>
      </w:r>
      <w:r w:rsidR="00326D15" w:rsidRPr="00F31B1A">
        <w:rPr>
          <w:rFonts w:ascii="Arial" w:hAnsi="Arial" w:cs="Arial"/>
          <w:lang w:val="en-US"/>
        </w:rPr>
        <w:t xml:space="preserve">residents of Alexandria and </w:t>
      </w:r>
      <w:r w:rsidR="004A185F" w:rsidRPr="00F31B1A">
        <w:rPr>
          <w:rFonts w:ascii="Arial" w:hAnsi="Arial" w:cs="Arial"/>
          <w:lang w:val="en-US"/>
        </w:rPr>
        <w:t xml:space="preserve">Greek </w:t>
      </w:r>
      <w:r w:rsidR="004A185F" w:rsidRPr="00F31B1A">
        <w:rPr>
          <w:rFonts w:ascii="Arial" w:hAnsi="Arial" w:cs="Arial"/>
          <w:i/>
          <w:iCs/>
          <w:lang w:val="en-US"/>
        </w:rPr>
        <w:t>poleis</w:t>
      </w:r>
      <w:r w:rsidR="004A185F" w:rsidRPr="00F31B1A">
        <w:rPr>
          <w:rFonts w:ascii="Arial" w:hAnsi="Arial" w:cs="Arial"/>
          <w:lang w:val="en-US"/>
        </w:rPr>
        <w:t xml:space="preserve"> including </w:t>
      </w:r>
      <w:proofErr w:type="spellStart"/>
      <w:r w:rsidR="004A185F" w:rsidRPr="00F31B1A">
        <w:rPr>
          <w:rFonts w:ascii="Arial" w:hAnsi="Arial" w:cs="Arial"/>
          <w:lang w:val="en-US"/>
        </w:rPr>
        <w:t>Naukratis</w:t>
      </w:r>
      <w:proofErr w:type="spellEnd"/>
      <w:r w:rsidR="004A185F" w:rsidRPr="00F31B1A">
        <w:rPr>
          <w:rFonts w:ascii="Arial" w:hAnsi="Arial" w:cs="Arial"/>
          <w:lang w:val="en-US"/>
        </w:rPr>
        <w:t xml:space="preserve">, Ptolemais and </w:t>
      </w:r>
      <w:proofErr w:type="spellStart"/>
      <w:r w:rsidR="001A33BF" w:rsidRPr="00F31B1A">
        <w:rPr>
          <w:rFonts w:ascii="Arial" w:hAnsi="Arial" w:cs="Arial"/>
          <w:lang w:val="en-US"/>
        </w:rPr>
        <w:t>Antinoopolis</w:t>
      </w:r>
      <w:proofErr w:type="spellEnd"/>
      <w:r w:rsidR="001A33BF" w:rsidRPr="00F31B1A">
        <w:rPr>
          <w:rFonts w:ascii="Arial" w:hAnsi="Arial" w:cs="Arial"/>
          <w:lang w:val="en-US"/>
        </w:rPr>
        <w:t>.</w:t>
      </w:r>
      <w:r w:rsidR="005C6694" w:rsidRPr="00F31B1A">
        <w:rPr>
          <w:rFonts w:ascii="Arial" w:hAnsi="Arial" w:cs="Arial"/>
          <w:lang w:val="en-US"/>
        </w:rPr>
        <w:t xml:space="preserve"> </w:t>
      </w:r>
      <w:r w:rsidR="00AA72C7" w:rsidRPr="00F31B1A">
        <w:rPr>
          <w:rFonts w:ascii="Arial" w:hAnsi="Arial" w:cs="Arial"/>
          <w:vertAlign w:val="superscript"/>
          <w:lang w:val="en-US"/>
        </w:rPr>
        <w:t>(</w:t>
      </w:r>
      <w:r w:rsidR="00B70E5F" w:rsidRPr="00F31B1A">
        <w:rPr>
          <w:rFonts w:ascii="Arial" w:hAnsi="Arial" w:cs="Arial"/>
          <w:vertAlign w:val="superscript"/>
          <w:lang w:val="en-US"/>
        </w:rPr>
        <w:t>7</w:t>
      </w:r>
      <w:r w:rsidR="00EF7AD0" w:rsidRPr="00F31B1A">
        <w:rPr>
          <w:rFonts w:ascii="Arial" w:hAnsi="Arial" w:cs="Arial"/>
          <w:vertAlign w:val="superscript"/>
          <w:lang w:val="en-US"/>
        </w:rPr>
        <w:t>)</w:t>
      </w:r>
      <w:r w:rsidR="002407DC" w:rsidRPr="00F31B1A">
        <w:rPr>
          <w:rFonts w:ascii="Arial" w:hAnsi="Arial" w:cs="Arial"/>
          <w:lang w:val="en-US"/>
        </w:rPr>
        <w:t xml:space="preserve"> </w:t>
      </w:r>
      <w:r w:rsidR="002E37A6" w:rsidRPr="00F31B1A">
        <w:rPr>
          <w:rFonts w:ascii="Arial" w:hAnsi="Arial" w:cs="Arial"/>
          <w:lang w:val="en-US"/>
        </w:rPr>
        <w:t>Greek was the official language</w:t>
      </w:r>
      <w:r w:rsidR="0004083B" w:rsidRPr="00F31B1A">
        <w:rPr>
          <w:rFonts w:ascii="Arial" w:hAnsi="Arial" w:cs="Arial"/>
          <w:lang w:val="en-US"/>
        </w:rPr>
        <w:t xml:space="preserve"> during this period</w:t>
      </w:r>
      <w:r w:rsidR="004A2583" w:rsidRPr="00F31B1A">
        <w:rPr>
          <w:rFonts w:ascii="Arial" w:hAnsi="Arial" w:cs="Arial"/>
          <w:lang w:val="en-US"/>
        </w:rPr>
        <w:t xml:space="preserve"> </w:t>
      </w:r>
      <w:r w:rsidR="00AA72C7" w:rsidRPr="00F31B1A">
        <w:rPr>
          <w:rFonts w:ascii="Arial" w:hAnsi="Arial" w:cs="Arial"/>
          <w:vertAlign w:val="superscript"/>
          <w:lang w:val="en-US"/>
        </w:rPr>
        <w:t>(</w:t>
      </w:r>
      <w:r w:rsidR="008435F7" w:rsidRPr="00F31B1A">
        <w:rPr>
          <w:rFonts w:ascii="Arial" w:hAnsi="Arial" w:cs="Arial"/>
          <w:vertAlign w:val="superscript"/>
          <w:lang w:val="en-US"/>
        </w:rPr>
        <w:t>8</w:t>
      </w:r>
      <w:r w:rsidR="005D2013" w:rsidRPr="00F31B1A">
        <w:rPr>
          <w:rFonts w:ascii="Arial" w:hAnsi="Arial" w:cs="Arial"/>
          <w:vertAlign w:val="superscript"/>
          <w:lang w:val="en-US"/>
        </w:rPr>
        <w:t>)</w:t>
      </w:r>
      <w:r w:rsidR="005D2013" w:rsidRPr="00F31B1A">
        <w:rPr>
          <w:rFonts w:ascii="Arial" w:hAnsi="Arial" w:cs="Arial"/>
          <w:lang w:val="en-US"/>
        </w:rPr>
        <w:t xml:space="preserve"> and </w:t>
      </w:r>
      <w:r w:rsidR="00C2677D" w:rsidRPr="00F31B1A">
        <w:rPr>
          <w:rFonts w:ascii="Arial" w:hAnsi="Arial" w:cs="Arial"/>
          <w:lang w:val="en-US"/>
        </w:rPr>
        <w:t>women’s literacy in Greek was regarded as a</w:t>
      </w:r>
      <w:r w:rsidR="00E17C03" w:rsidRPr="00F31B1A">
        <w:rPr>
          <w:rFonts w:ascii="Arial" w:hAnsi="Arial" w:cs="Arial"/>
          <w:lang w:val="en-US"/>
        </w:rPr>
        <w:t xml:space="preserve"> </w:t>
      </w:r>
      <w:r w:rsidR="0001440F" w:rsidRPr="00F31B1A">
        <w:rPr>
          <w:rFonts w:ascii="Arial" w:hAnsi="Arial" w:cs="Arial"/>
          <w:lang w:val="en-US"/>
        </w:rPr>
        <w:t xml:space="preserve">highly </w:t>
      </w:r>
      <w:r w:rsidR="00E17C03" w:rsidRPr="00F31B1A">
        <w:rPr>
          <w:rFonts w:ascii="Arial" w:hAnsi="Arial" w:cs="Arial"/>
          <w:lang w:val="en-US"/>
        </w:rPr>
        <w:t>prized</w:t>
      </w:r>
      <w:r w:rsidR="00D66BC4" w:rsidRPr="00F31B1A">
        <w:rPr>
          <w:rFonts w:ascii="Arial" w:hAnsi="Arial" w:cs="Arial"/>
          <w:lang w:val="en-US"/>
        </w:rPr>
        <w:t xml:space="preserve"> skill</w:t>
      </w:r>
      <w:r w:rsidR="00C91660" w:rsidRPr="00F31B1A">
        <w:rPr>
          <w:rFonts w:ascii="Arial" w:hAnsi="Arial" w:cs="Arial"/>
          <w:lang w:val="en-US"/>
        </w:rPr>
        <w:t>.</w:t>
      </w:r>
      <w:r w:rsidR="001C521C" w:rsidRPr="00F31B1A">
        <w:rPr>
          <w:rFonts w:ascii="Arial" w:hAnsi="Arial" w:cs="Arial"/>
          <w:lang w:val="en-US"/>
        </w:rPr>
        <w:t xml:space="preserve"> </w:t>
      </w:r>
      <w:r w:rsidR="00326072" w:rsidRPr="00F31B1A">
        <w:rPr>
          <w:rFonts w:ascii="Arial" w:hAnsi="Arial" w:cs="Arial"/>
          <w:vertAlign w:val="superscript"/>
          <w:lang w:val="en-US"/>
        </w:rPr>
        <w:t>(9)</w:t>
      </w:r>
      <w:r w:rsidR="000672C1" w:rsidRPr="00F31B1A">
        <w:rPr>
          <w:rFonts w:ascii="Arial" w:hAnsi="Arial" w:cs="Arial"/>
          <w:lang w:val="en-US"/>
        </w:rPr>
        <w:t xml:space="preserve"> </w:t>
      </w:r>
      <w:r w:rsidR="00C91660" w:rsidRPr="00F31B1A">
        <w:rPr>
          <w:rFonts w:ascii="Arial" w:hAnsi="Arial" w:cs="Arial"/>
          <w:lang w:val="en-US"/>
        </w:rPr>
        <w:t>H</w:t>
      </w:r>
      <w:r w:rsidR="009E79A7" w:rsidRPr="00F31B1A">
        <w:rPr>
          <w:rFonts w:ascii="Arial" w:hAnsi="Arial" w:cs="Arial"/>
          <w:lang w:val="en-US"/>
        </w:rPr>
        <w:t>owever</w:t>
      </w:r>
      <w:r w:rsidR="00A75C13" w:rsidRPr="00F31B1A">
        <w:rPr>
          <w:rFonts w:ascii="Arial" w:hAnsi="Arial" w:cs="Arial"/>
          <w:lang w:val="en-US"/>
        </w:rPr>
        <w:t>, l</w:t>
      </w:r>
      <w:r w:rsidR="00306AE3" w:rsidRPr="00F31B1A">
        <w:rPr>
          <w:rFonts w:ascii="Arial" w:hAnsi="Arial" w:cs="Arial"/>
          <w:lang w:val="en-US"/>
        </w:rPr>
        <w:t>iterac</w:t>
      </w:r>
      <w:r w:rsidR="00C80C78" w:rsidRPr="00F31B1A">
        <w:rPr>
          <w:rFonts w:ascii="Arial" w:hAnsi="Arial" w:cs="Arial"/>
          <w:lang w:val="en-US"/>
        </w:rPr>
        <w:t>y was</w:t>
      </w:r>
      <w:r w:rsidR="006E32DA" w:rsidRPr="00F31B1A">
        <w:rPr>
          <w:rFonts w:ascii="Arial" w:hAnsi="Arial" w:cs="Arial"/>
          <w:lang w:val="en-US"/>
        </w:rPr>
        <w:t xml:space="preserve"> less common to </w:t>
      </w:r>
      <w:r w:rsidR="00306AE3" w:rsidRPr="00F31B1A">
        <w:rPr>
          <w:rFonts w:ascii="Arial" w:hAnsi="Arial" w:cs="Arial"/>
          <w:lang w:val="en-US"/>
        </w:rPr>
        <w:t>women of all social classes</w:t>
      </w:r>
      <w:r w:rsidR="006E32DA" w:rsidRPr="00F31B1A">
        <w:rPr>
          <w:rFonts w:ascii="Arial" w:hAnsi="Arial" w:cs="Arial"/>
          <w:lang w:val="en-US"/>
        </w:rPr>
        <w:t xml:space="preserve">, even at </w:t>
      </w:r>
      <w:r w:rsidR="00140C3A" w:rsidRPr="00F31B1A">
        <w:rPr>
          <w:rFonts w:ascii="Arial" w:hAnsi="Arial" w:cs="Arial"/>
          <w:lang w:val="en-US"/>
        </w:rPr>
        <w:t>a</w:t>
      </w:r>
      <w:r w:rsidR="006E32DA" w:rsidRPr="00F31B1A">
        <w:rPr>
          <w:rFonts w:ascii="Arial" w:hAnsi="Arial" w:cs="Arial"/>
          <w:lang w:val="en-US"/>
        </w:rPr>
        <w:t xml:space="preserve"> basic level.</w:t>
      </w:r>
      <w:r w:rsidR="000A7979" w:rsidRPr="00F31B1A">
        <w:rPr>
          <w:rFonts w:ascii="Arial" w:hAnsi="Arial" w:cs="Arial"/>
          <w:lang w:val="en-US"/>
        </w:rPr>
        <w:t xml:space="preserve"> </w:t>
      </w:r>
      <w:r w:rsidR="00AD7346" w:rsidRPr="00F31B1A">
        <w:rPr>
          <w:rFonts w:ascii="Arial" w:hAnsi="Arial" w:cs="Arial"/>
          <w:lang w:val="en-US"/>
        </w:rPr>
        <w:t xml:space="preserve">This </w:t>
      </w:r>
      <w:r w:rsidR="00A35A81" w:rsidRPr="00F31B1A">
        <w:rPr>
          <w:rFonts w:ascii="Arial" w:hAnsi="Arial" w:cs="Arial"/>
          <w:lang w:val="en-US"/>
        </w:rPr>
        <w:t xml:space="preserve">had </w:t>
      </w:r>
      <w:r w:rsidR="00AD7346" w:rsidRPr="00F31B1A">
        <w:rPr>
          <w:rFonts w:ascii="Arial" w:hAnsi="Arial" w:cs="Arial"/>
          <w:lang w:val="en-US"/>
        </w:rPr>
        <w:t>no real stigma</w:t>
      </w:r>
      <w:r w:rsidR="00295A31" w:rsidRPr="00F31B1A">
        <w:rPr>
          <w:rFonts w:ascii="Arial" w:hAnsi="Arial" w:cs="Arial"/>
          <w:lang w:val="en-US"/>
        </w:rPr>
        <w:t xml:space="preserve"> </w:t>
      </w:r>
      <w:r w:rsidR="00C80C78" w:rsidRPr="00F31B1A">
        <w:rPr>
          <w:rFonts w:ascii="Arial" w:hAnsi="Arial" w:cs="Arial"/>
          <w:lang w:val="en-US"/>
        </w:rPr>
        <w:t>(</w:t>
      </w:r>
      <w:r w:rsidR="00025E07" w:rsidRPr="00F31B1A">
        <w:rPr>
          <w:rFonts w:ascii="Arial" w:hAnsi="Arial" w:cs="Arial"/>
          <w:lang w:val="en-US"/>
        </w:rPr>
        <w:t>few men were able to write</w:t>
      </w:r>
      <w:r w:rsidR="00295A31" w:rsidRPr="00F31B1A">
        <w:rPr>
          <w:rFonts w:ascii="Arial" w:hAnsi="Arial" w:cs="Arial"/>
          <w:lang w:val="en-US"/>
        </w:rPr>
        <w:t xml:space="preserve">, even amongst </w:t>
      </w:r>
      <w:r w:rsidR="0085183E" w:rsidRPr="00F31B1A">
        <w:rPr>
          <w:rFonts w:ascii="Arial" w:hAnsi="Arial" w:cs="Arial"/>
          <w:lang w:val="en-US"/>
        </w:rPr>
        <w:t>H</w:t>
      </w:r>
      <w:r w:rsidR="00295A31" w:rsidRPr="00F31B1A">
        <w:rPr>
          <w:rFonts w:ascii="Arial" w:hAnsi="Arial" w:cs="Arial"/>
          <w:lang w:val="en-US"/>
        </w:rPr>
        <w:t>ellenized elites</w:t>
      </w:r>
      <w:r w:rsidR="00025E07" w:rsidRPr="00F31B1A">
        <w:rPr>
          <w:rFonts w:ascii="Arial" w:hAnsi="Arial" w:cs="Arial"/>
          <w:lang w:val="en-US"/>
        </w:rPr>
        <w:t>)</w:t>
      </w:r>
      <w:r w:rsidR="00AD7346" w:rsidRPr="00F31B1A">
        <w:rPr>
          <w:rFonts w:ascii="Arial" w:hAnsi="Arial" w:cs="Arial"/>
          <w:lang w:val="en-US"/>
        </w:rPr>
        <w:t xml:space="preserve"> but </w:t>
      </w:r>
      <w:r w:rsidR="00E83E4B" w:rsidRPr="00F31B1A">
        <w:rPr>
          <w:rFonts w:ascii="Arial" w:hAnsi="Arial" w:cs="Arial"/>
          <w:lang w:val="en-US"/>
        </w:rPr>
        <w:t xml:space="preserve">it </w:t>
      </w:r>
      <w:r w:rsidR="00AD7346" w:rsidRPr="00F31B1A">
        <w:rPr>
          <w:rFonts w:ascii="Arial" w:hAnsi="Arial" w:cs="Arial"/>
          <w:lang w:val="en-US"/>
        </w:rPr>
        <w:t xml:space="preserve">was a disadvantage </w:t>
      </w:r>
      <w:r w:rsidR="003A7666" w:rsidRPr="00F31B1A">
        <w:rPr>
          <w:rFonts w:ascii="Arial" w:hAnsi="Arial" w:cs="Arial"/>
          <w:lang w:val="en-US"/>
        </w:rPr>
        <w:t>in arrangements with both state and private businesses.</w:t>
      </w:r>
      <w:r w:rsidR="00AE1D78" w:rsidRPr="00F31B1A">
        <w:rPr>
          <w:rFonts w:ascii="Arial" w:hAnsi="Arial" w:cs="Arial"/>
          <w:lang w:val="en-US"/>
        </w:rPr>
        <w:t xml:space="preserve"> </w:t>
      </w:r>
    </w:p>
    <w:p w14:paraId="68AE513D" w14:textId="609BBA8E" w:rsidR="002C4C8C" w:rsidRPr="00F31B1A" w:rsidRDefault="0065484F" w:rsidP="00D90846">
      <w:pPr>
        <w:jc w:val="both"/>
        <w:rPr>
          <w:rFonts w:ascii="Arial" w:hAnsi="Arial" w:cs="Arial"/>
        </w:rPr>
      </w:pPr>
      <w:r w:rsidRPr="00F31B1A">
        <w:rPr>
          <w:rFonts w:ascii="Arial" w:hAnsi="Arial" w:cs="Arial"/>
          <w:lang w:val="en-US"/>
        </w:rPr>
        <w:t xml:space="preserve">Women </w:t>
      </w:r>
      <w:r w:rsidR="00315A88" w:rsidRPr="00F31B1A">
        <w:rPr>
          <w:rFonts w:ascii="Arial" w:hAnsi="Arial" w:cs="Arial"/>
          <w:lang w:val="en-US"/>
        </w:rPr>
        <w:t>could</w:t>
      </w:r>
      <w:r w:rsidRPr="00F31B1A">
        <w:rPr>
          <w:rFonts w:ascii="Arial" w:hAnsi="Arial" w:cs="Arial"/>
          <w:lang w:val="en-US"/>
        </w:rPr>
        <w:t xml:space="preserve"> own </w:t>
      </w:r>
      <w:r w:rsidR="00AB5C7C" w:rsidRPr="00F31B1A">
        <w:rPr>
          <w:rFonts w:ascii="Arial" w:hAnsi="Arial" w:cs="Arial"/>
          <w:lang w:val="en-US"/>
        </w:rPr>
        <w:t>property but</w:t>
      </w:r>
      <w:r w:rsidRPr="00F31B1A">
        <w:rPr>
          <w:rFonts w:ascii="Arial" w:hAnsi="Arial" w:cs="Arial"/>
          <w:lang w:val="en-US"/>
        </w:rPr>
        <w:t xml:space="preserve"> were expected to do so</w:t>
      </w:r>
      <w:r w:rsidR="0048733C" w:rsidRPr="00F31B1A">
        <w:rPr>
          <w:rFonts w:ascii="Arial" w:hAnsi="Arial" w:cs="Arial"/>
          <w:lang w:val="en-US"/>
        </w:rPr>
        <w:t xml:space="preserve"> with male assist</w:t>
      </w:r>
      <w:r w:rsidR="00D509BD" w:rsidRPr="00F31B1A">
        <w:rPr>
          <w:rFonts w:ascii="Arial" w:hAnsi="Arial" w:cs="Arial"/>
          <w:lang w:val="en-US"/>
        </w:rPr>
        <w:t>ance</w:t>
      </w:r>
      <w:r w:rsidR="00950428" w:rsidRPr="00F31B1A">
        <w:rPr>
          <w:rFonts w:ascii="Arial" w:hAnsi="Arial" w:cs="Arial"/>
          <w:lang w:val="en-US"/>
        </w:rPr>
        <w:t>, but m</w:t>
      </w:r>
      <w:r w:rsidR="00A27A06" w:rsidRPr="00F31B1A">
        <w:rPr>
          <w:rFonts w:ascii="Arial" w:hAnsi="Arial" w:cs="Arial"/>
          <w:lang w:val="en-US"/>
        </w:rPr>
        <w:t xml:space="preserve">any women </w:t>
      </w:r>
      <w:r w:rsidR="007477AD" w:rsidRPr="00F31B1A">
        <w:rPr>
          <w:rFonts w:ascii="Arial" w:hAnsi="Arial" w:cs="Arial"/>
          <w:lang w:val="en-US"/>
        </w:rPr>
        <w:t>conducted</w:t>
      </w:r>
      <w:r w:rsidR="00A27A06" w:rsidRPr="00F31B1A">
        <w:rPr>
          <w:rFonts w:ascii="Arial" w:hAnsi="Arial" w:cs="Arial"/>
          <w:lang w:val="en-US"/>
        </w:rPr>
        <w:t xml:space="preserve"> </w:t>
      </w:r>
      <w:r w:rsidR="00F045A5" w:rsidRPr="00F31B1A">
        <w:rPr>
          <w:rFonts w:ascii="Arial" w:hAnsi="Arial" w:cs="Arial"/>
          <w:lang w:val="en-US"/>
        </w:rPr>
        <w:t>business of their own accord</w:t>
      </w:r>
      <w:r w:rsidR="007477AD" w:rsidRPr="00F31B1A">
        <w:rPr>
          <w:rFonts w:ascii="Arial" w:hAnsi="Arial" w:cs="Arial"/>
          <w:lang w:val="en-US"/>
        </w:rPr>
        <w:t xml:space="preserve">, </w:t>
      </w:r>
      <w:r w:rsidR="005D3985" w:rsidRPr="00F31B1A">
        <w:rPr>
          <w:rFonts w:ascii="Arial" w:hAnsi="Arial" w:cs="Arial"/>
          <w:lang w:val="en-US"/>
        </w:rPr>
        <w:t>in an</w:t>
      </w:r>
      <w:r w:rsidR="007477AD" w:rsidRPr="00F31B1A">
        <w:rPr>
          <w:rFonts w:ascii="Arial" w:hAnsi="Arial" w:cs="Arial"/>
          <w:lang w:val="en-US"/>
        </w:rPr>
        <w:t xml:space="preserve"> independent role</w:t>
      </w:r>
      <w:r w:rsidR="002A5B4A" w:rsidRPr="00F31B1A">
        <w:rPr>
          <w:rFonts w:ascii="Arial" w:hAnsi="Arial" w:cs="Arial"/>
          <w:lang w:val="en-US"/>
        </w:rPr>
        <w:t xml:space="preserve">. </w:t>
      </w:r>
      <w:r w:rsidR="00BE7A8A" w:rsidRPr="00F31B1A">
        <w:rPr>
          <w:rFonts w:ascii="Arial" w:hAnsi="Arial" w:cs="Arial"/>
          <w:lang w:val="en-US"/>
        </w:rPr>
        <w:t>T</w:t>
      </w:r>
      <w:r w:rsidR="00841DA9" w:rsidRPr="00F31B1A">
        <w:rPr>
          <w:rFonts w:ascii="Arial" w:hAnsi="Arial" w:cs="Arial"/>
          <w:lang w:val="en-US"/>
        </w:rPr>
        <w:t xml:space="preserve">he village of </w:t>
      </w:r>
      <w:proofErr w:type="spellStart"/>
      <w:r w:rsidR="00841DA9" w:rsidRPr="00F31B1A">
        <w:rPr>
          <w:rFonts w:ascii="Arial" w:hAnsi="Arial" w:cs="Arial"/>
          <w:lang w:val="en-US"/>
        </w:rPr>
        <w:t>Socnopaiou</w:t>
      </w:r>
      <w:proofErr w:type="spellEnd"/>
      <w:r w:rsidR="00841DA9" w:rsidRPr="00F31B1A">
        <w:rPr>
          <w:rFonts w:ascii="Arial" w:hAnsi="Arial" w:cs="Arial"/>
          <w:lang w:val="en-US"/>
        </w:rPr>
        <w:t xml:space="preserve"> </w:t>
      </w:r>
      <w:proofErr w:type="spellStart"/>
      <w:r w:rsidR="00841DA9" w:rsidRPr="00F31B1A">
        <w:rPr>
          <w:rFonts w:ascii="Arial" w:hAnsi="Arial" w:cs="Arial"/>
          <w:lang w:val="en-US"/>
        </w:rPr>
        <w:t>Nesos</w:t>
      </w:r>
      <w:proofErr w:type="spellEnd"/>
      <w:r w:rsidR="00841DA9" w:rsidRPr="00F31B1A">
        <w:rPr>
          <w:rFonts w:ascii="Arial" w:hAnsi="Arial" w:cs="Arial"/>
          <w:lang w:val="en-US"/>
        </w:rPr>
        <w:t xml:space="preserve"> (around 250 BC to 250 AD) is an interesting example</w:t>
      </w:r>
      <w:r w:rsidR="006D31BE" w:rsidRPr="00F31B1A">
        <w:rPr>
          <w:rFonts w:ascii="Arial" w:hAnsi="Arial" w:cs="Arial"/>
          <w:lang w:val="en-US"/>
        </w:rPr>
        <w:t xml:space="preserve"> </w:t>
      </w:r>
      <w:r w:rsidR="00BE7A8A" w:rsidRPr="00F31B1A">
        <w:rPr>
          <w:rFonts w:ascii="Arial" w:hAnsi="Arial" w:cs="Arial"/>
          <w:lang w:val="en-US"/>
        </w:rPr>
        <w:t>of female ownership of property</w:t>
      </w:r>
      <w:r w:rsidR="006A119F" w:rsidRPr="00F31B1A">
        <w:rPr>
          <w:rFonts w:ascii="Arial" w:hAnsi="Arial" w:cs="Arial"/>
          <w:lang w:val="en-US"/>
        </w:rPr>
        <w:t>.</w:t>
      </w:r>
      <w:r w:rsidR="003713FD" w:rsidRPr="00F31B1A">
        <w:rPr>
          <w:rFonts w:ascii="Arial" w:hAnsi="Arial" w:cs="Arial"/>
          <w:lang w:val="en-US"/>
        </w:rPr>
        <w:t xml:space="preserve"> </w:t>
      </w:r>
      <w:r w:rsidR="00831F77" w:rsidRPr="00F31B1A">
        <w:rPr>
          <w:rFonts w:ascii="Arial" w:hAnsi="Arial" w:cs="Arial"/>
          <w:lang w:val="en-US"/>
        </w:rPr>
        <w:t>O</w:t>
      </w:r>
      <w:proofErr w:type="spellStart"/>
      <w:r w:rsidR="00BC328A" w:rsidRPr="00F31B1A">
        <w:rPr>
          <w:rFonts w:ascii="Arial" w:hAnsi="Arial" w:cs="Arial"/>
        </w:rPr>
        <w:t>wners</w:t>
      </w:r>
      <w:proofErr w:type="spellEnd"/>
      <w:r w:rsidR="00BC328A" w:rsidRPr="00F31B1A">
        <w:rPr>
          <w:rFonts w:ascii="Arial" w:hAnsi="Arial" w:cs="Arial"/>
        </w:rPr>
        <w:t xml:space="preserve"> of </w:t>
      </w:r>
      <w:r w:rsidR="00411296" w:rsidRPr="00F31B1A">
        <w:rPr>
          <w:rFonts w:ascii="Arial" w:hAnsi="Arial" w:cs="Arial"/>
        </w:rPr>
        <w:t>adjoining</w:t>
      </w:r>
      <w:r w:rsidR="00BC328A" w:rsidRPr="00F31B1A">
        <w:rPr>
          <w:rFonts w:ascii="Arial" w:hAnsi="Arial" w:cs="Arial"/>
        </w:rPr>
        <w:t xml:space="preserve"> properties in thirty property sales </w:t>
      </w:r>
      <w:r w:rsidR="00831F77" w:rsidRPr="00F31B1A">
        <w:rPr>
          <w:rFonts w:ascii="Arial" w:hAnsi="Arial" w:cs="Arial"/>
        </w:rPr>
        <w:t>reveal</w:t>
      </w:r>
      <w:r w:rsidR="001742D0" w:rsidRPr="00F31B1A">
        <w:rPr>
          <w:rFonts w:ascii="Arial" w:hAnsi="Arial" w:cs="Arial"/>
        </w:rPr>
        <w:t>s more</w:t>
      </w:r>
      <w:r w:rsidR="00BC328A" w:rsidRPr="00F31B1A">
        <w:rPr>
          <w:rFonts w:ascii="Arial" w:hAnsi="Arial" w:cs="Arial"/>
        </w:rPr>
        <w:t>: 41 names are male and 16 are female</w:t>
      </w:r>
      <w:r w:rsidR="004A5386" w:rsidRPr="00F31B1A">
        <w:rPr>
          <w:rFonts w:ascii="Arial" w:hAnsi="Arial" w:cs="Arial"/>
          <w:lang w:val="en-US"/>
        </w:rPr>
        <w:t xml:space="preserve">. </w:t>
      </w:r>
      <w:r w:rsidR="004F3718" w:rsidRPr="00F31B1A">
        <w:rPr>
          <w:rFonts w:ascii="Arial" w:hAnsi="Arial" w:cs="Arial"/>
          <w:lang w:val="en-US"/>
        </w:rPr>
        <w:t>I</w:t>
      </w:r>
      <w:r w:rsidR="004A5386" w:rsidRPr="00F31B1A">
        <w:rPr>
          <w:rFonts w:ascii="Arial" w:hAnsi="Arial" w:cs="Arial"/>
          <w:lang w:val="en-US"/>
        </w:rPr>
        <w:t>n the same village</w:t>
      </w:r>
      <w:r w:rsidR="008763EB" w:rsidRPr="00F31B1A">
        <w:rPr>
          <w:rFonts w:ascii="Arial" w:hAnsi="Arial" w:cs="Arial"/>
          <w:lang w:val="en-US"/>
        </w:rPr>
        <w:t xml:space="preserve">, </w:t>
      </w:r>
      <w:r w:rsidR="008763EB" w:rsidRPr="00F31B1A">
        <w:rPr>
          <w:rFonts w:ascii="Arial" w:hAnsi="Arial" w:cs="Arial"/>
        </w:rPr>
        <w:t>of 60 identified camel owners, twelve are women</w:t>
      </w:r>
      <w:r w:rsidR="00E4399C" w:rsidRPr="00F31B1A">
        <w:rPr>
          <w:rFonts w:ascii="Arial" w:hAnsi="Arial" w:cs="Arial"/>
        </w:rPr>
        <w:t>.</w:t>
      </w:r>
      <w:r w:rsidR="00CC0A1C" w:rsidRPr="00F31B1A">
        <w:rPr>
          <w:rFonts w:ascii="Arial" w:hAnsi="Arial" w:cs="Arial"/>
        </w:rPr>
        <w:t xml:space="preserve"> </w:t>
      </w:r>
      <w:r w:rsidR="00326072" w:rsidRPr="00F31B1A">
        <w:rPr>
          <w:rFonts w:ascii="Arial" w:hAnsi="Arial" w:cs="Arial"/>
          <w:vertAlign w:val="superscript"/>
        </w:rPr>
        <w:t>(</w:t>
      </w:r>
      <w:r w:rsidR="008435F7" w:rsidRPr="00F31B1A">
        <w:rPr>
          <w:rFonts w:ascii="Arial" w:hAnsi="Arial" w:cs="Arial"/>
          <w:vertAlign w:val="superscript"/>
        </w:rPr>
        <w:t>10</w:t>
      </w:r>
      <w:r w:rsidR="00CC0A1C" w:rsidRPr="00F31B1A">
        <w:rPr>
          <w:rFonts w:ascii="Arial" w:hAnsi="Arial" w:cs="Arial"/>
          <w:vertAlign w:val="superscript"/>
        </w:rPr>
        <w:t>)</w:t>
      </w:r>
      <w:r w:rsidR="00CB7A02" w:rsidRPr="00F31B1A">
        <w:rPr>
          <w:rFonts w:ascii="Arial" w:hAnsi="Arial" w:cs="Arial"/>
        </w:rPr>
        <w:t xml:space="preserve"> </w:t>
      </w:r>
      <w:r w:rsidR="00336FAC" w:rsidRPr="00F31B1A">
        <w:rPr>
          <w:rFonts w:ascii="Arial" w:hAnsi="Arial" w:cs="Arial"/>
        </w:rPr>
        <w:t>There were</w:t>
      </w:r>
      <w:r w:rsidR="001D52AF" w:rsidRPr="00F31B1A">
        <w:rPr>
          <w:rFonts w:ascii="Arial" w:hAnsi="Arial" w:cs="Arial"/>
        </w:rPr>
        <w:t xml:space="preserve"> seventeen</w:t>
      </w:r>
      <w:r w:rsidR="00A74E41" w:rsidRPr="00F31B1A">
        <w:rPr>
          <w:rFonts w:ascii="Arial" w:hAnsi="Arial" w:cs="Arial"/>
        </w:rPr>
        <w:t xml:space="preserve"> </w:t>
      </w:r>
      <w:r w:rsidR="001D52AF" w:rsidRPr="00F31B1A">
        <w:rPr>
          <w:rFonts w:ascii="Arial" w:hAnsi="Arial" w:cs="Arial"/>
        </w:rPr>
        <w:t xml:space="preserve">slave owners, </w:t>
      </w:r>
      <w:r w:rsidR="00336FAC" w:rsidRPr="00F31B1A">
        <w:rPr>
          <w:rFonts w:ascii="Arial" w:hAnsi="Arial" w:cs="Arial"/>
        </w:rPr>
        <w:t xml:space="preserve">of which </w:t>
      </w:r>
      <w:r w:rsidR="001D52AF" w:rsidRPr="00F31B1A">
        <w:rPr>
          <w:rFonts w:ascii="Arial" w:hAnsi="Arial" w:cs="Arial"/>
        </w:rPr>
        <w:t xml:space="preserve">eleven </w:t>
      </w:r>
      <w:r w:rsidR="00336FAC" w:rsidRPr="00F31B1A">
        <w:rPr>
          <w:rFonts w:ascii="Arial" w:hAnsi="Arial" w:cs="Arial"/>
        </w:rPr>
        <w:t>we</w:t>
      </w:r>
      <w:r w:rsidR="001D52AF" w:rsidRPr="00F31B1A">
        <w:rPr>
          <w:rFonts w:ascii="Arial" w:hAnsi="Arial" w:cs="Arial"/>
        </w:rPr>
        <w:t>re women, almost two-thirds.</w:t>
      </w:r>
      <w:r w:rsidR="00336FAC" w:rsidRPr="00F31B1A">
        <w:rPr>
          <w:rFonts w:ascii="Arial" w:hAnsi="Arial" w:cs="Arial"/>
        </w:rPr>
        <w:t xml:space="preserve"> </w:t>
      </w:r>
      <w:r w:rsidR="00007B65" w:rsidRPr="00F31B1A">
        <w:rPr>
          <w:rFonts w:ascii="Arial" w:hAnsi="Arial" w:cs="Arial"/>
        </w:rPr>
        <w:t>P</w:t>
      </w:r>
      <w:r w:rsidR="00166943" w:rsidRPr="00F31B1A">
        <w:rPr>
          <w:rFonts w:ascii="Arial" w:hAnsi="Arial" w:cs="Arial"/>
        </w:rPr>
        <w:t>apyri evidence</w:t>
      </w:r>
      <w:r w:rsidR="00007B65" w:rsidRPr="00F31B1A">
        <w:rPr>
          <w:rFonts w:ascii="Arial" w:hAnsi="Arial" w:cs="Arial"/>
        </w:rPr>
        <w:t xml:space="preserve"> </w:t>
      </w:r>
      <w:r w:rsidR="008C7023" w:rsidRPr="00F31B1A">
        <w:rPr>
          <w:rFonts w:ascii="Arial" w:hAnsi="Arial" w:cs="Arial"/>
        </w:rPr>
        <w:t>reiterates</w:t>
      </w:r>
      <w:r w:rsidR="00007B65" w:rsidRPr="00F31B1A">
        <w:rPr>
          <w:rFonts w:ascii="Arial" w:hAnsi="Arial" w:cs="Arial"/>
        </w:rPr>
        <w:t xml:space="preserve"> </w:t>
      </w:r>
      <w:r w:rsidR="00B628E9" w:rsidRPr="00F31B1A">
        <w:rPr>
          <w:rFonts w:ascii="Arial" w:hAnsi="Arial" w:cs="Arial"/>
        </w:rPr>
        <w:t xml:space="preserve">female </w:t>
      </w:r>
      <w:r w:rsidR="00007B65" w:rsidRPr="00F31B1A">
        <w:rPr>
          <w:rFonts w:ascii="Arial" w:hAnsi="Arial" w:cs="Arial"/>
        </w:rPr>
        <w:t>slave ownership</w:t>
      </w:r>
      <w:r w:rsidR="005F72F9" w:rsidRPr="00F31B1A">
        <w:rPr>
          <w:rFonts w:ascii="Arial" w:hAnsi="Arial" w:cs="Arial"/>
        </w:rPr>
        <w:t xml:space="preserve">, </w:t>
      </w:r>
      <w:r w:rsidR="002B77BC">
        <w:rPr>
          <w:rFonts w:ascii="Arial" w:hAnsi="Arial" w:cs="Arial"/>
        </w:rPr>
        <w:t>for example</w:t>
      </w:r>
      <w:r w:rsidR="00EB4CD5" w:rsidRPr="00F31B1A">
        <w:rPr>
          <w:rFonts w:ascii="Arial" w:hAnsi="Arial" w:cs="Arial"/>
        </w:rPr>
        <w:t xml:space="preserve"> </w:t>
      </w:r>
      <w:r w:rsidR="00FB0A97" w:rsidRPr="00F31B1A">
        <w:rPr>
          <w:rFonts w:ascii="Arial" w:hAnsi="Arial" w:cs="Arial"/>
        </w:rPr>
        <w:t>Tyrannis ‘of Asian descent’</w:t>
      </w:r>
      <w:r w:rsidR="00A53403" w:rsidRPr="00F31B1A">
        <w:rPr>
          <w:rFonts w:ascii="Arial" w:hAnsi="Arial" w:cs="Arial"/>
        </w:rPr>
        <w:t xml:space="preserve">, purchased </w:t>
      </w:r>
      <w:r w:rsidR="00905F22" w:rsidRPr="00F31B1A">
        <w:rPr>
          <w:rFonts w:ascii="Arial" w:hAnsi="Arial" w:cs="Arial"/>
        </w:rPr>
        <w:t xml:space="preserve">by a </w:t>
      </w:r>
      <w:r w:rsidR="00E9113C" w:rsidRPr="00F31B1A">
        <w:rPr>
          <w:rFonts w:ascii="Arial" w:hAnsi="Arial" w:cs="Arial"/>
        </w:rPr>
        <w:t>woman from</w:t>
      </w:r>
      <w:r w:rsidR="00905F22" w:rsidRPr="00F31B1A">
        <w:rPr>
          <w:rFonts w:ascii="Arial" w:hAnsi="Arial" w:cs="Arial"/>
        </w:rPr>
        <w:t xml:space="preserve"> </w:t>
      </w:r>
      <w:proofErr w:type="spellStart"/>
      <w:r w:rsidR="00905F22" w:rsidRPr="00F31B1A">
        <w:rPr>
          <w:rFonts w:ascii="Arial" w:hAnsi="Arial" w:cs="Arial"/>
        </w:rPr>
        <w:t>Oxyrhynchus</w:t>
      </w:r>
      <w:proofErr w:type="spellEnd"/>
      <w:r w:rsidR="00F51316" w:rsidRPr="00F31B1A">
        <w:rPr>
          <w:rFonts w:ascii="Arial" w:hAnsi="Arial" w:cs="Arial"/>
        </w:rPr>
        <w:t xml:space="preserve"> (now el </w:t>
      </w:r>
      <w:proofErr w:type="spellStart"/>
      <w:r w:rsidR="00F51316" w:rsidRPr="00F31B1A">
        <w:rPr>
          <w:rFonts w:ascii="Arial" w:hAnsi="Arial" w:cs="Arial"/>
        </w:rPr>
        <w:t>Bah</w:t>
      </w:r>
      <w:r w:rsidR="001218DE" w:rsidRPr="00F31B1A">
        <w:rPr>
          <w:rFonts w:ascii="Arial" w:hAnsi="Arial" w:cs="Arial"/>
        </w:rPr>
        <w:t>nasa</w:t>
      </w:r>
      <w:proofErr w:type="spellEnd"/>
      <w:r w:rsidR="001218DE" w:rsidRPr="00F31B1A">
        <w:rPr>
          <w:rFonts w:ascii="Arial" w:hAnsi="Arial" w:cs="Arial"/>
        </w:rPr>
        <w:t>)</w:t>
      </w:r>
      <w:r w:rsidR="00905F22" w:rsidRPr="00F31B1A">
        <w:rPr>
          <w:rFonts w:ascii="Arial" w:hAnsi="Arial" w:cs="Arial"/>
        </w:rPr>
        <w:t xml:space="preserve"> in AD 215</w:t>
      </w:r>
      <w:r w:rsidR="001549E5" w:rsidRPr="00F31B1A">
        <w:rPr>
          <w:rFonts w:ascii="Arial" w:hAnsi="Arial" w:cs="Arial"/>
        </w:rPr>
        <w:t>.</w:t>
      </w:r>
      <w:r w:rsidR="00905F22" w:rsidRPr="00F31B1A">
        <w:rPr>
          <w:rFonts w:ascii="Arial" w:hAnsi="Arial" w:cs="Arial"/>
        </w:rPr>
        <w:t xml:space="preserve"> </w:t>
      </w:r>
      <w:r w:rsidR="00326072" w:rsidRPr="00F31B1A">
        <w:rPr>
          <w:rFonts w:ascii="Arial" w:hAnsi="Arial" w:cs="Arial"/>
          <w:vertAlign w:val="superscript"/>
        </w:rPr>
        <w:t>(</w:t>
      </w:r>
      <w:r w:rsidR="00B70E5F" w:rsidRPr="00F31B1A">
        <w:rPr>
          <w:rFonts w:ascii="Arial" w:hAnsi="Arial" w:cs="Arial"/>
          <w:vertAlign w:val="superscript"/>
        </w:rPr>
        <w:t>1</w:t>
      </w:r>
      <w:r w:rsidR="008435F7" w:rsidRPr="00F31B1A">
        <w:rPr>
          <w:rFonts w:ascii="Arial" w:hAnsi="Arial" w:cs="Arial"/>
          <w:vertAlign w:val="superscript"/>
        </w:rPr>
        <w:t>1</w:t>
      </w:r>
      <w:r w:rsidR="00950428" w:rsidRPr="00F31B1A">
        <w:rPr>
          <w:rFonts w:ascii="Arial" w:hAnsi="Arial" w:cs="Arial"/>
          <w:vertAlign w:val="superscript"/>
        </w:rPr>
        <w:t>)</w:t>
      </w:r>
      <w:r w:rsidR="00950428" w:rsidRPr="00F31B1A">
        <w:rPr>
          <w:rFonts w:ascii="Arial" w:hAnsi="Arial" w:cs="Arial"/>
        </w:rPr>
        <w:t xml:space="preserve"> As</w:t>
      </w:r>
      <w:r w:rsidR="00546AF8" w:rsidRPr="00F31B1A">
        <w:rPr>
          <w:rFonts w:ascii="Arial" w:hAnsi="Arial" w:cs="Arial"/>
        </w:rPr>
        <w:t xml:space="preserve"> </w:t>
      </w:r>
      <w:r w:rsidR="00A5557E" w:rsidRPr="00F31B1A">
        <w:rPr>
          <w:rFonts w:ascii="Arial" w:hAnsi="Arial" w:cs="Arial"/>
        </w:rPr>
        <w:t>over</w:t>
      </w:r>
      <w:r w:rsidR="00805ADC" w:rsidRPr="00F31B1A">
        <w:rPr>
          <w:rFonts w:ascii="Arial" w:hAnsi="Arial" w:cs="Arial"/>
        </w:rPr>
        <w:t xml:space="preserve"> one-third of the wills of the Roman</w:t>
      </w:r>
      <w:r w:rsidR="0073344F" w:rsidRPr="00F31B1A">
        <w:rPr>
          <w:rFonts w:ascii="Arial" w:hAnsi="Arial" w:cs="Arial"/>
        </w:rPr>
        <w:t xml:space="preserve"> Egypt</w:t>
      </w:r>
      <w:r w:rsidR="00805ADC" w:rsidRPr="00F31B1A">
        <w:rPr>
          <w:rFonts w:ascii="Arial" w:hAnsi="Arial" w:cs="Arial"/>
        </w:rPr>
        <w:t xml:space="preserve"> period are those of women</w:t>
      </w:r>
      <w:r w:rsidR="007268AC" w:rsidRPr="00F31B1A">
        <w:rPr>
          <w:rFonts w:ascii="Arial" w:hAnsi="Arial" w:cs="Arial"/>
        </w:rPr>
        <w:t xml:space="preserve"> </w:t>
      </w:r>
      <w:r w:rsidR="00253E2A" w:rsidRPr="00F31B1A">
        <w:rPr>
          <w:rFonts w:ascii="Arial" w:hAnsi="Arial" w:cs="Arial"/>
          <w:vertAlign w:val="superscript"/>
        </w:rPr>
        <w:t>(</w:t>
      </w:r>
      <w:r w:rsidR="004835C3" w:rsidRPr="00F31B1A">
        <w:rPr>
          <w:rFonts w:ascii="Arial" w:hAnsi="Arial" w:cs="Arial"/>
          <w:vertAlign w:val="superscript"/>
        </w:rPr>
        <w:t>1</w:t>
      </w:r>
      <w:r w:rsidR="008435F7" w:rsidRPr="00F31B1A">
        <w:rPr>
          <w:rFonts w:ascii="Arial" w:hAnsi="Arial" w:cs="Arial"/>
          <w:vertAlign w:val="superscript"/>
        </w:rPr>
        <w:t>2</w:t>
      </w:r>
      <w:r w:rsidR="007268AC" w:rsidRPr="00F31B1A">
        <w:rPr>
          <w:rFonts w:ascii="Arial" w:hAnsi="Arial" w:cs="Arial"/>
          <w:vertAlign w:val="superscript"/>
        </w:rPr>
        <w:t>)</w:t>
      </w:r>
      <w:r w:rsidR="007268AC" w:rsidRPr="00F31B1A">
        <w:rPr>
          <w:rFonts w:ascii="Arial" w:hAnsi="Arial" w:cs="Arial"/>
        </w:rPr>
        <w:t xml:space="preserve"> t</w:t>
      </w:r>
      <w:r w:rsidR="00A5557E" w:rsidRPr="00F31B1A">
        <w:rPr>
          <w:rFonts w:ascii="Arial" w:hAnsi="Arial" w:cs="Arial"/>
        </w:rPr>
        <w:t xml:space="preserve">his is testament to their ‘protection’ of </w:t>
      </w:r>
      <w:r w:rsidR="00CE6B71" w:rsidRPr="00F31B1A">
        <w:rPr>
          <w:rFonts w:ascii="Arial" w:hAnsi="Arial" w:cs="Arial"/>
        </w:rPr>
        <w:t>property and</w:t>
      </w:r>
      <w:r w:rsidR="00780672" w:rsidRPr="00F31B1A">
        <w:rPr>
          <w:rFonts w:ascii="Arial" w:hAnsi="Arial" w:cs="Arial"/>
        </w:rPr>
        <w:t xml:space="preserve"> enhances their identities as property owners</w:t>
      </w:r>
      <w:r w:rsidR="001B6DAA" w:rsidRPr="00F31B1A">
        <w:rPr>
          <w:rFonts w:ascii="Arial" w:hAnsi="Arial" w:cs="Arial"/>
        </w:rPr>
        <w:t>.</w:t>
      </w:r>
      <w:r w:rsidR="00D51BD8" w:rsidRPr="00F31B1A">
        <w:rPr>
          <w:rFonts w:ascii="Arial" w:hAnsi="Arial" w:cs="Arial"/>
        </w:rPr>
        <w:t xml:space="preserve"> This </w:t>
      </w:r>
      <w:r w:rsidR="002C4C8C" w:rsidRPr="00F31B1A">
        <w:rPr>
          <w:rFonts w:ascii="Arial" w:hAnsi="Arial" w:cs="Arial"/>
        </w:rPr>
        <w:t>select example</w:t>
      </w:r>
      <w:r w:rsidR="00D51BD8" w:rsidRPr="00F31B1A">
        <w:rPr>
          <w:rFonts w:ascii="Arial" w:hAnsi="Arial" w:cs="Arial"/>
        </w:rPr>
        <w:t xml:space="preserve"> </w:t>
      </w:r>
      <w:r w:rsidR="002C4C8C" w:rsidRPr="00F31B1A">
        <w:rPr>
          <w:rFonts w:ascii="Arial" w:hAnsi="Arial" w:cs="Arial"/>
        </w:rPr>
        <w:t>I think marks a similar trend across Roman Egypt.</w:t>
      </w:r>
    </w:p>
    <w:p w14:paraId="0964F919" w14:textId="77DE169B" w:rsidR="00540962" w:rsidRPr="00F31B1A" w:rsidRDefault="00097598" w:rsidP="00D90846">
      <w:pPr>
        <w:jc w:val="both"/>
        <w:rPr>
          <w:rFonts w:ascii="Arial" w:hAnsi="Arial" w:cs="Arial"/>
        </w:rPr>
      </w:pPr>
      <w:r w:rsidRPr="00F31B1A">
        <w:rPr>
          <w:rFonts w:ascii="Arial" w:hAnsi="Arial" w:cs="Arial"/>
          <w:lang w:val="en-US"/>
        </w:rPr>
        <w:t>Initial</w:t>
      </w:r>
      <w:r w:rsidR="00A84559" w:rsidRPr="00F31B1A">
        <w:rPr>
          <w:rFonts w:ascii="Arial" w:hAnsi="Arial" w:cs="Arial"/>
          <w:lang w:val="en-US"/>
        </w:rPr>
        <w:t xml:space="preserve"> Roman rule meant </w:t>
      </w:r>
      <w:r w:rsidR="009E1AA2" w:rsidRPr="00F31B1A">
        <w:rPr>
          <w:rFonts w:ascii="Arial" w:hAnsi="Arial" w:cs="Arial"/>
          <w:lang w:val="en-US"/>
        </w:rPr>
        <w:t>Demotic contracts started to disappear, and for the first time</w:t>
      </w:r>
      <w:r w:rsidR="00253E2A" w:rsidRPr="00F31B1A">
        <w:rPr>
          <w:rFonts w:ascii="Arial" w:hAnsi="Arial" w:cs="Arial"/>
          <w:lang w:val="en-US"/>
        </w:rPr>
        <w:t xml:space="preserve"> </w:t>
      </w:r>
      <w:r w:rsidR="00253E2A" w:rsidRPr="00F31B1A">
        <w:rPr>
          <w:rFonts w:ascii="Arial" w:hAnsi="Arial" w:cs="Arial"/>
          <w:vertAlign w:val="superscript"/>
          <w:lang w:val="en-US"/>
        </w:rPr>
        <w:t>(</w:t>
      </w:r>
      <w:r w:rsidR="009B1677" w:rsidRPr="00F31B1A">
        <w:rPr>
          <w:rFonts w:ascii="Arial" w:hAnsi="Arial" w:cs="Arial"/>
          <w:vertAlign w:val="superscript"/>
          <w:lang w:val="en-US"/>
        </w:rPr>
        <w:t>1</w:t>
      </w:r>
      <w:r w:rsidR="00FE41E9" w:rsidRPr="00F31B1A">
        <w:rPr>
          <w:rFonts w:ascii="Arial" w:hAnsi="Arial" w:cs="Arial"/>
          <w:vertAlign w:val="superscript"/>
          <w:lang w:val="en-US"/>
        </w:rPr>
        <w:t>3</w:t>
      </w:r>
      <w:r w:rsidR="00253E2A" w:rsidRPr="00F31B1A">
        <w:rPr>
          <w:rFonts w:ascii="Arial" w:hAnsi="Arial" w:cs="Arial"/>
          <w:vertAlign w:val="superscript"/>
          <w:lang w:val="en-US"/>
        </w:rPr>
        <w:t>)</w:t>
      </w:r>
      <w:r w:rsidR="009E1AA2" w:rsidRPr="00F31B1A">
        <w:rPr>
          <w:rFonts w:ascii="Arial" w:hAnsi="Arial" w:cs="Arial"/>
          <w:lang w:val="en-US"/>
        </w:rPr>
        <w:t>,</w:t>
      </w:r>
      <w:r w:rsidR="009E1AA2" w:rsidRPr="00F31B1A">
        <w:rPr>
          <w:rFonts w:ascii="Arial" w:hAnsi="Arial" w:cs="Arial"/>
          <w:sz w:val="27"/>
          <w:szCs w:val="27"/>
        </w:rPr>
        <w:t xml:space="preserve"> </w:t>
      </w:r>
      <w:r w:rsidR="009E1AA2" w:rsidRPr="00F31B1A">
        <w:rPr>
          <w:rFonts w:ascii="Arial" w:hAnsi="Arial" w:cs="Arial"/>
        </w:rPr>
        <w:t>Egyptian women lost their preferential status in contracts</w:t>
      </w:r>
      <w:r w:rsidR="006B5AD0" w:rsidRPr="00F31B1A">
        <w:rPr>
          <w:rFonts w:ascii="Arial" w:hAnsi="Arial" w:cs="Arial"/>
        </w:rPr>
        <w:t>,</w:t>
      </w:r>
      <w:r w:rsidR="004A4477" w:rsidRPr="00F31B1A">
        <w:rPr>
          <w:rFonts w:ascii="Arial" w:hAnsi="Arial" w:cs="Arial"/>
        </w:rPr>
        <w:t xml:space="preserve"> </w:t>
      </w:r>
      <w:r w:rsidR="006C3AE3" w:rsidRPr="00F31B1A">
        <w:rPr>
          <w:rFonts w:ascii="Arial" w:hAnsi="Arial" w:cs="Arial"/>
        </w:rPr>
        <w:t>risk</w:t>
      </w:r>
      <w:r w:rsidR="004A4477" w:rsidRPr="00F31B1A">
        <w:rPr>
          <w:rFonts w:ascii="Arial" w:hAnsi="Arial" w:cs="Arial"/>
        </w:rPr>
        <w:t>ing contracts n</w:t>
      </w:r>
      <w:r w:rsidR="00222C20" w:rsidRPr="00F31B1A">
        <w:rPr>
          <w:rFonts w:ascii="Arial" w:hAnsi="Arial" w:cs="Arial"/>
        </w:rPr>
        <w:t xml:space="preserve">ot </w:t>
      </w:r>
      <w:r w:rsidR="00275894" w:rsidRPr="00F31B1A">
        <w:rPr>
          <w:rFonts w:ascii="Arial" w:hAnsi="Arial" w:cs="Arial"/>
        </w:rPr>
        <w:t xml:space="preserve">being acknowledged by the </w:t>
      </w:r>
      <w:r w:rsidR="00616BB8" w:rsidRPr="00F31B1A">
        <w:rPr>
          <w:rFonts w:ascii="Arial" w:hAnsi="Arial" w:cs="Arial"/>
        </w:rPr>
        <w:lastRenderedPageBreak/>
        <w:t xml:space="preserve">government. </w:t>
      </w:r>
      <w:r w:rsidR="00320D29" w:rsidRPr="00F31B1A">
        <w:rPr>
          <w:rFonts w:ascii="Arial" w:hAnsi="Arial" w:cs="Arial"/>
        </w:rPr>
        <w:t xml:space="preserve">They </w:t>
      </w:r>
      <w:r w:rsidR="001E50A7" w:rsidRPr="00F31B1A">
        <w:rPr>
          <w:rFonts w:ascii="Arial" w:hAnsi="Arial" w:cs="Arial"/>
        </w:rPr>
        <w:t>had to</w:t>
      </w:r>
      <w:r w:rsidR="006526CC" w:rsidRPr="00F31B1A">
        <w:rPr>
          <w:rFonts w:ascii="Arial" w:hAnsi="Arial" w:cs="Arial"/>
        </w:rPr>
        <w:t xml:space="preserve"> adopt Greek contracts</w:t>
      </w:r>
      <w:r w:rsidR="00C7662B" w:rsidRPr="00F31B1A">
        <w:rPr>
          <w:rFonts w:ascii="Arial" w:hAnsi="Arial" w:cs="Arial"/>
        </w:rPr>
        <w:t xml:space="preserve">. </w:t>
      </w:r>
      <w:r w:rsidR="00E56D36" w:rsidRPr="00F31B1A">
        <w:rPr>
          <w:rFonts w:ascii="Arial" w:hAnsi="Arial" w:cs="Arial"/>
        </w:rPr>
        <w:t xml:space="preserve">AD 212 </w:t>
      </w:r>
      <w:r w:rsidR="000E7C3E" w:rsidRPr="00F31B1A">
        <w:rPr>
          <w:rFonts w:ascii="Arial" w:hAnsi="Arial" w:cs="Arial"/>
        </w:rPr>
        <w:t xml:space="preserve">was a turning point, </w:t>
      </w:r>
      <w:r w:rsidR="004052B1" w:rsidRPr="00F31B1A">
        <w:rPr>
          <w:rFonts w:ascii="Arial" w:hAnsi="Arial" w:cs="Arial"/>
        </w:rPr>
        <w:t xml:space="preserve">as </w:t>
      </w:r>
      <w:r w:rsidR="00DA3780" w:rsidRPr="00F31B1A">
        <w:rPr>
          <w:rFonts w:ascii="Arial" w:hAnsi="Arial" w:cs="Arial"/>
        </w:rPr>
        <w:t>all free women became Roman citizens and subject to Roman law</w:t>
      </w:r>
      <w:r w:rsidR="00E2053B" w:rsidRPr="00F31B1A">
        <w:rPr>
          <w:rFonts w:ascii="Arial" w:hAnsi="Arial" w:cs="Arial"/>
        </w:rPr>
        <w:t>.</w:t>
      </w:r>
      <w:r w:rsidR="00122F0E" w:rsidRPr="00F31B1A">
        <w:rPr>
          <w:rFonts w:ascii="Arial" w:hAnsi="Arial" w:cs="Arial"/>
        </w:rPr>
        <w:t xml:space="preserve"> </w:t>
      </w:r>
      <w:r w:rsidR="00253E2A" w:rsidRPr="00F31B1A">
        <w:rPr>
          <w:rFonts w:ascii="Arial" w:hAnsi="Arial" w:cs="Arial"/>
          <w:vertAlign w:val="superscript"/>
        </w:rPr>
        <w:t>(</w:t>
      </w:r>
      <w:r w:rsidR="009B1677" w:rsidRPr="00F31B1A">
        <w:rPr>
          <w:rFonts w:ascii="Arial" w:hAnsi="Arial" w:cs="Arial"/>
          <w:vertAlign w:val="superscript"/>
        </w:rPr>
        <w:t>1</w:t>
      </w:r>
      <w:r w:rsidR="00FE41E9" w:rsidRPr="00F31B1A">
        <w:rPr>
          <w:rFonts w:ascii="Arial" w:hAnsi="Arial" w:cs="Arial"/>
          <w:vertAlign w:val="superscript"/>
        </w:rPr>
        <w:t>4</w:t>
      </w:r>
      <w:r w:rsidR="00253E2A" w:rsidRPr="00F31B1A">
        <w:rPr>
          <w:rFonts w:ascii="Arial" w:hAnsi="Arial" w:cs="Arial"/>
          <w:vertAlign w:val="superscript"/>
        </w:rPr>
        <w:t>)</w:t>
      </w:r>
      <w:r w:rsidR="00B77A77" w:rsidRPr="00F31B1A">
        <w:rPr>
          <w:rFonts w:ascii="Arial" w:hAnsi="Arial" w:cs="Arial"/>
        </w:rPr>
        <w:t xml:space="preserve"> G</w:t>
      </w:r>
      <w:r w:rsidR="002F67F1" w:rsidRPr="00F31B1A">
        <w:rPr>
          <w:rFonts w:ascii="Arial" w:hAnsi="Arial" w:cs="Arial"/>
        </w:rPr>
        <w:t>uardianship</w:t>
      </w:r>
      <w:r w:rsidR="009B5AC0" w:rsidRPr="00F31B1A">
        <w:rPr>
          <w:rFonts w:ascii="Arial" w:hAnsi="Arial" w:cs="Arial"/>
        </w:rPr>
        <w:t xml:space="preserve"> was less frequent</w:t>
      </w:r>
      <w:r w:rsidR="00EF5F48" w:rsidRPr="00F31B1A">
        <w:rPr>
          <w:rFonts w:ascii="Arial" w:hAnsi="Arial" w:cs="Arial"/>
        </w:rPr>
        <w:t xml:space="preserve">, </w:t>
      </w:r>
      <w:r w:rsidR="00A64927" w:rsidRPr="00F31B1A">
        <w:rPr>
          <w:rFonts w:ascii="Arial" w:hAnsi="Arial" w:cs="Arial"/>
        </w:rPr>
        <w:t xml:space="preserve">affecting the </w:t>
      </w:r>
      <w:r w:rsidR="00EF5F48" w:rsidRPr="00F31B1A">
        <w:rPr>
          <w:rFonts w:ascii="Arial" w:hAnsi="Arial" w:cs="Arial"/>
        </w:rPr>
        <w:t>largely Greek ‘tradition’</w:t>
      </w:r>
      <w:r w:rsidR="00517FB7" w:rsidRPr="00F31B1A">
        <w:rPr>
          <w:rFonts w:ascii="Arial" w:hAnsi="Arial" w:cs="Arial"/>
        </w:rPr>
        <w:t xml:space="preserve"> (</w:t>
      </w:r>
      <w:r w:rsidR="00517FB7" w:rsidRPr="00F31B1A">
        <w:rPr>
          <w:rFonts w:ascii="Arial" w:hAnsi="Arial" w:cs="Arial"/>
          <w:i/>
          <w:iCs/>
        </w:rPr>
        <w:t>Kyrios</w:t>
      </w:r>
      <w:r w:rsidR="00517FB7" w:rsidRPr="00F31B1A">
        <w:rPr>
          <w:rFonts w:ascii="Arial" w:hAnsi="Arial" w:cs="Arial"/>
        </w:rPr>
        <w:t>)</w:t>
      </w:r>
      <w:r w:rsidR="00C95394" w:rsidRPr="00F31B1A">
        <w:rPr>
          <w:rFonts w:ascii="Arial" w:hAnsi="Arial" w:cs="Arial"/>
          <w:lang w:val="en-US"/>
        </w:rPr>
        <w:t xml:space="preserve">. </w:t>
      </w:r>
      <w:r w:rsidR="00D61EE8" w:rsidRPr="00F31B1A">
        <w:rPr>
          <w:rFonts w:ascii="Arial" w:hAnsi="Arial" w:cs="Arial"/>
          <w:lang w:val="en-US"/>
        </w:rPr>
        <w:t>Augustus</w:t>
      </w:r>
      <w:r w:rsidR="00E2053B" w:rsidRPr="00F31B1A">
        <w:rPr>
          <w:rFonts w:ascii="Arial" w:hAnsi="Arial" w:cs="Arial"/>
          <w:lang w:val="en-US"/>
        </w:rPr>
        <w:t xml:space="preserve"> </w:t>
      </w:r>
      <w:r w:rsidR="00B958D0" w:rsidRPr="00F31B1A">
        <w:rPr>
          <w:rFonts w:ascii="Arial" w:hAnsi="Arial" w:cs="Arial"/>
          <w:lang w:val="en-US"/>
        </w:rPr>
        <w:t>established</w:t>
      </w:r>
      <w:r w:rsidR="000A5205" w:rsidRPr="00F31B1A">
        <w:rPr>
          <w:rFonts w:ascii="Arial" w:hAnsi="Arial" w:cs="Arial"/>
          <w:lang w:val="en-US"/>
        </w:rPr>
        <w:t xml:space="preserve"> </w:t>
      </w:r>
      <w:proofErr w:type="spellStart"/>
      <w:r w:rsidR="007B0062" w:rsidRPr="00F31B1A">
        <w:rPr>
          <w:rFonts w:ascii="Arial" w:hAnsi="Arial" w:cs="Arial"/>
          <w:i/>
          <w:iCs/>
          <w:lang w:val="en-US"/>
        </w:rPr>
        <w:t>i</w:t>
      </w:r>
      <w:r w:rsidR="00D34019" w:rsidRPr="00F31B1A">
        <w:rPr>
          <w:rFonts w:ascii="Arial" w:hAnsi="Arial" w:cs="Arial"/>
          <w:i/>
          <w:iCs/>
          <w:lang w:val="en-US"/>
        </w:rPr>
        <w:t>us</w:t>
      </w:r>
      <w:proofErr w:type="spellEnd"/>
      <w:r w:rsidR="00D34019" w:rsidRPr="00F31B1A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="00D34019" w:rsidRPr="00F31B1A">
        <w:rPr>
          <w:rFonts w:ascii="Arial" w:hAnsi="Arial" w:cs="Arial"/>
          <w:i/>
          <w:iCs/>
          <w:lang w:val="en-US"/>
        </w:rPr>
        <w:t>liberor</w:t>
      </w:r>
      <w:r w:rsidR="008130D7" w:rsidRPr="00F31B1A">
        <w:rPr>
          <w:rFonts w:ascii="Arial" w:hAnsi="Arial" w:cs="Arial"/>
          <w:i/>
          <w:iCs/>
          <w:lang w:val="en-US"/>
        </w:rPr>
        <w:t>um</w:t>
      </w:r>
      <w:proofErr w:type="spellEnd"/>
      <w:r w:rsidR="00C95394" w:rsidRPr="00F31B1A">
        <w:rPr>
          <w:rFonts w:ascii="Arial" w:hAnsi="Arial" w:cs="Arial"/>
          <w:lang w:val="en-US"/>
        </w:rPr>
        <w:t xml:space="preserve">, </w:t>
      </w:r>
      <w:r w:rsidR="00B958D0" w:rsidRPr="00F31B1A">
        <w:rPr>
          <w:rFonts w:ascii="Arial" w:hAnsi="Arial" w:cs="Arial"/>
          <w:lang w:val="en-US"/>
        </w:rPr>
        <w:t xml:space="preserve">meaning </w:t>
      </w:r>
      <w:r w:rsidR="00C95394" w:rsidRPr="00F31B1A">
        <w:rPr>
          <w:rFonts w:ascii="Arial" w:hAnsi="Arial" w:cs="Arial"/>
          <w:lang w:val="en-US"/>
        </w:rPr>
        <w:t>w</w:t>
      </w:r>
      <w:r w:rsidR="007E343F" w:rsidRPr="00F31B1A">
        <w:rPr>
          <w:rFonts w:ascii="Arial" w:hAnsi="Arial" w:cs="Arial"/>
          <w:lang w:val="en-US"/>
        </w:rPr>
        <w:t>o</w:t>
      </w:r>
      <w:r w:rsidR="00750AF7" w:rsidRPr="00F31B1A">
        <w:rPr>
          <w:rFonts w:ascii="Arial" w:hAnsi="Arial" w:cs="Arial"/>
          <w:lang w:val="en-US"/>
        </w:rPr>
        <w:t>me</w:t>
      </w:r>
      <w:r w:rsidR="007E343F" w:rsidRPr="00F31B1A">
        <w:rPr>
          <w:rFonts w:ascii="Arial" w:hAnsi="Arial" w:cs="Arial"/>
          <w:lang w:val="en-US"/>
        </w:rPr>
        <w:t>n</w:t>
      </w:r>
      <w:r w:rsidR="009F6997" w:rsidRPr="00F31B1A">
        <w:rPr>
          <w:rFonts w:ascii="Arial" w:hAnsi="Arial" w:cs="Arial"/>
          <w:lang w:val="en-US"/>
        </w:rPr>
        <w:t xml:space="preserve"> could </w:t>
      </w:r>
      <w:r w:rsidR="007E343F" w:rsidRPr="00F31B1A">
        <w:rPr>
          <w:rFonts w:ascii="Arial" w:hAnsi="Arial" w:cs="Arial"/>
          <w:lang w:val="en-US"/>
        </w:rPr>
        <w:t xml:space="preserve">act independently </w:t>
      </w:r>
      <w:r w:rsidR="00973E2C" w:rsidRPr="00F31B1A">
        <w:rPr>
          <w:rFonts w:ascii="Arial" w:hAnsi="Arial" w:cs="Arial"/>
          <w:vertAlign w:val="superscript"/>
          <w:lang w:val="en-US"/>
        </w:rPr>
        <w:t>(</w:t>
      </w:r>
      <w:r w:rsidR="009B1677" w:rsidRPr="00F31B1A">
        <w:rPr>
          <w:rFonts w:ascii="Arial" w:hAnsi="Arial" w:cs="Arial"/>
          <w:vertAlign w:val="superscript"/>
          <w:lang w:val="en-US"/>
        </w:rPr>
        <w:t>1</w:t>
      </w:r>
      <w:r w:rsidR="00FE41E9" w:rsidRPr="00F31B1A">
        <w:rPr>
          <w:rFonts w:ascii="Arial" w:hAnsi="Arial" w:cs="Arial"/>
          <w:vertAlign w:val="superscript"/>
          <w:lang w:val="en-US"/>
        </w:rPr>
        <w:t>5</w:t>
      </w:r>
      <w:r w:rsidR="00973E2C" w:rsidRPr="00F31B1A">
        <w:rPr>
          <w:rFonts w:ascii="Arial" w:hAnsi="Arial" w:cs="Arial"/>
          <w:vertAlign w:val="superscript"/>
          <w:lang w:val="en-US"/>
        </w:rPr>
        <w:t>)</w:t>
      </w:r>
      <w:r w:rsidR="00860477" w:rsidRPr="00F31B1A">
        <w:rPr>
          <w:rFonts w:ascii="Arial" w:hAnsi="Arial" w:cs="Arial"/>
          <w:lang w:val="en-US"/>
        </w:rPr>
        <w:t xml:space="preserve"> </w:t>
      </w:r>
      <w:r w:rsidR="00755884" w:rsidRPr="00F31B1A">
        <w:rPr>
          <w:rFonts w:ascii="Arial" w:hAnsi="Arial" w:cs="Arial"/>
          <w:lang w:val="en-US"/>
        </w:rPr>
        <w:t xml:space="preserve">and </w:t>
      </w:r>
      <w:r w:rsidR="00771A01" w:rsidRPr="00F31B1A">
        <w:rPr>
          <w:rFonts w:ascii="Arial" w:hAnsi="Arial" w:cs="Arial"/>
          <w:lang w:val="en-US"/>
        </w:rPr>
        <w:t xml:space="preserve">receive inheritance rights otherwise given to her children, </w:t>
      </w:r>
      <w:r w:rsidR="004D359F" w:rsidRPr="00F31B1A">
        <w:rPr>
          <w:rFonts w:ascii="Arial" w:hAnsi="Arial" w:cs="Arial"/>
          <w:lang w:val="en-US"/>
        </w:rPr>
        <w:t>leading to</w:t>
      </w:r>
      <w:r w:rsidR="00517FB7" w:rsidRPr="00F31B1A">
        <w:rPr>
          <w:rFonts w:ascii="Arial" w:hAnsi="Arial" w:cs="Arial"/>
          <w:lang w:val="en-US"/>
        </w:rPr>
        <w:t xml:space="preserve"> </w:t>
      </w:r>
      <w:r w:rsidR="003952B3" w:rsidRPr="00F31B1A">
        <w:rPr>
          <w:rFonts w:ascii="Arial" w:hAnsi="Arial" w:cs="Arial"/>
          <w:lang w:val="en-US"/>
        </w:rPr>
        <w:t>ownership of her husband’s estat</w:t>
      </w:r>
      <w:r w:rsidR="00A06C97" w:rsidRPr="00F31B1A">
        <w:rPr>
          <w:rFonts w:ascii="Arial" w:hAnsi="Arial" w:cs="Arial"/>
          <w:lang w:val="en-US"/>
        </w:rPr>
        <w:t>e</w:t>
      </w:r>
      <w:r w:rsidR="004D359F" w:rsidRPr="00F31B1A">
        <w:rPr>
          <w:rFonts w:ascii="Arial" w:hAnsi="Arial" w:cs="Arial"/>
          <w:lang w:val="en-US"/>
        </w:rPr>
        <w:t xml:space="preserve"> </w:t>
      </w:r>
      <w:r w:rsidR="0001718E" w:rsidRPr="00F31B1A">
        <w:rPr>
          <w:rFonts w:ascii="Arial" w:hAnsi="Arial" w:cs="Arial"/>
          <w:lang w:val="en-US"/>
        </w:rPr>
        <w:t>(</w:t>
      </w:r>
      <w:r w:rsidR="004D359F" w:rsidRPr="00F31B1A">
        <w:rPr>
          <w:rFonts w:ascii="Arial" w:hAnsi="Arial" w:cs="Arial"/>
          <w:lang w:val="en-US"/>
        </w:rPr>
        <w:t>for example</w:t>
      </w:r>
      <w:r w:rsidR="0001718E" w:rsidRPr="00F31B1A">
        <w:rPr>
          <w:rFonts w:ascii="Arial" w:hAnsi="Arial" w:cs="Arial"/>
          <w:lang w:val="en-US"/>
        </w:rPr>
        <w:t>)</w:t>
      </w:r>
      <w:r w:rsidR="00BE3D36" w:rsidRPr="00F31B1A">
        <w:rPr>
          <w:rFonts w:ascii="Arial" w:hAnsi="Arial" w:cs="Arial"/>
          <w:lang w:val="en-US"/>
        </w:rPr>
        <w:t>.</w:t>
      </w:r>
      <w:r w:rsidR="003952B3" w:rsidRPr="00F31B1A">
        <w:rPr>
          <w:rFonts w:ascii="Arial" w:hAnsi="Arial" w:cs="Arial"/>
          <w:lang w:val="en-US"/>
        </w:rPr>
        <w:t xml:space="preserve"> </w:t>
      </w:r>
      <w:r w:rsidR="00973E2C" w:rsidRPr="00F31B1A">
        <w:rPr>
          <w:rFonts w:ascii="Arial" w:hAnsi="Arial" w:cs="Arial"/>
          <w:vertAlign w:val="superscript"/>
          <w:lang w:val="en-US"/>
        </w:rPr>
        <w:t>(</w:t>
      </w:r>
      <w:r w:rsidR="009B1677" w:rsidRPr="00F31B1A">
        <w:rPr>
          <w:rFonts w:ascii="Arial" w:hAnsi="Arial" w:cs="Arial"/>
          <w:vertAlign w:val="superscript"/>
          <w:lang w:val="en-US"/>
        </w:rPr>
        <w:t>1</w:t>
      </w:r>
      <w:r w:rsidR="00FE41E9" w:rsidRPr="00F31B1A">
        <w:rPr>
          <w:rFonts w:ascii="Arial" w:hAnsi="Arial" w:cs="Arial"/>
          <w:vertAlign w:val="superscript"/>
          <w:lang w:val="en-US"/>
        </w:rPr>
        <w:t>6</w:t>
      </w:r>
      <w:r w:rsidR="00973E2C" w:rsidRPr="00F31B1A">
        <w:rPr>
          <w:rFonts w:ascii="Arial" w:hAnsi="Arial" w:cs="Arial"/>
          <w:vertAlign w:val="superscript"/>
          <w:lang w:val="en-US"/>
        </w:rPr>
        <w:t>)</w:t>
      </w:r>
      <w:r w:rsidR="007A3777" w:rsidRPr="00F31B1A">
        <w:rPr>
          <w:rFonts w:ascii="Arial" w:hAnsi="Arial" w:cs="Arial"/>
          <w:lang w:val="en-US"/>
        </w:rPr>
        <w:t xml:space="preserve"> </w:t>
      </w:r>
      <w:r w:rsidR="00896A2D" w:rsidRPr="00F31B1A">
        <w:rPr>
          <w:rFonts w:ascii="Arial" w:hAnsi="Arial" w:cs="Arial"/>
        </w:rPr>
        <w:t>Women had to apply to an official and prove they had borne three children, potentially a costly process, narrowing</w:t>
      </w:r>
      <w:r w:rsidR="00DF587D" w:rsidRPr="00F31B1A">
        <w:rPr>
          <w:rFonts w:ascii="Arial" w:hAnsi="Arial" w:cs="Arial"/>
        </w:rPr>
        <w:t xml:space="preserve"> its</w:t>
      </w:r>
      <w:r w:rsidR="00896A2D" w:rsidRPr="00F31B1A">
        <w:rPr>
          <w:rFonts w:ascii="Arial" w:hAnsi="Arial" w:cs="Arial"/>
        </w:rPr>
        <w:t xml:space="preserve"> availability. </w:t>
      </w:r>
      <w:r w:rsidR="003E2311" w:rsidRPr="00F31B1A">
        <w:rPr>
          <w:rFonts w:ascii="Arial" w:hAnsi="Arial" w:cs="Arial"/>
          <w:lang w:val="en-US"/>
        </w:rPr>
        <w:t>A</w:t>
      </w:r>
      <w:r w:rsidR="005A095C" w:rsidRPr="00F31B1A">
        <w:rPr>
          <w:rFonts w:ascii="Arial" w:hAnsi="Arial" w:cs="Arial"/>
          <w:lang w:val="en-US"/>
        </w:rPr>
        <w:t xml:space="preserve"> </w:t>
      </w:r>
      <w:r w:rsidR="003E2311" w:rsidRPr="00F31B1A">
        <w:rPr>
          <w:rFonts w:ascii="Arial" w:hAnsi="Arial" w:cs="Arial"/>
          <w:lang w:val="en-US"/>
        </w:rPr>
        <w:t xml:space="preserve">document </w:t>
      </w:r>
      <w:r w:rsidR="003E2CEA" w:rsidRPr="00F31B1A">
        <w:rPr>
          <w:rFonts w:ascii="Arial" w:hAnsi="Arial" w:cs="Arial"/>
          <w:lang w:val="en-US"/>
        </w:rPr>
        <w:t>from 215 AD</w:t>
      </w:r>
      <w:r w:rsidR="00F60226" w:rsidRPr="00F31B1A">
        <w:rPr>
          <w:rFonts w:ascii="Arial" w:hAnsi="Arial" w:cs="Arial"/>
          <w:lang w:val="en-US"/>
        </w:rPr>
        <w:t xml:space="preserve"> </w:t>
      </w:r>
      <w:r w:rsidR="00973E2C" w:rsidRPr="00F31B1A">
        <w:rPr>
          <w:rFonts w:ascii="Arial" w:hAnsi="Arial" w:cs="Arial"/>
          <w:vertAlign w:val="superscript"/>
          <w:lang w:val="en-US"/>
        </w:rPr>
        <w:t>(</w:t>
      </w:r>
      <w:r w:rsidR="009B1677" w:rsidRPr="00F31B1A">
        <w:rPr>
          <w:rFonts w:ascii="Arial" w:hAnsi="Arial" w:cs="Arial"/>
          <w:vertAlign w:val="superscript"/>
          <w:lang w:val="en-US"/>
        </w:rPr>
        <w:t>1</w:t>
      </w:r>
      <w:r w:rsidR="00FE41E9" w:rsidRPr="00F31B1A">
        <w:rPr>
          <w:rFonts w:ascii="Arial" w:hAnsi="Arial" w:cs="Arial"/>
          <w:vertAlign w:val="superscript"/>
          <w:lang w:val="en-US"/>
        </w:rPr>
        <w:t>7</w:t>
      </w:r>
      <w:r w:rsidR="00973E2C" w:rsidRPr="00F31B1A">
        <w:rPr>
          <w:rFonts w:ascii="Arial" w:hAnsi="Arial" w:cs="Arial"/>
          <w:vertAlign w:val="superscript"/>
          <w:lang w:val="en-US"/>
        </w:rPr>
        <w:t>)</w:t>
      </w:r>
      <w:r w:rsidR="003E2CEA" w:rsidRPr="00F31B1A">
        <w:rPr>
          <w:rFonts w:ascii="Arial" w:hAnsi="Arial" w:cs="Arial"/>
          <w:lang w:val="en-US"/>
        </w:rPr>
        <w:t xml:space="preserve"> </w:t>
      </w:r>
      <w:r w:rsidR="003E2311" w:rsidRPr="00F31B1A">
        <w:rPr>
          <w:rFonts w:ascii="Arial" w:hAnsi="Arial" w:cs="Arial"/>
          <w:lang w:val="en-US"/>
        </w:rPr>
        <w:t xml:space="preserve">notes the </w:t>
      </w:r>
      <w:r w:rsidR="005B7216" w:rsidRPr="00F31B1A">
        <w:rPr>
          <w:rFonts w:ascii="Arial" w:hAnsi="Arial" w:cs="Arial"/>
          <w:lang w:val="en-US"/>
        </w:rPr>
        <w:t>‘examination’</w:t>
      </w:r>
      <w:r w:rsidR="003E2CEA" w:rsidRPr="00F31B1A">
        <w:rPr>
          <w:rFonts w:ascii="Arial" w:hAnsi="Arial" w:cs="Arial"/>
          <w:lang w:val="en-US"/>
        </w:rPr>
        <w:t xml:space="preserve"> of a slave</w:t>
      </w:r>
      <w:r w:rsidR="00620AAA" w:rsidRPr="00F31B1A">
        <w:rPr>
          <w:rFonts w:ascii="Arial" w:hAnsi="Arial" w:cs="Arial"/>
          <w:lang w:val="en-US"/>
        </w:rPr>
        <w:t xml:space="preserve"> </w:t>
      </w:r>
      <w:r w:rsidR="000D0641" w:rsidRPr="00F31B1A">
        <w:rPr>
          <w:rFonts w:ascii="Arial" w:hAnsi="Arial" w:cs="Arial"/>
          <w:lang w:val="en-US"/>
        </w:rPr>
        <w:t>by</w:t>
      </w:r>
      <w:r w:rsidR="00620AAA" w:rsidRPr="00F31B1A">
        <w:rPr>
          <w:rFonts w:ascii="Arial" w:hAnsi="Arial" w:cs="Arial"/>
          <w:lang w:val="en-US"/>
        </w:rPr>
        <w:t xml:space="preserve"> Aurelia Claudia</w:t>
      </w:r>
      <w:r w:rsidR="00DA2E60" w:rsidRPr="00F31B1A">
        <w:rPr>
          <w:rFonts w:ascii="Arial" w:hAnsi="Arial" w:cs="Arial"/>
          <w:lang w:val="en-US"/>
        </w:rPr>
        <w:t xml:space="preserve"> </w:t>
      </w:r>
      <w:r w:rsidR="00513F0B" w:rsidRPr="00F31B1A">
        <w:rPr>
          <w:rFonts w:ascii="Arial" w:hAnsi="Arial" w:cs="Arial"/>
          <w:lang w:val="en-US"/>
        </w:rPr>
        <w:t xml:space="preserve">(without </w:t>
      </w:r>
      <w:proofErr w:type="spellStart"/>
      <w:r w:rsidR="00513F0B" w:rsidRPr="00F31B1A">
        <w:rPr>
          <w:rFonts w:ascii="Arial" w:hAnsi="Arial" w:cs="Arial"/>
          <w:i/>
          <w:iCs/>
          <w:lang w:val="en-US"/>
        </w:rPr>
        <w:t>ius</w:t>
      </w:r>
      <w:proofErr w:type="spellEnd"/>
      <w:r w:rsidR="00513F0B" w:rsidRPr="00F31B1A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="00513F0B" w:rsidRPr="00F31B1A">
        <w:rPr>
          <w:rFonts w:ascii="Arial" w:hAnsi="Arial" w:cs="Arial"/>
          <w:i/>
          <w:iCs/>
          <w:lang w:val="en-US"/>
        </w:rPr>
        <w:t>liberorum</w:t>
      </w:r>
      <w:proofErr w:type="spellEnd"/>
      <w:r w:rsidR="00513F0B" w:rsidRPr="00F31B1A">
        <w:rPr>
          <w:rFonts w:ascii="Arial" w:hAnsi="Arial" w:cs="Arial"/>
          <w:lang w:val="en-US"/>
        </w:rPr>
        <w:t xml:space="preserve">) </w:t>
      </w:r>
      <w:r w:rsidR="00DA2E60" w:rsidRPr="00F31B1A">
        <w:rPr>
          <w:rFonts w:ascii="Arial" w:hAnsi="Arial" w:cs="Arial"/>
          <w:lang w:val="en-US"/>
        </w:rPr>
        <w:t xml:space="preserve">who could sign for herself but her </w:t>
      </w:r>
      <w:r w:rsidR="003448CB" w:rsidRPr="00F31B1A">
        <w:rPr>
          <w:rFonts w:ascii="Arial" w:hAnsi="Arial" w:cs="Arial"/>
          <w:lang w:val="en-US"/>
        </w:rPr>
        <w:t>husban</w:t>
      </w:r>
      <w:r w:rsidR="00173D97" w:rsidRPr="00F31B1A">
        <w:rPr>
          <w:rFonts w:ascii="Arial" w:hAnsi="Arial" w:cs="Arial"/>
          <w:lang w:val="en-US"/>
        </w:rPr>
        <w:t>d</w:t>
      </w:r>
      <w:r w:rsidR="00AA71EC" w:rsidRPr="00F31B1A">
        <w:rPr>
          <w:rFonts w:ascii="Arial" w:hAnsi="Arial" w:cs="Arial"/>
          <w:lang w:val="en-US"/>
        </w:rPr>
        <w:t xml:space="preserve">, </w:t>
      </w:r>
      <w:r w:rsidR="00DA2E60" w:rsidRPr="00F31B1A">
        <w:rPr>
          <w:rFonts w:ascii="Arial" w:hAnsi="Arial" w:cs="Arial"/>
          <w:lang w:val="en-US"/>
        </w:rPr>
        <w:t>a citizen of Alexandri</w:t>
      </w:r>
      <w:r w:rsidR="00D914A4" w:rsidRPr="00F31B1A">
        <w:rPr>
          <w:rFonts w:ascii="Arial" w:hAnsi="Arial" w:cs="Arial"/>
          <w:lang w:val="en-US"/>
        </w:rPr>
        <w:t>a,</w:t>
      </w:r>
      <w:r w:rsidR="00AA71EC" w:rsidRPr="00F31B1A">
        <w:rPr>
          <w:rFonts w:ascii="Arial" w:hAnsi="Arial" w:cs="Arial"/>
          <w:lang w:val="en-US"/>
        </w:rPr>
        <w:t xml:space="preserve"> </w:t>
      </w:r>
      <w:r w:rsidR="00F44F03" w:rsidRPr="00F31B1A">
        <w:rPr>
          <w:rFonts w:ascii="Arial" w:hAnsi="Arial" w:cs="Arial"/>
          <w:lang w:val="en-US"/>
        </w:rPr>
        <w:t>was unable to</w:t>
      </w:r>
      <w:r w:rsidR="00B22901" w:rsidRPr="00F31B1A">
        <w:rPr>
          <w:rFonts w:ascii="Arial" w:hAnsi="Arial" w:cs="Arial"/>
          <w:lang w:val="en-US"/>
        </w:rPr>
        <w:t>, so a</w:t>
      </w:r>
      <w:r w:rsidR="00D81A52" w:rsidRPr="00F31B1A">
        <w:rPr>
          <w:rFonts w:ascii="Arial" w:hAnsi="Arial" w:cs="Arial"/>
          <w:lang w:val="en-US"/>
        </w:rPr>
        <w:t xml:space="preserve">nother </w:t>
      </w:r>
      <w:r w:rsidR="00D22891" w:rsidRPr="00F31B1A">
        <w:rPr>
          <w:rFonts w:ascii="Arial" w:hAnsi="Arial" w:cs="Arial"/>
          <w:lang w:val="en-US"/>
        </w:rPr>
        <w:t xml:space="preserve">Alexandrian signed on his behalf. </w:t>
      </w:r>
      <w:r w:rsidR="000B5D2E" w:rsidRPr="00F31B1A">
        <w:rPr>
          <w:rFonts w:ascii="Arial" w:hAnsi="Arial" w:cs="Arial"/>
          <w:lang w:val="en-US"/>
        </w:rPr>
        <w:t>I</w:t>
      </w:r>
      <w:r w:rsidR="003E6BCE" w:rsidRPr="00F31B1A">
        <w:rPr>
          <w:rFonts w:ascii="Arial" w:hAnsi="Arial" w:cs="Arial"/>
          <w:lang w:val="en-US"/>
        </w:rPr>
        <w:t xml:space="preserve">n the same text, the vendor, </w:t>
      </w:r>
      <w:r w:rsidR="00ED0D3C" w:rsidRPr="00F31B1A">
        <w:rPr>
          <w:rFonts w:ascii="Arial" w:hAnsi="Arial" w:cs="Arial"/>
          <w:lang w:val="en-US"/>
        </w:rPr>
        <w:t xml:space="preserve">Aurelia </w:t>
      </w:r>
      <w:proofErr w:type="spellStart"/>
      <w:r w:rsidR="00ED0D3C" w:rsidRPr="00F31B1A">
        <w:rPr>
          <w:rFonts w:ascii="Arial" w:hAnsi="Arial" w:cs="Arial"/>
          <w:lang w:val="en-US"/>
        </w:rPr>
        <w:t>Artemeis</w:t>
      </w:r>
      <w:proofErr w:type="spellEnd"/>
      <w:r w:rsidR="00ED0D3C" w:rsidRPr="00F31B1A">
        <w:rPr>
          <w:rFonts w:ascii="Arial" w:hAnsi="Arial" w:cs="Arial"/>
          <w:lang w:val="en-US"/>
        </w:rPr>
        <w:t xml:space="preserve">, </w:t>
      </w:r>
      <w:r w:rsidR="00ED7206" w:rsidRPr="00F31B1A">
        <w:rPr>
          <w:rFonts w:ascii="Arial" w:hAnsi="Arial" w:cs="Arial"/>
          <w:lang w:val="en-US"/>
        </w:rPr>
        <w:t xml:space="preserve">did not need a guardian, but she </w:t>
      </w:r>
      <w:r w:rsidR="002A20AD" w:rsidRPr="00F31B1A">
        <w:rPr>
          <w:rFonts w:ascii="Arial" w:hAnsi="Arial" w:cs="Arial"/>
          <w:lang w:val="en-US"/>
        </w:rPr>
        <w:t xml:space="preserve">could not sign either. </w:t>
      </w:r>
      <w:r w:rsidR="009B6023" w:rsidRPr="00F31B1A">
        <w:rPr>
          <w:rFonts w:ascii="Arial" w:hAnsi="Arial" w:cs="Arial"/>
          <w:lang w:val="en-US"/>
        </w:rPr>
        <w:t>The s</w:t>
      </w:r>
      <w:r w:rsidR="004109AC" w:rsidRPr="00F31B1A">
        <w:rPr>
          <w:rFonts w:ascii="Arial" w:hAnsi="Arial" w:cs="Arial"/>
          <w:lang w:val="en-US"/>
        </w:rPr>
        <w:t>ignature</w:t>
      </w:r>
      <w:r w:rsidR="002A20AD" w:rsidRPr="00F31B1A">
        <w:rPr>
          <w:rFonts w:ascii="Arial" w:hAnsi="Arial" w:cs="Arial"/>
          <w:lang w:val="en-US"/>
        </w:rPr>
        <w:t xml:space="preserve"> </w:t>
      </w:r>
      <w:r w:rsidR="009B6023" w:rsidRPr="00F31B1A">
        <w:rPr>
          <w:rFonts w:ascii="Arial" w:hAnsi="Arial" w:cs="Arial"/>
          <w:lang w:val="en-US"/>
        </w:rPr>
        <w:t xml:space="preserve">was </w:t>
      </w:r>
      <w:r w:rsidR="002A20AD" w:rsidRPr="00F31B1A">
        <w:rPr>
          <w:rFonts w:ascii="Arial" w:hAnsi="Arial" w:cs="Arial"/>
          <w:lang w:val="en-US"/>
        </w:rPr>
        <w:t xml:space="preserve">gained </w:t>
      </w:r>
      <w:r w:rsidR="004F6761" w:rsidRPr="00F31B1A">
        <w:rPr>
          <w:rFonts w:ascii="Arial" w:hAnsi="Arial" w:cs="Arial"/>
          <w:lang w:val="en-US"/>
        </w:rPr>
        <w:t>through</w:t>
      </w:r>
      <w:r w:rsidR="00ED7206" w:rsidRPr="00F31B1A">
        <w:rPr>
          <w:rFonts w:ascii="Arial" w:hAnsi="Arial" w:cs="Arial"/>
          <w:lang w:val="en-US"/>
        </w:rPr>
        <w:t xml:space="preserve"> a male</w:t>
      </w:r>
      <w:r w:rsidR="002A20AD" w:rsidRPr="00F31B1A">
        <w:rPr>
          <w:rFonts w:ascii="Arial" w:hAnsi="Arial" w:cs="Arial"/>
          <w:lang w:val="en-US"/>
        </w:rPr>
        <w:t xml:space="preserve"> </w:t>
      </w:r>
      <w:proofErr w:type="spellStart"/>
      <w:r w:rsidR="00BA499F" w:rsidRPr="00F31B1A">
        <w:rPr>
          <w:rFonts w:ascii="Arial" w:hAnsi="Arial" w:cs="Arial"/>
          <w:i/>
          <w:iCs/>
          <w:lang w:val="en-US"/>
        </w:rPr>
        <w:t>h</w:t>
      </w:r>
      <w:r w:rsidR="002A20AD" w:rsidRPr="00F31B1A">
        <w:rPr>
          <w:rFonts w:ascii="Arial" w:hAnsi="Arial" w:cs="Arial"/>
          <w:i/>
          <w:iCs/>
          <w:lang w:val="en-US"/>
        </w:rPr>
        <w:t>ypographe</w:t>
      </w:r>
      <w:r w:rsidR="0070443F" w:rsidRPr="00F31B1A">
        <w:rPr>
          <w:rFonts w:ascii="Arial" w:hAnsi="Arial" w:cs="Arial"/>
          <w:i/>
          <w:iCs/>
          <w:lang w:val="en-US"/>
        </w:rPr>
        <w:t>i</w:t>
      </w:r>
      <w:r w:rsidR="002A20AD" w:rsidRPr="00F31B1A">
        <w:rPr>
          <w:rFonts w:ascii="Arial" w:hAnsi="Arial" w:cs="Arial"/>
          <w:i/>
          <w:iCs/>
          <w:lang w:val="en-US"/>
        </w:rPr>
        <w:t>s</w:t>
      </w:r>
      <w:proofErr w:type="spellEnd"/>
      <w:r w:rsidR="002A20AD" w:rsidRPr="00F31B1A">
        <w:rPr>
          <w:rFonts w:ascii="Arial" w:hAnsi="Arial" w:cs="Arial"/>
          <w:lang w:val="en-US"/>
        </w:rPr>
        <w:t xml:space="preserve"> (</w:t>
      </w:r>
      <w:r w:rsidR="00FA593D" w:rsidRPr="00F31B1A">
        <w:rPr>
          <w:rFonts w:ascii="Arial" w:hAnsi="Arial" w:cs="Arial"/>
          <w:lang w:val="en-US"/>
        </w:rPr>
        <w:t>‘subscriber</w:t>
      </w:r>
      <w:r w:rsidR="0070443F" w:rsidRPr="00F31B1A">
        <w:rPr>
          <w:rFonts w:ascii="Arial" w:hAnsi="Arial" w:cs="Arial"/>
          <w:lang w:val="en-US"/>
        </w:rPr>
        <w:t>s</w:t>
      </w:r>
      <w:r w:rsidR="00FA593D" w:rsidRPr="00F31B1A">
        <w:rPr>
          <w:rFonts w:ascii="Arial" w:hAnsi="Arial" w:cs="Arial"/>
          <w:lang w:val="en-US"/>
        </w:rPr>
        <w:t>’</w:t>
      </w:r>
      <w:r w:rsidR="002A20AD" w:rsidRPr="00F31B1A">
        <w:rPr>
          <w:rFonts w:ascii="Arial" w:hAnsi="Arial" w:cs="Arial"/>
          <w:lang w:val="en-US"/>
        </w:rPr>
        <w:t xml:space="preserve">). </w:t>
      </w:r>
      <w:r w:rsidR="009076F4" w:rsidRPr="00F31B1A">
        <w:rPr>
          <w:rFonts w:ascii="Arial" w:hAnsi="Arial" w:cs="Arial"/>
          <w:lang w:val="en-US"/>
        </w:rPr>
        <w:t>This was an undermining process for women; the number of women who were both legally and educationally empowered to act without male assistance was reduced.</w:t>
      </w:r>
      <w:r w:rsidR="003D3C96" w:rsidRPr="00F31B1A">
        <w:rPr>
          <w:rFonts w:ascii="Arial" w:hAnsi="Arial" w:cs="Arial"/>
          <w:lang w:val="en-US"/>
        </w:rPr>
        <w:t xml:space="preserve"> </w:t>
      </w:r>
      <w:r w:rsidR="00FE41E9" w:rsidRPr="00F31B1A">
        <w:rPr>
          <w:rFonts w:ascii="Arial" w:hAnsi="Arial" w:cs="Arial"/>
          <w:vertAlign w:val="superscript"/>
          <w:lang w:val="en-US"/>
        </w:rPr>
        <w:t>(</w:t>
      </w:r>
      <w:r w:rsidR="009B1677" w:rsidRPr="00F31B1A">
        <w:rPr>
          <w:rFonts w:ascii="Arial" w:hAnsi="Arial" w:cs="Arial"/>
          <w:vertAlign w:val="superscript"/>
          <w:lang w:val="en-US"/>
        </w:rPr>
        <w:t>1</w:t>
      </w:r>
      <w:r w:rsidR="00FE41E9" w:rsidRPr="00F31B1A">
        <w:rPr>
          <w:rFonts w:ascii="Arial" w:hAnsi="Arial" w:cs="Arial"/>
          <w:vertAlign w:val="superscript"/>
          <w:lang w:val="en-US"/>
        </w:rPr>
        <w:t>8)</w:t>
      </w:r>
    </w:p>
    <w:p w14:paraId="27855161" w14:textId="3D50DF7C" w:rsidR="004A683B" w:rsidRPr="00F31B1A" w:rsidRDefault="00F63BA5" w:rsidP="00D90846">
      <w:pPr>
        <w:jc w:val="both"/>
        <w:rPr>
          <w:rFonts w:ascii="Arial" w:hAnsi="Arial" w:cs="Arial"/>
          <w:lang w:val="en-US"/>
        </w:rPr>
      </w:pPr>
      <w:r w:rsidRPr="00F31B1A">
        <w:rPr>
          <w:rFonts w:ascii="Arial" w:hAnsi="Arial" w:cs="Arial"/>
          <w:lang w:val="en-US"/>
        </w:rPr>
        <w:t xml:space="preserve">In conclusion, the continuation of Demotic contracts enabled great individual status/protection. When this diminished, Egyptian female status started to suffer, losing their preferential status in their own country. Augustus’ </w:t>
      </w:r>
      <w:proofErr w:type="spellStart"/>
      <w:r w:rsidRPr="00F31B1A">
        <w:rPr>
          <w:rFonts w:ascii="Arial" w:hAnsi="Arial" w:cs="Arial"/>
          <w:i/>
          <w:iCs/>
          <w:lang w:val="en-US"/>
        </w:rPr>
        <w:t>ius</w:t>
      </w:r>
      <w:proofErr w:type="spellEnd"/>
      <w:r w:rsidRPr="00F31B1A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F31B1A">
        <w:rPr>
          <w:rFonts w:ascii="Arial" w:hAnsi="Arial" w:cs="Arial"/>
          <w:i/>
          <w:iCs/>
          <w:lang w:val="en-US"/>
        </w:rPr>
        <w:t>liberorum</w:t>
      </w:r>
      <w:proofErr w:type="spellEnd"/>
      <w:r w:rsidRPr="00F31B1A">
        <w:rPr>
          <w:rFonts w:ascii="Arial" w:hAnsi="Arial" w:cs="Arial"/>
          <w:i/>
          <w:iCs/>
          <w:lang w:val="en-US"/>
        </w:rPr>
        <w:t xml:space="preserve"> </w:t>
      </w:r>
      <w:r w:rsidRPr="00F31B1A">
        <w:rPr>
          <w:rFonts w:ascii="Arial" w:hAnsi="Arial" w:cs="Arial"/>
          <w:lang w:val="en-US"/>
        </w:rPr>
        <w:t>perhaps sought to redress this balance, reducing longstanding male guardianship, but it was seriously undermined by the criteria, as a select few (certainly those with wealth) gained from this</w:t>
      </w:r>
      <w:r w:rsidR="006205B2" w:rsidRPr="00F31B1A">
        <w:rPr>
          <w:rFonts w:ascii="Arial" w:hAnsi="Arial" w:cs="Arial"/>
          <w:lang w:val="en-US"/>
        </w:rPr>
        <w:t>.</w:t>
      </w:r>
      <w:r w:rsidR="004235C9" w:rsidRPr="00F31B1A">
        <w:rPr>
          <w:rFonts w:ascii="Arial" w:hAnsi="Arial" w:cs="Arial"/>
          <w:lang w:val="en-US"/>
        </w:rPr>
        <w:t xml:space="preserve"> </w:t>
      </w:r>
      <w:r w:rsidR="00D21239" w:rsidRPr="00F31B1A">
        <w:rPr>
          <w:rFonts w:ascii="Arial" w:hAnsi="Arial" w:cs="Arial"/>
          <w:lang w:val="en-US"/>
        </w:rPr>
        <w:t xml:space="preserve">I think that a great strength came from property </w:t>
      </w:r>
      <w:r w:rsidR="009D1484" w:rsidRPr="00F31B1A">
        <w:rPr>
          <w:rFonts w:ascii="Arial" w:hAnsi="Arial" w:cs="Arial"/>
          <w:lang w:val="en-US"/>
        </w:rPr>
        <w:t>ownership</w:t>
      </w:r>
      <w:r w:rsidR="00F631B0" w:rsidRPr="00F31B1A">
        <w:rPr>
          <w:rFonts w:ascii="Arial" w:hAnsi="Arial" w:cs="Arial"/>
          <w:lang w:val="en-US"/>
        </w:rPr>
        <w:t>, which</w:t>
      </w:r>
      <w:r w:rsidR="00D21239" w:rsidRPr="00F31B1A">
        <w:rPr>
          <w:rFonts w:ascii="Arial" w:hAnsi="Arial" w:cs="Arial"/>
          <w:lang w:val="en-US"/>
        </w:rPr>
        <w:t xml:space="preserve"> </w:t>
      </w:r>
      <w:r w:rsidR="00F631B0" w:rsidRPr="00F31B1A">
        <w:rPr>
          <w:rFonts w:ascii="Arial" w:hAnsi="Arial" w:cs="Arial"/>
          <w:lang w:val="en-US"/>
        </w:rPr>
        <w:t>extended</w:t>
      </w:r>
      <w:r w:rsidR="00D21239" w:rsidRPr="00F31B1A">
        <w:rPr>
          <w:rFonts w:ascii="Arial" w:hAnsi="Arial" w:cs="Arial"/>
          <w:lang w:val="en-US"/>
        </w:rPr>
        <w:t xml:space="preserve"> </w:t>
      </w:r>
      <w:r w:rsidR="00F631B0" w:rsidRPr="00F31B1A">
        <w:rPr>
          <w:rFonts w:ascii="Arial" w:hAnsi="Arial" w:cs="Arial"/>
          <w:lang w:val="en-US"/>
        </w:rPr>
        <w:t xml:space="preserve">beyond </w:t>
      </w:r>
      <w:r w:rsidR="00D747C2" w:rsidRPr="00F31B1A">
        <w:rPr>
          <w:rFonts w:ascii="Arial" w:hAnsi="Arial" w:cs="Arial"/>
          <w:lang w:val="en-US"/>
        </w:rPr>
        <w:t>hous</w:t>
      </w:r>
      <w:r w:rsidR="00F631B0" w:rsidRPr="00F31B1A">
        <w:rPr>
          <w:rFonts w:ascii="Arial" w:hAnsi="Arial" w:cs="Arial"/>
          <w:lang w:val="en-US"/>
        </w:rPr>
        <w:t>ing</w:t>
      </w:r>
      <w:r w:rsidR="00D747C2" w:rsidRPr="00F31B1A">
        <w:rPr>
          <w:rFonts w:ascii="Arial" w:hAnsi="Arial" w:cs="Arial"/>
          <w:lang w:val="en-US"/>
        </w:rPr>
        <w:t xml:space="preserve"> to animals and slaves.</w:t>
      </w:r>
      <w:r w:rsidR="0022473F" w:rsidRPr="00F31B1A">
        <w:rPr>
          <w:rFonts w:ascii="Arial" w:hAnsi="Arial" w:cs="Arial"/>
          <w:lang w:val="en-US"/>
        </w:rPr>
        <w:t xml:space="preserve"> </w:t>
      </w:r>
      <w:r w:rsidR="00D01611" w:rsidRPr="00F31B1A">
        <w:rPr>
          <w:rFonts w:ascii="Arial" w:hAnsi="Arial" w:cs="Arial"/>
          <w:lang w:val="en-US"/>
        </w:rPr>
        <w:t xml:space="preserve">Moreover, </w:t>
      </w:r>
      <w:r w:rsidR="00E6062F" w:rsidRPr="00F31B1A">
        <w:rPr>
          <w:rFonts w:ascii="Arial" w:hAnsi="Arial" w:cs="Arial"/>
          <w:lang w:val="en-US"/>
        </w:rPr>
        <w:t>their wills clearly indicate</w:t>
      </w:r>
      <w:r w:rsidR="008B6601" w:rsidRPr="00F31B1A">
        <w:rPr>
          <w:rFonts w:ascii="Arial" w:hAnsi="Arial" w:cs="Arial"/>
          <w:lang w:val="en-US"/>
        </w:rPr>
        <w:t xml:space="preserve">d a respect for property </w:t>
      </w:r>
      <w:r w:rsidR="002F588A" w:rsidRPr="00F31B1A">
        <w:rPr>
          <w:rFonts w:ascii="Arial" w:hAnsi="Arial" w:cs="Arial"/>
          <w:lang w:val="en-US"/>
        </w:rPr>
        <w:t xml:space="preserve">and </w:t>
      </w:r>
      <w:r w:rsidR="002F1A79" w:rsidRPr="00F31B1A">
        <w:rPr>
          <w:rFonts w:ascii="Arial" w:hAnsi="Arial" w:cs="Arial"/>
          <w:lang w:val="en-US"/>
        </w:rPr>
        <w:t xml:space="preserve">established </w:t>
      </w:r>
      <w:r w:rsidR="00743BAD" w:rsidRPr="00F31B1A">
        <w:rPr>
          <w:rFonts w:ascii="Arial" w:hAnsi="Arial" w:cs="Arial"/>
          <w:lang w:val="en-US"/>
        </w:rPr>
        <w:t>them as</w:t>
      </w:r>
      <w:r w:rsidR="00316AFC" w:rsidRPr="00F31B1A">
        <w:rPr>
          <w:rFonts w:ascii="Arial" w:hAnsi="Arial" w:cs="Arial"/>
          <w:lang w:val="en-US"/>
        </w:rPr>
        <w:t xml:space="preserve"> </w:t>
      </w:r>
      <w:r w:rsidR="00C90809" w:rsidRPr="00F31B1A">
        <w:rPr>
          <w:rFonts w:ascii="Arial" w:hAnsi="Arial" w:cs="Arial"/>
          <w:lang w:val="en-US"/>
        </w:rPr>
        <w:t>self-sufficient individuals.</w:t>
      </w:r>
    </w:p>
    <w:p w14:paraId="5D8B1CF5" w14:textId="77777777" w:rsidR="00D04114" w:rsidRPr="00F31B1A" w:rsidRDefault="00D04114" w:rsidP="00D90846">
      <w:pPr>
        <w:jc w:val="both"/>
        <w:rPr>
          <w:rFonts w:ascii="Arial" w:hAnsi="Arial" w:cs="Arial"/>
          <w:lang w:val="en-US"/>
        </w:rPr>
      </w:pPr>
      <w:r w:rsidRPr="00F31B1A">
        <w:rPr>
          <w:rFonts w:ascii="Arial" w:hAnsi="Arial" w:cs="Arial"/>
          <w:lang w:val="en-US"/>
        </w:rPr>
        <w:br w:type="page"/>
      </w:r>
    </w:p>
    <w:p w14:paraId="71F2E5D2" w14:textId="7BD7331D" w:rsidR="009A161D" w:rsidRPr="00F31B1A" w:rsidRDefault="00D82392" w:rsidP="00D90846">
      <w:pPr>
        <w:jc w:val="both"/>
        <w:rPr>
          <w:rFonts w:ascii="Arial" w:hAnsi="Arial" w:cs="Arial"/>
          <w:u w:val="single"/>
          <w:lang w:val="en-US"/>
        </w:rPr>
      </w:pPr>
      <w:r w:rsidRPr="00F31B1A">
        <w:rPr>
          <w:rFonts w:ascii="Arial" w:hAnsi="Arial" w:cs="Arial"/>
          <w:u w:val="single"/>
          <w:lang w:val="en-US"/>
        </w:rPr>
        <w:lastRenderedPageBreak/>
        <w:t>Bibliography</w:t>
      </w:r>
    </w:p>
    <w:p w14:paraId="0E67A17A" w14:textId="48DED864" w:rsidR="009A161D" w:rsidRPr="00F31B1A" w:rsidRDefault="009A161D" w:rsidP="00D90846">
      <w:pPr>
        <w:jc w:val="both"/>
        <w:rPr>
          <w:rFonts w:ascii="Arial" w:hAnsi="Arial" w:cs="Arial"/>
        </w:rPr>
      </w:pPr>
      <w:r w:rsidRPr="00F31B1A">
        <w:rPr>
          <w:rFonts w:ascii="Arial" w:hAnsi="Arial" w:cs="Arial"/>
        </w:rPr>
        <w:t xml:space="preserve">Berger, A. </w:t>
      </w:r>
      <w:r w:rsidRPr="00F31B1A">
        <w:rPr>
          <w:rFonts w:ascii="Arial" w:hAnsi="Arial" w:cs="Arial"/>
          <w:i/>
          <w:iCs/>
        </w:rPr>
        <w:t>"</w:t>
      </w:r>
      <w:proofErr w:type="spellStart"/>
      <w:r w:rsidRPr="00F31B1A">
        <w:rPr>
          <w:rFonts w:ascii="Arial" w:hAnsi="Arial" w:cs="Arial"/>
          <w:i/>
          <w:iCs/>
        </w:rPr>
        <w:t>Encyclopedic</w:t>
      </w:r>
      <w:proofErr w:type="spellEnd"/>
      <w:r w:rsidRPr="00F31B1A">
        <w:rPr>
          <w:rFonts w:ascii="Arial" w:hAnsi="Arial" w:cs="Arial"/>
          <w:i/>
          <w:iCs/>
        </w:rPr>
        <w:t xml:space="preserve"> Dictionary of Roman Law."</w:t>
      </w:r>
      <w:r w:rsidRPr="00F31B1A">
        <w:rPr>
          <w:rFonts w:ascii="Arial" w:hAnsi="Arial" w:cs="Arial"/>
        </w:rPr>
        <w:t xml:space="preserve"> Transactions of the American</w:t>
      </w:r>
      <w:r w:rsidR="00D90846">
        <w:rPr>
          <w:rFonts w:ascii="Arial" w:hAnsi="Arial" w:cs="Arial"/>
        </w:rPr>
        <w:t xml:space="preserve"> </w:t>
      </w:r>
      <w:r w:rsidRPr="00F31B1A">
        <w:rPr>
          <w:rFonts w:ascii="Arial" w:hAnsi="Arial" w:cs="Arial"/>
        </w:rPr>
        <w:t xml:space="preserve">Philosophical Society. ns. 43.2 (1953) New Jersey, The Lawbook </w:t>
      </w:r>
      <w:proofErr w:type="spellStart"/>
      <w:proofErr w:type="gramStart"/>
      <w:r w:rsidRPr="00F31B1A">
        <w:rPr>
          <w:rFonts w:ascii="Arial" w:hAnsi="Arial" w:cs="Arial"/>
        </w:rPr>
        <w:t>Exchange,pg</w:t>
      </w:r>
      <w:proofErr w:type="spellEnd"/>
      <w:r w:rsidRPr="00F31B1A">
        <w:rPr>
          <w:rFonts w:ascii="Arial" w:hAnsi="Arial" w:cs="Arial"/>
        </w:rPr>
        <w:t>.</w:t>
      </w:r>
      <w:proofErr w:type="gramEnd"/>
      <w:r w:rsidRPr="00F31B1A">
        <w:rPr>
          <w:rFonts w:ascii="Arial" w:hAnsi="Arial" w:cs="Arial"/>
        </w:rPr>
        <w:t xml:space="preserve"> 478</w:t>
      </w:r>
    </w:p>
    <w:p w14:paraId="00EE6482" w14:textId="349B05CF" w:rsidR="009A161D" w:rsidRPr="00F31B1A" w:rsidRDefault="009A161D" w:rsidP="00D90846">
      <w:pPr>
        <w:jc w:val="both"/>
        <w:rPr>
          <w:rFonts w:ascii="Arial" w:hAnsi="Arial" w:cs="Arial"/>
        </w:rPr>
      </w:pPr>
      <w:r w:rsidRPr="00F31B1A">
        <w:rPr>
          <w:rFonts w:ascii="Arial" w:hAnsi="Arial" w:cs="Arial"/>
        </w:rPr>
        <w:t>Field, J</w:t>
      </w:r>
      <w:r w:rsidR="007D4897" w:rsidRPr="00F31B1A">
        <w:rPr>
          <w:rFonts w:ascii="Arial" w:hAnsi="Arial" w:cs="Arial"/>
        </w:rPr>
        <w:t xml:space="preserve">. </w:t>
      </w:r>
      <w:r w:rsidRPr="00F31B1A">
        <w:rPr>
          <w:rFonts w:ascii="Arial" w:hAnsi="Arial" w:cs="Arial"/>
        </w:rPr>
        <w:t xml:space="preserve">A. Jr. </w:t>
      </w:r>
      <w:r w:rsidRPr="00F31B1A">
        <w:rPr>
          <w:rFonts w:ascii="Arial" w:hAnsi="Arial" w:cs="Arial"/>
          <w:i/>
          <w:iCs/>
        </w:rPr>
        <w:t xml:space="preserve">"The Purpose of the Lex Iulia et </w:t>
      </w:r>
      <w:proofErr w:type="spellStart"/>
      <w:r w:rsidRPr="00F31B1A">
        <w:rPr>
          <w:rFonts w:ascii="Arial" w:hAnsi="Arial" w:cs="Arial"/>
          <w:i/>
          <w:iCs/>
        </w:rPr>
        <w:t>Papia</w:t>
      </w:r>
      <w:proofErr w:type="spellEnd"/>
      <w:r w:rsidRPr="00F31B1A">
        <w:rPr>
          <w:rFonts w:ascii="Arial" w:hAnsi="Arial" w:cs="Arial"/>
          <w:i/>
          <w:iCs/>
        </w:rPr>
        <w:t xml:space="preserve"> Poppaea." </w:t>
      </w:r>
      <w:r w:rsidRPr="00F31B1A">
        <w:rPr>
          <w:rFonts w:ascii="Arial" w:hAnsi="Arial" w:cs="Arial"/>
        </w:rPr>
        <w:t>1945, The Classical Journal. 40.7, California, The Classical Association of the Middle West and South, Inc. pg. 408</w:t>
      </w:r>
    </w:p>
    <w:p w14:paraId="5492755D" w14:textId="77777777" w:rsidR="009A161D" w:rsidRPr="00F31B1A" w:rsidRDefault="009A161D" w:rsidP="00D90846">
      <w:pPr>
        <w:jc w:val="both"/>
        <w:rPr>
          <w:rFonts w:ascii="Arial" w:hAnsi="Arial" w:cs="Arial"/>
          <w:lang w:val="en-US"/>
        </w:rPr>
      </w:pPr>
      <w:r w:rsidRPr="00F31B1A">
        <w:rPr>
          <w:rFonts w:ascii="Arial" w:hAnsi="Arial" w:cs="Arial"/>
          <w:lang w:val="en-US"/>
        </w:rPr>
        <w:t xml:space="preserve">Graves-Brown, C. </w:t>
      </w:r>
      <w:r w:rsidRPr="00F31B1A">
        <w:rPr>
          <w:rFonts w:ascii="Arial" w:hAnsi="Arial" w:cs="Arial"/>
          <w:i/>
          <w:iCs/>
          <w:lang w:val="en-US"/>
        </w:rPr>
        <w:t xml:space="preserve">“Dancing for Hathor: Women in Ancient Egypt” </w:t>
      </w:r>
      <w:r w:rsidRPr="00F31B1A">
        <w:rPr>
          <w:rFonts w:ascii="Arial" w:hAnsi="Arial" w:cs="Arial"/>
          <w:lang w:val="en-US"/>
        </w:rPr>
        <w:t>2010, London; Bloomsbury Press, Pg. 159</w:t>
      </w:r>
    </w:p>
    <w:p w14:paraId="11AD5C16" w14:textId="719C401D" w:rsidR="009A161D" w:rsidRPr="00F31B1A" w:rsidRDefault="009A161D" w:rsidP="00D90846">
      <w:pPr>
        <w:jc w:val="both"/>
        <w:rPr>
          <w:rFonts w:ascii="Arial" w:eastAsia="Times New Roman" w:hAnsi="Arial" w:cs="Arial"/>
        </w:rPr>
      </w:pPr>
      <w:r w:rsidRPr="00F31B1A">
        <w:rPr>
          <w:rFonts w:ascii="Arial" w:hAnsi="Arial" w:cs="Arial"/>
          <w:lang w:val="en-US"/>
        </w:rPr>
        <w:t xml:space="preserve">Hobson, D. </w:t>
      </w:r>
      <w:r w:rsidRPr="00F31B1A">
        <w:rPr>
          <w:rFonts w:ascii="Arial" w:hAnsi="Arial" w:cs="Arial"/>
          <w:i/>
          <w:iCs/>
          <w:lang w:val="en-US"/>
        </w:rPr>
        <w:t>“Women as Property Owners in Roman Egypt”</w:t>
      </w:r>
      <w:r w:rsidRPr="00F31B1A">
        <w:rPr>
          <w:rFonts w:ascii="Arial" w:hAnsi="Arial" w:cs="Arial"/>
          <w:lang w:val="en-US"/>
        </w:rPr>
        <w:t xml:space="preserve"> 1983, </w:t>
      </w:r>
      <w:r w:rsidRPr="00F31B1A">
        <w:rPr>
          <w:rFonts w:ascii="Arial" w:eastAsia="Times New Roman" w:hAnsi="Arial" w:cs="Arial"/>
          <w:i/>
          <w:iCs/>
        </w:rPr>
        <w:t>Transactions of the American Philological Association,</w:t>
      </w:r>
      <w:r w:rsidR="003313FB">
        <w:rPr>
          <w:rFonts w:ascii="Arial" w:eastAsia="Times New Roman" w:hAnsi="Arial" w:cs="Arial"/>
          <w:i/>
          <w:iCs/>
        </w:rPr>
        <w:t xml:space="preserve"> </w:t>
      </w:r>
      <w:r w:rsidRPr="000F02E8">
        <w:rPr>
          <w:rFonts w:ascii="Arial" w:eastAsia="Times New Roman" w:hAnsi="Arial" w:cs="Arial"/>
        </w:rPr>
        <w:t>Vol. 113</w:t>
      </w:r>
      <w:r w:rsidRPr="00F31B1A">
        <w:rPr>
          <w:rFonts w:ascii="Arial" w:eastAsia="Times New Roman" w:hAnsi="Arial" w:cs="Arial"/>
        </w:rPr>
        <w:t>, Maryland, The John Hopkins University Press, pg. 311-321</w:t>
      </w:r>
    </w:p>
    <w:p w14:paraId="42B27B21" w14:textId="2DD57953" w:rsidR="009A161D" w:rsidRPr="00F31B1A" w:rsidRDefault="009A161D" w:rsidP="00D90846">
      <w:pPr>
        <w:jc w:val="both"/>
        <w:rPr>
          <w:rFonts w:ascii="Arial" w:hAnsi="Arial" w:cs="Arial"/>
          <w:lang w:val="en-US"/>
        </w:rPr>
      </w:pPr>
      <w:r w:rsidRPr="00F31B1A">
        <w:rPr>
          <w:rFonts w:ascii="Arial" w:hAnsi="Arial" w:cs="Arial"/>
          <w:lang w:val="en-US"/>
        </w:rPr>
        <w:t xml:space="preserve">Hornblower, </w:t>
      </w:r>
      <w:proofErr w:type="gramStart"/>
      <w:r w:rsidRPr="00F31B1A">
        <w:rPr>
          <w:rFonts w:ascii="Arial" w:hAnsi="Arial" w:cs="Arial"/>
          <w:lang w:val="en-US"/>
        </w:rPr>
        <w:t>S</w:t>
      </w:r>
      <w:r w:rsidR="003313FB">
        <w:rPr>
          <w:rFonts w:ascii="Arial" w:hAnsi="Arial" w:cs="Arial"/>
          <w:lang w:val="en-US"/>
        </w:rPr>
        <w:t>;</w:t>
      </w:r>
      <w:r w:rsidRPr="00F31B1A">
        <w:rPr>
          <w:rFonts w:ascii="Arial" w:hAnsi="Arial" w:cs="Arial"/>
          <w:lang w:val="en-US"/>
        </w:rPr>
        <w:t>.</w:t>
      </w:r>
      <w:proofErr w:type="gramEnd"/>
      <w:r w:rsidRPr="00F31B1A">
        <w:rPr>
          <w:rFonts w:ascii="Arial" w:hAnsi="Arial" w:cs="Arial"/>
          <w:lang w:val="en-US"/>
        </w:rPr>
        <w:t xml:space="preserve"> </w:t>
      </w:r>
      <w:proofErr w:type="spellStart"/>
      <w:r w:rsidRPr="00F31B1A">
        <w:rPr>
          <w:rFonts w:ascii="Arial" w:hAnsi="Arial" w:cs="Arial"/>
          <w:lang w:val="en-US"/>
        </w:rPr>
        <w:t>Spawforth</w:t>
      </w:r>
      <w:proofErr w:type="spellEnd"/>
      <w:r w:rsidRPr="00F31B1A">
        <w:rPr>
          <w:rFonts w:ascii="Arial" w:hAnsi="Arial" w:cs="Arial"/>
          <w:lang w:val="en-US"/>
        </w:rPr>
        <w:t xml:space="preserve">, A. 2005 </w:t>
      </w:r>
      <w:r w:rsidRPr="00F31B1A">
        <w:rPr>
          <w:rFonts w:ascii="Arial" w:hAnsi="Arial" w:cs="Arial"/>
          <w:i/>
          <w:iCs/>
          <w:lang w:val="en-US"/>
        </w:rPr>
        <w:t>“The Oxford Classical Dictionary”,</w:t>
      </w:r>
      <w:r w:rsidRPr="00F31B1A">
        <w:rPr>
          <w:rFonts w:ascii="Arial" w:hAnsi="Arial" w:cs="Arial"/>
          <w:lang w:val="en-US"/>
        </w:rPr>
        <w:t xml:space="preserve"> Oxford; Oxford University Press </w:t>
      </w:r>
    </w:p>
    <w:p w14:paraId="542A713C" w14:textId="77777777" w:rsidR="009A161D" w:rsidRPr="00F31B1A" w:rsidRDefault="009A161D" w:rsidP="00D90846">
      <w:pPr>
        <w:jc w:val="both"/>
        <w:rPr>
          <w:rFonts w:ascii="Arial" w:hAnsi="Arial" w:cs="Arial"/>
          <w:lang w:val="en-US"/>
        </w:rPr>
      </w:pPr>
      <w:r w:rsidRPr="00F31B1A">
        <w:rPr>
          <w:rFonts w:ascii="Arial" w:hAnsi="Arial" w:cs="Arial"/>
          <w:lang w:val="en-US"/>
        </w:rPr>
        <w:t xml:space="preserve">Rowlandson, J. </w:t>
      </w:r>
      <w:r w:rsidRPr="00F31B1A">
        <w:rPr>
          <w:rFonts w:ascii="Arial" w:hAnsi="Arial" w:cs="Arial"/>
          <w:i/>
          <w:iCs/>
          <w:lang w:val="en-US"/>
        </w:rPr>
        <w:t>“Gender Identity in Roman Egypt”</w:t>
      </w:r>
      <w:r w:rsidRPr="00F31B1A">
        <w:rPr>
          <w:rFonts w:ascii="Arial" w:hAnsi="Arial" w:cs="Arial"/>
          <w:lang w:val="en-US"/>
        </w:rPr>
        <w:t xml:space="preserve"> Women’s Influence on Classical Civilisation,2004, Oxford; Routledge Publishers pg.151-164</w:t>
      </w:r>
    </w:p>
    <w:p w14:paraId="13A22F52" w14:textId="77777777" w:rsidR="007D4897" w:rsidRPr="00F31B1A" w:rsidRDefault="007D4897" w:rsidP="00D90846">
      <w:pPr>
        <w:jc w:val="both"/>
        <w:rPr>
          <w:rFonts w:ascii="Arial" w:hAnsi="Arial" w:cs="Arial"/>
        </w:rPr>
      </w:pPr>
      <w:r w:rsidRPr="00F31B1A">
        <w:rPr>
          <w:rFonts w:ascii="Arial" w:hAnsi="Arial" w:cs="Arial"/>
        </w:rPr>
        <w:t xml:space="preserve">Samuel, D.H. </w:t>
      </w:r>
      <w:r w:rsidRPr="00F31B1A">
        <w:rPr>
          <w:rFonts w:ascii="Arial" w:hAnsi="Arial" w:cs="Arial"/>
          <w:i/>
          <w:iCs/>
        </w:rPr>
        <w:t xml:space="preserve">"Greeks and Romans at </w:t>
      </w:r>
      <w:proofErr w:type="spellStart"/>
      <w:r w:rsidRPr="00F31B1A">
        <w:rPr>
          <w:rFonts w:ascii="Arial" w:hAnsi="Arial" w:cs="Arial"/>
          <w:i/>
          <w:iCs/>
        </w:rPr>
        <w:t>Socnopaiou</w:t>
      </w:r>
      <w:proofErr w:type="spellEnd"/>
      <w:r w:rsidRPr="00F31B1A">
        <w:rPr>
          <w:rFonts w:ascii="Arial" w:hAnsi="Arial" w:cs="Arial"/>
          <w:i/>
          <w:iCs/>
        </w:rPr>
        <w:t xml:space="preserve"> </w:t>
      </w:r>
      <w:proofErr w:type="spellStart"/>
      <w:r w:rsidRPr="00F31B1A">
        <w:rPr>
          <w:rFonts w:ascii="Arial" w:hAnsi="Arial" w:cs="Arial"/>
          <w:i/>
          <w:iCs/>
        </w:rPr>
        <w:t>Nesos</w:t>
      </w:r>
      <w:proofErr w:type="spellEnd"/>
      <w:r w:rsidRPr="00F31B1A">
        <w:rPr>
          <w:rFonts w:ascii="Arial" w:hAnsi="Arial" w:cs="Arial"/>
          <w:i/>
          <w:iCs/>
        </w:rPr>
        <w:t>,"</w:t>
      </w:r>
      <w:r w:rsidRPr="00F31B1A">
        <w:rPr>
          <w:rFonts w:ascii="Arial" w:hAnsi="Arial" w:cs="Arial"/>
        </w:rPr>
        <w:t xml:space="preserve"> 1981, Proceedings of the XVI Congress of Papyrology - American Studies in Papyrology part 2, New York, Scholars Press</w:t>
      </w:r>
    </w:p>
    <w:p w14:paraId="0D267223" w14:textId="793F69AE" w:rsidR="001C6B41" w:rsidRPr="00F31B1A" w:rsidRDefault="001C6B41" w:rsidP="00D90846">
      <w:pPr>
        <w:jc w:val="both"/>
        <w:rPr>
          <w:rFonts w:ascii="Arial" w:eastAsia="Times New Roman" w:hAnsi="Arial" w:cs="Arial"/>
        </w:rPr>
      </w:pPr>
      <w:r w:rsidRPr="00F31B1A">
        <w:rPr>
          <w:rFonts w:ascii="Arial" w:eastAsia="Times New Roman" w:hAnsi="Arial" w:cs="Arial"/>
        </w:rPr>
        <w:t>Thompson, D.J</w:t>
      </w:r>
      <w:r w:rsidR="0069168B" w:rsidRPr="00F31B1A">
        <w:rPr>
          <w:rFonts w:ascii="Arial" w:eastAsia="Times New Roman" w:hAnsi="Arial" w:cs="Arial"/>
        </w:rPr>
        <w:t>.</w:t>
      </w:r>
      <w:r w:rsidRPr="00F31B1A">
        <w:rPr>
          <w:rFonts w:ascii="Arial" w:eastAsia="Times New Roman" w:hAnsi="Arial" w:cs="Arial"/>
        </w:rPr>
        <w:t xml:space="preserve"> </w:t>
      </w:r>
      <w:r w:rsidRPr="00F31B1A">
        <w:rPr>
          <w:rFonts w:ascii="Arial" w:eastAsia="Times New Roman" w:hAnsi="Arial" w:cs="Arial"/>
          <w:i/>
          <w:iCs/>
        </w:rPr>
        <w:t>“Literacy and Power in Ptolemaic Egy</w:t>
      </w:r>
      <w:r w:rsidR="00F34FC0" w:rsidRPr="00F31B1A">
        <w:rPr>
          <w:rFonts w:ascii="Arial" w:eastAsia="Times New Roman" w:hAnsi="Arial" w:cs="Arial"/>
          <w:i/>
          <w:iCs/>
        </w:rPr>
        <w:t>p</w:t>
      </w:r>
      <w:r w:rsidRPr="00F31B1A">
        <w:rPr>
          <w:rFonts w:ascii="Arial" w:eastAsia="Times New Roman" w:hAnsi="Arial" w:cs="Arial"/>
          <w:i/>
          <w:iCs/>
        </w:rPr>
        <w:t>t”</w:t>
      </w:r>
      <w:r w:rsidRPr="00F31B1A">
        <w:rPr>
          <w:rFonts w:ascii="Arial" w:eastAsia="Times New Roman" w:hAnsi="Arial" w:cs="Arial"/>
        </w:rPr>
        <w:t xml:space="preserve"> 1994, Literacy and Power in Ancient World, Cambridge; Cambridge University Press, Pg. 67-83</w:t>
      </w:r>
    </w:p>
    <w:p w14:paraId="5DF48DA8" w14:textId="23938B38" w:rsidR="001C6B41" w:rsidRPr="00F31B1A" w:rsidRDefault="001C6B41" w:rsidP="00D90846">
      <w:pPr>
        <w:jc w:val="both"/>
        <w:rPr>
          <w:rFonts w:ascii="Arial" w:eastAsia="Times New Roman" w:hAnsi="Arial" w:cs="Arial"/>
        </w:rPr>
      </w:pPr>
      <w:r w:rsidRPr="00F31B1A">
        <w:rPr>
          <w:rFonts w:ascii="Arial" w:eastAsia="Times New Roman" w:hAnsi="Arial" w:cs="Arial"/>
        </w:rPr>
        <w:t>Thompson, D.J</w:t>
      </w:r>
      <w:r w:rsidR="0069168B" w:rsidRPr="00F31B1A">
        <w:rPr>
          <w:rFonts w:ascii="Arial" w:eastAsia="Times New Roman" w:hAnsi="Arial" w:cs="Arial"/>
        </w:rPr>
        <w:t>.</w:t>
      </w:r>
      <w:r w:rsidRPr="00F31B1A">
        <w:rPr>
          <w:rFonts w:ascii="Arial" w:eastAsia="Times New Roman" w:hAnsi="Arial" w:cs="Arial"/>
        </w:rPr>
        <w:t xml:space="preserve"> </w:t>
      </w:r>
      <w:r w:rsidRPr="00F31B1A">
        <w:rPr>
          <w:rFonts w:ascii="Arial" w:eastAsia="Times New Roman" w:hAnsi="Arial" w:cs="Arial"/>
          <w:i/>
          <w:iCs/>
        </w:rPr>
        <w:t xml:space="preserve">“The Infrastructure of Splendour: Census and Taxes in Ptolemaic Egypt” </w:t>
      </w:r>
      <w:r w:rsidRPr="00F31B1A">
        <w:rPr>
          <w:rFonts w:ascii="Arial" w:eastAsia="Times New Roman" w:hAnsi="Arial" w:cs="Arial"/>
        </w:rPr>
        <w:t>1997, Hellenistic Constructs, Berkeley; University of California Press, Pg. 242-257</w:t>
      </w:r>
    </w:p>
    <w:p w14:paraId="7B46F93D" w14:textId="16F087C1" w:rsidR="009A161D" w:rsidRPr="000F02E8" w:rsidRDefault="009A161D" w:rsidP="00D90846">
      <w:pPr>
        <w:jc w:val="both"/>
        <w:rPr>
          <w:rFonts w:ascii="Arial" w:eastAsia="Times New Roman" w:hAnsi="Arial" w:cs="Arial"/>
        </w:rPr>
      </w:pPr>
      <w:r w:rsidRPr="00F31B1A">
        <w:rPr>
          <w:rFonts w:ascii="Arial" w:eastAsia="Times New Roman" w:hAnsi="Arial" w:cs="Arial"/>
        </w:rPr>
        <w:t>Thompson, D.J</w:t>
      </w:r>
      <w:r w:rsidR="0069168B" w:rsidRPr="00F31B1A">
        <w:rPr>
          <w:rFonts w:ascii="Arial" w:eastAsia="Times New Roman" w:hAnsi="Arial" w:cs="Arial"/>
        </w:rPr>
        <w:t>.</w:t>
      </w:r>
      <w:r w:rsidRPr="00F31B1A">
        <w:rPr>
          <w:rFonts w:ascii="Arial" w:eastAsia="Times New Roman" w:hAnsi="Arial" w:cs="Arial"/>
        </w:rPr>
        <w:t xml:space="preserve"> </w:t>
      </w:r>
      <w:r w:rsidRPr="00F31B1A">
        <w:rPr>
          <w:rFonts w:ascii="Arial" w:eastAsia="Times New Roman" w:hAnsi="Arial" w:cs="Arial"/>
          <w:i/>
          <w:iCs/>
        </w:rPr>
        <w:t xml:space="preserve">“Hellenistic Hellenes: </w:t>
      </w:r>
      <w:r w:rsidR="000A4777" w:rsidRPr="00F31B1A">
        <w:rPr>
          <w:rFonts w:ascii="Arial" w:eastAsia="Times New Roman" w:hAnsi="Arial" w:cs="Arial"/>
          <w:i/>
          <w:iCs/>
        </w:rPr>
        <w:t>T</w:t>
      </w:r>
      <w:r w:rsidRPr="00F31B1A">
        <w:rPr>
          <w:rFonts w:ascii="Arial" w:eastAsia="Times New Roman" w:hAnsi="Arial" w:cs="Arial"/>
          <w:i/>
          <w:iCs/>
        </w:rPr>
        <w:t xml:space="preserve">he Case of Ptolemaic Egypt” </w:t>
      </w:r>
      <w:r w:rsidRPr="00F31B1A">
        <w:rPr>
          <w:rFonts w:ascii="Arial" w:eastAsia="Times New Roman" w:hAnsi="Arial" w:cs="Arial"/>
        </w:rPr>
        <w:t>2001, Ancient Perceptions of Ethnicity, Washington DC: Centre for Hellenic Studies, Pg. 301-322</w:t>
      </w:r>
    </w:p>
    <w:p w14:paraId="4285127E" w14:textId="4C69F925" w:rsidR="009A161D" w:rsidRPr="00F31B1A" w:rsidRDefault="009A161D" w:rsidP="00D90846">
      <w:pPr>
        <w:jc w:val="both"/>
        <w:rPr>
          <w:rFonts w:ascii="Arial" w:hAnsi="Arial" w:cs="Arial"/>
          <w:lang w:val="en-US"/>
        </w:rPr>
      </w:pPr>
      <w:proofErr w:type="spellStart"/>
      <w:r w:rsidRPr="00F31B1A">
        <w:rPr>
          <w:rFonts w:ascii="Arial" w:hAnsi="Arial" w:cs="Arial"/>
        </w:rPr>
        <w:t>Vandorpe</w:t>
      </w:r>
      <w:proofErr w:type="spellEnd"/>
      <w:r w:rsidRPr="00F31B1A">
        <w:rPr>
          <w:rFonts w:ascii="Arial" w:hAnsi="Arial" w:cs="Arial"/>
        </w:rPr>
        <w:t>, K</w:t>
      </w:r>
      <w:r w:rsidR="0069168B" w:rsidRPr="00F31B1A">
        <w:rPr>
          <w:rFonts w:ascii="Arial" w:hAnsi="Arial" w:cs="Arial"/>
        </w:rPr>
        <w:t>.</w:t>
      </w:r>
      <w:r w:rsidRPr="00F31B1A">
        <w:rPr>
          <w:rFonts w:ascii="Arial" w:hAnsi="Arial" w:cs="Arial"/>
        </w:rPr>
        <w:t xml:space="preserve"> “</w:t>
      </w:r>
      <w:r w:rsidRPr="00F31B1A">
        <w:rPr>
          <w:rFonts w:ascii="Arial" w:hAnsi="Arial" w:cs="Arial"/>
          <w:i/>
          <w:iCs/>
        </w:rPr>
        <w:t>W</w:t>
      </w:r>
      <w:r w:rsidR="00F34FC0" w:rsidRPr="00F31B1A">
        <w:rPr>
          <w:rFonts w:ascii="Arial" w:hAnsi="Arial" w:cs="Arial"/>
          <w:i/>
          <w:iCs/>
        </w:rPr>
        <w:t>omen</w:t>
      </w:r>
      <w:r w:rsidRPr="00F31B1A">
        <w:rPr>
          <w:rFonts w:ascii="Arial" w:hAnsi="Arial" w:cs="Arial"/>
          <w:i/>
          <w:iCs/>
        </w:rPr>
        <w:t xml:space="preserve"> </w:t>
      </w:r>
      <w:r w:rsidR="007044B8">
        <w:rPr>
          <w:rFonts w:ascii="Arial" w:hAnsi="Arial" w:cs="Arial"/>
          <w:i/>
          <w:iCs/>
        </w:rPr>
        <w:t>a</w:t>
      </w:r>
      <w:r w:rsidR="00F34FC0" w:rsidRPr="00F31B1A">
        <w:rPr>
          <w:rFonts w:ascii="Arial" w:hAnsi="Arial" w:cs="Arial"/>
          <w:i/>
          <w:iCs/>
        </w:rPr>
        <w:t>nd</w:t>
      </w:r>
      <w:r w:rsidRPr="00F31B1A">
        <w:rPr>
          <w:rFonts w:ascii="Arial" w:hAnsi="Arial" w:cs="Arial"/>
          <w:i/>
          <w:iCs/>
        </w:rPr>
        <w:t xml:space="preserve"> G</w:t>
      </w:r>
      <w:r w:rsidR="00F34FC0" w:rsidRPr="00F31B1A">
        <w:rPr>
          <w:rFonts w:ascii="Arial" w:hAnsi="Arial" w:cs="Arial"/>
          <w:i/>
          <w:iCs/>
        </w:rPr>
        <w:t xml:space="preserve">ender </w:t>
      </w:r>
      <w:proofErr w:type="gramStart"/>
      <w:r w:rsidRPr="00F31B1A">
        <w:rPr>
          <w:rFonts w:ascii="Arial" w:hAnsi="Arial" w:cs="Arial"/>
          <w:i/>
          <w:iCs/>
        </w:rPr>
        <w:t>I</w:t>
      </w:r>
      <w:r w:rsidR="00F34FC0" w:rsidRPr="00F31B1A">
        <w:rPr>
          <w:rFonts w:ascii="Arial" w:hAnsi="Arial" w:cs="Arial"/>
          <w:i/>
          <w:iCs/>
        </w:rPr>
        <w:t>n</w:t>
      </w:r>
      <w:proofErr w:type="gramEnd"/>
      <w:r w:rsidR="00F34FC0" w:rsidRPr="00F31B1A">
        <w:rPr>
          <w:rFonts w:ascii="Arial" w:hAnsi="Arial" w:cs="Arial"/>
          <w:i/>
          <w:iCs/>
        </w:rPr>
        <w:t xml:space="preserve"> </w:t>
      </w:r>
      <w:r w:rsidRPr="00F31B1A">
        <w:rPr>
          <w:rFonts w:ascii="Arial" w:hAnsi="Arial" w:cs="Arial"/>
          <w:i/>
          <w:iCs/>
        </w:rPr>
        <w:t>R</w:t>
      </w:r>
      <w:r w:rsidR="00F34FC0" w:rsidRPr="00F31B1A">
        <w:rPr>
          <w:rFonts w:ascii="Arial" w:hAnsi="Arial" w:cs="Arial"/>
          <w:i/>
          <w:iCs/>
        </w:rPr>
        <w:t>oman</w:t>
      </w:r>
      <w:r w:rsidRPr="00F31B1A">
        <w:rPr>
          <w:rFonts w:ascii="Arial" w:hAnsi="Arial" w:cs="Arial"/>
          <w:i/>
          <w:iCs/>
        </w:rPr>
        <w:t xml:space="preserve"> E</w:t>
      </w:r>
      <w:r w:rsidR="00F34FC0" w:rsidRPr="00F31B1A">
        <w:rPr>
          <w:rFonts w:ascii="Arial" w:hAnsi="Arial" w:cs="Arial"/>
          <w:i/>
          <w:iCs/>
        </w:rPr>
        <w:t>gypt:</w:t>
      </w:r>
      <w:r w:rsidRPr="00F31B1A">
        <w:rPr>
          <w:rFonts w:ascii="Arial" w:hAnsi="Arial" w:cs="Arial"/>
          <w:i/>
          <w:iCs/>
        </w:rPr>
        <w:t xml:space="preserve"> T</w:t>
      </w:r>
      <w:r w:rsidR="000A4777" w:rsidRPr="00F31B1A">
        <w:rPr>
          <w:rFonts w:ascii="Arial" w:hAnsi="Arial" w:cs="Arial"/>
          <w:i/>
          <w:iCs/>
        </w:rPr>
        <w:t>he</w:t>
      </w:r>
      <w:r w:rsidRPr="00F31B1A">
        <w:rPr>
          <w:rFonts w:ascii="Arial" w:hAnsi="Arial" w:cs="Arial"/>
          <w:i/>
          <w:iCs/>
        </w:rPr>
        <w:t xml:space="preserve"> I</w:t>
      </w:r>
      <w:r w:rsidR="000A4777" w:rsidRPr="00F31B1A">
        <w:rPr>
          <w:rFonts w:ascii="Arial" w:hAnsi="Arial" w:cs="Arial"/>
          <w:i/>
          <w:iCs/>
        </w:rPr>
        <w:t>mpact</w:t>
      </w:r>
      <w:r w:rsidRPr="00F31B1A">
        <w:rPr>
          <w:rFonts w:ascii="Arial" w:hAnsi="Arial" w:cs="Arial"/>
          <w:i/>
          <w:iCs/>
        </w:rPr>
        <w:t xml:space="preserve"> O</w:t>
      </w:r>
      <w:r w:rsidR="000A4777" w:rsidRPr="00F31B1A">
        <w:rPr>
          <w:rFonts w:ascii="Arial" w:hAnsi="Arial" w:cs="Arial"/>
          <w:i/>
          <w:iCs/>
        </w:rPr>
        <w:t>f</w:t>
      </w:r>
      <w:r w:rsidRPr="00F31B1A">
        <w:rPr>
          <w:rFonts w:ascii="Arial" w:hAnsi="Arial" w:cs="Arial"/>
          <w:i/>
          <w:iCs/>
        </w:rPr>
        <w:t xml:space="preserve"> R</w:t>
      </w:r>
      <w:r w:rsidR="000A4777" w:rsidRPr="00F31B1A">
        <w:rPr>
          <w:rFonts w:ascii="Arial" w:hAnsi="Arial" w:cs="Arial"/>
          <w:i/>
          <w:iCs/>
        </w:rPr>
        <w:t>oman</w:t>
      </w:r>
      <w:r w:rsidRPr="00F31B1A">
        <w:rPr>
          <w:rFonts w:ascii="Arial" w:hAnsi="Arial" w:cs="Arial"/>
          <w:i/>
          <w:iCs/>
        </w:rPr>
        <w:t xml:space="preserve"> R</w:t>
      </w:r>
      <w:r w:rsidR="000A4777" w:rsidRPr="00F31B1A">
        <w:rPr>
          <w:rFonts w:ascii="Arial" w:hAnsi="Arial" w:cs="Arial"/>
          <w:i/>
          <w:iCs/>
        </w:rPr>
        <w:t>ule</w:t>
      </w:r>
      <w:r w:rsidRPr="00F31B1A">
        <w:rPr>
          <w:rFonts w:ascii="Arial" w:hAnsi="Arial" w:cs="Arial"/>
        </w:rPr>
        <w:t>” 2010, Culture and History of the Ancient Near East. V.41,</w:t>
      </w:r>
      <w:r w:rsidR="00366D18" w:rsidRPr="00F31B1A">
        <w:rPr>
          <w:rFonts w:ascii="Arial" w:hAnsi="Arial" w:cs="Arial"/>
        </w:rPr>
        <w:t xml:space="preserve"> </w:t>
      </w:r>
      <w:r w:rsidRPr="00F31B1A">
        <w:rPr>
          <w:rFonts w:ascii="Arial" w:hAnsi="Arial" w:cs="Arial"/>
        </w:rPr>
        <w:t>Leiden; Brill Publishers</w:t>
      </w:r>
    </w:p>
    <w:p w14:paraId="06233103" w14:textId="1887D796" w:rsidR="009A161D" w:rsidRPr="00F31B1A" w:rsidRDefault="009A161D" w:rsidP="00D90846">
      <w:pPr>
        <w:jc w:val="both"/>
        <w:rPr>
          <w:rFonts w:ascii="Arial" w:hAnsi="Arial" w:cs="Arial"/>
        </w:rPr>
      </w:pPr>
      <w:r w:rsidRPr="00F31B1A">
        <w:rPr>
          <w:rFonts w:ascii="Arial" w:hAnsi="Arial" w:cs="Arial"/>
        </w:rPr>
        <w:t xml:space="preserve">Yue, E. </w:t>
      </w:r>
      <w:r w:rsidRPr="00F31B1A">
        <w:rPr>
          <w:rFonts w:ascii="Arial" w:hAnsi="Arial" w:cs="Arial"/>
          <w:i/>
          <w:iCs/>
        </w:rPr>
        <w:t>"Mirror Reading and Guardians of Women in the Early Roman Empire."</w:t>
      </w:r>
      <w:r w:rsidRPr="00F31B1A">
        <w:rPr>
          <w:rFonts w:ascii="Arial" w:hAnsi="Arial" w:cs="Arial"/>
        </w:rPr>
        <w:t xml:space="preserve"> 2008, Journal of Theological Studies. 59.2</w:t>
      </w:r>
      <w:r w:rsidR="007044B8">
        <w:rPr>
          <w:rFonts w:ascii="Arial" w:hAnsi="Arial" w:cs="Arial"/>
        </w:rPr>
        <w:t>.</w:t>
      </w:r>
      <w:r w:rsidRPr="00F31B1A">
        <w:rPr>
          <w:rFonts w:ascii="Arial" w:hAnsi="Arial" w:cs="Arial"/>
        </w:rPr>
        <w:t xml:space="preserve">  Oxford; Oxford University Press pg. 683 </w:t>
      </w:r>
    </w:p>
    <w:sectPr w:rsidR="009A161D" w:rsidRPr="00F31B1A" w:rsidSect="00E033BF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9DD31B" w14:textId="77777777" w:rsidR="003E4A8F" w:rsidRDefault="003E4A8F" w:rsidP="00A40FD2">
      <w:pPr>
        <w:spacing w:after="0" w:line="240" w:lineRule="auto"/>
      </w:pPr>
      <w:r>
        <w:separator/>
      </w:r>
    </w:p>
  </w:endnote>
  <w:endnote w:type="continuationSeparator" w:id="0">
    <w:p w14:paraId="588C57F3" w14:textId="77777777" w:rsidR="003E4A8F" w:rsidRDefault="003E4A8F" w:rsidP="00A40F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47E1A6" w14:textId="77777777" w:rsidR="00F15503" w:rsidRPr="00DC3979" w:rsidRDefault="00F15503" w:rsidP="00F15503">
    <w:pPr>
      <w:rPr>
        <w:b/>
        <w:bCs/>
        <w:sz w:val="16"/>
        <w:szCs w:val="16"/>
        <w:lang w:val="en-US"/>
      </w:rPr>
    </w:pPr>
    <w:r w:rsidRPr="00DC3979">
      <w:rPr>
        <w:b/>
        <w:bCs/>
        <w:sz w:val="16"/>
        <w:szCs w:val="16"/>
        <w:lang w:val="en-US"/>
      </w:rPr>
      <w:t>Notes:</w:t>
    </w:r>
  </w:p>
  <w:p w14:paraId="06900EDD" w14:textId="40B55DDB" w:rsidR="00F15503" w:rsidRPr="00AD6550" w:rsidRDefault="00DD3BBD" w:rsidP="00DC3979">
    <w:pPr>
      <w:pStyle w:val="ListParagraph"/>
      <w:ind w:left="0"/>
      <w:rPr>
        <w:sz w:val="16"/>
        <w:szCs w:val="16"/>
        <w:lang w:val="en-US"/>
      </w:rPr>
    </w:pPr>
    <w:r>
      <w:rPr>
        <w:sz w:val="16"/>
        <w:szCs w:val="16"/>
        <w:lang w:val="en-US"/>
      </w:rPr>
      <w:t xml:space="preserve">14. </w:t>
    </w:r>
    <w:proofErr w:type="spellStart"/>
    <w:r>
      <w:rPr>
        <w:sz w:val="16"/>
        <w:szCs w:val="16"/>
        <w:lang w:val="en-US"/>
      </w:rPr>
      <w:t>Vandorpe</w:t>
    </w:r>
    <w:proofErr w:type="spellEnd"/>
    <w:r>
      <w:rPr>
        <w:sz w:val="16"/>
        <w:szCs w:val="16"/>
        <w:lang w:val="en-US"/>
      </w:rPr>
      <w:t xml:space="preserve">, 2010. Pg. </w:t>
    </w:r>
    <w:r w:rsidR="00874BA3">
      <w:rPr>
        <w:sz w:val="16"/>
        <w:szCs w:val="16"/>
        <w:lang w:val="en-US"/>
      </w:rPr>
      <w:t>420; 15. Berger, 1953. Pg. 748; 16. Field, 1945</w:t>
    </w:r>
    <w:r w:rsidR="00AD6550">
      <w:rPr>
        <w:sz w:val="16"/>
        <w:szCs w:val="16"/>
        <w:lang w:val="en-US"/>
      </w:rPr>
      <w:t xml:space="preserve">. Pg. 408; 17. </w:t>
    </w:r>
    <w:r w:rsidR="00AD6550">
      <w:rPr>
        <w:i/>
        <w:iCs/>
        <w:sz w:val="16"/>
        <w:szCs w:val="16"/>
        <w:lang w:val="en-US"/>
      </w:rPr>
      <w:t xml:space="preserve">P. Oxy. </w:t>
    </w:r>
    <w:r w:rsidR="00AD6550">
      <w:rPr>
        <w:sz w:val="16"/>
        <w:szCs w:val="16"/>
        <w:lang w:val="en-US"/>
      </w:rPr>
      <w:t xml:space="preserve">XII </w:t>
    </w:r>
    <w:r w:rsidR="00696BEB">
      <w:rPr>
        <w:sz w:val="16"/>
        <w:szCs w:val="16"/>
        <w:lang w:val="en-US"/>
      </w:rPr>
      <w:t>1463; 18. Rowland</w:t>
    </w:r>
    <w:r w:rsidR="003D0144">
      <w:rPr>
        <w:sz w:val="16"/>
        <w:szCs w:val="16"/>
        <w:lang w:val="en-US"/>
      </w:rPr>
      <w:t>son, 2004. Pg. 159.</w:t>
    </w:r>
  </w:p>
  <w:p w14:paraId="724D464A" w14:textId="77777777" w:rsidR="008C5EF7" w:rsidRPr="00DD3BBD" w:rsidRDefault="008C5EF7">
    <w:pPr>
      <w:pStyle w:val="Footer"/>
      <w:rPr>
        <w:lang w:val="en-US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1915E9" w14:textId="77777777" w:rsidR="008C5EF7" w:rsidRDefault="008C5EF7" w:rsidP="00184AF7">
    <w:pPr>
      <w:rPr>
        <w:sz w:val="20"/>
        <w:szCs w:val="20"/>
        <w:lang w:val="en-US"/>
      </w:rPr>
    </w:pPr>
  </w:p>
  <w:p w14:paraId="4E6CE321" w14:textId="6B79F782" w:rsidR="00184AF7" w:rsidRPr="00DC3979" w:rsidRDefault="00184AF7" w:rsidP="00184AF7">
    <w:pPr>
      <w:rPr>
        <w:b/>
        <w:bCs/>
        <w:sz w:val="16"/>
        <w:szCs w:val="16"/>
        <w:lang w:val="en-US"/>
      </w:rPr>
    </w:pPr>
    <w:r w:rsidRPr="00DC3979">
      <w:rPr>
        <w:b/>
        <w:bCs/>
        <w:sz w:val="16"/>
        <w:szCs w:val="16"/>
        <w:lang w:val="en-US"/>
      </w:rPr>
      <w:t>Notes:</w:t>
    </w:r>
  </w:p>
  <w:p w14:paraId="642BEDE5" w14:textId="421CC406" w:rsidR="00184AF7" w:rsidRPr="00E55E32" w:rsidRDefault="009B4584" w:rsidP="00F07132">
    <w:pPr>
      <w:rPr>
        <w:sz w:val="16"/>
        <w:szCs w:val="16"/>
        <w:lang w:val="en-US"/>
      </w:rPr>
    </w:pPr>
    <w:r>
      <w:rPr>
        <w:sz w:val="16"/>
        <w:szCs w:val="16"/>
        <w:lang w:val="en-US"/>
      </w:rPr>
      <w:t>1.</w:t>
    </w:r>
    <w:r w:rsidR="00184AF7" w:rsidRPr="00EB499A">
      <w:rPr>
        <w:sz w:val="16"/>
        <w:szCs w:val="16"/>
        <w:lang w:val="en-US"/>
      </w:rPr>
      <w:t xml:space="preserve">Rowlandson, 2004. </w:t>
    </w:r>
    <w:proofErr w:type="spellStart"/>
    <w:r w:rsidR="00184AF7" w:rsidRPr="00EB499A">
      <w:rPr>
        <w:sz w:val="16"/>
        <w:szCs w:val="16"/>
        <w:lang w:val="en-US"/>
      </w:rPr>
      <w:t>Pg</w:t>
    </w:r>
    <w:proofErr w:type="spellEnd"/>
    <w:r w:rsidR="00184AF7" w:rsidRPr="00EB499A">
      <w:rPr>
        <w:sz w:val="16"/>
        <w:szCs w:val="16"/>
        <w:lang w:val="en-US"/>
      </w:rPr>
      <w:t xml:space="preserve"> 151</w:t>
    </w:r>
    <w:r w:rsidR="00724591" w:rsidRPr="00EB499A">
      <w:rPr>
        <w:sz w:val="16"/>
        <w:szCs w:val="16"/>
        <w:lang w:val="en-US"/>
      </w:rPr>
      <w:t xml:space="preserve">; </w:t>
    </w:r>
    <w:r>
      <w:rPr>
        <w:sz w:val="16"/>
        <w:szCs w:val="16"/>
        <w:lang w:val="en-US"/>
      </w:rPr>
      <w:t xml:space="preserve">2. </w:t>
    </w:r>
    <w:r w:rsidR="00184AF7" w:rsidRPr="00EB499A">
      <w:rPr>
        <w:sz w:val="16"/>
        <w:szCs w:val="16"/>
        <w:lang w:val="en-US"/>
      </w:rPr>
      <w:t>Thompson, 1994. Pg. 67-83</w:t>
    </w:r>
    <w:r w:rsidR="00724591" w:rsidRPr="00EB499A">
      <w:rPr>
        <w:sz w:val="16"/>
        <w:szCs w:val="16"/>
        <w:lang w:val="en-US"/>
      </w:rPr>
      <w:t xml:space="preserve">; </w:t>
    </w:r>
    <w:r>
      <w:rPr>
        <w:sz w:val="16"/>
        <w:szCs w:val="16"/>
        <w:lang w:val="en-US"/>
      </w:rPr>
      <w:t xml:space="preserve">3. </w:t>
    </w:r>
    <w:r w:rsidR="00184AF7" w:rsidRPr="00EB499A">
      <w:rPr>
        <w:sz w:val="16"/>
        <w:szCs w:val="16"/>
        <w:lang w:val="en-US"/>
      </w:rPr>
      <w:t>Thompson, 1997. Pg. 242-57</w:t>
    </w:r>
    <w:r w:rsidR="00724591" w:rsidRPr="00EB499A">
      <w:rPr>
        <w:sz w:val="16"/>
        <w:szCs w:val="16"/>
        <w:lang w:val="en-US"/>
      </w:rPr>
      <w:t xml:space="preserve">; </w:t>
    </w:r>
    <w:r>
      <w:rPr>
        <w:sz w:val="16"/>
        <w:szCs w:val="16"/>
        <w:lang w:val="en-US"/>
      </w:rPr>
      <w:t xml:space="preserve">4. </w:t>
    </w:r>
    <w:r w:rsidR="00184AF7" w:rsidRPr="00EB499A">
      <w:rPr>
        <w:sz w:val="16"/>
        <w:szCs w:val="16"/>
        <w:lang w:val="en-US"/>
      </w:rPr>
      <w:t>Thompson, 2001. Pg. 301-22</w:t>
    </w:r>
    <w:r w:rsidR="00724591" w:rsidRPr="00EB499A">
      <w:rPr>
        <w:sz w:val="16"/>
        <w:szCs w:val="16"/>
        <w:lang w:val="en-US"/>
      </w:rPr>
      <w:t>;</w:t>
    </w:r>
    <w:r w:rsidR="00271E82">
      <w:rPr>
        <w:sz w:val="16"/>
        <w:szCs w:val="16"/>
        <w:lang w:val="en-US"/>
      </w:rPr>
      <w:t xml:space="preserve"> </w:t>
    </w:r>
    <w:r>
      <w:rPr>
        <w:sz w:val="16"/>
        <w:szCs w:val="16"/>
        <w:lang w:val="en-US"/>
      </w:rPr>
      <w:t xml:space="preserve">5. </w:t>
    </w:r>
    <w:r w:rsidR="00184AF7" w:rsidRPr="00EB499A">
      <w:rPr>
        <w:sz w:val="16"/>
        <w:szCs w:val="16"/>
        <w:lang w:val="en-US"/>
      </w:rPr>
      <w:t xml:space="preserve">Rowlandson, 2004. </w:t>
    </w:r>
    <w:proofErr w:type="spellStart"/>
    <w:r w:rsidR="00184AF7" w:rsidRPr="00EB499A">
      <w:rPr>
        <w:sz w:val="16"/>
        <w:szCs w:val="16"/>
        <w:lang w:val="en-US"/>
      </w:rPr>
      <w:t>Pg</w:t>
    </w:r>
    <w:proofErr w:type="spellEnd"/>
    <w:r w:rsidR="00184AF7" w:rsidRPr="00EB499A">
      <w:rPr>
        <w:sz w:val="16"/>
        <w:szCs w:val="16"/>
        <w:lang w:val="en-US"/>
      </w:rPr>
      <w:t xml:space="preserve"> 151</w:t>
    </w:r>
    <w:r w:rsidR="00724591" w:rsidRPr="00EB499A">
      <w:rPr>
        <w:sz w:val="16"/>
        <w:szCs w:val="16"/>
        <w:lang w:val="en-US"/>
      </w:rPr>
      <w:t xml:space="preserve">; </w:t>
    </w:r>
    <w:r>
      <w:rPr>
        <w:sz w:val="16"/>
        <w:szCs w:val="16"/>
        <w:lang w:val="en-US"/>
      </w:rPr>
      <w:t xml:space="preserve">6. </w:t>
    </w:r>
    <w:proofErr w:type="spellStart"/>
    <w:r w:rsidR="001B363B">
      <w:rPr>
        <w:sz w:val="16"/>
        <w:szCs w:val="16"/>
        <w:lang w:val="en-US"/>
      </w:rPr>
      <w:t>V</w:t>
    </w:r>
    <w:r w:rsidR="00184AF7" w:rsidRPr="00EB499A">
      <w:rPr>
        <w:sz w:val="16"/>
        <w:szCs w:val="16"/>
        <w:lang w:val="en-US"/>
      </w:rPr>
      <w:t>andorpe</w:t>
    </w:r>
    <w:proofErr w:type="spellEnd"/>
    <w:r w:rsidR="00184AF7" w:rsidRPr="00EB499A">
      <w:rPr>
        <w:sz w:val="16"/>
        <w:szCs w:val="16"/>
        <w:lang w:val="en-US"/>
      </w:rPr>
      <w:t>, 2010. Pg. 419</w:t>
    </w:r>
    <w:r w:rsidR="00724591" w:rsidRPr="00EB499A">
      <w:rPr>
        <w:sz w:val="16"/>
        <w:szCs w:val="16"/>
        <w:lang w:val="en-US"/>
      </w:rPr>
      <w:t>;</w:t>
    </w:r>
    <w:r w:rsidR="00EB499A" w:rsidRPr="00EB499A">
      <w:rPr>
        <w:sz w:val="16"/>
        <w:szCs w:val="16"/>
        <w:lang w:val="en-US"/>
      </w:rPr>
      <w:t xml:space="preserve"> </w:t>
    </w:r>
    <w:r w:rsidR="00F15503">
      <w:rPr>
        <w:sz w:val="16"/>
        <w:szCs w:val="16"/>
        <w:lang w:val="en-US"/>
      </w:rPr>
      <w:t xml:space="preserve">7. </w:t>
    </w:r>
    <w:r w:rsidR="00184AF7" w:rsidRPr="00EB499A">
      <w:rPr>
        <w:sz w:val="16"/>
        <w:szCs w:val="16"/>
        <w:lang w:val="en-US"/>
      </w:rPr>
      <w:t xml:space="preserve">Rowlandson, 2004. </w:t>
    </w:r>
    <w:proofErr w:type="spellStart"/>
    <w:r w:rsidR="00184AF7" w:rsidRPr="00EB499A">
      <w:rPr>
        <w:sz w:val="16"/>
        <w:szCs w:val="16"/>
        <w:lang w:val="en-US"/>
      </w:rPr>
      <w:t>Pg</w:t>
    </w:r>
    <w:proofErr w:type="spellEnd"/>
    <w:r w:rsidR="00184AF7" w:rsidRPr="00EB499A">
      <w:rPr>
        <w:sz w:val="16"/>
        <w:szCs w:val="16"/>
        <w:lang w:val="en-US"/>
      </w:rPr>
      <w:t xml:space="preserve"> 153</w:t>
    </w:r>
    <w:r w:rsidR="00EB499A" w:rsidRPr="00EB499A">
      <w:rPr>
        <w:sz w:val="16"/>
        <w:szCs w:val="16"/>
        <w:lang w:val="en-US"/>
      </w:rPr>
      <w:t xml:space="preserve">; </w:t>
    </w:r>
    <w:r w:rsidR="00F15503">
      <w:rPr>
        <w:sz w:val="16"/>
        <w:szCs w:val="16"/>
        <w:lang w:val="en-US"/>
      </w:rPr>
      <w:t xml:space="preserve">8. </w:t>
    </w:r>
    <w:r w:rsidR="00184AF7" w:rsidRPr="00EB499A">
      <w:rPr>
        <w:sz w:val="16"/>
        <w:szCs w:val="16"/>
        <w:lang w:val="en-US"/>
      </w:rPr>
      <w:t>Graves-Brown, 2010. Pg. 157</w:t>
    </w:r>
    <w:r w:rsidR="00EB499A" w:rsidRPr="00EB499A">
      <w:rPr>
        <w:sz w:val="16"/>
        <w:szCs w:val="16"/>
        <w:lang w:val="en-US"/>
      </w:rPr>
      <w:t xml:space="preserve">; </w:t>
    </w:r>
    <w:r w:rsidR="00F15503">
      <w:rPr>
        <w:sz w:val="16"/>
        <w:szCs w:val="16"/>
        <w:lang w:val="en-US"/>
      </w:rPr>
      <w:t xml:space="preserve">9. </w:t>
    </w:r>
    <w:r w:rsidR="00184AF7" w:rsidRPr="00EB499A">
      <w:rPr>
        <w:sz w:val="16"/>
        <w:szCs w:val="16"/>
        <w:lang w:val="en-US"/>
      </w:rPr>
      <w:t xml:space="preserve">Rowlandson, 2004. </w:t>
    </w:r>
    <w:proofErr w:type="spellStart"/>
    <w:r w:rsidR="00184AF7" w:rsidRPr="00EB499A">
      <w:rPr>
        <w:sz w:val="16"/>
        <w:szCs w:val="16"/>
        <w:lang w:val="en-US"/>
      </w:rPr>
      <w:t>Pg</w:t>
    </w:r>
    <w:proofErr w:type="spellEnd"/>
    <w:r w:rsidR="00184AF7" w:rsidRPr="00EB499A">
      <w:rPr>
        <w:sz w:val="16"/>
        <w:szCs w:val="16"/>
        <w:lang w:val="en-US"/>
      </w:rPr>
      <w:t xml:space="preserve"> 158</w:t>
    </w:r>
    <w:r w:rsidR="00EB499A" w:rsidRPr="00EB499A">
      <w:rPr>
        <w:sz w:val="16"/>
        <w:szCs w:val="16"/>
        <w:lang w:val="en-US"/>
      </w:rPr>
      <w:t xml:space="preserve">; </w:t>
    </w:r>
    <w:r w:rsidR="00F15503">
      <w:rPr>
        <w:sz w:val="16"/>
        <w:szCs w:val="16"/>
        <w:lang w:val="en-US"/>
      </w:rPr>
      <w:t xml:space="preserve">10. </w:t>
    </w:r>
    <w:r w:rsidR="00184AF7" w:rsidRPr="00EB499A">
      <w:rPr>
        <w:sz w:val="16"/>
        <w:szCs w:val="16"/>
        <w:lang w:val="en-US"/>
      </w:rPr>
      <w:t>Hobson, 1983. Pg. 314-315</w:t>
    </w:r>
    <w:r w:rsidR="00EB499A" w:rsidRPr="00EB499A">
      <w:rPr>
        <w:sz w:val="16"/>
        <w:szCs w:val="16"/>
        <w:lang w:val="en-US"/>
      </w:rPr>
      <w:t xml:space="preserve">; </w:t>
    </w:r>
    <w:r w:rsidR="005D6BDB">
      <w:rPr>
        <w:sz w:val="16"/>
        <w:szCs w:val="16"/>
        <w:lang w:val="en-US"/>
      </w:rPr>
      <w:t xml:space="preserve">11. </w:t>
    </w:r>
    <w:r w:rsidR="001F0072">
      <w:rPr>
        <w:i/>
        <w:iCs/>
        <w:sz w:val="16"/>
        <w:szCs w:val="16"/>
        <w:lang w:val="en-US"/>
      </w:rPr>
      <w:t>P</w:t>
    </w:r>
    <w:r w:rsidR="00E55E32">
      <w:rPr>
        <w:i/>
        <w:iCs/>
        <w:sz w:val="16"/>
        <w:szCs w:val="16"/>
        <w:lang w:val="en-US"/>
      </w:rPr>
      <w:t xml:space="preserve">. Oxy. </w:t>
    </w:r>
    <w:r w:rsidR="00E55E32">
      <w:rPr>
        <w:sz w:val="16"/>
        <w:szCs w:val="16"/>
        <w:lang w:val="en-US"/>
      </w:rPr>
      <w:t xml:space="preserve">XII 1263; </w:t>
    </w:r>
    <w:r w:rsidR="00014334">
      <w:rPr>
        <w:sz w:val="16"/>
        <w:szCs w:val="16"/>
        <w:lang w:val="en-US"/>
      </w:rPr>
      <w:t xml:space="preserve">12. Hobson, 1983. Pg. 321; 13. </w:t>
    </w:r>
    <w:proofErr w:type="spellStart"/>
    <w:r w:rsidR="00014334">
      <w:rPr>
        <w:sz w:val="16"/>
        <w:szCs w:val="16"/>
        <w:lang w:val="en-US"/>
      </w:rPr>
      <w:t>Vandorpe</w:t>
    </w:r>
    <w:proofErr w:type="spellEnd"/>
    <w:r w:rsidR="00014334">
      <w:rPr>
        <w:sz w:val="16"/>
        <w:szCs w:val="16"/>
        <w:lang w:val="en-US"/>
      </w:rPr>
      <w:t>, 2010. Pg.</w:t>
    </w:r>
    <w:r w:rsidR="00DC3979">
      <w:rPr>
        <w:sz w:val="16"/>
        <w:szCs w:val="16"/>
        <w:lang w:val="en-US"/>
      </w:rPr>
      <w:t xml:space="preserve"> 418.</w:t>
    </w:r>
  </w:p>
  <w:p w14:paraId="593EE0D9" w14:textId="77777777" w:rsidR="00A40FD2" w:rsidRDefault="00A40FD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A63F634" w14:textId="77777777" w:rsidR="005806AF" w:rsidRDefault="005806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8E7A9D" w14:textId="77777777" w:rsidR="003E4A8F" w:rsidRDefault="003E4A8F" w:rsidP="00A40FD2">
      <w:pPr>
        <w:spacing w:after="0" w:line="240" w:lineRule="auto"/>
      </w:pPr>
      <w:r>
        <w:separator/>
      </w:r>
    </w:p>
  </w:footnote>
  <w:footnote w:type="continuationSeparator" w:id="0">
    <w:p w14:paraId="7AFDB8F5" w14:textId="77777777" w:rsidR="003E4A8F" w:rsidRDefault="003E4A8F" w:rsidP="00A40F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B99C7B" w14:textId="77777777" w:rsidR="005806AF" w:rsidRDefault="005806A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8EF2F5" w14:textId="77777777" w:rsidR="005806AF" w:rsidRDefault="005806A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9652A1" w14:textId="77777777" w:rsidR="005806AF" w:rsidRDefault="005806A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ADA7CB1"/>
    <w:multiLevelType w:val="hybridMultilevel"/>
    <w:tmpl w:val="3AA8A9C8"/>
    <w:lvl w:ilvl="0" w:tplc="0809000F">
      <w:start w:val="1"/>
      <w:numFmt w:val="decimal"/>
      <w:lvlText w:val="%1."/>
      <w:lvlJc w:val="left"/>
      <w:pPr>
        <w:ind w:left="9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2"/>
  <w:proofState w:spelling="clean" w:grammar="clean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530"/>
    <w:rsid w:val="000023FD"/>
    <w:rsid w:val="00005F3F"/>
    <w:rsid w:val="00007B65"/>
    <w:rsid w:val="00013C23"/>
    <w:rsid w:val="00014334"/>
    <w:rsid w:val="0001440F"/>
    <w:rsid w:val="00015123"/>
    <w:rsid w:val="0001718E"/>
    <w:rsid w:val="000209DF"/>
    <w:rsid w:val="0002343C"/>
    <w:rsid w:val="00025E07"/>
    <w:rsid w:val="0002647A"/>
    <w:rsid w:val="0003358E"/>
    <w:rsid w:val="00033D23"/>
    <w:rsid w:val="0003431C"/>
    <w:rsid w:val="00036987"/>
    <w:rsid w:val="0004083B"/>
    <w:rsid w:val="00040EB3"/>
    <w:rsid w:val="00042434"/>
    <w:rsid w:val="00042A91"/>
    <w:rsid w:val="00047FC9"/>
    <w:rsid w:val="000509F3"/>
    <w:rsid w:val="00050D13"/>
    <w:rsid w:val="00054B9A"/>
    <w:rsid w:val="0005693D"/>
    <w:rsid w:val="00056D5A"/>
    <w:rsid w:val="0005736E"/>
    <w:rsid w:val="00057B2E"/>
    <w:rsid w:val="000672C1"/>
    <w:rsid w:val="00067A11"/>
    <w:rsid w:val="00067EAC"/>
    <w:rsid w:val="00075042"/>
    <w:rsid w:val="00077472"/>
    <w:rsid w:val="00077825"/>
    <w:rsid w:val="00082A1B"/>
    <w:rsid w:val="000838D7"/>
    <w:rsid w:val="00091CDC"/>
    <w:rsid w:val="00092D64"/>
    <w:rsid w:val="000951F5"/>
    <w:rsid w:val="00095877"/>
    <w:rsid w:val="00097096"/>
    <w:rsid w:val="00097598"/>
    <w:rsid w:val="000A0C2A"/>
    <w:rsid w:val="000A1A73"/>
    <w:rsid w:val="000A4777"/>
    <w:rsid w:val="000A50B6"/>
    <w:rsid w:val="000A5205"/>
    <w:rsid w:val="000A5DA5"/>
    <w:rsid w:val="000A7979"/>
    <w:rsid w:val="000B0027"/>
    <w:rsid w:val="000B1CD1"/>
    <w:rsid w:val="000B2C92"/>
    <w:rsid w:val="000B2DB6"/>
    <w:rsid w:val="000B36A3"/>
    <w:rsid w:val="000B3748"/>
    <w:rsid w:val="000B5290"/>
    <w:rsid w:val="000B5885"/>
    <w:rsid w:val="000B5D2E"/>
    <w:rsid w:val="000C0D0E"/>
    <w:rsid w:val="000C1A54"/>
    <w:rsid w:val="000C2747"/>
    <w:rsid w:val="000D0180"/>
    <w:rsid w:val="000D0641"/>
    <w:rsid w:val="000D15E9"/>
    <w:rsid w:val="000D468A"/>
    <w:rsid w:val="000D75D3"/>
    <w:rsid w:val="000E2F29"/>
    <w:rsid w:val="000E7C3E"/>
    <w:rsid w:val="000F02E8"/>
    <w:rsid w:val="000F4ACF"/>
    <w:rsid w:val="001003FF"/>
    <w:rsid w:val="00103F59"/>
    <w:rsid w:val="00104416"/>
    <w:rsid w:val="001105AC"/>
    <w:rsid w:val="00113229"/>
    <w:rsid w:val="001142A6"/>
    <w:rsid w:val="00115CB0"/>
    <w:rsid w:val="00117A9F"/>
    <w:rsid w:val="00117F53"/>
    <w:rsid w:val="00117FAD"/>
    <w:rsid w:val="00121810"/>
    <w:rsid w:val="001218DE"/>
    <w:rsid w:val="0012211F"/>
    <w:rsid w:val="00122F0E"/>
    <w:rsid w:val="00125371"/>
    <w:rsid w:val="00132379"/>
    <w:rsid w:val="0013311E"/>
    <w:rsid w:val="001359E8"/>
    <w:rsid w:val="00137A4A"/>
    <w:rsid w:val="00140C3A"/>
    <w:rsid w:val="001549E5"/>
    <w:rsid w:val="001553D1"/>
    <w:rsid w:val="00165022"/>
    <w:rsid w:val="00166661"/>
    <w:rsid w:val="00166943"/>
    <w:rsid w:val="00166E6E"/>
    <w:rsid w:val="00173D97"/>
    <w:rsid w:val="001742D0"/>
    <w:rsid w:val="0017507A"/>
    <w:rsid w:val="001764F9"/>
    <w:rsid w:val="00184AF7"/>
    <w:rsid w:val="00186058"/>
    <w:rsid w:val="001878E8"/>
    <w:rsid w:val="00194D72"/>
    <w:rsid w:val="00196037"/>
    <w:rsid w:val="001963E3"/>
    <w:rsid w:val="00196A44"/>
    <w:rsid w:val="00197F3F"/>
    <w:rsid w:val="001A33BF"/>
    <w:rsid w:val="001B363B"/>
    <w:rsid w:val="001B4A2A"/>
    <w:rsid w:val="001B5A48"/>
    <w:rsid w:val="001B5DE6"/>
    <w:rsid w:val="001B6DAA"/>
    <w:rsid w:val="001C31E2"/>
    <w:rsid w:val="001C43CC"/>
    <w:rsid w:val="001C521C"/>
    <w:rsid w:val="001C6B41"/>
    <w:rsid w:val="001D04CF"/>
    <w:rsid w:val="001D2C61"/>
    <w:rsid w:val="001D52AF"/>
    <w:rsid w:val="001D6A4A"/>
    <w:rsid w:val="001E3B67"/>
    <w:rsid w:val="001E4D10"/>
    <w:rsid w:val="001E50A7"/>
    <w:rsid w:val="001E5300"/>
    <w:rsid w:val="001E59D9"/>
    <w:rsid w:val="001E6126"/>
    <w:rsid w:val="001F0072"/>
    <w:rsid w:val="001F0486"/>
    <w:rsid w:val="001F16BD"/>
    <w:rsid w:val="001F358F"/>
    <w:rsid w:val="001F7376"/>
    <w:rsid w:val="0020160F"/>
    <w:rsid w:val="00202D70"/>
    <w:rsid w:val="00203E90"/>
    <w:rsid w:val="00204F5C"/>
    <w:rsid w:val="00205C0F"/>
    <w:rsid w:val="00210760"/>
    <w:rsid w:val="00215507"/>
    <w:rsid w:val="002209D9"/>
    <w:rsid w:val="00221B3F"/>
    <w:rsid w:val="00222C20"/>
    <w:rsid w:val="0022473F"/>
    <w:rsid w:val="00224839"/>
    <w:rsid w:val="0022604B"/>
    <w:rsid w:val="002271AF"/>
    <w:rsid w:val="00227F3E"/>
    <w:rsid w:val="00232325"/>
    <w:rsid w:val="00232AEE"/>
    <w:rsid w:val="002374F2"/>
    <w:rsid w:val="002407DC"/>
    <w:rsid w:val="00241511"/>
    <w:rsid w:val="002478C0"/>
    <w:rsid w:val="002503DB"/>
    <w:rsid w:val="00250C3D"/>
    <w:rsid w:val="00251F92"/>
    <w:rsid w:val="002536DD"/>
    <w:rsid w:val="00253E2A"/>
    <w:rsid w:val="00254396"/>
    <w:rsid w:val="002571BE"/>
    <w:rsid w:val="00264757"/>
    <w:rsid w:val="00266FF5"/>
    <w:rsid w:val="002706B0"/>
    <w:rsid w:val="00271E82"/>
    <w:rsid w:val="00272726"/>
    <w:rsid w:val="0027377A"/>
    <w:rsid w:val="00273798"/>
    <w:rsid w:val="00275894"/>
    <w:rsid w:val="002818B7"/>
    <w:rsid w:val="00281941"/>
    <w:rsid w:val="00282269"/>
    <w:rsid w:val="002843F4"/>
    <w:rsid w:val="002912B7"/>
    <w:rsid w:val="00291ADC"/>
    <w:rsid w:val="00292D1A"/>
    <w:rsid w:val="00295A31"/>
    <w:rsid w:val="002A20AD"/>
    <w:rsid w:val="002A2FD1"/>
    <w:rsid w:val="002A5B4A"/>
    <w:rsid w:val="002A75D3"/>
    <w:rsid w:val="002B77BC"/>
    <w:rsid w:val="002C09FE"/>
    <w:rsid w:val="002C13B2"/>
    <w:rsid w:val="002C3F47"/>
    <w:rsid w:val="002C42E6"/>
    <w:rsid w:val="002C450D"/>
    <w:rsid w:val="002C4C8C"/>
    <w:rsid w:val="002D3D62"/>
    <w:rsid w:val="002D5F03"/>
    <w:rsid w:val="002D625E"/>
    <w:rsid w:val="002E296C"/>
    <w:rsid w:val="002E2E40"/>
    <w:rsid w:val="002E37A6"/>
    <w:rsid w:val="002E3B71"/>
    <w:rsid w:val="002E4C0B"/>
    <w:rsid w:val="002E6A7A"/>
    <w:rsid w:val="002E6C48"/>
    <w:rsid w:val="002E7723"/>
    <w:rsid w:val="002F1A79"/>
    <w:rsid w:val="002F4D07"/>
    <w:rsid w:val="002F588A"/>
    <w:rsid w:val="002F67F1"/>
    <w:rsid w:val="002F7538"/>
    <w:rsid w:val="00305F46"/>
    <w:rsid w:val="00306AE3"/>
    <w:rsid w:val="00314A79"/>
    <w:rsid w:val="00315A88"/>
    <w:rsid w:val="00316AFC"/>
    <w:rsid w:val="00320D29"/>
    <w:rsid w:val="0032433B"/>
    <w:rsid w:val="00326072"/>
    <w:rsid w:val="00326D15"/>
    <w:rsid w:val="0033071A"/>
    <w:rsid w:val="003313FB"/>
    <w:rsid w:val="00335B25"/>
    <w:rsid w:val="00335B28"/>
    <w:rsid w:val="00335D52"/>
    <w:rsid w:val="00336848"/>
    <w:rsid w:val="00336FAC"/>
    <w:rsid w:val="00337E5E"/>
    <w:rsid w:val="00337E7E"/>
    <w:rsid w:val="00344045"/>
    <w:rsid w:val="003448CB"/>
    <w:rsid w:val="00347610"/>
    <w:rsid w:val="00347B13"/>
    <w:rsid w:val="00350E6D"/>
    <w:rsid w:val="00355705"/>
    <w:rsid w:val="00361A40"/>
    <w:rsid w:val="00363530"/>
    <w:rsid w:val="0036493F"/>
    <w:rsid w:val="00366D18"/>
    <w:rsid w:val="00367F6C"/>
    <w:rsid w:val="00370DA4"/>
    <w:rsid w:val="003713FD"/>
    <w:rsid w:val="003744D7"/>
    <w:rsid w:val="00375F39"/>
    <w:rsid w:val="00376F91"/>
    <w:rsid w:val="00384367"/>
    <w:rsid w:val="0038631A"/>
    <w:rsid w:val="003952B3"/>
    <w:rsid w:val="00395CCC"/>
    <w:rsid w:val="00396929"/>
    <w:rsid w:val="00397E5B"/>
    <w:rsid w:val="003A335E"/>
    <w:rsid w:val="003A50E1"/>
    <w:rsid w:val="003A7666"/>
    <w:rsid w:val="003A7EF0"/>
    <w:rsid w:val="003B2567"/>
    <w:rsid w:val="003B51A2"/>
    <w:rsid w:val="003C0A2E"/>
    <w:rsid w:val="003C0FC6"/>
    <w:rsid w:val="003C135B"/>
    <w:rsid w:val="003C30FC"/>
    <w:rsid w:val="003C4808"/>
    <w:rsid w:val="003C496C"/>
    <w:rsid w:val="003C7181"/>
    <w:rsid w:val="003C7B38"/>
    <w:rsid w:val="003D0144"/>
    <w:rsid w:val="003D3C96"/>
    <w:rsid w:val="003D61FA"/>
    <w:rsid w:val="003E2311"/>
    <w:rsid w:val="003E2CEA"/>
    <w:rsid w:val="003E306E"/>
    <w:rsid w:val="003E39A3"/>
    <w:rsid w:val="003E4913"/>
    <w:rsid w:val="003E4A8F"/>
    <w:rsid w:val="003E6BCE"/>
    <w:rsid w:val="003F3E84"/>
    <w:rsid w:val="003F482F"/>
    <w:rsid w:val="003F5F9E"/>
    <w:rsid w:val="004052B1"/>
    <w:rsid w:val="00406E9D"/>
    <w:rsid w:val="004107A0"/>
    <w:rsid w:val="004109AC"/>
    <w:rsid w:val="00411296"/>
    <w:rsid w:val="0041435F"/>
    <w:rsid w:val="00414997"/>
    <w:rsid w:val="0041599E"/>
    <w:rsid w:val="00416DF7"/>
    <w:rsid w:val="004176AF"/>
    <w:rsid w:val="00420FBC"/>
    <w:rsid w:val="004235C9"/>
    <w:rsid w:val="004273B9"/>
    <w:rsid w:val="00433F97"/>
    <w:rsid w:val="00435B72"/>
    <w:rsid w:val="00437026"/>
    <w:rsid w:val="00441340"/>
    <w:rsid w:val="0044172B"/>
    <w:rsid w:val="00442973"/>
    <w:rsid w:val="004430E6"/>
    <w:rsid w:val="0044327F"/>
    <w:rsid w:val="00447771"/>
    <w:rsid w:val="004573A5"/>
    <w:rsid w:val="0046441B"/>
    <w:rsid w:val="00473D97"/>
    <w:rsid w:val="004770FE"/>
    <w:rsid w:val="004835C3"/>
    <w:rsid w:val="00483F2C"/>
    <w:rsid w:val="00484201"/>
    <w:rsid w:val="00484FC3"/>
    <w:rsid w:val="0048592B"/>
    <w:rsid w:val="0048733C"/>
    <w:rsid w:val="004873E2"/>
    <w:rsid w:val="00487D7E"/>
    <w:rsid w:val="00490E42"/>
    <w:rsid w:val="004949C9"/>
    <w:rsid w:val="004954F9"/>
    <w:rsid w:val="00497DA0"/>
    <w:rsid w:val="004A185F"/>
    <w:rsid w:val="004A2583"/>
    <w:rsid w:val="004A4477"/>
    <w:rsid w:val="004A5180"/>
    <w:rsid w:val="004A5386"/>
    <w:rsid w:val="004A683B"/>
    <w:rsid w:val="004A7C3C"/>
    <w:rsid w:val="004B017B"/>
    <w:rsid w:val="004B09C9"/>
    <w:rsid w:val="004B24BE"/>
    <w:rsid w:val="004B4F04"/>
    <w:rsid w:val="004B7F80"/>
    <w:rsid w:val="004C2771"/>
    <w:rsid w:val="004C6038"/>
    <w:rsid w:val="004D1206"/>
    <w:rsid w:val="004D24FF"/>
    <w:rsid w:val="004D268B"/>
    <w:rsid w:val="004D359F"/>
    <w:rsid w:val="004D611C"/>
    <w:rsid w:val="004E1BDC"/>
    <w:rsid w:val="004F20A6"/>
    <w:rsid w:val="004F2574"/>
    <w:rsid w:val="004F3718"/>
    <w:rsid w:val="004F38D9"/>
    <w:rsid w:val="004F6761"/>
    <w:rsid w:val="004F7D24"/>
    <w:rsid w:val="0050093A"/>
    <w:rsid w:val="00501C5C"/>
    <w:rsid w:val="00503A9B"/>
    <w:rsid w:val="00513F0B"/>
    <w:rsid w:val="00517D16"/>
    <w:rsid w:val="00517D21"/>
    <w:rsid w:val="00517FB7"/>
    <w:rsid w:val="005200B2"/>
    <w:rsid w:val="005200EC"/>
    <w:rsid w:val="005208FC"/>
    <w:rsid w:val="00521112"/>
    <w:rsid w:val="005265B2"/>
    <w:rsid w:val="00527353"/>
    <w:rsid w:val="00527EF4"/>
    <w:rsid w:val="00530B10"/>
    <w:rsid w:val="0053591C"/>
    <w:rsid w:val="00537BDC"/>
    <w:rsid w:val="00540962"/>
    <w:rsid w:val="0054279A"/>
    <w:rsid w:val="005450BC"/>
    <w:rsid w:val="00546AF8"/>
    <w:rsid w:val="005609C4"/>
    <w:rsid w:val="0056601F"/>
    <w:rsid w:val="00566981"/>
    <w:rsid w:val="0057080C"/>
    <w:rsid w:val="00570EC8"/>
    <w:rsid w:val="00572532"/>
    <w:rsid w:val="00572BEE"/>
    <w:rsid w:val="005806AF"/>
    <w:rsid w:val="00583487"/>
    <w:rsid w:val="00583F69"/>
    <w:rsid w:val="005905F6"/>
    <w:rsid w:val="00591ADB"/>
    <w:rsid w:val="005938DF"/>
    <w:rsid w:val="00596E4C"/>
    <w:rsid w:val="005A095C"/>
    <w:rsid w:val="005A0A3E"/>
    <w:rsid w:val="005A2105"/>
    <w:rsid w:val="005A3D04"/>
    <w:rsid w:val="005A5D54"/>
    <w:rsid w:val="005B2A99"/>
    <w:rsid w:val="005B5856"/>
    <w:rsid w:val="005B7216"/>
    <w:rsid w:val="005B77E1"/>
    <w:rsid w:val="005C057B"/>
    <w:rsid w:val="005C61E7"/>
    <w:rsid w:val="005C6694"/>
    <w:rsid w:val="005C6CBE"/>
    <w:rsid w:val="005D139B"/>
    <w:rsid w:val="005D2013"/>
    <w:rsid w:val="005D27CD"/>
    <w:rsid w:val="005D3985"/>
    <w:rsid w:val="005D483D"/>
    <w:rsid w:val="005D6BDB"/>
    <w:rsid w:val="005E48DD"/>
    <w:rsid w:val="005E4CFB"/>
    <w:rsid w:val="005E5348"/>
    <w:rsid w:val="005F3321"/>
    <w:rsid w:val="005F3359"/>
    <w:rsid w:val="005F72F9"/>
    <w:rsid w:val="00601A84"/>
    <w:rsid w:val="00604E65"/>
    <w:rsid w:val="00606137"/>
    <w:rsid w:val="00610928"/>
    <w:rsid w:val="00610E2A"/>
    <w:rsid w:val="0061101B"/>
    <w:rsid w:val="00616BB8"/>
    <w:rsid w:val="006205B2"/>
    <w:rsid w:val="00620AAA"/>
    <w:rsid w:val="006349A4"/>
    <w:rsid w:val="00634ADD"/>
    <w:rsid w:val="00634E45"/>
    <w:rsid w:val="0063624A"/>
    <w:rsid w:val="0064107D"/>
    <w:rsid w:val="00644678"/>
    <w:rsid w:val="0064582A"/>
    <w:rsid w:val="00645BD8"/>
    <w:rsid w:val="006526CC"/>
    <w:rsid w:val="006527DF"/>
    <w:rsid w:val="00653626"/>
    <w:rsid w:val="00653B07"/>
    <w:rsid w:val="0065484F"/>
    <w:rsid w:val="00656040"/>
    <w:rsid w:val="006621B3"/>
    <w:rsid w:val="00662D15"/>
    <w:rsid w:val="00663744"/>
    <w:rsid w:val="00663D30"/>
    <w:rsid w:val="00664764"/>
    <w:rsid w:val="00666F50"/>
    <w:rsid w:val="006727A5"/>
    <w:rsid w:val="00674326"/>
    <w:rsid w:val="00677AF5"/>
    <w:rsid w:val="0068190F"/>
    <w:rsid w:val="006838CC"/>
    <w:rsid w:val="00690F52"/>
    <w:rsid w:val="0069168B"/>
    <w:rsid w:val="006919A5"/>
    <w:rsid w:val="00696BEB"/>
    <w:rsid w:val="00697838"/>
    <w:rsid w:val="006A119F"/>
    <w:rsid w:val="006A16A0"/>
    <w:rsid w:val="006A3962"/>
    <w:rsid w:val="006A3CE9"/>
    <w:rsid w:val="006A57CB"/>
    <w:rsid w:val="006A6E0F"/>
    <w:rsid w:val="006A6F82"/>
    <w:rsid w:val="006B2A60"/>
    <w:rsid w:val="006B2B49"/>
    <w:rsid w:val="006B3513"/>
    <w:rsid w:val="006B5AD0"/>
    <w:rsid w:val="006B69C4"/>
    <w:rsid w:val="006C17F6"/>
    <w:rsid w:val="006C32D0"/>
    <w:rsid w:val="006C3AE3"/>
    <w:rsid w:val="006C4B99"/>
    <w:rsid w:val="006C4C5B"/>
    <w:rsid w:val="006C57D0"/>
    <w:rsid w:val="006C66CC"/>
    <w:rsid w:val="006D31BE"/>
    <w:rsid w:val="006E32DA"/>
    <w:rsid w:val="006F094C"/>
    <w:rsid w:val="006F6E56"/>
    <w:rsid w:val="007014B5"/>
    <w:rsid w:val="00701539"/>
    <w:rsid w:val="00701C6F"/>
    <w:rsid w:val="00704069"/>
    <w:rsid w:val="0070443F"/>
    <w:rsid w:val="007044B8"/>
    <w:rsid w:val="00707BC5"/>
    <w:rsid w:val="0071037C"/>
    <w:rsid w:val="00711456"/>
    <w:rsid w:val="00712D33"/>
    <w:rsid w:val="00715BAA"/>
    <w:rsid w:val="00720107"/>
    <w:rsid w:val="00720BE9"/>
    <w:rsid w:val="00721534"/>
    <w:rsid w:val="00724342"/>
    <w:rsid w:val="00724591"/>
    <w:rsid w:val="00724E41"/>
    <w:rsid w:val="007268AC"/>
    <w:rsid w:val="0073344F"/>
    <w:rsid w:val="007351EB"/>
    <w:rsid w:val="00740535"/>
    <w:rsid w:val="00740D7F"/>
    <w:rsid w:val="007438EA"/>
    <w:rsid w:val="00743BAD"/>
    <w:rsid w:val="00746B6B"/>
    <w:rsid w:val="007477AD"/>
    <w:rsid w:val="007504B0"/>
    <w:rsid w:val="00750AF7"/>
    <w:rsid w:val="00753D13"/>
    <w:rsid w:val="00755884"/>
    <w:rsid w:val="00755D89"/>
    <w:rsid w:val="00762DFC"/>
    <w:rsid w:val="007641B2"/>
    <w:rsid w:val="007642EA"/>
    <w:rsid w:val="00765544"/>
    <w:rsid w:val="00771A01"/>
    <w:rsid w:val="0077794E"/>
    <w:rsid w:val="00780365"/>
    <w:rsid w:val="00780672"/>
    <w:rsid w:val="007875BE"/>
    <w:rsid w:val="00797C64"/>
    <w:rsid w:val="007A0CDD"/>
    <w:rsid w:val="007A2068"/>
    <w:rsid w:val="007A2C1F"/>
    <w:rsid w:val="007A3777"/>
    <w:rsid w:val="007A4244"/>
    <w:rsid w:val="007B0062"/>
    <w:rsid w:val="007B2847"/>
    <w:rsid w:val="007B5BEA"/>
    <w:rsid w:val="007C0313"/>
    <w:rsid w:val="007C10E9"/>
    <w:rsid w:val="007C5047"/>
    <w:rsid w:val="007C6486"/>
    <w:rsid w:val="007D03CF"/>
    <w:rsid w:val="007D1D03"/>
    <w:rsid w:val="007D4897"/>
    <w:rsid w:val="007D593A"/>
    <w:rsid w:val="007D65DD"/>
    <w:rsid w:val="007D6DAF"/>
    <w:rsid w:val="007D733B"/>
    <w:rsid w:val="007E343F"/>
    <w:rsid w:val="007E5F69"/>
    <w:rsid w:val="007E7EE1"/>
    <w:rsid w:val="007F1B89"/>
    <w:rsid w:val="007F2799"/>
    <w:rsid w:val="007F4A47"/>
    <w:rsid w:val="007F5876"/>
    <w:rsid w:val="007F6681"/>
    <w:rsid w:val="00805ADC"/>
    <w:rsid w:val="00805E74"/>
    <w:rsid w:val="00807284"/>
    <w:rsid w:val="008072BA"/>
    <w:rsid w:val="008112FA"/>
    <w:rsid w:val="008130D7"/>
    <w:rsid w:val="00815694"/>
    <w:rsid w:val="00824771"/>
    <w:rsid w:val="00824A59"/>
    <w:rsid w:val="00827E06"/>
    <w:rsid w:val="00831F77"/>
    <w:rsid w:val="008321C6"/>
    <w:rsid w:val="00837C2A"/>
    <w:rsid w:val="00837CF4"/>
    <w:rsid w:val="00840843"/>
    <w:rsid w:val="00841DA9"/>
    <w:rsid w:val="0084267F"/>
    <w:rsid w:val="008435F7"/>
    <w:rsid w:val="0085183E"/>
    <w:rsid w:val="0085375F"/>
    <w:rsid w:val="00853C09"/>
    <w:rsid w:val="00853D76"/>
    <w:rsid w:val="00854557"/>
    <w:rsid w:val="0085546D"/>
    <w:rsid w:val="00857648"/>
    <w:rsid w:val="00857DD7"/>
    <w:rsid w:val="00860477"/>
    <w:rsid w:val="00861366"/>
    <w:rsid w:val="00861FDD"/>
    <w:rsid w:val="00863022"/>
    <w:rsid w:val="00866679"/>
    <w:rsid w:val="00874BA3"/>
    <w:rsid w:val="00875524"/>
    <w:rsid w:val="008763EB"/>
    <w:rsid w:val="00876463"/>
    <w:rsid w:val="00877486"/>
    <w:rsid w:val="008776BD"/>
    <w:rsid w:val="00881D6B"/>
    <w:rsid w:val="00882574"/>
    <w:rsid w:val="00891743"/>
    <w:rsid w:val="0089348D"/>
    <w:rsid w:val="00896813"/>
    <w:rsid w:val="00896A2D"/>
    <w:rsid w:val="00897A9E"/>
    <w:rsid w:val="008A2FF9"/>
    <w:rsid w:val="008B03B6"/>
    <w:rsid w:val="008B6601"/>
    <w:rsid w:val="008C04D3"/>
    <w:rsid w:val="008C2F87"/>
    <w:rsid w:val="008C32A2"/>
    <w:rsid w:val="008C444B"/>
    <w:rsid w:val="008C49ED"/>
    <w:rsid w:val="008C5EF7"/>
    <w:rsid w:val="008C7023"/>
    <w:rsid w:val="008D539C"/>
    <w:rsid w:val="008D5C04"/>
    <w:rsid w:val="008D7137"/>
    <w:rsid w:val="008D75C8"/>
    <w:rsid w:val="008E36CA"/>
    <w:rsid w:val="008E5525"/>
    <w:rsid w:val="008F02BF"/>
    <w:rsid w:val="008F0725"/>
    <w:rsid w:val="008F1AF1"/>
    <w:rsid w:val="008F5BFF"/>
    <w:rsid w:val="00900244"/>
    <w:rsid w:val="00900DA9"/>
    <w:rsid w:val="009010BE"/>
    <w:rsid w:val="00904B6A"/>
    <w:rsid w:val="00905F22"/>
    <w:rsid w:val="00906CDC"/>
    <w:rsid w:val="009076F4"/>
    <w:rsid w:val="00910790"/>
    <w:rsid w:val="00914737"/>
    <w:rsid w:val="00916EBE"/>
    <w:rsid w:val="009231EE"/>
    <w:rsid w:val="009250C2"/>
    <w:rsid w:val="00925FE0"/>
    <w:rsid w:val="00926430"/>
    <w:rsid w:val="00937159"/>
    <w:rsid w:val="00937919"/>
    <w:rsid w:val="00940E98"/>
    <w:rsid w:val="00942B69"/>
    <w:rsid w:val="00946DEB"/>
    <w:rsid w:val="00950428"/>
    <w:rsid w:val="00952218"/>
    <w:rsid w:val="00953B89"/>
    <w:rsid w:val="00954876"/>
    <w:rsid w:val="00963FB8"/>
    <w:rsid w:val="0096455F"/>
    <w:rsid w:val="00967C7F"/>
    <w:rsid w:val="00967D9A"/>
    <w:rsid w:val="00971B08"/>
    <w:rsid w:val="009735FF"/>
    <w:rsid w:val="00973E2C"/>
    <w:rsid w:val="00984DB7"/>
    <w:rsid w:val="00985878"/>
    <w:rsid w:val="00987241"/>
    <w:rsid w:val="0099005A"/>
    <w:rsid w:val="0099088C"/>
    <w:rsid w:val="0099411E"/>
    <w:rsid w:val="009941CB"/>
    <w:rsid w:val="00997156"/>
    <w:rsid w:val="009A008B"/>
    <w:rsid w:val="009A161D"/>
    <w:rsid w:val="009A6731"/>
    <w:rsid w:val="009B1677"/>
    <w:rsid w:val="009B4584"/>
    <w:rsid w:val="009B5AC0"/>
    <w:rsid w:val="009B6023"/>
    <w:rsid w:val="009B73F6"/>
    <w:rsid w:val="009C197A"/>
    <w:rsid w:val="009C2714"/>
    <w:rsid w:val="009C42D3"/>
    <w:rsid w:val="009C570A"/>
    <w:rsid w:val="009C5985"/>
    <w:rsid w:val="009C7E12"/>
    <w:rsid w:val="009D1484"/>
    <w:rsid w:val="009D1573"/>
    <w:rsid w:val="009D569D"/>
    <w:rsid w:val="009E04C6"/>
    <w:rsid w:val="009E1AA2"/>
    <w:rsid w:val="009E5AC6"/>
    <w:rsid w:val="009E5B23"/>
    <w:rsid w:val="009E6149"/>
    <w:rsid w:val="009E79A7"/>
    <w:rsid w:val="009F1815"/>
    <w:rsid w:val="009F3EF4"/>
    <w:rsid w:val="009F3FB2"/>
    <w:rsid w:val="009F4F5C"/>
    <w:rsid w:val="009F6997"/>
    <w:rsid w:val="009F712E"/>
    <w:rsid w:val="00A007E7"/>
    <w:rsid w:val="00A06C97"/>
    <w:rsid w:val="00A114D6"/>
    <w:rsid w:val="00A1409D"/>
    <w:rsid w:val="00A150E4"/>
    <w:rsid w:val="00A15613"/>
    <w:rsid w:val="00A178F4"/>
    <w:rsid w:val="00A23B04"/>
    <w:rsid w:val="00A260C5"/>
    <w:rsid w:val="00A27A06"/>
    <w:rsid w:val="00A33359"/>
    <w:rsid w:val="00A35A81"/>
    <w:rsid w:val="00A3778A"/>
    <w:rsid w:val="00A40FD2"/>
    <w:rsid w:val="00A44CF8"/>
    <w:rsid w:val="00A50031"/>
    <w:rsid w:val="00A5184E"/>
    <w:rsid w:val="00A53403"/>
    <w:rsid w:val="00A535FA"/>
    <w:rsid w:val="00A5557E"/>
    <w:rsid w:val="00A55AF5"/>
    <w:rsid w:val="00A574D9"/>
    <w:rsid w:val="00A63108"/>
    <w:rsid w:val="00A64927"/>
    <w:rsid w:val="00A658A3"/>
    <w:rsid w:val="00A72867"/>
    <w:rsid w:val="00A74E41"/>
    <w:rsid w:val="00A75BFF"/>
    <w:rsid w:val="00A75C13"/>
    <w:rsid w:val="00A7639F"/>
    <w:rsid w:val="00A84559"/>
    <w:rsid w:val="00A94A03"/>
    <w:rsid w:val="00AA2317"/>
    <w:rsid w:val="00AA71EC"/>
    <w:rsid w:val="00AA72C7"/>
    <w:rsid w:val="00AA7408"/>
    <w:rsid w:val="00AB02D3"/>
    <w:rsid w:val="00AB194D"/>
    <w:rsid w:val="00AB2ECE"/>
    <w:rsid w:val="00AB3363"/>
    <w:rsid w:val="00AB5C7C"/>
    <w:rsid w:val="00AC3E9F"/>
    <w:rsid w:val="00AC40F5"/>
    <w:rsid w:val="00AD0478"/>
    <w:rsid w:val="00AD2224"/>
    <w:rsid w:val="00AD3707"/>
    <w:rsid w:val="00AD3F9A"/>
    <w:rsid w:val="00AD6550"/>
    <w:rsid w:val="00AD6DA4"/>
    <w:rsid w:val="00AD7346"/>
    <w:rsid w:val="00AE1D78"/>
    <w:rsid w:val="00AE3643"/>
    <w:rsid w:val="00AE4F59"/>
    <w:rsid w:val="00AE75AE"/>
    <w:rsid w:val="00AF0F03"/>
    <w:rsid w:val="00AF291D"/>
    <w:rsid w:val="00AF300C"/>
    <w:rsid w:val="00B02DBB"/>
    <w:rsid w:val="00B05592"/>
    <w:rsid w:val="00B05689"/>
    <w:rsid w:val="00B06152"/>
    <w:rsid w:val="00B063B2"/>
    <w:rsid w:val="00B10AA1"/>
    <w:rsid w:val="00B1309F"/>
    <w:rsid w:val="00B144E8"/>
    <w:rsid w:val="00B20420"/>
    <w:rsid w:val="00B20595"/>
    <w:rsid w:val="00B22901"/>
    <w:rsid w:val="00B23D4F"/>
    <w:rsid w:val="00B2588E"/>
    <w:rsid w:val="00B326E5"/>
    <w:rsid w:val="00B338A9"/>
    <w:rsid w:val="00B35908"/>
    <w:rsid w:val="00B35EE0"/>
    <w:rsid w:val="00B43EF6"/>
    <w:rsid w:val="00B51EA7"/>
    <w:rsid w:val="00B5549F"/>
    <w:rsid w:val="00B55701"/>
    <w:rsid w:val="00B628E9"/>
    <w:rsid w:val="00B6726C"/>
    <w:rsid w:val="00B70E5F"/>
    <w:rsid w:val="00B71076"/>
    <w:rsid w:val="00B7299C"/>
    <w:rsid w:val="00B77A77"/>
    <w:rsid w:val="00B804C6"/>
    <w:rsid w:val="00B813A9"/>
    <w:rsid w:val="00B93911"/>
    <w:rsid w:val="00B95693"/>
    <w:rsid w:val="00B958D0"/>
    <w:rsid w:val="00B96BA1"/>
    <w:rsid w:val="00B97EB2"/>
    <w:rsid w:val="00BA20D5"/>
    <w:rsid w:val="00BA499F"/>
    <w:rsid w:val="00BA5137"/>
    <w:rsid w:val="00BB0D5E"/>
    <w:rsid w:val="00BB2407"/>
    <w:rsid w:val="00BB2A64"/>
    <w:rsid w:val="00BB76CB"/>
    <w:rsid w:val="00BC0E2C"/>
    <w:rsid w:val="00BC2E0B"/>
    <w:rsid w:val="00BC328A"/>
    <w:rsid w:val="00BC4570"/>
    <w:rsid w:val="00BC7AFA"/>
    <w:rsid w:val="00BD0712"/>
    <w:rsid w:val="00BD2511"/>
    <w:rsid w:val="00BD2F09"/>
    <w:rsid w:val="00BD5167"/>
    <w:rsid w:val="00BD6E9B"/>
    <w:rsid w:val="00BE3D36"/>
    <w:rsid w:val="00BE6C65"/>
    <w:rsid w:val="00BE75FB"/>
    <w:rsid w:val="00BE7A8A"/>
    <w:rsid w:val="00BF2114"/>
    <w:rsid w:val="00BF2955"/>
    <w:rsid w:val="00C04B4E"/>
    <w:rsid w:val="00C06E0A"/>
    <w:rsid w:val="00C13EB0"/>
    <w:rsid w:val="00C1429D"/>
    <w:rsid w:val="00C23E63"/>
    <w:rsid w:val="00C26302"/>
    <w:rsid w:val="00C2677D"/>
    <w:rsid w:val="00C32AAC"/>
    <w:rsid w:val="00C36279"/>
    <w:rsid w:val="00C47805"/>
    <w:rsid w:val="00C50B00"/>
    <w:rsid w:val="00C54B04"/>
    <w:rsid w:val="00C7236C"/>
    <w:rsid w:val="00C73B1B"/>
    <w:rsid w:val="00C7662B"/>
    <w:rsid w:val="00C8034C"/>
    <w:rsid w:val="00C80C78"/>
    <w:rsid w:val="00C90809"/>
    <w:rsid w:val="00C91660"/>
    <w:rsid w:val="00C92DD9"/>
    <w:rsid w:val="00C95394"/>
    <w:rsid w:val="00C9556E"/>
    <w:rsid w:val="00C97372"/>
    <w:rsid w:val="00C97663"/>
    <w:rsid w:val="00CA083D"/>
    <w:rsid w:val="00CA10CF"/>
    <w:rsid w:val="00CA14D5"/>
    <w:rsid w:val="00CA3954"/>
    <w:rsid w:val="00CA3EF6"/>
    <w:rsid w:val="00CA45D6"/>
    <w:rsid w:val="00CA6DB3"/>
    <w:rsid w:val="00CA7A12"/>
    <w:rsid w:val="00CB43E7"/>
    <w:rsid w:val="00CB786E"/>
    <w:rsid w:val="00CB7A02"/>
    <w:rsid w:val="00CC0A1C"/>
    <w:rsid w:val="00CC1239"/>
    <w:rsid w:val="00CC479D"/>
    <w:rsid w:val="00CC79E6"/>
    <w:rsid w:val="00CD1864"/>
    <w:rsid w:val="00CD3E94"/>
    <w:rsid w:val="00CE6B71"/>
    <w:rsid w:val="00CE6BFD"/>
    <w:rsid w:val="00CF0224"/>
    <w:rsid w:val="00D0084B"/>
    <w:rsid w:val="00D01611"/>
    <w:rsid w:val="00D04114"/>
    <w:rsid w:val="00D05962"/>
    <w:rsid w:val="00D145E7"/>
    <w:rsid w:val="00D148C3"/>
    <w:rsid w:val="00D16F49"/>
    <w:rsid w:val="00D21239"/>
    <w:rsid w:val="00D21659"/>
    <w:rsid w:val="00D22891"/>
    <w:rsid w:val="00D2393C"/>
    <w:rsid w:val="00D256A8"/>
    <w:rsid w:val="00D26293"/>
    <w:rsid w:val="00D3082B"/>
    <w:rsid w:val="00D30F73"/>
    <w:rsid w:val="00D33FF0"/>
    <w:rsid w:val="00D34019"/>
    <w:rsid w:val="00D351D1"/>
    <w:rsid w:val="00D378D9"/>
    <w:rsid w:val="00D37E18"/>
    <w:rsid w:val="00D42B31"/>
    <w:rsid w:val="00D45485"/>
    <w:rsid w:val="00D45D5D"/>
    <w:rsid w:val="00D47731"/>
    <w:rsid w:val="00D500A4"/>
    <w:rsid w:val="00D509BD"/>
    <w:rsid w:val="00D50BFF"/>
    <w:rsid w:val="00D51475"/>
    <w:rsid w:val="00D514F5"/>
    <w:rsid w:val="00D51BD8"/>
    <w:rsid w:val="00D52659"/>
    <w:rsid w:val="00D53563"/>
    <w:rsid w:val="00D53EF0"/>
    <w:rsid w:val="00D542D6"/>
    <w:rsid w:val="00D61EE8"/>
    <w:rsid w:val="00D62B56"/>
    <w:rsid w:val="00D659E7"/>
    <w:rsid w:val="00D65DD1"/>
    <w:rsid w:val="00D66BC4"/>
    <w:rsid w:val="00D67154"/>
    <w:rsid w:val="00D70BCA"/>
    <w:rsid w:val="00D713AE"/>
    <w:rsid w:val="00D714B6"/>
    <w:rsid w:val="00D747C2"/>
    <w:rsid w:val="00D77898"/>
    <w:rsid w:val="00D80220"/>
    <w:rsid w:val="00D8119D"/>
    <w:rsid w:val="00D81840"/>
    <w:rsid w:val="00D81A52"/>
    <w:rsid w:val="00D82392"/>
    <w:rsid w:val="00D851D7"/>
    <w:rsid w:val="00D871E0"/>
    <w:rsid w:val="00D90846"/>
    <w:rsid w:val="00D914A4"/>
    <w:rsid w:val="00D95C1A"/>
    <w:rsid w:val="00D96195"/>
    <w:rsid w:val="00D967EE"/>
    <w:rsid w:val="00D977CC"/>
    <w:rsid w:val="00DA2E60"/>
    <w:rsid w:val="00DA3780"/>
    <w:rsid w:val="00DA55D4"/>
    <w:rsid w:val="00DB4783"/>
    <w:rsid w:val="00DC3979"/>
    <w:rsid w:val="00DC6F1B"/>
    <w:rsid w:val="00DD1E5F"/>
    <w:rsid w:val="00DD1F60"/>
    <w:rsid w:val="00DD3BBD"/>
    <w:rsid w:val="00DE095D"/>
    <w:rsid w:val="00DE5043"/>
    <w:rsid w:val="00DE5083"/>
    <w:rsid w:val="00DF03FD"/>
    <w:rsid w:val="00DF07A0"/>
    <w:rsid w:val="00DF0E49"/>
    <w:rsid w:val="00DF407D"/>
    <w:rsid w:val="00DF5419"/>
    <w:rsid w:val="00DF587D"/>
    <w:rsid w:val="00E00631"/>
    <w:rsid w:val="00E008FE"/>
    <w:rsid w:val="00E033BF"/>
    <w:rsid w:val="00E07A42"/>
    <w:rsid w:val="00E10A9F"/>
    <w:rsid w:val="00E1685C"/>
    <w:rsid w:val="00E16BA8"/>
    <w:rsid w:val="00E17C03"/>
    <w:rsid w:val="00E2053B"/>
    <w:rsid w:val="00E21C46"/>
    <w:rsid w:val="00E248D3"/>
    <w:rsid w:val="00E25C27"/>
    <w:rsid w:val="00E303DF"/>
    <w:rsid w:val="00E30890"/>
    <w:rsid w:val="00E326D5"/>
    <w:rsid w:val="00E33F10"/>
    <w:rsid w:val="00E35B8A"/>
    <w:rsid w:val="00E4399C"/>
    <w:rsid w:val="00E47318"/>
    <w:rsid w:val="00E51FE8"/>
    <w:rsid w:val="00E5335E"/>
    <w:rsid w:val="00E53BD4"/>
    <w:rsid w:val="00E54119"/>
    <w:rsid w:val="00E559D3"/>
    <w:rsid w:val="00E55E32"/>
    <w:rsid w:val="00E56D36"/>
    <w:rsid w:val="00E6062F"/>
    <w:rsid w:val="00E630A8"/>
    <w:rsid w:val="00E63326"/>
    <w:rsid w:val="00E63946"/>
    <w:rsid w:val="00E63FEB"/>
    <w:rsid w:val="00E65762"/>
    <w:rsid w:val="00E663A1"/>
    <w:rsid w:val="00E7026E"/>
    <w:rsid w:val="00E70322"/>
    <w:rsid w:val="00E71B04"/>
    <w:rsid w:val="00E72C06"/>
    <w:rsid w:val="00E73CE6"/>
    <w:rsid w:val="00E74581"/>
    <w:rsid w:val="00E80F3C"/>
    <w:rsid w:val="00E832FB"/>
    <w:rsid w:val="00E83E4B"/>
    <w:rsid w:val="00E845C6"/>
    <w:rsid w:val="00E9113C"/>
    <w:rsid w:val="00EA1890"/>
    <w:rsid w:val="00EA4478"/>
    <w:rsid w:val="00EA7EBA"/>
    <w:rsid w:val="00EB3CA4"/>
    <w:rsid w:val="00EB499A"/>
    <w:rsid w:val="00EB4CD5"/>
    <w:rsid w:val="00EC01DF"/>
    <w:rsid w:val="00EC0D9B"/>
    <w:rsid w:val="00EC250F"/>
    <w:rsid w:val="00EC6568"/>
    <w:rsid w:val="00ED0D3C"/>
    <w:rsid w:val="00ED1CE5"/>
    <w:rsid w:val="00ED2876"/>
    <w:rsid w:val="00ED5849"/>
    <w:rsid w:val="00ED7206"/>
    <w:rsid w:val="00EE3E3C"/>
    <w:rsid w:val="00EE7C29"/>
    <w:rsid w:val="00EF03CF"/>
    <w:rsid w:val="00EF0D31"/>
    <w:rsid w:val="00EF117E"/>
    <w:rsid w:val="00EF23A1"/>
    <w:rsid w:val="00EF5E63"/>
    <w:rsid w:val="00EF5F48"/>
    <w:rsid w:val="00EF7AD0"/>
    <w:rsid w:val="00F03C11"/>
    <w:rsid w:val="00F045A5"/>
    <w:rsid w:val="00F04B06"/>
    <w:rsid w:val="00F0503F"/>
    <w:rsid w:val="00F06738"/>
    <w:rsid w:val="00F07132"/>
    <w:rsid w:val="00F10B5B"/>
    <w:rsid w:val="00F11268"/>
    <w:rsid w:val="00F13121"/>
    <w:rsid w:val="00F15503"/>
    <w:rsid w:val="00F24272"/>
    <w:rsid w:val="00F2526F"/>
    <w:rsid w:val="00F311A9"/>
    <w:rsid w:val="00F31B1A"/>
    <w:rsid w:val="00F33336"/>
    <w:rsid w:val="00F34FC0"/>
    <w:rsid w:val="00F35046"/>
    <w:rsid w:val="00F3714C"/>
    <w:rsid w:val="00F40037"/>
    <w:rsid w:val="00F40D94"/>
    <w:rsid w:val="00F44F03"/>
    <w:rsid w:val="00F44F12"/>
    <w:rsid w:val="00F51316"/>
    <w:rsid w:val="00F537DF"/>
    <w:rsid w:val="00F54CD6"/>
    <w:rsid w:val="00F55F79"/>
    <w:rsid w:val="00F565A0"/>
    <w:rsid w:val="00F57EAA"/>
    <w:rsid w:val="00F60226"/>
    <w:rsid w:val="00F61BE9"/>
    <w:rsid w:val="00F631B0"/>
    <w:rsid w:val="00F63BA5"/>
    <w:rsid w:val="00F6596B"/>
    <w:rsid w:val="00F65C31"/>
    <w:rsid w:val="00F65E1A"/>
    <w:rsid w:val="00F67331"/>
    <w:rsid w:val="00F70F1D"/>
    <w:rsid w:val="00F818EF"/>
    <w:rsid w:val="00F83BC1"/>
    <w:rsid w:val="00F83C1C"/>
    <w:rsid w:val="00F87C0E"/>
    <w:rsid w:val="00F929F4"/>
    <w:rsid w:val="00F97A0C"/>
    <w:rsid w:val="00FA58A7"/>
    <w:rsid w:val="00FA593D"/>
    <w:rsid w:val="00FB0A97"/>
    <w:rsid w:val="00FB15CC"/>
    <w:rsid w:val="00FB274C"/>
    <w:rsid w:val="00FB3217"/>
    <w:rsid w:val="00FB7FB0"/>
    <w:rsid w:val="00FC3216"/>
    <w:rsid w:val="00FC55CE"/>
    <w:rsid w:val="00FD0422"/>
    <w:rsid w:val="00FD121C"/>
    <w:rsid w:val="00FD268C"/>
    <w:rsid w:val="00FE1400"/>
    <w:rsid w:val="00FE3EBB"/>
    <w:rsid w:val="00FE41E9"/>
    <w:rsid w:val="00FE7A58"/>
    <w:rsid w:val="00FF2489"/>
    <w:rsid w:val="00FF56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FB24FE"/>
  <w15:chartTrackingRefBased/>
  <w15:docId w15:val="{204C2858-C649-435D-905C-61BC0DFB1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3F4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40FD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0FD2"/>
  </w:style>
  <w:style w:type="paragraph" w:styleId="Footer">
    <w:name w:val="footer"/>
    <w:basedOn w:val="Normal"/>
    <w:link w:val="FooterChar"/>
    <w:uiPriority w:val="99"/>
    <w:unhideWhenUsed/>
    <w:rsid w:val="00A40FD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0FD2"/>
  </w:style>
  <w:style w:type="paragraph" w:styleId="FootnoteText">
    <w:name w:val="footnote text"/>
    <w:basedOn w:val="Normal"/>
    <w:link w:val="FootnoteTextChar"/>
    <w:uiPriority w:val="99"/>
    <w:semiHidden/>
    <w:unhideWhenUsed/>
    <w:rsid w:val="00EF5E6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F5E6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F5E63"/>
    <w:rPr>
      <w:vertAlign w:val="superscript"/>
    </w:rPr>
  </w:style>
  <w:style w:type="character" w:styleId="HTMLCite">
    <w:name w:val="HTML Cite"/>
    <w:basedOn w:val="DefaultParagraphFont"/>
    <w:uiPriority w:val="99"/>
    <w:semiHidden/>
    <w:unhideWhenUsed/>
    <w:rsid w:val="000F02E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455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4996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835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114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7" ma:contentTypeDescription="Create a new document." ma:contentTypeScope="" ma:versionID="0e3db520924bd084a29d9349d9cfef51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0a85500938c56fc327699aaae112d1d5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0797D65-3EA3-419B-8F77-1E6AF900B53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2CA21CF-E7E3-408A-8505-1A1A4D18180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DEE650B-A7DD-44E8-9C79-059071211BD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FA0B892-1EB1-4B5F-8698-BAF0DEC5C3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2021</TotalTime>
  <Pages>3</Pages>
  <Words>1055</Words>
  <Characters>6018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Clarke (1900472)</dc:creator>
  <cp:keywords/>
  <dc:description/>
  <cp:lastModifiedBy>Thomas Clarke (1900472)</cp:lastModifiedBy>
  <cp:revision>1019</cp:revision>
  <dcterms:created xsi:type="dcterms:W3CDTF">2020-10-21T10:40:00Z</dcterms:created>
  <dcterms:modified xsi:type="dcterms:W3CDTF">2020-10-26T21:01:00Z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