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7BB01F" w14:textId="08C8160F" w:rsidR="00184337" w:rsidRDefault="00A3650C" w:rsidP="00D45B2F">
      <w:r>
        <w:t xml:space="preserve"> </w:t>
      </w:r>
    </w:p>
    <w:p w14:paraId="275A25F1" w14:textId="51E31618" w:rsidR="00184337" w:rsidRPr="003B48AA" w:rsidRDefault="0026178E" w:rsidP="00D45B2F">
      <w:pPr>
        <w:rPr>
          <w:rFonts w:ascii="Arial" w:eastAsia="Times New Roman" w:hAnsi="Arial" w:cs="Arial"/>
          <w:b/>
          <w:sz w:val="96"/>
          <w:szCs w:val="40"/>
          <w:lang w:eastAsia="en-GB"/>
        </w:rPr>
      </w:pPr>
      <w:r>
        <w:rPr>
          <w:rFonts w:ascii="Arial" w:eastAsia="Times New Roman" w:hAnsi="Arial" w:cs="Arial"/>
          <w:b/>
          <w:sz w:val="96"/>
          <w:szCs w:val="40"/>
          <w:lang w:eastAsia="en-GB"/>
        </w:rPr>
        <w:t xml:space="preserve">     </w:t>
      </w:r>
      <w:r w:rsidR="003B48AA" w:rsidRPr="003B48AA">
        <w:rPr>
          <w:rFonts w:ascii="Arial" w:eastAsia="Times New Roman" w:hAnsi="Arial" w:cs="Arial"/>
          <w:b/>
          <w:sz w:val="96"/>
          <w:szCs w:val="40"/>
          <w:lang w:eastAsia="en-GB"/>
        </w:rPr>
        <w:t>Critical Report</w:t>
      </w:r>
    </w:p>
    <w:p w14:paraId="4A634725" w14:textId="6D299115" w:rsidR="00184337" w:rsidRDefault="00184337" w:rsidP="00D45B2F">
      <w:r w:rsidRPr="00B61AEA">
        <w:rPr>
          <w:rFonts w:ascii="Cambria" w:hAnsi="Cambria"/>
          <w:noProof/>
          <w:lang w:eastAsia="en-GB"/>
        </w:rPr>
        <w:drawing>
          <wp:anchor distT="0" distB="0" distL="114300" distR="114300" simplePos="0" relativeHeight="251659264" behindDoc="0" locked="0" layoutInCell="1" allowOverlap="1" wp14:anchorId="6EAFBB60" wp14:editId="44FB681D">
            <wp:simplePos x="0" y="0"/>
            <wp:positionH relativeFrom="margin">
              <wp:align>center</wp:align>
            </wp:positionH>
            <wp:positionV relativeFrom="paragraph">
              <wp:posOffset>275590</wp:posOffset>
            </wp:positionV>
            <wp:extent cx="6591300" cy="3695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91300" cy="369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05A0D7" w14:textId="77777777" w:rsidR="00184337" w:rsidRDefault="00184337" w:rsidP="00D45B2F"/>
    <w:p w14:paraId="5AB40E70" w14:textId="77777777" w:rsidR="00184337" w:rsidRPr="003B48AA" w:rsidRDefault="00184337" w:rsidP="00184337">
      <w:pPr>
        <w:rPr>
          <w:rFonts w:ascii="Arial" w:eastAsia="Times New Roman" w:hAnsi="Arial" w:cs="Arial"/>
          <w:b/>
          <w:sz w:val="44"/>
          <w:szCs w:val="40"/>
          <w:lang w:eastAsia="en-GB"/>
        </w:rPr>
      </w:pPr>
      <w:r w:rsidRPr="003B48AA">
        <w:rPr>
          <w:rFonts w:ascii="Arial" w:eastAsia="Times New Roman" w:hAnsi="Arial" w:cs="Arial"/>
          <w:b/>
          <w:sz w:val="44"/>
          <w:szCs w:val="40"/>
          <w:lang w:eastAsia="en-GB"/>
        </w:rPr>
        <w:t xml:space="preserve">M6X02114 </w:t>
      </w:r>
    </w:p>
    <w:p w14:paraId="43E2F12A" w14:textId="77777777" w:rsidR="00184337" w:rsidRPr="003B48AA" w:rsidRDefault="00184337" w:rsidP="00184337">
      <w:pPr>
        <w:rPr>
          <w:rFonts w:ascii="Arial" w:eastAsia="Times New Roman" w:hAnsi="Arial" w:cs="Arial"/>
          <w:b/>
          <w:sz w:val="44"/>
          <w:szCs w:val="40"/>
          <w:lang w:eastAsia="en-GB"/>
        </w:rPr>
      </w:pPr>
      <w:r w:rsidRPr="003B48AA">
        <w:rPr>
          <w:rFonts w:ascii="Arial" w:eastAsia="Times New Roman" w:hAnsi="Arial" w:cs="Arial"/>
          <w:b/>
          <w:sz w:val="44"/>
          <w:szCs w:val="40"/>
          <w:lang w:eastAsia="en-GB"/>
        </w:rPr>
        <w:t>Culture and Heritage Tourism Management</w:t>
      </w:r>
    </w:p>
    <w:p w14:paraId="5CE9B716" w14:textId="77777777" w:rsidR="00184337" w:rsidRPr="003B48AA" w:rsidRDefault="00184337" w:rsidP="00184337">
      <w:pPr>
        <w:rPr>
          <w:rFonts w:ascii="Arial" w:eastAsia="Times New Roman" w:hAnsi="Arial" w:cs="Arial"/>
          <w:b/>
          <w:sz w:val="44"/>
          <w:szCs w:val="40"/>
          <w:lang w:eastAsia="en-GB"/>
        </w:rPr>
      </w:pPr>
      <w:r w:rsidRPr="003B48AA">
        <w:rPr>
          <w:rFonts w:ascii="Arial" w:eastAsia="Times New Roman" w:hAnsi="Arial" w:cs="Arial"/>
          <w:b/>
          <w:sz w:val="44"/>
          <w:szCs w:val="40"/>
          <w:lang w:eastAsia="en-GB"/>
        </w:rPr>
        <w:t xml:space="preserve">Tourism Management </w:t>
      </w:r>
    </w:p>
    <w:p w14:paraId="010076D0" w14:textId="77777777" w:rsidR="00184337" w:rsidRPr="003B48AA" w:rsidRDefault="00184337" w:rsidP="00184337">
      <w:pPr>
        <w:rPr>
          <w:rFonts w:ascii="Arial" w:eastAsia="Times New Roman" w:hAnsi="Arial" w:cs="Arial"/>
          <w:b/>
          <w:sz w:val="44"/>
          <w:szCs w:val="40"/>
          <w:lang w:eastAsia="en-GB"/>
        </w:rPr>
      </w:pPr>
      <w:r w:rsidRPr="003B48AA">
        <w:rPr>
          <w:rFonts w:ascii="Arial" w:eastAsia="Times New Roman" w:hAnsi="Arial" w:cs="Arial"/>
          <w:b/>
          <w:sz w:val="44"/>
          <w:szCs w:val="40"/>
          <w:lang w:eastAsia="en-GB"/>
        </w:rPr>
        <w:t>Kathryn Flynn</w:t>
      </w:r>
    </w:p>
    <w:p w14:paraId="7BF92208" w14:textId="606E42AB" w:rsidR="00184337" w:rsidRPr="003B48AA" w:rsidRDefault="00184337" w:rsidP="00184337">
      <w:pPr>
        <w:rPr>
          <w:rFonts w:ascii="Arial" w:eastAsia="Times New Roman" w:hAnsi="Arial" w:cs="Arial"/>
          <w:b/>
          <w:sz w:val="44"/>
          <w:szCs w:val="40"/>
          <w:lang w:eastAsia="en-GB"/>
        </w:rPr>
      </w:pPr>
      <w:r w:rsidRPr="003B48AA">
        <w:rPr>
          <w:rFonts w:ascii="Arial" w:eastAsia="Times New Roman" w:hAnsi="Arial" w:cs="Arial"/>
          <w:b/>
          <w:sz w:val="48"/>
          <w:szCs w:val="28"/>
          <w:lang w:eastAsia="en-GB"/>
        </w:rPr>
        <w:t>Thomas Fowler: P150535</w:t>
      </w:r>
    </w:p>
    <w:p w14:paraId="2249E525" w14:textId="2A39E2AF" w:rsidR="00184337" w:rsidRDefault="00184337" w:rsidP="00184337">
      <w:pPr>
        <w:spacing w:after="0"/>
        <w:rPr>
          <w:rFonts w:ascii="Arial" w:eastAsia="Times New Roman" w:hAnsi="Arial" w:cs="Arial"/>
          <w:b/>
          <w:sz w:val="40"/>
          <w:szCs w:val="40"/>
          <w:u w:val="single"/>
          <w:lang w:eastAsia="en-GB"/>
        </w:rPr>
      </w:pPr>
    </w:p>
    <w:p w14:paraId="1A7F1F54" w14:textId="77777777" w:rsidR="00895941" w:rsidRDefault="00895941" w:rsidP="007424F2">
      <w:pPr>
        <w:spacing w:line="360" w:lineRule="auto"/>
        <w:rPr>
          <w:rFonts w:ascii="Arial" w:eastAsia="Times New Roman" w:hAnsi="Arial" w:cs="Arial"/>
          <w:szCs w:val="28"/>
          <w:u w:val="single"/>
          <w:lang w:eastAsia="en-GB"/>
        </w:rPr>
      </w:pPr>
    </w:p>
    <w:p w14:paraId="7F859FF0" w14:textId="77777777" w:rsidR="00895941" w:rsidRDefault="00895941" w:rsidP="007424F2">
      <w:pPr>
        <w:spacing w:line="360" w:lineRule="auto"/>
        <w:rPr>
          <w:rFonts w:ascii="Arial" w:eastAsia="Times New Roman" w:hAnsi="Arial" w:cs="Arial"/>
          <w:szCs w:val="28"/>
          <w:u w:val="single"/>
          <w:lang w:eastAsia="en-GB"/>
        </w:rPr>
      </w:pPr>
    </w:p>
    <w:p w14:paraId="283E1BAE" w14:textId="77777777" w:rsidR="00895941" w:rsidRDefault="00895941" w:rsidP="007424F2">
      <w:pPr>
        <w:spacing w:line="360" w:lineRule="auto"/>
        <w:rPr>
          <w:rFonts w:ascii="Arial" w:eastAsia="Times New Roman" w:hAnsi="Arial" w:cs="Arial"/>
          <w:szCs w:val="28"/>
          <w:u w:val="single"/>
          <w:lang w:eastAsia="en-GB"/>
        </w:rPr>
      </w:pPr>
    </w:p>
    <w:p w14:paraId="6C5321EB" w14:textId="71B8A98A" w:rsidR="007424F2" w:rsidRPr="00634B85" w:rsidRDefault="00184337" w:rsidP="007424F2">
      <w:pPr>
        <w:spacing w:line="360" w:lineRule="auto"/>
        <w:rPr>
          <w:rFonts w:ascii="Arial" w:eastAsia="Times New Roman" w:hAnsi="Arial" w:cs="Arial"/>
          <w:sz w:val="40"/>
          <w:szCs w:val="28"/>
          <w:u w:val="single"/>
          <w:lang w:eastAsia="en-GB"/>
        </w:rPr>
      </w:pPr>
      <w:r w:rsidRPr="00634B85">
        <w:rPr>
          <w:rFonts w:ascii="Arial" w:eastAsia="Times New Roman" w:hAnsi="Arial" w:cs="Arial"/>
          <w:sz w:val="40"/>
          <w:szCs w:val="28"/>
          <w:u w:val="single"/>
          <w:lang w:eastAsia="en-GB"/>
        </w:rPr>
        <w:lastRenderedPageBreak/>
        <w:t>Table of Contents</w:t>
      </w:r>
    </w:p>
    <w:p w14:paraId="0BF4F7AE" w14:textId="73AC64D0" w:rsidR="00E12CEB" w:rsidRDefault="00895941" w:rsidP="00D14753">
      <w:pPr>
        <w:pStyle w:val="ListParagraph"/>
        <w:numPr>
          <w:ilvl w:val="0"/>
          <w:numId w:val="4"/>
        </w:numPr>
        <w:spacing w:line="360" w:lineRule="auto"/>
        <w:rPr>
          <w:rFonts w:ascii="Arial" w:eastAsia="Times New Roman" w:hAnsi="Arial" w:cs="Arial"/>
          <w:szCs w:val="28"/>
          <w:lang w:eastAsia="en-GB"/>
        </w:rPr>
      </w:pPr>
      <w:r w:rsidRPr="00E12CEB">
        <w:rPr>
          <w:rFonts w:ascii="Arial" w:eastAsia="Times New Roman" w:hAnsi="Arial" w:cs="Arial"/>
          <w:szCs w:val="28"/>
          <w:lang w:eastAsia="en-GB"/>
        </w:rPr>
        <w:t>Introduction………………………………………………………………………………</w:t>
      </w:r>
      <w:r w:rsidR="00E12CEB">
        <w:rPr>
          <w:rFonts w:ascii="Arial" w:eastAsia="Times New Roman" w:hAnsi="Arial" w:cs="Arial"/>
          <w:szCs w:val="28"/>
          <w:lang w:eastAsia="en-GB"/>
        </w:rPr>
        <w:t>…...</w:t>
      </w:r>
      <w:r w:rsidRPr="00E12CEB">
        <w:rPr>
          <w:rFonts w:ascii="Arial" w:eastAsia="Times New Roman" w:hAnsi="Arial" w:cs="Arial"/>
          <w:szCs w:val="28"/>
          <w:lang w:eastAsia="en-GB"/>
        </w:rPr>
        <w:t xml:space="preserve">3 </w:t>
      </w:r>
    </w:p>
    <w:p w14:paraId="606B3AC3" w14:textId="38F79F4A" w:rsidR="00F40A28" w:rsidRDefault="00E12CEB" w:rsidP="00D14753">
      <w:pPr>
        <w:pStyle w:val="ListParagraph"/>
        <w:numPr>
          <w:ilvl w:val="1"/>
          <w:numId w:val="4"/>
        </w:numPr>
        <w:spacing w:line="360" w:lineRule="auto"/>
        <w:rPr>
          <w:rFonts w:ascii="Arial" w:eastAsia="Times New Roman" w:hAnsi="Arial" w:cs="Arial"/>
          <w:szCs w:val="28"/>
          <w:lang w:eastAsia="en-GB"/>
        </w:rPr>
      </w:pPr>
      <w:r>
        <w:rPr>
          <w:rFonts w:ascii="Arial" w:eastAsia="Times New Roman" w:hAnsi="Arial" w:cs="Arial"/>
          <w:szCs w:val="28"/>
          <w:lang w:eastAsia="en-GB"/>
        </w:rPr>
        <w:t>Definitions…..…………………………………………………………………………….3</w:t>
      </w:r>
    </w:p>
    <w:p w14:paraId="0EA6B73F" w14:textId="77777777" w:rsidR="00D14753" w:rsidRDefault="00D14753" w:rsidP="00D14753">
      <w:pPr>
        <w:pStyle w:val="ListParagraph"/>
        <w:spacing w:line="360" w:lineRule="auto"/>
        <w:ind w:left="1080"/>
        <w:rPr>
          <w:rFonts w:ascii="Arial" w:eastAsia="Times New Roman" w:hAnsi="Arial" w:cs="Arial"/>
          <w:szCs w:val="28"/>
          <w:lang w:eastAsia="en-GB"/>
        </w:rPr>
      </w:pPr>
    </w:p>
    <w:p w14:paraId="7EECF9F1" w14:textId="298D4149" w:rsidR="00936E1D" w:rsidRDefault="00936E1D" w:rsidP="00936E1D">
      <w:pPr>
        <w:pStyle w:val="ListParagraph"/>
        <w:numPr>
          <w:ilvl w:val="0"/>
          <w:numId w:val="4"/>
        </w:num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Commercialisation &amp; </w:t>
      </w:r>
      <w:r w:rsidR="00F40A28" w:rsidRPr="00936E1D">
        <w:rPr>
          <w:rFonts w:ascii="Arial" w:eastAsia="Times New Roman" w:hAnsi="Arial" w:cs="Arial"/>
          <w:szCs w:val="28"/>
          <w:lang w:eastAsia="en-GB"/>
        </w:rPr>
        <w:t>Commodification…</w:t>
      </w:r>
      <w:r w:rsidR="002D4A42">
        <w:rPr>
          <w:rFonts w:ascii="Arial" w:eastAsia="Times New Roman" w:hAnsi="Arial" w:cs="Arial"/>
          <w:szCs w:val="28"/>
          <w:lang w:eastAsia="en-GB"/>
        </w:rPr>
        <w:t>..…………..…………………………………</w:t>
      </w:r>
      <w:r w:rsidR="00DD6727">
        <w:rPr>
          <w:rFonts w:ascii="Arial" w:eastAsia="Times New Roman" w:hAnsi="Arial" w:cs="Arial"/>
          <w:szCs w:val="28"/>
          <w:lang w:eastAsia="en-GB"/>
        </w:rPr>
        <w:t>…</w:t>
      </w:r>
      <w:r w:rsidR="00673915">
        <w:rPr>
          <w:rFonts w:ascii="Arial" w:eastAsia="Times New Roman" w:hAnsi="Arial" w:cs="Arial"/>
          <w:szCs w:val="28"/>
          <w:lang w:eastAsia="en-GB"/>
        </w:rPr>
        <w:t>4</w:t>
      </w:r>
    </w:p>
    <w:p w14:paraId="2485CF4E" w14:textId="77777777" w:rsidR="00936E1D" w:rsidRDefault="00936E1D" w:rsidP="00936E1D">
      <w:pPr>
        <w:pStyle w:val="ListParagraph"/>
        <w:spacing w:line="360" w:lineRule="auto"/>
        <w:rPr>
          <w:rFonts w:ascii="Arial" w:eastAsia="Times New Roman" w:hAnsi="Arial" w:cs="Arial"/>
          <w:szCs w:val="28"/>
          <w:lang w:eastAsia="en-GB"/>
        </w:rPr>
      </w:pPr>
    </w:p>
    <w:p w14:paraId="4473C1F8" w14:textId="60C1CC03" w:rsidR="00D14753" w:rsidRDefault="006174B7" w:rsidP="00D14753">
      <w:pPr>
        <w:pStyle w:val="ListParagraph"/>
        <w:numPr>
          <w:ilvl w:val="0"/>
          <w:numId w:val="4"/>
        </w:numPr>
        <w:spacing w:line="360" w:lineRule="auto"/>
        <w:rPr>
          <w:rFonts w:ascii="Arial" w:eastAsia="Times New Roman" w:hAnsi="Arial" w:cs="Arial"/>
          <w:szCs w:val="28"/>
          <w:lang w:eastAsia="en-GB"/>
        </w:rPr>
      </w:pPr>
      <w:r w:rsidRPr="006174B7">
        <w:rPr>
          <w:rFonts w:ascii="Arial" w:eastAsia="Times New Roman" w:hAnsi="Arial" w:cs="Arial"/>
          <w:szCs w:val="28"/>
          <w:lang w:eastAsia="en-GB"/>
        </w:rPr>
        <w:t>Authenticity</w:t>
      </w:r>
      <w:r>
        <w:rPr>
          <w:rFonts w:ascii="Arial" w:eastAsia="Times New Roman" w:hAnsi="Arial" w:cs="Arial"/>
          <w:szCs w:val="28"/>
          <w:lang w:eastAsia="en-GB"/>
        </w:rPr>
        <w:t>…</w:t>
      </w:r>
      <w:r w:rsidR="008B4842">
        <w:rPr>
          <w:rFonts w:ascii="Arial" w:eastAsia="Times New Roman" w:hAnsi="Arial" w:cs="Arial"/>
          <w:szCs w:val="28"/>
          <w:lang w:eastAsia="en-GB"/>
        </w:rPr>
        <w:t>…………………………………………………………………………………4</w:t>
      </w:r>
    </w:p>
    <w:p w14:paraId="474468BC" w14:textId="77777777" w:rsidR="008B4842" w:rsidRPr="008B4842" w:rsidRDefault="008B4842" w:rsidP="008B4842">
      <w:pPr>
        <w:pStyle w:val="ListParagraph"/>
        <w:rPr>
          <w:rFonts w:ascii="Arial" w:eastAsia="Times New Roman" w:hAnsi="Arial" w:cs="Arial"/>
          <w:szCs w:val="28"/>
          <w:lang w:eastAsia="en-GB"/>
        </w:rPr>
      </w:pPr>
    </w:p>
    <w:p w14:paraId="048E8106" w14:textId="4385071D" w:rsidR="008B4842" w:rsidRDefault="008B4842" w:rsidP="008B4842">
      <w:pPr>
        <w:pStyle w:val="ListParagraph"/>
        <w:numPr>
          <w:ilvl w:val="0"/>
          <w:numId w:val="4"/>
        </w:numPr>
        <w:spacing w:line="360" w:lineRule="auto"/>
        <w:rPr>
          <w:rFonts w:ascii="Arial" w:eastAsia="Times New Roman" w:hAnsi="Arial" w:cs="Arial"/>
          <w:szCs w:val="28"/>
          <w:lang w:eastAsia="en-GB"/>
        </w:rPr>
      </w:pPr>
      <w:r>
        <w:rPr>
          <w:rFonts w:ascii="Arial" w:eastAsia="Times New Roman" w:hAnsi="Arial" w:cs="Arial"/>
          <w:szCs w:val="28"/>
          <w:lang w:eastAsia="en-GB"/>
        </w:rPr>
        <w:t>Case studies………………………………………………………………………………….</w:t>
      </w:r>
      <w:r w:rsidR="000B240A">
        <w:rPr>
          <w:rFonts w:ascii="Arial" w:eastAsia="Times New Roman" w:hAnsi="Arial" w:cs="Arial"/>
          <w:szCs w:val="28"/>
          <w:lang w:eastAsia="en-GB"/>
        </w:rPr>
        <w:t>5</w:t>
      </w:r>
    </w:p>
    <w:p w14:paraId="69F87262" w14:textId="0168E85A" w:rsidR="008B4842" w:rsidRDefault="008B4842" w:rsidP="008B4842">
      <w:pPr>
        <w:pStyle w:val="ListParagraph"/>
        <w:numPr>
          <w:ilvl w:val="1"/>
          <w:numId w:val="4"/>
        </w:numPr>
        <w:spacing w:line="360" w:lineRule="auto"/>
        <w:rPr>
          <w:rFonts w:ascii="Arial" w:eastAsia="Times New Roman" w:hAnsi="Arial" w:cs="Arial"/>
          <w:szCs w:val="28"/>
          <w:lang w:eastAsia="en-GB"/>
        </w:rPr>
      </w:pPr>
      <w:r w:rsidRPr="0073629E">
        <w:rPr>
          <w:rFonts w:ascii="Arial" w:eastAsia="Times New Roman" w:hAnsi="Arial" w:cs="Arial"/>
          <w:szCs w:val="28"/>
          <w:lang w:eastAsia="en-GB"/>
        </w:rPr>
        <w:t>Big Pit National Coal Museum</w:t>
      </w:r>
      <w:r>
        <w:rPr>
          <w:rFonts w:ascii="Arial" w:eastAsia="Times New Roman" w:hAnsi="Arial" w:cs="Arial"/>
          <w:szCs w:val="28"/>
          <w:lang w:eastAsia="en-GB"/>
        </w:rPr>
        <w:t>………………………………………………………</w:t>
      </w:r>
      <w:r w:rsidR="000B240A">
        <w:rPr>
          <w:rFonts w:ascii="Arial" w:eastAsia="Times New Roman" w:hAnsi="Arial" w:cs="Arial"/>
          <w:szCs w:val="28"/>
          <w:lang w:eastAsia="en-GB"/>
        </w:rPr>
        <w:t>….5</w:t>
      </w:r>
    </w:p>
    <w:p w14:paraId="700D2C92" w14:textId="65DEE5A8" w:rsidR="00D14753" w:rsidRDefault="008B4842" w:rsidP="00455AD2">
      <w:pPr>
        <w:pStyle w:val="ListParagraph"/>
        <w:numPr>
          <w:ilvl w:val="1"/>
          <w:numId w:val="4"/>
        </w:numPr>
        <w:spacing w:line="360" w:lineRule="auto"/>
        <w:rPr>
          <w:rFonts w:ascii="Arial" w:eastAsia="Times New Roman" w:hAnsi="Arial" w:cs="Arial"/>
          <w:szCs w:val="28"/>
          <w:lang w:eastAsia="en-GB"/>
        </w:rPr>
      </w:pPr>
      <w:r w:rsidRPr="0073629E">
        <w:rPr>
          <w:rFonts w:ascii="Arial" w:eastAsia="Times New Roman" w:hAnsi="Arial" w:cs="Arial"/>
          <w:szCs w:val="28"/>
          <w:lang w:eastAsia="en-GB"/>
        </w:rPr>
        <w:t>Acropolis of Athens</w:t>
      </w:r>
      <w:r w:rsidR="00DD6727">
        <w:rPr>
          <w:rFonts w:ascii="Arial" w:eastAsia="Times New Roman" w:hAnsi="Arial" w:cs="Arial"/>
          <w:szCs w:val="28"/>
          <w:lang w:eastAsia="en-GB"/>
        </w:rPr>
        <w:t>……………………………………………………………………...6</w:t>
      </w:r>
    </w:p>
    <w:p w14:paraId="6A095731" w14:textId="77777777" w:rsidR="00455AD2" w:rsidRPr="00455AD2" w:rsidRDefault="00455AD2" w:rsidP="00455AD2">
      <w:pPr>
        <w:pStyle w:val="ListParagraph"/>
        <w:spacing w:line="360" w:lineRule="auto"/>
        <w:ind w:left="1080"/>
        <w:rPr>
          <w:rFonts w:ascii="Arial" w:eastAsia="Times New Roman" w:hAnsi="Arial" w:cs="Arial"/>
          <w:szCs w:val="28"/>
          <w:lang w:eastAsia="en-GB"/>
        </w:rPr>
      </w:pPr>
    </w:p>
    <w:p w14:paraId="278D2411" w14:textId="2011B593" w:rsidR="00F40A28" w:rsidRDefault="00F40A28" w:rsidP="00D14753">
      <w:pPr>
        <w:pStyle w:val="ListParagraph"/>
        <w:numPr>
          <w:ilvl w:val="0"/>
          <w:numId w:val="4"/>
        </w:numPr>
        <w:spacing w:line="360" w:lineRule="auto"/>
        <w:rPr>
          <w:rFonts w:ascii="Arial" w:eastAsia="Times New Roman" w:hAnsi="Arial" w:cs="Arial"/>
          <w:szCs w:val="28"/>
          <w:lang w:eastAsia="en-GB"/>
        </w:rPr>
      </w:pPr>
      <w:r w:rsidRPr="00F40A28">
        <w:rPr>
          <w:rFonts w:ascii="Arial" w:eastAsia="Times New Roman" w:hAnsi="Arial" w:cs="Arial"/>
          <w:szCs w:val="28"/>
          <w:lang w:eastAsia="en-GB"/>
        </w:rPr>
        <w:t>Culture and Heritage Management</w:t>
      </w:r>
      <w:r>
        <w:rPr>
          <w:rFonts w:ascii="Arial" w:eastAsia="Times New Roman" w:hAnsi="Arial" w:cs="Arial"/>
          <w:szCs w:val="28"/>
          <w:lang w:eastAsia="en-GB"/>
        </w:rPr>
        <w:t>…………………………….………………………</w:t>
      </w:r>
      <w:r w:rsidR="00DD6727">
        <w:rPr>
          <w:rFonts w:ascii="Arial" w:eastAsia="Times New Roman" w:hAnsi="Arial" w:cs="Arial"/>
          <w:szCs w:val="28"/>
          <w:lang w:eastAsia="en-GB"/>
        </w:rPr>
        <w:t>…..6</w:t>
      </w:r>
    </w:p>
    <w:p w14:paraId="1D2F9675" w14:textId="77777777" w:rsidR="0073629E" w:rsidRDefault="0073629E" w:rsidP="0073629E">
      <w:pPr>
        <w:pStyle w:val="ListParagraph"/>
        <w:spacing w:line="360" w:lineRule="auto"/>
        <w:rPr>
          <w:rFonts w:ascii="Arial" w:eastAsia="Times New Roman" w:hAnsi="Arial" w:cs="Arial"/>
          <w:szCs w:val="28"/>
          <w:lang w:eastAsia="en-GB"/>
        </w:rPr>
      </w:pPr>
    </w:p>
    <w:p w14:paraId="21C2D99A" w14:textId="0627B417" w:rsidR="006174B7" w:rsidRDefault="006174B7" w:rsidP="0073629E">
      <w:pPr>
        <w:pStyle w:val="ListParagraph"/>
        <w:numPr>
          <w:ilvl w:val="0"/>
          <w:numId w:val="4"/>
        </w:numPr>
        <w:spacing w:line="360" w:lineRule="auto"/>
        <w:rPr>
          <w:rFonts w:ascii="Arial" w:eastAsia="Times New Roman" w:hAnsi="Arial" w:cs="Arial"/>
          <w:szCs w:val="28"/>
          <w:lang w:eastAsia="en-GB"/>
        </w:rPr>
      </w:pPr>
      <w:r w:rsidRPr="0073629E">
        <w:rPr>
          <w:rFonts w:ascii="Arial" w:eastAsia="Times New Roman" w:hAnsi="Arial" w:cs="Arial"/>
          <w:szCs w:val="28"/>
          <w:lang w:eastAsia="en-GB"/>
        </w:rPr>
        <w:t xml:space="preserve">Heritage as Interpretation </w:t>
      </w:r>
      <w:r w:rsidR="00D14753" w:rsidRPr="0073629E">
        <w:rPr>
          <w:rFonts w:ascii="Arial" w:eastAsia="Times New Roman" w:hAnsi="Arial" w:cs="Arial"/>
          <w:szCs w:val="28"/>
          <w:lang w:eastAsia="en-GB"/>
        </w:rPr>
        <w:t>Education……………...</w:t>
      </w:r>
      <w:r w:rsidR="00473C34" w:rsidRPr="0073629E">
        <w:rPr>
          <w:rFonts w:ascii="Arial" w:eastAsia="Times New Roman" w:hAnsi="Arial" w:cs="Arial"/>
          <w:szCs w:val="28"/>
          <w:lang w:eastAsia="en-GB"/>
        </w:rPr>
        <w:t>………………………</w:t>
      </w:r>
      <w:r w:rsidRPr="0073629E">
        <w:rPr>
          <w:rFonts w:ascii="Arial" w:eastAsia="Times New Roman" w:hAnsi="Arial" w:cs="Arial"/>
          <w:szCs w:val="28"/>
          <w:lang w:eastAsia="en-GB"/>
        </w:rPr>
        <w:t>…………</w:t>
      </w:r>
      <w:r w:rsidR="0073629E">
        <w:rPr>
          <w:rFonts w:ascii="Arial" w:eastAsia="Times New Roman" w:hAnsi="Arial" w:cs="Arial"/>
          <w:szCs w:val="28"/>
          <w:lang w:eastAsia="en-GB"/>
        </w:rPr>
        <w:t>…</w:t>
      </w:r>
      <w:r w:rsidR="00DD6727">
        <w:rPr>
          <w:rFonts w:ascii="Arial" w:eastAsia="Times New Roman" w:hAnsi="Arial" w:cs="Arial"/>
          <w:szCs w:val="28"/>
          <w:lang w:eastAsia="en-GB"/>
        </w:rPr>
        <w:t>….</w:t>
      </w:r>
      <w:r w:rsidR="00142294">
        <w:rPr>
          <w:rFonts w:ascii="Arial" w:eastAsia="Times New Roman" w:hAnsi="Arial" w:cs="Arial"/>
          <w:szCs w:val="28"/>
          <w:lang w:eastAsia="en-GB"/>
        </w:rPr>
        <w:t>7</w:t>
      </w:r>
    </w:p>
    <w:p w14:paraId="120CAD02" w14:textId="2E5D601C" w:rsidR="0073629E" w:rsidRPr="0073629E" w:rsidRDefault="0073629E" w:rsidP="0073629E">
      <w:pPr>
        <w:pStyle w:val="ListParagraph"/>
        <w:spacing w:line="360" w:lineRule="auto"/>
        <w:rPr>
          <w:rFonts w:ascii="Arial" w:eastAsia="Times New Roman" w:hAnsi="Arial" w:cs="Arial"/>
          <w:szCs w:val="28"/>
          <w:lang w:eastAsia="en-GB"/>
        </w:rPr>
      </w:pPr>
      <w:r>
        <w:rPr>
          <w:rFonts w:ascii="Arial" w:eastAsia="Times New Roman" w:hAnsi="Arial" w:cs="Arial"/>
          <w:szCs w:val="28"/>
          <w:lang w:eastAsia="en-GB"/>
        </w:rPr>
        <w:t xml:space="preserve">6.1 </w:t>
      </w:r>
      <w:r w:rsidRPr="0073629E">
        <w:rPr>
          <w:rFonts w:ascii="Arial" w:eastAsia="Times New Roman" w:hAnsi="Arial" w:cs="Arial"/>
          <w:szCs w:val="28"/>
          <w:lang w:eastAsia="en-GB"/>
        </w:rPr>
        <w:t>Big Pit’s Approach to Interpretation</w:t>
      </w:r>
      <w:r>
        <w:rPr>
          <w:rFonts w:ascii="Arial" w:eastAsia="Times New Roman" w:hAnsi="Arial" w:cs="Arial"/>
          <w:szCs w:val="28"/>
          <w:lang w:eastAsia="en-GB"/>
        </w:rPr>
        <w:t>…………………………………………………</w:t>
      </w:r>
      <w:r w:rsidR="00DD6727">
        <w:rPr>
          <w:rFonts w:ascii="Arial" w:eastAsia="Times New Roman" w:hAnsi="Arial" w:cs="Arial"/>
          <w:szCs w:val="28"/>
          <w:lang w:eastAsia="en-GB"/>
        </w:rPr>
        <w:t>7-8</w:t>
      </w:r>
    </w:p>
    <w:p w14:paraId="00753333" w14:textId="77777777" w:rsidR="0073629E" w:rsidRDefault="0073629E" w:rsidP="0073629E">
      <w:pPr>
        <w:pStyle w:val="ListParagraph"/>
        <w:spacing w:line="360" w:lineRule="auto"/>
        <w:rPr>
          <w:rFonts w:ascii="Arial" w:eastAsia="Times New Roman" w:hAnsi="Arial" w:cs="Arial"/>
          <w:szCs w:val="28"/>
          <w:lang w:eastAsia="en-GB"/>
        </w:rPr>
      </w:pPr>
    </w:p>
    <w:p w14:paraId="6FB709D8" w14:textId="45F61B37" w:rsidR="006174B7" w:rsidRDefault="006174B7" w:rsidP="0073629E">
      <w:pPr>
        <w:pStyle w:val="ListParagraph"/>
        <w:numPr>
          <w:ilvl w:val="0"/>
          <w:numId w:val="4"/>
        </w:numPr>
        <w:spacing w:line="360" w:lineRule="auto"/>
        <w:rPr>
          <w:rFonts w:ascii="Arial" w:eastAsia="Times New Roman" w:hAnsi="Arial" w:cs="Arial"/>
          <w:szCs w:val="28"/>
          <w:lang w:eastAsia="en-GB"/>
        </w:rPr>
      </w:pPr>
      <w:r w:rsidRPr="0073629E">
        <w:rPr>
          <w:rFonts w:ascii="Arial" w:eastAsia="Times New Roman" w:hAnsi="Arial" w:cs="Arial"/>
          <w:szCs w:val="28"/>
          <w:lang w:eastAsia="en-GB"/>
        </w:rPr>
        <w:t>Conservation &amp; Preservation…………………………………………………….……</w:t>
      </w:r>
      <w:r w:rsidR="0073629E">
        <w:rPr>
          <w:rFonts w:ascii="Arial" w:eastAsia="Times New Roman" w:hAnsi="Arial" w:cs="Arial"/>
          <w:szCs w:val="28"/>
          <w:lang w:eastAsia="en-GB"/>
        </w:rPr>
        <w:t>……</w:t>
      </w:r>
      <w:r w:rsidR="00DD6727">
        <w:rPr>
          <w:rFonts w:ascii="Arial" w:eastAsia="Times New Roman" w:hAnsi="Arial" w:cs="Arial"/>
          <w:szCs w:val="28"/>
          <w:lang w:eastAsia="en-GB"/>
        </w:rPr>
        <w:t>8</w:t>
      </w:r>
    </w:p>
    <w:p w14:paraId="0BDBBF69" w14:textId="1366B0A2" w:rsidR="00406DC5" w:rsidRDefault="00406DC5" w:rsidP="00B203CD">
      <w:pPr>
        <w:pStyle w:val="ListParagraph"/>
        <w:numPr>
          <w:ilvl w:val="1"/>
          <w:numId w:val="4"/>
        </w:numPr>
        <w:spacing w:line="360" w:lineRule="auto"/>
        <w:rPr>
          <w:rFonts w:ascii="Arial" w:eastAsia="Times New Roman" w:hAnsi="Arial" w:cs="Arial"/>
          <w:szCs w:val="28"/>
          <w:lang w:eastAsia="en-GB"/>
        </w:rPr>
      </w:pPr>
      <w:r w:rsidRPr="00406DC5">
        <w:rPr>
          <w:rFonts w:ascii="Arial" w:eastAsia="Times New Roman" w:hAnsi="Arial" w:cs="Arial"/>
          <w:szCs w:val="28"/>
          <w:lang w:eastAsia="en-GB"/>
        </w:rPr>
        <w:t>Conservation of the Acropolis of Athens</w:t>
      </w:r>
      <w:r>
        <w:rPr>
          <w:rFonts w:ascii="Arial" w:eastAsia="Times New Roman" w:hAnsi="Arial" w:cs="Arial"/>
          <w:szCs w:val="28"/>
          <w:lang w:eastAsia="en-GB"/>
        </w:rPr>
        <w:t>……………………………………………...8</w:t>
      </w:r>
    </w:p>
    <w:p w14:paraId="2D6B9603" w14:textId="49B98008" w:rsidR="00B203CD" w:rsidRPr="0073629E" w:rsidRDefault="00B203CD" w:rsidP="00B203CD">
      <w:pPr>
        <w:pStyle w:val="ListParagraph"/>
        <w:numPr>
          <w:ilvl w:val="1"/>
          <w:numId w:val="4"/>
        </w:numPr>
        <w:spacing w:line="360" w:lineRule="auto"/>
        <w:rPr>
          <w:rFonts w:ascii="Arial" w:eastAsia="Times New Roman" w:hAnsi="Arial" w:cs="Arial"/>
          <w:szCs w:val="28"/>
          <w:lang w:eastAsia="en-GB"/>
        </w:rPr>
      </w:pPr>
      <w:r w:rsidRPr="00B203CD">
        <w:rPr>
          <w:rFonts w:ascii="Arial" w:eastAsia="Times New Roman" w:hAnsi="Arial" w:cs="Arial"/>
          <w:szCs w:val="28"/>
          <w:lang w:eastAsia="en-GB"/>
        </w:rPr>
        <w:t>Glynn Vivian Art Gallery Redevelopment &amp; Restoration Project</w:t>
      </w:r>
      <w:r>
        <w:rPr>
          <w:rFonts w:ascii="Arial" w:eastAsia="Times New Roman" w:hAnsi="Arial" w:cs="Arial"/>
          <w:szCs w:val="28"/>
          <w:lang w:eastAsia="en-GB"/>
        </w:rPr>
        <w:t>…………………...</w:t>
      </w:r>
      <w:r w:rsidR="00DD6727">
        <w:rPr>
          <w:rFonts w:ascii="Arial" w:eastAsia="Times New Roman" w:hAnsi="Arial" w:cs="Arial"/>
          <w:szCs w:val="28"/>
          <w:lang w:eastAsia="en-GB"/>
        </w:rPr>
        <w:t>9</w:t>
      </w:r>
    </w:p>
    <w:p w14:paraId="42949FB6" w14:textId="77777777" w:rsidR="0073629E" w:rsidRDefault="0073629E" w:rsidP="0073629E">
      <w:pPr>
        <w:pStyle w:val="ListParagraph"/>
        <w:spacing w:line="360" w:lineRule="auto"/>
        <w:rPr>
          <w:rFonts w:ascii="Arial" w:eastAsia="Times New Roman" w:hAnsi="Arial" w:cs="Arial"/>
          <w:szCs w:val="28"/>
          <w:lang w:eastAsia="en-GB"/>
        </w:rPr>
      </w:pPr>
    </w:p>
    <w:p w14:paraId="5567C258" w14:textId="6907561C" w:rsidR="00F40A28" w:rsidRDefault="00634B85" w:rsidP="00D14753">
      <w:pPr>
        <w:pStyle w:val="ListParagraph"/>
        <w:numPr>
          <w:ilvl w:val="0"/>
          <w:numId w:val="4"/>
        </w:numPr>
        <w:spacing w:line="360" w:lineRule="auto"/>
        <w:rPr>
          <w:rFonts w:ascii="Arial" w:eastAsia="Times New Roman" w:hAnsi="Arial" w:cs="Arial"/>
          <w:szCs w:val="28"/>
          <w:lang w:eastAsia="en-GB"/>
        </w:rPr>
      </w:pPr>
      <w:r w:rsidRPr="00634B85">
        <w:rPr>
          <w:rFonts w:ascii="Arial" w:eastAsia="Times New Roman" w:hAnsi="Arial" w:cs="Arial"/>
          <w:szCs w:val="28"/>
          <w:lang w:eastAsia="en-GB"/>
        </w:rPr>
        <w:t xml:space="preserve">Concluding </w:t>
      </w:r>
      <w:r>
        <w:rPr>
          <w:rFonts w:ascii="Arial" w:eastAsia="Times New Roman" w:hAnsi="Arial" w:cs="Arial"/>
          <w:szCs w:val="28"/>
          <w:lang w:eastAsia="en-GB"/>
        </w:rPr>
        <w:t>R</w:t>
      </w:r>
      <w:r w:rsidRPr="00634B85">
        <w:rPr>
          <w:rFonts w:ascii="Arial" w:eastAsia="Times New Roman" w:hAnsi="Arial" w:cs="Arial"/>
          <w:szCs w:val="28"/>
          <w:lang w:eastAsia="en-GB"/>
        </w:rPr>
        <w:t>ecommendations</w:t>
      </w:r>
      <w:r>
        <w:rPr>
          <w:rFonts w:ascii="Arial" w:eastAsia="Times New Roman" w:hAnsi="Arial" w:cs="Arial"/>
          <w:szCs w:val="28"/>
          <w:lang w:eastAsia="en-GB"/>
        </w:rPr>
        <w:t>…………………………………………………………...</w:t>
      </w:r>
      <w:r w:rsidR="00455AD2">
        <w:rPr>
          <w:rFonts w:ascii="Arial" w:eastAsia="Times New Roman" w:hAnsi="Arial" w:cs="Arial"/>
          <w:szCs w:val="28"/>
          <w:lang w:eastAsia="en-GB"/>
        </w:rPr>
        <w:t>..</w:t>
      </w:r>
      <w:r w:rsidR="0031755E">
        <w:rPr>
          <w:rFonts w:ascii="Arial" w:eastAsia="Times New Roman" w:hAnsi="Arial" w:cs="Arial"/>
          <w:szCs w:val="28"/>
          <w:lang w:eastAsia="en-GB"/>
        </w:rPr>
        <w:t>9</w:t>
      </w:r>
    </w:p>
    <w:p w14:paraId="509E0520" w14:textId="77777777" w:rsidR="00D14753" w:rsidRDefault="00D14753" w:rsidP="00D14753">
      <w:pPr>
        <w:pStyle w:val="ListParagraph"/>
        <w:spacing w:line="360" w:lineRule="auto"/>
        <w:rPr>
          <w:rFonts w:ascii="Arial" w:eastAsia="Times New Roman" w:hAnsi="Arial" w:cs="Arial"/>
          <w:szCs w:val="28"/>
          <w:lang w:eastAsia="en-GB"/>
        </w:rPr>
      </w:pPr>
    </w:p>
    <w:p w14:paraId="45A0853B" w14:textId="46DF24B0" w:rsidR="00634B85" w:rsidRPr="00F40A28" w:rsidRDefault="00634B85" w:rsidP="00D14753">
      <w:pPr>
        <w:pStyle w:val="ListParagraph"/>
        <w:numPr>
          <w:ilvl w:val="0"/>
          <w:numId w:val="4"/>
        </w:numPr>
        <w:spacing w:line="360" w:lineRule="auto"/>
        <w:rPr>
          <w:rFonts w:ascii="Arial" w:eastAsia="Times New Roman" w:hAnsi="Arial" w:cs="Arial"/>
          <w:szCs w:val="28"/>
          <w:lang w:eastAsia="en-GB"/>
        </w:rPr>
      </w:pPr>
      <w:r>
        <w:rPr>
          <w:rFonts w:ascii="Arial" w:eastAsia="Times New Roman" w:hAnsi="Arial" w:cs="Arial"/>
          <w:szCs w:val="28"/>
          <w:lang w:eastAsia="en-GB"/>
        </w:rPr>
        <w:t>Reference</w:t>
      </w:r>
      <w:r w:rsidR="007D3127">
        <w:rPr>
          <w:rFonts w:ascii="Arial" w:eastAsia="Times New Roman" w:hAnsi="Arial" w:cs="Arial"/>
          <w:szCs w:val="28"/>
          <w:lang w:eastAsia="en-GB"/>
        </w:rPr>
        <w:t>s………………………………………………………………………………</w:t>
      </w:r>
      <w:r w:rsidR="00455AD2">
        <w:rPr>
          <w:rFonts w:ascii="Arial" w:eastAsia="Times New Roman" w:hAnsi="Arial" w:cs="Arial"/>
          <w:szCs w:val="28"/>
          <w:lang w:eastAsia="en-GB"/>
        </w:rPr>
        <w:t>1</w:t>
      </w:r>
      <w:r w:rsidR="0031755E">
        <w:rPr>
          <w:rFonts w:ascii="Arial" w:eastAsia="Times New Roman" w:hAnsi="Arial" w:cs="Arial"/>
          <w:szCs w:val="28"/>
          <w:lang w:eastAsia="en-GB"/>
        </w:rPr>
        <w:t>0</w:t>
      </w:r>
      <w:r w:rsidR="007D3127">
        <w:rPr>
          <w:rFonts w:ascii="Arial" w:eastAsia="Times New Roman" w:hAnsi="Arial" w:cs="Arial"/>
          <w:szCs w:val="28"/>
          <w:lang w:eastAsia="en-GB"/>
        </w:rPr>
        <w:t>-11</w:t>
      </w:r>
    </w:p>
    <w:p w14:paraId="15F35B5B" w14:textId="77777777" w:rsidR="00895941" w:rsidRDefault="00895941" w:rsidP="007424F2">
      <w:pPr>
        <w:spacing w:line="360" w:lineRule="auto"/>
        <w:rPr>
          <w:rFonts w:ascii="Arial" w:eastAsia="Times New Roman" w:hAnsi="Arial" w:cs="Arial"/>
          <w:szCs w:val="28"/>
          <w:u w:val="single"/>
          <w:lang w:eastAsia="en-GB"/>
        </w:rPr>
      </w:pPr>
    </w:p>
    <w:p w14:paraId="27E60860" w14:textId="77777777" w:rsidR="00895941" w:rsidRDefault="00895941" w:rsidP="007424F2">
      <w:pPr>
        <w:spacing w:line="360" w:lineRule="auto"/>
        <w:rPr>
          <w:rFonts w:ascii="Arial" w:eastAsia="Times New Roman" w:hAnsi="Arial" w:cs="Arial"/>
          <w:szCs w:val="28"/>
          <w:u w:val="single"/>
          <w:lang w:eastAsia="en-GB"/>
        </w:rPr>
      </w:pPr>
    </w:p>
    <w:p w14:paraId="1A464286" w14:textId="77777777" w:rsidR="00895941" w:rsidRDefault="00895941" w:rsidP="007424F2">
      <w:pPr>
        <w:spacing w:line="360" w:lineRule="auto"/>
        <w:rPr>
          <w:rFonts w:ascii="Arial" w:eastAsia="Times New Roman" w:hAnsi="Arial" w:cs="Arial"/>
          <w:szCs w:val="28"/>
          <w:u w:val="single"/>
          <w:lang w:eastAsia="en-GB"/>
        </w:rPr>
      </w:pPr>
    </w:p>
    <w:p w14:paraId="1280BF58" w14:textId="77777777" w:rsidR="00895941" w:rsidRDefault="00895941" w:rsidP="007424F2">
      <w:pPr>
        <w:spacing w:line="360" w:lineRule="auto"/>
        <w:rPr>
          <w:rFonts w:ascii="Arial" w:eastAsia="Times New Roman" w:hAnsi="Arial" w:cs="Arial"/>
          <w:szCs w:val="28"/>
          <w:u w:val="single"/>
          <w:lang w:eastAsia="en-GB"/>
        </w:rPr>
      </w:pPr>
    </w:p>
    <w:p w14:paraId="5062681E" w14:textId="77777777" w:rsidR="00B203CD" w:rsidRDefault="00B203CD" w:rsidP="007A45F8">
      <w:pPr>
        <w:spacing w:line="360" w:lineRule="auto"/>
        <w:rPr>
          <w:rFonts w:ascii="Arial" w:eastAsia="Times New Roman" w:hAnsi="Arial" w:cs="Arial"/>
          <w:szCs w:val="28"/>
          <w:u w:val="single"/>
          <w:lang w:eastAsia="en-GB"/>
        </w:rPr>
      </w:pPr>
    </w:p>
    <w:p w14:paraId="6957A158" w14:textId="77777777" w:rsidR="00455AD2" w:rsidRDefault="00455AD2" w:rsidP="007A45F8">
      <w:pPr>
        <w:spacing w:line="360" w:lineRule="auto"/>
        <w:rPr>
          <w:rFonts w:ascii="Arial" w:eastAsia="Times New Roman" w:hAnsi="Arial" w:cs="Arial"/>
          <w:szCs w:val="28"/>
          <w:u w:val="single"/>
          <w:lang w:eastAsia="en-GB"/>
        </w:rPr>
      </w:pPr>
    </w:p>
    <w:p w14:paraId="5C684D98" w14:textId="77777777" w:rsidR="009B1CD0" w:rsidRDefault="009B1CD0" w:rsidP="007A45F8">
      <w:pPr>
        <w:spacing w:line="360" w:lineRule="auto"/>
        <w:rPr>
          <w:rFonts w:ascii="Arial" w:eastAsia="Times New Roman" w:hAnsi="Arial" w:cs="Arial"/>
          <w:szCs w:val="28"/>
          <w:u w:val="single"/>
          <w:lang w:eastAsia="en-GB"/>
        </w:rPr>
      </w:pPr>
    </w:p>
    <w:p w14:paraId="1943F95E" w14:textId="77777777" w:rsidR="000B240A" w:rsidRDefault="006B0D45" w:rsidP="007A45F8">
      <w:pPr>
        <w:spacing w:line="360" w:lineRule="auto"/>
        <w:rPr>
          <w:rFonts w:ascii="Arial" w:eastAsia="Times New Roman" w:hAnsi="Arial" w:cs="Arial"/>
          <w:szCs w:val="28"/>
          <w:u w:val="single"/>
          <w:lang w:eastAsia="en-GB"/>
        </w:rPr>
      </w:pPr>
      <w:r>
        <w:rPr>
          <w:rFonts w:ascii="Arial" w:eastAsia="Times New Roman" w:hAnsi="Arial" w:cs="Arial"/>
          <w:szCs w:val="28"/>
          <w:u w:val="single"/>
          <w:lang w:eastAsia="en-GB"/>
        </w:rPr>
        <w:lastRenderedPageBreak/>
        <w:t xml:space="preserve">1. </w:t>
      </w:r>
      <w:r w:rsidR="00F55B50" w:rsidRPr="006B0D45">
        <w:rPr>
          <w:rFonts w:ascii="Arial" w:eastAsia="Times New Roman" w:hAnsi="Arial" w:cs="Arial"/>
          <w:szCs w:val="28"/>
          <w:u w:val="single"/>
          <w:lang w:eastAsia="en-GB"/>
        </w:rPr>
        <w:t xml:space="preserve">Introduction </w:t>
      </w:r>
      <w:r w:rsidR="007424F2" w:rsidRPr="006B0D45">
        <w:rPr>
          <w:rFonts w:ascii="Arial" w:eastAsia="Times New Roman" w:hAnsi="Arial" w:cs="Arial"/>
          <w:szCs w:val="28"/>
          <w:u w:val="single"/>
          <w:lang w:eastAsia="en-GB"/>
        </w:rPr>
        <w:br/>
      </w:r>
      <w:r w:rsidR="00A3650C" w:rsidRPr="006B0D45">
        <w:rPr>
          <w:rFonts w:ascii="Arial" w:eastAsia="Times New Roman" w:hAnsi="Arial" w:cs="Arial"/>
          <w:szCs w:val="28"/>
          <w:lang w:eastAsia="en-GB"/>
        </w:rPr>
        <w:t xml:space="preserve">This report will </w:t>
      </w:r>
      <w:r w:rsidR="007424F2" w:rsidRPr="006B0D45">
        <w:rPr>
          <w:rFonts w:ascii="Arial" w:eastAsia="Times New Roman" w:hAnsi="Arial" w:cs="Arial"/>
          <w:szCs w:val="28"/>
          <w:lang w:eastAsia="en-GB"/>
        </w:rPr>
        <w:t>explore the concepts of commodification and commercialisation and how they impact upon the management of cultur</w:t>
      </w:r>
      <w:r w:rsidR="00895941" w:rsidRPr="006B0D45">
        <w:rPr>
          <w:rFonts w:ascii="Arial" w:eastAsia="Times New Roman" w:hAnsi="Arial" w:cs="Arial"/>
          <w:szCs w:val="28"/>
          <w:lang w:eastAsia="en-GB"/>
        </w:rPr>
        <w:t>al</w:t>
      </w:r>
      <w:r w:rsidR="007424F2" w:rsidRPr="006B0D45">
        <w:rPr>
          <w:rFonts w:ascii="Arial" w:eastAsia="Times New Roman" w:hAnsi="Arial" w:cs="Arial"/>
          <w:szCs w:val="28"/>
          <w:lang w:eastAsia="en-GB"/>
        </w:rPr>
        <w:t xml:space="preserve"> and heritage sites around the world.</w:t>
      </w:r>
      <w:r w:rsidR="003E228F" w:rsidRPr="006B0D45">
        <w:rPr>
          <w:rFonts w:ascii="Arial" w:eastAsia="Times New Roman" w:hAnsi="Arial" w:cs="Arial"/>
          <w:szCs w:val="28"/>
          <w:lang w:eastAsia="en-GB"/>
        </w:rPr>
        <w:t xml:space="preserve"> </w:t>
      </w:r>
      <w:r w:rsidR="00223E5B" w:rsidRPr="006B0D45">
        <w:rPr>
          <w:rFonts w:ascii="Arial" w:eastAsia="Times New Roman" w:hAnsi="Arial" w:cs="Arial"/>
          <w:szCs w:val="28"/>
          <w:lang w:eastAsia="en-GB"/>
        </w:rPr>
        <w:t>C</w:t>
      </w:r>
      <w:r w:rsidR="006000C2" w:rsidRPr="006B0D45">
        <w:rPr>
          <w:rFonts w:ascii="Arial" w:eastAsia="Times New Roman" w:hAnsi="Arial" w:cs="Arial"/>
          <w:szCs w:val="28"/>
          <w:lang w:eastAsia="en-GB"/>
        </w:rPr>
        <w:t>ulture and heritage are two very important elements of the travel and tourism industry and</w:t>
      </w:r>
      <w:r w:rsidR="00223E5B" w:rsidRPr="006B0D45">
        <w:rPr>
          <w:rFonts w:ascii="Arial" w:eastAsia="Times New Roman" w:hAnsi="Arial" w:cs="Arial"/>
          <w:szCs w:val="28"/>
          <w:lang w:eastAsia="en-GB"/>
        </w:rPr>
        <w:t xml:space="preserve"> are often the reasons why people visit different destinations and </w:t>
      </w:r>
      <w:r w:rsidR="008111CA" w:rsidRPr="006B0D45">
        <w:rPr>
          <w:rFonts w:ascii="Arial" w:eastAsia="Times New Roman" w:hAnsi="Arial" w:cs="Arial"/>
          <w:szCs w:val="28"/>
          <w:lang w:eastAsia="en-GB"/>
        </w:rPr>
        <w:t>attractions</w:t>
      </w:r>
      <w:r w:rsidR="00223E5B" w:rsidRPr="006B0D45">
        <w:rPr>
          <w:rFonts w:ascii="Arial" w:eastAsia="Times New Roman" w:hAnsi="Arial" w:cs="Arial"/>
          <w:szCs w:val="28"/>
          <w:lang w:eastAsia="en-GB"/>
        </w:rPr>
        <w:t xml:space="preserve">. </w:t>
      </w:r>
      <w:r w:rsidR="00C961C3">
        <w:rPr>
          <w:rFonts w:ascii="Arial" w:eastAsia="Times New Roman" w:hAnsi="Arial" w:cs="Arial"/>
          <w:szCs w:val="28"/>
          <w:lang w:eastAsia="en-GB"/>
        </w:rPr>
        <w:br/>
      </w:r>
      <w:bookmarkStart w:id="0" w:name="_GoBack"/>
      <w:bookmarkEnd w:id="0"/>
      <w:r w:rsidR="00C961C3">
        <w:rPr>
          <w:rFonts w:ascii="Arial" w:eastAsia="Times New Roman" w:hAnsi="Arial" w:cs="Arial"/>
          <w:szCs w:val="28"/>
          <w:lang w:eastAsia="en-GB"/>
        </w:rPr>
        <w:br/>
      </w:r>
    </w:p>
    <w:p w14:paraId="322C1D5D" w14:textId="3B432089" w:rsidR="009A3564" w:rsidRDefault="00F40A28" w:rsidP="007A45F8">
      <w:pPr>
        <w:spacing w:line="360" w:lineRule="auto"/>
        <w:rPr>
          <w:rFonts w:ascii="Arial" w:eastAsia="Times New Roman" w:hAnsi="Arial" w:cs="Arial"/>
          <w:szCs w:val="28"/>
          <w:lang w:eastAsia="en-GB"/>
        </w:rPr>
      </w:pPr>
      <w:r w:rsidRPr="00F40A28">
        <w:rPr>
          <w:rFonts w:ascii="Arial" w:eastAsia="Times New Roman" w:hAnsi="Arial" w:cs="Arial"/>
          <w:szCs w:val="28"/>
          <w:u w:val="single"/>
          <w:lang w:eastAsia="en-GB"/>
        </w:rPr>
        <w:t xml:space="preserve">1.1 Definitions </w:t>
      </w:r>
      <w:r>
        <w:rPr>
          <w:rFonts w:ascii="Arial" w:eastAsia="Times New Roman" w:hAnsi="Arial" w:cs="Arial"/>
          <w:szCs w:val="28"/>
          <w:u w:val="single"/>
          <w:lang w:eastAsia="en-GB"/>
        </w:rPr>
        <w:br/>
      </w:r>
      <w:r w:rsidR="00797A7C">
        <w:rPr>
          <w:rFonts w:ascii="Arial" w:eastAsia="Times New Roman" w:hAnsi="Arial" w:cs="Arial"/>
          <w:szCs w:val="28"/>
          <w:lang w:eastAsia="en-GB"/>
        </w:rPr>
        <w:t xml:space="preserve">The terms culture and heritage are used as two separate meanings however they do overlap nicely and share similar values. </w:t>
      </w:r>
      <w:r w:rsidR="00436640">
        <w:rPr>
          <w:rFonts w:ascii="Arial" w:eastAsia="Times New Roman" w:hAnsi="Arial" w:cs="Arial"/>
          <w:szCs w:val="28"/>
          <w:lang w:eastAsia="en-GB"/>
        </w:rPr>
        <w:t>C</w:t>
      </w:r>
      <w:r w:rsidR="00895941">
        <w:rPr>
          <w:rFonts w:ascii="Arial" w:eastAsia="Times New Roman" w:hAnsi="Arial" w:cs="Arial"/>
          <w:szCs w:val="28"/>
          <w:lang w:eastAsia="en-GB"/>
        </w:rPr>
        <w:t>ultu</w:t>
      </w:r>
      <w:r w:rsidR="006000C2">
        <w:rPr>
          <w:rFonts w:ascii="Arial" w:eastAsia="Times New Roman" w:hAnsi="Arial" w:cs="Arial"/>
          <w:szCs w:val="28"/>
          <w:lang w:eastAsia="en-GB"/>
        </w:rPr>
        <w:t xml:space="preserve">re </w:t>
      </w:r>
      <w:r w:rsidR="00895941">
        <w:rPr>
          <w:rFonts w:ascii="Arial" w:eastAsia="Times New Roman" w:hAnsi="Arial" w:cs="Arial"/>
          <w:szCs w:val="28"/>
          <w:lang w:eastAsia="en-GB"/>
        </w:rPr>
        <w:t>can be defined as “</w:t>
      </w:r>
      <w:r w:rsidR="00436640">
        <w:rPr>
          <w:rFonts w:ascii="Arial" w:eastAsia="Times New Roman" w:hAnsi="Arial" w:cs="Arial"/>
          <w:szCs w:val="28"/>
          <w:lang w:eastAsia="en-GB"/>
        </w:rPr>
        <w:t>the</w:t>
      </w:r>
      <w:r w:rsidR="00895941">
        <w:rPr>
          <w:rFonts w:ascii="Arial" w:eastAsia="Times New Roman" w:hAnsi="Arial" w:cs="Arial"/>
          <w:szCs w:val="28"/>
          <w:lang w:eastAsia="en-GB"/>
        </w:rPr>
        <w:t xml:space="preserve"> activity which enables people to explore and experience a different way of life to their own” (Fladmark, 1994)</w:t>
      </w:r>
      <w:r w:rsidR="00DD0097">
        <w:rPr>
          <w:rFonts w:ascii="Arial" w:eastAsia="Times New Roman" w:hAnsi="Arial" w:cs="Arial"/>
          <w:szCs w:val="28"/>
          <w:lang w:eastAsia="en-GB"/>
        </w:rPr>
        <w:t>.</w:t>
      </w:r>
      <w:r w:rsidR="006C1510">
        <w:rPr>
          <w:rFonts w:ascii="Arial" w:eastAsia="Times New Roman" w:hAnsi="Arial" w:cs="Arial"/>
          <w:szCs w:val="28"/>
          <w:lang w:eastAsia="en-GB"/>
        </w:rPr>
        <w:t xml:space="preserve"> </w:t>
      </w:r>
      <w:r w:rsidR="00DD0097">
        <w:rPr>
          <w:rFonts w:ascii="Arial" w:eastAsia="Times New Roman" w:hAnsi="Arial" w:cs="Arial"/>
          <w:szCs w:val="28"/>
          <w:lang w:eastAsia="en-GB"/>
        </w:rPr>
        <w:t>Whereas heritage</w:t>
      </w:r>
      <w:r w:rsidR="00223E5B">
        <w:rPr>
          <w:rFonts w:ascii="Arial" w:eastAsia="Times New Roman" w:hAnsi="Arial" w:cs="Arial"/>
          <w:szCs w:val="28"/>
          <w:lang w:eastAsia="en-GB"/>
        </w:rPr>
        <w:t xml:space="preserve"> “encompasses a multitude of motives, resources and experiences which are different for every individual for every place visited” (</w:t>
      </w:r>
      <w:r w:rsidR="006C1510">
        <w:rPr>
          <w:rFonts w:ascii="Arial" w:eastAsia="Times New Roman" w:hAnsi="Arial" w:cs="Arial"/>
          <w:szCs w:val="28"/>
          <w:lang w:eastAsia="en-GB"/>
        </w:rPr>
        <w:t xml:space="preserve">Dallen, 2011), and </w:t>
      </w:r>
      <w:r w:rsidR="00CD0F42">
        <w:rPr>
          <w:rFonts w:ascii="Arial" w:eastAsia="Times New Roman" w:hAnsi="Arial" w:cs="Arial"/>
          <w:szCs w:val="28"/>
          <w:lang w:eastAsia="en-GB"/>
        </w:rPr>
        <w:t xml:space="preserve">heritage from </w:t>
      </w:r>
      <w:r w:rsidR="007D3053">
        <w:rPr>
          <w:rFonts w:ascii="Arial" w:eastAsia="Times New Roman" w:hAnsi="Arial" w:cs="Arial"/>
          <w:szCs w:val="28"/>
          <w:lang w:eastAsia="en-GB"/>
        </w:rPr>
        <w:t>Hewison’s (1989) point of view, comes from a past generation</w:t>
      </w:r>
      <w:r w:rsidR="00CD0F42">
        <w:rPr>
          <w:rFonts w:ascii="Arial" w:eastAsia="Times New Roman" w:hAnsi="Arial" w:cs="Arial"/>
          <w:szCs w:val="28"/>
          <w:lang w:eastAsia="en-GB"/>
        </w:rPr>
        <w:t xml:space="preserve"> presenting a tangible link to present </w:t>
      </w:r>
      <w:r w:rsidR="00D74EB8">
        <w:rPr>
          <w:rFonts w:ascii="Arial" w:eastAsia="Times New Roman" w:hAnsi="Arial" w:cs="Arial"/>
          <w:szCs w:val="28"/>
          <w:lang w:eastAsia="en-GB"/>
        </w:rPr>
        <w:t>heritage to future generations.</w:t>
      </w:r>
      <w:r w:rsidR="007D3053">
        <w:rPr>
          <w:rFonts w:ascii="Arial" w:eastAsia="Times New Roman" w:hAnsi="Arial" w:cs="Arial"/>
          <w:szCs w:val="28"/>
          <w:lang w:eastAsia="en-GB"/>
        </w:rPr>
        <w:t xml:space="preserve"> </w:t>
      </w:r>
    </w:p>
    <w:p w14:paraId="154AB9B4" w14:textId="7F7E7A70" w:rsidR="009A3564" w:rsidRDefault="00DD0097" w:rsidP="007A45F8">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These definitions show that every </w:t>
      </w:r>
      <w:r w:rsidR="008226C2">
        <w:rPr>
          <w:rFonts w:ascii="Arial" w:eastAsia="Times New Roman" w:hAnsi="Arial" w:cs="Arial"/>
          <w:szCs w:val="28"/>
          <w:lang w:eastAsia="en-GB"/>
        </w:rPr>
        <w:t>destination around the world</w:t>
      </w:r>
      <w:r>
        <w:rPr>
          <w:rFonts w:ascii="Arial" w:eastAsia="Times New Roman" w:hAnsi="Arial" w:cs="Arial"/>
          <w:szCs w:val="28"/>
          <w:lang w:eastAsia="en-GB"/>
        </w:rPr>
        <w:t xml:space="preserve"> have different ways of living but also have different aspects of their destination that they want to protect and share with the world which intrigues </w:t>
      </w:r>
      <w:r w:rsidR="008226C2">
        <w:rPr>
          <w:rFonts w:ascii="Arial" w:eastAsia="Times New Roman" w:hAnsi="Arial" w:cs="Arial"/>
          <w:szCs w:val="28"/>
          <w:lang w:eastAsia="en-GB"/>
        </w:rPr>
        <w:t>people</w:t>
      </w:r>
      <w:r>
        <w:rPr>
          <w:rFonts w:ascii="Arial" w:eastAsia="Times New Roman" w:hAnsi="Arial" w:cs="Arial"/>
          <w:szCs w:val="28"/>
          <w:lang w:eastAsia="en-GB"/>
        </w:rPr>
        <w:t xml:space="preserve"> and tourists</w:t>
      </w:r>
      <w:r w:rsidR="008226C2">
        <w:rPr>
          <w:rFonts w:ascii="Arial" w:eastAsia="Times New Roman" w:hAnsi="Arial" w:cs="Arial"/>
          <w:szCs w:val="28"/>
          <w:lang w:eastAsia="en-GB"/>
        </w:rPr>
        <w:t xml:space="preserve"> to </w:t>
      </w:r>
      <w:r>
        <w:rPr>
          <w:rFonts w:ascii="Arial" w:eastAsia="Times New Roman" w:hAnsi="Arial" w:cs="Arial"/>
          <w:szCs w:val="28"/>
          <w:lang w:eastAsia="en-GB"/>
        </w:rPr>
        <w:t xml:space="preserve">visit </w:t>
      </w:r>
      <w:r w:rsidR="008226C2">
        <w:rPr>
          <w:rFonts w:ascii="Arial" w:eastAsia="Times New Roman" w:hAnsi="Arial" w:cs="Arial"/>
          <w:szCs w:val="28"/>
          <w:lang w:eastAsia="en-GB"/>
        </w:rPr>
        <w:t>and explore new experiences.</w:t>
      </w:r>
      <w:r w:rsidR="00F418B0">
        <w:rPr>
          <w:rFonts w:ascii="Arial" w:eastAsia="Times New Roman" w:hAnsi="Arial" w:cs="Arial"/>
          <w:szCs w:val="28"/>
          <w:lang w:eastAsia="en-GB"/>
        </w:rPr>
        <w:t xml:space="preserve"> </w:t>
      </w:r>
    </w:p>
    <w:p w14:paraId="311A5141" w14:textId="3DE73B65" w:rsidR="009A3564" w:rsidRDefault="009A3564" w:rsidP="009A3564">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There has been much discussion between theorists about whether or not history is the same as heritage. History can be defined as “the study of the past using evidence throughout a destination to tell </w:t>
      </w:r>
      <w:r w:rsidR="007D3127">
        <w:rPr>
          <w:rFonts w:ascii="Arial" w:eastAsia="Times New Roman" w:hAnsi="Arial" w:cs="Arial"/>
          <w:szCs w:val="28"/>
          <w:lang w:eastAsia="en-GB"/>
        </w:rPr>
        <w:t>a</w:t>
      </w:r>
      <w:r>
        <w:rPr>
          <w:rFonts w:ascii="Arial" w:eastAsia="Times New Roman" w:hAnsi="Arial" w:cs="Arial"/>
          <w:szCs w:val="28"/>
          <w:lang w:eastAsia="en-GB"/>
        </w:rPr>
        <w:t xml:space="preserve"> story” (</w:t>
      </w:r>
      <w:r w:rsidRPr="003D2B1A">
        <w:rPr>
          <w:rFonts w:ascii="Arial" w:eastAsia="Times New Roman" w:hAnsi="Arial" w:cs="Arial"/>
          <w:szCs w:val="28"/>
          <w:lang w:eastAsia="en-GB"/>
        </w:rPr>
        <w:t>Herbert</w:t>
      </w:r>
      <w:r>
        <w:rPr>
          <w:rFonts w:ascii="Arial" w:eastAsia="Times New Roman" w:hAnsi="Arial" w:cs="Arial"/>
          <w:szCs w:val="28"/>
          <w:lang w:eastAsia="en-GB"/>
        </w:rPr>
        <w:t xml:space="preserve">, </w:t>
      </w:r>
      <w:r w:rsidRPr="003D2B1A">
        <w:rPr>
          <w:rFonts w:ascii="Arial" w:eastAsia="Times New Roman" w:hAnsi="Arial" w:cs="Arial"/>
          <w:szCs w:val="28"/>
          <w:lang w:eastAsia="en-GB"/>
        </w:rPr>
        <w:t>1995)</w:t>
      </w:r>
      <w:r>
        <w:rPr>
          <w:rFonts w:ascii="Arial" w:eastAsia="Times New Roman" w:hAnsi="Arial" w:cs="Arial"/>
          <w:szCs w:val="28"/>
          <w:lang w:eastAsia="en-GB"/>
        </w:rPr>
        <w:t>. This shows that heritage although it displays historical features it has a purpose of preserving such history for the present and future.</w:t>
      </w:r>
    </w:p>
    <w:p w14:paraId="59ABFC95" w14:textId="77777777" w:rsidR="009A3564" w:rsidRDefault="009A3564" w:rsidP="009A3564">
      <w:pPr>
        <w:spacing w:line="360" w:lineRule="auto"/>
        <w:rPr>
          <w:rFonts w:ascii="Arial" w:eastAsia="Times New Roman" w:hAnsi="Arial" w:cs="Arial"/>
          <w:szCs w:val="28"/>
          <w:lang w:eastAsia="en-GB"/>
        </w:rPr>
      </w:pPr>
      <w:r>
        <w:rPr>
          <w:rFonts w:ascii="Arial" w:eastAsia="Times New Roman" w:hAnsi="Arial" w:cs="Arial"/>
          <w:szCs w:val="28"/>
          <w:lang w:eastAsia="en-GB"/>
        </w:rPr>
        <w:t>The past is concerned with all that has ever happened, whereas history is the attempt to explain selected aspects of the past with heritage being defined as a view from the past and a look to the future (Graham et al, cited by Smith, 2003. P82).</w:t>
      </w:r>
    </w:p>
    <w:p w14:paraId="6DFAAA8C" w14:textId="77777777" w:rsidR="00DD6727" w:rsidRDefault="00367E9C" w:rsidP="007A45F8">
      <w:pPr>
        <w:spacing w:line="360" w:lineRule="auto"/>
        <w:rPr>
          <w:rFonts w:ascii="Arial" w:eastAsia="Times New Roman" w:hAnsi="Arial" w:cs="Arial"/>
          <w:szCs w:val="28"/>
          <w:u w:val="single"/>
          <w:lang w:eastAsia="en-GB"/>
        </w:rPr>
      </w:pPr>
      <w:r>
        <w:rPr>
          <w:rFonts w:ascii="Arial" w:eastAsia="Times New Roman" w:hAnsi="Arial" w:cs="Arial"/>
          <w:szCs w:val="28"/>
          <w:lang w:eastAsia="en-GB"/>
        </w:rPr>
        <w:br/>
      </w:r>
    </w:p>
    <w:p w14:paraId="67632D88" w14:textId="77777777" w:rsidR="00DD6727" w:rsidRDefault="00DD6727" w:rsidP="007A45F8">
      <w:pPr>
        <w:spacing w:line="360" w:lineRule="auto"/>
        <w:rPr>
          <w:rFonts w:ascii="Arial" w:eastAsia="Times New Roman" w:hAnsi="Arial" w:cs="Arial"/>
          <w:szCs w:val="28"/>
          <w:u w:val="single"/>
          <w:lang w:eastAsia="en-GB"/>
        </w:rPr>
      </w:pPr>
    </w:p>
    <w:p w14:paraId="4E661DB0" w14:textId="77777777" w:rsidR="00DD6727" w:rsidRDefault="00DD6727" w:rsidP="007A45F8">
      <w:pPr>
        <w:spacing w:line="360" w:lineRule="auto"/>
        <w:rPr>
          <w:rFonts w:ascii="Arial" w:eastAsia="Times New Roman" w:hAnsi="Arial" w:cs="Arial"/>
          <w:szCs w:val="28"/>
          <w:u w:val="single"/>
          <w:lang w:eastAsia="en-GB"/>
        </w:rPr>
      </w:pPr>
    </w:p>
    <w:p w14:paraId="3B27623F" w14:textId="77777777" w:rsidR="00DD6727" w:rsidRDefault="00DD6727" w:rsidP="007A45F8">
      <w:pPr>
        <w:spacing w:line="360" w:lineRule="auto"/>
        <w:rPr>
          <w:rFonts w:ascii="Arial" w:eastAsia="Times New Roman" w:hAnsi="Arial" w:cs="Arial"/>
          <w:szCs w:val="28"/>
          <w:u w:val="single"/>
          <w:lang w:eastAsia="en-GB"/>
        </w:rPr>
      </w:pPr>
    </w:p>
    <w:p w14:paraId="3B1FC492" w14:textId="77777777" w:rsidR="00DD6727" w:rsidRDefault="00DD6727" w:rsidP="007A45F8">
      <w:pPr>
        <w:spacing w:line="360" w:lineRule="auto"/>
        <w:rPr>
          <w:rFonts w:ascii="Arial" w:eastAsia="Times New Roman" w:hAnsi="Arial" w:cs="Arial"/>
          <w:szCs w:val="28"/>
          <w:u w:val="single"/>
          <w:lang w:eastAsia="en-GB"/>
        </w:rPr>
      </w:pPr>
    </w:p>
    <w:p w14:paraId="063774D9" w14:textId="168D05AF" w:rsidR="008B4842" w:rsidRDefault="0007519B" w:rsidP="007A45F8">
      <w:pPr>
        <w:spacing w:line="360" w:lineRule="auto"/>
        <w:rPr>
          <w:rFonts w:ascii="Arial" w:eastAsia="Times New Roman" w:hAnsi="Arial" w:cs="Arial"/>
          <w:szCs w:val="28"/>
          <w:lang w:eastAsia="en-GB"/>
        </w:rPr>
      </w:pPr>
      <w:r>
        <w:rPr>
          <w:rFonts w:ascii="Arial" w:eastAsia="Times New Roman" w:hAnsi="Arial" w:cs="Arial"/>
          <w:szCs w:val="28"/>
          <w:u w:val="single"/>
          <w:lang w:eastAsia="en-GB"/>
        </w:rPr>
        <w:lastRenderedPageBreak/>
        <w:t xml:space="preserve">2. </w:t>
      </w:r>
      <w:r w:rsidR="00D66BBC">
        <w:rPr>
          <w:rFonts w:ascii="Arial" w:eastAsia="Times New Roman" w:hAnsi="Arial" w:cs="Arial"/>
          <w:szCs w:val="28"/>
          <w:u w:val="single"/>
          <w:lang w:eastAsia="en-GB"/>
        </w:rPr>
        <w:t xml:space="preserve">Commercialisation </w:t>
      </w:r>
      <w:r w:rsidR="00936E1D">
        <w:rPr>
          <w:rFonts w:ascii="Arial" w:eastAsia="Times New Roman" w:hAnsi="Arial" w:cs="Arial"/>
          <w:szCs w:val="28"/>
          <w:u w:val="single"/>
          <w:lang w:eastAsia="en-GB"/>
        </w:rPr>
        <w:t>&amp; Commodification</w:t>
      </w:r>
      <w:r w:rsidR="00D74EB8">
        <w:rPr>
          <w:rFonts w:ascii="Arial" w:eastAsia="Times New Roman" w:hAnsi="Arial" w:cs="Arial"/>
          <w:szCs w:val="28"/>
          <w:u w:val="single"/>
          <w:lang w:eastAsia="en-GB"/>
        </w:rPr>
        <w:br/>
      </w:r>
      <w:r w:rsidR="00D74EB8">
        <w:rPr>
          <w:rFonts w:ascii="Arial" w:eastAsia="Times New Roman" w:hAnsi="Arial" w:cs="Arial"/>
          <w:szCs w:val="28"/>
          <w:lang w:eastAsia="en-GB"/>
        </w:rPr>
        <w:t>The terms commercialisation and c</w:t>
      </w:r>
      <w:r w:rsidR="00D74EB8" w:rsidRPr="00D74EB8">
        <w:rPr>
          <w:rFonts w:ascii="Arial" w:eastAsia="Times New Roman" w:hAnsi="Arial" w:cs="Arial"/>
          <w:szCs w:val="28"/>
          <w:lang w:eastAsia="en-GB"/>
        </w:rPr>
        <w:t>ommodification</w:t>
      </w:r>
      <w:r w:rsidR="008C2224">
        <w:rPr>
          <w:rFonts w:ascii="Arial" w:eastAsia="Times New Roman" w:hAnsi="Arial" w:cs="Arial"/>
          <w:szCs w:val="28"/>
          <w:lang w:eastAsia="en-GB"/>
        </w:rPr>
        <w:t xml:space="preserve"> have major influences on</w:t>
      </w:r>
      <w:r w:rsidR="00D74EB8">
        <w:rPr>
          <w:rFonts w:ascii="Arial" w:eastAsia="Times New Roman" w:hAnsi="Arial" w:cs="Arial"/>
          <w:szCs w:val="28"/>
          <w:lang w:eastAsia="en-GB"/>
        </w:rPr>
        <w:t xml:space="preserve"> </w:t>
      </w:r>
      <w:r w:rsidR="008C2224">
        <w:rPr>
          <w:rFonts w:ascii="Arial" w:eastAsia="Times New Roman" w:hAnsi="Arial" w:cs="Arial"/>
          <w:szCs w:val="28"/>
          <w:lang w:eastAsia="en-GB"/>
        </w:rPr>
        <w:t>cultural and heritage sites around the world.</w:t>
      </w:r>
      <w:r w:rsidR="00367E9C">
        <w:rPr>
          <w:rFonts w:ascii="Arial" w:eastAsia="Times New Roman" w:hAnsi="Arial" w:cs="Arial"/>
          <w:szCs w:val="28"/>
          <w:lang w:eastAsia="en-GB"/>
        </w:rPr>
        <w:t xml:space="preserve"> Commercialisation</w:t>
      </w:r>
      <w:r w:rsidR="000F3730">
        <w:rPr>
          <w:rFonts w:ascii="Arial" w:eastAsia="Times New Roman" w:hAnsi="Arial" w:cs="Arial"/>
          <w:szCs w:val="28"/>
          <w:lang w:eastAsia="en-GB"/>
        </w:rPr>
        <w:t xml:space="preserve"> very much links to tourism and MacCannel</w:t>
      </w:r>
      <w:r w:rsidR="000F3730" w:rsidRPr="007D3053">
        <w:rPr>
          <w:rFonts w:ascii="Arial" w:eastAsia="Times New Roman" w:hAnsi="Arial" w:cs="Arial"/>
          <w:szCs w:val="28"/>
          <w:lang w:eastAsia="en-GB"/>
        </w:rPr>
        <w:t xml:space="preserve"> </w:t>
      </w:r>
      <w:r w:rsidR="000F3730">
        <w:rPr>
          <w:rFonts w:ascii="Arial" w:eastAsia="Times New Roman" w:hAnsi="Arial" w:cs="Arial"/>
          <w:szCs w:val="28"/>
          <w:lang w:eastAsia="en-GB"/>
        </w:rPr>
        <w:t>(</w:t>
      </w:r>
      <w:r w:rsidR="000F3730" w:rsidRPr="007D3053">
        <w:rPr>
          <w:rFonts w:ascii="Arial" w:eastAsia="Times New Roman" w:hAnsi="Arial" w:cs="Arial"/>
          <w:szCs w:val="28"/>
          <w:lang w:eastAsia="en-GB"/>
        </w:rPr>
        <w:t>1992</w:t>
      </w:r>
      <w:r w:rsidR="000F3730">
        <w:rPr>
          <w:rFonts w:ascii="Arial" w:eastAsia="Times New Roman" w:hAnsi="Arial" w:cs="Arial"/>
          <w:szCs w:val="28"/>
          <w:lang w:eastAsia="en-GB"/>
        </w:rPr>
        <w:t>) said “t</w:t>
      </w:r>
      <w:r w:rsidR="000F3730" w:rsidRPr="007D3053">
        <w:rPr>
          <w:rFonts w:ascii="Arial" w:eastAsia="Times New Roman" w:hAnsi="Arial" w:cs="Arial"/>
          <w:szCs w:val="28"/>
          <w:lang w:eastAsia="en-GB"/>
        </w:rPr>
        <w:t xml:space="preserve">ourism is </w:t>
      </w:r>
      <w:r w:rsidR="000F3730">
        <w:rPr>
          <w:rFonts w:ascii="Arial" w:eastAsia="Times New Roman" w:hAnsi="Arial" w:cs="Arial"/>
          <w:szCs w:val="28"/>
          <w:lang w:eastAsia="en-GB"/>
        </w:rPr>
        <w:t xml:space="preserve">not just an aggregate of merely </w:t>
      </w:r>
      <w:r w:rsidR="000F3730" w:rsidRPr="007D3053">
        <w:rPr>
          <w:rFonts w:ascii="Arial" w:eastAsia="Times New Roman" w:hAnsi="Arial" w:cs="Arial"/>
          <w:szCs w:val="28"/>
          <w:lang w:eastAsia="en-GB"/>
        </w:rPr>
        <w:t>commercial activi</w:t>
      </w:r>
      <w:r w:rsidR="000F3730">
        <w:rPr>
          <w:rFonts w:ascii="Arial" w:eastAsia="Times New Roman" w:hAnsi="Arial" w:cs="Arial"/>
          <w:szCs w:val="28"/>
          <w:lang w:eastAsia="en-GB"/>
        </w:rPr>
        <w:t xml:space="preserve">ties, it is also an ideological </w:t>
      </w:r>
      <w:r w:rsidR="000F3730" w:rsidRPr="007D3053">
        <w:rPr>
          <w:rFonts w:ascii="Arial" w:eastAsia="Times New Roman" w:hAnsi="Arial" w:cs="Arial"/>
          <w:szCs w:val="28"/>
          <w:lang w:eastAsia="en-GB"/>
        </w:rPr>
        <w:t>framing of</w:t>
      </w:r>
      <w:r w:rsidR="000F3730">
        <w:rPr>
          <w:rFonts w:ascii="Arial" w:eastAsia="Times New Roman" w:hAnsi="Arial" w:cs="Arial"/>
          <w:szCs w:val="28"/>
          <w:lang w:eastAsia="en-GB"/>
        </w:rPr>
        <w:t xml:space="preserve"> history, nature and tradition”</w:t>
      </w:r>
      <w:r w:rsidR="000F3730" w:rsidRPr="000F3730">
        <w:rPr>
          <w:rFonts w:ascii="Arial" w:eastAsia="Times New Roman" w:hAnsi="Arial" w:cs="Arial"/>
          <w:szCs w:val="28"/>
          <w:lang w:eastAsia="en-GB"/>
        </w:rPr>
        <w:t xml:space="preserve"> </w:t>
      </w:r>
      <w:r w:rsidR="000F3730" w:rsidRPr="007D3053">
        <w:rPr>
          <w:rFonts w:ascii="Arial" w:eastAsia="Times New Roman" w:hAnsi="Arial" w:cs="Arial"/>
          <w:szCs w:val="28"/>
          <w:lang w:eastAsia="en-GB"/>
        </w:rPr>
        <w:t>(</w:t>
      </w:r>
      <w:r w:rsidR="000F3730">
        <w:rPr>
          <w:rFonts w:ascii="Arial" w:eastAsia="Times New Roman" w:hAnsi="Arial" w:cs="Arial"/>
          <w:szCs w:val="28"/>
          <w:lang w:eastAsia="en-GB"/>
        </w:rPr>
        <w:t>Herbert, 1995</w:t>
      </w:r>
      <w:r w:rsidR="000F3730" w:rsidRPr="007D3053">
        <w:rPr>
          <w:rFonts w:ascii="Arial" w:eastAsia="Times New Roman" w:hAnsi="Arial" w:cs="Arial"/>
          <w:szCs w:val="28"/>
          <w:lang w:eastAsia="en-GB"/>
        </w:rPr>
        <w:t>).</w:t>
      </w:r>
      <w:r w:rsidR="000F3730">
        <w:rPr>
          <w:rFonts w:ascii="Arial" w:eastAsia="Times New Roman" w:hAnsi="Arial" w:cs="Arial"/>
          <w:szCs w:val="28"/>
          <w:lang w:eastAsia="en-GB"/>
        </w:rPr>
        <w:t xml:space="preserve"> </w:t>
      </w:r>
    </w:p>
    <w:p w14:paraId="53FBF877" w14:textId="4E647446" w:rsidR="00555596" w:rsidRPr="00555596" w:rsidRDefault="005C48F8" w:rsidP="007A45F8">
      <w:pPr>
        <w:spacing w:line="360" w:lineRule="auto"/>
        <w:rPr>
          <w:rFonts w:ascii="Arial" w:eastAsia="Times New Roman" w:hAnsi="Arial" w:cs="Arial"/>
          <w:szCs w:val="28"/>
          <w:lang w:eastAsia="en-GB"/>
        </w:rPr>
      </w:pPr>
      <w:r>
        <w:rPr>
          <w:rFonts w:ascii="Arial" w:eastAsia="Times New Roman" w:hAnsi="Arial" w:cs="Arial"/>
          <w:szCs w:val="28"/>
          <w:lang w:eastAsia="en-GB"/>
        </w:rPr>
        <w:t>Cultural heritage sites provide visitors with an increased growth in knowledge of the cultural h</w:t>
      </w:r>
      <w:r w:rsidR="00003A86">
        <w:rPr>
          <w:rFonts w:ascii="Arial" w:eastAsia="Times New Roman" w:hAnsi="Arial" w:cs="Arial"/>
          <w:szCs w:val="28"/>
          <w:lang w:eastAsia="en-GB"/>
        </w:rPr>
        <w:t>appenings within a destination which has become one of the main reasons for an individual to travel to a new d</w:t>
      </w:r>
      <w:r w:rsidR="007D3127">
        <w:rPr>
          <w:rFonts w:ascii="Arial" w:eastAsia="Times New Roman" w:hAnsi="Arial" w:cs="Arial"/>
          <w:szCs w:val="28"/>
          <w:lang w:eastAsia="en-GB"/>
        </w:rPr>
        <w:t xml:space="preserve">estination (Dallen, 2011). </w:t>
      </w:r>
      <w:r w:rsidR="00003A86">
        <w:rPr>
          <w:rFonts w:ascii="Arial" w:eastAsia="Times New Roman" w:hAnsi="Arial" w:cs="Arial"/>
          <w:szCs w:val="28"/>
          <w:lang w:eastAsia="en-GB"/>
        </w:rPr>
        <w:t>Although this is good economically fo</w:t>
      </w:r>
      <w:r w:rsidR="007D3127">
        <w:rPr>
          <w:rFonts w:ascii="Arial" w:eastAsia="Times New Roman" w:hAnsi="Arial" w:cs="Arial"/>
          <w:szCs w:val="28"/>
          <w:lang w:eastAsia="en-GB"/>
        </w:rPr>
        <w:t>r a destination, mass tourism could</w:t>
      </w:r>
      <w:r w:rsidR="00003A86">
        <w:rPr>
          <w:rFonts w:ascii="Arial" w:eastAsia="Times New Roman" w:hAnsi="Arial" w:cs="Arial"/>
          <w:szCs w:val="28"/>
          <w:lang w:eastAsia="en-GB"/>
        </w:rPr>
        <w:t xml:space="preserve"> be the culprit for ecological and social damage</w:t>
      </w:r>
      <w:r w:rsidR="007D3127">
        <w:rPr>
          <w:rFonts w:ascii="Arial" w:eastAsia="Times New Roman" w:hAnsi="Arial" w:cs="Arial"/>
          <w:szCs w:val="28"/>
          <w:lang w:eastAsia="en-GB"/>
        </w:rPr>
        <w:t>.</w:t>
      </w:r>
      <w:r w:rsidR="00003A86">
        <w:rPr>
          <w:rFonts w:ascii="Arial" w:eastAsia="Times New Roman" w:hAnsi="Arial" w:cs="Arial"/>
          <w:szCs w:val="28"/>
          <w:lang w:eastAsia="en-GB"/>
        </w:rPr>
        <w:t xml:space="preserve"> </w:t>
      </w:r>
    </w:p>
    <w:p w14:paraId="1D36FCF0" w14:textId="77777777" w:rsidR="00673915" w:rsidRDefault="004C00ED" w:rsidP="008B4842">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Commodification can be defined as the </w:t>
      </w:r>
      <w:r w:rsidR="002D4A42">
        <w:rPr>
          <w:rFonts w:ascii="Arial" w:eastAsia="Times New Roman" w:hAnsi="Arial" w:cs="Arial"/>
          <w:szCs w:val="28"/>
          <w:lang w:eastAsia="en-GB"/>
        </w:rPr>
        <w:t xml:space="preserve">transformation </w:t>
      </w:r>
      <w:r>
        <w:rPr>
          <w:rFonts w:ascii="Arial" w:eastAsia="Times New Roman" w:hAnsi="Arial" w:cs="Arial"/>
          <w:szCs w:val="28"/>
          <w:lang w:eastAsia="en-GB"/>
        </w:rPr>
        <w:t xml:space="preserve">of </w:t>
      </w:r>
      <w:r w:rsidR="002D4A42">
        <w:rPr>
          <w:rFonts w:ascii="Arial" w:eastAsia="Times New Roman" w:hAnsi="Arial" w:cs="Arial"/>
          <w:szCs w:val="28"/>
          <w:lang w:eastAsia="en-GB"/>
        </w:rPr>
        <w:t>products or services into commodities in pursuit of profit</w:t>
      </w:r>
      <w:r w:rsidR="002D4A42" w:rsidRPr="002D4A42">
        <w:rPr>
          <w:rFonts w:ascii="Arial" w:eastAsia="Times New Roman" w:hAnsi="Arial" w:cs="Arial"/>
          <w:szCs w:val="28"/>
          <w:lang w:eastAsia="en-GB"/>
        </w:rPr>
        <w:t xml:space="preserve"> </w:t>
      </w:r>
      <w:r w:rsidR="002D4A42">
        <w:rPr>
          <w:rFonts w:ascii="Arial" w:eastAsia="Times New Roman" w:hAnsi="Arial" w:cs="Arial"/>
          <w:szCs w:val="28"/>
          <w:lang w:eastAsia="en-GB"/>
        </w:rPr>
        <w:t>(Chandler &amp; Munday, 2011).</w:t>
      </w:r>
      <w:r w:rsidR="008B4842">
        <w:rPr>
          <w:rFonts w:ascii="Arial" w:eastAsia="Times New Roman" w:hAnsi="Arial" w:cs="Arial"/>
          <w:szCs w:val="28"/>
          <w:lang w:eastAsia="en-GB"/>
        </w:rPr>
        <w:t xml:space="preserve"> </w:t>
      </w:r>
      <w:r w:rsidR="00495A1A">
        <w:rPr>
          <w:rFonts w:ascii="Arial" w:eastAsia="Times New Roman" w:hAnsi="Arial" w:cs="Arial"/>
          <w:szCs w:val="28"/>
          <w:lang w:eastAsia="en-GB"/>
        </w:rPr>
        <w:t xml:space="preserve">The term </w:t>
      </w:r>
      <w:r w:rsidR="00495A1A" w:rsidRPr="00495A1A">
        <w:rPr>
          <w:rFonts w:ascii="Arial" w:eastAsia="Times New Roman" w:hAnsi="Arial" w:cs="Arial"/>
          <w:szCs w:val="28"/>
          <w:lang w:eastAsia="en-GB"/>
        </w:rPr>
        <w:t>commodification</w:t>
      </w:r>
      <w:r>
        <w:rPr>
          <w:rFonts w:ascii="Arial" w:eastAsia="Times New Roman" w:hAnsi="Arial" w:cs="Arial"/>
          <w:szCs w:val="28"/>
          <w:lang w:eastAsia="en-GB"/>
        </w:rPr>
        <w:t xml:space="preserve"> in cultural </w:t>
      </w:r>
      <w:r w:rsidR="008B4842">
        <w:rPr>
          <w:rFonts w:ascii="Arial" w:eastAsia="Times New Roman" w:hAnsi="Arial" w:cs="Arial"/>
          <w:szCs w:val="28"/>
          <w:lang w:eastAsia="en-GB"/>
        </w:rPr>
        <w:t xml:space="preserve">and </w:t>
      </w:r>
      <w:r>
        <w:rPr>
          <w:rFonts w:ascii="Arial" w:eastAsia="Times New Roman" w:hAnsi="Arial" w:cs="Arial"/>
          <w:szCs w:val="28"/>
          <w:lang w:eastAsia="en-GB"/>
        </w:rPr>
        <w:t>heritage terms</w:t>
      </w:r>
      <w:r w:rsidR="00495A1A" w:rsidRPr="00495A1A">
        <w:rPr>
          <w:rFonts w:ascii="Arial" w:eastAsia="Times New Roman" w:hAnsi="Arial" w:cs="Arial"/>
          <w:szCs w:val="28"/>
          <w:lang w:eastAsia="en-GB"/>
        </w:rPr>
        <w:t xml:space="preserve"> </w:t>
      </w:r>
      <w:r w:rsidR="00495A1A">
        <w:rPr>
          <w:rFonts w:ascii="Arial" w:eastAsia="Times New Roman" w:hAnsi="Arial" w:cs="Arial"/>
          <w:szCs w:val="28"/>
          <w:lang w:eastAsia="en-GB"/>
        </w:rPr>
        <w:t xml:space="preserve">is used to refer to situations in which a price is placed on artefacts or experiences which were previously not for sale </w:t>
      </w:r>
      <w:r w:rsidR="002D4A42">
        <w:rPr>
          <w:rFonts w:ascii="Arial" w:eastAsia="Times New Roman" w:hAnsi="Arial" w:cs="Arial"/>
          <w:szCs w:val="28"/>
          <w:lang w:eastAsia="en-GB"/>
        </w:rPr>
        <w:t xml:space="preserve">within a destination, </w:t>
      </w:r>
      <w:r w:rsidR="008B4842">
        <w:rPr>
          <w:rFonts w:ascii="Arial" w:eastAsia="Times New Roman" w:hAnsi="Arial" w:cs="Arial"/>
          <w:szCs w:val="28"/>
          <w:lang w:eastAsia="en-GB"/>
        </w:rPr>
        <w:t>so that cultural aspects</w:t>
      </w:r>
      <w:r w:rsidR="00495A1A">
        <w:rPr>
          <w:rFonts w:ascii="Arial" w:eastAsia="Times New Roman" w:hAnsi="Arial" w:cs="Arial"/>
          <w:szCs w:val="28"/>
          <w:lang w:eastAsia="en-GB"/>
        </w:rPr>
        <w:t xml:space="preserve"> become marketable</w:t>
      </w:r>
      <w:r w:rsidR="008B4842">
        <w:rPr>
          <w:rFonts w:ascii="Arial" w:eastAsia="Times New Roman" w:hAnsi="Arial" w:cs="Arial"/>
          <w:szCs w:val="28"/>
          <w:lang w:eastAsia="en-GB"/>
        </w:rPr>
        <w:t xml:space="preserve"> as</w:t>
      </w:r>
      <w:r w:rsidR="00495A1A">
        <w:rPr>
          <w:rFonts w:ascii="Arial" w:eastAsia="Times New Roman" w:hAnsi="Arial" w:cs="Arial"/>
          <w:szCs w:val="28"/>
          <w:lang w:eastAsia="en-GB"/>
        </w:rPr>
        <w:t xml:space="preserve"> tourism products</w:t>
      </w:r>
      <w:r w:rsidR="002D4A42">
        <w:rPr>
          <w:rFonts w:ascii="Arial" w:eastAsia="Times New Roman" w:hAnsi="Arial" w:cs="Arial"/>
          <w:szCs w:val="28"/>
          <w:lang w:eastAsia="en-GB"/>
        </w:rPr>
        <w:t xml:space="preserve"> making the site more financially and sustainability stable</w:t>
      </w:r>
      <w:r w:rsidR="00495A1A">
        <w:rPr>
          <w:rFonts w:ascii="Arial" w:eastAsia="Times New Roman" w:hAnsi="Arial" w:cs="Arial"/>
          <w:szCs w:val="28"/>
          <w:lang w:eastAsia="en-GB"/>
        </w:rPr>
        <w:t xml:space="preserve"> (Fyall et al, p.136, 2008).</w:t>
      </w:r>
      <w:r w:rsidR="008B4842">
        <w:rPr>
          <w:rFonts w:ascii="Arial" w:eastAsia="Times New Roman" w:hAnsi="Arial" w:cs="Arial"/>
          <w:szCs w:val="28"/>
          <w:lang w:eastAsia="en-GB"/>
        </w:rPr>
        <w:t xml:space="preserve"> </w:t>
      </w:r>
    </w:p>
    <w:p w14:paraId="750B5ED3" w14:textId="49BCBE63" w:rsidR="00B47D7C" w:rsidRDefault="008B4842" w:rsidP="00E7674B">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An example of a tourism </w:t>
      </w:r>
      <w:r w:rsidR="00C916EA">
        <w:rPr>
          <w:rFonts w:ascii="Arial" w:eastAsia="Times New Roman" w:hAnsi="Arial" w:cs="Arial"/>
          <w:szCs w:val="28"/>
          <w:lang w:eastAsia="en-GB"/>
        </w:rPr>
        <w:t>case study</w:t>
      </w:r>
      <w:r>
        <w:rPr>
          <w:rFonts w:ascii="Arial" w:eastAsia="Times New Roman" w:hAnsi="Arial" w:cs="Arial"/>
          <w:szCs w:val="28"/>
          <w:lang w:eastAsia="en-GB"/>
        </w:rPr>
        <w:t xml:space="preserve"> that has been commodified and also commercialised</w:t>
      </w:r>
      <w:r w:rsidR="00B47D7C">
        <w:rPr>
          <w:rFonts w:ascii="Arial" w:eastAsia="Times New Roman" w:hAnsi="Arial" w:cs="Arial"/>
          <w:szCs w:val="28"/>
          <w:lang w:eastAsia="en-GB"/>
        </w:rPr>
        <w:t xml:space="preserve"> is the Statue of Liberty the National M</w:t>
      </w:r>
      <w:r w:rsidR="00C916EA">
        <w:rPr>
          <w:rFonts w:ascii="Arial" w:eastAsia="Times New Roman" w:hAnsi="Arial" w:cs="Arial"/>
          <w:szCs w:val="28"/>
          <w:lang w:eastAsia="en-GB"/>
        </w:rPr>
        <w:t>onument of New York.</w:t>
      </w:r>
      <w:r w:rsidR="00595BB9">
        <w:rPr>
          <w:rFonts w:ascii="Arial" w:eastAsia="Times New Roman" w:hAnsi="Arial" w:cs="Arial"/>
          <w:szCs w:val="28"/>
          <w:lang w:eastAsia="en-GB"/>
        </w:rPr>
        <w:t xml:space="preserve"> The </w:t>
      </w:r>
      <w:r w:rsidR="00B47D7C">
        <w:rPr>
          <w:rFonts w:ascii="Arial" w:eastAsia="Times New Roman" w:hAnsi="Arial" w:cs="Arial"/>
          <w:szCs w:val="28"/>
          <w:lang w:eastAsia="en-GB"/>
        </w:rPr>
        <w:t>statue</w:t>
      </w:r>
      <w:r w:rsidR="00595BB9">
        <w:rPr>
          <w:rFonts w:ascii="Arial" w:eastAsia="Times New Roman" w:hAnsi="Arial" w:cs="Arial"/>
          <w:szCs w:val="28"/>
          <w:lang w:eastAsia="en-GB"/>
        </w:rPr>
        <w:t xml:space="preserve"> </w:t>
      </w:r>
      <w:r w:rsidR="00C24860">
        <w:rPr>
          <w:rFonts w:ascii="Arial" w:eastAsia="Times New Roman" w:hAnsi="Arial" w:cs="Arial"/>
          <w:szCs w:val="28"/>
          <w:lang w:eastAsia="en-GB"/>
        </w:rPr>
        <w:t xml:space="preserve">has </w:t>
      </w:r>
      <w:r w:rsidR="00B47D7C">
        <w:rPr>
          <w:rFonts w:ascii="Arial" w:eastAsia="Times New Roman" w:hAnsi="Arial" w:cs="Arial"/>
          <w:szCs w:val="28"/>
          <w:lang w:eastAsia="en-GB"/>
        </w:rPr>
        <w:t xml:space="preserve">been and will continue to be the iconic and </w:t>
      </w:r>
      <w:r w:rsidR="00C24860">
        <w:rPr>
          <w:rFonts w:ascii="Arial" w:eastAsia="Times New Roman" w:hAnsi="Arial" w:cs="Arial"/>
          <w:szCs w:val="28"/>
          <w:lang w:eastAsia="en-GB"/>
        </w:rPr>
        <w:t>growing image of the whole of the USA, and is one of the main reasons why people visit New York</w:t>
      </w:r>
      <w:r w:rsidR="00B208EF">
        <w:rPr>
          <w:rFonts w:ascii="Arial" w:eastAsia="Times New Roman" w:hAnsi="Arial" w:cs="Arial"/>
          <w:szCs w:val="28"/>
          <w:lang w:eastAsia="en-GB"/>
        </w:rPr>
        <w:t xml:space="preserve"> due to the huge commercial element it has had all </w:t>
      </w:r>
      <w:r w:rsidR="00B47D7C">
        <w:rPr>
          <w:rFonts w:ascii="Arial" w:eastAsia="Times New Roman" w:hAnsi="Arial" w:cs="Arial"/>
          <w:szCs w:val="28"/>
          <w:lang w:eastAsia="en-GB"/>
        </w:rPr>
        <w:t xml:space="preserve">over </w:t>
      </w:r>
      <w:r w:rsidR="00B208EF">
        <w:rPr>
          <w:rFonts w:ascii="Arial" w:eastAsia="Times New Roman" w:hAnsi="Arial" w:cs="Arial"/>
          <w:szCs w:val="28"/>
          <w:lang w:eastAsia="en-GB"/>
        </w:rPr>
        <w:t xml:space="preserve">the world </w:t>
      </w:r>
      <w:r w:rsidR="00C916EA" w:rsidRPr="00B208EF">
        <w:rPr>
          <w:rFonts w:ascii="Arial" w:eastAsia="Times New Roman" w:hAnsi="Arial" w:cs="Arial"/>
          <w:szCs w:val="28"/>
          <w:lang w:eastAsia="en-GB"/>
        </w:rPr>
        <w:t>(UNESCO, 1992-2019).</w:t>
      </w:r>
      <w:r w:rsidR="00455AD2">
        <w:rPr>
          <w:rFonts w:ascii="Arial" w:eastAsia="Times New Roman" w:hAnsi="Arial" w:cs="Arial"/>
          <w:szCs w:val="28"/>
          <w:lang w:eastAsia="en-GB"/>
        </w:rPr>
        <w:br/>
      </w:r>
    </w:p>
    <w:p w14:paraId="3A705808" w14:textId="65FFFD36" w:rsidR="00D44E50" w:rsidRPr="00D44E50" w:rsidRDefault="00C358B3" w:rsidP="000B240A">
      <w:pPr>
        <w:spacing w:line="360" w:lineRule="auto"/>
        <w:rPr>
          <w:rFonts w:ascii="Arial" w:eastAsia="Times New Roman" w:hAnsi="Arial" w:cs="Arial"/>
          <w:szCs w:val="28"/>
          <w:highlight w:val="yellow"/>
          <w:lang w:eastAsia="en-GB"/>
        </w:rPr>
      </w:pPr>
      <w:r>
        <w:rPr>
          <w:rFonts w:ascii="Arial" w:eastAsia="Times New Roman" w:hAnsi="Arial" w:cs="Arial"/>
          <w:szCs w:val="28"/>
          <w:u w:val="single"/>
          <w:lang w:eastAsia="en-GB"/>
        </w:rPr>
        <w:t>3</w:t>
      </w:r>
      <w:r w:rsidR="0007519B">
        <w:rPr>
          <w:rFonts w:ascii="Arial" w:eastAsia="Times New Roman" w:hAnsi="Arial" w:cs="Arial"/>
          <w:szCs w:val="28"/>
          <w:u w:val="single"/>
          <w:lang w:eastAsia="en-GB"/>
        </w:rPr>
        <w:t xml:space="preserve">. </w:t>
      </w:r>
      <w:r w:rsidR="006174B7" w:rsidRPr="006174B7">
        <w:rPr>
          <w:rFonts w:ascii="Arial" w:eastAsia="Times New Roman" w:hAnsi="Arial" w:cs="Arial"/>
          <w:szCs w:val="28"/>
          <w:u w:val="single"/>
          <w:lang w:eastAsia="en-GB"/>
        </w:rPr>
        <w:t xml:space="preserve">Authenticity </w:t>
      </w:r>
      <w:r w:rsidR="00673915">
        <w:rPr>
          <w:rFonts w:ascii="Arial" w:eastAsia="Times New Roman" w:hAnsi="Arial" w:cs="Arial"/>
          <w:szCs w:val="28"/>
          <w:u w:val="single"/>
          <w:lang w:eastAsia="en-GB"/>
        </w:rPr>
        <w:br/>
      </w:r>
      <w:r w:rsidR="004D0DCA" w:rsidRPr="001E68B5">
        <w:rPr>
          <w:rFonts w:ascii="Arial" w:eastAsia="Times New Roman" w:hAnsi="Arial" w:cs="Arial"/>
          <w:szCs w:val="28"/>
          <w:lang w:eastAsia="en-GB"/>
        </w:rPr>
        <w:t xml:space="preserve">Several </w:t>
      </w:r>
      <w:r w:rsidR="00832FC2" w:rsidRPr="001E68B5">
        <w:rPr>
          <w:rFonts w:ascii="Arial" w:eastAsia="Times New Roman" w:hAnsi="Arial" w:cs="Arial"/>
          <w:szCs w:val="28"/>
          <w:lang w:eastAsia="en-GB"/>
        </w:rPr>
        <w:t xml:space="preserve">types of authenticity have been </w:t>
      </w:r>
      <w:r w:rsidR="004D0DCA" w:rsidRPr="001E68B5">
        <w:rPr>
          <w:rFonts w:ascii="Arial" w:eastAsia="Times New Roman" w:hAnsi="Arial" w:cs="Arial"/>
          <w:szCs w:val="28"/>
          <w:lang w:eastAsia="en-GB"/>
        </w:rPr>
        <w:t>examined</w:t>
      </w:r>
      <w:r w:rsidR="00832FC2" w:rsidRPr="001E68B5">
        <w:rPr>
          <w:rFonts w:ascii="Arial" w:eastAsia="Times New Roman" w:hAnsi="Arial" w:cs="Arial"/>
          <w:szCs w:val="28"/>
          <w:lang w:eastAsia="en-GB"/>
        </w:rPr>
        <w:t xml:space="preserve"> from different scholars</w:t>
      </w:r>
      <w:r w:rsidR="004D0DCA" w:rsidRPr="001E68B5">
        <w:rPr>
          <w:rFonts w:ascii="Arial" w:eastAsia="Times New Roman" w:hAnsi="Arial" w:cs="Arial"/>
          <w:szCs w:val="28"/>
          <w:lang w:eastAsia="en-GB"/>
        </w:rPr>
        <w:t xml:space="preserve"> to und</w:t>
      </w:r>
      <w:r w:rsidR="001E68B5" w:rsidRPr="001E68B5">
        <w:rPr>
          <w:rFonts w:ascii="Arial" w:eastAsia="Times New Roman" w:hAnsi="Arial" w:cs="Arial"/>
          <w:szCs w:val="28"/>
          <w:lang w:eastAsia="en-GB"/>
        </w:rPr>
        <w:t>erstand the tourism experience (Yi et al., 2018).</w:t>
      </w:r>
      <w:r w:rsidR="00D44E50">
        <w:rPr>
          <w:rFonts w:ascii="Arial" w:eastAsia="Times New Roman" w:hAnsi="Arial" w:cs="Arial"/>
          <w:szCs w:val="28"/>
          <w:lang w:eastAsia="en-GB"/>
        </w:rPr>
        <w:t xml:space="preserve"> </w:t>
      </w:r>
      <w:r w:rsidR="00D03F40">
        <w:rPr>
          <w:rFonts w:ascii="Arial" w:eastAsia="Times New Roman" w:hAnsi="Arial" w:cs="Arial"/>
          <w:szCs w:val="28"/>
          <w:lang w:eastAsia="en-GB"/>
        </w:rPr>
        <w:t>The more generic view of a</w:t>
      </w:r>
      <w:r w:rsidR="00D44E50">
        <w:rPr>
          <w:rFonts w:ascii="Arial" w:eastAsia="Times New Roman" w:hAnsi="Arial" w:cs="Arial"/>
          <w:szCs w:val="28"/>
          <w:lang w:eastAsia="en-GB"/>
        </w:rPr>
        <w:t xml:space="preserve">uthenticity can be defined as a desired experience associated with visits to certain types of destinations (Fyall et al, 2008) and according to Smith (1989) authenticity is presumed to be the result of an encounter with an uncommercialized environment as well as immersing oneself with a different culture to their own (Fyall et al, 2008). </w:t>
      </w:r>
      <w:r w:rsidR="000B240A">
        <w:rPr>
          <w:rFonts w:ascii="Arial" w:eastAsia="Times New Roman" w:hAnsi="Arial" w:cs="Arial"/>
          <w:szCs w:val="28"/>
          <w:lang w:eastAsia="en-GB"/>
        </w:rPr>
        <w:t xml:space="preserve">This shows that </w:t>
      </w:r>
      <w:r w:rsidR="000B240A" w:rsidRPr="006F2741">
        <w:rPr>
          <w:rFonts w:ascii="Arial" w:eastAsia="Times New Roman" w:hAnsi="Arial" w:cs="Arial"/>
          <w:szCs w:val="28"/>
          <w:lang w:eastAsia="en-GB"/>
        </w:rPr>
        <w:t>Individuals</w:t>
      </w:r>
      <w:r w:rsidR="000B240A">
        <w:rPr>
          <w:rFonts w:ascii="Arial" w:eastAsia="Times New Roman" w:hAnsi="Arial" w:cs="Arial"/>
          <w:szCs w:val="28"/>
          <w:lang w:eastAsia="en-GB"/>
        </w:rPr>
        <w:t xml:space="preserve"> seek new experiences based upon personal interests of a particular destination with the desire to increase understanding of the culture.</w:t>
      </w:r>
    </w:p>
    <w:p w14:paraId="7EB88128" w14:textId="77777777" w:rsidR="00DD6727" w:rsidRDefault="001E68B5" w:rsidP="008B4842">
      <w:pPr>
        <w:spacing w:line="360" w:lineRule="auto"/>
        <w:rPr>
          <w:rFonts w:ascii="Arial" w:eastAsia="Times New Roman" w:hAnsi="Arial" w:cs="Arial"/>
          <w:szCs w:val="28"/>
          <w:lang w:eastAsia="en-GB"/>
        </w:rPr>
      </w:pPr>
      <w:r w:rsidRPr="001E68B5">
        <w:rPr>
          <w:rFonts w:ascii="Arial" w:eastAsia="Times New Roman" w:hAnsi="Arial" w:cs="Arial"/>
          <w:szCs w:val="28"/>
          <w:lang w:eastAsia="en-GB"/>
        </w:rPr>
        <w:t xml:space="preserve">MacCannell (1976) suggested that tourists have a desire for authentic experiences. Within the liminal tourism process, tourists’ experiences may help them achieve an authentic state of </w:t>
      </w:r>
      <w:r w:rsidR="00D44E50">
        <w:rPr>
          <w:rFonts w:ascii="Arial" w:eastAsia="Times New Roman" w:hAnsi="Arial" w:cs="Arial"/>
          <w:szCs w:val="28"/>
          <w:lang w:eastAsia="en-GB"/>
        </w:rPr>
        <w:t>b</w:t>
      </w:r>
      <w:r w:rsidRPr="001E68B5">
        <w:rPr>
          <w:rFonts w:ascii="Arial" w:eastAsia="Times New Roman" w:hAnsi="Arial" w:cs="Arial"/>
          <w:szCs w:val="28"/>
          <w:lang w:eastAsia="en-GB"/>
        </w:rPr>
        <w:t>eing (Wang 1999).</w:t>
      </w:r>
      <w:r w:rsidR="000B240A">
        <w:rPr>
          <w:rFonts w:ascii="Arial" w:eastAsia="Times New Roman" w:hAnsi="Arial" w:cs="Arial"/>
          <w:szCs w:val="28"/>
          <w:lang w:eastAsia="en-GB"/>
        </w:rPr>
        <w:t xml:space="preserve"> </w:t>
      </w:r>
      <w:r w:rsidR="00DD1A1D" w:rsidRPr="00DD1A1D">
        <w:rPr>
          <w:rFonts w:ascii="Arial" w:eastAsia="Times New Roman" w:hAnsi="Arial" w:cs="Arial"/>
          <w:szCs w:val="28"/>
          <w:lang w:eastAsia="en-GB"/>
        </w:rPr>
        <w:t>Authenticity has been considered as the central attribute of a destination in the context o</w:t>
      </w:r>
      <w:r w:rsidR="00DD1A1D">
        <w:rPr>
          <w:rFonts w:ascii="Arial" w:eastAsia="Times New Roman" w:hAnsi="Arial" w:cs="Arial"/>
          <w:szCs w:val="28"/>
          <w:lang w:eastAsia="en-GB"/>
        </w:rPr>
        <w:t>f heritage tourism (Boyd, 2002</w:t>
      </w:r>
      <w:r w:rsidR="001A5B1E">
        <w:rPr>
          <w:rFonts w:ascii="Arial" w:eastAsia="Times New Roman" w:hAnsi="Arial" w:cs="Arial"/>
          <w:szCs w:val="28"/>
          <w:lang w:eastAsia="en-GB"/>
        </w:rPr>
        <w:t xml:space="preserve"> cited by Lu et al, </w:t>
      </w:r>
      <w:r w:rsidR="001A5B1E" w:rsidRPr="00DD1A1D">
        <w:rPr>
          <w:rFonts w:ascii="Arial" w:eastAsia="Times New Roman" w:hAnsi="Arial" w:cs="Arial"/>
          <w:szCs w:val="28"/>
          <w:lang w:eastAsia="en-GB"/>
        </w:rPr>
        <w:t>2015</w:t>
      </w:r>
      <w:r w:rsidR="00DD1A1D">
        <w:rPr>
          <w:rFonts w:ascii="Arial" w:eastAsia="Times New Roman" w:hAnsi="Arial" w:cs="Arial"/>
          <w:szCs w:val="28"/>
          <w:lang w:eastAsia="en-GB"/>
        </w:rPr>
        <w:t>).</w:t>
      </w:r>
    </w:p>
    <w:p w14:paraId="0D8605CF" w14:textId="34B7800F" w:rsidR="008B4842" w:rsidRPr="00DD6727" w:rsidRDefault="00C358B3" w:rsidP="008B4842">
      <w:pPr>
        <w:spacing w:line="360" w:lineRule="auto"/>
        <w:rPr>
          <w:rFonts w:ascii="Arial" w:eastAsia="Times New Roman" w:hAnsi="Arial" w:cs="Arial"/>
          <w:szCs w:val="28"/>
          <w:lang w:eastAsia="en-GB"/>
        </w:rPr>
      </w:pPr>
      <w:r>
        <w:rPr>
          <w:rFonts w:ascii="Arial" w:eastAsia="Times New Roman" w:hAnsi="Arial" w:cs="Arial"/>
          <w:szCs w:val="28"/>
          <w:u w:val="single"/>
          <w:lang w:eastAsia="en-GB"/>
        </w:rPr>
        <w:lastRenderedPageBreak/>
        <w:t>4</w:t>
      </w:r>
      <w:r w:rsidR="008B4842" w:rsidRPr="00936E1D">
        <w:rPr>
          <w:rFonts w:ascii="Arial" w:eastAsia="Times New Roman" w:hAnsi="Arial" w:cs="Arial"/>
          <w:szCs w:val="28"/>
          <w:u w:val="single"/>
          <w:lang w:eastAsia="en-GB"/>
        </w:rPr>
        <w:t xml:space="preserve">. Case studies </w:t>
      </w:r>
    </w:p>
    <w:p w14:paraId="6E1BAD9B" w14:textId="77777777" w:rsidR="009A3564" w:rsidRDefault="00C358B3" w:rsidP="008B4842">
      <w:pPr>
        <w:spacing w:line="360" w:lineRule="auto"/>
        <w:rPr>
          <w:rFonts w:ascii="Arial" w:eastAsia="Times New Roman" w:hAnsi="Arial" w:cs="Arial"/>
          <w:szCs w:val="28"/>
          <w:lang w:eastAsia="en-GB"/>
        </w:rPr>
      </w:pPr>
      <w:r>
        <w:rPr>
          <w:rFonts w:ascii="Arial" w:eastAsia="Times New Roman" w:hAnsi="Arial" w:cs="Arial"/>
          <w:szCs w:val="28"/>
          <w:u w:val="single"/>
          <w:lang w:eastAsia="en-GB"/>
        </w:rPr>
        <w:t>4</w:t>
      </w:r>
      <w:r w:rsidR="008B4842">
        <w:rPr>
          <w:rFonts w:ascii="Arial" w:eastAsia="Times New Roman" w:hAnsi="Arial" w:cs="Arial"/>
          <w:szCs w:val="28"/>
          <w:u w:val="single"/>
          <w:lang w:eastAsia="en-GB"/>
        </w:rPr>
        <w:t>.1 B</w:t>
      </w:r>
      <w:r w:rsidR="008B4842" w:rsidRPr="00084083">
        <w:rPr>
          <w:rFonts w:ascii="Arial" w:eastAsia="Times New Roman" w:hAnsi="Arial" w:cs="Arial"/>
          <w:szCs w:val="28"/>
          <w:u w:val="single"/>
          <w:lang w:eastAsia="en-GB"/>
        </w:rPr>
        <w:t>ig Pit National Coal Museum</w:t>
      </w:r>
      <w:r w:rsidR="008B4842">
        <w:rPr>
          <w:rFonts w:ascii="Arial" w:eastAsia="Times New Roman" w:hAnsi="Arial" w:cs="Arial"/>
          <w:szCs w:val="28"/>
          <w:u w:val="single"/>
          <w:lang w:eastAsia="en-GB"/>
        </w:rPr>
        <w:br/>
      </w:r>
      <w:r w:rsidR="00E6268D">
        <w:rPr>
          <w:rFonts w:ascii="Arial" w:eastAsia="Times New Roman" w:hAnsi="Arial" w:cs="Arial"/>
          <w:szCs w:val="28"/>
          <w:lang w:eastAsia="en-GB"/>
        </w:rPr>
        <w:t xml:space="preserve">Throughout this review of literature there will be a range of case study examples used </w:t>
      </w:r>
      <w:r w:rsidR="0027468D">
        <w:rPr>
          <w:rFonts w:ascii="Arial" w:eastAsia="Times New Roman" w:hAnsi="Arial" w:cs="Arial"/>
          <w:szCs w:val="28"/>
          <w:lang w:eastAsia="en-GB"/>
        </w:rPr>
        <w:t xml:space="preserve">of UNESCO world heritage sites, </w:t>
      </w:r>
      <w:r w:rsidR="0046191D">
        <w:rPr>
          <w:rFonts w:ascii="Arial" w:eastAsia="Times New Roman" w:hAnsi="Arial" w:cs="Arial"/>
          <w:szCs w:val="28"/>
          <w:lang w:eastAsia="en-GB"/>
        </w:rPr>
        <w:t>which have</w:t>
      </w:r>
      <w:r w:rsidR="0027468D">
        <w:rPr>
          <w:rFonts w:ascii="Arial" w:eastAsia="Times New Roman" w:hAnsi="Arial" w:cs="Arial"/>
          <w:szCs w:val="28"/>
          <w:lang w:eastAsia="en-GB"/>
        </w:rPr>
        <w:t xml:space="preserve"> the aim </w:t>
      </w:r>
      <w:r w:rsidR="0046191D">
        <w:rPr>
          <w:rFonts w:ascii="Arial" w:eastAsia="Times New Roman" w:hAnsi="Arial" w:cs="Arial"/>
          <w:szCs w:val="28"/>
          <w:lang w:eastAsia="en-GB"/>
        </w:rPr>
        <w:t>of</w:t>
      </w:r>
      <w:r w:rsidR="0027468D">
        <w:rPr>
          <w:rFonts w:ascii="Arial" w:eastAsia="Times New Roman" w:hAnsi="Arial" w:cs="Arial"/>
          <w:szCs w:val="28"/>
          <w:lang w:eastAsia="en-GB"/>
        </w:rPr>
        <w:t xml:space="preserve"> protect</w:t>
      </w:r>
      <w:r w:rsidR="0046191D">
        <w:rPr>
          <w:rFonts w:ascii="Arial" w:eastAsia="Times New Roman" w:hAnsi="Arial" w:cs="Arial"/>
          <w:szCs w:val="28"/>
          <w:lang w:eastAsia="en-GB"/>
        </w:rPr>
        <w:t>ing</w:t>
      </w:r>
      <w:r w:rsidR="0027468D">
        <w:rPr>
          <w:rFonts w:ascii="Arial" w:eastAsia="Times New Roman" w:hAnsi="Arial" w:cs="Arial"/>
          <w:szCs w:val="28"/>
          <w:lang w:eastAsia="en-GB"/>
        </w:rPr>
        <w:t xml:space="preserve"> and </w:t>
      </w:r>
      <w:r w:rsidR="0046191D">
        <w:rPr>
          <w:rFonts w:ascii="Arial" w:eastAsia="Times New Roman" w:hAnsi="Arial" w:cs="Arial"/>
          <w:szCs w:val="28"/>
          <w:lang w:eastAsia="en-GB"/>
        </w:rPr>
        <w:t>preserving</w:t>
      </w:r>
      <w:r w:rsidR="0027468D">
        <w:rPr>
          <w:rFonts w:ascii="Arial" w:eastAsia="Times New Roman" w:hAnsi="Arial" w:cs="Arial"/>
          <w:szCs w:val="28"/>
          <w:lang w:eastAsia="en-GB"/>
        </w:rPr>
        <w:t xml:space="preserve"> heritage sites</w:t>
      </w:r>
      <w:r w:rsidR="0046191D">
        <w:rPr>
          <w:rFonts w:ascii="Arial" w:eastAsia="Times New Roman" w:hAnsi="Arial" w:cs="Arial"/>
          <w:szCs w:val="28"/>
          <w:lang w:eastAsia="en-GB"/>
        </w:rPr>
        <w:t xml:space="preserve"> for future generations</w:t>
      </w:r>
      <w:r w:rsidR="0027468D">
        <w:rPr>
          <w:rFonts w:ascii="Arial" w:eastAsia="Times New Roman" w:hAnsi="Arial" w:cs="Arial"/>
          <w:szCs w:val="28"/>
          <w:lang w:eastAsia="en-GB"/>
        </w:rPr>
        <w:t xml:space="preserve"> (Dallen, 2011)</w:t>
      </w:r>
      <w:r w:rsidR="0046191D">
        <w:rPr>
          <w:rFonts w:ascii="Arial" w:eastAsia="Times New Roman" w:hAnsi="Arial" w:cs="Arial"/>
          <w:szCs w:val="28"/>
          <w:lang w:eastAsia="en-GB"/>
        </w:rPr>
        <w:t xml:space="preserve">. </w:t>
      </w:r>
    </w:p>
    <w:p w14:paraId="33B6E21C" w14:textId="4910D4B7" w:rsidR="00C358B3" w:rsidRDefault="0046191D" w:rsidP="00587528">
      <w:pPr>
        <w:spacing w:line="360" w:lineRule="auto"/>
        <w:rPr>
          <w:rFonts w:ascii="Arial" w:eastAsia="Times New Roman" w:hAnsi="Arial" w:cs="Arial"/>
          <w:szCs w:val="28"/>
          <w:lang w:eastAsia="en-GB"/>
        </w:rPr>
      </w:pPr>
      <w:r>
        <w:rPr>
          <w:rFonts w:ascii="Arial" w:eastAsia="Times New Roman" w:hAnsi="Arial" w:cs="Arial"/>
          <w:szCs w:val="28"/>
          <w:lang w:eastAsia="en-GB"/>
        </w:rPr>
        <w:t>The first case study to be looked at</w:t>
      </w:r>
      <w:r w:rsidR="00E6268D">
        <w:rPr>
          <w:rFonts w:ascii="Arial" w:eastAsia="Times New Roman" w:hAnsi="Arial" w:cs="Arial"/>
          <w:szCs w:val="28"/>
          <w:lang w:eastAsia="en-GB"/>
        </w:rPr>
        <w:t xml:space="preserve"> will be t</w:t>
      </w:r>
      <w:r w:rsidR="008B4842">
        <w:rPr>
          <w:rFonts w:ascii="Arial" w:eastAsia="Times New Roman" w:hAnsi="Arial" w:cs="Arial"/>
          <w:szCs w:val="28"/>
          <w:lang w:eastAsia="en-GB"/>
        </w:rPr>
        <w:t>he Big Pit</w:t>
      </w:r>
      <w:r w:rsidR="00223352">
        <w:rPr>
          <w:rFonts w:ascii="Arial" w:eastAsia="Times New Roman" w:hAnsi="Arial" w:cs="Arial"/>
          <w:szCs w:val="28"/>
          <w:lang w:eastAsia="en-GB"/>
        </w:rPr>
        <w:t xml:space="preserve"> </w:t>
      </w:r>
      <w:r w:rsidR="008B4842">
        <w:rPr>
          <w:rFonts w:ascii="Arial" w:eastAsia="Times New Roman" w:hAnsi="Arial" w:cs="Arial"/>
          <w:szCs w:val="28"/>
          <w:lang w:eastAsia="en-GB"/>
        </w:rPr>
        <w:t>National coal museum</w:t>
      </w:r>
      <w:r>
        <w:rPr>
          <w:rFonts w:ascii="Arial" w:eastAsia="Times New Roman" w:hAnsi="Arial" w:cs="Arial"/>
          <w:szCs w:val="28"/>
          <w:lang w:eastAsia="en-GB"/>
        </w:rPr>
        <w:t>,</w:t>
      </w:r>
      <w:r w:rsidR="008B4842">
        <w:rPr>
          <w:rFonts w:ascii="Arial" w:eastAsia="Times New Roman" w:hAnsi="Arial" w:cs="Arial"/>
          <w:szCs w:val="28"/>
          <w:lang w:eastAsia="en-GB"/>
        </w:rPr>
        <w:t xml:space="preserve"> </w:t>
      </w:r>
      <w:r w:rsidR="00E6268D">
        <w:rPr>
          <w:rFonts w:ascii="Arial" w:eastAsia="Times New Roman" w:hAnsi="Arial" w:cs="Arial"/>
          <w:szCs w:val="28"/>
          <w:lang w:eastAsia="en-GB"/>
        </w:rPr>
        <w:t xml:space="preserve">which is a free entry museum </w:t>
      </w:r>
      <w:r w:rsidR="008B4842">
        <w:rPr>
          <w:rFonts w:ascii="Arial" w:eastAsia="Times New Roman" w:hAnsi="Arial" w:cs="Arial"/>
          <w:szCs w:val="28"/>
          <w:lang w:eastAsia="en-GB"/>
        </w:rPr>
        <w:t xml:space="preserve">and a world heritage site located in the area of </w:t>
      </w:r>
      <w:r w:rsidR="008B4842" w:rsidRPr="00067FD1">
        <w:rPr>
          <w:rFonts w:ascii="Arial" w:eastAsia="Times New Roman" w:hAnsi="Arial" w:cs="Arial"/>
          <w:szCs w:val="28"/>
          <w:lang w:eastAsia="en-GB"/>
        </w:rPr>
        <w:t>Blaenavon</w:t>
      </w:r>
      <w:r w:rsidR="008B4842">
        <w:rPr>
          <w:rFonts w:ascii="Arial" w:eastAsia="Times New Roman" w:hAnsi="Arial" w:cs="Arial"/>
          <w:szCs w:val="28"/>
          <w:lang w:eastAsia="en-GB"/>
        </w:rPr>
        <w:t xml:space="preserve"> in South Wales. The area is now a tourist attraction that reflects and educates visitors for being one of the</w:t>
      </w:r>
      <w:r w:rsidR="008B4842" w:rsidRPr="00067FD1">
        <w:rPr>
          <w:rFonts w:ascii="Arial" w:eastAsia="Times New Roman" w:hAnsi="Arial" w:cs="Arial"/>
          <w:szCs w:val="28"/>
          <w:lang w:eastAsia="en-GB"/>
        </w:rPr>
        <w:t xml:space="preserve"> world's major producer of iron and coal in the</w:t>
      </w:r>
      <w:r w:rsidR="008B4842">
        <w:rPr>
          <w:rFonts w:ascii="Arial" w:eastAsia="Times New Roman" w:hAnsi="Arial" w:cs="Arial"/>
          <w:szCs w:val="28"/>
          <w:lang w:eastAsia="en-GB"/>
        </w:rPr>
        <w:t xml:space="preserve"> late 18</w:t>
      </w:r>
      <w:r w:rsidR="008B4842" w:rsidRPr="00A301C7">
        <w:rPr>
          <w:rFonts w:ascii="Arial" w:eastAsia="Times New Roman" w:hAnsi="Arial" w:cs="Arial"/>
          <w:szCs w:val="28"/>
          <w:vertAlign w:val="superscript"/>
          <w:lang w:eastAsia="en-GB"/>
        </w:rPr>
        <w:t>th</w:t>
      </w:r>
      <w:r w:rsidR="008B4842">
        <w:rPr>
          <w:rFonts w:ascii="Arial" w:eastAsia="Times New Roman" w:hAnsi="Arial" w:cs="Arial"/>
          <w:szCs w:val="28"/>
          <w:lang w:eastAsia="en-GB"/>
        </w:rPr>
        <w:t xml:space="preserve"> and in the early 19th century</w:t>
      </w:r>
      <w:r w:rsidR="00C358B3">
        <w:rPr>
          <w:rFonts w:ascii="Arial" w:eastAsia="Times New Roman" w:hAnsi="Arial" w:cs="Arial"/>
          <w:szCs w:val="28"/>
          <w:lang w:eastAsia="en-GB"/>
        </w:rPr>
        <w:t xml:space="preserve"> </w:t>
      </w:r>
      <w:r w:rsidR="00587528">
        <w:rPr>
          <w:rFonts w:ascii="Arial" w:eastAsia="Times New Roman" w:hAnsi="Arial" w:cs="Arial"/>
          <w:szCs w:val="28"/>
          <w:lang w:eastAsia="en-GB"/>
        </w:rPr>
        <w:t xml:space="preserve">of the industrial era </w:t>
      </w:r>
      <w:r w:rsidR="00C358B3">
        <w:rPr>
          <w:rFonts w:ascii="Arial" w:eastAsia="Times New Roman" w:hAnsi="Arial" w:cs="Arial"/>
          <w:szCs w:val="28"/>
          <w:lang w:eastAsia="en-GB"/>
        </w:rPr>
        <w:t>(UNESCO, 1992-2019).</w:t>
      </w:r>
      <w:r w:rsidR="00587528">
        <w:rPr>
          <w:rFonts w:ascii="Arial" w:eastAsia="Times New Roman" w:hAnsi="Arial" w:cs="Arial"/>
          <w:szCs w:val="28"/>
          <w:lang w:eastAsia="en-GB"/>
        </w:rPr>
        <w:t xml:space="preserve"> </w:t>
      </w:r>
      <w:r w:rsidR="00587528" w:rsidRPr="00587528">
        <w:rPr>
          <w:rFonts w:ascii="Arial" w:eastAsia="Times New Roman" w:hAnsi="Arial" w:cs="Arial"/>
          <w:szCs w:val="28"/>
          <w:lang w:eastAsia="en-GB"/>
        </w:rPr>
        <w:t>As a subset of the field of cultural tourism, industrial heritage refers to “the development of touristic activities an</w:t>
      </w:r>
      <w:r w:rsidR="00587528">
        <w:rPr>
          <w:rFonts w:ascii="Arial" w:eastAsia="Times New Roman" w:hAnsi="Arial" w:cs="Arial"/>
          <w:szCs w:val="28"/>
          <w:lang w:eastAsia="en-GB"/>
        </w:rPr>
        <w:t xml:space="preserve">d industries on man-made sites </w:t>
      </w:r>
      <w:r w:rsidR="00587528" w:rsidRPr="00587528">
        <w:rPr>
          <w:rFonts w:ascii="Arial" w:eastAsia="Times New Roman" w:hAnsi="Arial" w:cs="Arial"/>
          <w:szCs w:val="28"/>
          <w:lang w:eastAsia="en-GB"/>
        </w:rPr>
        <w:t>and landscapes that originated with industrial processes of earlier p</w:t>
      </w:r>
      <w:r w:rsidR="00587528">
        <w:rPr>
          <w:rFonts w:ascii="Arial" w:eastAsia="Times New Roman" w:hAnsi="Arial" w:cs="Arial"/>
          <w:szCs w:val="28"/>
          <w:lang w:eastAsia="en-GB"/>
        </w:rPr>
        <w:t>eriods” (Edward &amp; Llurdés</w:t>
      </w:r>
      <w:r w:rsidR="00587528" w:rsidRPr="00587528">
        <w:rPr>
          <w:rFonts w:ascii="Arial" w:eastAsia="Times New Roman" w:hAnsi="Arial" w:cs="Arial"/>
          <w:szCs w:val="28"/>
          <w:lang w:eastAsia="en-GB"/>
        </w:rPr>
        <w:t>, 1996, p. 342</w:t>
      </w:r>
      <w:r w:rsidR="00D44E50">
        <w:rPr>
          <w:rFonts w:ascii="Arial" w:eastAsia="Times New Roman" w:hAnsi="Arial" w:cs="Arial"/>
          <w:szCs w:val="28"/>
          <w:lang w:eastAsia="en-GB"/>
        </w:rPr>
        <w:t xml:space="preserve"> cited by </w:t>
      </w:r>
      <w:r w:rsidR="00D44E50" w:rsidRPr="00587528">
        <w:rPr>
          <w:rFonts w:ascii="Arial" w:eastAsia="Times New Roman" w:hAnsi="Arial" w:cs="Arial"/>
          <w:szCs w:val="28"/>
          <w:lang w:eastAsia="en-GB"/>
        </w:rPr>
        <w:t>Xie</w:t>
      </w:r>
      <w:r w:rsidR="00D44E50">
        <w:rPr>
          <w:rFonts w:ascii="Arial" w:eastAsia="Times New Roman" w:hAnsi="Arial" w:cs="Arial"/>
          <w:szCs w:val="28"/>
          <w:lang w:eastAsia="en-GB"/>
        </w:rPr>
        <w:t>, 2015</w:t>
      </w:r>
      <w:r w:rsidR="00587528" w:rsidRPr="00587528">
        <w:rPr>
          <w:rFonts w:ascii="Arial" w:eastAsia="Times New Roman" w:hAnsi="Arial" w:cs="Arial"/>
          <w:szCs w:val="28"/>
          <w:lang w:eastAsia="en-GB"/>
        </w:rPr>
        <w:t>).</w:t>
      </w:r>
    </w:p>
    <w:p w14:paraId="38273500" w14:textId="77777777" w:rsidR="00CC7C54" w:rsidRDefault="00223352" w:rsidP="001C48F3">
      <w:pPr>
        <w:spacing w:line="360" w:lineRule="auto"/>
        <w:rPr>
          <w:rFonts w:ascii="Arial" w:eastAsia="Times New Roman" w:hAnsi="Arial" w:cs="Arial"/>
          <w:szCs w:val="28"/>
          <w:lang w:eastAsia="en-GB"/>
        </w:rPr>
      </w:pPr>
      <w:r w:rsidRPr="0083095F">
        <w:rPr>
          <w:rFonts w:ascii="Arial" w:eastAsia="Times New Roman" w:hAnsi="Arial" w:cs="Arial"/>
          <w:szCs w:val="28"/>
          <w:lang w:eastAsia="en-GB"/>
        </w:rPr>
        <w:t>The main heritage feature</w:t>
      </w:r>
      <w:r>
        <w:rPr>
          <w:rFonts w:ascii="Arial" w:eastAsia="Times New Roman" w:hAnsi="Arial" w:cs="Arial"/>
          <w:szCs w:val="28"/>
          <w:lang w:eastAsia="en-GB"/>
        </w:rPr>
        <w:t>s</w:t>
      </w:r>
      <w:r w:rsidR="00985922">
        <w:rPr>
          <w:rFonts w:ascii="Arial" w:eastAsia="Times New Roman" w:hAnsi="Arial" w:cs="Arial"/>
          <w:szCs w:val="28"/>
          <w:lang w:eastAsia="en-GB"/>
        </w:rPr>
        <w:t xml:space="preserve"> at the site</w:t>
      </w:r>
      <w:r>
        <w:rPr>
          <w:rFonts w:ascii="Arial" w:eastAsia="Times New Roman" w:hAnsi="Arial" w:cs="Arial"/>
          <w:szCs w:val="28"/>
          <w:lang w:eastAsia="en-GB"/>
        </w:rPr>
        <w:t xml:space="preserve"> remain in good condition providing</w:t>
      </w:r>
      <w:r w:rsidRPr="0083095F">
        <w:rPr>
          <w:rFonts w:ascii="Arial" w:eastAsia="Times New Roman" w:hAnsi="Arial" w:cs="Arial"/>
          <w:szCs w:val="28"/>
          <w:lang w:eastAsia="en-GB"/>
        </w:rPr>
        <w:t xml:space="preserve"> opportunities to </w:t>
      </w:r>
      <w:r>
        <w:rPr>
          <w:rFonts w:ascii="Arial" w:eastAsia="Times New Roman" w:hAnsi="Arial" w:cs="Arial"/>
          <w:szCs w:val="28"/>
          <w:lang w:eastAsia="en-GB"/>
        </w:rPr>
        <w:t>understand the</w:t>
      </w:r>
      <w:r w:rsidRPr="0083095F">
        <w:rPr>
          <w:rFonts w:ascii="Arial" w:eastAsia="Times New Roman" w:hAnsi="Arial" w:cs="Arial"/>
          <w:szCs w:val="28"/>
          <w:lang w:eastAsia="en-GB"/>
        </w:rPr>
        <w:t xml:space="preserve"> process of industrialisation through iron and coal production and the development of industrial society during the early formative years of the Industrial Revolution. </w:t>
      </w:r>
      <w:r w:rsidR="00C358B3">
        <w:rPr>
          <w:rFonts w:ascii="Arial" w:eastAsia="Times New Roman" w:hAnsi="Arial" w:cs="Arial"/>
          <w:szCs w:val="28"/>
          <w:lang w:eastAsia="en-GB"/>
        </w:rPr>
        <w:t xml:space="preserve">The Big Pit </w:t>
      </w:r>
      <w:r w:rsidR="00985922">
        <w:rPr>
          <w:rFonts w:ascii="Arial" w:eastAsia="Times New Roman" w:hAnsi="Arial" w:cs="Arial"/>
          <w:szCs w:val="28"/>
          <w:lang w:eastAsia="en-GB"/>
        </w:rPr>
        <w:t xml:space="preserve">in correspondence, </w:t>
      </w:r>
      <w:r w:rsidR="00C358B3">
        <w:rPr>
          <w:rFonts w:ascii="Arial" w:eastAsia="Times New Roman" w:hAnsi="Arial" w:cs="Arial"/>
          <w:szCs w:val="28"/>
          <w:lang w:eastAsia="en-GB"/>
        </w:rPr>
        <w:t xml:space="preserve">concentrated on employing past miners to address the community regeneration </w:t>
      </w:r>
      <w:r w:rsidR="00534CC7">
        <w:rPr>
          <w:rFonts w:ascii="Arial" w:eastAsia="Times New Roman" w:hAnsi="Arial" w:cs="Arial"/>
          <w:szCs w:val="28"/>
          <w:lang w:eastAsia="en-GB"/>
        </w:rPr>
        <w:t>following high levels of unemployment from closure of mines in the 1980’s with the intention to ensure product quality and authenticity (Conlin &amp; Jolliffe, 2011).</w:t>
      </w:r>
      <w:r>
        <w:rPr>
          <w:rFonts w:ascii="Arial" w:eastAsia="Times New Roman" w:hAnsi="Arial" w:cs="Arial"/>
          <w:szCs w:val="28"/>
          <w:lang w:eastAsia="en-GB"/>
        </w:rPr>
        <w:t xml:space="preserve"> </w:t>
      </w:r>
    </w:p>
    <w:p w14:paraId="1E8777A4" w14:textId="752817A8" w:rsidR="003C48A3" w:rsidRDefault="00985922" w:rsidP="001C48F3">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Today the site with the available safety equipment, provides an opportunity for visitors to understand what life was really like from </w:t>
      </w:r>
      <w:r w:rsidR="00CC7C54">
        <w:rPr>
          <w:rFonts w:ascii="Arial" w:eastAsia="Times New Roman" w:hAnsi="Arial" w:cs="Arial"/>
          <w:szCs w:val="28"/>
          <w:lang w:eastAsia="en-GB"/>
        </w:rPr>
        <w:t>an ex</w:t>
      </w:r>
      <w:r>
        <w:rPr>
          <w:rFonts w:ascii="Arial" w:eastAsia="Times New Roman" w:hAnsi="Arial" w:cs="Arial"/>
          <w:szCs w:val="28"/>
          <w:lang w:eastAsia="en-GB"/>
        </w:rPr>
        <w:t xml:space="preserve"> </w:t>
      </w:r>
      <w:r w:rsidR="00B47D7C">
        <w:rPr>
          <w:rFonts w:ascii="Arial" w:eastAsia="Times New Roman" w:hAnsi="Arial" w:cs="Arial"/>
          <w:szCs w:val="28"/>
          <w:lang w:eastAsia="en-GB"/>
        </w:rPr>
        <w:t>miner’s</w:t>
      </w:r>
      <w:r>
        <w:rPr>
          <w:rFonts w:ascii="Arial" w:eastAsia="Times New Roman" w:hAnsi="Arial" w:cs="Arial"/>
          <w:szCs w:val="28"/>
          <w:lang w:eastAsia="en-GB"/>
        </w:rPr>
        <w:t xml:space="preserve"> perspective with guided tour</w:t>
      </w:r>
      <w:r w:rsidR="00852199">
        <w:rPr>
          <w:rFonts w:ascii="Arial" w:eastAsia="Times New Roman" w:hAnsi="Arial" w:cs="Arial"/>
          <w:szCs w:val="28"/>
          <w:lang w:eastAsia="en-GB"/>
        </w:rPr>
        <w:t>s.</w:t>
      </w:r>
      <w:r w:rsidR="00CC7C54">
        <w:rPr>
          <w:rFonts w:ascii="Arial" w:eastAsia="Times New Roman" w:hAnsi="Arial" w:cs="Arial"/>
          <w:szCs w:val="28"/>
          <w:lang w:eastAsia="en-GB"/>
        </w:rPr>
        <w:t xml:space="preserve"> However there will be a time at the Big Pit where the ex miner’s will move on from their positions and eventually retire from working</w:t>
      </w:r>
      <w:r w:rsidR="00686CD0">
        <w:rPr>
          <w:rFonts w:ascii="Arial" w:eastAsia="Times New Roman" w:hAnsi="Arial" w:cs="Arial"/>
          <w:szCs w:val="28"/>
          <w:lang w:eastAsia="en-GB"/>
        </w:rPr>
        <w:t>,</w:t>
      </w:r>
      <w:r w:rsidR="00CC7C54">
        <w:rPr>
          <w:rFonts w:ascii="Arial" w:eastAsia="Times New Roman" w:hAnsi="Arial" w:cs="Arial"/>
          <w:szCs w:val="28"/>
          <w:lang w:eastAsia="en-GB"/>
        </w:rPr>
        <w:t xml:space="preserve"> which begs the question</w:t>
      </w:r>
      <w:r w:rsidR="00686CD0">
        <w:rPr>
          <w:rFonts w:ascii="Arial" w:eastAsia="Times New Roman" w:hAnsi="Arial" w:cs="Arial"/>
          <w:szCs w:val="28"/>
          <w:lang w:eastAsia="en-GB"/>
        </w:rPr>
        <w:t>;</w:t>
      </w:r>
      <w:r w:rsidR="00CC7C54">
        <w:rPr>
          <w:rFonts w:ascii="Arial" w:eastAsia="Times New Roman" w:hAnsi="Arial" w:cs="Arial"/>
          <w:szCs w:val="28"/>
          <w:lang w:eastAsia="en-GB"/>
        </w:rPr>
        <w:t xml:space="preserve"> how will the attraction </w:t>
      </w:r>
      <w:r w:rsidR="00686CD0">
        <w:rPr>
          <w:rFonts w:ascii="Arial" w:eastAsia="Times New Roman" w:hAnsi="Arial" w:cs="Arial"/>
          <w:szCs w:val="28"/>
          <w:lang w:eastAsia="en-GB"/>
        </w:rPr>
        <w:t>counteract the loss of this authentic experience by continuing to attract visitors and by keeping the history and learning alive for future generations. It could be suggested that as a result of this the attraction could become more commercialised with new guides coming in and dressing up as the ex miner’s and through educating themselves to provide the tours based on knowledge rather than real life time experiences; this could pose a threat to the future of the Big Pit’s heritage and history.</w:t>
      </w:r>
    </w:p>
    <w:p w14:paraId="32BF0597" w14:textId="77777777" w:rsidR="00686CD0" w:rsidRDefault="00686CD0" w:rsidP="008B4842">
      <w:pPr>
        <w:spacing w:line="360" w:lineRule="auto"/>
        <w:rPr>
          <w:rFonts w:ascii="Arial" w:eastAsia="Times New Roman" w:hAnsi="Arial" w:cs="Arial"/>
          <w:szCs w:val="28"/>
          <w:u w:val="single"/>
          <w:lang w:eastAsia="en-GB"/>
        </w:rPr>
      </w:pPr>
    </w:p>
    <w:p w14:paraId="5BE44AAB" w14:textId="77777777" w:rsidR="000B240A" w:rsidRDefault="000B240A" w:rsidP="008B4842">
      <w:pPr>
        <w:spacing w:line="360" w:lineRule="auto"/>
        <w:rPr>
          <w:rFonts w:ascii="Arial" w:eastAsia="Times New Roman" w:hAnsi="Arial" w:cs="Arial"/>
          <w:szCs w:val="28"/>
          <w:u w:val="single"/>
          <w:lang w:eastAsia="en-GB"/>
        </w:rPr>
      </w:pPr>
    </w:p>
    <w:p w14:paraId="002C4925" w14:textId="77777777" w:rsidR="000B240A" w:rsidRDefault="000B240A" w:rsidP="008B4842">
      <w:pPr>
        <w:spacing w:line="360" w:lineRule="auto"/>
        <w:rPr>
          <w:rFonts w:ascii="Arial" w:eastAsia="Times New Roman" w:hAnsi="Arial" w:cs="Arial"/>
          <w:szCs w:val="28"/>
          <w:u w:val="single"/>
          <w:lang w:eastAsia="en-GB"/>
        </w:rPr>
      </w:pPr>
    </w:p>
    <w:p w14:paraId="60E5798D" w14:textId="3C9BE3DD" w:rsidR="008B4842" w:rsidRDefault="00985922" w:rsidP="008B4842">
      <w:pPr>
        <w:spacing w:line="360" w:lineRule="auto"/>
        <w:rPr>
          <w:rFonts w:ascii="Arial" w:eastAsia="Times New Roman" w:hAnsi="Arial" w:cs="Arial"/>
          <w:szCs w:val="28"/>
          <w:lang w:eastAsia="en-GB"/>
        </w:rPr>
      </w:pPr>
      <w:r>
        <w:rPr>
          <w:rFonts w:ascii="Arial" w:eastAsia="Times New Roman" w:hAnsi="Arial" w:cs="Arial"/>
          <w:szCs w:val="28"/>
          <w:u w:val="single"/>
          <w:lang w:eastAsia="en-GB"/>
        </w:rPr>
        <w:lastRenderedPageBreak/>
        <w:t>4</w:t>
      </w:r>
      <w:r w:rsidR="008B4842">
        <w:rPr>
          <w:rFonts w:ascii="Arial" w:eastAsia="Times New Roman" w:hAnsi="Arial" w:cs="Arial"/>
          <w:szCs w:val="28"/>
          <w:u w:val="single"/>
          <w:lang w:eastAsia="en-GB"/>
        </w:rPr>
        <w:t xml:space="preserve">.2 </w:t>
      </w:r>
      <w:r w:rsidR="008B4842" w:rsidRPr="006174B7">
        <w:rPr>
          <w:rFonts w:ascii="Arial" w:eastAsia="Times New Roman" w:hAnsi="Arial" w:cs="Arial"/>
          <w:szCs w:val="28"/>
          <w:u w:val="single"/>
          <w:lang w:eastAsia="en-GB"/>
        </w:rPr>
        <w:t>Acropolis of Athens</w:t>
      </w:r>
      <w:r w:rsidR="008B4842">
        <w:rPr>
          <w:rFonts w:ascii="Arial" w:eastAsia="Times New Roman" w:hAnsi="Arial" w:cs="Arial"/>
          <w:szCs w:val="28"/>
          <w:u w:val="single"/>
          <w:lang w:eastAsia="en-GB"/>
        </w:rPr>
        <w:br/>
      </w:r>
      <w:r w:rsidR="00E6268D">
        <w:rPr>
          <w:rFonts w:ascii="Arial" w:eastAsia="Times New Roman" w:hAnsi="Arial" w:cs="Arial"/>
          <w:szCs w:val="28"/>
          <w:lang w:eastAsia="en-GB"/>
        </w:rPr>
        <w:t>Another case study is t</w:t>
      </w:r>
      <w:r w:rsidR="008B4842">
        <w:rPr>
          <w:rFonts w:ascii="Arial" w:eastAsia="Times New Roman" w:hAnsi="Arial" w:cs="Arial"/>
          <w:szCs w:val="28"/>
          <w:lang w:eastAsia="en-GB"/>
        </w:rPr>
        <w:t>he Acropolis of Athens</w:t>
      </w:r>
      <w:r w:rsidR="00E6268D">
        <w:rPr>
          <w:rFonts w:ascii="Arial" w:eastAsia="Times New Roman" w:hAnsi="Arial" w:cs="Arial"/>
          <w:szCs w:val="28"/>
          <w:lang w:eastAsia="en-GB"/>
        </w:rPr>
        <w:t xml:space="preserve"> which</w:t>
      </w:r>
      <w:r w:rsidR="008B4842">
        <w:rPr>
          <w:rFonts w:ascii="Arial" w:eastAsia="Times New Roman" w:hAnsi="Arial" w:cs="Arial"/>
          <w:szCs w:val="28"/>
          <w:lang w:eastAsia="en-GB"/>
        </w:rPr>
        <w:t xml:space="preserve"> is a UNESCO world heritage ancient Greek monument situated on a hill overlooking the capital city</w:t>
      </w:r>
      <w:r w:rsidR="00D03F40">
        <w:rPr>
          <w:rFonts w:ascii="Arial" w:eastAsia="Times New Roman" w:hAnsi="Arial" w:cs="Arial"/>
          <w:szCs w:val="28"/>
          <w:lang w:eastAsia="en-GB"/>
        </w:rPr>
        <w:t xml:space="preserve"> of Athens in Greece</w:t>
      </w:r>
      <w:r w:rsidR="008B4842">
        <w:rPr>
          <w:rFonts w:ascii="Arial" w:eastAsia="Times New Roman" w:hAnsi="Arial" w:cs="Arial"/>
          <w:szCs w:val="28"/>
          <w:lang w:eastAsia="en-GB"/>
        </w:rPr>
        <w:t xml:space="preserve">. </w:t>
      </w:r>
      <w:r w:rsidR="008B4842" w:rsidRPr="00C82E2E">
        <w:rPr>
          <w:rFonts w:ascii="Arial" w:eastAsia="Times New Roman" w:hAnsi="Arial" w:cs="Arial"/>
          <w:szCs w:val="28"/>
          <w:lang w:eastAsia="en-GB"/>
        </w:rPr>
        <w:t xml:space="preserve">The Acropolis’ monuments, having survived for almost twenty-five centuries through wars, explosions, bombardments, fires, earthquakes, sackings, interventions and alterations, have adapted to different uses and the civilizations, myths and religions that </w:t>
      </w:r>
      <w:r w:rsidR="00D03F40">
        <w:rPr>
          <w:rFonts w:ascii="Arial" w:eastAsia="Times New Roman" w:hAnsi="Arial" w:cs="Arial"/>
          <w:szCs w:val="28"/>
          <w:lang w:eastAsia="en-GB"/>
        </w:rPr>
        <w:t xml:space="preserve">have developed </w:t>
      </w:r>
      <w:r w:rsidR="008B4842" w:rsidRPr="00C82E2E">
        <w:rPr>
          <w:rFonts w:ascii="Arial" w:eastAsia="Times New Roman" w:hAnsi="Arial" w:cs="Arial"/>
          <w:szCs w:val="28"/>
          <w:lang w:eastAsia="en-GB"/>
        </w:rPr>
        <w:t>in Greece through time</w:t>
      </w:r>
      <w:r w:rsidR="00226825">
        <w:rPr>
          <w:rFonts w:ascii="Arial" w:eastAsia="Times New Roman" w:hAnsi="Arial" w:cs="Arial"/>
          <w:szCs w:val="28"/>
          <w:lang w:eastAsia="en-GB"/>
        </w:rPr>
        <w:t xml:space="preserve"> </w:t>
      </w:r>
      <w:r w:rsidR="00C358B3">
        <w:rPr>
          <w:rFonts w:ascii="Arial" w:eastAsia="Times New Roman" w:hAnsi="Arial" w:cs="Arial"/>
          <w:szCs w:val="28"/>
          <w:lang w:eastAsia="en-GB"/>
        </w:rPr>
        <w:t>(UNESCO, 1992-2019)</w:t>
      </w:r>
      <w:r w:rsidR="00075D26">
        <w:rPr>
          <w:rFonts w:ascii="Arial" w:eastAsia="Times New Roman" w:hAnsi="Arial" w:cs="Arial"/>
          <w:szCs w:val="28"/>
          <w:lang w:eastAsia="en-GB"/>
        </w:rPr>
        <w:t>.</w:t>
      </w:r>
      <w:r w:rsidR="009347F1">
        <w:rPr>
          <w:rFonts w:ascii="Arial" w:eastAsia="Times New Roman" w:hAnsi="Arial" w:cs="Arial"/>
          <w:szCs w:val="28"/>
          <w:lang w:eastAsia="en-GB"/>
        </w:rPr>
        <w:t xml:space="preserve"> </w:t>
      </w:r>
    </w:p>
    <w:p w14:paraId="773F21B2" w14:textId="77777777" w:rsidR="000B240A" w:rsidRDefault="00075D26" w:rsidP="009347F1">
      <w:pPr>
        <w:spacing w:line="360" w:lineRule="auto"/>
        <w:rPr>
          <w:rFonts w:ascii="Arial" w:eastAsia="Times New Roman" w:hAnsi="Arial" w:cs="Arial"/>
          <w:szCs w:val="28"/>
          <w:lang w:eastAsia="en-GB"/>
        </w:rPr>
      </w:pPr>
      <w:r w:rsidRPr="009F7DB2">
        <w:rPr>
          <w:rFonts w:ascii="Arial" w:eastAsia="Times New Roman" w:hAnsi="Arial" w:cs="Arial"/>
          <w:szCs w:val="28"/>
          <w:lang w:eastAsia="en-GB"/>
        </w:rPr>
        <w:t>The Acropolis has been operating as an archaeological site since 1833</w:t>
      </w:r>
      <w:r>
        <w:rPr>
          <w:rFonts w:ascii="Arial" w:eastAsia="Times New Roman" w:hAnsi="Arial" w:cs="Arial"/>
          <w:szCs w:val="28"/>
          <w:lang w:eastAsia="en-GB"/>
        </w:rPr>
        <w:t xml:space="preserve">, and these type of sites are among the most valued heritage sites </w:t>
      </w:r>
      <w:r w:rsidR="00BA7BED">
        <w:rPr>
          <w:rFonts w:ascii="Arial" w:eastAsia="Times New Roman" w:hAnsi="Arial" w:cs="Arial"/>
          <w:szCs w:val="28"/>
          <w:lang w:eastAsia="en-GB"/>
        </w:rPr>
        <w:t>around the world</w:t>
      </w:r>
      <w:r w:rsidR="00CC717E">
        <w:rPr>
          <w:rFonts w:ascii="Arial" w:eastAsia="Times New Roman" w:hAnsi="Arial" w:cs="Arial"/>
          <w:szCs w:val="28"/>
          <w:lang w:eastAsia="en-GB"/>
        </w:rPr>
        <w:t xml:space="preserve">. </w:t>
      </w:r>
      <w:r w:rsidR="009C5214">
        <w:rPr>
          <w:rFonts w:ascii="Arial" w:eastAsia="Times New Roman" w:hAnsi="Arial" w:cs="Arial"/>
          <w:szCs w:val="28"/>
          <w:lang w:eastAsia="en-GB"/>
        </w:rPr>
        <w:t xml:space="preserve">With the awareness of the Acropolis worldwide as a </w:t>
      </w:r>
      <w:r w:rsidR="00CC717E">
        <w:rPr>
          <w:rFonts w:ascii="Arial" w:eastAsia="Times New Roman" w:hAnsi="Arial" w:cs="Arial"/>
          <w:szCs w:val="28"/>
          <w:lang w:eastAsia="en-GB"/>
        </w:rPr>
        <w:t xml:space="preserve">UNESCO world </w:t>
      </w:r>
      <w:r w:rsidR="009C5214">
        <w:rPr>
          <w:rFonts w:ascii="Arial" w:eastAsia="Times New Roman" w:hAnsi="Arial" w:cs="Arial"/>
          <w:szCs w:val="28"/>
          <w:lang w:eastAsia="en-GB"/>
        </w:rPr>
        <w:t>heritage site, it has become very much commercialised over tim</w:t>
      </w:r>
      <w:r w:rsidR="00CC717E">
        <w:rPr>
          <w:rFonts w:ascii="Arial" w:eastAsia="Times New Roman" w:hAnsi="Arial" w:cs="Arial"/>
          <w:szCs w:val="28"/>
          <w:lang w:eastAsia="en-GB"/>
        </w:rPr>
        <w:t>e attracting millions of visitors every year</w:t>
      </w:r>
      <w:r w:rsidR="00E6268D">
        <w:rPr>
          <w:rFonts w:ascii="Arial" w:eastAsia="Times New Roman" w:hAnsi="Arial" w:cs="Arial"/>
          <w:szCs w:val="28"/>
          <w:lang w:eastAsia="en-GB"/>
        </w:rPr>
        <w:t xml:space="preserve">, which has resulted in </w:t>
      </w:r>
      <w:r w:rsidR="00CC717E">
        <w:rPr>
          <w:rFonts w:ascii="Arial" w:eastAsia="Times New Roman" w:hAnsi="Arial" w:cs="Arial"/>
          <w:szCs w:val="28"/>
          <w:lang w:eastAsia="en-GB"/>
        </w:rPr>
        <w:t>elements of the attraction</w:t>
      </w:r>
      <w:r w:rsidR="00E6268D">
        <w:rPr>
          <w:rFonts w:ascii="Arial" w:eastAsia="Times New Roman" w:hAnsi="Arial" w:cs="Arial"/>
          <w:szCs w:val="28"/>
          <w:lang w:eastAsia="en-GB"/>
        </w:rPr>
        <w:t xml:space="preserve"> being</w:t>
      </w:r>
      <w:r w:rsidR="00CC717E">
        <w:rPr>
          <w:rFonts w:ascii="Arial" w:eastAsia="Times New Roman" w:hAnsi="Arial" w:cs="Arial"/>
          <w:szCs w:val="28"/>
          <w:lang w:eastAsia="en-GB"/>
        </w:rPr>
        <w:t xml:space="preserve"> commodified with visitors having to pay entrance fees </w:t>
      </w:r>
      <w:r w:rsidR="00E6268D">
        <w:rPr>
          <w:rFonts w:ascii="Arial" w:eastAsia="Times New Roman" w:hAnsi="Arial" w:cs="Arial"/>
          <w:szCs w:val="28"/>
          <w:lang w:eastAsia="en-GB"/>
        </w:rPr>
        <w:t xml:space="preserve">into the site, other fees are required if the visitor is interested in increasing personal understanding and knowledge of the heritage site through a tour guide or by visiting the Acropolis museum </w:t>
      </w:r>
      <w:r w:rsidR="00CC717E">
        <w:rPr>
          <w:rFonts w:ascii="Arial" w:eastAsia="Times New Roman" w:hAnsi="Arial" w:cs="Arial"/>
          <w:szCs w:val="28"/>
          <w:lang w:eastAsia="en-GB"/>
        </w:rPr>
        <w:t>(Dallen, 2011).</w:t>
      </w:r>
      <w:r w:rsidR="009347F1">
        <w:rPr>
          <w:rFonts w:ascii="Arial" w:eastAsia="Times New Roman" w:hAnsi="Arial" w:cs="Arial"/>
          <w:szCs w:val="28"/>
          <w:lang w:eastAsia="en-GB"/>
        </w:rPr>
        <w:t xml:space="preserve"> </w:t>
      </w:r>
    </w:p>
    <w:p w14:paraId="1948281D" w14:textId="16DCD869" w:rsidR="000B240A" w:rsidRDefault="000B240A" w:rsidP="000B240A">
      <w:pPr>
        <w:spacing w:line="360" w:lineRule="auto"/>
        <w:rPr>
          <w:rFonts w:ascii="Arial" w:eastAsia="Times New Roman" w:hAnsi="Arial" w:cs="Arial"/>
          <w:szCs w:val="28"/>
          <w:lang w:eastAsia="en-GB"/>
        </w:rPr>
      </w:pPr>
      <w:r w:rsidRPr="008F47BD">
        <w:rPr>
          <w:rFonts w:ascii="Arial" w:eastAsia="Times New Roman" w:hAnsi="Arial" w:cs="Arial"/>
          <w:szCs w:val="28"/>
          <w:lang w:eastAsia="en-GB"/>
        </w:rPr>
        <w:t>In</w:t>
      </w:r>
      <w:r w:rsidR="00D03F40">
        <w:rPr>
          <w:rFonts w:ascii="Arial" w:eastAsia="Times New Roman" w:hAnsi="Arial" w:cs="Arial"/>
          <w:szCs w:val="28"/>
          <w:lang w:eastAsia="en-GB"/>
        </w:rPr>
        <w:t xml:space="preserve"> relation to the Acropolis and</w:t>
      </w:r>
      <w:r w:rsidRPr="008F47BD">
        <w:rPr>
          <w:rFonts w:ascii="Arial" w:eastAsia="Times New Roman" w:hAnsi="Arial" w:cs="Arial"/>
          <w:szCs w:val="28"/>
          <w:lang w:eastAsia="en-GB"/>
        </w:rPr>
        <w:t xml:space="preserve"> </w:t>
      </w:r>
      <w:r>
        <w:rPr>
          <w:rFonts w:ascii="Arial" w:eastAsia="Times New Roman" w:hAnsi="Arial" w:cs="Arial"/>
          <w:szCs w:val="28"/>
          <w:lang w:eastAsia="en-GB"/>
        </w:rPr>
        <w:t xml:space="preserve">heritage </w:t>
      </w:r>
      <w:r w:rsidRPr="008F47BD">
        <w:rPr>
          <w:rFonts w:ascii="Arial" w:eastAsia="Times New Roman" w:hAnsi="Arial" w:cs="Arial"/>
          <w:szCs w:val="28"/>
          <w:lang w:eastAsia="en-GB"/>
        </w:rPr>
        <w:t>tourism</w:t>
      </w:r>
      <w:r>
        <w:rPr>
          <w:rFonts w:ascii="Arial" w:eastAsia="Times New Roman" w:hAnsi="Arial" w:cs="Arial"/>
          <w:szCs w:val="28"/>
          <w:lang w:eastAsia="en-GB"/>
        </w:rPr>
        <w:t xml:space="preserve"> terms</w:t>
      </w:r>
      <w:r w:rsidRPr="008F47BD">
        <w:rPr>
          <w:rFonts w:ascii="Arial" w:eastAsia="Times New Roman" w:hAnsi="Arial" w:cs="Arial"/>
          <w:szCs w:val="28"/>
          <w:lang w:eastAsia="en-GB"/>
        </w:rPr>
        <w:t xml:space="preserve">, </w:t>
      </w:r>
      <w:r>
        <w:rPr>
          <w:rFonts w:ascii="Arial" w:eastAsia="Times New Roman" w:hAnsi="Arial" w:cs="Arial"/>
          <w:szCs w:val="28"/>
          <w:lang w:eastAsia="en-GB"/>
        </w:rPr>
        <w:t xml:space="preserve">authenticity </w:t>
      </w:r>
      <w:r w:rsidRPr="008F47BD">
        <w:rPr>
          <w:rFonts w:ascii="Arial" w:eastAsia="Times New Roman" w:hAnsi="Arial" w:cs="Arial"/>
          <w:szCs w:val="28"/>
          <w:lang w:eastAsia="en-GB"/>
        </w:rPr>
        <w:t xml:space="preserve">is often related to toured objects, tourism sites, and tourist experiences (Boyd, 2012). </w:t>
      </w:r>
      <w:r>
        <w:rPr>
          <w:rFonts w:ascii="Arial" w:eastAsia="Times New Roman" w:hAnsi="Arial" w:cs="Arial"/>
          <w:szCs w:val="28"/>
          <w:lang w:eastAsia="en-GB"/>
        </w:rPr>
        <w:t xml:space="preserve">The word </w:t>
      </w:r>
      <w:r w:rsidRPr="00BF50D7">
        <w:rPr>
          <w:rFonts w:ascii="Arial" w:eastAsia="Times New Roman" w:hAnsi="Arial" w:cs="Arial"/>
          <w:szCs w:val="28"/>
          <w:lang w:eastAsia="en-GB"/>
        </w:rPr>
        <w:t>Authentic’ is</w:t>
      </w:r>
      <w:r>
        <w:rPr>
          <w:rFonts w:ascii="Arial" w:eastAsia="Times New Roman" w:hAnsi="Arial" w:cs="Arial"/>
          <w:szCs w:val="28"/>
          <w:lang w:eastAsia="en-GB"/>
        </w:rPr>
        <w:t xml:space="preserve"> often described in terms of</w:t>
      </w:r>
      <w:r w:rsidRPr="00BF50D7">
        <w:rPr>
          <w:rFonts w:ascii="Arial" w:eastAsia="Times New Roman" w:hAnsi="Arial" w:cs="Arial"/>
          <w:szCs w:val="28"/>
          <w:lang w:eastAsia="en-GB"/>
        </w:rPr>
        <w:t xml:space="preserve"> characteristics</w:t>
      </w:r>
      <w:r>
        <w:rPr>
          <w:rFonts w:ascii="Arial" w:eastAsia="Times New Roman" w:hAnsi="Arial" w:cs="Arial"/>
          <w:szCs w:val="28"/>
          <w:lang w:eastAsia="en-GB"/>
        </w:rPr>
        <w:t xml:space="preserve"> including being real, reliable and original</w:t>
      </w:r>
      <w:r w:rsidRPr="00BF50D7">
        <w:rPr>
          <w:rFonts w:ascii="Arial" w:eastAsia="Times New Roman" w:hAnsi="Arial" w:cs="Arial"/>
          <w:szCs w:val="28"/>
          <w:lang w:eastAsia="en-GB"/>
        </w:rPr>
        <w:t xml:space="preserve">, as opposed to copied, reproduced or done the same way </w:t>
      </w:r>
      <w:r>
        <w:rPr>
          <w:rFonts w:ascii="Arial" w:eastAsia="Times New Roman" w:hAnsi="Arial" w:cs="Arial"/>
          <w:szCs w:val="28"/>
          <w:lang w:eastAsia="en-GB"/>
        </w:rPr>
        <w:t xml:space="preserve">as an original (Weidenfeld et al, 2016). The Acropolis of Athens links </w:t>
      </w:r>
      <w:r w:rsidR="00D03F40">
        <w:rPr>
          <w:rFonts w:ascii="Arial" w:eastAsia="Times New Roman" w:hAnsi="Arial" w:cs="Arial"/>
          <w:szCs w:val="28"/>
          <w:lang w:eastAsia="en-GB"/>
        </w:rPr>
        <w:t xml:space="preserve">very </w:t>
      </w:r>
      <w:r>
        <w:rPr>
          <w:rFonts w:ascii="Arial" w:eastAsia="Times New Roman" w:hAnsi="Arial" w:cs="Arial"/>
          <w:szCs w:val="28"/>
          <w:lang w:eastAsia="en-GB"/>
        </w:rPr>
        <w:t xml:space="preserve">well with this definition as the visitor to the site have the opportunity to witness </w:t>
      </w:r>
      <w:r w:rsidRPr="009347F1">
        <w:rPr>
          <w:rFonts w:ascii="Arial" w:eastAsia="Times New Roman" w:hAnsi="Arial" w:cs="Arial"/>
          <w:szCs w:val="28"/>
          <w:lang w:eastAsia="en-GB"/>
        </w:rPr>
        <w:t>traditional or historical artefacts</w:t>
      </w:r>
      <w:r>
        <w:rPr>
          <w:rFonts w:ascii="Arial" w:eastAsia="Times New Roman" w:hAnsi="Arial" w:cs="Arial"/>
          <w:szCs w:val="28"/>
          <w:lang w:eastAsia="en-GB"/>
        </w:rPr>
        <w:t xml:space="preserve"> for their own personal understanding and knowledge either at the site or at the museum</w:t>
      </w:r>
      <w:r w:rsidRPr="009347F1">
        <w:rPr>
          <w:rFonts w:ascii="Arial" w:eastAsia="Times New Roman" w:hAnsi="Arial" w:cs="Arial"/>
          <w:szCs w:val="28"/>
          <w:lang w:eastAsia="en-GB"/>
        </w:rPr>
        <w:t xml:space="preserve"> (Jamal &amp; Hill, 2002).</w:t>
      </w:r>
    </w:p>
    <w:p w14:paraId="1AF151E1" w14:textId="77777777" w:rsidR="000B240A" w:rsidRDefault="000B240A" w:rsidP="0027468D">
      <w:pPr>
        <w:spacing w:line="360" w:lineRule="auto"/>
        <w:rPr>
          <w:rFonts w:ascii="Arial" w:eastAsia="Times New Roman" w:hAnsi="Arial" w:cs="Arial"/>
          <w:szCs w:val="28"/>
          <w:u w:val="single"/>
          <w:lang w:eastAsia="en-GB"/>
        </w:rPr>
      </w:pPr>
    </w:p>
    <w:p w14:paraId="4761DDC0" w14:textId="6764A3EB" w:rsidR="0046191D" w:rsidRDefault="00A301C7" w:rsidP="0027468D">
      <w:pPr>
        <w:spacing w:line="360" w:lineRule="auto"/>
        <w:rPr>
          <w:rFonts w:ascii="Arial" w:eastAsia="Times New Roman" w:hAnsi="Arial" w:cs="Arial"/>
          <w:szCs w:val="28"/>
          <w:lang w:eastAsia="en-GB"/>
        </w:rPr>
      </w:pPr>
      <w:r>
        <w:rPr>
          <w:rFonts w:ascii="Arial" w:eastAsia="Times New Roman" w:hAnsi="Arial" w:cs="Arial"/>
          <w:szCs w:val="28"/>
          <w:u w:val="single"/>
          <w:lang w:eastAsia="en-GB"/>
        </w:rPr>
        <w:t xml:space="preserve">5. Culture and Heritage Management </w:t>
      </w:r>
      <w:r w:rsidR="00D36F27">
        <w:rPr>
          <w:rFonts w:ascii="Arial" w:eastAsia="Times New Roman" w:hAnsi="Arial" w:cs="Arial"/>
          <w:szCs w:val="28"/>
          <w:u w:val="single"/>
          <w:lang w:eastAsia="en-GB"/>
        </w:rPr>
        <w:br/>
      </w:r>
      <w:r w:rsidR="006171E3" w:rsidRPr="00C119D9">
        <w:rPr>
          <w:rFonts w:ascii="Arial" w:eastAsia="Times New Roman" w:hAnsi="Arial" w:cs="Arial"/>
          <w:szCs w:val="28"/>
          <w:lang w:eastAsia="en-GB"/>
        </w:rPr>
        <w:t xml:space="preserve">In the area of heritage management, it has been proposed “that the visitor experience should be placed at the center of any heritage management process” and that traditional management that has focused on the heritage resource is “deficient because it generally takes inadequate account of the human element in heritage management and especially the significance of visitors” (Hall </w:t>
      </w:r>
      <w:r w:rsidR="006171E3">
        <w:rPr>
          <w:rFonts w:ascii="Arial" w:eastAsia="Times New Roman" w:hAnsi="Arial" w:cs="Arial"/>
          <w:szCs w:val="28"/>
          <w:lang w:eastAsia="en-GB"/>
        </w:rPr>
        <w:t>&amp;</w:t>
      </w:r>
      <w:r w:rsidR="006171E3" w:rsidRPr="00C119D9">
        <w:rPr>
          <w:rFonts w:ascii="Arial" w:eastAsia="Times New Roman" w:hAnsi="Arial" w:cs="Arial"/>
          <w:szCs w:val="28"/>
          <w:lang w:eastAsia="en-GB"/>
        </w:rPr>
        <w:t xml:space="preserve"> McArthur</w:t>
      </w:r>
      <w:r w:rsidR="006171E3">
        <w:rPr>
          <w:rFonts w:ascii="Arial" w:eastAsia="Times New Roman" w:hAnsi="Arial" w:cs="Arial"/>
          <w:szCs w:val="28"/>
          <w:lang w:eastAsia="en-GB"/>
        </w:rPr>
        <w:t>,</w:t>
      </w:r>
      <w:r w:rsidR="006171E3" w:rsidRPr="00C119D9">
        <w:rPr>
          <w:rFonts w:ascii="Arial" w:eastAsia="Times New Roman" w:hAnsi="Arial" w:cs="Arial"/>
          <w:szCs w:val="28"/>
          <w:lang w:eastAsia="en-GB"/>
        </w:rPr>
        <w:t xml:space="preserve"> 1993</w:t>
      </w:r>
      <w:r w:rsidR="006171E3">
        <w:rPr>
          <w:rFonts w:ascii="Arial" w:eastAsia="Times New Roman" w:hAnsi="Arial" w:cs="Arial"/>
          <w:szCs w:val="28"/>
          <w:lang w:eastAsia="en-GB"/>
        </w:rPr>
        <w:t>, cited by</w:t>
      </w:r>
      <w:r w:rsidR="006171E3" w:rsidRPr="007E48D1">
        <w:t xml:space="preserve"> </w:t>
      </w:r>
      <w:r w:rsidR="006171E3" w:rsidRPr="007E48D1">
        <w:rPr>
          <w:rFonts w:ascii="Arial" w:eastAsia="Times New Roman" w:hAnsi="Arial" w:cs="Arial"/>
          <w:szCs w:val="28"/>
          <w:lang w:eastAsia="en-GB"/>
        </w:rPr>
        <w:t>Moscardo</w:t>
      </w:r>
      <w:r w:rsidR="006171E3">
        <w:rPr>
          <w:rFonts w:ascii="Arial" w:eastAsia="Times New Roman" w:hAnsi="Arial" w:cs="Arial"/>
          <w:szCs w:val="28"/>
          <w:lang w:eastAsia="en-GB"/>
        </w:rPr>
        <w:t>, 1996</w:t>
      </w:r>
      <w:r w:rsidR="006171E3" w:rsidRPr="00C119D9">
        <w:rPr>
          <w:rFonts w:ascii="Arial" w:eastAsia="Times New Roman" w:hAnsi="Arial" w:cs="Arial"/>
          <w:szCs w:val="28"/>
          <w:lang w:eastAsia="en-GB"/>
        </w:rPr>
        <w:t>).</w:t>
      </w:r>
      <w:r w:rsidR="006171E3">
        <w:rPr>
          <w:rFonts w:ascii="Arial" w:eastAsia="Times New Roman" w:hAnsi="Arial" w:cs="Arial"/>
          <w:szCs w:val="28"/>
          <w:lang w:eastAsia="en-GB"/>
        </w:rPr>
        <w:t xml:space="preserve"> </w:t>
      </w:r>
    </w:p>
    <w:p w14:paraId="142E7E8E" w14:textId="77777777" w:rsidR="000B240A" w:rsidRDefault="006171E3" w:rsidP="0027468D">
      <w:pPr>
        <w:spacing w:line="360" w:lineRule="auto"/>
        <w:rPr>
          <w:rFonts w:ascii="Arial" w:eastAsia="Times New Roman" w:hAnsi="Arial" w:cs="Arial"/>
          <w:szCs w:val="28"/>
          <w:u w:val="single"/>
          <w:lang w:eastAsia="en-GB"/>
        </w:rPr>
      </w:pPr>
      <w:r>
        <w:rPr>
          <w:rFonts w:ascii="Arial" w:eastAsia="Times New Roman" w:hAnsi="Arial" w:cs="Arial"/>
          <w:szCs w:val="28"/>
          <w:lang w:eastAsia="en-GB"/>
        </w:rPr>
        <w:t>This shows</w:t>
      </w:r>
      <w:r w:rsidR="00D36F27">
        <w:rPr>
          <w:rFonts w:ascii="Arial" w:eastAsia="Times New Roman" w:hAnsi="Arial" w:cs="Arial"/>
          <w:szCs w:val="28"/>
          <w:lang w:eastAsia="en-GB"/>
        </w:rPr>
        <w:t xml:space="preserve"> that keeping heritage alive in the 21</w:t>
      </w:r>
      <w:r w:rsidR="00D36F27" w:rsidRPr="00D36F27">
        <w:rPr>
          <w:rFonts w:ascii="Arial" w:eastAsia="Times New Roman" w:hAnsi="Arial" w:cs="Arial"/>
          <w:szCs w:val="28"/>
          <w:vertAlign w:val="superscript"/>
          <w:lang w:eastAsia="en-GB"/>
        </w:rPr>
        <w:t>st</w:t>
      </w:r>
      <w:r w:rsidR="00D36F27">
        <w:rPr>
          <w:rFonts w:ascii="Arial" w:eastAsia="Times New Roman" w:hAnsi="Arial" w:cs="Arial"/>
          <w:szCs w:val="28"/>
          <w:lang w:eastAsia="en-GB"/>
        </w:rPr>
        <w:t xml:space="preserve"> century is down to the influence of staff involvement in protecting sites</w:t>
      </w:r>
      <w:r w:rsidR="007740A5">
        <w:rPr>
          <w:rFonts w:ascii="Arial" w:eastAsia="Times New Roman" w:hAnsi="Arial" w:cs="Arial"/>
          <w:szCs w:val="28"/>
          <w:lang w:eastAsia="en-GB"/>
        </w:rPr>
        <w:t xml:space="preserve"> through identifying an appropriate management strategy,</w:t>
      </w:r>
      <w:r w:rsidR="00D36F27">
        <w:rPr>
          <w:rFonts w:ascii="Arial" w:eastAsia="Times New Roman" w:hAnsi="Arial" w:cs="Arial"/>
          <w:szCs w:val="28"/>
          <w:lang w:eastAsia="en-GB"/>
        </w:rPr>
        <w:t xml:space="preserve"> but also</w:t>
      </w:r>
      <w:r w:rsidR="007740A5">
        <w:rPr>
          <w:rFonts w:ascii="Arial" w:eastAsia="Times New Roman" w:hAnsi="Arial" w:cs="Arial"/>
          <w:szCs w:val="28"/>
          <w:lang w:eastAsia="en-GB"/>
        </w:rPr>
        <w:t xml:space="preserve"> there would be the need of financial support to cover costs for preservation developments.</w:t>
      </w:r>
      <w:r w:rsidR="007740A5">
        <w:rPr>
          <w:rFonts w:ascii="Arial" w:eastAsia="Times New Roman" w:hAnsi="Arial" w:cs="Arial"/>
          <w:szCs w:val="28"/>
          <w:lang w:eastAsia="en-GB"/>
        </w:rPr>
        <w:br/>
      </w:r>
      <w:r w:rsidR="007740A5">
        <w:rPr>
          <w:rFonts w:ascii="Arial" w:eastAsia="Times New Roman" w:hAnsi="Arial" w:cs="Arial"/>
          <w:szCs w:val="28"/>
          <w:lang w:eastAsia="en-GB"/>
        </w:rPr>
        <w:br/>
      </w:r>
    </w:p>
    <w:p w14:paraId="08631FB0" w14:textId="6154FB03" w:rsidR="0027468D" w:rsidRPr="0046191D" w:rsidRDefault="0073629E" w:rsidP="0027468D">
      <w:pPr>
        <w:spacing w:line="360" w:lineRule="auto"/>
        <w:rPr>
          <w:rFonts w:ascii="Arial" w:eastAsia="Times New Roman" w:hAnsi="Arial" w:cs="Arial"/>
          <w:szCs w:val="28"/>
          <w:lang w:eastAsia="en-GB"/>
        </w:rPr>
      </w:pPr>
      <w:r>
        <w:rPr>
          <w:rFonts w:ascii="Arial" w:eastAsia="Times New Roman" w:hAnsi="Arial" w:cs="Arial"/>
          <w:szCs w:val="28"/>
          <w:u w:val="single"/>
          <w:lang w:eastAsia="en-GB"/>
        </w:rPr>
        <w:lastRenderedPageBreak/>
        <w:t>6.</w:t>
      </w:r>
      <w:r w:rsidR="00A301C7">
        <w:rPr>
          <w:rFonts w:ascii="Arial" w:eastAsia="Times New Roman" w:hAnsi="Arial" w:cs="Arial"/>
          <w:szCs w:val="28"/>
          <w:u w:val="single"/>
          <w:lang w:eastAsia="en-GB"/>
        </w:rPr>
        <w:t xml:space="preserve"> Heritage as Interpretation &amp; </w:t>
      </w:r>
      <w:r w:rsidR="00A301C7" w:rsidRPr="0007519B">
        <w:rPr>
          <w:rFonts w:ascii="Arial" w:eastAsia="Times New Roman" w:hAnsi="Arial" w:cs="Arial"/>
          <w:szCs w:val="28"/>
          <w:u w:val="single"/>
          <w:lang w:eastAsia="en-GB"/>
        </w:rPr>
        <w:t>Education</w:t>
      </w:r>
      <w:r w:rsidR="00A301C7">
        <w:rPr>
          <w:rFonts w:ascii="Arial" w:eastAsia="Times New Roman" w:hAnsi="Arial" w:cs="Arial"/>
          <w:szCs w:val="28"/>
          <w:u w:val="single"/>
          <w:lang w:eastAsia="en-GB"/>
        </w:rPr>
        <w:t xml:space="preserve"> </w:t>
      </w:r>
      <w:r w:rsidR="0027468D">
        <w:rPr>
          <w:rFonts w:ascii="Arial" w:eastAsia="Times New Roman" w:hAnsi="Arial" w:cs="Arial"/>
          <w:szCs w:val="28"/>
          <w:u w:val="single"/>
          <w:lang w:eastAsia="en-GB"/>
        </w:rPr>
        <w:br/>
      </w:r>
      <w:r w:rsidR="00A301C7" w:rsidRPr="00C40BC4">
        <w:rPr>
          <w:rFonts w:ascii="Arial" w:eastAsia="Times New Roman" w:hAnsi="Arial" w:cs="Arial"/>
          <w:szCs w:val="28"/>
          <w:lang w:eastAsia="en-GB"/>
        </w:rPr>
        <w:t>Heritage interpretation</w:t>
      </w:r>
      <w:r w:rsidR="00FB545F">
        <w:rPr>
          <w:rFonts w:ascii="Arial" w:eastAsia="Times New Roman" w:hAnsi="Arial" w:cs="Arial"/>
          <w:szCs w:val="28"/>
          <w:lang w:eastAsia="en-GB"/>
        </w:rPr>
        <w:t xml:space="preserve"> can be defined as an</w:t>
      </w:r>
      <w:r w:rsidR="00A301C7" w:rsidRPr="00C40BC4">
        <w:rPr>
          <w:rFonts w:ascii="Arial" w:eastAsia="Times New Roman" w:hAnsi="Arial" w:cs="Arial"/>
          <w:szCs w:val="28"/>
          <w:lang w:eastAsia="en-GB"/>
        </w:rPr>
        <w:t xml:space="preserve"> </w:t>
      </w:r>
      <w:r w:rsidR="00F966B9">
        <w:rPr>
          <w:rFonts w:ascii="Arial" w:eastAsia="Times New Roman" w:hAnsi="Arial" w:cs="Arial"/>
          <w:szCs w:val="28"/>
          <w:lang w:eastAsia="en-GB"/>
        </w:rPr>
        <w:t>“</w:t>
      </w:r>
      <w:r w:rsidR="00A301C7" w:rsidRPr="00C40BC4">
        <w:rPr>
          <w:rFonts w:ascii="Arial" w:eastAsia="Times New Roman" w:hAnsi="Arial" w:cs="Arial"/>
          <w:szCs w:val="28"/>
          <w:lang w:eastAsia="en-GB"/>
        </w:rPr>
        <w:t xml:space="preserve">educational activity which aims to reveal meanings and relationships through the use of original objects, by </w:t>
      </w:r>
      <w:r w:rsidR="00F55BB7" w:rsidRPr="00C40BC4">
        <w:rPr>
          <w:rFonts w:ascii="Arial" w:eastAsia="Times New Roman" w:hAnsi="Arial" w:cs="Arial"/>
          <w:szCs w:val="28"/>
          <w:lang w:eastAsia="en-GB"/>
        </w:rPr>
        <w:t>first-hand</w:t>
      </w:r>
      <w:r w:rsidR="00A301C7" w:rsidRPr="00C40BC4">
        <w:rPr>
          <w:rFonts w:ascii="Arial" w:eastAsia="Times New Roman" w:hAnsi="Arial" w:cs="Arial"/>
          <w:szCs w:val="28"/>
          <w:lang w:eastAsia="en-GB"/>
        </w:rPr>
        <w:t xml:space="preserve"> experience, and by illustrative media, rather than simply to communic</w:t>
      </w:r>
      <w:r w:rsidR="00A301C7">
        <w:rPr>
          <w:rFonts w:ascii="Arial" w:eastAsia="Times New Roman" w:hAnsi="Arial" w:cs="Arial"/>
          <w:szCs w:val="28"/>
          <w:lang w:eastAsia="en-GB"/>
        </w:rPr>
        <w:t>ate factual information</w:t>
      </w:r>
      <w:r w:rsidR="00F966B9">
        <w:rPr>
          <w:rFonts w:ascii="Arial" w:eastAsia="Times New Roman" w:hAnsi="Arial" w:cs="Arial"/>
          <w:szCs w:val="28"/>
          <w:lang w:eastAsia="en-GB"/>
        </w:rPr>
        <w:t>”</w:t>
      </w:r>
      <w:r w:rsidR="00A301C7">
        <w:rPr>
          <w:rFonts w:ascii="Arial" w:eastAsia="Times New Roman" w:hAnsi="Arial" w:cs="Arial"/>
          <w:szCs w:val="28"/>
          <w:lang w:eastAsia="en-GB"/>
        </w:rPr>
        <w:t xml:space="preserve"> (Tilden, 19</w:t>
      </w:r>
      <w:r w:rsidR="00481A4B">
        <w:rPr>
          <w:rFonts w:ascii="Arial" w:eastAsia="Times New Roman" w:hAnsi="Arial" w:cs="Arial"/>
          <w:szCs w:val="28"/>
          <w:lang w:eastAsia="en-GB"/>
        </w:rPr>
        <w:t>7</w:t>
      </w:r>
      <w:r w:rsidR="00A301C7">
        <w:rPr>
          <w:rFonts w:ascii="Arial" w:eastAsia="Times New Roman" w:hAnsi="Arial" w:cs="Arial"/>
          <w:szCs w:val="28"/>
          <w:lang w:eastAsia="en-GB"/>
        </w:rPr>
        <w:t>7</w:t>
      </w:r>
      <w:r w:rsidR="003453C3">
        <w:rPr>
          <w:rFonts w:ascii="Arial" w:eastAsia="Times New Roman" w:hAnsi="Arial" w:cs="Arial"/>
          <w:szCs w:val="28"/>
          <w:lang w:eastAsia="en-GB"/>
        </w:rPr>
        <w:t>. Pg. 8</w:t>
      </w:r>
      <w:r w:rsidR="00A301C7" w:rsidRPr="00C40BC4">
        <w:rPr>
          <w:rFonts w:ascii="Arial" w:eastAsia="Times New Roman" w:hAnsi="Arial" w:cs="Arial"/>
          <w:szCs w:val="28"/>
          <w:lang w:eastAsia="en-GB"/>
        </w:rPr>
        <w:t>)</w:t>
      </w:r>
      <w:r w:rsidR="00F55BB7">
        <w:rPr>
          <w:rFonts w:ascii="Arial" w:eastAsia="Times New Roman" w:hAnsi="Arial" w:cs="Arial"/>
          <w:szCs w:val="28"/>
          <w:lang w:eastAsia="en-GB"/>
        </w:rPr>
        <w:t>.</w:t>
      </w:r>
      <w:r w:rsidR="00F966B9">
        <w:rPr>
          <w:rFonts w:ascii="Arial" w:eastAsia="Times New Roman" w:hAnsi="Arial" w:cs="Arial"/>
          <w:szCs w:val="28"/>
          <w:lang w:eastAsia="en-GB"/>
        </w:rPr>
        <w:t xml:space="preserve"> This shows that heritage attractions have the need to go down the interpretative route of educating the visitor, as it also forms a</w:t>
      </w:r>
      <w:r w:rsidR="0027468D">
        <w:rPr>
          <w:rFonts w:ascii="Arial" w:eastAsia="Times New Roman" w:hAnsi="Arial" w:cs="Arial"/>
          <w:szCs w:val="28"/>
          <w:lang w:eastAsia="en-GB"/>
        </w:rPr>
        <w:t xml:space="preserve">n element </w:t>
      </w:r>
      <w:r w:rsidR="00F966B9">
        <w:rPr>
          <w:rFonts w:ascii="Arial" w:eastAsia="Times New Roman" w:hAnsi="Arial" w:cs="Arial"/>
          <w:szCs w:val="28"/>
          <w:lang w:eastAsia="en-GB"/>
        </w:rPr>
        <w:t>of entertainment</w:t>
      </w:r>
      <w:r w:rsidR="0027468D">
        <w:rPr>
          <w:rFonts w:ascii="Arial" w:eastAsia="Times New Roman" w:hAnsi="Arial" w:cs="Arial"/>
          <w:szCs w:val="28"/>
          <w:lang w:eastAsia="en-GB"/>
        </w:rPr>
        <w:t xml:space="preserve"> which increases the motivation for understanding the wider historical and cultural context of a subject or an object</w:t>
      </w:r>
      <w:r w:rsidR="0046191D">
        <w:rPr>
          <w:rFonts w:ascii="Arial" w:eastAsia="Times New Roman" w:hAnsi="Arial" w:cs="Arial"/>
          <w:szCs w:val="28"/>
          <w:lang w:eastAsia="en-GB"/>
        </w:rPr>
        <w:t>, and</w:t>
      </w:r>
      <w:r w:rsidR="0027468D">
        <w:rPr>
          <w:rFonts w:ascii="Arial" w:eastAsia="Times New Roman" w:hAnsi="Arial" w:cs="Arial"/>
          <w:szCs w:val="28"/>
          <w:lang w:eastAsia="en-GB"/>
        </w:rPr>
        <w:t xml:space="preserve"> </w:t>
      </w:r>
      <w:r w:rsidR="0046191D" w:rsidRPr="00F72362">
        <w:rPr>
          <w:rFonts w:ascii="Arial" w:eastAsia="Times New Roman" w:hAnsi="Arial" w:cs="Arial"/>
          <w:szCs w:val="28"/>
          <w:lang w:eastAsia="en-GB"/>
        </w:rPr>
        <w:t>Moscardo</w:t>
      </w:r>
      <w:r w:rsidR="0046191D">
        <w:rPr>
          <w:rFonts w:ascii="Arial" w:eastAsia="Times New Roman" w:hAnsi="Arial" w:cs="Arial"/>
          <w:szCs w:val="28"/>
          <w:lang w:eastAsia="en-GB"/>
        </w:rPr>
        <w:t xml:space="preserve"> </w:t>
      </w:r>
      <w:r w:rsidR="0046191D" w:rsidRPr="00F72362">
        <w:rPr>
          <w:rFonts w:ascii="Arial" w:eastAsia="Times New Roman" w:hAnsi="Arial" w:cs="Arial"/>
          <w:szCs w:val="28"/>
          <w:lang w:eastAsia="en-GB"/>
        </w:rPr>
        <w:t>(1996)</w:t>
      </w:r>
      <w:r w:rsidR="0046191D">
        <w:rPr>
          <w:rFonts w:ascii="Arial" w:eastAsia="Times New Roman" w:hAnsi="Arial" w:cs="Arial"/>
          <w:szCs w:val="28"/>
          <w:lang w:eastAsia="en-GB"/>
        </w:rPr>
        <w:t xml:space="preserve"> believes that this technological way of learning will produce more mindful tourists.</w:t>
      </w:r>
    </w:p>
    <w:p w14:paraId="0F338DAF" w14:textId="77777777" w:rsidR="0060520E" w:rsidRDefault="00EA15CC" w:rsidP="00CF4485">
      <w:pPr>
        <w:spacing w:line="360" w:lineRule="auto"/>
        <w:rPr>
          <w:rFonts w:ascii="Arial" w:eastAsia="Times New Roman" w:hAnsi="Arial" w:cs="Arial"/>
          <w:szCs w:val="28"/>
          <w:lang w:eastAsia="en-GB"/>
        </w:rPr>
      </w:pPr>
      <w:r w:rsidRPr="00EA15CC">
        <w:rPr>
          <w:rFonts w:ascii="Arial" w:eastAsia="Times New Roman" w:hAnsi="Arial" w:cs="Arial"/>
          <w:szCs w:val="28"/>
          <w:lang w:eastAsia="en-GB"/>
        </w:rPr>
        <w:t>Interpretation can also relieve pressure on heritage sites through the distribution of visitors at a site</w:t>
      </w:r>
      <w:r w:rsidR="0027468D">
        <w:rPr>
          <w:rFonts w:ascii="Arial" w:eastAsia="Times New Roman" w:hAnsi="Arial" w:cs="Arial"/>
          <w:szCs w:val="28"/>
          <w:lang w:eastAsia="en-GB"/>
        </w:rPr>
        <w:t xml:space="preserve">, </w:t>
      </w:r>
      <w:r w:rsidRPr="00EA15CC">
        <w:rPr>
          <w:rFonts w:ascii="Arial" w:eastAsia="Times New Roman" w:hAnsi="Arial" w:cs="Arial"/>
          <w:szCs w:val="28"/>
          <w:lang w:eastAsia="en-GB"/>
        </w:rPr>
        <w:t>for example, through the development of self-guiding walks at an historic site or through controlling access to a site</w:t>
      </w:r>
      <w:r w:rsidR="0027468D">
        <w:rPr>
          <w:rFonts w:ascii="Arial" w:eastAsia="Times New Roman" w:hAnsi="Arial" w:cs="Arial"/>
          <w:szCs w:val="28"/>
          <w:lang w:eastAsia="en-GB"/>
        </w:rPr>
        <w:t xml:space="preserve">, </w:t>
      </w:r>
      <w:r w:rsidRPr="00EA15CC">
        <w:rPr>
          <w:rFonts w:ascii="Arial" w:eastAsia="Times New Roman" w:hAnsi="Arial" w:cs="Arial"/>
          <w:szCs w:val="28"/>
          <w:lang w:eastAsia="en-GB"/>
        </w:rPr>
        <w:t xml:space="preserve">for example, by allowing access to an historic house only with a guided tour (McArthur </w:t>
      </w:r>
      <w:r>
        <w:rPr>
          <w:rFonts w:ascii="Arial" w:eastAsia="Times New Roman" w:hAnsi="Arial" w:cs="Arial"/>
          <w:szCs w:val="28"/>
          <w:lang w:eastAsia="en-GB"/>
        </w:rPr>
        <w:t>&amp;</w:t>
      </w:r>
      <w:r w:rsidRPr="00EA15CC">
        <w:rPr>
          <w:rFonts w:ascii="Arial" w:eastAsia="Times New Roman" w:hAnsi="Arial" w:cs="Arial"/>
          <w:szCs w:val="28"/>
          <w:lang w:eastAsia="en-GB"/>
        </w:rPr>
        <w:t xml:space="preserve"> Hall 1993; Uzzell 1989</w:t>
      </w:r>
      <w:r>
        <w:rPr>
          <w:rFonts w:ascii="Arial" w:eastAsia="Times New Roman" w:hAnsi="Arial" w:cs="Arial"/>
          <w:szCs w:val="28"/>
          <w:lang w:eastAsia="en-GB"/>
        </w:rPr>
        <w:t>, cited by</w:t>
      </w:r>
      <w:r w:rsidRPr="007E48D1">
        <w:t xml:space="preserve"> </w:t>
      </w:r>
      <w:r w:rsidRPr="007E48D1">
        <w:rPr>
          <w:rFonts w:ascii="Arial" w:eastAsia="Times New Roman" w:hAnsi="Arial" w:cs="Arial"/>
          <w:szCs w:val="28"/>
          <w:lang w:eastAsia="en-GB"/>
        </w:rPr>
        <w:t>Moscardo</w:t>
      </w:r>
      <w:r>
        <w:rPr>
          <w:rFonts w:ascii="Arial" w:eastAsia="Times New Roman" w:hAnsi="Arial" w:cs="Arial"/>
          <w:szCs w:val="28"/>
          <w:lang w:eastAsia="en-GB"/>
        </w:rPr>
        <w:t>, 1996</w:t>
      </w:r>
      <w:r w:rsidRPr="00EA15CC">
        <w:rPr>
          <w:rFonts w:ascii="Arial" w:eastAsia="Times New Roman" w:hAnsi="Arial" w:cs="Arial"/>
          <w:szCs w:val="28"/>
          <w:lang w:eastAsia="en-GB"/>
        </w:rPr>
        <w:t>).</w:t>
      </w:r>
      <w:r w:rsidR="0027468D">
        <w:rPr>
          <w:rFonts w:ascii="Arial" w:eastAsia="Times New Roman" w:hAnsi="Arial" w:cs="Arial"/>
          <w:szCs w:val="28"/>
          <w:lang w:eastAsia="en-GB"/>
        </w:rPr>
        <w:t xml:space="preserve"> This shows important elements of interpretation that heritage site managers should consider when looking to mitigate negative impacts and enhance positive ones.</w:t>
      </w:r>
    </w:p>
    <w:p w14:paraId="11AB1A56" w14:textId="77777777" w:rsidR="000B240A" w:rsidRDefault="00CF4485" w:rsidP="0026721A">
      <w:pPr>
        <w:spacing w:line="360" w:lineRule="auto"/>
        <w:rPr>
          <w:rFonts w:ascii="Arial" w:eastAsia="Times New Roman" w:hAnsi="Arial" w:cs="Arial"/>
          <w:szCs w:val="28"/>
          <w:u w:val="single"/>
          <w:lang w:eastAsia="en-GB"/>
        </w:rPr>
      </w:pPr>
      <w:r w:rsidRPr="00CF4485">
        <w:rPr>
          <w:rFonts w:ascii="Arial" w:eastAsia="Times New Roman" w:hAnsi="Arial" w:cs="Arial"/>
          <w:szCs w:val="28"/>
          <w:lang w:eastAsia="en-GB"/>
        </w:rPr>
        <w:t>Built heritage sites contain much information about the history and culture of a place, and successful interpretation at such sites can create visitors who not only appreciate the specific site but who have some understanding of the region or nation that the site is a part of</w:t>
      </w:r>
      <w:r w:rsidR="0060520E">
        <w:rPr>
          <w:rFonts w:ascii="Arial" w:eastAsia="Times New Roman" w:hAnsi="Arial" w:cs="Arial"/>
          <w:szCs w:val="28"/>
          <w:lang w:eastAsia="en-GB"/>
        </w:rPr>
        <w:t xml:space="preserve"> (</w:t>
      </w:r>
      <w:r w:rsidR="0060520E" w:rsidRPr="007E48D1">
        <w:rPr>
          <w:rFonts w:ascii="Arial" w:eastAsia="Times New Roman" w:hAnsi="Arial" w:cs="Arial"/>
          <w:szCs w:val="28"/>
          <w:lang w:eastAsia="en-GB"/>
        </w:rPr>
        <w:t>Moscardo</w:t>
      </w:r>
      <w:r w:rsidR="0060520E">
        <w:rPr>
          <w:rFonts w:ascii="Arial" w:eastAsia="Times New Roman" w:hAnsi="Arial" w:cs="Arial"/>
          <w:szCs w:val="28"/>
          <w:lang w:eastAsia="en-GB"/>
        </w:rPr>
        <w:t>, 1996). This shows interpretation in an effective management way which can have a contribution to the growth of tourism in a more sustainable way within a destination.</w:t>
      </w:r>
      <w:r w:rsidR="0060520E">
        <w:rPr>
          <w:rFonts w:ascii="Arial" w:eastAsia="Times New Roman" w:hAnsi="Arial" w:cs="Arial"/>
          <w:szCs w:val="28"/>
          <w:lang w:eastAsia="en-GB"/>
        </w:rPr>
        <w:br/>
      </w:r>
      <w:r w:rsidR="0060520E">
        <w:rPr>
          <w:rFonts w:ascii="Arial" w:eastAsia="Times New Roman" w:hAnsi="Arial" w:cs="Arial"/>
          <w:szCs w:val="28"/>
          <w:lang w:eastAsia="en-GB"/>
        </w:rPr>
        <w:br/>
      </w:r>
    </w:p>
    <w:p w14:paraId="27845156" w14:textId="6DC3F56C" w:rsidR="00852199" w:rsidRDefault="0073629E" w:rsidP="0026721A">
      <w:pPr>
        <w:spacing w:line="360" w:lineRule="auto"/>
        <w:rPr>
          <w:rFonts w:ascii="Arial" w:eastAsia="Times New Roman" w:hAnsi="Arial" w:cs="Arial"/>
          <w:szCs w:val="28"/>
          <w:lang w:eastAsia="en-GB"/>
        </w:rPr>
      </w:pPr>
      <w:r>
        <w:rPr>
          <w:rFonts w:ascii="Arial" w:eastAsia="Times New Roman" w:hAnsi="Arial" w:cs="Arial"/>
          <w:szCs w:val="28"/>
          <w:u w:val="single"/>
          <w:lang w:eastAsia="en-GB"/>
        </w:rPr>
        <w:t xml:space="preserve">6.1 </w:t>
      </w:r>
      <w:r w:rsidRPr="0073629E">
        <w:rPr>
          <w:rFonts w:ascii="Arial" w:eastAsia="Times New Roman" w:hAnsi="Arial" w:cs="Arial"/>
          <w:szCs w:val="28"/>
          <w:u w:val="single"/>
          <w:lang w:eastAsia="en-GB"/>
        </w:rPr>
        <w:t xml:space="preserve">Big Pit’s Approach to Interpretation </w:t>
      </w:r>
      <w:r w:rsidR="009300C4">
        <w:rPr>
          <w:rFonts w:ascii="Arial" w:eastAsia="Times New Roman" w:hAnsi="Arial" w:cs="Arial"/>
          <w:szCs w:val="28"/>
          <w:u w:val="single"/>
          <w:lang w:eastAsia="en-GB"/>
        </w:rPr>
        <w:br/>
      </w:r>
      <w:r w:rsidR="00CB6B8C">
        <w:rPr>
          <w:rFonts w:ascii="Arial" w:eastAsia="Times New Roman" w:hAnsi="Arial" w:cs="Arial"/>
          <w:szCs w:val="28"/>
          <w:lang w:eastAsia="en-GB"/>
        </w:rPr>
        <w:t>T</w:t>
      </w:r>
      <w:r w:rsidR="00E9155D">
        <w:rPr>
          <w:rFonts w:ascii="Arial" w:eastAsia="Times New Roman" w:hAnsi="Arial" w:cs="Arial"/>
          <w:szCs w:val="28"/>
          <w:lang w:eastAsia="en-GB"/>
        </w:rPr>
        <w:t>he Big Pit</w:t>
      </w:r>
      <w:r w:rsidR="00CB6B8C">
        <w:rPr>
          <w:rFonts w:ascii="Arial" w:eastAsia="Times New Roman" w:hAnsi="Arial" w:cs="Arial"/>
          <w:szCs w:val="28"/>
          <w:lang w:eastAsia="en-GB"/>
        </w:rPr>
        <w:t>’s approach to interpretation is to</w:t>
      </w:r>
      <w:r w:rsidR="00E9155D">
        <w:rPr>
          <w:rFonts w:ascii="Arial" w:eastAsia="Times New Roman" w:hAnsi="Arial" w:cs="Arial"/>
          <w:szCs w:val="28"/>
          <w:lang w:eastAsia="en-GB"/>
        </w:rPr>
        <w:t xml:space="preserve"> provide visitors with the opportunity of seeing what life was like</w:t>
      </w:r>
      <w:r w:rsidR="00CB6B8C">
        <w:rPr>
          <w:rFonts w:ascii="Arial" w:eastAsia="Times New Roman" w:hAnsi="Arial" w:cs="Arial"/>
          <w:szCs w:val="28"/>
          <w:lang w:eastAsia="en-GB"/>
        </w:rPr>
        <w:t xml:space="preserve"> in the industrial revolution through a </w:t>
      </w:r>
      <w:r w:rsidR="00E9155D">
        <w:rPr>
          <w:rFonts w:ascii="Arial" w:eastAsia="Times New Roman" w:hAnsi="Arial" w:cs="Arial"/>
          <w:szCs w:val="28"/>
          <w:lang w:eastAsia="en-GB"/>
        </w:rPr>
        <w:t>guided tour</w:t>
      </w:r>
      <w:r w:rsidR="00CB6B8C">
        <w:rPr>
          <w:rFonts w:ascii="Arial" w:eastAsia="Times New Roman" w:hAnsi="Arial" w:cs="Arial"/>
          <w:szCs w:val="28"/>
          <w:lang w:eastAsia="en-GB"/>
        </w:rPr>
        <w:t xml:space="preserve"> of the underground conditions</w:t>
      </w:r>
      <w:r w:rsidR="00362192">
        <w:rPr>
          <w:rFonts w:ascii="Arial" w:eastAsia="Times New Roman" w:hAnsi="Arial" w:cs="Arial"/>
          <w:szCs w:val="28"/>
          <w:lang w:eastAsia="en-GB"/>
        </w:rPr>
        <w:t xml:space="preserve"> but also with an interactive station away from the mines by having someone narrate a pre-recorded story to visitors with moving objects interpreting what the story is about. </w:t>
      </w:r>
      <w:r w:rsidR="00852199">
        <w:rPr>
          <w:rFonts w:ascii="Arial" w:eastAsia="Times New Roman" w:hAnsi="Arial" w:cs="Arial"/>
          <w:szCs w:val="28"/>
          <w:lang w:eastAsia="en-GB"/>
        </w:rPr>
        <w:t>With this being an incentive for people to visit the Big Pit</w:t>
      </w:r>
      <w:r w:rsidR="00CB6B8C">
        <w:rPr>
          <w:rFonts w:ascii="Arial" w:eastAsia="Times New Roman" w:hAnsi="Arial" w:cs="Arial"/>
          <w:szCs w:val="28"/>
          <w:lang w:eastAsia="en-GB"/>
        </w:rPr>
        <w:t>, the attraction</w:t>
      </w:r>
      <w:r w:rsidR="00852199">
        <w:rPr>
          <w:rFonts w:ascii="Arial" w:eastAsia="Times New Roman" w:hAnsi="Arial" w:cs="Arial"/>
          <w:szCs w:val="28"/>
          <w:lang w:eastAsia="en-GB"/>
        </w:rPr>
        <w:t xml:space="preserve"> have identified a system in which can handle large amounts of people</w:t>
      </w:r>
      <w:r w:rsidR="00362192">
        <w:rPr>
          <w:rFonts w:ascii="Arial" w:eastAsia="Times New Roman" w:hAnsi="Arial" w:cs="Arial"/>
          <w:szCs w:val="28"/>
          <w:lang w:eastAsia="en-GB"/>
        </w:rPr>
        <w:t>;</w:t>
      </w:r>
      <w:r w:rsidR="00852199">
        <w:rPr>
          <w:rFonts w:ascii="Arial" w:eastAsia="Times New Roman" w:hAnsi="Arial" w:cs="Arial"/>
          <w:szCs w:val="28"/>
          <w:lang w:eastAsia="en-GB"/>
        </w:rPr>
        <w:t xml:space="preserve"> and that is a well organised queuing system</w:t>
      </w:r>
      <w:r w:rsidR="00362192">
        <w:rPr>
          <w:rFonts w:ascii="Arial" w:eastAsia="Times New Roman" w:hAnsi="Arial" w:cs="Arial"/>
          <w:szCs w:val="28"/>
          <w:lang w:eastAsia="en-GB"/>
        </w:rPr>
        <w:t>,</w:t>
      </w:r>
      <w:r w:rsidR="00852199">
        <w:rPr>
          <w:rFonts w:ascii="Arial" w:eastAsia="Times New Roman" w:hAnsi="Arial" w:cs="Arial"/>
          <w:szCs w:val="28"/>
          <w:lang w:eastAsia="en-GB"/>
        </w:rPr>
        <w:t xml:space="preserve"> allowing visitors to sit </w:t>
      </w:r>
      <w:r w:rsidR="00362192">
        <w:rPr>
          <w:rFonts w:ascii="Arial" w:eastAsia="Times New Roman" w:hAnsi="Arial" w:cs="Arial"/>
          <w:szCs w:val="28"/>
          <w:lang w:eastAsia="en-GB"/>
        </w:rPr>
        <w:t xml:space="preserve">patiently </w:t>
      </w:r>
      <w:r w:rsidR="00852199">
        <w:rPr>
          <w:rFonts w:ascii="Arial" w:eastAsia="Times New Roman" w:hAnsi="Arial" w:cs="Arial"/>
          <w:szCs w:val="28"/>
          <w:lang w:eastAsia="en-GB"/>
        </w:rPr>
        <w:t>while they wait</w:t>
      </w:r>
      <w:r w:rsidR="00362192">
        <w:rPr>
          <w:rFonts w:ascii="Arial" w:eastAsia="Times New Roman" w:hAnsi="Arial" w:cs="Arial"/>
          <w:szCs w:val="28"/>
          <w:lang w:eastAsia="en-GB"/>
        </w:rPr>
        <w:t>,</w:t>
      </w:r>
      <w:r w:rsidR="00852199">
        <w:rPr>
          <w:rFonts w:ascii="Arial" w:eastAsia="Times New Roman" w:hAnsi="Arial" w:cs="Arial"/>
          <w:szCs w:val="28"/>
          <w:lang w:eastAsia="en-GB"/>
        </w:rPr>
        <w:t xml:space="preserve"> but also</w:t>
      </w:r>
      <w:r w:rsidR="00362192">
        <w:rPr>
          <w:rFonts w:ascii="Arial" w:eastAsia="Times New Roman" w:hAnsi="Arial" w:cs="Arial"/>
          <w:szCs w:val="28"/>
          <w:lang w:eastAsia="en-GB"/>
        </w:rPr>
        <w:t xml:space="preserve"> with an innovative move with</w:t>
      </w:r>
      <w:r w:rsidR="00852199">
        <w:rPr>
          <w:rFonts w:ascii="Arial" w:eastAsia="Times New Roman" w:hAnsi="Arial" w:cs="Arial"/>
          <w:szCs w:val="28"/>
          <w:lang w:eastAsia="en-GB"/>
        </w:rPr>
        <w:t xml:space="preserve"> implement</w:t>
      </w:r>
      <w:r w:rsidR="00362192">
        <w:rPr>
          <w:rFonts w:ascii="Arial" w:eastAsia="Times New Roman" w:hAnsi="Arial" w:cs="Arial"/>
          <w:szCs w:val="28"/>
          <w:lang w:eastAsia="en-GB"/>
        </w:rPr>
        <w:t>ed</w:t>
      </w:r>
      <w:r w:rsidR="00852199">
        <w:rPr>
          <w:rFonts w:ascii="Arial" w:eastAsia="Times New Roman" w:hAnsi="Arial" w:cs="Arial"/>
          <w:szCs w:val="28"/>
          <w:lang w:eastAsia="en-GB"/>
        </w:rPr>
        <w:t xml:space="preserve"> footage</w:t>
      </w:r>
      <w:r w:rsidR="00362192">
        <w:rPr>
          <w:rFonts w:ascii="Arial" w:eastAsia="Times New Roman" w:hAnsi="Arial" w:cs="Arial"/>
          <w:szCs w:val="28"/>
          <w:lang w:eastAsia="en-GB"/>
        </w:rPr>
        <w:t xml:space="preserve"> playing showing the scenes for people working down the mines to </w:t>
      </w:r>
      <w:r w:rsidR="00F45D85">
        <w:rPr>
          <w:rFonts w:ascii="Arial" w:eastAsia="Times New Roman" w:hAnsi="Arial" w:cs="Arial"/>
          <w:szCs w:val="28"/>
          <w:lang w:eastAsia="en-GB"/>
        </w:rPr>
        <w:t>keep people interested before they go for their tour.</w:t>
      </w:r>
    </w:p>
    <w:p w14:paraId="53B5E610" w14:textId="77777777" w:rsidR="000B240A" w:rsidRDefault="000B240A" w:rsidP="0026721A">
      <w:pPr>
        <w:spacing w:line="360" w:lineRule="auto"/>
        <w:rPr>
          <w:rFonts w:ascii="Arial" w:eastAsia="Times New Roman" w:hAnsi="Arial" w:cs="Arial"/>
          <w:szCs w:val="28"/>
          <w:lang w:eastAsia="en-GB"/>
        </w:rPr>
      </w:pPr>
    </w:p>
    <w:p w14:paraId="33D59578" w14:textId="77777777" w:rsidR="000B240A" w:rsidRDefault="000B240A" w:rsidP="0026721A">
      <w:pPr>
        <w:spacing w:line="360" w:lineRule="auto"/>
        <w:rPr>
          <w:rFonts w:ascii="Arial" w:eastAsia="Times New Roman" w:hAnsi="Arial" w:cs="Arial"/>
          <w:szCs w:val="28"/>
          <w:lang w:eastAsia="en-GB"/>
        </w:rPr>
      </w:pPr>
    </w:p>
    <w:p w14:paraId="3FE2B4FD" w14:textId="5A52FF11" w:rsidR="00024BCB" w:rsidRDefault="00E9155D" w:rsidP="00A301C7">
      <w:pPr>
        <w:spacing w:line="360" w:lineRule="auto"/>
        <w:rPr>
          <w:rFonts w:ascii="Arial" w:eastAsia="Times New Roman" w:hAnsi="Arial" w:cs="Arial"/>
          <w:szCs w:val="28"/>
          <w:lang w:eastAsia="en-GB"/>
        </w:rPr>
      </w:pPr>
      <w:r w:rsidRPr="0026721A">
        <w:rPr>
          <w:rFonts w:ascii="Arial" w:eastAsia="Times New Roman" w:hAnsi="Arial" w:cs="Arial"/>
          <w:szCs w:val="28"/>
          <w:lang w:eastAsia="en-GB"/>
        </w:rPr>
        <w:lastRenderedPageBreak/>
        <w:t xml:space="preserve">There is little research evidence to demonstrate that guided tours or contact with interpretive staff can be effective in increasing visitor learning, although there is a widespread belief among interpreters that this is the case (McArthur </w:t>
      </w:r>
      <w:r>
        <w:rPr>
          <w:rFonts w:ascii="Arial" w:eastAsia="Times New Roman" w:hAnsi="Arial" w:cs="Arial"/>
          <w:szCs w:val="28"/>
          <w:lang w:eastAsia="en-GB"/>
        </w:rPr>
        <w:t>&amp;</w:t>
      </w:r>
      <w:r w:rsidRPr="0026721A">
        <w:rPr>
          <w:rFonts w:ascii="Arial" w:eastAsia="Times New Roman" w:hAnsi="Arial" w:cs="Arial"/>
          <w:szCs w:val="28"/>
          <w:lang w:eastAsia="en-GB"/>
        </w:rPr>
        <w:t xml:space="preserve"> Hall 1993</w:t>
      </w:r>
      <w:r>
        <w:rPr>
          <w:rFonts w:ascii="Arial" w:eastAsia="Times New Roman" w:hAnsi="Arial" w:cs="Arial"/>
          <w:szCs w:val="28"/>
          <w:lang w:eastAsia="en-GB"/>
        </w:rPr>
        <w:t>, cited by</w:t>
      </w:r>
      <w:r w:rsidRPr="007E48D1">
        <w:t xml:space="preserve"> </w:t>
      </w:r>
      <w:r w:rsidRPr="007E48D1">
        <w:rPr>
          <w:rFonts w:ascii="Arial" w:eastAsia="Times New Roman" w:hAnsi="Arial" w:cs="Arial"/>
          <w:szCs w:val="28"/>
          <w:lang w:eastAsia="en-GB"/>
        </w:rPr>
        <w:t>Moscardo</w:t>
      </w:r>
      <w:r>
        <w:rPr>
          <w:rFonts w:ascii="Arial" w:eastAsia="Times New Roman" w:hAnsi="Arial" w:cs="Arial"/>
          <w:szCs w:val="28"/>
          <w:lang w:eastAsia="en-GB"/>
        </w:rPr>
        <w:t>, 1996</w:t>
      </w:r>
      <w:r w:rsidRPr="0026721A">
        <w:rPr>
          <w:rFonts w:ascii="Arial" w:eastAsia="Times New Roman" w:hAnsi="Arial" w:cs="Arial"/>
          <w:szCs w:val="28"/>
          <w:lang w:eastAsia="en-GB"/>
        </w:rPr>
        <w:t>).</w:t>
      </w:r>
      <w:r>
        <w:rPr>
          <w:rFonts w:ascii="Arial" w:eastAsia="Times New Roman" w:hAnsi="Arial" w:cs="Arial"/>
          <w:szCs w:val="28"/>
          <w:lang w:eastAsia="en-GB"/>
        </w:rPr>
        <w:t xml:space="preserve"> This shows that the guided tour is just as effective as technological innovation and is an excellent offering especially for educational school groups to witness the setting of the industrial revolution and to learn abo</w:t>
      </w:r>
      <w:r w:rsidR="00362192">
        <w:rPr>
          <w:rFonts w:ascii="Arial" w:eastAsia="Times New Roman" w:hAnsi="Arial" w:cs="Arial"/>
          <w:szCs w:val="28"/>
          <w:lang w:eastAsia="en-GB"/>
        </w:rPr>
        <w:t>ut the conditions and history of</w:t>
      </w:r>
      <w:r>
        <w:rPr>
          <w:rFonts w:ascii="Arial" w:eastAsia="Times New Roman" w:hAnsi="Arial" w:cs="Arial"/>
          <w:szCs w:val="28"/>
          <w:lang w:eastAsia="en-GB"/>
        </w:rPr>
        <w:t xml:space="preserve"> the</w:t>
      </w:r>
      <w:r w:rsidR="00DD1A1D">
        <w:rPr>
          <w:rFonts w:ascii="Arial" w:eastAsia="Times New Roman" w:hAnsi="Arial" w:cs="Arial"/>
          <w:szCs w:val="28"/>
          <w:lang w:eastAsia="en-GB"/>
        </w:rPr>
        <w:t xml:space="preserve"> through </w:t>
      </w:r>
      <w:r>
        <w:rPr>
          <w:rFonts w:ascii="Arial" w:eastAsia="Times New Roman" w:hAnsi="Arial" w:cs="Arial"/>
          <w:szCs w:val="28"/>
          <w:lang w:eastAsia="en-GB"/>
        </w:rPr>
        <w:t xml:space="preserve">someone who </w:t>
      </w:r>
      <w:r w:rsidR="00DD1A1D">
        <w:rPr>
          <w:rFonts w:ascii="Arial" w:eastAsia="Times New Roman" w:hAnsi="Arial" w:cs="Arial"/>
          <w:szCs w:val="28"/>
          <w:lang w:eastAsia="en-GB"/>
        </w:rPr>
        <w:t>had the full experience.</w:t>
      </w:r>
      <w:r w:rsidR="000B240A">
        <w:rPr>
          <w:rFonts w:ascii="Arial" w:eastAsia="Times New Roman" w:hAnsi="Arial" w:cs="Arial"/>
          <w:szCs w:val="28"/>
          <w:lang w:eastAsia="en-GB"/>
        </w:rPr>
        <w:br/>
      </w:r>
      <w:r w:rsidR="000B240A">
        <w:rPr>
          <w:rFonts w:ascii="Arial" w:eastAsia="Times New Roman" w:hAnsi="Arial" w:cs="Arial"/>
          <w:szCs w:val="28"/>
          <w:lang w:eastAsia="en-GB"/>
        </w:rPr>
        <w:br/>
      </w:r>
      <w:r w:rsidR="00944EEF">
        <w:rPr>
          <w:rFonts w:ascii="Arial" w:eastAsia="Times New Roman" w:hAnsi="Arial" w:cs="Arial"/>
          <w:szCs w:val="28"/>
          <w:u w:val="single"/>
          <w:lang w:eastAsia="en-GB"/>
        </w:rPr>
        <w:t>7</w:t>
      </w:r>
      <w:r w:rsidR="0073629E">
        <w:rPr>
          <w:rFonts w:ascii="Arial" w:eastAsia="Times New Roman" w:hAnsi="Arial" w:cs="Arial"/>
          <w:szCs w:val="28"/>
          <w:u w:val="single"/>
          <w:lang w:eastAsia="en-GB"/>
        </w:rPr>
        <w:t>.</w:t>
      </w:r>
      <w:r w:rsidR="00A301C7" w:rsidRPr="0007519B">
        <w:rPr>
          <w:rFonts w:ascii="Arial" w:eastAsia="Times New Roman" w:hAnsi="Arial" w:cs="Arial"/>
          <w:szCs w:val="28"/>
          <w:u w:val="single"/>
          <w:lang w:eastAsia="en-GB"/>
        </w:rPr>
        <w:t xml:space="preserve"> Conservation &amp; Preservation</w:t>
      </w:r>
      <w:r w:rsidR="00024BCB">
        <w:rPr>
          <w:rFonts w:ascii="Arial" w:eastAsia="Times New Roman" w:hAnsi="Arial" w:cs="Arial"/>
          <w:szCs w:val="28"/>
          <w:u w:val="single"/>
          <w:lang w:eastAsia="en-GB"/>
        </w:rPr>
        <w:br/>
      </w:r>
      <w:r w:rsidR="00024BCB" w:rsidRPr="00473C34">
        <w:rPr>
          <w:rFonts w:ascii="Arial" w:eastAsia="Times New Roman" w:hAnsi="Arial" w:cs="Arial"/>
          <w:szCs w:val="28"/>
          <w:lang w:eastAsia="en-GB"/>
        </w:rPr>
        <w:t xml:space="preserve">Prior to the 1970’s, the role of heritage </w:t>
      </w:r>
      <w:r w:rsidR="00024BCB">
        <w:rPr>
          <w:rFonts w:ascii="Arial" w:eastAsia="Times New Roman" w:hAnsi="Arial" w:cs="Arial"/>
          <w:szCs w:val="28"/>
          <w:lang w:eastAsia="en-GB"/>
        </w:rPr>
        <w:t>sites</w:t>
      </w:r>
      <w:r w:rsidR="00024BCB" w:rsidRPr="00473C34">
        <w:rPr>
          <w:rFonts w:ascii="Arial" w:eastAsia="Times New Roman" w:hAnsi="Arial" w:cs="Arial"/>
          <w:szCs w:val="28"/>
          <w:lang w:eastAsia="en-GB"/>
        </w:rPr>
        <w:t xml:space="preserve"> were principally for conservation means. However with time, heritage </w:t>
      </w:r>
      <w:r w:rsidR="00024BCB">
        <w:rPr>
          <w:rFonts w:ascii="Arial" w:eastAsia="Times New Roman" w:hAnsi="Arial" w:cs="Arial"/>
          <w:szCs w:val="28"/>
          <w:lang w:eastAsia="en-GB"/>
        </w:rPr>
        <w:t>sites</w:t>
      </w:r>
      <w:r w:rsidR="00024BCB" w:rsidRPr="00473C34">
        <w:rPr>
          <w:rFonts w:ascii="Arial" w:eastAsia="Times New Roman" w:hAnsi="Arial" w:cs="Arial"/>
          <w:szCs w:val="28"/>
          <w:lang w:eastAsia="en-GB"/>
        </w:rPr>
        <w:t xml:space="preserve"> have become increasingly popular and are visited for a number of other reasons rather than just for conservational aim</w:t>
      </w:r>
      <w:r w:rsidR="00024BCB">
        <w:rPr>
          <w:rFonts w:ascii="Arial" w:eastAsia="Times New Roman" w:hAnsi="Arial" w:cs="Arial"/>
          <w:szCs w:val="28"/>
          <w:lang w:eastAsia="en-GB"/>
        </w:rPr>
        <w:t xml:space="preserve">s, and those reasons include the calibre of attraction, weather can have an influence and the history and culture of the destination. </w:t>
      </w:r>
    </w:p>
    <w:p w14:paraId="1D7CD589" w14:textId="42C8054F" w:rsidR="002C355C" w:rsidRDefault="00A301C7" w:rsidP="002C355C">
      <w:pPr>
        <w:spacing w:line="360" w:lineRule="auto"/>
        <w:rPr>
          <w:rFonts w:ascii="Arial" w:eastAsia="Times New Roman" w:hAnsi="Arial" w:cs="Arial"/>
          <w:szCs w:val="28"/>
          <w:lang w:eastAsia="en-GB"/>
        </w:rPr>
      </w:pPr>
      <w:r>
        <w:rPr>
          <w:rFonts w:ascii="Arial" w:eastAsia="Times New Roman" w:hAnsi="Arial" w:cs="Arial"/>
          <w:szCs w:val="28"/>
          <w:lang w:eastAsia="en-GB"/>
        </w:rPr>
        <w:t>The purpose of conservation is to preserve cultural heritage resources within designated sites for current and future generations to enjoy (McKercher &amp; du Cros, 2002, cited by Leask &amp; Fyall, 2006).</w:t>
      </w:r>
      <w:r w:rsidR="00024BCB">
        <w:rPr>
          <w:rFonts w:ascii="Arial" w:eastAsia="Times New Roman" w:hAnsi="Arial" w:cs="Arial"/>
          <w:szCs w:val="28"/>
          <w:lang w:eastAsia="en-GB"/>
        </w:rPr>
        <w:t xml:space="preserve"> </w:t>
      </w:r>
      <w:r w:rsidR="00406DC5">
        <w:rPr>
          <w:rFonts w:ascii="Arial" w:eastAsia="Times New Roman" w:hAnsi="Arial" w:cs="Arial"/>
          <w:szCs w:val="28"/>
          <w:lang w:eastAsia="en-GB"/>
        </w:rPr>
        <w:t xml:space="preserve">With heritage becoming more part of motivating people to travel all around the world, it is important that conservation measures are put in place to protect that heritage and to keep the attractiveness of a destination. </w:t>
      </w:r>
      <w:r w:rsidR="00024BCB">
        <w:rPr>
          <w:rFonts w:ascii="Arial" w:eastAsia="Times New Roman" w:hAnsi="Arial" w:cs="Arial"/>
          <w:szCs w:val="28"/>
          <w:lang w:eastAsia="en-GB"/>
        </w:rPr>
        <w:t>However m</w:t>
      </w:r>
      <w:r w:rsidR="002C355C">
        <w:rPr>
          <w:rFonts w:ascii="Arial" w:eastAsia="Times New Roman" w:hAnsi="Arial" w:cs="Arial"/>
          <w:szCs w:val="28"/>
          <w:lang w:eastAsia="en-GB"/>
        </w:rPr>
        <w:t>aintaining heritage can be an expensive task</w:t>
      </w:r>
      <w:r w:rsidR="00024BCB">
        <w:rPr>
          <w:rFonts w:ascii="Arial" w:eastAsia="Times New Roman" w:hAnsi="Arial" w:cs="Arial"/>
          <w:szCs w:val="28"/>
          <w:lang w:eastAsia="en-GB"/>
        </w:rPr>
        <w:t>,</w:t>
      </w:r>
      <w:r w:rsidR="002C355C">
        <w:rPr>
          <w:rFonts w:ascii="Arial" w:eastAsia="Times New Roman" w:hAnsi="Arial" w:cs="Arial"/>
          <w:szCs w:val="28"/>
          <w:lang w:eastAsia="en-GB"/>
        </w:rPr>
        <w:t xml:space="preserve"> and a lack of financial resources supplied to the management team can have impacts upon the quality of conservation (Henson, 1989, cited by Dallen</w:t>
      </w:r>
      <w:r w:rsidR="002C355C" w:rsidRPr="004F46D5">
        <w:rPr>
          <w:rFonts w:ascii="Arial" w:eastAsia="Times New Roman" w:hAnsi="Arial" w:cs="Arial"/>
          <w:szCs w:val="28"/>
          <w:lang w:eastAsia="en-GB"/>
        </w:rPr>
        <w:t xml:space="preserve"> &amp; Boyd,</w:t>
      </w:r>
      <w:r w:rsidR="002C355C">
        <w:rPr>
          <w:rFonts w:ascii="Arial" w:eastAsia="Times New Roman" w:hAnsi="Arial" w:cs="Arial"/>
          <w:szCs w:val="28"/>
          <w:lang w:eastAsia="en-GB"/>
        </w:rPr>
        <w:t xml:space="preserve"> 2003).  </w:t>
      </w:r>
    </w:p>
    <w:p w14:paraId="35283C3C" w14:textId="77777777" w:rsidR="000B240A" w:rsidRDefault="000B240A" w:rsidP="00FC09AD">
      <w:pPr>
        <w:spacing w:line="360" w:lineRule="auto"/>
        <w:rPr>
          <w:rFonts w:ascii="Arial" w:eastAsia="Times New Roman" w:hAnsi="Arial" w:cs="Arial"/>
          <w:szCs w:val="28"/>
          <w:u w:val="single"/>
          <w:lang w:eastAsia="en-GB"/>
        </w:rPr>
      </w:pPr>
    </w:p>
    <w:p w14:paraId="74E7E86A" w14:textId="3EFAC36F" w:rsidR="00425E22" w:rsidRDefault="00406DC5" w:rsidP="00FC09AD">
      <w:pPr>
        <w:spacing w:line="360" w:lineRule="auto"/>
        <w:rPr>
          <w:rFonts w:ascii="Arial" w:eastAsia="Times New Roman" w:hAnsi="Arial" w:cs="Arial"/>
          <w:szCs w:val="28"/>
          <w:lang w:eastAsia="en-GB"/>
        </w:rPr>
      </w:pPr>
      <w:r>
        <w:rPr>
          <w:rFonts w:ascii="Arial" w:eastAsia="Times New Roman" w:hAnsi="Arial" w:cs="Arial"/>
          <w:szCs w:val="28"/>
          <w:u w:val="single"/>
          <w:lang w:eastAsia="en-GB"/>
        </w:rPr>
        <w:t xml:space="preserve">7.1 </w:t>
      </w:r>
      <w:r w:rsidR="009F7DB2" w:rsidRPr="009F7DB2">
        <w:rPr>
          <w:rFonts w:ascii="Arial" w:eastAsia="Times New Roman" w:hAnsi="Arial" w:cs="Arial"/>
          <w:szCs w:val="28"/>
          <w:u w:val="single"/>
          <w:lang w:eastAsia="en-GB"/>
        </w:rPr>
        <w:t>Conserv</w:t>
      </w:r>
      <w:r>
        <w:rPr>
          <w:rFonts w:ascii="Arial" w:eastAsia="Times New Roman" w:hAnsi="Arial" w:cs="Arial"/>
          <w:szCs w:val="28"/>
          <w:u w:val="single"/>
          <w:lang w:eastAsia="en-GB"/>
        </w:rPr>
        <w:t>ation of</w:t>
      </w:r>
      <w:r w:rsidR="009F7DB2" w:rsidRPr="009F7DB2">
        <w:rPr>
          <w:rFonts w:ascii="Arial" w:eastAsia="Times New Roman" w:hAnsi="Arial" w:cs="Arial"/>
          <w:szCs w:val="28"/>
          <w:u w:val="single"/>
          <w:lang w:eastAsia="en-GB"/>
        </w:rPr>
        <w:t xml:space="preserve"> the Acropolis of Athens</w:t>
      </w:r>
      <w:r w:rsidR="00A06B85">
        <w:rPr>
          <w:rFonts w:ascii="Arial" w:eastAsia="Times New Roman" w:hAnsi="Arial" w:cs="Arial"/>
          <w:szCs w:val="28"/>
          <w:u w:val="single"/>
          <w:lang w:eastAsia="en-GB"/>
        </w:rPr>
        <w:br/>
      </w:r>
      <w:r w:rsidR="00B97155" w:rsidRPr="00885E4D">
        <w:rPr>
          <w:rFonts w:ascii="Arial" w:eastAsia="Times New Roman" w:hAnsi="Arial" w:cs="Arial"/>
          <w:szCs w:val="28"/>
          <w:lang w:eastAsia="en-GB"/>
        </w:rPr>
        <w:t xml:space="preserve">The </w:t>
      </w:r>
      <w:r w:rsidR="00B97155">
        <w:rPr>
          <w:rFonts w:ascii="Arial" w:eastAsia="Times New Roman" w:hAnsi="Arial" w:cs="Arial"/>
          <w:szCs w:val="28"/>
          <w:lang w:eastAsia="en-GB"/>
        </w:rPr>
        <w:t>Acropolis</w:t>
      </w:r>
      <w:r w:rsidR="00B97155" w:rsidRPr="00885E4D">
        <w:rPr>
          <w:rFonts w:ascii="Arial" w:eastAsia="Times New Roman" w:hAnsi="Arial" w:cs="Arial"/>
          <w:szCs w:val="28"/>
          <w:lang w:eastAsia="en-GB"/>
        </w:rPr>
        <w:t xml:space="preserve"> is under the jurisdiction of the Ministry of Culture, Education and Religious Affairs, through the </w:t>
      </w:r>
      <w:r w:rsidR="00B97155">
        <w:rPr>
          <w:rFonts w:ascii="Arial" w:eastAsia="Times New Roman" w:hAnsi="Arial" w:cs="Arial"/>
          <w:szCs w:val="28"/>
          <w:lang w:eastAsia="en-GB"/>
        </w:rPr>
        <w:t>e</w:t>
      </w:r>
      <w:r w:rsidR="00B97155" w:rsidRPr="00885E4D">
        <w:rPr>
          <w:rFonts w:ascii="Arial" w:eastAsia="Times New Roman" w:hAnsi="Arial" w:cs="Arial"/>
          <w:szCs w:val="28"/>
          <w:lang w:eastAsia="en-GB"/>
        </w:rPr>
        <w:t xml:space="preserve">phorate of </w:t>
      </w:r>
      <w:r w:rsidR="00B97155">
        <w:rPr>
          <w:rFonts w:ascii="Arial" w:eastAsia="Times New Roman" w:hAnsi="Arial" w:cs="Arial"/>
          <w:szCs w:val="28"/>
          <w:lang w:eastAsia="en-GB"/>
        </w:rPr>
        <w:t>a</w:t>
      </w:r>
      <w:r w:rsidR="00B97155" w:rsidRPr="00885E4D">
        <w:rPr>
          <w:rFonts w:ascii="Arial" w:eastAsia="Times New Roman" w:hAnsi="Arial" w:cs="Arial"/>
          <w:szCs w:val="28"/>
          <w:lang w:eastAsia="en-GB"/>
        </w:rPr>
        <w:t xml:space="preserve">ntiquities of Athens, </w:t>
      </w:r>
      <w:r w:rsidR="00DB77CD">
        <w:rPr>
          <w:rFonts w:ascii="Arial" w:eastAsia="Times New Roman" w:hAnsi="Arial" w:cs="Arial"/>
          <w:szCs w:val="28"/>
          <w:lang w:eastAsia="en-GB"/>
        </w:rPr>
        <w:t xml:space="preserve">a </w:t>
      </w:r>
      <w:r w:rsidR="00B97155" w:rsidRPr="00885E4D">
        <w:rPr>
          <w:rFonts w:ascii="Arial" w:eastAsia="Times New Roman" w:hAnsi="Arial" w:cs="Arial"/>
          <w:szCs w:val="28"/>
          <w:lang w:eastAsia="en-GB"/>
        </w:rPr>
        <w:t xml:space="preserve">competent </w:t>
      </w:r>
      <w:r w:rsidR="00B97155">
        <w:rPr>
          <w:rFonts w:ascii="Arial" w:eastAsia="Times New Roman" w:hAnsi="Arial" w:cs="Arial"/>
          <w:szCs w:val="28"/>
          <w:lang w:eastAsia="en-GB"/>
        </w:rPr>
        <w:t>r</w:t>
      </w:r>
      <w:r w:rsidR="00B97155" w:rsidRPr="00885E4D">
        <w:rPr>
          <w:rFonts w:ascii="Arial" w:eastAsia="Times New Roman" w:hAnsi="Arial" w:cs="Arial"/>
          <w:szCs w:val="28"/>
          <w:lang w:eastAsia="en-GB"/>
        </w:rPr>
        <w:t xml:space="preserve">egional </w:t>
      </w:r>
      <w:r w:rsidR="00B97155">
        <w:rPr>
          <w:rFonts w:ascii="Arial" w:eastAsia="Times New Roman" w:hAnsi="Arial" w:cs="Arial"/>
          <w:szCs w:val="28"/>
          <w:lang w:eastAsia="en-GB"/>
        </w:rPr>
        <w:t>s</w:t>
      </w:r>
      <w:r w:rsidR="00B97155" w:rsidRPr="00885E4D">
        <w:rPr>
          <w:rFonts w:ascii="Arial" w:eastAsia="Times New Roman" w:hAnsi="Arial" w:cs="Arial"/>
          <w:szCs w:val="28"/>
          <w:lang w:eastAsia="en-GB"/>
        </w:rPr>
        <w:t>ervice, which is responsible for the security and protection</w:t>
      </w:r>
      <w:r w:rsidR="00DB77CD">
        <w:rPr>
          <w:rFonts w:ascii="Arial" w:eastAsia="Times New Roman" w:hAnsi="Arial" w:cs="Arial"/>
          <w:szCs w:val="28"/>
          <w:lang w:eastAsia="en-GB"/>
        </w:rPr>
        <w:t xml:space="preserve"> of the site</w:t>
      </w:r>
      <w:r w:rsidR="00B97155" w:rsidRPr="00885E4D">
        <w:rPr>
          <w:rFonts w:ascii="Arial" w:eastAsia="Times New Roman" w:hAnsi="Arial" w:cs="Arial"/>
          <w:szCs w:val="28"/>
          <w:lang w:eastAsia="en-GB"/>
        </w:rPr>
        <w:t xml:space="preserve">, as well as the implementation of an efficient site and </w:t>
      </w:r>
      <w:r w:rsidR="00B47D7C" w:rsidRPr="00885E4D">
        <w:rPr>
          <w:rFonts w:ascii="Arial" w:eastAsia="Times New Roman" w:hAnsi="Arial" w:cs="Arial"/>
          <w:szCs w:val="28"/>
          <w:lang w:eastAsia="en-GB"/>
        </w:rPr>
        <w:t>visitor’s</w:t>
      </w:r>
      <w:r w:rsidR="00DB77CD">
        <w:rPr>
          <w:rFonts w:ascii="Arial" w:eastAsia="Times New Roman" w:hAnsi="Arial" w:cs="Arial"/>
          <w:szCs w:val="28"/>
          <w:lang w:eastAsia="en-GB"/>
        </w:rPr>
        <w:t xml:space="preserve"> </w:t>
      </w:r>
      <w:r w:rsidR="00B97155" w:rsidRPr="00885E4D">
        <w:rPr>
          <w:rFonts w:ascii="Arial" w:eastAsia="Times New Roman" w:hAnsi="Arial" w:cs="Arial"/>
          <w:szCs w:val="28"/>
          <w:lang w:eastAsia="en-GB"/>
        </w:rPr>
        <w:t xml:space="preserve">management system. </w:t>
      </w:r>
      <w:r w:rsidR="00E01C79" w:rsidRPr="00E01C79">
        <w:rPr>
          <w:rFonts w:ascii="Arial" w:eastAsia="Times New Roman" w:hAnsi="Arial" w:cs="Arial"/>
          <w:szCs w:val="28"/>
          <w:lang w:eastAsia="en-GB"/>
        </w:rPr>
        <w:t>In order to protect the sculptures</w:t>
      </w:r>
      <w:r w:rsidR="00A06B85">
        <w:rPr>
          <w:rFonts w:ascii="Arial" w:eastAsia="Times New Roman" w:hAnsi="Arial" w:cs="Arial"/>
          <w:szCs w:val="28"/>
          <w:lang w:eastAsia="en-GB"/>
        </w:rPr>
        <w:t xml:space="preserve"> of the Acropolis</w:t>
      </w:r>
      <w:r w:rsidR="00E01C79" w:rsidRPr="00E01C79">
        <w:rPr>
          <w:rFonts w:ascii="Arial" w:eastAsia="Times New Roman" w:hAnsi="Arial" w:cs="Arial"/>
          <w:szCs w:val="28"/>
          <w:lang w:eastAsia="en-GB"/>
        </w:rPr>
        <w:t xml:space="preserve">, </w:t>
      </w:r>
      <w:r w:rsidR="00DB77CD">
        <w:rPr>
          <w:rFonts w:ascii="Arial" w:eastAsia="Times New Roman" w:hAnsi="Arial" w:cs="Arial"/>
          <w:szCs w:val="28"/>
          <w:lang w:eastAsia="en-GB"/>
        </w:rPr>
        <w:t>over the years</w:t>
      </w:r>
      <w:r w:rsidR="00F45D85">
        <w:rPr>
          <w:rFonts w:ascii="Arial" w:eastAsia="Times New Roman" w:hAnsi="Arial" w:cs="Arial"/>
          <w:szCs w:val="28"/>
          <w:lang w:eastAsia="en-GB"/>
        </w:rPr>
        <w:t xml:space="preserve"> they have</w:t>
      </w:r>
      <w:r w:rsidR="00DB77CD">
        <w:rPr>
          <w:rFonts w:ascii="Arial" w:eastAsia="Times New Roman" w:hAnsi="Arial" w:cs="Arial"/>
          <w:szCs w:val="28"/>
          <w:lang w:eastAsia="en-GB"/>
        </w:rPr>
        <w:t xml:space="preserve"> been</w:t>
      </w:r>
      <w:r w:rsidR="00E01C79" w:rsidRPr="00E01C79">
        <w:rPr>
          <w:rFonts w:ascii="Arial" w:eastAsia="Times New Roman" w:hAnsi="Arial" w:cs="Arial"/>
          <w:szCs w:val="28"/>
          <w:lang w:eastAsia="en-GB"/>
        </w:rPr>
        <w:t xml:space="preserve"> transferred to the Acropolis museum</w:t>
      </w:r>
      <w:r w:rsidR="00E01C79">
        <w:rPr>
          <w:rFonts w:ascii="Arial" w:eastAsia="Times New Roman" w:hAnsi="Arial" w:cs="Arial"/>
          <w:szCs w:val="28"/>
          <w:lang w:eastAsia="en-GB"/>
        </w:rPr>
        <w:t xml:space="preserve"> (YSMA, 2018).</w:t>
      </w:r>
      <w:r w:rsidR="00DB77CD">
        <w:rPr>
          <w:rFonts w:ascii="Arial" w:eastAsia="Times New Roman" w:hAnsi="Arial" w:cs="Arial"/>
          <w:szCs w:val="28"/>
          <w:lang w:eastAsia="en-GB"/>
        </w:rPr>
        <w:t xml:space="preserve"> </w:t>
      </w:r>
    </w:p>
    <w:p w14:paraId="356C920F" w14:textId="77777777" w:rsidR="000B240A" w:rsidRDefault="00E01C79" w:rsidP="00840900">
      <w:pPr>
        <w:spacing w:line="360" w:lineRule="auto"/>
        <w:rPr>
          <w:rFonts w:ascii="Arial" w:eastAsia="Times New Roman" w:hAnsi="Arial" w:cs="Arial"/>
          <w:szCs w:val="28"/>
          <w:lang w:eastAsia="en-GB"/>
        </w:rPr>
      </w:pPr>
      <w:r w:rsidRPr="00E01C79">
        <w:rPr>
          <w:rFonts w:ascii="Arial" w:eastAsia="Times New Roman" w:hAnsi="Arial" w:cs="Arial"/>
          <w:szCs w:val="28"/>
          <w:lang w:eastAsia="en-GB"/>
        </w:rPr>
        <w:t xml:space="preserve">The Acropolis </w:t>
      </w:r>
      <w:r>
        <w:rPr>
          <w:rFonts w:ascii="Arial" w:eastAsia="Times New Roman" w:hAnsi="Arial" w:cs="Arial"/>
          <w:szCs w:val="28"/>
          <w:lang w:eastAsia="en-GB"/>
        </w:rPr>
        <w:t>m</w:t>
      </w:r>
      <w:r w:rsidRPr="00E01C79">
        <w:rPr>
          <w:rFonts w:ascii="Arial" w:eastAsia="Times New Roman" w:hAnsi="Arial" w:cs="Arial"/>
          <w:szCs w:val="28"/>
          <w:lang w:eastAsia="en-GB"/>
        </w:rPr>
        <w:t>useum</w:t>
      </w:r>
      <w:r w:rsidRPr="00885E4D">
        <w:rPr>
          <w:rFonts w:ascii="Arial" w:eastAsia="Times New Roman" w:hAnsi="Arial" w:cs="Arial"/>
          <w:szCs w:val="28"/>
          <w:lang w:eastAsia="en-GB"/>
        </w:rPr>
        <w:t xml:space="preserve"> </w:t>
      </w:r>
      <w:r w:rsidR="00B97155">
        <w:rPr>
          <w:rFonts w:ascii="Arial" w:eastAsia="Times New Roman" w:hAnsi="Arial" w:cs="Arial"/>
          <w:szCs w:val="28"/>
          <w:lang w:eastAsia="en-GB"/>
        </w:rPr>
        <w:t xml:space="preserve">was </w:t>
      </w:r>
      <w:r>
        <w:rPr>
          <w:rFonts w:ascii="Arial" w:eastAsia="Times New Roman" w:hAnsi="Arial" w:cs="Arial"/>
          <w:szCs w:val="28"/>
          <w:lang w:eastAsia="en-GB"/>
        </w:rPr>
        <w:t>built in 2009</w:t>
      </w:r>
      <w:r w:rsidRPr="00885E4D">
        <w:rPr>
          <w:rFonts w:ascii="Arial" w:eastAsia="Times New Roman" w:hAnsi="Arial" w:cs="Arial"/>
          <w:szCs w:val="28"/>
          <w:lang w:eastAsia="en-GB"/>
        </w:rPr>
        <w:t xml:space="preserve">, in which most of the original sculptural and architectural pieces of the monuments </w:t>
      </w:r>
      <w:r w:rsidR="003B3A6E">
        <w:rPr>
          <w:rFonts w:ascii="Arial" w:eastAsia="Times New Roman" w:hAnsi="Arial" w:cs="Arial"/>
          <w:szCs w:val="28"/>
          <w:lang w:eastAsia="en-GB"/>
        </w:rPr>
        <w:t>were</w:t>
      </w:r>
      <w:r w:rsidRPr="00885E4D">
        <w:rPr>
          <w:rFonts w:ascii="Arial" w:eastAsia="Times New Roman" w:hAnsi="Arial" w:cs="Arial"/>
          <w:szCs w:val="28"/>
          <w:lang w:eastAsia="en-GB"/>
        </w:rPr>
        <w:t xml:space="preserve"> conserved</w:t>
      </w:r>
      <w:r w:rsidR="003B3A6E">
        <w:rPr>
          <w:rFonts w:ascii="Arial" w:eastAsia="Times New Roman" w:hAnsi="Arial" w:cs="Arial"/>
          <w:szCs w:val="28"/>
          <w:lang w:eastAsia="en-GB"/>
        </w:rPr>
        <w:t xml:space="preserve"> at</w:t>
      </w:r>
      <w:r w:rsidR="00425E22">
        <w:rPr>
          <w:rFonts w:ascii="Arial" w:eastAsia="Times New Roman" w:hAnsi="Arial" w:cs="Arial"/>
          <w:szCs w:val="28"/>
          <w:lang w:eastAsia="en-GB"/>
        </w:rPr>
        <w:t>,</w:t>
      </w:r>
      <w:r w:rsidR="003B3A6E">
        <w:rPr>
          <w:rFonts w:ascii="Arial" w:eastAsia="Times New Roman" w:hAnsi="Arial" w:cs="Arial"/>
          <w:szCs w:val="28"/>
          <w:lang w:eastAsia="en-GB"/>
        </w:rPr>
        <w:t xml:space="preserve"> after being transferred from the old museum.</w:t>
      </w:r>
      <w:r w:rsidRPr="00885E4D">
        <w:rPr>
          <w:rFonts w:ascii="Arial" w:eastAsia="Times New Roman" w:hAnsi="Arial" w:cs="Arial"/>
          <w:szCs w:val="28"/>
          <w:lang w:eastAsia="en-GB"/>
        </w:rPr>
        <w:t xml:space="preserve"> </w:t>
      </w:r>
      <w:r w:rsidR="003B3A6E">
        <w:rPr>
          <w:rFonts w:ascii="Arial" w:eastAsia="Times New Roman" w:hAnsi="Arial" w:cs="Arial"/>
          <w:szCs w:val="28"/>
          <w:lang w:eastAsia="en-GB"/>
        </w:rPr>
        <w:t>The</w:t>
      </w:r>
      <w:r w:rsidR="00FC09AD">
        <w:rPr>
          <w:rFonts w:ascii="Arial" w:eastAsia="Times New Roman" w:hAnsi="Arial" w:cs="Arial"/>
          <w:szCs w:val="28"/>
          <w:lang w:eastAsia="en-GB"/>
        </w:rPr>
        <w:t xml:space="preserve">re is a project called the unification </w:t>
      </w:r>
      <w:r w:rsidR="00FC09AD" w:rsidRPr="00885E4D">
        <w:rPr>
          <w:rFonts w:ascii="Arial" w:eastAsia="Times New Roman" w:hAnsi="Arial" w:cs="Arial"/>
          <w:szCs w:val="28"/>
          <w:lang w:eastAsia="en-GB"/>
        </w:rPr>
        <w:t xml:space="preserve">of the Archaeological </w:t>
      </w:r>
      <w:r w:rsidR="00FC09AD">
        <w:rPr>
          <w:rFonts w:ascii="Arial" w:eastAsia="Times New Roman" w:hAnsi="Arial" w:cs="Arial"/>
          <w:szCs w:val="28"/>
          <w:lang w:eastAsia="en-GB"/>
        </w:rPr>
        <w:t>s</w:t>
      </w:r>
      <w:r w:rsidR="00FC09AD" w:rsidRPr="00885E4D">
        <w:rPr>
          <w:rFonts w:ascii="Arial" w:eastAsia="Times New Roman" w:hAnsi="Arial" w:cs="Arial"/>
          <w:szCs w:val="28"/>
          <w:lang w:eastAsia="en-GB"/>
        </w:rPr>
        <w:t>ites of Athens</w:t>
      </w:r>
      <w:r w:rsidR="00FC09AD">
        <w:rPr>
          <w:rFonts w:ascii="Arial" w:eastAsia="Times New Roman" w:hAnsi="Arial" w:cs="Arial"/>
          <w:szCs w:val="28"/>
          <w:lang w:eastAsia="en-GB"/>
        </w:rPr>
        <w:t xml:space="preserve"> which alongside long term conservation works </w:t>
      </w:r>
      <w:r w:rsidR="00425E22">
        <w:rPr>
          <w:rFonts w:ascii="Arial" w:eastAsia="Times New Roman" w:hAnsi="Arial" w:cs="Arial"/>
          <w:szCs w:val="28"/>
          <w:lang w:eastAsia="en-GB"/>
        </w:rPr>
        <w:t>help</w:t>
      </w:r>
      <w:r w:rsidR="00FC09AD">
        <w:rPr>
          <w:rFonts w:ascii="Arial" w:eastAsia="Times New Roman" w:hAnsi="Arial" w:cs="Arial"/>
          <w:szCs w:val="28"/>
          <w:lang w:eastAsia="en-GB"/>
        </w:rPr>
        <w:t xml:space="preserve"> </w:t>
      </w:r>
      <w:r w:rsidR="00FC09AD" w:rsidRPr="00885E4D">
        <w:rPr>
          <w:rFonts w:ascii="Arial" w:eastAsia="Times New Roman" w:hAnsi="Arial" w:cs="Arial"/>
          <w:szCs w:val="28"/>
          <w:lang w:eastAsia="en-GB"/>
        </w:rPr>
        <w:t>enhance the protection and the presentation of the property</w:t>
      </w:r>
      <w:r w:rsidR="00425E22">
        <w:rPr>
          <w:rFonts w:ascii="Arial" w:eastAsia="Times New Roman" w:hAnsi="Arial" w:cs="Arial"/>
          <w:szCs w:val="28"/>
          <w:lang w:eastAsia="en-GB"/>
        </w:rPr>
        <w:t xml:space="preserve"> through quality management </w:t>
      </w:r>
      <w:r w:rsidR="00FC09AD">
        <w:rPr>
          <w:rFonts w:ascii="Arial" w:eastAsia="Times New Roman" w:hAnsi="Arial" w:cs="Arial"/>
          <w:szCs w:val="28"/>
          <w:lang w:eastAsia="en-GB"/>
        </w:rPr>
        <w:t>(UNESCO, 1992-2019).</w:t>
      </w:r>
    </w:p>
    <w:p w14:paraId="672CBB04" w14:textId="482E5B2C" w:rsidR="0031755E" w:rsidRPr="0031755E" w:rsidRDefault="00406DC5" w:rsidP="00840900">
      <w:pPr>
        <w:spacing w:line="360" w:lineRule="auto"/>
        <w:rPr>
          <w:rFonts w:ascii="Arial" w:eastAsia="Times New Roman" w:hAnsi="Arial" w:cs="Arial"/>
          <w:szCs w:val="28"/>
          <w:lang w:eastAsia="en-GB"/>
        </w:rPr>
      </w:pPr>
      <w:r>
        <w:rPr>
          <w:rFonts w:ascii="Arial" w:eastAsia="Times New Roman" w:hAnsi="Arial" w:cs="Arial"/>
          <w:szCs w:val="28"/>
          <w:u w:val="single"/>
          <w:lang w:eastAsia="en-GB"/>
        </w:rPr>
        <w:lastRenderedPageBreak/>
        <w:t xml:space="preserve">7.2 </w:t>
      </w:r>
      <w:r w:rsidRPr="00944EEF">
        <w:rPr>
          <w:rFonts w:ascii="Arial" w:eastAsia="Times New Roman" w:hAnsi="Arial" w:cs="Arial"/>
          <w:szCs w:val="28"/>
          <w:u w:val="single"/>
          <w:lang w:eastAsia="en-GB"/>
        </w:rPr>
        <w:t>Glynn Vivian Art Gallery Redevelopment &amp; Restoration Project</w:t>
      </w:r>
      <w:r w:rsidR="006C6072">
        <w:rPr>
          <w:rFonts w:ascii="Arial" w:eastAsia="Times New Roman" w:hAnsi="Arial" w:cs="Arial"/>
          <w:szCs w:val="28"/>
          <w:u w:val="single"/>
          <w:lang w:eastAsia="en-GB"/>
        </w:rPr>
        <w:br/>
      </w:r>
      <w:r w:rsidR="00840900">
        <w:rPr>
          <w:rFonts w:ascii="Arial" w:hAnsi="Arial" w:cs="Arial"/>
        </w:rPr>
        <w:t>One case example of restoration project would be the Glynn Vivian Art Gallery</w:t>
      </w:r>
      <w:r w:rsidR="00C916EA">
        <w:rPr>
          <w:rFonts w:ascii="Arial" w:hAnsi="Arial" w:cs="Arial"/>
        </w:rPr>
        <w:t>. R</w:t>
      </w:r>
      <w:r w:rsidR="00C916EA">
        <w:rPr>
          <w:rFonts w:ascii="Arial" w:eastAsia="Times New Roman" w:hAnsi="Arial" w:cs="Arial"/>
          <w:szCs w:val="28"/>
          <w:lang w:eastAsia="en-GB"/>
        </w:rPr>
        <w:t>estoration can be referred to as the act of returning a property to some previous condition (Dallen</w:t>
      </w:r>
      <w:r w:rsidR="00C916EA" w:rsidRPr="004F46D5">
        <w:rPr>
          <w:rFonts w:ascii="Arial" w:eastAsia="Times New Roman" w:hAnsi="Arial" w:cs="Arial"/>
          <w:szCs w:val="28"/>
          <w:lang w:eastAsia="en-GB"/>
        </w:rPr>
        <w:t xml:space="preserve"> &amp; Boyd,</w:t>
      </w:r>
      <w:r w:rsidR="00C916EA">
        <w:rPr>
          <w:rFonts w:ascii="Arial" w:eastAsia="Times New Roman" w:hAnsi="Arial" w:cs="Arial"/>
          <w:szCs w:val="28"/>
          <w:lang w:eastAsia="en-GB"/>
        </w:rPr>
        <w:t xml:space="preserve"> 2003) and </w:t>
      </w:r>
      <w:r w:rsidR="00C916EA">
        <w:rPr>
          <w:rFonts w:ascii="Arial" w:hAnsi="Arial" w:cs="Arial"/>
        </w:rPr>
        <w:t>back in October 2011</w:t>
      </w:r>
      <w:r w:rsidR="006C6072">
        <w:rPr>
          <w:rFonts w:ascii="Arial" w:hAnsi="Arial" w:cs="Arial"/>
        </w:rPr>
        <w:t>,</w:t>
      </w:r>
      <w:r w:rsidR="00C916EA">
        <w:rPr>
          <w:rFonts w:ascii="Arial" w:hAnsi="Arial" w:cs="Arial"/>
        </w:rPr>
        <w:t xml:space="preserve"> </w:t>
      </w:r>
      <w:r w:rsidR="00840900" w:rsidRPr="00646118">
        <w:rPr>
          <w:rFonts w:ascii="Arial" w:hAnsi="Arial" w:cs="Arial"/>
        </w:rPr>
        <w:t>100 years on</w:t>
      </w:r>
      <w:r w:rsidR="00840900">
        <w:rPr>
          <w:rFonts w:ascii="Arial" w:hAnsi="Arial" w:cs="Arial"/>
        </w:rPr>
        <w:t xml:space="preserve"> from the opening of the art gallery</w:t>
      </w:r>
      <w:r w:rsidR="00840900" w:rsidRPr="00646118">
        <w:rPr>
          <w:rFonts w:ascii="Arial" w:hAnsi="Arial" w:cs="Arial"/>
        </w:rPr>
        <w:t xml:space="preserve">, </w:t>
      </w:r>
      <w:r w:rsidR="00840900">
        <w:rPr>
          <w:rFonts w:ascii="Arial" w:hAnsi="Arial" w:cs="Arial"/>
        </w:rPr>
        <w:t>there was a £6m restoration and redevelopment project</w:t>
      </w:r>
      <w:r w:rsidR="006C6072">
        <w:rPr>
          <w:rFonts w:ascii="Arial" w:hAnsi="Arial" w:cs="Arial"/>
        </w:rPr>
        <w:t xml:space="preserve"> </w:t>
      </w:r>
      <w:r w:rsidR="00840900">
        <w:rPr>
          <w:rFonts w:ascii="Arial" w:hAnsi="Arial" w:cs="Arial"/>
        </w:rPr>
        <w:t>to make the attraction more of a 21</w:t>
      </w:r>
      <w:r w:rsidR="00840900" w:rsidRPr="002234BC">
        <w:rPr>
          <w:rFonts w:ascii="Arial" w:hAnsi="Arial" w:cs="Arial"/>
          <w:vertAlign w:val="superscript"/>
        </w:rPr>
        <w:t>st</w:t>
      </w:r>
      <w:r w:rsidR="00840900">
        <w:rPr>
          <w:rFonts w:ascii="Arial" w:hAnsi="Arial" w:cs="Arial"/>
        </w:rPr>
        <w:t xml:space="preserve"> century visitor experience.</w:t>
      </w:r>
      <w:r w:rsidR="006C6072">
        <w:rPr>
          <w:rFonts w:ascii="Arial" w:hAnsi="Arial" w:cs="Arial"/>
        </w:rPr>
        <w:t xml:space="preserve"> </w:t>
      </w:r>
    </w:p>
    <w:p w14:paraId="570F5987" w14:textId="0D4B61EA" w:rsidR="0031755E" w:rsidRDefault="00840900" w:rsidP="009B1CD0">
      <w:pPr>
        <w:spacing w:line="360" w:lineRule="auto"/>
        <w:rPr>
          <w:rFonts w:ascii="Arial" w:eastAsia="Times New Roman" w:hAnsi="Arial" w:cs="Arial"/>
          <w:szCs w:val="28"/>
          <w:u w:val="single"/>
          <w:lang w:eastAsia="en-GB"/>
        </w:rPr>
      </w:pPr>
      <w:r>
        <w:rPr>
          <w:rFonts w:ascii="Arial" w:hAnsi="Arial" w:cs="Arial"/>
        </w:rPr>
        <w:t>Following the redevelopment, conservation for the original 1911 Grade II* listed building was made, alongside new galleries to preserve</w:t>
      </w:r>
      <w:r w:rsidR="006C6072">
        <w:rPr>
          <w:rFonts w:ascii="Arial" w:hAnsi="Arial" w:cs="Arial"/>
        </w:rPr>
        <w:t xml:space="preserve"> Glynn Vivian’s heritage as an artist</w:t>
      </w:r>
      <w:r w:rsidR="00C916EA">
        <w:rPr>
          <w:rFonts w:ascii="Arial" w:hAnsi="Arial" w:cs="Arial"/>
        </w:rPr>
        <w:t xml:space="preserve"> keeping the history alive for future generations in Swansea to educate themselves about</w:t>
      </w:r>
      <w:r w:rsidR="0031755E">
        <w:rPr>
          <w:rFonts w:ascii="Arial" w:hAnsi="Arial" w:cs="Arial"/>
        </w:rPr>
        <w:t xml:space="preserve"> the heritage of Richard Glynn Vivian </w:t>
      </w:r>
      <w:r>
        <w:rPr>
          <w:rFonts w:ascii="Arial" w:hAnsi="Arial" w:cs="Arial"/>
          <w:color w:val="000000"/>
          <w:sz w:val="21"/>
          <w:szCs w:val="21"/>
          <w:shd w:val="clear" w:color="auto" w:fill="FFFFFF"/>
        </w:rPr>
        <w:t>(</w:t>
      </w:r>
      <w:r>
        <w:rPr>
          <w:rFonts w:ascii="Arial" w:eastAsia="Times New Roman" w:hAnsi="Arial" w:cs="Arial"/>
          <w:szCs w:val="24"/>
        </w:rPr>
        <w:t>Swansea Council, 2019).</w:t>
      </w:r>
      <w:r w:rsidR="0031755E">
        <w:rPr>
          <w:rFonts w:ascii="Arial" w:eastAsia="Times New Roman" w:hAnsi="Arial" w:cs="Arial"/>
          <w:szCs w:val="28"/>
          <w:u w:val="single"/>
          <w:lang w:eastAsia="en-GB"/>
        </w:rPr>
        <w:br/>
      </w:r>
      <w:r w:rsidR="0031755E">
        <w:rPr>
          <w:rFonts w:ascii="Arial" w:eastAsia="Times New Roman" w:hAnsi="Arial" w:cs="Arial"/>
          <w:szCs w:val="28"/>
          <w:u w:val="single"/>
          <w:lang w:eastAsia="en-GB"/>
        </w:rPr>
        <w:br/>
      </w:r>
    </w:p>
    <w:p w14:paraId="633AE888" w14:textId="75A3813B" w:rsidR="0031755E" w:rsidRDefault="009B1CD0" w:rsidP="009B1CD0">
      <w:pPr>
        <w:spacing w:line="360" w:lineRule="auto"/>
        <w:rPr>
          <w:rFonts w:ascii="Arial" w:eastAsia="Times New Roman" w:hAnsi="Arial" w:cs="Arial"/>
          <w:szCs w:val="28"/>
          <w:lang w:eastAsia="en-GB"/>
        </w:rPr>
      </w:pPr>
      <w:r>
        <w:rPr>
          <w:rFonts w:ascii="Arial" w:eastAsia="Times New Roman" w:hAnsi="Arial" w:cs="Arial"/>
          <w:szCs w:val="28"/>
          <w:u w:val="single"/>
          <w:lang w:eastAsia="en-GB"/>
        </w:rPr>
        <w:t xml:space="preserve">8. </w:t>
      </w:r>
      <w:r w:rsidRPr="00735B4E">
        <w:rPr>
          <w:rFonts w:ascii="Arial" w:eastAsia="Times New Roman" w:hAnsi="Arial" w:cs="Arial"/>
          <w:szCs w:val="28"/>
          <w:u w:val="single"/>
          <w:lang w:eastAsia="en-GB"/>
        </w:rPr>
        <w:t>Concluding Recommendations</w:t>
      </w:r>
      <w:r w:rsidR="00DD6727">
        <w:rPr>
          <w:rFonts w:ascii="Arial" w:eastAsia="Times New Roman" w:hAnsi="Arial" w:cs="Arial"/>
          <w:szCs w:val="28"/>
          <w:u w:val="single"/>
          <w:lang w:eastAsia="en-GB"/>
        </w:rPr>
        <w:br/>
      </w:r>
      <w:r w:rsidR="0031755E">
        <w:rPr>
          <w:rFonts w:ascii="Arial" w:eastAsia="Times New Roman" w:hAnsi="Arial" w:cs="Arial"/>
          <w:szCs w:val="28"/>
          <w:lang w:eastAsia="en-GB"/>
        </w:rPr>
        <w:t>To summarise this lite</w:t>
      </w:r>
      <w:r w:rsidR="00DD6727">
        <w:rPr>
          <w:rFonts w:ascii="Arial" w:eastAsia="Times New Roman" w:hAnsi="Arial" w:cs="Arial"/>
          <w:szCs w:val="28"/>
          <w:lang w:eastAsia="en-GB"/>
        </w:rPr>
        <w:t xml:space="preserve">rature review, heritage sites around the world are distinctive due to the nature of culture and the meanings it has to each nation. </w:t>
      </w:r>
      <w:r w:rsidR="00BC3114">
        <w:rPr>
          <w:rFonts w:ascii="Arial" w:eastAsia="Times New Roman" w:hAnsi="Arial" w:cs="Arial"/>
          <w:szCs w:val="28"/>
          <w:lang w:eastAsia="en-GB"/>
        </w:rPr>
        <w:t>With this is mind, this is when the meaning of authenticity comes into play; with tourists seeking that authentic experience that will complete their fulfilment for travelling to that destination.</w:t>
      </w:r>
    </w:p>
    <w:p w14:paraId="2065A7C3" w14:textId="590DDD8B" w:rsidR="00BC3114" w:rsidRDefault="00BC3114" w:rsidP="00BC3114">
      <w:pPr>
        <w:spacing w:line="360" w:lineRule="auto"/>
        <w:rPr>
          <w:rFonts w:ascii="Arial" w:eastAsia="Times New Roman" w:hAnsi="Arial" w:cs="Arial"/>
          <w:szCs w:val="28"/>
          <w:lang w:eastAsia="en-GB"/>
        </w:rPr>
      </w:pPr>
      <w:r>
        <w:rPr>
          <w:rFonts w:ascii="Arial" w:eastAsia="Times New Roman" w:hAnsi="Arial" w:cs="Arial"/>
          <w:szCs w:val="28"/>
          <w:lang w:eastAsia="en-GB"/>
        </w:rPr>
        <w:t>The review has identified that the terms commercialisation and c</w:t>
      </w:r>
      <w:r w:rsidRPr="00D74EB8">
        <w:rPr>
          <w:rFonts w:ascii="Arial" w:eastAsia="Times New Roman" w:hAnsi="Arial" w:cs="Arial"/>
          <w:szCs w:val="28"/>
          <w:lang w:eastAsia="en-GB"/>
        </w:rPr>
        <w:t>ommodification</w:t>
      </w:r>
      <w:r>
        <w:rPr>
          <w:rFonts w:ascii="Arial" w:eastAsia="Times New Roman" w:hAnsi="Arial" w:cs="Arial"/>
          <w:szCs w:val="28"/>
          <w:lang w:eastAsia="en-GB"/>
        </w:rPr>
        <w:t xml:space="preserve"> have major influences on heritage, with tourism products being commodified to make a heritage attraction economically more stable and commercially marketing those products around the world which in turn creates more visitation.</w:t>
      </w:r>
    </w:p>
    <w:p w14:paraId="09595781" w14:textId="01EA9942" w:rsidR="00BC3114" w:rsidRDefault="00BC3114" w:rsidP="00BC3114">
      <w:pPr>
        <w:spacing w:line="360" w:lineRule="auto"/>
        <w:rPr>
          <w:rFonts w:ascii="Arial" w:eastAsia="Times New Roman" w:hAnsi="Arial" w:cs="Arial"/>
          <w:szCs w:val="28"/>
          <w:u w:val="single"/>
          <w:lang w:eastAsia="en-GB"/>
        </w:rPr>
      </w:pPr>
      <w:r>
        <w:rPr>
          <w:rFonts w:ascii="Arial" w:eastAsia="Times New Roman" w:hAnsi="Arial" w:cs="Arial"/>
          <w:szCs w:val="28"/>
          <w:lang w:eastAsia="en-GB"/>
        </w:rPr>
        <w:t xml:space="preserve">This review explored many case studies to assess how </w:t>
      </w:r>
      <w:r w:rsidR="003A544F">
        <w:rPr>
          <w:rFonts w:ascii="Arial" w:eastAsia="Times New Roman" w:hAnsi="Arial" w:cs="Arial"/>
          <w:szCs w:val="28"/>
          <w:lang w:eastAsia="en-GB"/>
        </w:rPr>
        <w:t xml:space="preserve">heritage sites were managing commercial impacts and how authentic were the experiences they were offering. For the Big Pit with ex miners being at the full front of the main visitor experience the attraction has to strategically plan ahead for the future to keep the history alive and protect the heritage for future generations. Another example that was discussed was the Acropolis of Athens where deterioration has been an issue; with conservation being a major factor in protecting the heritage and storing parts of the attraction in the Acropolis museum for </w:t>
      </w:r>
      <w:r w:rsidR="00843B24">
        <w:rPr>
          <w:rFonts w:ascii="Arial" w:eastAsia="Times New Roman" w:hAnsi="Arial" w:cs="Arial"/>
          <w:szCs w:val="28"/>
          <w:lang w:eastAsia="en-GB"/>
        </w:rPr>
        <w:t>preservation.</w:t>
      </w:r>
    </w:p>
    <w:p w14:paraId="51AD1BF4" w14:textId="51E033C5" w:rsidR="00843B24" w:rsidRDefault="00843B24" w:rsidP="00BC3114">
      <w:pPr>
        <w:spacing w:line="360" w:lineRule="auto"/>
        <w:rPr>
          <w:rFonts w:ascii="Arial" w:eastAsia="Times New Roman" w:hAnsi="Arial" w:cs="Arial"/>
          <w:szCs w:val="28"/>
          <w:lang w:eastAsia="en-GB"/>
        </w:rPr>
      </w:pPr>
      <w:r>
        <w:rPr>
          <w:rFonts w:ascii="Arial" w:eastAsia="Times New Roman" w:hAnsi="Arial" w:cs="Arial"/>
          <w:szCs w:val="28"/>
          <w:lang w:eastAsia="en-GB"/>
        </w:rPr>
        <w:t>Interpretation and the value of education was discussed within the case examples along with the conservation and restoration with the Glynn Vivian Art Galleries recent development in 2016 given it a new 21</w:t>
      </w:r>
      <w:r w:rsidRPr="00843B24">
        <w:rPr>
          <w:rFonts w:ascii="Arial" w:eastAsia="Times New Roman" w:hAnsi="Arial" w:cs="Arial"/>
          <w:szCs w:val="28"/>
          <w:vertAlign w:val="superscript"/>
          <w:lang w:eastAsia="en-GB"/>
        </w:rPr>
        <w:t>st</w:t>
      </w:r>
      <w:r>
        <w:rPr>
          <w:rFonts w:ascii="Arial" w:eastAsia="Times New Roman" w:hAnsi="Arial" w:cs="Arial"/>
          <w:szCs w:val="28"/>
          <w:lang w:eastAsia="en-GB"/>
        </w:rPr>
        <w:t xml:space="preserve"> century visitor experience alongside keeping Richard Glynn Vivian’s heritage alive in Swansea </w:t>
      </w:r>
      <w:r w:rsidR="007D3127">
        <w:rPr>
          <w:rFonts w:ascii="Arial" w:eastAsia="Times New Roman" w:hAnsi="Arial" w:cs="Arial"/>
          <w:szCs w:val="28"/>
          <w:lang w:eastAsia="en-GB"/>
        </w:rPr>
        <w:t>and for future generations to be educated about.</w:t>
      </w:r>
    </w:p>
    <w:p w14:paraId="44A03B72" w14:textId="71A85651" w:rsidR="00BC3114" w:rsidRDefault="00BC3114" w:rsidP="00BC3114">
      <w:pPr>
        <w:spacing w:line="360" w:lineRule="auto"/>
        <w:rPr>
          <w:rFonts w:ascii="Arial" w:eastAsia="Times New Roman" w:hAnsi="Arial" w:cs="Arial"/>
          <w:szCs w:val="28"/>
          <w:lang w:eastAsia="en-GB"/>
        </w:rPr>
      </w:pPr>
    </w:p>
    <w:p w14:paraId="28D1780A" w14:textId="77777777" w:rsidR="00F76972" w:rsidRDefault="00F76972" w:rsidP="0026178E">
      <w:pPr>
        <w:spacing w:line="360" w:lineRule="auto"/>
        <w:rPr>
          <w:rFonts w:ascii="Arial" w:eastAsia="Times New Roman" w:hAnsi="Arial" w:cs="Arial"/>
          <w:szCs w:val="28"/>
          <w:u w:val="single"/>
          <w:lang w:eastAsia="en-GB"/>
        </w:rPr>
      </w:pPr>
    </w:p>
    <w:p w14:paraId="7CBC54AC" w14:textId="58DCC72A" w:rsidR="00D45B2F" w:rsidRDefault="00B47D7C" w:rsidP="0026178E">
      <w:pPr>
        <w:spacing w:line="360" w:lineRule="auto"/>
        <w:rPr>
          <w:rFonts w:ascii="Arial" w:eastAsia="Times New Roman" w:hAnsi="Arial" w:cs="Arial"/>
          <w:szCs w:val="28"/>
          <w:u w:val="single"/>
          <w:lang w:eastAsia="en-GB"/>
        </w:rPr>
      </w:pPr>
      <w:r>
        <w:rPr>
          <w:rFonts w:ascii="Arial" w:eastAsia="Times New Roman" w:hAnsi="Arial" w:cs="Arial"/>
          <w:szCs w:val="28"/>
          <w:u w:val="single"/>
          <w:lang w:eastAsia="en-GB"/>
        </w:rPr>
        <w:lastRenderedPageBreak/>
        <w:t>9</w:t>
      </w:r>
      <w:r w:rsidR="00A301C7">
        <w:rPr>
          <w:rFonts w:ascii="Arial" w:eastAsia="Times New Roman" w:hAnsi="Arial" w:cs="Arial"/>
          <w:szCs w:val="28"/>
          <w:u w:val="single"/>
          <w:lang w:eastAsia="en-GB"/>
        </w:rPr>
        <w:t xml:space="preserve">. </w:t>
      </w:r>
      <w:r w:rsidR="00B565A2" w:rsidRPr="00504873">
        <w:rPr>
          <w:rFonts w:ascii="Arial" w:eastAsia="Times New Roman" w:hAnsi="Arial" w:cs="Arial"/>
          <w:szCs w:val="28"/>
          <w:u w:val="single"/>
          <w:lang w:eastAsia="en-GB"/>
        </w:rPr>
        <w:t>References</w:t>
      </w:r>
    </w:p>
    <w:p w14:paraId="239EAB83" w14:textId="77777777" w:rsidR="009347F1" w:rsidRPr="00282800" w:rsidRDefault="009347F1" w:rsidP="009347F1">
      <w:pPr>
        <w:spacing w:line="360" w:lineRule="auto"/>
        <w:rPr>
          <w:rFonts w:ascii="Arial" w:eastAsia="Times New Roman" w:hAnsi="Arial" w:cs="Arial"/>
          <w:szCs w:val="28"/>
          <w:lang w:eastAsia="en-GB"/>
        </w:rPr>
      </w:pPr>
      <w:r w:rsidRPr="00282800">
        <w:rPr>
          <w:rFonts w:ascii="Arial" w:eastAsia="Times New Roman" w:hAnsi="Arial" w:cs="Arial"/>
          <w:szCs w:val="28"/>
          <w:lang w:eastAsia="en-GB"/>
        </w:rPr>
        <w:t xml:space="preserve">Acropolis Museum </w:t>
      </w:r>
      <w:r>
        <w:rPr>
          <w:rFonts w:ascii="Arial" w:eastAsia="Times New Roman" w:hAnsi="Arial" w:cs="Arial"/>
          <w:szCs w:val="28"/>
          <w:lang w:eastAsia="en-GB"/>
        </w:rPr>
        <w:t xml:space="preserve">(2019), available [online] at - </w:t>
      </w:r>
      <w:hyperlink r:id="rId8" w:history="1">
        <w:r w:rsidRPr="00553B4F">
          <w:rPr>
            <w:rStyle w:val="Hyperlink"/>
            <w:rFonts w:ascii="Arial" w:eastAsia="Times New Roman" w:hAnsi="Arial" w:cs="Arial"/>
            <w:szCs w:val="28"/>
            <w:lang w:eastAsia="en-GB"/>
          </w:rPr>
          <w:t>https://www.theacropolismuseum.gr/en</w:t>
        </w:r>
      </w:hyperlink>
      <w:r>
        <w:rPr>
          <w:rFonts w:ascii="Arial" w:eastAsia="Times New Roman" w:hAnsi="Arial" w:cs="Arial"/>
          <w:szCs w:val="28"/>
          <w:u w:val="single"/>
          <w:lang w:eastAsia="en-GB"/>
        </w:rPr>
        <w:t xml:space="preserve"> </w:t>
      </w:r>
      <w:r>
        <w:rPr>
          <w:rFonts w:ascii="Arial" w:eastAsia="Times New Roman" w:hAnsi="Arial" w:cs="Arial"/>
          <w:szCs w:val="28"/>
          <w:lang w:eastAsia="en-GB"/>
        </w:rPr>
        <w:t>- accessed 20/03/19</w:t>
      </w:r>
    </w:p>
    <w:p w14:paraId="466A361E" w14:textId="77777777" w:rsidR="004C00ED" w:rsidRDefault="004C00ED" w:rsidP="004C00ED">
      <w:pPr>
        <w:spacing w:line="360" w:lineRule="auto"/>
        <w:rPr>
          <w:rFonts w:ascii="Arial" w:eastAsia="Times New Roman" w:hAnsi="Arial" w:cs="Arial"/>
          <w:szCs w:val="28"/>
          <w:lang w:eastAsia="en-GB"/>
        </w:rPr>
      </w:pPr>
      <w:r w:rsidRPr="00003A86">
        <w:rPr>
          <w:rFonts w:ascii="Arial" w:eastAsia="Times New Roman" w:hAnsi="Arial" w:cs="Arial"/>
          <w:szCs w:val="28"/>
          <w:lang w:eastAsia="en-GB"/>
        </w:rPr>
        <w:t xml:space="preserve">Chandler, D. &amp; Munday, R., </w:t>
      </w:r>
      <w:r>
        <w:rPr>
          <w:rFonts w:ascii="Arial" w:eastAsia="Times New Roman" w:hAnsi="Arial" w:cs="Arial"/>
          <w:szCs w:val="28"/>
          <w:lang w:eastAsia="en-GB"/>
        </w:rPr>
        <w:t>(</w:t>
      </w:r>
      <w:r w:rsidRPr="00003A86">
        <w:rPr>
          <w:rFonts w:ascii="Arial" w:eastAsia="Times New Roman" w:hAnsi="Arial" w:cs="Arial"/>
          <w:szCs w:val="28"/>
          <w:lang w:eastAsia="en-GB"/>
        </w:rPr>
        <w:t>2011</w:t>
      </w:r>
      <w:r>
        <w:rPr>
          <w:rFonts w:ascii="Arial" w:eastAsia="Times New Roman" w:hAnsi="Arial" w:cs="Arial"/>
          <w:szCs w:val="28"/>
          <w:lang w:eastAsia="en-GB"/>
        </w:rPr>
        <w:t>)</w:t>
      </w:r>
      <w:r w:rsidRPr="00003A86">
        <w:rPr>
          <w:rFonts w:ascii="Arial" w:eastAsia="Times New Roman" w:hAnsi="Arial" w:cs="Arial"/>
          <w:szCs w:val="28"/>
          <w:lang w:eastAsia="en-GB"/>
        </w:rPr>
        <w:t>. Commodification. A Dictionary</w:t>
      </w:r>
      <w:r>
        <w:rPr>
          <w:rFonts w:ascii="Arial" w:eastAsia="Times New Roman" w:hAnsi="Arial" w:cs="Arial"/>
          <w:szCs w:val="28"/>
          <w:lang w:eastAsia="en-GB"/>
        </w:rPr>
        <w:t xml:space="preserve"> of Media and Communication, </w:t>
      </w:r>
      <w:r w:rsidRPr="00003A86">
        <w:rPr>
          <w:rFonts w:ascii="Arial" w:eastAsia="Times New Roman" w:hAnsi="Arial" w:cs="Arial"/>
          <w:szCs w:val="28"/>
          <w:lang w:eastAsia="en-GB"/>
        </w:rPr>
        <w:t>a Dictionary of Media and Communication.</w:t>
      </w:r>
    </w:p>
    <w:p w14:paraId="47BBD93D" w14:textId="77777777" w:rsidR="003C48A3" w:rsidRDefault="003C48A3" w:rsidP="003C48A3">
      <w:pPr>
        <w:spacing w:line="360" w:lineRule="auto"/>
        <w:rPr>
          <w:rFonts w:ascii="Arial" w:eastAsia="Times New Roman" w:hAnsi="Arial" w:cs="Arial"/>
          <w:szCs w:val="28"/>
          <w:lang w:eastAsia="en-GB"/>
        </w:rPr>
      </w:pPr>
      <w:r w:rsidRPr="00534CC7">
        <w:rPr>
          <w:rFonts w:ascii="Arial" w:eastAsia="Times New Roman" w:hAnsi="Arial" w:cs="Arial"/>
          <w:szCs w:val="28"/>
          <w:lang w:eastAsia="en-GB"/>
        </w:rPr>
        <w:t>Conlin,</w:t>
      </w:r>
      <w:r>
        <w:rPr>
          <w:rFonts w:ascii="Arial" w:eastAsia="Times New Roman" w:hAnsi="Arial" w:cs="Arial"/>
          <w:szCs w:val="28"/>
          <w:lang w:eastAsia="en-GB"/>
        </w:rPr>
        <w:t xml:space="preserve"> V.M, &amp; </w:t>
      </w:r>
      <w:r w:rsidRPr="00534CC7">
        <w:rPr>
          <w:rFonts w:ascii="Arial" w:eastAsia="Times New Roman" w:hAnsi="Arial" w:cs="Arial"/>
          <w:szCs w:val="28"/>
          <w:lang w:eastAsia="en-GB"/>
        </w:rPr>
        <w:t>Jolliffe</w:t>
      </w:r>
      <w:r>
        <w:rPr>
          <w:rFonts w:ascii="Arial" w:eastAsia="Times New Roman" w:hAnsi="Arial" w:cs="Arial"/>
          <w:szCs w:val="28"/>
          <w:lang w:eastAsia="en-GB"/>
        </w:rPr>
        <w:t xml:space="preserve">. L (2011), </w:t>
      </w:r>
      <w:r w:rsidRPr="00534CC7">
        <w:rPr>
          <w:rFonts w:ascii="Arial" w:eastAsia="Times New Roman" w:hAnsi="Arial" w:cs="Arial"/>
          <w:szCs w:val="28"/>
          <w:lang w:eastAsia="en-GB"/>
        </w:rPr>
        <w:t>Mining Heritage and Tourism: A Global Synthesis</w:t>
      </w:r>
      <w:r>
        <w:rPr>
          <w:rFonts w:ascii="Arial" w:eastAsia="Times New Roman" w:hAnsi="Arial" w:cs="Arial"/>
          <w:szCs w:val="28"/>
          <w:lang w:eastAsia="en-GB"/>
        </w:rPr>
        <w:t>, 1</w:t>
      </w:r>
      <w:r w:rsidRPr="003C48A3">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London &amp; New York, Routledge </w:t>
      </w:r>
    </w:p>
    <w:p w14:paraId="51A497D2" w14:textId="248DE63E" w:rsidR="00794392" w:rsidRDefault="00794392" w:rsidP="00D32DBC">
      <w:pPr>
        <w:spacing w:line="360" w:lineRule="auto"/>
        <w:rPr>
          <w:rFonts w:ascii="Arial" w:eastAsia="Times New Roman" w:hAnsi="Arial" w:cs="Arial"/>
          <w:szCs w:val="28"/>
          <w:lang w:eastAsia="en-GB"/>
        </w:rPr>
      </w:pPr>
      <w:r>
        <w:rPr>
          <w:rFonts w:ascii="Arial" w:eastAsia="Times New Roman" w:hAnsi="Arial" w:cs="Arial"/>
          <w:szCs w:val="28"/>
          <w:lang w:eastAsia="en-GB"/>
        </w:rPr>
        <w:t>Dallen, J.T</w:t>
      </w:r>
      <w:r w:rsidR="003E228F">
        <w:rPr>
          <w:rFonts w:ascii="Arial" w:eastAsia="Times New Roman" w:hAnsi="Arial" w:cs="Arial"/>
          <w:szCs w:val="28"/>
          <w:lang w:eastAsia="en-GB"/>
        </w:rPr>
        <w:t>.</w:t>
      </w:r>
      <w:r>
        <w:rPr>
          <w:rFonts w:ascii="Arial" w:eastAsia="Times New Roman" w:hAnsi="Arial" w:cs="Arial"/>
          <w:szCs w:val="28"/>
          <w:lang w:eastAsia="en-GB"/>
        </w:rPr>
        <w:t xml:space="preserve"> </w:t>
      </w:r>
      <w:r w:rsidR="003E228F">
        <w:rPr>
          <w:rFonts w:ascii="Arial" w:eastAsia="Times New Roman" w:hAnsi="Arial" w:cs="Arial"/>
          <w:szCs w:val="28"/>
          <w:lang w:eastAsia="en-GB"/>
        </w:rPr>
        <w:t xml:space="preserve">&amp; </w:t>
      </w:r>
      <w:r>
        <w:rPr>
          <w:rFonts w:ascii="Arial" w:eastAsia="Times New Roman" w:hAnsi="Arial" w:cs="Arial"/>
          <w:szCs w:val="28"/>
          <w:lang w:eastAsia="en-GB"/>
        </w:rPr>
        <w:t>Boyd, W.S</w:t>
      </w:r>
      <w:r w:rsidR="003E228F">
        <w:rPr>
          <w:rFonts w:ascii="Arial" w:eastAsia="Times New Roman" w:hAnsi="Arial" w:cs="Arial"/>
          <w:szCs w:val="28"/>
          <w:lang w:eastAsia="en-GB"/>
        </w:rPr>
        <w:t>.</w:t>
      </w:r>
      <w:r>
        <w:rPr>
          <w:rFonts w:ascii="Arial" w:eastAsia="Times New Roman" w:hAnsi="Arial" w:cs="Arial"/>
          <w:szCs w:val="28"/>
          <w:lang w:eastAsia="en-GB"/>
        </w:rPr>
        <w:t xml:space="preserve"> (2003), Heritage Tourism, 1</w:t>
      </w:r>
      <w:r w:rsidRPr="009F3C4D">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Prentice Hall, United Kingdom</w:t>
      </w:r>
    </w:p>
    <w:p w14:paraId="5F105810" w14:textId="3136C3E7" w:rsidR="00F40A28" w:rsidRDefault="00F40A28" w:rsidP="00D32DBC">
      <w:pPr>
        <w:spacing w:line="360" w:lineRule="auto"/>
        <w:rPr>
          <w:rFonts w:ascii="Arial" w:eastAsia="Times New Roman" w:hAnsi="Arial" w:cs="Arial"/>
          <w:szCs w:val="28"/>
          <w:lang w:eastAsia="en-GB"/>
        </w:rPr>
      </w:pPr>
      <w:r>
        <w:rPr>
          <w:rFonts w:ascii="Arial" w:eastAsia="Times New Roman" w:hAnsi="Arial" w:cs="Arial"/>
          <w:szCs w:val="28"/>
          <w:lang w:eastAsia="en-GB"/>
        </w:rPr>
        <w:t>Dallen, J.T. (2011), Cultural and Heritage Tourism: An Introduction, 1</w:t>
      </w:r>
      <w:r w:rsidRPr="003E228F">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Charlesworth Press, Bristol</w:t>
      </w:r>
    </w:p>
    <w:p w14:paraId="13171C09" w14:textId="77777777" w:rsidR="00B362C4" w:rsidRPr="00B362C4" w:rsidRDefault="00B362C4" w:rsidP="00B362C4">
      <w:pPr>
        <w:spacing w:line="360" w:lineRule="auto"/>
        <w:rPr>
          <w:rFonts w:ascii="Arial" w:eastAsia="Times New Roman" w:hAnsi="Arial" w:cs="Arial"/>
          <w:szCs w:val="28"/>
          <w:lang w:eastAsia="en-GB"/>
        </w:rPr>
      </w:pPr>
      <w:r w:rsidRPr="00B362C4">
        <w:rPr>
          <w:rFonts w:ascii="Arial" w:eastAsia="Times New Roman" w:hAnsi="Arial" w:cs="Arial"/>
          <w:szCs w:val="28"/>
          <w:lang w:eastAsia="en-GB"/>
        </w:rPr>
        <w:t>Deepak,</w:t>
      </w:r>
      <w:r>
        <w:rPr>
          <w:rFonts w:ascii="Arial" w:eastAsia="Times New Roman" w:hAnsi="Arial" w:cs="Arial"/>
          <w:szCs w:val="28"/>
          <w:lang w:eastAsia="en-GB"/>
        </w:rPr>
        <w:t xml:space="preserve"> C.</w:t>
      </w:r>
      <w:r w:rsidRPr="00B362C4">
        <w:rPr>
          <w:rFonts w:ascii="Arial" w:eastAsia="Times New Roman" w:hAnsi="Arial" w:cs="Arial"/>
          <w:szCs w:val="28"/>
          <w:lang w:eastAsia="en-GB"/>
        </w:rPr>
        <w:t xml:space="preserve"> </w:t>
      </w:r>
      <w:r>
        <w:rPr>
          <w:rFonts w:ascii="Arial" w:eastAsia="Times New Roman" w:hAnsi="Arial" w:cs="Arial"/>
          <w:szCs w:val="28"/>
          <w:lang w:eastAsia="en-GB"/>
        </w:rPr>
        <w:t>(</w:t>
      </w:r>
      <w:r w:rsidRPr="00B362C4">
        <w:rPr>
          <w:rFonts w:ascii="Arial" w:eastAsia="Times New Roman" w:hAnsi="Arial" w:cs="Arial"/>
          <w:szCs w:val="28"/>
          <w:lang w:eastAsia="en-GB"/>
        </w:rPr>
        <w:t>2003</w:t>
      </w:r>
      <w:r>
        <w:rPr>
          <w:rFonts w:ascii="Arial" w:eastAsia="Times New Roman" w:hAnsi="Arial" w:cs="Arial"/>
          <w:szCs w:val="28"/>
          <w:lang w:eastAsia="en-GB"/>
        </w:rPr>
        <w:t>)</w:t>
      </w:r>
      <w:r w:rsidRPr="00B362C4">
        <w:rPr>
          <w:rFonts w:ascii="Arial" w:eastAsia="Times New Roman" w:hAnsi="Arial" w:cs="Arial"/>
          <w:szCs w:val="28"/>
          <w:lang w:eastAsia="en-GB"/>
        </w:rPr>
        <w:t>. Staged authenticity and heritage tourism. A</w:t>
      </w:r>
      <w:r>
        <w:rPr>
          <w:rFonts w:ascii="Arial" w:eastAsia="Times New Roman" w:hAnsi="Arial" w:cs="Arial"/>
          <w:szCs w:val="28"/>
          <w:lang w:eastAsia="en-GB"/>
        </w:rPr>
        <w:t>nnals of Tourism Research, Vol.30</w:t>
      </w:r>
      <w:r w:rsidRPr="00B362C4">
        <w:rPr>
          <w:rFonts w:ascii="Arial" w:eastAsia="Times New Roman" w:hAnsi="Arial" w:cs="Arial"/>
          <w:szCs w:val="28"/>
          <w:lang w:eastAsia="en-GB"/>
        </w:rPr>
        <w:t>, p.702-720</w:t>
      </w:r>
    </w:p>
    <w:p w14:paraId="22606FF6" w14:textId="77777777" w:rsidR="00CD0F42" w:rsidRDefault="00CD0F42" w:rsidP="00CD0F42">
      <w:pPr>
        <w:spacing w:line="360" w:lineRule="auto"/>
        <w:rPr>
          <w:rFonts w:ascii="Arial" w:eastAsia="Times New Roman" w:hAnsi="Arial" w:cs="Arial"/>
          <w:szCs w:val="28"/>
          <w:lang w:eastAsia="en-GB"/>
        </w:rPr>
      </w:pPr>
      <w:r>
        <w:rPr>
          <w:rFonts w:ascii="Arial" w:eastAsia="Times New Roman" w:hAnsi="Arial" w:cs="Arial"/>
          <w:szCs w:val="28"/>
          <w:lang w:eastAsia="en-GB"/>
        </w:rPr>
        <w:t>Fyall et al (2008),</w:t>
      </w:r>
      <w:r w:rsidRPr="00FB2DE1">
        <w:rPr>
          <w:rFonts w:ascii="Arial" w:eastAsia="Times New Roman" w:hAnsi="Arial" w:cs="Arial"/>
          <w:szCs w:val="28"/>
          <w:lang w:eastAsia="en-GB"/>
        </w:rPr>
        <w:t xml:space="preserve"> Managing Visitor Attractions. 2nd ed. Oxfor</w:t>
      </w:r>
      <w:r>
        <w:rPr>
          <w:rFonts w:ascii="Arial" w:eastAsia="Times New Roman" w:hAnsi="Arial" w:cs="Arial"/>
          <w:szCs w:val="28"/>
          <w:lang w:eastAsia="en-GB"/>
        </w:rPr>
        <w:t>d: Butterworth-Heinemann</w:t>
      </w:r>
    </w:p>
    <w:p w14:paraId="7E36DD53" w14:textId="577AA0FE" w:rsidR="00F40A28" w:rsidRDefault="00F40A28" w:rsidP="00D32DBC">
      <w:pPr>
        <w:spacing w:line="360" w:lineRule="auto"/>
        <w:rPr>
          <w:rFonts w:ascii="Arial" w:eastAsia="Times New Roman" w:hAnsi="Arial" w:cs="Arial"/>
          <w:szCs w:val="28"/>
          <w:lang w:eastAsia="en-GB"/>
        </w:rPr>
      </w:pPr>
      <w:r>
        <w:rPr>
          <w:rFonts w:ascii="Arial" w:eastAsia="Times New Roman" w:hAnsi="Arial" w:cs="Arial"/>
          <w:szCs w:val="28"/>
          <w:lang w:eastAsia="en-GB"/>
        </w:rPr>
        <w:t>Fladmark, J.M.</w:t>
      </w:r>
      <w:r w:rsidRPr="001839E2">
        <w:rPr>
          <w:rFonts w:ascii="Arial" w:eastAsia="Times New Roman" w:hAnsi="Arial" w:cs="Arial"/>
          <w:szCs w:val="28"/>
          <w:lang w:eastAsia="en-GB"/>
        </w:rPr>
        <w:t xml:space="preserve"> </w:t>
      </w:r>
      <w:r>
        <w:rPr>
          <w:rFonts w:ascii="Arial" w:eastAsia="Times New Roman" w:hAnsi="Arial" w:cs="Arial"/>
          <w:szCs w:val="28"/>
          <w:lang w:eastAsia="en-GB"/>
        </w:rPr>
        <w:t>(</w:t>
      </w:r>
      <w:r w:rsidRPr="001839E2">
        <w:rPr>
          <w:rFonts w:ascii="Arial" w:eastAsia="Times New Roman" w:hAnsi="Arial" w:cs="Arial"/>
          <w:szCs w:val="28"/>
          <w:lang w:eastAsia="en-GB"/>
        </w:rPr>
        <w:t>1994</w:t>
      </w:r>
      <w:r>
        <w:rPr>
          <w:rFonts w:ascii="Arial" w:eastAsia="Times New Roman" w:hAnsi="Arial" w:cs="Arial"/>
          <w:szCs w:val="28"/>
          <w:lang w:eastAsia="en-GB"/>
        </w:rPr>
        <w:t>),</w:t>
      </w:r>
      <w:r w:rsidRPr="001839E2">
        <w:rPr>
          <w:rFonts w:ascii="Arial" w:eastAsia="Times New Roman" w:hAnsi="Arial" w:cs="Arial"/>
          <w:szCs w:val="28"/>
          <w:lang w:eastAsia="en-GB"/>
        </w:rPr>
        <w:t xml:space="preserve"> Cultural tourism, </w:t>
      </w:r>
      <w:r>
        <w:rPr>
          <w:rFonts w:ascii="Arial" w:eastAsia="Times New Roman" w:hAnsi="Arial" w:cs="Arial"/>
          <w:szCs w:val="28"/>
          <w:lang w:eastAsia="en-GB"/>
        </w:rPr>
        <w:t>1</w:t>
      </w:r>
      <w:r w:rsidRPr="001839E2">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Donhead Publishing, United Kingdom</w:t>
      </w:r>
    </w:p>
    <w:p w14:paraId="24610934" w14:textId="77777777" w:rsidR="00CD0F42" w:rsidRPr="00762175" w:rsidRDefault="00CD0F42" w:rsidP="00CD0F42">
      <w:pPr>
        <w:spacing w:line="360" w:lineRule="auto"/>
        <w:rPr>
          <w:rFonts w:ascii="Arial" w:eastAsia="Times New Roman" w:hAnsi="Arial" w:cs="Arial"/>
          <w:szCs w:val="28"/>
          <w:lang w:eastAsia="en-GB"/>
        </w:rPr>
      </w:pPr>
      <w:r>
        <w:rPr>
          <w:rFonts w:ascii="Arial" w:eastAsia="Times New Roman" w:hAnsi="Arial" w:cs="Arial"/>
          <w:szCs w:val="28"/>
          <w:lang w:eastAsia="en-GB"/>
        </w:rPr>
        <w:t xml:space="preserve">Herbert, D. (1995) </w:t>
      </w:r>
      <w:r w:rsidRPr="00762175">
        <w:rPr>
          <w:rFonts w:ascii="Arial" w:eastAsia="Times New Roman" w:hAnsi="Arial" w:cs="Arial"/>
          <w:szCs w:val="28"/>
          <w:lang w:eastAsia="en-GB"/>
        </w:rPr>
        <w:t>Heritage, tourism and society</w:t>
      </w:r>
      <w:r>
        <w:rPr>
          <w:rFonts w:ascii="Arial" w:eastAsia="Times New Roman" w:hAnsi="Arial" w:cs="Arial"/>
          <w:szCs w:val="28"/>
          <w:lang w:eastAsia="en-GB"/>
        </w:rPr>
        <w:t>, 1</w:t>
      </w:r>
      <w:r w:rsidRPr="00762175">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London</w:t>
      </w:r>
      <w:r w:rsidRPr="00762175">
        <w:rPr>
          <w:rFonts w:ascii="Arial" w:eastAsia="Times New Roman" w:hAnsi="Arial" w:cs="Arial"/>
          <w:szCs w:val="28"/>
          <w:lang w:eastAsia="en-GB"/>
        </w:rPr>
        <w:t xml:space="preserve">: Pinter  </w:t>
      </w:r>
    </w:p>
    <w:p w14:paraId="6B384E76" w14:textId="220C1F2D" w:rsidR="00C25D83" w:rsidRDefault="00C25D83" w:rsidP="00D32DBC">
      <w:pPr>
        <w:spacing w:line="360" w:lineRule="auto"/>
        <w:rPr>
          <w:rFonts w:ascii="Arial" w:eastAsia="Times New Roman" w:hAnsi="Arial" w:cs="Arial"/>
          <w:szCs w:val="28"/>
          <w:lang w:eastAsia="en-GB"/>
        </w:rPr>
      </w:pPr>
      <w:r>
        <w:rPr>
          <w:rFonts w:ascii="Arial" w:eastAsia="Times New Roman" w:hAnsi="Arial" w:cs="Arial"/>
          <w:szCs w:val="28"/>
          <w:lang w:eastAsia="en-GB"/>
        </w:rPr>
        <w:t>Leask, A. &amp; Fyall, A. (2006), Managing World Heritage Sites, 1</w:t>
      </w:r>
      <w:r w:rsidRPr="00C25D83">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Elsevier, Oxford  </w:t>
      </w:r>
    </w:p>
    <w:p w14:paraId="05167A28" w14:textId="77777777" w:rsidR="001A5B1E" w:rsidRPr="00DD1A1D" w:rsidRDefault="001A5B1E" w:rsidP="001A5B1E">
      <w:pPr>
        <w:spacing w:line="360" w:lineRule="auto"/>
        <w:rPr>
          <w:rFonts w:ascii="Arial" w:eastAsia="Times New Roman" w:hAnsi="Arial" w:cs="Arial"/>
          <w:szCs w:val="28"/>
          <w:lang w:eastAsia="en-GB"/>
        </w:rPr>
      </w:pPr>
      <w:r>
        <w:rPr>
          <w:rFonts w:ascii="Arial" w:eastAsia="Times New Roman" w:hAnsi="Arial" w:cs="Arial"/>
          <w:szCs w:val="28"/>
          <w:lang w:eastAsia="en-GB"/>
        </w:rPr>
        <w:t>Lu et al</w:t>
      </w:r>
      <w:r w:rsidRPr="00DD1A1D">
        <w:rPr>
          <w:rFonts w:ascii="Arial" w:eastAsia="Times New Roman" w:hAnsi="Arial" w:cs="Arial"/>
          <w:szCs w:val="28"/>
          <w:lang w:eastAsia="en-GB"/>
        </w:rPr>
        <w:t xml:space="preserve"> </w:t>
      </w:r>
      <w:r>
        <w:rPr>
          <w:rFonts w:ascii="Arial" w:eastAsia="Times New Roman" w:hAnsi="Arial" w:cs="Arial"/>
          <w:szCs w:val="28"/>
          <w:lang w:eastAsia="en-GB"/>
        </w:rPr>
        <w:t>(</w:t>
      </w:r>
      <w:r w:rsidRPr="00DD1A1D">
        <w:rPr>
          <w:rFonts w:ascii="Arial" w:eastAsia="Times New Roman" w:hAnsi="Arial" w:cs="Arial"/>
          <w:szCs w:val="28"/>
          <w:lang w:eastAsia="en-GB"/>
        </w:rPr>
        <w:t>2015</w:t>
      </w:r>
      <w:r>
        <w:rPr>
          <w:rFonts w:ascii="Arial" w:eastAsia="Times New Roman" w:hAnsi="Arial" w:cs="Arial"/>
          <w:szCs w:val="28"/>
          <w:lang w:eastAsia="en-GB"/>
        </w:rPr>
        <w:t>)</w:t>
      </w:r>
      <w:r w:rsidRPr="00DD1A1D">
        <w:rPr>
          <w:rFonts w:ascii="Arial" w:eastAsia="Times New Roman" w:hAnsi="Arial" w:cs="Arial"/>
          <w:szCs w:val="28"/>
          <w:lang w:eastAsia="en-GB"/>
        </w:rPr>
        <w:t xml:space="preserve">. Authenticity, involvement, and image: Evaluating tourist experiences at historic districts. Tourism Management, </w:t>
      </w:r>
      <w:r w:rsidRPr="001A5B1E">
        <w:rPr>
          <w:rFonts w:ascii="Arial" w:eastAsia="Times New Roman" w:hAnsi="Arial" w:cs="Arial"/>
          <w:szCs w:val="28"/>
          <w:lang w:eastAsia="en-GB"/>
        </w:rPr>
        <w:t>Vol.50, pp.85-96</w:t>
      </w:r>
    </w:p>
    <w:p w14:paraId="4016CA60" w14:textId="6F989DD0" w:rsidR="00CD0F42" w:rsidRDefault="00CD0F42" w:rsidP="00CD0F42">
      <w:pPr>
        <w:spacing w:line="360" w:lineRule="auto"/>
        <w:rPr>
          <w:rFonts w:ascii="Arial" w:eastAsia="Times New Roman" w:hAnsi="Arial" w:cs="Arial"/>
          <w:szCs w:val="28"/>
          <w:lang w:eastAsia="en-GB"/>
        </w:rPr>
      </w:pPr>
      <w:r w:rsidRPr="00753147">
        <w:rPr>
          <w:rFonts w:ascii="Arial" w:eastAsia="Times New Roman" w:hAnsi="Arial" w:cs="Arial"/>
          <w:szCs w:val="28"/>
          <w:lang w:eastAsia="en-GB"/>
        </w:rPr>
        <w:t>Moscardo, G. (1996)</w:t>
      </w:r>
      <w:r>
        <w:rPr>
          <w:rFonts w:ascii="Arial" w:eastAsia="Times New Roman" w:hAnsi="Arial" w:cs="Arial"/>
          <w:szCs w:val="28"/>
          <w:lang w:eastAsia="en-GB"/>
        </w:rPr>
        <w:t>,</w:t>
      </w:r>
      <w:r w:rsidRPr="00753147">
        <w:rPr>
          <w:rFonts w:ascii="Arial" w:eastAsia="Times New Roman" w:hAnsi="Arial" w:cs="Arial"/>
          <w:szCs w:val="28"/>
          <w:lang w:eastAsia="en-GB"/>
        </w:rPr>
        <w:t xml:space="preserve"> Mindful visitors: Heritage and tourism. Annals of Tourism Research, Vol.23, pp.376-397</w:t>
      </w:r>
    </w:p>
    <w:p w14:paraId="2B622726" w14:textId="77777777" w:rsidR="00CB52EA" w:rsidRPr="00AD1264" w:rsidRDefault="00CB52EA" w:rsidP="00D32DBC">
      <w:pPr>
        <w:spacing w:line="360" w:lineRule="auto"/>
        <w:rPr>
          <w:rFonts w:ascii="Arial" w:eastAsia="Times New Roman" w:hAnsi="Arial" w:cs="Arial"/>
          <w:szCs w:val="28"/>
          <w:lang w:eastAsia="en-GB"/>
        </w:rPr>
      </w:pPr>
      <w:r>
        <w:rPr>
          <w:rFonts w:ascii="Arial" w:eastAsia="Times New Roman" w:hAnsi="Arial" w:cs="Arial"/>
          <w:szCs w:val="28"/>
          <w:lang w:eastAsia="en-GB"/>
        </w:rPr>
        <w:t>Smith, K.M. (2003), Issues in Cultural Tourism Studies, 1</w:t>
      </w:r>
      <w:r w:rsidRPr="00CB52EA">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Routledge, USA &amp; Canada  </w:t>
      </w:r>
    </w:p>
    <w:p w14:paraId="2692623B" w14:textId="77777777" w:rsidR="00CD0F42" w:rsidRDefault="00CD0F42" w:rsidP="00CD0F42">
      <w:pPr>
        <w:spacing w:line="360" w:lineRule="auto"/>
        <w:rPr>
          <w:rFonts w:ascii="Arial" w:eastAsia="Times New Roman" w:hAnsi="Arial" w:cs="Arial"/>
          <w:szCs w:val="28"/>
          <w:lang w:eastAsia="en-GB"/>
        </w:rPr>
      </w:pPr>
      <w:r w:rsidRPr="000011B9">
        <w:rPr>
          <w:rFonts w:ascii="Arial" w:eastAsia="Times New Roman" w:hAnsi="Arial" w:cs="Arial"/>
          <w:szCs w:val="28"/>
          <w:lang w:eastAsia="en-GB"/>
        </w:rPr>
        <w:t>Tilden, F.</w:t>
      </w:r>
      <w:r>
        <w:rPr>
          <w:rFonts w:ascii="Arial" w:eastAsia="Times New Roman" w:hAnsi="Arial" w:cs="Arial"/>
          <w:szCs w:val="28"/>
          <w:lang w:eastAsia="en-GB"/>
        </w:rPr>
        <w:t xml:space="preserve"> (</w:t>
      </w:r>
      <w:r w:rsidRPr="000011B9">
        <w:rPr>
          <w:rFonts w:ascii="Arial" w:eastAsia="Times New Roman" w:hAnsi="Arial" w:cs="Arial"/>
          <w:szCs w:val="28"/>
          <w:lang w:eastAsia="en-GB"/>
        </w:rPr>
        <w:t>1977</w:t>
      </w:r>
      <w:r>
        <w:rPr>
          <w:rFonts w:ascii="Arial" w:eastAsia="Times New Roman" w:hAnsi="Arial" w:cs="Arial"/>
          <w:szCs w:val="28"/>
          <w:lang w:eastAsia="en-GB"/>
        </w:rPr>
        <w:t>),</w:t>
      </w:r>
      <w:r w:rsidRPr="000011B9">
        <w:rPr>
          <w:rFonts w:ascii="Arial" w:eastAsia="Times New Roman" w:hAnsi="Arial" w:cs="Arial"/>
          <w:szCs w:val="28"/>
          <w:lang w:eastAsia="en-GB"/>
        </w:rPr>
        <w:t xml:space="preserve"> Interpreting our heritage</w:t>
      </w:r>
      <w:r>
        <w:rPr>
          <w:rFonts w:ascii="Arial" w:eastAsia="Times New Roman" w:hAnsi="Arial" w:cs="Arial"/>
          <w:szCs w:val="28"/>
          <w:lang w:eastAsia="en-GB"/>
        </w:rPr>
        <w:t>,</w:t>
      </w:r>
      <w:r w:rsidRPr="000011B9">
        <w:rPr>
          <w:rFonts w:ascii="Arial" w:eastAsia="Times New Roman" w:hAnsi="Arial" w:cs="Arial"/>
          <w:szCs w:val="28"/>
          <w:lang w:eastAsia="en-GB"/>
        </w:rPr>
        <w:t xml:space="preserve"> 3</w:t>
      </w:r>
      <w:r w:rsidRPr="000011B9">
        <w:rPr>
          <w:rFonts w:ascii="Arial" w:eastAsia="Times New Roman" w:hAnsi="Arial" w:cs="Arial"/>
          <w:szCs w:val="28"/>
          <w:vertAlign w:val="superscript"/>
          <w:lang w:eastAsia="en-GB"/>
        </w:rPr>
        <w:t>rd</w:t>
      </w:r>
      <w:r>
        <w:rPr>
          <w:rFonts w:ascii="Arial" w:eastAsia="Times New Roman" w:hAnsi="Arial" w:cs="Arial"/>
          <w:szCs w:val="28"/>
          <w:lang w:eastAsia="en-GB"/>
        </w:rPr>
        <w:t xml:space="preserve"> Ed</w:t>
      </w:r>
      <w:r w:rsidRPr="000011B9">
        <w:rPr>
          <w:rFonts w:ascii="Arial" w:eastAsia="Times New Roman" w:hAnsi="Arial" w:cs="Arial"/>
          <w:szCs w:val="28"/>
          <w:lang w:eastAsia="en-GB"/>
        </w:rPr>
        <w:t>, Chapel Hill: University of North Carolina Press.</w:t>
      </w:r>
    </w:p>
    <w:p w14:paraId="73CC32C5" w14:textId="7DB63F1C" w:rsidR="009F2A93" w:rsidRDefault="00F40A28" w:rsidP="00D32DBC">
      <w:pPr>
        <w:spacing w:line="360" w:lineRule="auto"/>
        <w:rPr>
          <w:rStyle w:val="Hyperlink"/>
          <w:rFonts w:ascii="Arial" w:hAnsi="Arial" w:cs="Arial"/>
          <w:color w:val="auto"/>
          <w:u w:val="none"/>
        </w:rPr>
      </w:pPr>
      <w:r>
        <w:rPr>
          <w:rFonts w:ascii="Arial" w:eastAsia="Times New Roman" w:hAnsi="Arial" w:cs="Arial"/>
          <w:szCs w:val="28"/>
          <w:lang w:eastAsia="en-GB"/>
        </w:rPr>
        <w:t xml:space="preserve">UNESCO World Heritage Centre (1992-2019), </w:t>
      </w:r>
      <w:r w:rsidRPr="00E12CEB">
        <w:rPr>
          <w:rFonts w:ascii="Arial" w:eastAsia="Times New Roman" w:hAnsi="Arial" w:cs="Arial"/>
          <w:szCs w:val="28"/>
          <w:lang w:eastAsia="en-GB"/>
        </w:rPr>
        <w:t>World Heritage List</w:t>
      </w:r>
      <w:r>
        <w:rPr>
          <w:rFonts w:ascii="Arial" w:eastAsia="Times New Roman" w:hAnsi="Arial" w:cs="Arial"/>
          <w:szCs w:val="28"/>
          <w:lang w:eastAsia="en-GB"/>
        </w:rPr>
        <w:t xml:space="preserve">, available [online} at - </w:t>
      </w:r>
      <w:hyperlink r:id="rId9" w:history="1">
        <w:r w:rsidRPr="00094015">
          <w:rPr>
            <w:rStyle w:val="Hyperlink"/>
            <w:rFonts w:ascii="Arial" w:hAnsi="Arial" w:cs="Arial"/>
          </w:rPr>
          <w:t>https://whc.unesco.org/en/list/</w:t>
        </w:r>
      </w:hyperlink>
      <w:r>
        <w:rPr>
          <w:rStyle w:val="Hyperlink"/>
          <w:rFonts w:ascii="Arial" w:hAnsi="Arial" w:cs="Arial"/>
          <w:u w:val="none"/>
        </w:rPr>
        <w:t xml:space="preserve"> </w:t>
      </w:r>
      <w:r>
        <w:rPr>
          <w:rStyle w:val="Hyperlink"/>
          <w:rFonts w:ascii="Arial" w:hAnsi="Arial" w:cs="Arial"/>
          <w:color w:val="auto"/>
          <w:u w:val="none"/>
        </w:rPr>
        <w:t>- accessed 10/03/19</w:t>
      </w:r>
    </w:p>
    <w:p w14:paraId="345F8BB6" w14:textId="5D7CFBFF" w:rsidR="00523D20" w:rsidRDefault="00523D20" w:rsidP="00523D20">
      <w:pPr>
        <w:spacing w:line="360" w:lineRule="auto"/>
        <w:rPr>
          <w:rFonts w:ascii="Arial" w:eastAsia="Times New Roman" w:hAnsi="Arial" w:cs="Arial"/>
          <w:szCs w:val="28"/>
          <w:lang w:eastAsia="en-GB"/>
        </w:rPr>
      </w:pPr>
      <w:r w:rsidRPr="00523D20">
        <w:rPr>
          <w:rFonts w:ascii="Arial" w:eastAsia="Times New Roman" w:hAnsi="Arial" w:cs="Arial"/>
          <w:szCs w:val="28"/>
          <w:lang w:eastAsia="en-GB"/>
        </w:rPr>
        <w:t>Weidenfeld, A.</w:t>
      </w:r>
      <w:r>
        <w:rPr>
          <w:rFonts w:ascii="Arial" w:eastAsia="Times New Roman" w:hAnsi="Arial" w:cs="Arial"/>
          <w:szCs w:val="28"/>
          <w:lang w:eastAsia="en-GB"/>
        </w:rPr>
        <w:t xml:space="preserve"> et al.</w:t>
      </w:r>
      <w:r w:rsidRPr="00BF50D7">
        <w:rPr>
          <w:rFonts w:ascii="Arial" w:eastAsia="Times New Roman" w:hAnsi="Arial" w:cs="Arial"/>
          <w:szCs w:val="28"/>
          <w:lang w:eastAsia="en-GB"/>
        </w:rPr>
        <w:t xml:space="preserve"> </w:t>
      </w:r>
      <w:r>
        <w:rPr>
          <w:rFonts w:ascii="Arial" w:eastAsia="Times New Roman" w:hAnsi="Arial" w:cs="Arial"/>
          <w:szCs w:val="28"/>
          <w:lang w:eastAsia="en-GB"/>
        </w:rPr>
        <w:t>(</w:t>
      </w:r>
      <w:r w:rsidRPr="00BF50D7">
        <w:rPr>
          <w:rFonts w:ascii="Arial" w:eastAsia="Times New Roman" w:hAnsi="Arial" w:cs="Arial"/>
          <w:szCs w:val="28"/>
          <w:lang w:eastAsia="en-GB"/>
        </w:rPr>
        <w:t>2016</w:t>
      </w:r>
      <w:r>
        <w:rPr>
          <w:rFonts w:ascii="Arial" w:eastAsia="Times New Roman" w:hAnsi="Arial" w:cs="Arial"/>
          <w:szCs w:val="28"/>
          <w:lang w:eastAsia="en-GB"/>
        </w:rPr>
        <w:t>),</w:t>
      </w:r>
      <w:r w:rsidRPr="00BF50D7">
        <w:rPr>
          <w:rFonts w:ascii="Arial" w:eastAsia="Times New Roman" w:hAnsi="Arial" w:cs="Arial"/>
          <w:szCs w:val="28"/>
          <w:lang w:eastAsia="en-GB"/>
        </w:rPr>
        <w:t xml:space="preserve"> Authenticity and place attachment of major visitor attractions. Tourism Management, </w:t>
      </w:r>
      <w:r w:rsidRPr="00523D20">
        <w:rPr>
          <w:rFonts w:ascii="Arial" w:eastAsia="Times New Roman" w:hAnsi="Arial" w:cs="Arial"/>
          <w:szCs w:val="28"/>
          <w:lang w:eastAsia="en-GB"/>
        </w:rPr>
        <w:t>Vol.52, pp.110-122</w:t>
      </w:r>
    </w:p>
    <w:p w14:paraId="504C706A" w14:textId="77777777" w:rsidR="00F76972" w:rsidRDefault="00F76972" w:rsidP="00F76972">
      <w:pPr>
        <w:spacing w:line="360" w:lineRule="auto"/>
        <w:rPr>
          <w:rFonts w:ascii="Arial" w:eastAsia="Times New Roman" w:hAnsi="Arial" w:cs="Arial"/>
          <w:szCs w:val="28"/>
          <w:lang w:eastAsia="en-GB"/>
        </w:rPr>
      </w:pPr>
      <w:r w:rsidRPr="00587528">
        <w:rPr>
          <w:rFonts w:ascii="Arial" w:eastAsia="Times New Roman" w:hAnsi="Arial" w:cs="Arial"/>
          <w:szCs w:val="28"/>
          <w:lang w:eastAsia="en-GB"/>
        </w:rPr>
        <w:t xml:space="preserve">Xie, P.F., </w:t>
      </w:r>
      <w:r>
        <w:rPr>
          <w:rFonts w:ascii="Arial" w:eastAsia="Times New Roman" w:hAnsi="Arial" w:cs="Arial"/>
          <w:szCs w:val="28"/>
          <w:lang w:eastAsia="en-GB"/>
        </w:rPr>
        <w:t>(</w:t>
      </w:r>
      <w:r w:rsidRPr="00587528">
        <w:rPr>
          <w:rFonts w:ascii="Arial" w:eastAsia="Times New Roman" w:hAnsi="Arial" w:cs="Arial"/>
          <w:szCs w:val="28"/>
          <w:lang w:eastAsia="en-GB"/>
        </w:rPr>
        <w:t>2015</w:t>
      </w:r>
      <w:r>
        <w:rPr>
          <w:rFonts w:ascii="Arial" w:eastAsia="Times New Roman" w:hAnsi="Arial" w:cs="Arial"/>
          <w:szCs w:val="28"/>
          <w:lang w:eastAsia="en-GB"/>
        </w:rPr>
        <w:t>)</w:t>
      </w:r>
      <w:r w:rsidRPr="00587528">
        <w:rPr>
          <w:rFonts w:ascii="Arial" w:eastAsia="Times New Roman" w:hAnsi="Arial" w:cs="Arial"/>
          <w:szCs w:val="28"/>
          <w:lang w:eastAsia="en-GB"/>
        </w:rPr>
        <w:t>. A life cycle model of industrial heritage development. Annals of Tourism Research, Vol.55, pp.141-154</w:t>
      </w:r>
    </w:p>
    <w:p w14:paraId="14B0B377" w14:textId="7FCB1BCE" w:rsidR="001E68B5" w:rsidRPr="00F55E7A" w:rsidRDefault="001E68B5" w:rsidP="001E68B5">
      <w:pPr>
        <w:spacing w:line="360" w:lineRule="auto"/>
        <w:rPr>
          <w:rFonts w:ascii="Arial" w:eastAsia="Times New Roman" w:hAnsi="Arial" w:cs="Arial"/>
          <w:szCs w:val="28"/>
          <w:lang w:eastAsia="en-GB"/>
        </w:rPr>
      </w:pPr>
      <w:r>
        <w:rPr>
          <w:rFonts w:ascii="Arial" w:eastAsia="Times New Roman" w:hAnsi="Arial" w:cs="Arial"/>
          <w:szCs w:val="28"/>
          <w:lang w:eastAsia="en-GB"/>
        </w:rPr>
        <w:lastRenderedPageBreak/>
        <w:t xml:space="preserve">YSMA (2018), Acropolis Restoration </w:t>
      </w:r>
      <w:r w:rsidR="00F76972">
        <w:rPr>
          <w:rFonts w:ascii="Arial" w:eastAsia="Times New Roman" w:hAnsi="Arial" w:cs="Arial"/>
          <w:szCs w:val="28"/>
          <w:lang w:eastAsia="en-GB"/>
        </w:rPr>
        <w:t>Service</w:t>
      </w:r>
      <w:r>
        <w:rPr>
          <w:rFonts w:ascii="Arial" w:eastAsia="Times New Roman" w:hAnsi="Arial" w:cs="Arial"/>
          <w:szCs w:val="28"/>
          <w:lang w:eastAsia="en-GB"/>
        </w:rPr>
        <w:t xml:space="preserve">, </w:t>
      </w:r>
      <w:r w:rsidRPr="00F55E7A">
        <w:rPr>
          <w:rFonts w:ascii="Arial" w:eastAsia="Times New Roman" w:hAnsi="Arial" w:cs="Arial"/>
          <w:szCs w:val="28"/>
          <w:lang w:eastAsia="en-GB"/>
        </w:rPr>
        <w:t>Conservation techniques</w:t>
      </w:r>
      <w:r>
        <w:rPr>
          <w:rFonts w:ascii="Arial" w:eastAsia="Times New Roman" w:hAnsi="Arial" w:cs="Arial"/>
          <w:szCs w:val="28"/>
          <w:lang w:eastAsia="en-GB"/>
        </w:rPr>
        <w:t xml:space="preserve">, available [online] at - </w:t>
      </w:r>
      <w:hyperlink r:id="rId10" w:history="1">
        <w:r w:rsidRPr="00553B4F">
          <w:rPr>
            <w:rStyle w:val="Hyperlink"/>
            <w:rFonts w:ascii="Arial" w:eastAsia="Times New Roman" w:hAnsi="Arial" w:cs="Arial"/>
            <w:szCs w:val="28"/>
            <w:lang w:eastAsia="en-GB"/>
          </w:rPr>
          <w:t>https://ysma.gr/en/maintenance/conservation-techniques/</w:t>
        </w:r>
      </w:hyperlink>
      <w:r>
        <w:rPr>
          <w:rFonts w:ascii="Arial" w:eastAsia="Times New Roman" w:hAnsi="Arial" w:cs="Arial"/>
          <w:szCs w:val="28"/>
          <w:u w:val="single"/>
          <w:lang w:eastAsia="en-GB"/>
        </w:rPr>
        <w:t xml:space="preserve"> </w:t>
      </w:r>
      <w:r>
        <w:rPr>
          <w:rFonts w:ascii="Arial" w:eastAsia="Times New Roman" w:hAnsi="Arial" w:cs="Arial"/>
          <w:szCs w:val="28"/>
          <w:lang w:eastAsia="en-GB"/>
        </w:rPr>
        <w:t>- accessed 20/03/19</w:t>
      </w:r>
    </w:p>
    <w:p w14:paraId="59E199E5" w14:textId="77777777" w:rsidR="001E68B5" w:rsidRDefault="001E68B5" w:rsidP="001E68B5">
      <w:pPr>
        <w:spacing w:line="360" w:lineRule="auto"/>
        <w:rPr>
          <w:rFonts w:ascii="Arial" w:eastAsia="Times New Roman" w:hAnsi="Arial" w:cs="Arial"/>
          <w:szCs w:val="28"/>
          <w:lang w:eastAsia="en-GB"/>
        </w:rPr>
      </w:pPr>
      <w:r w:rsidRPr="004D0DCA">
        <w:rPr>
          <w:rFonts w:ascii="Arial" w:eastAsia="Times New Roman" w:hAnsi="Arial" w:cs="Arial"/>
          <w:szCs w:val="28"/>
          <w:lang w:eastAsia="en-GB"/>
        </w:rPr>
        <w:t xml:space="preserve">Yi et al., </w:t>
      </w:r>
      <w:r>
        <w:rPr>
          <w:rFonts w:ascii="Arial" w:eastAsia="Times New Roman" w:hAnsi="Arial" w:cs="Arial"/>
          <w:szCs w:val="28"/>
          <w:lang w:eastAsia="en-GB"/>
        </w:rPr>
        <w:t>(</w:t>
      </w:r>
      <w:r w:rsidRPr="004D0DCA">
        <w:rPr>
          <w:rFonts w:ascii="Arial" w:eastAsia="Times New Roman" w:hAnsi="Arial" w:cs="Arial"/>
          <w:szCs w:val="28"/>
          <w:lang w:eastAsia="en-GB"/>
        </w:rPr>
        <w:t>2018</w:t>
      </w:r>
      <w:r>
        <w:rPr>
          <w:rFonts w:ascii="Arial" w:eastAsia="Times New Roman" w:hAnsi="Arial" w:cs="Arial"/>
          <w:szCs w:val="28"/>
          <w:lang w:eastAsia="en-GB"/>
        </w:rPr>
        <w:t>)</w:t>
      </w:r>
      <w:r w:rsidRPr="004D0DCA">
        <w:rPr>
          <w:rFonts w:ascii="Arial" w:eastAsia="Times New Roman" w:hAnsi="Arial" w:cs="Arial"/>
          <w:szCs w:val="28"/>
          <w:lang w:eastAsia="en-GB"/>
        </w:rPr>
        <w:t>. Authenticity and loyalty at heritage sites: The moderation effect of postmodern authenticity. Tourism Management, Vol.67, pp.411-424</w:t>
      </w:r>
    </w:p>
    <w:p w14:paraId="33BC6365" w14:textId="77777777" w:rsidR="00587528" w:rsidRDefault="00587528" w:rsidP="00587528">
      <w:pPr>
        <w:spacing w:line="360" w:lineRule="auto"/>
        <w:rPr>
          <w:rFonts w:ascii="Arial" w:eastAsia="Times New Roman" w:hAnsi="Arial" w:cs="Arial"/>
          <w:szCs w:val="28"/>
          <w:lang w:eastAsia="en-GB"/>
        </w:rPr>
      </w:pPr>
      <w:r w:rsidRPr="001E68B5">
        <w:rPr>
          <w:rFonts w:ascii="Arial" w:eastAsia="Times New Roman" w:hAnsi="Arial" w:cs="Arial"/>
          <w:szCs w:val="28"/>
          <w:lang w:eastAsia="en-GB"/>
        </w:rPr>
        <w:t xml:space="preserve">Yi, X. et al., </w:t>
      </w:r>
      <w:r>
        <w:rPr>
          <w:rFonts w:ascii="Arial" w:eastAsia="Times New Roman" w:hAnsi="Arial" w:cs="Arial"/>
          <w:szCs w:val="28"/>
          <w:lang w:eastAsia="en-GB"/>
        </w:rPr>
        <w:t>(</w:t>
      </w:r>
      <w:r w:rsidRPr="001E68B5">
        <w:rPr>
          <w:rFonts w:ascii="Arial" w:eastAsia="Times New Roman" w:hAnsi="Arial" w:cs="Arial"/>
          <w:szCs w:val="28"/>
          <w:lang w:eastAsia="en-GB"/>
        </w:rPr>
        <w:t>2017</w:t>
      </w:r>
      <w:r>
        <w:rPr>
          <w:rFonts w:ascii="Arial" w:eastAsia="Times New Roman" w:hAnsi="Arial" w:cs="Arial"/>
          <w:szCs w:val="28"/>
          <w:lang w:eastAsia="en-GB"/>
        </w:rPr>
        <w:t>)</w:t>
      </w:r>
      <w:r w:rsidRPr="001E68B5">
        <w:rPr>
          <w:rFonts w:ascii="Arial" w:eastAsia="Times New Roman" w:hAnsi="Arial" w:cs="Arial"/>
          <w:szCs w:val="28"/>
          <w:lang w:eastAsia="en-GB"/>
        </w:rPr>
        <w:t>. The Authenticity of Heritage Sites, Tourists’ Quest for Existential Authenticity, and Destination Loyalty. Journal of Travel Research, Vol.</w:t>
      </w:r>
      <w:r>
        <w:rPr>
          <w:rFonts w:ascii="Arial" w:eastAsia="Times New Roman" w:hAnsi="Arial" w:cs="Arial"/>
          <w:szCs w:val="28"/>
          <w:lang w:eastAsia="en-GB"/>
        </w:rPr>
        <w:t>56</w:t>
      </w:r>
      <w:r w:rsidRPr="001E68B5">
        <w:rPr>
          <w:rFonts w:ascii="Arial" w:eastAsia="Times New Roman" w:hAnsi="Arial" w:cs="Arial"/>
          <w:szCs w:val="28"/>
          <w:lang w:eastAsia="en-GB"/>
        </w:rPr>
        <w:t>, pp.1032-1048</w:t>
      </w:r>
    </w:p>
    <w:p w14:paraId="3ED9D2D6" w14:textId="77777777" w:rsidR="001E68B5" w:rsidRDefault="001E68B5" w:rsidP="001E68B5">
      <w:pPr>
        <w:spacing w:line="360" w:lineRule="auto"/>
        <w:rPr>
          <w:rFonts w:ascii="Arial" w:eastAsia="Times New Roman" w:hAnsi="Arial" w:cs="Arial"/>
          <w:szCs w:val="28"/>
          <w:lang w:eastAsia="en-GB"/>
        </w:rPr>
      </w:pPr>
    </w:p>
    <w:p w14:paraId="53A01AFE" w14:textId="77777777" w:rsidR="00F55E7A" w:rsidRPr="00F40A28" w:rsidRDefault="00F55E7A" w:rsidP="00D32DBC">
      <w:pPr>
        <w:spacing w:line="360" w:lineRule="auto"/>
        <w:rPr>
          <w:rFonts w:ascii="Arial" w:hAnsi="Arial" w:cs="Arial"/>
        </w:rPr>
      </w:pPr>
    </w:p>
    <w:sectPr w:rsidR="00F55E7A" w:rsidRPr="00F40A2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A305D2" w14:textId="77777777" w:rsidR="002D4A42" w:rsidRDefault="002D4A42" w:rsidP="002D4A42">
      <w:pPr>
        <w:spacing w:after="0" w:line="240" w:lineRule="auto"/>
      </w:pPr>
      <w:r>
        <w:separator/>
      </w:r>
    </w:p>
  </w:endnote>
  <w:endnote w:type="continuationSeparator" w:id="0">
    <w:p w14:paraId="6F3B3B5A" w14:textId="77777777" w:rsidR="002D4A42" w:rsidRDefault="002D4A42" w:rsidP="002D4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2256571"/>
      <w:docPartObj>
        <w:docPartGallery w:val="Page Numbers (Bottom of Page)"/>
        <w:docPartUnique/>
      </w:docPartObj>
    </w:sdtPr>
    <w:sdtEndPr>
      <w:rPr>
        <w:noProof/>
      </w:rPr>
    </w:sdtEndPr>
    <w:sdtContent>
      <w:p w14:paraId="71295FF9" w14:textId="28CD3070" w:rsidR="002D4A42" w:rsidRDefault="002D4A42">
        <w:pPr>
          <w:pStyle w:val="Footer"/>
          <w:jc w:val="center"/>
        </w:pPr>
        <w:r>
          <w:fldChar w:fldCharType="begin"/>
        </w:r>
        <w:r>
          <w:instrText xml:space="preserve"> PAGE   \* MERGEFORMAT </w:instrText>
        </w:r>
        <w:r>
          <w:fldChar w:fldCharType="separate"/>
        </w:r>
        <w:r w:rsidR="00AF7122">
          <w:rPr>
            <w:noProof/>
          </w:rPr>
          <w:t>3</w:t>
        </w:r>
        <w:r>
          <w:rPr>
            <w:noProof/>
          </w:rPr>
          <w:fldChar w:fldCharType="end"/>
        </w:r>
      </w:p>
    </w:sdtContent>
  </w:sdt>
  <w:p w14:paraId="1AA83318" w14:textId="77777777" w:rsidR="002D4A42" w:rsidRDefault="002D4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7B9F83" w14:textId="77777777" w:rsidR="002D4A42" w:rsidRDefault="002D4A42" w:rsidP="002D4A42">
      <w:pPr>
        <w:spacing w:after="0" w:line="240" w:lineRule="auto"/>
      </w:pPr>
      <w:r>
        <w:separator/>
      </w:r>
    </w:p>
  </w:footnote>
  <w:footnote w:type="continuationSeparator" w:id="0">
    <w:p w14:paraId="4FB0C500" w14:textId="77777777" w:rsidR="002D4A42" w:rsidRDefault="002D4A42" w:rsidP="002D4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275CA"/>
    <w:multiLevelType w:val="hybridMultilevel"/>
    <w:tmpl w:val="EA880C1C"/>
    <w:lvl w:ilvl="0" w:tplc="FB742CE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626211"/>
    <w:multiLevelType w:val="hybridMultilevel"/>
    <w:tmpl w:val="5C8E4C36"/>
    <w:lvl w:ilvl="0" w:tplc="0826F18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CA0CCC"/>
    <w:multiLevelType w:val="multilevel"/>
    <w:tmpl w:val="2F5A02B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90444E9"/>
    <w:multiLevelType w:val="multilevel"/>
    <w:tmpl w:val="E9062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90208C"/>
    <w:multiLevelType w:val="hybridMultilevel"/>
    <w:tmpl w:val="6D6C4A12"/>
    <w:lvl w:ilvl="0" w:tplc="FB8A709C">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F00099"/>
    <w:multiLevelType w:val="multilevel"/>
    <w:tmpl w:val="1C5E947C"/>
    <w:lvl w:ilvl="0">
      <w:start w:val="6"/>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6" w15:restartNumberingAfterBreak="0">
    <w:nsid w:val="5B3414A4"/>
    <w:multiLevelType w:val="hybridMultilevel"/>
    <w:tmpl w:val="99668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3478B7"/>
    <w:multiLevelType w:val="multilevel"/>
    <w:tmpl w:val="9252B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601A72"/>
    <w:multiLevelType w:val="hybridMultilevel"/>
    <w:tmpl w:val="6B52A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DC5BB7"/>
    <w:multiLevelType w:val="hybridMultilevel"/>
    <w:tmpl w:val="EFCC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9E4DFC"/>
    <w:multiLevelType w:val="multilevel"/>
    <w:tmpl w:val="B8507BF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8"/>
  </w:num>
  <w:num w:numId="2">
    <w:abstractNumId w:val="6"/>
  </w:num>
  <w:num w:numId="3">
    <w:abstractNumId w:val="9"/>
  </w:num>
  <w:num w:numId="4">
    <w:abstractNumId w:val="10"/>
  </w:num>
  <w:num w:numId="5">
    <w:abstractNumId w:val="3"/>
  </w:num>
  <w:num w:numId="6">
    <w:abstractNumId w:val="7"/>
  </w:num>
  <w:num w:numId="7">
    <w:abstractNumId w:val="1"/>
  </w:num>
  <w:num w:numId="8">
    <w:abstractNumId w:val="0"/>
  </w:num>
  <w:num w:numId="9">
    <w:abstractNumId w:val="4"/>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C52"/>
    <w:rsid w:val="000011B9"/>
    <w:rsid w:val="00003A86"/>
    <w:rsid w:val="00024BCB"/>
    <w:rsid w:val="00045ACE"/>
    <w:rsid w:val="00067FD1"/>
    <w:rsid w:val="0007519B"/>
    <w:rsid w:val="00075D26"/>
    <w:rsid w:val="00084083"/>
    <w:rsid w:val="00093AE9"/>
    <w:rsid w:val="00094015"/>
    <w:rsid w:val="000B0899"/>
    <w:rsid w:val="000B240A"/>
    <w:rsid w:val="000C00D3"/>
    <w:rsid w:val="000F3730"/>
    <w:rsid w:val="00127443"/>
    <w:rsid w:val="00142294"/>
    <w:rsid w:val="001637F9"/>
    <w:rsid w:val="001643E4"/>
    <w:rsid w:val="00177F66"/>
    <w:rsid w:val="001839E2"/>
    <w:rsid w:val="00184337"/>
    <w:rsid w:val="00194CC4"/>
    <w:rsid w:val="001A5B1E"/>
    <w:rsid w:val="001B1708"/>
    <w:rsid w:val="001C48F3"/>
    <w:rsid w:val="001D4F05"/>
    <w:rsid w:val="001E68B5"/>
    <w:rsid w:val="001F4794"/>
    <w:rsid w:val="00202ECB"/>
    <w:rsid w:val="00207669"/>
    <w:rsid w:val="00212F2D"/>
    <w:rsid w:val="00223352"/>
    <w:rsid w:val="00223E5B"/>
    <w:rsid w:val="002258DD"/>
    <w:rsid w:val="00226825"/>
    <w:rsid w:val="00245E55"/>
    <w:rsid w:val="0026178E"/>
    <w:rsid w:val="0026721A"/>
    <w:rsid w:val="00267B45"/>
    <w:rsid w:val="0027468D"/>
    <w:rsid w:val="00282800"/>
    <w:rsid w:val="00295985"/>
    <w:rsid w:val="002A0E19"/>
    <w:rsid w:val="002A3A12"/>
    <w:rsid w:val="002A676B"/>
    <w:rsid w:val="002C355C"/>
    <w:rsid w:val="002C631C"/>
    <w:rsid w:val="002D4103"/>
    <w:rsid w:val="002D4A42"/>
    <w:rsid w:val="002F170C"/>
    <w:rsid w:val="002F5339"/>
    <w:rsid w:val="002F6976"/>
    <w:rsid w:val="00301DA5"/>
    <w:rsid w:val="00303D40"/>
    <w:rsid w:val="003056E2"/>
    <w:rsid w:val="00307384"/>
    <w:rsid w:val="0031755E"/>
    <w:rsid w:val="00340063"/>
    <w:rsid w:val="003453C3"/>
    <w:rsid w:val="00347C1C"/>
    <w:rsid w:val="00353D77"/>
    <w:rsid w:val="0036151F"/>
    <w:rsid w:val="00362192"/>
    <w:rsid w:val="00367E9C"/>
    <w:rsid w:val="003A544F"/>
    <w:rsid w:val="003B1657"/>
    <w:rsid w:val="003B381D"/>
    <w:rsid w:val="003B3A6E"/>
    <w:rsid w:val="003B48AA"/>
    <w:rsid w:val="003C48A3"/>
    <w:rsid w:val="003D2B1A"/>
    <w:rsid w:val="003E0EBC"/>
    <w:rsid w:val="003E228F"/>
    <w:rsid w:val="00406DC5"/>
    <w:rsid w:val="004128F6"/>
    <w:rsid w:val="00425C52"/>
    <w:rsid w:val="00425E22"/>
    <w:rsid w:val="004352E1"/>
    <w:rsid w:val="00436640"/>
    <w:rsid w:val="004443E0"/>
    <w:rsid w:val="004507EF"/>
    <w:rsid w:val="00455AD2"/>
    <w:rsid w:val="0046191D"/>
    <w:rsid w:val="00463F80"/>
    <w:rsid w:val="00472F76"/>
    <w:rsid w:val="00473C34"/>
    <w:rsid w:val="00481A4B"/>
    <w:rsid w:val="00495A1A"/>
    <w:rsid w:val="004C00ED"/>
    <w:rsid w:val="004C3F08"/>
    <w:rsid w:val="004D0DCA"/>
    <w:rsid w:val="004D4C5C"/>
    <w:rsid w:val="004E45DF"/>
    <w:rsid w:val="004E4B9F"/>
    <w:rsid w:val="004F46D5"/>
    <w:rsid w:val="00504873"/>
    <w:rsid w:val="00510E7B"/>
    <w:rsid w:val="00523D20"/>
    <w:rsid w:val="00534CC7"/>
    <w:rsid w:val="00535792"/>
    <w:rsid w:val="00544DE5"/>
    <w:rsid w:val="005462B6"/>
    <w:rsid w:val="00555596"/>
    <w:rsid w:val="00561F30"/>
    <w:rsid w:val="00567928"/>
    <w:rsid w:val="0057092B"/>
    <w:rsid w:val="00587528"/>
    <w:rsid w:val="00595BB9"/>
    <w:rsid w:val="005A6B78"/>
    <w:rsid w:val="005B3AA1"/>
    <w:rsid w:val="005C48F8"/>
    <w:rsid w:val="005C5282"/>
    <w:rsid w:val="005D3284"/>
    <w:rsid w:val="005E5F9E"/>
    <w:rsid w:val="005E666A"/>
    <w:rsid w:val="005F0006"/>
    <w:rsid w:val="005F64D8"/>
    <w:rsid w:val="005F7983"/>
    <w:rsid w:val="006000C2"/>
    <w:rsid w:val="0060520E"/>
    <w:rsid w:val="006171E3"/>
    <w:rsid w:val="006174B7"/>
    <w:rsid w:val="006234CC"/>
    <w:rsid w:val="00634B85"/>
    <w:rsid w:val="00637E0F"/>
    <w:rsid w:val="00666912"/>
    <w:rsid w:val="00673915"/>
    <w:rsid w:val="00680857"/>
    <w:rsid w:val="00684F17"/>
    <w:rsid w:val="00686CD0"/>
    <w:rsid w:val="006B0D45"/>
    <w:rsid w:val="006B1407"/>
    <w:rsid w:val="006C1510"/>
    <w:rsid w:val="006C6072"/>
    <w:rsid w:val="006E6B66"/>
    <w:rsid w:val="006F2741"/>
    <w:rsid w:val="00725952"/>
    <w:rsid w:val="0073084F"/>
    <w:rsid w:val="00735B4E"/>
    <w:rsid w:val="0073629E"/>
    <w:rsid w:val="007424F2"/>
    <w:rsid w:val="00753147"/>
    <w:rsid w:val="00762175"/>
    <w:rsid w:val="007740A5"/>
    <w:rsid w:val="00794392"/>
    <w:rsid w:val="00797A7C"/>
    <w:rsid w:val="007A45F8"/>
    <w:rsid w:val="007B6047"/>
    <w:rsid w:val="007D3053"/>
    <w:rsid w:val="007D3127"/>
    <w:rsid w:val="007E48D1"/>
    <w:rsid w:val="007F64FB"/>
    <w:rsid w:val="00800E1C"/>
    <w:rsid w:val="008052E5"/>
    <w:rsid w:val="008111CA"/>
    <w:rsid w:val="008226C2"/>
    <w:rsid w:val="00823EF1"/>
    <w:rsid w:val="00823F33"/>
    <w:rsid w:val="00824840"/>
    <w:rsid w:val="0083095F"/>
    <w:rsid w:val="00832FC2"/>
    <w:rsid w:val="00840900"/>
    <w:rsid w:val="00843B24"/>
    <w:rsid w:val="0084753A"/>
    <w:rsid w:val="00852199"/>
    <w:rsid w:val="008557BB"/>
    <w:rsid w:val="00872C24"/>
    <w:rsid w:val="00882057"/>
    <w:rsid w:val="00885E4D"/>
    <w:rsid w:val="00885F38"/>
    <w:rsid w:val="00892223"/>
    <w:rsid w:val="00895941"/>
    <w:rsid w:val="008A0701"/>
    <w:rsid w:val="008B28EE"/>
    <w:rsid w:val="008B4842"/>
    <w:rsid w:val="008C2224"/>
    <w:rsid w:val="008E08E2"/>
    <w:rsid w:val="008E13EB"/>
    <w:rsid w:val="008F47BD"/>
    <w:rsid w:val="00926FDC"/>
    <w:rsid w:val="009300C4"/>
    <w:rsid w:val="009347F1"/>
    <w:rsid w:val="00936E1D"/>
    <w:rsid w:val="00944EEF"/>
    <w:rsid w:val="00956975"/>
    <w:rsid w:val="00985922"/>
    <w:rsid w:val="009A3564"/>
    <w:rsid w:val="009B1CD0"/>
    <w:rsid w:val="009B58F7"/>
    <w:rsid w:val="009C5214"/>
    <w:rsid w:val="009C7A39"/>
    <w:rsid w:val="009D51B8"/>
    <w:rsid w:val="009F0550"/>
    <w:rsid w:val="009F2A93"/>
    <w:rsid w:val="009F33FF"/>
    <w:rsid w:val="009F3C4D"/>
    <w:rsid w:val="009F6A3D"/>
    <w:rsid w:val="009F7DB2"/>
    <w:rsid w:val="00A06B85"/>
    <w:rsid w:val="00A14220"/>
    <w:rsid w:val="00A301C7"/>
    <w:rsid w:val="00A35280"/>
    <w:rsid w:val="00A35E23"/>
    <w:rsid w:val="00A3650C"/>
    <w:rsid w:val="00A473E3"/>
    <w:rsid w:val="00A5450C"/>
    <w:rsid w:val="00A92972"/>
    <w:rsid w:val="00AA7DB5"/>
    <w:rsid w:val="00AC1C17"/>
    <w:rsid w:val="00AD1264"/>
    <w:rsid w:val="00AD20DE"/>
    <w:rsid w:val="00AE29E4"/>
    <w:rsid w:val="00AE768C"/>
    <w:rsid w:val="00AE7CF5"/>
    <w:rsid w:val="00AF7122"/>
    <w:rsid w:val="00B00F30"/>
    <w:rsid w:val="00B17354"/>
    <w:rsid w:val="00B203CD"/>
    <w:rsid w:val="00B208EF"/>
    <w:rsid w:val="00B30308"/>
    <w:rsid w:val="00B362C4"/>
    <w:rsid w:val="00B47D7C"/>
    <w:rsid w:val="00B565A2"/>
    <w:rsid w:val="00B90DD1"/>
    <w:rsid w:val="00B97155"/>
    <w:rsid w:val="00BA2F34"/>
    <w:rsid w:val="00BA5A66"/>
    <w:rsid w:val="00BA7BED"/>
    <w:rsid w:val="00BC19DD"/>
    <w:rsid w:val="00BC3114"/>
    <w:rsid w:val="00BC79AE"/>
    <w:rsid w:val="00BD2E6A"/>
    <w:rsid w:val="00BD765B"/>
    <w:rsid w:val="00BE37BC"/>
    <w:rsid w:val="00BE44EC"/>
    <w:rsid w:val="00BE4848"/>
    <w:rsid w:val="00BE4E58"/>
    <w:rsid w:val="00BE6293"/>
    <w:rsid w:val="00BF50D7"/>
    <w:rsid w:val="00C01724"/>
    <w:rsid w:val="00C04709"/>
    <w:rsid w:val="00C119D9"/>
    <w:rsid w:val="00C119F0"/>
    <w:rsid w:val="00C11BD4"/>
    <w:rsid w:val="00C24860"/>
    <w:rsid w:val="00C25D83"/>
    <w:rsid w:val="00C31C71"/>
    <w:rsid w:val="00C34D8D"/>
    <w:rsid w:val="00C358B3"/>
    <w:rsid w:val="00C40BC4"/>
    <w:rsid w:val="00C53F28"/>
    <w:rsid w:val="00C61204"/>
    <w:rsid w:val="00C673AC"/>
    <w:rsid w:val="00C82E2E"/>
    <w:rsid w:val="00C83A28"/>
    <w:rsid w:val="00C916EA"/>
    <w:rsid w:val="00C961C3"/>
    <w:rsid w:val="00CB52EA"/>
    <w:rsid w:val="00CB6B8C"/>
    <w:rsid w:val="00CC717E"/>
    <w:rsid w:val="00CC772E"/>
    <w:rsid w:val="00CC7C54"/>
    <w:rsid w:val="00CD0F42"/>
    <w:rsid w:val="00CE1B2F"/>
    <w:rsid w:val="00CE6F81"/>
    <w:rsid w:val="00CF4485"/>
    <w:rsid w:val="00D03F40"/>
    <w:rsid w:val="00D14753"/>
    <w:rsid w:val="00D16D5B"/>
    <w:rsid w:val="00D21F37"/>
    <w:rsid w:val="00D32DBC"/>
    <w:rsid w:val="00D36F27"/>
    <w:rsid w:val="00D44E50"/>
    <w:rsid w:val="00D45B2F"/>
    <w:rsid w:val="00D475DC"/>
    <w:rsid w:val="00D47B69"/>
    <w:rsid w:val="00D51F99"/>
    <w:rsid w:val="00D66767"/>
    <w:rsid w:val="00D66BBC"/>
    <w:rsid w:val="00D67F2F"/>
    <w:rsid w:val="00D74EB8"/>
    <w:rsid w:val="00D8555F"/>
    <w:rsid w:val="00D91E83"/>
    <w:rsid w:val="00DB6D32"/>
    <w:rsid w:val="00DB77CD"/>
    <w:rsid w:val="00DC1532"/>
    <w:rsid w:val="00DD0097"/>
    <w:rsid w:val="00DD1A1D"/>
    <w:rsid w:val="00DD6727"/>
    <w:rsid w:val="00DE3530"/>
    <w:rsid w:val="00DE6EF3"/>
    <w:rsid w:val="00DF2C48"/>
    <w:rsid w:val="00E01C79"/>
    <w:rsid w:val="00E03DBF"/>
    <w:rsid w:val="00E11241"/>
    <w:rsid w:val="00E12CEB"/>
    <w:rsid w:val="00E16E0C"/>
    <w:rsid w:val="00E17021"/>
    <w:rsid w:val="00E17BBC"/>
    <w:rsid w:val="00E2759E"/>
    <w:rsid w:val="00E32CAC"/>
    <w:rsid w:val="00E51CC5"/>
    <w:rsid w:val="00E54322"/>
    <w:rsid w:val="00E5432D"/>
    <w:rsid w:val="00E6268D"/>
    <w:rsid w:val="00E721EB"/>
    <w:rsid w:val="00E7339C"/>
    <w:rsid w:val="00E7674B"/>
    <w:rsid w:val="00E82008"/>
    <w:rsid w:val="00E9155D"/>
    <w:rsid w:val="00EA15CC"/>
    <w:rsid w:val="00EA53F1"/>
    <w:rsid w:val="00EB2E23"/>
    <w:rsid w:val="00EB4FA4"/>
    <w:rsid w:val="00EB5D6D"/>
    <w:rsid w:val="00EE59C7"/>
    <w:rsid w:val="00F06E8F"/>
    <w:rsid w:val="00F10C13"/>
    <w:rsid w:val="00F10EE6"/>
    <w:rsid w:val="00F209DB"/>
    <w:rsid w:val="00F357A8"/>
    <w:rsid w:val="00F40A28"/>
    <w:rsid w:val="00F418B0"/>
    <w:rsid w:val="00F44371"/>
    <w:rsid w:val="00F45D85"/>
    <w:rsid w:val="00F4770F"/>
    <w:rsid w:val="00F55B50"/>
    <w:rsid w:val="00F55BB7"/>
    <w:rsid w:val="00F55D7F"/>
    <w:rsid w:val="00F55E7A"/>
    <w:rsid w:val="00F6439D"/>
    <w:rsid w:val="00F64E20"/>
    <w:rsid w:val="00F653B3"/>
    <w:rsid w:val="00F72362"/>
    <w:rsid w:val="00F76972"/>
    <w:rsid w:val="00F85ECB"/>
    <w:rsid w:val="00F93FE6"/>
    <w:rsid w:val="00F9487B"/>
    <w:rsid w:val="00F966B9"/>
    <w:rsid w:val="00FA71ED"/>
    <w:rsid w:val="00FB2DE1"/>
    <w:rsid w:val="00FB545F"/>
    <w:rsid w:val="00FB5DEB"/>
    <w:rsid w:val="00FC09AD"/>
    <w:rsid w:val="00FC1496"/>
    <w:rsid w:val="00FF3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1E2B9"/>
  <w15:chartTrackingRefBased/>
  <w15:docId w15:val="{D2709A84-6F6D-44D7-B3C9-E4420D262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67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65A2"/>
    <w:rPr>
      <w:color w:val="0563C1" w:themeColor="hyperlink"/>
      <w:u w:val="single"/>
    </w:rPr>
  </w:style>
  <w:style w:type="paragraph" w:styleId="BalloonText">
    <w:name w:val="Balloon Text"/>
    <w:basedOn w:val="Normal"/>
    <w:link w:val="BalloonTextChar"/>
    <w:uiPriority w:val="99"/>
    <w:semiHidden/>
    <w:unhideWhenUsed/>
    <w:rsid w:val="001843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4337"/>
    <w:rPr>
      <w:rFonts w:ascii="Segoe UI" w:hAnsi="Segoe UI" w:cs="Segoe UI"/>
      <w:sz w:val="18"/>
      <w:szCs w:val="18"/>
    </w:rPr>
  </w:style>
  <w:style w:type="character" w:styleId="FollowedHyperlink">
    <w:name w:val="FollowedHyperlink"/>
    <w:basedOn w:val="DefaultParagraphFont"/>
    <w:uiPriority w:val="99"/>
    <w:semiHidden/>
    <w:unhideWhenUsed/>
    <w:rsid w:val="00D51F99"/>
    <w:rPr>
      <w:color w:val="954F72" w:themeColor="followedHyperlink"/>
      <w:u w:val="single"/>
    </w:rPr>
  </w:style>
  <w:style w:type="paragraph" w:styleId="ListParagraph">
    <w:name w:val="List Paragraph"/>
    <w:basedOn w:val="Normal"/>
    <w:uiPriority w:val="34"/>
    <w:qFormat/>
    <w:rsid w:val="009F0550"/>
    <w:pPr>
      <w:ind w:left="720"/>
      <w:contextualSpacing/>
    </w:pPr>
  </w:style>
  <w:style w:type="character" w:customStyle="1" w:styleId="UnresolvedMention1">
    <w:name w:val="Unresolved Mention1"/>
    <w:basedOn w:val="DefaultParagraphFont"/>
    <w:uiPriority w:val="99"/>
    <w:semiHidden/>
    <w:unhideWhenUsed/>
    <w:rsid w:val="00CE1B2F"/>
    <w:rPr>
      <w:color w:val="605E5C"/>
      <w:shd w:val="clear" w:color="auto" w:fill="E1DFDD"/>
    </w:rPr>
  </w:style>
  <w:style w:type="character" w:customStyle="1" w:styleId="UnresolvedMention2">
    <w:name w:val="Unresolved Mention2"/>
    <w:basedOn w:val="DefaultParagraphFont"/>
    <w:uiPriority w:val="99"/>
    <w:semiHidden/>
    <w:unhideWhenUsed/>
    <w:rsid w:val="00267B45"/>
    <w:rPr>
      <w:color w:val="605E5C"/>
      <w:shd w:val="clear" w:color="auto" w:fill="E1DFDD"/>
    </w:rPr>
  </w:style>
  <w:style w:type="paragraph" w:styleId="Header">
    <w:name w:val="header"/>
    <w:basedOn w:val="Normal"/>
    <w:link w:val="HeaderChar"/>
    <w:uiPriority w:val="99"/>
    <w:unhideWhenUsed/>
    <w:rsid w:val="002D4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A42"/>
  </w:style>
  <w:style w:type="paragraph" w:styleId="Footer">
    <w:name w:val="footer"/>
    <w:basedOn w:val="Normal"/>
    <w:link w:val="FooterChar"/>
    <w:uiPriority w:val="99"/>
    <w:unhideWhenUsed/>
    <w:rsid w:val="002D4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A42"/>
  </w:style>
  <w:style w:type="character" w:customStyle="1" w:styleId="UnresolvedMention">
    <w:name w:val="Unresolved Mention"/>
    <w:basedOn w:val="DefaultParagraphFont"/>
    <w:uiPriority w:val="99"/>
    <w:semiHidden/>
    <w:unhideWhenUsed/>
    <w:rsid w:val="002233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8344464">
      <w:bodyDiv w:val="1"/>
      <w:marLeft w:val="0"/>
      <w:marRight w:val="0"/>
      <w:marTop w:val="0"/>
      <w:marBottom w:val="0"/>
      <w:divBdr>
        <w:top w:val="none" w:sz="0" w:space="0" w:color="auto"/>
        <w:left w:val="none" w:sz="0" w:space="0" w:color="auto"/>
        <w:bottom w:val="none" w:sz="0" w:space="0" w:color="auto"/>
        <w:right w:val="none" w:sz="0" w:space="0" w:color="auto"/>
      </w:divBdr>
      <w:divsChild>
        <w:div w:id="100078403">
          <w:marLeft w:val="0"/>
          <w:marRight w:val="0"/>
          <w:marTop w:val="0"/>
          <w:marBottom w:val="0"/>
          <w:divBdr>
            <w:top w:val="none" w:sz="0" w:space="0" w:color="auto"/>
            <w:left w:val="none" w:sz="0" w:space="0" w:color="auto"/>
            <w:bottom w:val="none" w:sz="0" w:space="0" w:color="auto"/>
            <w:right w:val="none" w:sz="0" w:space="0" w:color="auto"/>
          </w:divBdr>
          <w:divsChild>
            <w:div w:id="995692675">
              <w:marLeft w:val="0"/>
              <w:marRight w:val="0"/>
              <w:marTop w:val="0"/>
              <w:marBottom w:val="0"/>
              <w:divBdr>
                <w:top w:val="none" w:sz="0" w:space="0" w:color="auto"/>
                <w:left w:val="none" w:sz="0" w:space="0" w:color="auto"/>
                <w:bottom w:val="none" w:sz="0" w:space="0" w:color="auto"/>
                <w:right w:val="none" w:sz="0" w:space="0" w:color="auto"/>
              </w:divBdr>
              <w:divsChild>
                <w:div w:id="1193036823">
                  <w:marLeft w:val="0"/>
                  <w:marRight w:val="0"/>
                  <w:marTop w:val="0"/>
                  <w:marBottom w:val="0"/>
                  <w:divBdr>
                    <w:top w:val="none" w:sz="0" w:space="0" w:color="auto"/>
                    <w:left w:val="none" w:sz="0" w:space="0" w:color="auto"/>
                    <w:bottom w:val="none" w:sz="0" w:space="0" w:color="auto"/>
                    <w:right w:val="none" w:sz="0" w:space="0" w:color="auto"/>
                  </w:divBdr>
                  <w:divsChild>
                    <w:div w:id="352387627">
                      <w:marLeft w:val="0"/>
                      <w:marRight w:val="0"/>
                      <w:marTop w:val="0"/>
                      <w:marBottom w:val="0"/>
                      <w:divBdr>
                        <w:top w:val="none" w:sz="0" w:space="0" w:color="auto"/>
                        <w:left w:val="none" w:sz="0" w:space="0" w:color="auto"/>
                        <w:bottom w:val="none" w:sz="0" w:space="0" w:color="auto"/>
                        <w:right w:val="none" w:sz="0" w:space="0" w:color="auto"/>
                      </w:divBdr>
                      <w:divsChild>
                        <w:div w:id="764882551">
                          <w:marLeft w:val="0"/>
                          <w:marRight w:val="0"/>
                          <w:marTop w:val="0"/>
                          <w:marBottom w:val="0"/>
                          <w:divBdr>
                            <w:top w:val="none" w:sz="0" w:space="0" w:color="auto"/>
                            <w:left w:val="none" w:sz="0" w:space="0" w:color="auto"/>
                            <w:bottom w:val="none" w:sz="0" w:space="0" w:color="auto"/>
                            <w:right w:val="none" w:sz="0" w:space="0" w:color="auto"/>
                          </w:divBdr>
                          <w:divsChild>
                            <w:div w:id="714696492">
                              <w:marLeft w:val="2070"/>
                              <w:marRight w:val="3960"/>
                              <w:marTop w:val="0"/>
                              <w:marBottom w:val="0"/>
                              <w:divBdr>
                                <w:top w:val="none" w:sz="0" w:space="0" w:color="auto"/>
                                <w:left w:val="none" w:sz="0" w:space="0" w:color="auto"/>
                                <w:bottom w:val="none" w:sz="0" w:space="0" w:color="auto"/>
                                <w:right w:val="none" w:sz="0" w:space="0" w:color="auto"/>
                              </w:divBdr>
                              <w:divsChild>
                                <w:div w:id="1352150727">
                                  <w:marLeft w:val="0"/>
                                  <w:marRight w:val="0"/>
                                  <w:marTop w:val="0"/>
                                  <w:marBottom w:val="0"/>
                                  <w:divBdr>
                                    <w:top w:val="none" w:sz="0" w:space="0" w:color="auto"/>
                                    <w:left w:val="none" w:sz="0" w:space="0" w:color="auto"/>
                                    <w:bottom w:val="none" w:sz="0" w:space="0" w:color="auto"/>
                                    <w:right w:val="none" w:sz="0" w:space="0" w:color="auto"/>
                                  </w:divBdr>
                                  <w:divsChild>
                                    <w:div w:id="1917199885">
                                      <w:marLeft w:val="0"/>
                                      <w:marRight w:val="0"/>
                                      <w:marTop w:val="0"/>
                                      <w:marBottom w:val="0"/>
                                      <w:divBdr>
                                        <w:top w:val="none" w:sz="0" w:space="0" w:color="auto"/>
                                        <w:left w:val="none" w:sz="0" w:space="0" w:color="auto"/>
                                        <w:bottom w:val="none" w:sz="0" w:space="0" w:color="auto"/>
                                        <w:right w:val="none" w:sz="0" w:space="0" w:color="auto"/>
                                      </w:divBdr>
                                      <w:divsChild>
                                        <w:div w:id="746347846">
                                          <w:marLeft w:val="0"/>
                                          <w:marRight w:val="0"/>
                                          <w:marTop w:val="0"/>
                                          <w:marBottom w:val="0"/>
                                          <w:divBdr>
                                            <w:top w:val="none" w:sz="0" w:space="0" w:color="auto"/>
                                            <w:left w:val="none" w:sz="0" w:space="0" w:color="auto"/>
                                            <w:bottom w:val="none" w:sz="0" w:space="0" w:color="auto"/>
                                            <w:right w:val="none" w:sz="0" w:space="0" w:color="auto"/>
                                          </w:divBdr>
                                          <w:divsChild>
                                            <w:div w:id="1338850856">
                                              <w:marLeft w:val="0"/>
                                              <w:marRight w:val="0"/>
                                              <w:marTop w:val="90"/>
                                              <w:marBottom w:val="0"/>
                                              <w:divBdr>
                                                <w:top w:val="none" w:sz="0" w:space="0" w:color="auto"/>
                                                <w:left w:val="none" w:sz="0" w:space="0" w:color="auto"/>
                                                <w:bottom w:val="none" w:sz="0" w:space="0" w:color="auto"/>
                                                <w:right w:val="none" w:sz="0" w:space="0" w:color="auto"/>
                                              </w:divBdr>
                                              <w:divsChild>
                                                <w:div w:id="91557007">
                                                  <w:marLeft w:val="0"/>
                                                  <w:marRight w:val="0"/>
                                                  <w:marTop w:val="0"/>
                                                  <w:marBottom w:val="0"/>
                                                  <w:divBdr>
                                                    <w:top w:val="none" w:sz="0" w:space="0" w:color="auto"/>
                                                    <w:left w:val="none" w:sz="0" w:space="0" w:color="auto"/>
                                                    <w:bottom w:val="none" w:sz="0" w:space="0" w:color="auto"/>
                                                    <w:right w:val="none" w:sz="0" w:space="0" w:color="auto"/>
                                                  </w:divBdr>
                                                  <w:divsChild>
                                                    <w:div w:id="21059243">
                                                      <w:marLeft w:val="0"/>
                                                      <w:marRight w:val="0"/>
                                                      <w:marTop w:val="0"/>
                                                      <w:marBottom w:val="0"/>
                                                      <w:divBdr>
                                                        <w:top w:val="none" w:sz="0" w:space="0" w:color="auto"/>
                                                        <w:left w:val="none" w:sz="0" w:space="0" w:color="auto"/>
                                                        <w:bottom w:val="none" w:sz="0" w:space="0" w:color="auto"/>
                                                        <w:right w:val="none" w:sz="0" w:space="0" w:color="auto"/>
                                                      </w:divBdr>
                                                      <w:divsChild>
                                                        <w:div w:id="642736565">
                                                          <w:marLeft w:val="0"/>
                                                          <w:marRight w:val="0"/>
                                                          <w:marTop w:val="0"/>
                                                          <w:marBottom w:val="450"/>
                                                          <w:divBdr>
                                                            <w:top w:val="none" w:sz="0" w:space="0" w:color="auto"/>
                                                            <w:left w:val="none" w:sz="0" w:space="0" w:color="auto"/>
                                                            <w:bottom w:val="none" w:sz="0" w:space="0" w:color="auto"/>
                                                            <w:right w:val="none" w:sz="0" w:space="0" w:color="auto"/>
                                                          </w:divBdr>
                                                          <w:divsChild>
                                                            <w:div w:id="461072863">
                                                              <w:marLeft w:val="0"/>
                                                              <w:marRight w:val="0"/>
                                                              <w:marTop w:val="0"/>
                                                              <w:marBottom w:val="0"/>
                                                              <w:divBdr>
                                                                <w:top w:val="none" w:sz="0" w:space="0" w:color="auto"/>
                                                                <w:left w:val="none" w:sz="0" w:space="0" w:color="auto"/>
                                                                <w:bottom w:val="none" w:sz="0" w:space="0" w:color="auto"/>
                                                                <w:right w:val="none" w:sz="0" w:space="0" w:color="auto"/>
                                                              </w:divBdr>
                                                              <w:divsChild>
                                                                <w:div w:id="352001527">
                                                                  <w:marLeft w:val="0"/>
                                                                  <w:marRight w:val="0"/>
                                                                  <w:marTop w:val="0"/>
                                                                  <w:marBottom w:val="0"/>
                                                                  <w:divBdr>
                                                                    <w:top w:val="none" w:sz="0" w:space="0" w:color="auto"/>
                                                                    <w:left w:val="none" w:sz="0" w:space="0" w:color="auto"/>
                                                                    <w:bottom w:val="none" w:sz="0" w:space="0" w:color="auto"/>
                                                                    <w:right w:val="none" w:sz="0" w:space="0" w:color="auto"/>
                                                                  </w:divBdr>
                                                                  <w:divsChild>
                                                                    <w:div w:id="611210643">
                                                                      <w:marLeft w:val="0"/>
                                                                      <w:marRight w:val="0"/>
                                                                      <w:marTop w:val="0"/>
                                                                      <w:marBottom w:val="0"/>
                                                                      <w:divBdr>
                                                                        <w:top w:val="none" w:sz="0" w:space="0" w:color="auto"/>
                                                                        <w:left w:val="none" w:sz="0" w:space="0" w:color="auto"/>
                                                                        <w:bottom w:val="none" w:sz="0" w:space="0" w:color="auto"/>
                                                                        <w:right w:val="none" w:sz="0" w:space="0" w:color="auto"/>
                                                                      </w:divBdr>
                                                                      <w:divsChild>
                                                                        <w:div w:id="570771155">
                                                                          <w:marLeft w:val="0"/>
                                                                          <w:marRight w:val="0"/>
                                                                          <w:marTop w:val="0"/>
                                                                          <w:marBottom w:val="0"/>
                                                                          <w:divBdr>
                                                                            <w:top w:val="none" w:sz="0" w:space="0" w:color="auto"/>
                                                                            <w:left w:val="none" w:sz="0" w:space="0" w:color="auto"/>
                                                                            <w:bottom w:val="none" w:sz="0" w:space="0" w:color="auto"/>
                                                                            <w:right w:val="none" w:sz="0" w:space="0" w:color="auto"/>
                                                                          </w:divBdr>
                                                                          <w:divsChild>
                                                                            <w:div w:id="27881991">
                                                                              <w:marLeft w:val="0"/>
                                                                              <w:marRight w:val="0"/>
                                                                              <w:marTop w:val="0"/>
                                                                              <w:marBottom w:val="0"/>
                                                                              <w:divBdr>
                                                                                <w:top w:val="none" w:sz="0" w:space="0" w:color="auto"/>
                                                                                <w:left w:val="none" w:sz="0" w:space="0" w:color="auto"/>
                                                                                <w:bottom w:val="none" w:sz="0" w:space="0" w:color="auto"/>
                                                                                <w:right w:val="none" w:sz="0" w:space="0" w:color="auto"/>
                                                                              </w:divBdr>
                                                                              <w:divsChild>
                                                                                <w:div w:id="105735015">
                                                                                  <w:marLeft w:val="0"/>
                                                                                  <w:marRight w:val="0"/>
                                                                                  <w:marTop w:val="0"/>
                                                                                  <w:marBottom w:val="0"/>
                                                                                  <w:divBdr>
                                                                                    <w:top w:val="none" w:sz="0" w:space="0" w:color="auto"/>
                                                                                    <w:left w:val="none" w:sz="0" w:space="0" w:color="auto"/>
                                                                                    <w:bottom w:val="none" w:sz="0" w:space="0" w:color="auto"/>
                                                                                    <w:right w:val="none" w:sz="0" w:space="0" w:color="auto"/>
                                                                                  </w:divBdr>
                                                                                  <w:divsChild>
                                                                                    <w:div w:id="1504933760">
                                                                                      <w:marLeft w:val="0"/>
                                                                                      <w:marRight w:val="0"/>
                                                                                      <w:marTop w:val="0"/>
                                                                                      <w:marBottom w:val="0"/>
                                                                                      <w:divBdr>
                                                                                        <w:top w:val="none" w:sz="0" w:space="0" w:color="auto"/>
                                                                                        <w:left w:val="none" w:sz="0" w:space="0" w:color="auto"/>
                                                                                        <w:bottom w:val="none" w:sz="0" w:space="0" w:color="auto"/>
                                                                                        <w:right w:val="none" w:sz="0" w:space="0" w:color="auto"/>
                                                                                      </w:divBdr>
                                                                                      <w:divsChild>
                                                                                        <w:div w:id="606544120">
                                                                                          <w:marLeft w:val="0"/>
                                                                                          <w:marRight w:val="0"/>
                                                                                          <w:marTop w:val="0"/>
                                                                                          <w:marBottom w:val="0"/>
                                                                                          <w:divBdr>
                                                                                            <w:top w:val="none" w:sz="0" w:space="0" w:color="auto"/>
                                                                                            <w:left w:val="none" w:sz="0" w:space="0" w:color="auto"/>
                                                                                            <w:bottom w:val="none" w:sz="0" w:space="0" w:color="auto"/>
                                                                                            <w:right w:val="none" w:sz="0" w:space="0" w:color="auto"/>
                                                                                          </w:divBdr>
                                                                                          <w:divsChild>
                                                                                            <w:div w:id="355891343">
                                                                                              <w:marLeft w:val="0"/>
                                                                                              <w:marRight w:val="0"/>
                                                                                              <w:marTop w:val="0"/>
                                                                                              <w:marBottom w:val="0"/>
                                                                                              <w:divBdr>
                                                                                                <w:top w:val="none" w:sz="0" w:space="0" w:color="auto"/>
                                                                                                <w:left w:val="none" w:sz="0" w:space="0" w:color="auto"/>
                                                                                                <w:bottom w:val="none" w:sz="0" w:space="0" w:color="auto"/>
                                                                                                <w:right w:val="none" w:sz="0" w:space="0" w:color="auto"/>
                                                                                              </w:divBdr>
                                                                                              <w:divsChild>
                                                                                                <w:div w:id="1072045749">
                                                                                                  <w:marLeft w:val="0"/>
                                                                                                  <w:marRight w:val="0"/>
                                                                                                  <w:marTop w:val="0"/>
                                                                                                  <w:marBottom w:val="0"/>
                                                                                                  <w:divBdr>
                                                                                                    <w:top w:val="none" w:sz="0" w:space="0" w:color="auto"/>
                                                                                                    <w:left w:val="none" w:sz="0" w:space="0" w:color="auto"/>
                                                                                                    <w:bottom w:val="none" w:sz="0" w:space="0" w:color="auto"/>
                                                                                                    <w:right w:val="none" w:sz="0" w:space="0" w:color="auto"/>
                                                                                                  </w:divBdr>
                                                                                                  <w:divsChild>
                                                                                                    <w:div w:id="242960147">
                                                                                                      <w:marLeft w:val="0"/>
                                                                                                      <w:marRight w:val="0"/>
                                                                                                      <w:marTop w:val="0"/>
                                                                                                      <w:marBottom w:val="0"/>
                                                                                                      <w:divBdr>
                                                                                                        <w:top w:val="none" w:sz="0" w:space="0" w:color="auto"/>
                                                                                                        <w:left w:val="none" w:sz="0" w:space="0" w:color="auto"/>
                                                                                                        <w:bottom w:val="none" w:sz="0" w:space="0" w:color="auto"/>
                                                                                                        <w:right w:val="none" w:sz="0" w:space="0" w:color="auto"/>
                                                                                                      </w:divBdr>
                                                                                                      <w:divsChild>
                                                                                                        <w:div w:id="559171109">
                                                                                                          <w:marLeft w:val="0"/>
                                                                                                          <w:marRight w:val="0"/>
                                                                                                          <w:marTop w:val="0"/>
                                                                                                          <w:marBottom w:val="0"/>
                                                                                                          <w:divBdr>
                                                                                                            <w:top w:val="none" w:sz="0" w:space="0" w:color="auto"/>
                                                                                                            <w:left w:val="none" w:sz="0" w:space="0" w:color="auto"/>
                                                                                                            <w:bottom w:val="none" w:sz="0" w:space="0" w:color="auto"/>
                                                                                                            <w:right w:val="none" w:sz="0" w:space="0" w:color="auto"/>
                                                                                                          </w:divBdr>
                                                                                                          <w:divsChild>
                                                                                                            <w:div w:id="360980460">
                                                                                                              <w:marLeft w:val="300"/>
                                                                                                              <w:marRight w:val="0"/>
                                                                                                              <w:marTop w:val="0"/>
                                                                                                              <w:marBottom w:val="0"/>
                                                                                                              <w:divBdr>
                                                                                                                <w:top w:val="none" w:sz="0" w:space="0" w:color="auto"/>
                                                                                                                <w:left w:val="none" w:sz="0" w:space="0" w:color="auto"/>
                                                                                                                <w:bottom w:val="none" w:sz="0" w:space="0" w:color="auto"/>
                                                                                                                <w:right w:val="none" w:sz="0" w:space="0" w:color="auto"/>
                                                                                                              </w:divBdr>
                                                                                                              <w:divsChild>
                                                                                                                <w:div w:id="556745820">
                                                                                                                  <w:marLeft w:val="-300"/>
                                                                                                                  <w:marRight w:val="0"/>
                                                                                                                  <w:marTop w:val="0"/>
                                                                                                                  <w:marBottom w:val="0"/>
                                                                                                                  <w:divBdr>
                                                                                                                    <w:top w:val="none" w:sz="0" w:space="0" w:color="auto"/>
                                                                                                                    <w:left w:val="none" w:sz="0" w:space="0" w:color="auto"/>
                                                                                                                    <w:bottom w:val="none" w:sz="0" w:space="0" w:color="auto"/>
                                                                                                                    <w:right w:val="none" w:sz="0" w:space="0" w:color="auto"/>
                                                                                                                  </w:divBdr>
                                                                                                                  <w:divsChild>
                                                                                                                    <w:div w:id="46288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4933731">
      <w:bodyDiv w:val="1"/>
      <w:marLeft w:val="0"/>
      <w:marRight w:val="0"/>
      <w:marTop w:val="0"/>
      <w:marBottom w:val="0"/>
      <w:divBdr>
        <w:top w:val="none" w:sz="0" w:space="0" w:color="auto"/>
        <w:left w:val="none" w:sz="0" w:space="0" w:color="auto"/>
        <w:bottom w:val="none" w:sz="0" w:space="0" w:color="auto"/>
        <w:right w:val="none" w:sz="0" w:space="0" w:color="auto"/>
      </w:divBdr>
      <w:divsChild>
        <w:div w:id="844444005">
          <w:marLeft w:val="0"/>
          <w:marRight w:val="0"/>
          <w:marTop w:val="0"/>
          <w:marBottom w:val="0"/>
          <w:divBdr>
            <w:top w:val="none" w:sz="0" w:space="0" w:color="auto"/>
            <w:left w:val="none" w:sz="0" w:space="0" w:color="auto"/>
            <w:bottom w:val="none" w:sz="0" w:space="0" w:color="auto"/>
            <w:right w:val="none" w:sz="0" w:space="0" w:color="auto"/>
          </w:divBdr>
          <w:divsChild>
            <w:div w:id="298070955">
              <w:marLeft w:val="0"/>
              <w:marRight w:val="0"/>
              <w:marTop w:val="0"/>
              <w:marBottom w:val="0"/>
              <w:divBdr>
                <w:top w:val="none" w:sz="0" w:space="0" w:color="auto"/>
                <w:left w:val="none" w:sz="0" w:space="0" w:color="auto"/>
                <w:bottom w:val="none" w:sz="0" w:space="0" w:color="auto"/>
                <w:right w:val="none" w:sz="0" w:space="0" w:color="auto"/>
              </w:divBdr>
              <w:divsChild>
                <w:div w:id="2006398900">
                  <w:marLeft w:val="0"/>
                  <w:marRight w:val="0"/>
                  <w:marTop w:val="0"/>
                  <w:marBottom w:val="0"/>
                  <w:divBdr>
                    <w:top w:val="none" w:sz="0" w:space="0" w:color="auto"/>
                    <w:left w:val="none" w:sz="0" w:space="0" w:color="auto"/>
                    <w:bottom w:val="none" w:sz="0" w:space="0" w:color="auto"/>
                    <w:right w:val="none" w:sz="0" w:space="0" w:color="auto"/>
                  </w:divBdr>
                  <w:divsChild>
                    <w:div w:id="114754873">
                      <w:marLeft w:val="0"/>
                      <w:marRight w:val="0"/>
                      <w:marTop w:val="0"/>
                      <w:marBottom w:val="0"/>
                      <w:divBdr>
                        <w:top w:val="none" w:sz="0" w:space="0" w:color="auto"/>
                        <w:left w:val="none" w:sz="0" w:space="0" w:color="auto"/>
                        <w:bottom w:val="none" w:sz="0" w:space="0" w:color="auto"/>
                        <w:right w:val="none" w:sz="0" w:space="0" w:color="auto"/>
                      </w:divBdr>
                      <w:divsChild>
                        <w:div w:id="90200137">
                          <w:marLeft w:val="0"/>
                          <w:marRight w:val="0"/>
                          <w:marTop w:val="0"/>
                          <w:marBottom w:val="0"/>
                          <w:divBdr>
                            <w:top w:val="none" w:sz="0" w:space="0" w:color="auto"/>
                            <w:left w:val="none" w:sz="0" w:space="0" w:color="auto"/>
                            <w:bottom w:val="none" w:sz="0" w:space="0" w:color="auto"/>
                            <w:right w:val="none" w:sz="0" w:space="0" w:color="auto"/>
                          </w:divBdr>
                          <w:divsChild>
                            <w:div w:id="1859928536">
                              <w:marLeft w:val="2070"/>
                              <w:marRight w:val="3960"/>
                              <w:marTop w:val="0"/>
                              <w:marBottom w:val="0"/>
                              <w:divBdr>
                                <w:top w:val="none" w:sz="0" w:space="0" w:color="auto"/>
                                <w:left w:val="none" w:sz="0" w:space="0" w:color="auto"/>
                                <w:bottom w:val="none" w:sz="0" w:space="0" w:color="auto"/>
                                <w:right w:val="none" w:sz="0" w:space="0" w:color="auto"/>
                              </w:divBdr>
                              <w:divsChild>
                                <w:div w:id="1629432157">
                                  <w:marLeft w:val="0"/>
                                  <w:marRight w:val="0"/>
                                  <w:marTop w:val="0"/>
                                  <w:marBottom w:val="0"/>
                                  <w:divBdr>
                                    <w:top w:val="none" w:sz="0" w:space="0" w:color="auto"/>
                                    <w:left w:val="none" w:sz="0" w:space="0" w:color="auto"/>
                                    <w:bottom w:val="none" w:sz="0" w:space="0" w:color="auto"/>
                                    <w:right w:val="none" w:sz="0" w:space="0" w:color="auto"/>
                                  </w:divBdr>
                                  <w:divsChild>
                                    <w:div w:id="404230968">
                                      <w:marLeft w:val="0"/>
                                      <w:marRight w:val="0"/>
                                      <w:marTop w:val="0"/>
                                      <w:marBottom w:val="0"/>
                                      <w:divBdr>
                                        <w:top w:val="none" w:sz="0" w:space="0" w:color="auto"/>
                                        <w:left w:val="none" w:sz="0" w:space="0" w:color="auto"/>
                                        <w:bottom w:val="none" w:sz="0" w:space="0" w:color="auto"/>
                                        <w:right w:val="none" w:sz="0" w:space="0" w:color="auto"/>
                                      </w:divBdr>
                                      <w:divsChild>
                                        <w:div w:id="185292206">
                                          <w:marLeft w:val="0"/>
                                          <w:marRight w:val="0"/>
                                          <w:marTop w:val="0"/>
                                          <w:marBottom w:val="0"/>
                                          <w:divBdr>
                                            <w:top w:val="none" w:sz="0" w:space="0" w:color="auto"/>
                                            <w:left w:val="none" w:sz="0" w:space="0" w:color="auto"/>
                                            <w:bottom w:val="none" w:sz="0" w:space="0" w:color="auto"/>
                                            <w:right w:val="none" w:sz="0" w:space="0" w:color="auto"/>
                                          </w:divBdr>
                                          <w:divsChild>
                                            <w:div w:id="222103776">
                                              <w:marLeft w:val="0"/>
                                              <w:marRight w:val="0"/>
                                              <w:marTop w:val="90"/>
                                              <w:marBottom w:val="0"/>
                                              <w:divBdr>
                                                <w:top w:val="none" w:sz="0" w:space="0" w:color="auto"/>
                                                <w:left w:val="none" w:sz="0" w:space="0" w:color="auto"/>
                                                <w:bottom w:val="none" w:sz="0" w:space="0" w:color="auto"/>
                                                <w:right w:val="none" w:sz="0" w:space="0" w:color="auto"/>
                                              </w:divBdr>
                                              <w:divsChild>
                                                <w:div w:id="1544948290">
                                                  <w:marLeft w:val="0"/>
                                                  <w:marRight w:val="0"/>
                                                  <w:marTop w:val="0"/>
                                                  <w:marBottom w:val="0"/>
                                                  <w:divBdr>
                                                    <w:top w:val="none" w:sz="0" w:space="0" w:color="auto"/>
                                                    <w:left w:val="none" w:sz="0" w:space="0" w:color="auto"/>
                                                    <w:bottom w:val="none" w:sz="0" w:space="0" w:color="auto"/>
                                                    <w:right w:val="none" w:sz="0" w:space="0" w:color="auto"/>
                                                  </w:divBdr>
                                                  <w:divsChild>
                                                    <w:div w:id="2083408146">
                                                      <w:marLeft w:val="0"/>
                                                      <w:marRight w:val="0"/>
                                                      <w:marTop w:val="0"/>
                                                      <w:marBottom w:val="0"/>
                                                      <w:divBdr>
                                                        <w:top w:val="none" w:sz="0" w:space="0" w:color="auto"/>
                                                        <w:left w:val="none" w:sz="0" w:space="0" w:color="auto"/>
                                                        <w:bottom w:val="none" w:sz="0" w:space="0" w:color="auto"/>
                                                        <w:right w:val="none" w:sz="0" w:space="0" w:color="auto"/>
                                                      </w:divBdr>
                                                      <w:divsChild>
                                                        <w:div w:id="482625848">
                                                          <w:marLeft w:val="0"/>
                                                          <w:marRight w:val="0"/>
                                                          <w:marTop w:val="0"/>
                                                          <w:marBottom w:val="450"/>
                                                          <w:divBdr>
                                                            <w:top w:val="none" w:sz="0" w:space="0" w:color="auto"/>
                                                            <w:left w:val="none" w:sz="0" w:space="0" w:color="auto"/>
                                                            <w:bottom w:val="none" w:sz="0" w:space="0" w:color="auto"/>
                                                            <w:right w:val="none" w:sz="0" w:space="0" w:color="auto"/>
                                                          </w:divBdr>
                                                          <w:divsChild>
                                                            <w:div w:id="224949664">
                                                              <w:marLeft w:val="0"/>
                                                              <w:marRight w:val="0"/>
                                                              <w:marTop w:val="0"/>
                                                              <w:marBottom w:val="0"/>
                                                              <w:divBdr>
                                                                <w:top w:val="none" w:sz="0" w:space="0" w:color="auto"/>
                                                                <w:left w:val="none" w:sz="0" w:space="0" w:color="auto"/>
                                                                <w:bottom w:val="none" w:sz="0" w:space="0" w:color="auto"/>
                                                                <w:right w:val="none" w:sz="0" w:space="0" w:color="auto"/>
                                                              </w:divBdr>
                                                              <w:divsChild>
                                                                <w:div w:id="39134534">
                                                                  <w:marLeft w:val="0"/>
                                                                  <w:marRight w:val="0"/>
                                                                  <w:marTop w:val="0"/>
                                                                  <w:marBottom w:val="0"/>
                                                                  <w:divBdr>
                                                                    <w:top w:val="none" w:sz="0" w:space="0" w:color="auto"/>
                                                                    <w:left w:val="none" w:sz="0" w:space="0" w:color="auto"/>
                                                                    <w:bottom w:val="none" w:sz="0" w:space="0" w:color="auto"/>
                                                                    <w:right w:val="none" w:sz="0" w:space="0" w:color="auto"/>
                                                                  </w:divBdr>
                                                                  <w:divsChild>
                                                                    <w:div w:id="791367746">
                                                                      <w:marLeft w:val="0"/>
                                                                      <w:marRight w:val="0"/>
                                                                      <w:marTop w:val="0"/>
                                                                      <w:marBottom w:val="0"/>
                                                                      <w:divBdr>
                                                                        <w:top w:val="none" w:sz="0" w:space="0" w:color="auto"/>
                                                                        <w:left w:val="none" w:sz="0" w:space="0" w:color="auto"/>
                                                                        <w:bottom w:val="none" w:sz="0" w:space="0" w:color="auto"/>
                                                                        <w:right w:val="none" w:sz="0" w:space="0" w:color="auto"/>
                                                                      </w:divBdr>
                                                                      <w:divsChild>
                                                                        <w:div w:id="1120951047">
                                                                          <w:marLeft w:val="0"/>
                                                                          <w:marRight w:val="0"/>
                                                                          <w:marTop w:val="0"/>
                                                                          <w:marBottom w:val="0"/>
                                                                          <w:divBdr>
                                                                            <w:top w:val="none" w:sz="0" w:space="0" w:color="auto"/>
                                                                            <w:left w:val="none" w:sz="0" w:space="0" w:color="auto"/>
                                                                            <w:bottom w:val="none" w:sz="0" w:space="0" w:color="auto"/>
                                                                            <w:right w:val="none" w:sz="0" w:space="0" w:color="auto"/>
                                                                          </w:divBdr>
                                                                          <w:divsChild>
                                                                            <w:div w:id="127016924">
                                                                              <w:marLeft w:val="0"/>
                                                                              <w:marRight w:val="0"/>
                                                                              <w:marTop w:val="0"/>
                                                                              <w:marBottom w:val="0"/>
                                                                              <w:divBdr>
                                                                                <w:top w:val="none" w:sz="0" w:space="0" w:color="auto"/>
                                                                                <w:left w:val="none" w:sz="0" w:space="0" w:color="auto"/>
                                                                                <w:bottom w:val="none" w:sz="0" w:space="0" w:color="auto"/>
                                                                                <w:right w:val="none" w:sz="0" w:space="0" w:color="auto"/>
                                                                              </w:divBdr>
                                                                              <w:divsChild>
                                                                                <w:div w:id="1135637539">
                                                                                  <w:marLeft w:val="0"/>
                                                                                  <w:marRight w:val="0"/>
                                                                                  <w:marTop w:val="0"/>
                                                                                  <w:marBottom w:val="0"/>
                                                                                  <w:divBdr>
                                                                                    <w:top w:val="none" w:sz="0" w:space="0" w:color="auto"/>
                                                                                    <w:left w:val="none" w:sz="0" w:space="0" w:color="auto"/>
                                                                                    <w:bottom w:val="none" w:sz="0" w:space="0" w:color="auto"/>
                                                                                    <w:right w:val="none" w:sz="0" w:space="0" w:color="auto"/>
                                                                                  </w:divBdr>
                                                                                  <w:divsChild>
                                                                                    <w:div w:id="1038240935">
                                                                                      <w:marLeft w:val="0"/>
                                                                                      <w:marRight w:val="0"/>
                                                                                      <w:marTop w:val="0"/>
                                                                                      <w:marBottom w:val="0"/>
                                                                                      <w:divBdr>
                                                                                        <w:top w:val="none" w:sz="0" w:space="0" w:color="auto"/>
                                                                                        <w:left w:val="none" w:sz="0" w:space="0" w:color="auto"/>
                                                                                        <w:bottom w:val="none" w:sz="0" w:space="0" w:color="auto"/>
                                                                                        <w:right w:val="none" w:sz="0" w:space="0" w:color="auto"/>
                                                                                      </w:divBdr>
                                                                                      <w:divsChild>
                                                                                        <w:div w:id="391386415">
                                                                                          <w:marLeft w:val="0"/>
                                                                                          <w:marRight w:val="0"/>
                                                                                          <w:marTop w:val="0"/>
                                                                                          <w:marBottom w:val="0"/>
                                                                                          <w:divBdr>
                                                                                            <w:top w:val="none" w:sz="0" w:space="0" w:color="auto"/>
                                                                                            <w:left w:val="none" w:sz="0" w:space="0" w:color="auto"/>
                                                                                            <w:bottom w:val="none" w:sz="0" w:space="0" w:color="auto"/>
                                                                                            <w:right w:val="none" w:sz="0" w:space="0" w:color="auto"/>
                                                                                          </w:divBdr>
                                                                                          <w:divsChild>
                                                                                            <w:div w:id="1891375426">
                                                                                              <w:marLeft w:val="0"/>
                                                                                              <w:marRight w:val="0"/>
                                                                                              <w:marTop w:val="0"/>
                                                                                              <w:marBottom w:val="0"/>
                                                                                              <w:divBdr>
                                                                                                <w:top w:val="none" w:sz="0" w:space="0" w:color="auto"/>
                                                                                                <w:left w:val="none" w:sz="0" w:space="0" w:color="auto"/>
                                                                                                <w:bottom w:val="none" w:sz="0" w:space="0" w:color="auto"/>
                                                                                                <w:right w:val="none" w:sz="0" w:space="0" w:color="auto"/>
                                                                                              </w:divBdr>
                                                                                              <w:divsChild>
                                                                                                <w:div w:id="542139759">
                                                                                                  <w:marLeft w:val="0"/>
                                                                                                  <w:marRight w:val="0"/>
                                                                                                  <w:marTop w:val="0"/>
                                                                                                  <w:marBottom w:val="0"/>
                                                                                                  <w:divBdr>
                                                                                                    <w:top w:val="none" w:sz="0" w:space="0" w:color="auto"/>
                                                                                                    <w:left w:val="none" w:sz="0" w:space="0" w:color="auto"/>
                                                                                                    <w:bottom w:val="none" w:sz="0" w:space="0" w:color="auto"/>
                                                                                                    <w:right w:val="none" w:sz="0" w:space="0" w:color="auto"/>
                                                                                                  </w:divBdr>
                                                                                                  <w:divsChild>
                                                                                                    <w:div w:id="891622829">
                                                                                                      <w:marLeft w:val="0"/>
                                                                                                      <w:marRight w:val="0"/>
                                                                                                      <w:marTop w:val="0"/>
                                                                                                      <w:marBottom w:val="0"/>
                                                                                                      <w:divBdr>
                                                                                                        <w:top w:val="none" w:sz="0" w:space="0" w:color="auto"/>
                                                                                                        <w:left w:val="none" w:sz="0" w:space="0" w:color="auto"/>
                                                                                                        <w:bottom w:val="none" w:sz="0" w:space="0" w:color="auto"/>
                                                                                                        <w:right w:val="none" w:sz="0" w:space="0" w:color="auto"/>
                                                                                                      </w:divBdr>
                                                                                                      <w:divsChild>
                                                                                                        <w:div w:id="1971669429">
                                                                                                          <w:marLeft w:val="0"/>
                                                                                                          <w:marRight w:val="0"/>
                                                                                                          <w:marTop w:val="0"/>
                                                                                                          <w:marBottom w:val="0"/>
                                                                                                          <w:divBdr>
                                                                                                            <w:top w:val="none" w:sz="0" w:space="0" w:color="auto"/>
                                                                                                            <w:left w:val="none" w:sz="0" w:space="0" w:color="auto"/>
                                                                                                            <w:bottom w:val="none" w:sz="0" w:space="0" w:color="auto"/>
                                                                                                            <w:right w:val="none" w:sz="0" w:space="0" w:color="auto"/>
                                                                                                          </w:divBdr>
                                                                                                          <w:divsChild>
                                                                                                            <w:div w:id="1851480997">
                                                                                                              <w:marLeft w:val="300"/>
                                                                                                              <w:marRight w:val="0"/>
                                                                                                              <w:marTop w:val="0"/>
                                                                                                              <w:marBottom w:val="0"/>
                                                                                                              <w:divBdr>
                                                                                                                <w:top w:val="none" w:sz="0" w:space="0" w:color="auto"/>
                                                                                                                <w:left w:val="none" w:sz="0" w:space="0" w:color="auto"/>
                                                                                                                <w:bottom w:val="none" w:sz="0" w:space="0" w:color="auto"/>
                                                                                                                <w:right w:val="none" w:sz="0" w:space="0" w:color="auto"/>
                                                                                                              </w:divBdr>
                                                                                                              <w:divsChild>
                                                                                                                <w:div w:id="2021344774">
                                                                                                                  <w:marLeft w:val="-300"/>
                                                                                                                  <w:marRight w:val="0"/>
                                                                                                                  <w:marTop w:val="0"/>
                                                                                                                  <w:marBottom w:val="0"/>
                                                                                                                  <w:divBdr>
                                                                                                                    <w:top w:val="none" w:sz="0" w:space="0" w:color="auto"/>
                                                                                                                    <w:left w:val="none" w:sz="0" w:space="0" w:color="auto"/>
                                                                                                                    <w:bottom w:val="none" w:sz="0" w:space="0" w:color="auto"/>
                                                                                                                    <w:right w:val="none" w:sz="0" w:space="0" w:color="auto"/>
                                                                                                                  </w:divBdr>
                                                                                                                  <w:divsChild>
                                                                                                                    <w:div w:id="83533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cropolismuseum.gr/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sma.gr/en/maintenance/conservation-techniques/" TargetMode="External"/><Relationship Id="rId4" Type="http://schemas.openxmlformats.org/officeDocument/2006/relationships/webSettings" Target="webSettings.xml"/><Relationship Id="rId9" Type="http://schemas.openxmlformats.org/officeDocument/2006/relationships/hyperlink" Target="https://whc.unesco.org/en/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3918</TotalTime>
  <Pages>11</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Fowler (P150535)</dc:creator>
  <cp:keywords/>
  <dc:description/>
  <cp:lastModifiedBy>Thomas William Fowler</cp:lastModifiedBy>
  <cp:revision>63</cp:revision>
  <dcterms:created xsi:type="dcterms:W3CDTF">2019-01-31T14:37:00Z</dcterms:created>
  <dcterms:modified xsi:type="dcterms:W3CDTF">2019-03-21T17:49:00Z</dcterms:modified>
</cp:coreProperties>
</file>