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5245C" w14:textId="5AA82957" w:rsidR="000603E4" w:rsidRPr="0059300C" w:rsidRDefault="000603E4" w:rsidP="00F21166">
      <w:pPr>
        <w:spacing w:line="360" w:lineRule="auto"/>
        <w:jc w:val="center"/>
        <w:rPr>
          <w:b/>
          <w:bCs/>
          <w:sz w:val="32"/>
          <w:szCs w:val="32"/>
        </w:rPr>
      </w:pPr>
      <w:r w:rsidRPr="0059300C">
        <w:rPr>
          <w:b/>
          <w:bCs/>
          <w:sz w:val="32"/>
          <w:szCs w:val="32"/>
        </w:rPr>
        <w:t>PREPARING FOR THE RESEARCH</w:t>
      </w:r>
      <w:r w:rsidR="00916E7E" w:rsidRPr="0059300C">
        <w:rPr>
          <w:b/>
          <w:bCs/>
          <w:sz w:val="32"/>
          <w:szCs w:val="32"/>
        </w:rPr>
        <w:t xml:space="preserve"> </w:t>
      </w:r>
      <w:r w:rsidR="00F21166" w:rsidRPr="0059300C">
        <w:rPr>
          <w:b/>
          <w:bCs/>
          <w:sz w:val="32"/>
          <w:szCs w:val="32"/>
        </w:rPr>
        <w:t>(</w:t>
      </w:r>
      <w:r w:rsidR="00916E7E" w:rsidRPr="0059300C">
        <w:rPr>
          <w:b/>
          <w:bCs/>
          <w:sz w:val="32"/>
          <w:szCs w:val="32"/>
        </w:rPr>
        <w:t>2</w:t>
      </w:r>
      <w:r w:rsidR="00F21166" w:rsidRPr="0059300C">
        <w:rPr>
          <w:b/>
          <w:bCs/>
          <w:sz w:val="32"/>
          <w:szCs w:val="32"/>
        </w:rPr>
        <w:t>)</w:t>
      </w:r>
    </w:p>
    <w:p w14:paraId="720E4242" w14:textId="47056275" w:rsidR="005D6A98" w:rsidRDefault="005B75D5" w:rsidP="00F21166">
      <w:pPr>
        <w:spacing w:line="360" w:lineRule="auto"/>
        <w:jc w:val="center"/>
        <w:rPr>
          <w:b/>
          <w:bCs/>
        </w:rPr>
      </w:pPr>
      <w:r>
        <w:rPr>
          <w:b/>
          <w:bCs/>
        </w:rPr>
        <w:t>STUDENT NAME: RTEDIA NDENAOVE MUREMA</w:t>
      </w:r>
    </w:p>
    <w:p w14:paraId="53CA7C0D" w14:textId="399B19C1" w:rsidR="005B75D5" w:rsidRDefault="009227A1" w:rsidP="00F21166">
      <w:pPr>
        <w:spacing w:line="360" w:lineRule="auto"/>
        <w:jc w:val="center"/>
        <w:rPr>
          <w:b/>
          <w:bCs/>
        </w:rPr>
      </w:pPr>
      <w:r>
        <w:rPr>
          <w:b/>
          <w:bCs/>
        </w:rPr>
        <w:t xml:space="preserve">MODULE CODE: </w:t>
      </w:r>
      <w:r w:rsidR="00F21166">
        <w:rPr>
          <w:b/>
          <w:bCs/>
        </w:rPr>
        <w:t>(BMHP4027)</w:t>
      </w:r>
    </w:p>
    <w:p w14:paraId="55F10E10" w14:textId="071DAD66" w:rsidR="009227A1" w:rsidRDefault="009227A1" w:rsidP="00F21166">
      <w:pPr>
        <w:spacing w:line="360" w:lineRule="auto"/>
        <w:jc w:val="center"/>
        <w:rPr>
          <w:b/>
          <w:bCs/>
        </w:rPr>
      </w:pPr>
      <w:r>
        <w:rPr>
          <w:b/>
          <w:bCs/>
        </w:rPr>
        <w:t>STUDENT ID</w:t>
      </w:r>
      <w:r w:rsidR="00271A73">
        <w:rPr>
          <w:b/>
          <w:bCs/>
        </w:rPr>
        <w:t>: 2504805</w:t>
      </w:r>
    </w:p>
    <w:p w14:paraId="066FCCDE" w14:textId="77777777" w:rsidR="00EF4367" w:rsidRPr="00081DA7" w:rsidRDefault="00EF4367" w:rsidP="00F21166">
      <w:pPr>
        <w:spacing w:line="360" w:lineRule="auto"/>
        <w:jc w:val="center"/>
        <w:rPr>
          <w:b/>
          <w:bCs/>
        </w:rPr>
      </w:pPr>
    </w:p>
    <w:p w14:paraId="2F039FF1" w14:textId="77777777" w:rsidR="00434819" w:rsidRPr="00081DA7" w:rsidRDefault="00434819" w:rsidP="00081DA7">
      <w:pPr>
        <w:spacing w:line="360" w:lineRule="auto"/>
        <w:rPr>
          <w:b/>
          <w:bCs/>
        </w:rPr>
      </w:pPr>
    </w:p>
    <w:p w14:paraId="1405AD15" w14:textId="77777777" w:rsidR="00EF4367" w:rsidRDefault="00EF4367" w:rsidP="00EF4367">
      <w:pPr>
        <w:shd w:val="clear" w:color="auto" w:fill="FFFFFF"/>
        <w:spacing w:after="0" w:line="360" w:lineRule="auto"/>
        <w:jc w:val="center"/>
        <w:rPr>
          <w:rFonts w:ascii="Arial" w:eastAsia="Times New Roman" w:hAnsi="Arial" w:cs="Arial"/>
          <w:color w:val="222222"/>
          <w:kern w:val="0"/>
          <w:lang w:eastAsia="en-GB"/>
          <w14:ligatures w14:val="none"/>
        </w:rPr>
      </w:pPr>
    </w:p>
    <w:p w14:paraId="46E01FDA" w14:textId="77777777" w:rsidR="00EF4367" w:rsidRDefault="00EF4367" w:rsidP="00EF4367">
      <w:pPr>
        <w:shd w:val="clear" w:color="auto" w:fill="FFFFFF"/>
        <w:spacing w:after="0" w:line="360" w:lineRule="auto"/>
        <w:jc w:val="center"/>
        <w:rPr>
          <w:rFonts w:ascii="Arial" w:eastAsia="Times New Roman" w:hAnsi="Arial" w:cs="Arial"/>
          <w:color w:val="222222"/>
          <w:kern w:val="0"/>
          <w:lang w:eastAsia="en-GB"/>
          <w14:ligatures w14:val="none"/>
        </w:rPr>
      </w:pPr>
    </w:p>
    <w:p w14:paraId="782E4A16" w14:textId="77777777" w:rsidR="00EF4367" w:rsidRDefault="00EF4367" w:rsidP="00EF4367">
      <w:pPr>
        <w:shd w:val="clear" w:color="auto" w:fill="FFFFFF"/>
        <w:spacing w:after="0" w:line="360" w:lineRule="auto"/>
        <w:jc w:val="center"/>
        <w:rPr>
          <w:rFonts w:ascii="Arial" w:eastAsia="Times New Roman" w:hAnsi="Arial" w:cs="Arial"/>
          <w:color w:val="222222"/>
          <w:kern w:val="0"/>
          <w:lang w:eastAsia="en-GB"/>
          <w14:ligatures w14:val="none"/>
        </w:rPr>
      </w:pPr>
    </w:p>
    <w:p w14:paraId="1B8117A2" w14:textId="77777777" w:rsidR="00EF4367" w:rsidRDefault="00EF4367" w:rsidP="00EF4367">
      <w:pPr>
        <w:shd w:val="clear" w:color="auto" w:fill="FFFFFF"/>
        <w:spacing w:after="0" w:line="360" w:lineRule="auto"/>
        <w:jc w:val="center"/>
        <w:rPr>
          <w:rFonts w:ascii="Arial" w:eastAsia="Times New Roman" w:hAnsi="Arial" w:cs="Arial"/>
          <w:color w:val="222222"/>
          <w:kern w:val="0"/>
          <w:lang w:eastAsia="en-GB"/>
          <w14:ligatures w14:val="none"/>
        </w:rPr>
      </w:pPr>
    </w:p>
    <w:p w14:paraId="36300B85" w14:textId="22DD3683" w:rsidR="00434819" w:rsidRPr="00081DA7" w:rsidRDefault="00434819" w:rsidP="00EF4367">
      <w:pPr>
        <w:shd w:val="clear" w:color="auto" w:fill="FFFFFF"/>
        <w:spacing w:after="0" w:line="360" w:lineRule="auto"/>
        <w:jc w:val="center"/>
        <w:rPr>
          <w:rFonts w:ascii="Arial" w:eastAsia="Times New Roman" w:hAnsi="Arial" w:cs="Arial"/>
          <w:color w:val="222222"/>
          <w:kern w:val="0"/>
          <w:lang w:eastAsia="en-GB"/>
          <w14:ligatures w14:val="none"/>
        </w:rPr>
      </w:pPr>
      <w:r w:rsidRPr="00081DA7">
        <w:rPr>
          <w:rFonts w:ascii="Arial" w:eastAsia="Times New Roman" w:hAnsi="Arial" w:cs="Arial"/>
          <w:color w:val="222222"/>
          <w:kern w:val="0"/>
          <w:lang w:eastAsia="en-GB"/>
          <w14:ligatures w14:val="none"/>
        </w:rPr>
        <w:t>Table of Contents</w:t>
      </w:r>
    </w:p>
    <w:p w14:paraId="6C36CC8C" w14:textId="77777777" w:rsidR="00434819" w:rsidRPr="00081DA7" w:rsidRDefault="00434819" w:rsidP="00EF4367">
      <w:pPr>
        <w:shd w:val="clear" w:color="auto" w:fill="FFFFFF"/>
        <w:spacing w:after="0" w:line="360" w:lineRule="auto"/>
        <w:jc w:val="center"/>
        <w:rPr>
          <w:rFonts w:ascii="Arial" w:eastAsia="Times New Roman" w:hAnsi="Arial" w:cs="Arial"/>
          <w:color w:val="222222"/>
          <w:kern w:val="0"/>
          <w:lang w:eastAsia="en-GB"/>
          <w14:ligatures w14:val="none"/>
        </w:rPr>
      </w:pPr>
      <w:r w:rsidRPr="00081DA7">
        <w:rPr>
          <w:rFonts w:ascii="Arial" w:eastAsia="Times New Roman" w:hAnsi="Arial" w:cs="Arial"/>
          <w:color w:val="222222"/>
          <w:kern w:val="0"/>
          <w:lang w:eastAsia="en-GB"/>
          <w14:ligatures w14:val="none"/>
        </w:rPr>
        <w:t>Executive Summary</w:t>
      </w:r>
    </w:p>
    <w:p w14:paraId="0D5211E5" w14:textId="77777777" w:rsidR="00434819" w:rsidRPr="00081DA7" w:rsidRDefault="00434819" w:rsidP="00EF4367">
      <w:pPr>
        <w:shd w:val="clear" w:color="auto" w:fill="FFFFFF"/>
        <w:spacing w:after="0" w:line="360" w:lineRule="auto"/>
        <w:jc w:val="center"/>
        <w:rPr>
          <w:rFonts w:ascii="Arial" w:eastAsia="Times New Roman" w:hAnsi="Arial" w:cs="Arial"/>
          <w:color w:val="222222"/>
          <w:kern w:val="0"/>
          <w:lang w:eastAsia="en-GB"/>
          <w14:ligatures w14:val="none"/>
        </w:rPr>
      </w:pPr>
      <w:r w:rsidRPr="00081DA7">
        <w:rPr>
          <w:rFonts w:ascii="Arial" w:eastAsia="Times New Roman" w:hAnsi="Arial" w:cs="Arial"/>
          <w:color w:val="222222"/>
          <w:kern w:val="0"/>
          <w:lang w:eastAsia="en-GB"/>
          <w14:ligatures w14:val="none"/>
        </w:rPr>
        <w:t>Introduction</w:t>
      </w:r>
    </w:p>
    <w:p w14:paraId="20853B8F" w14:textId="77777777" w:rsidR="00434819" w:rsidRPr="00081DA7" w:rsidRDefault="00434819" w:rsidP="00EF4367">
      <w:pPr>
        <w:shd w:val="clear" w:color="auto" w:fill="FFFFFF"/>
        <w:spacing w:after="0" w:line="360" w:lineRule="auto"/>
        <w:jc w:val="center"/>
        <w:rPr>
          <w:rFonts w:ascii="Arial" w:eastAsia="Times New Roman" w:hAnsi="Arial" w:cs="Arial"/>
          <w:color w:val="222222"/>
          <w:kern w:val="0"/>
          <w:lang w:eastAsia="en-GB"/>
          <w14:ligatures w14:val="none"/>
        </w:rPr>
      </w:pPr>
      <w:r w:rsidRPr="00081DA7">
        <w:rPr>
          <w:rFonts w:ascii="Arial" w:eastAsia="Times New Roman" w:hAnsi="Arial" w:cs="Arial"/>
          <w:color w:val="222222"/>
          <w:kern w:val="0"/>
          <w:lang w:eastAsia="en-GB"/>
          <w14:ligatures w14:val="none"/>
        </w:rPr>
        <w:t>Methods</w:t>
      </w:r>
    </w:p>
    <w:p w14:paraId="324AADB9" w14:textId="77777777" w:rsidR="00434819" w:rsidRPr="00081DA7" w:rsidRDefault="00434819" w:rsidP="00EF4367">
      <w:pPr>
        <w:shd w:val="clear" w:color="auto" w:fill="FFFFFF"/>
        <w:spacing w:after="0" w:line="360" w:lineRule="auto"/>
        <w:jc w:val="center"/>
        <w:rPr>
          <w:rFonts w:ascii="Arial" w:eastAsia="Times New Roman" w:hAnsi="Arial" w:cs="Arial"/>
          <w:color w:val="222222"/>
          <w:kern w:val="0"/>
          <w:lang w:eastAsia="en-GB"/>
          <w14:ligatures w14:val="none"/>
        </w:rPr>
      </w:pPr>
      <w:r w:rsidRPr="00081DA7">
        <w:rPr>
          <w:rFonts w:ascii="Arial" w:eastAsia="Times New Roman" w:hAnsi="Arial" w:cs="Arial"/>
          <w:color w:val="222222"/>
          <w:kern w:val="0"/>
          <w:lang w:eastAsia="en-GB"/>
          <w14:ligatures w14:val="none"/>
        </w:rPr>
        <w:t>Results</w:t>
      </w:r>
    </w:p>
    <w:p w14:paraId="75F764B3" w14:textId="77777777" w:rsidR="00434819" w:rsidRDefault="00434819" w:rsidP="00EF4367">
      <w:pPr>
        <w:shd w:val="clear" w:color="auto" w:fill="FFFFFF"/>
        <w:spacing w:after="0" w:line="360" w:lineRule="auto"/>
        <w:jc w:val="center"/>
        <w:rPr>
          <w:rFonts w:ascii="Arial" w:eastAsia="Times New Roman" w:hAnsi="Arial" w:cs="Arial"/>
          <w:color w:val="222222"/>
          <w:kern w:val="0"/>
          <w:lang w:eastAsia="en-GB"/>
          <w14:ligatures w14:val="none"/>
        </w:rPr>
      </w:pPr>
      <w:r w:rsidRPr="00081DA7">
        <w:rPr>
          <w:rFonts w:ascii="Arial" w:eastAsia="Times New Roman" w:hAnsi="Arial" w:cs="Arial"/>
          <w:color w:val="222222"/>
          <w:kern w:val="0"/>
          <w:lang w:eastAsia="en-GB"/>
          <w14:ligatures w14:val="none"/>
        </w:rPr>
        <w:t>Discussion</w:t>
      </w:r>
    </w:p>
    <w:p w14:paraId="5CA87720" w14:textId="5D82AB98" w:rsidR="00482FB7" w:rsidRDefault="004D798B" w:rsidP="00EF4367">
      <w:pPr>
        <w:shd w:val="clear" w:color="auto" w:fill="FFFFFF"/>
        <w:spacing w:after="0" w:line="360" w:lineRule="auto"/>
        <w:jc w:val="center"/>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Recommendation</w:t>
      </w:r>
    </w:p>
    <w:p w14:paraId="3168BD9F" w14:textId="1FF1935B" w:rsidR="004D798B" w:rsidRPr="00081DA7" w:rsidRDefault="004D798B" w:rsidP="00EF4367">
      <w:pPr>
        <w:shd w:val="clear" w:color="auto" w:fill="FFFFFF"/>
        <w:spacing w:after="0" w:line="360" w:lineRule="auto"/>
        <w:jc w:val="center"/>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Conclusion</w:t>
      </w:r>
    </w:p>
    <w:p w14:paraId="4B1A005C" w14:textId="77777777" w:rsidR="00EB27E9" w:rsidRPr="00081DA7" w:rsidRDefault="00EB27E9" w:rsidP="00081DA7">
      <w:pPr>
        <w:spacing w:line="360" w:lineRule="auto"/>
        <w:rPr>
          <w:b/>
          <w:bCs/>
        </w:rPr>
      </w:pPr>
    </w:p>
    <w:p w14:paraId="2353F8E6" w14:textId="06E725A9" w:rsidR="00EB27E9" w:rsidRPr="00081DA7" w:rsidRDefault="00EB27E9" w:rsidP="00081DA7">
      <w:pPr>
        <w:spacing w:line="360" w:lineRule="auto"/>
        <w:rPr>
          <w:i/>
          <w:iCs/>
        </w:rPr>
      </w:pPr>
    </w:p>
    <w:p w14:paraId="5BB49926" w14:textId="77777777" w:rsidR="005C6C50" w:rsidRDefault="005C6C50" w:rsidP="00081DA7">
      <w:pPr>
        <w:spacing w:line="360" w:lineRule="auto"/>
        <w:rPr>
          <w:b/>
          <w:bCs/>
        </w:rPr>
      </w:pPr>
    </w:p>
    <w:p w14:paraId="313089FD" w14:textId="77777777" w:rsidR="005C6C50" w:rsidRDefault="005C6C50" w:rsidP="00081DA7">
      <w:pPr>
        <w:spacing w:line="360" w:lineRule="auto"/>
        <w:rPr>
          <w:b/>
          <w:bCs/>
        </w:rPr>
      </w:pPr>
    </w:p>
    <w:p w14:paraId="31233B8B" w14:textId="77777777" w:rsidR="005C6C50" w:rsidRDefault="005C6C50" w:rsidP="00081DA7">
      <w:pPr>
        <w:spacing w:line="360" w:lineRule="auto"/>
        <w:rPr>
          <w:b/>
          <w:bCs/>
        </w:rPr>
      </w:pPr>
    </w:p>
    <w:p w14:paraId="11094D70" w14:textId="77777777" w:rsidR="005C6C50" w:rsidRDefault="005C6C50" w:rsidP="00081DA7">
      <w:pPr>
        <w:spacing w:line="360" w:lineRule="auto"/>
        <w:rPr>
          <w:b/>
          <w:bCs/>
        </w:rPr>
      </w:pPr>
    </w:p>
    <w:p w14:paraId="05A565F4" w14:textId="77777777" w:rsidR="005C6C50" w:rsidRDefault="005C6C50" w:rsidP="00081DA7">
      <w:pPr>
        <w:spacing w:line="360" w:lineRule="auto"/>
        <w:rPr>
          <w:b/>
          <w:bCs/>
        </w:rPr>
      </w:pPr>
    </w:p>
    <w:p w14:paraId="2F76E8DA" w14:textId="77777777" w:rsidR="005C6C50" w:rsidRDefault="005C6C50" w:rsidP="00081DA7">
      <w:pPr>
        <w:spacing w:line="360" w:lineRule="auto"/>
        <w:rPr>
          <w:b/>
          <w:bCs/>
        </w:rPr>
      </w:pPr>
    </w:p>
    <w:p w14:paraId="5E1710B0" w14:textId="77777777" w:rsidR="005C6C50" w:rsidRDefault="005C6C50" w:rsidP="00081DA7">
      <w:pPr>
        <w:spacing w:line="360" w:lineRule="auto"/>
        <w:rPr>
          <w:b/>
          <w:bCs/>
        </w:rPr>
      </w:pPr>
    </w:p>
    <w:p w14:paraId="22B1DE9F" w14:textId="77777777" w:rsidR="005C6C50" w:rsidRDefault="005C6C50" w:rsidP="00081DA7">
      <w:pPr>
        <w:spacing w:line="360" w:lineRule="auto"/>
        <w:rPr>
          <w:b/>
          <w:bCs/>
        </w:rPr>
      </w:pPr>
    </w:p>
    <w:p w14:paraId="1636F4B6" w14:textId="77777777" w:rsidR="005C6C50" w:rsidRDefault="005C6C50" w:rsidP="00081DA7">
      <w:pPr>
        <w:spacing w:line="360" w:lineRule="auto"/>
        <w:rPr>
          <w:b/>
          <w:bCs/>
        </w:rPr>
      </w:pPr>
    </w:p>
    <w:p w14:paraId="78920EBF" w14:textId="77777777" w:rsidR="005C6C50" w:rsidRDefault="005C6C50" w:rsidP="00081DA7">
      <w:pPr>
        <w:spacing w:line="360" w:lineRule="auto"/>
        <w:rPr>
          <w:b/>
          <w:bCs/>
        </w:rPr>
      </w:pPr>
    </w:p>
    <w:p w14:paraId="18636DA8" w14:textId="77777777" w:rsidR="005C6C50" w:rsidRDefault="005C6C50" w:rsidP="00081DA7">
      <w:pPr>
        <w:spacing w:line="360" w:lineRule="auto"/>
        <w:rPr>
          <w:b/>
          <w:bCs/>
        </w:rPr>
      </w:pPr>
    </w:p>
    <w:p w14:paraId="78FC92C4" w14:textId="77777777" w:rsidR="005C6C50" w:rsidRDefault="005C6C50" w:rsidP="00081DA7">
      <w:pPr>
        <w:spacing w:line="360" w:lineRule="auto"/>
        <w:rPr>
          <w:b/>
          <w:bCs/>
        </w:rPr>
      </w:pPr>
    </w:p>
    <w:p w14:paraId="245DD304" w14:textId="77777777" w:rsidR="005C6C50" w:rsidRDefault="005C6C50" w:rsidP="00081DA7">
      <w:pPr>
        <w:spacing w:line="360" w:lineRule="auto"/>
        <w:rPr>
          <w:b/>
          <w:bCs/>
        </w:rPr>
      </w:pPr>
    </w:p>
    <w:p w14:paraId="29375231" w14:textId="77777777" w:rsidR="005C6C50" w:rsidRDefault="005C6C50" w:rsidP="00081DA7">
      <w:pPr>
        <w:spacing w:line="360" w:lineRule="auto"/>
        <w:rPr>
          <w:b/>
          <w:bCs/>
        </w:rPr>
      </w:pPr>
    </w:p>
    <w:p w14:paraId="0ED41EDC" w14:textId="77777777" w:rsidR="005C6C50" w:rsidRDefault="005C6C50" w:rsidP="00081DA7">
      <w:pPr>
        <w:spacing w:line="360" w:lineRule="auto"/>
        <w:rPr>
          <w:b/>
          <w:bCs/>
        </w:rPr>
      </w:pPr>
    </w:p>
    <w:p w14:paraId="22067EA3" w14:textId="678EED92" w:rsidR="00EF4367" w:rsidRDefault="00EF4367" w:rsidP="00EF4367">
      <w:pPr>
        <w:spacing w:line="360" w:lineRule="auto"/>
        <w:rPr>
          <w:b/>
          <w:bCs/>
        </w:rPr>
      </w:pPr>
      <w:r w:rsidRPr="00081DA7">
        <w:rPr>
          <w:b/>
          <w:bCs/>
        </w:rPr>
        <w:t>Topic Area:  Epilepsy</w:t>
      </w:r>
    </w:p>
    <w:p w14:paraId="5DFB81C6" w14:textId="18F50DC8" w:rsidR="00DA4398" w:rsidRPr="005C6C50" w:rsidRDefault="00EF4367" w:rsidP="00EF4367">
      <w:pPr>
        <w:spacing w:line="360" w:lineRule="auto"/>
        <w:rPr>
          <w:b/>
          <w:bCs/>
        </w:rPr>
      </w:pPr>
      <w:r w:rsidRPr="00081DA7">
        <w:rPr>
          <w:b/>
          <w:bCs/>
        </w:rPr>
        <w:t xml:space="preserve">Research Question: What seizure management activities are used in the UK School to support Children and teenagers aged </w:t>
      </w:r>
      <w:r>
        <w:rPr>
          <w:b/>
          <w:bCs/>
        </w:rPr>
        <w:t>0-17 with</w:t>
      </w:r>
      <w:r w:rsidR="00F77AB5">
        <w:rPr>
          <w:b/>
          <w:bCs/>
        </w:rPr>
        <w:t xml:space="preserve"> epilepsy?</w:t>
      </w:r>
      <w:r w:rsidR="00E07553" w:rsidRPr="00E07553">
        <w:rPr>
          <w:rFonts w:ascii="Times New Roman" w:eastAsia="Times New Roman" w:hAnsi="Times New Roman" w:cs="Times New Roman"/>
          <w:noProof/>
          <w:kern w:val="0"/>
          <w:lang w:eastAsia="en-GB"/>
          <w14:ligatures w14:val="none"/>
        </w:rPr>
        <w:drawing>
          <wp:inline distT="0" distB="0" distL="0" distR="0" wp14:anchorId="453F3333" wp14:editId="3146273E">
            <wp:extent cx="5731510" cy="4851400"/>
            <wp:effectExtent l="0" t="0" r="2540" b="6350"/>
            <wp:docPr id="171854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54834" name=""/>
                    <pic:cNvPicPr/>
                  </pic:nvPicPr>
                  <pic:blipFill>
                    <a:blip r:embed="rId8"/>
                    <a:stretch>
                      <a:fillRect/>
                    </a:stretch>
                  </pic:blipFill>
                  <pic:spPr>
                    <a:xfrm>
                      <a:off x="0" y="0"/>
                      <a:ext cx="5731510" cy="4851400"/>
                    </a:xfrm>
                    <a:prstGeom prst="rect">
                      <a:avLst/>
                    </a:prstGeom>
                  </pic:spPr>
                </pic:pic>
              </a:graphicData>
            </a:graphic>
          </wp:inline>
        </w:drawing>
      </w:r>
    </w:p>
    <w:p w14:paraId="7959C4AA" w14:textId="1BA8CAE7" w:rsidR="00984AEF" w:rsidRPr="000265BE" w:rsidRDefault="001C390A" w:rsidP="001C390A">
      <w:pPr>
        <w:spacing w:line="360" w:lineRule="auto"/>
        <w:rPr>
          <w:rFonts w:ascii="Times New Roman" w:eastAsia="Times New Roman" w:hAnsi="Times New Roman" w:cs="Times New Roman"/>
          <w:kern w:val="0"/>
          <w:lang w:eastAsia="en-GB"/>
          <w14:ligatures w14:val="none"/>
        </w:rPr>
      </w:pPr>
      <w:r w:rsidRPr="00F13337">
        <w:rPr>
          <w:rFonts w:ascii="Times New Roman" w:eastAsia="Times New Roman" w:hAnsi="Times New Roman" w:cs="Times New Roman"/>
          <w:kern w:val="0"/>
          <w:lang w:eastAsia="en-GB"/>
          <w14:ligatures w14:val="none"/>
        </w:rPr>
        <w:t xml:space="preserve">carefully </w:t>
      </w:r>
      <w:r w:rsidRPr="007042DF">
        <w:rPr>
          <w:rFonts w:ascii="Times New Roman" w:eastAsia="Times New Roman" w:hAnsi="Times New Roman" w:cs="Times New Roman"/>
          <w:kern w:val="0"/>
          <w:lang w:eastAsia="en-GB"/>
          <w14:ligatures w14:val="none"/>
        </w:rPr>
        <w:t>Our search for information for this report worked very well. It helped us find lots of helpful and dependable facts about how schools in the UK deal with seizures and assist kids with epilepsy. This included key topics like how to give first aid during a seizure, using personal health plans, and the various ways staff help students daily.</w:t>
      </w:r>
      <w:r w:rsidR="00AC75D9">
        <w:rPr>
          <w:rFonts w:ascii="Times New Roman" w:eastAsia="Times New Roman" w:hAnsi="Times New Roman" w:cs="Times New Roman"/>
          <w:kern w:val="0"/>
          <w:lang w:eastAsia="en-GB"/>
          <w14:ligatures w14:val="none"/>
        </w:rPr>
        <w:t xml:space="preserve"> </w:t>
      </w:r>
      <w:r w:rsidRPr="007042DF">
        <w:rPr>
          <w:rFonts w:ascii="Times New Roman" w:eastAsia="Times New Roman" w:hAnsi="Times New Roman" w:cs="Times New Roman"/>
          <w:kern w:val="0"/>
          <w:lang w:eastAsia="en-GB"/>
          <w14:ligatures w14:val="none"/>
        </w:rPr>
        <w:t xml:space="preserve">A key piece of information we found was an article by Thangaraj and </w:t>
      </w:r>
      <w:proofErr w:type="spellStart"/>
      <w:r w:rsidRPr="007042DF">
        <w:rPr>
          <w:rFonts w:ascii="Times New Roman" w:eastAsia="Times New Roman" w:hAnsi="Times New Roman" w:cs="Times New Roman"/>
          <w:kern w:val="0"/>
          <w:lang w:eastAsia="en-GB"/>
          <w14:ligatures w14:val="none"/>
        </w:rPr>
        <w:t>Abiramalatha</w:t>
      </w:r>
      <w:proofErr w:type="spellEnd"/>
      <w:r w:rsidRPr="007042DF">
        <w:rPr>
          <w:rFonts w:ascii="Times New Roman" w:eastAsia="Times New Roman" w:hAnsi="Times New Roman" w:cs="Times New Roman"/>
          <w:kern w:val="0"/>
          <w:lang w:eastAsia="en-GB"/>
          <w14:ligatures w14:val="none"/>
        </w:rPr>
        <w:t>, published in 2023. This article was checked by other experts, which means the details are very reliable and sound.</w:t>
      </w:r>
      <w:r w:rsidR="00AC75D9">
        <w:rPr>
          <w:rFonts w:ascii="Times New Roman" w:eastAsia="Times New Roman" w:hAnsi="Times New Roman" w:cs="Times New Roman"/>
          <w:kern w:val="0"/>
          <w:lang w:eastAsia="en-GB"/>
          <w14:ligatures w14:val="none"/>
        </w:rPr>
        <w:t xml:space="preserve"> </w:t>
      </w:r>
      <w:r w:rsidRPr="007042DF">
        <w:rPr>
          <w:rFonts w:ascii="Times New Roman" w:eastAsia="Times New Roman" w:hAnsi="Times New Roman" w:cs="Times New Roman"/>
          <w:kern w:val="0"/>
          <w:lang w:eastAsia="en-GB"/>
          <w14:ligatures w14:val="none"/>
        </w:rPr>
        <w:t>It covers the same subjects as our report, explaining why clear plans and proper training are so important. It also talks about how schools can keep children with epilepsy safe, well, and learning properly. Since it was written recently, it offers current ideas and examples that are very useful for today's schools.</w:t>
      </w:r>
      <w:r w:rsidR="00AC75D9">
        <w:rPr>
          <w:rFonts w:ascii="Times New Roman" w:eastAsia="Times New Roman" w:hAnsi="Times New Roman" w:cs="Times New Roman"/>
          <w:kern w:val="0"/>
          <w:lang w:eastAsia="en-GB"/>
          <w14:ligatures w14:val="none"/>
        </w:rPr>
        <w:t xml:space="preserve"> </w:t>
      </w:r>
      <w:r w:rsidRPr="007042DF">
        <w:rPr>
          <w:rFonts w:ascii="Times New Roman" w:eastAsia="Times New Roman" w:hAnsi="Times New Roman" w:cs="Times New Roman"/>
          <w:kern w:val="0"/>
          <w:lang w:eastAsia="en-GB"/>
          <w14:ligatures w14:val="none"/>
        </w:rPr>
        <w:t xml:space="preserve">Finding this article was </w:t>
      </w:r>
      <w:r w:rsidR="00AC75D9" w:rsidRPr="007042DF">
        <w:rPr>
          <w:rFonts w:ascii="Times New Roman" w:eastAsia="Times New Roman" w:hAnsi="Times New Roman" w:cs="Times New Roman"/>
          <w:kern w:val="0"/>
          <w:lang w:eastAsia="en-GB"/>
          <w14:ligatures w14:val="none"/>
        </w:rPr>
        <w:t>useful</w:t>
      </w:r>
      <w:r w:rsidRPr="007042DF">
        <w:rPr>
          <w:rFonts w:ascii="Times New Roman" w:eastAsia="Times New Roman" w:hAnsi="Times New Roman" w:cs="Times New Roman"/>
          <w:kern w:val="0"/>
          <w:lang w:eastAsia="en-GB"/>
          <w14:ligatures w14:val="none"/>
        </w:rPr>
        <w:t>. It proves that the subjects in this report matter and that other experts are looking into them too. It backs up our report's ideas and helps confirm that our information is right and supported by facts.</w:t>
      </w:r>
      <w:r w:rsidR="00AC75D9">
        <w:rPr>
          <w:rFonts w:ascii="Times New Roman" w:eastAsia="Times New Roman" w:hAnsi="Times New Roman" w:cs="Times New Roman"/>
          <w:kern w:val="0"/>
          <w:lang w:eastAsia="en-GB"/>
          <w14:ligatures w14:val="none"/>
        </w:rPr>
        <w:t xml:space="preserve"> </w:t>
      </w:r>
      <w:r w:rsidRPr="007042DF">
        <w:rPr>
          <w:rFonts w:ascii="Times New Roman" w:eastAsia="Times New Roman" w:hAnsi="Times New Roman" w:cs="Times New Roman"/>
          <w:kern w:val="0"/>
          <w:lang w:eastAsia="en-GB"/>
          <w14:ligatures w14:val="none"/>
        </w:rPr>
        <w:t>All in all, our search worked well because it gathered facts from many different places, like scientific papers, official rules, and reliable health sites. This shows that our report is built on a broad collection of good evidence, making it strong and dependable</w:t>
      </w:r>
    </w:p>
    <w:p w14:paraId="7A3620AB" w14:textId="77777777" w:rsidR="00984AEF" w:rsidRPr="00F13337" w:rsidRDefault="00E22AAA" w:rsidP="00D032F0">
      <w:pPr>
        <w:spacing w:line="360" w:lineRule="auto"/>
        <w:rPr>
          <w:rFonts w:ascii="Times New Roman" w:eastAsia="Times New Roman" w:hAnsi="Times New Roman" w:cs="Times New Roman"/>
          <w:kern w:val="0"/>
          <w:lang w:eastAsia="en-GB"/>
          <w14:ligatures w14:val="none"/>
        </w:rPr>
      </w:pPr>
      <w:r w:rsidRPr="00F13337">
        <w:rPr>
          <w:rFonts w:ascii="Times New Roman" w:eastAsia="Times New Roman" w:hAnsi="Times New Roman" w:cs="Times New Roman"/>
          <w:kern w:val="0"/>
          <w:lang w:eastAsia="en-GB"/>
          <w14:ligatures w14:val="none"/>
        </w:rPr>
        <w:t>Introduction</w:t>
      </w:r>
    </w:p>
    <w:p w14:paraId="0C685D00" w14:textId="77777777" w:rsidR="00623622" w:rsidRDefault="00E22AAA" w:rsidP="00623622">
      <w:pPr>
        <w:spacing w:line="360" w:lineRule="auto"/>
        <w:rPr>
          <w:rFonts w:ascii="Times New Roman" w:eastAsia="Times New Roman" w:hAnsi="Times New Roman" w:cs="Times New Roman"/>
          <w:kern w:val="0"/>
          <w:lang w:eastAsia="en-GB"/>
          <w14:ligatures w14:val="none"/>
        </w:rPr>
      </w:pPr>
      <w:r w:rsidRPr="00F13337">
        <w:rPr>
          <w:rFonts w:ascii="Times New Roman" w:eastAsia="Times New Roman" w:hAnsi="Times New Roman" w:cs="Times New Roman"/>
          <w:kern w:val="0"/>
          <w:lang w:eastAsia="en-GB"/>
          <w14:ligatures w14:val="none"/>
        </w:rPr>
        <w:t> </w:t>
      </w:r>
      <w:r w:rsidR="004D4F3A" w:rsidRPr="00F13337">
        <w:rPr>
          <w:rFonts w:ascii="Times New Roman" w:eastAsia="Times New Roman" w:hAnsi="Times New Roman" w:cs="Times New Roman"/>
          <w:kern w:val="0"/>
          <w:lang w:eastAsia="en-GB"/>
          <w14:ligatures w14:val="none"/>
        </w:rPr>
        <w:t xml:space="preserve">Literature is written information that people create to help others learn. You can find it in many places, like academic search engines, journals, books, articles, reports, and websites. We use these writings to better understand subjects and to find answers to questions we </w:t>
      </w:r>
      <w:r w:rsidR="00A511C7" w:rsidRPr="00F13337">
        <w:rPr>
          <w:rFonts w:ascii="Times New Roman" w:eastAsia="Times New Roman" w:hAnsi="Times New Roman" w:cs="Times New Roman"/>
          <w:kern w:val="0"/>
          <w:lang w:eastAsia="en-GB"/>
          <w14:ligatures w14:val="none"/>
        </w:rPr>
        <w:t>have. There</w:t>
      </w:r>
      <w:r w:rsidR="004D4F3A" w:rsidRPr="00F13337">
        <w:rPr>
          <w:rFonts w:ascii="Times New Roman" w:eastAsia="Times New Roman" w:hAnsi="Times New Roman" w:cs="Times New Roman"/>
          <w:kern w:val="0"/>
          <w:lang w:eastAsia="en-GB"/>
          <w14:ligatures w14:val="none"/>
        </w:rPr>
        <w:t xml:space="preserve"> are two main kinds of </w:t>
      </w:r>
      <w:r w:rsidR="00A511C7" w:rsidRPr="00F13337">
        <w:rPr>
          <w:rFonts w:ascii="Times New Roman" w:eastAsia="Times New Roman" w:hAnsi="Times New Roman" w:cs="Times New Roman"/>
          <w:kern w:val="0"/>
          <w:lang w:eastAsia="en-GB"/>
          <w14:ligatures w14:val="none"/>
        </w:rPr>
        <w:t>literature. The</w:t>
      </w:r>
      <w:r w:rsidR="004D4F3A" w:rsidRPr="00F13337">
        <w:rPr>
          <w:rFonts w:ascii="Times New Roman" w:eastAsia="Times New Roman" w:hAnsi="Times New Roman" w:cs="Times New Roman"/>
          <w:kern w:val="0"/>
          <w:lang w:eastAsia="en-GB"/>
          <w14:ligatures w14:val="none"/>
        </w:rPr>
        <w:t xml:space="preserve"> first is called peer-reviewed literature. </w:t>
      </w:r>
      <w:r w:rsidR="00A511C7" w:rsidRPr="00F13337">
        <w:rPr>
          <w:rFonts w:ascii="Times New Roman" w:eastAsia="Times New Roman" w:hAnsi="Times New Roman" w:cs="Times New Roman"/>
          <w:kern w:val="0"/>
          <w:lang w:eastAsia="en-GB"/>
          <w14:ligatures w14:val="none"/>
        </w:rPr>
        <w:t>This means</w:t>
      </w:r>
      <w:r w:rsidR="004D4F3A" w:rsidRPr="00F13337">
        <w:rPr>
          <w:rFonts w:ascii="Times New Roman" w:eastAsia="Times New Roman" w:hAnsi="Times New Roman" w:cs="Times New Roman"/>
          <w:kern w:val="0"/>
          <w:lang w:eastAsia="en-GB"/>
          <w14:ligatures w14:val="none"/>
        </w:rPr>
        <w:t xml:space="preserve"> experts have checked it carefully</w:t>
      </w:r>
      <w:r w:rsidR="001C390A">
        <w:rPr>
          <w:rFonts w:ascii="Times New Roman" w:eastAsia="Times New Roman" w:hAnsi="Times New Roman" w:cs="Times New Roman"/>
          <w:kern w:val="0"/>
          <w:lang w:eastAsia="en-GB"/>
          <w14:ligatures w14:val="none"/>
        </w:rPr>
        <w:t xml:space="preserve"> </w:t>
      </w:r>
      <w:r w:rsidR="004D4F3A" w:rsidRPr="00F13337">
        <w:rPr>
          <w:rFonts w:ascii="Times New Roman" w:eastAsia="Times New Roman" w:hAnsi="Times New Roman" w:cs="Times New Roman"/>
          <w:kern w:val="0"/>
          <w:lang w:eastAsia="en-GB"/>
          <w14:ligatures w14:val="none"/>
        </w:rPr>
        <w:t>before it gets shared. Because of this, it's usually very accurate and trustworthy. The second kind is grey literature, which includes things like reports and many websites. This type is often easier to read, but sometimes it hasn't been checked as strictly.</w:t>
      </w:r>
      <w:r w:rsidR="00A511C7" w:rsidRPr="00F13337">
        <w:rPr>
          <w:rFonts w:ascii="Times New Roman" w:eastAsia="Times New Roman" w:hAnsi="Times New Roman" w:cs="Times New Roman"/>
          <w:kern w:val="0"/>
          <w:lang w:eastAsia="en-GB"/>
          <w14:ligatures w14:val="none"/>
        </w:rPr>
        <w:t xml:space="preserve"> </w:t>
      </w:r>
      <w:r w:rsidR="004D4F3A" w:rsidRPr="00F13337">
        <w:rPr>
          <w:rFonts w:ascii="Times New Roman" w:eastAsia="Times New Roman" w:hAnsi="Times New Roman" w:cs="Times New Roman"/>
          <w:kern w:val="0"/>
          <w:lang w:eastAsia="en-GB"/>
          <w14:ligatures w14:val="none"/>
        </w:rPr>
        <w:t>Both types have their good points and bad points. Expert-checked sources are more dependable, but they can be a bit hard to understand. Grey literature is simpler to read, but it might not always be perfectly correct</w:t>
      </w:r>
      <w:r w:rsidR="00623622">
        <w:rPr>
          <w:rFonts w:ascii="Times New Roman" w:eastAsia="Times New Roman" w:hAnsi="Times New Roman" w:cs="Times New Roman"/>
          <w:kern w:val="0"/>
          <w:lang w:eastAsia="en-GB"/>
          <w14:ligatures w14:val="none"/>
        </w:rPr>
        <w:t>.</w:t>
      </w:r>
    </w:p>
    <w:p w14:paraId="0E472D07" w14:textId="48E3F7CC" w:rsidR="00D33B52" w:rsidRPr="00623622" w:rsidRDefault="003F35EC" w:rsidP="00623622">
      <w:pPr>
        <w:spacing w:line="360" w:lineRule="auto"/>
      </w:pPr>
      <w:r w:rsidRPr="000265BE">
        <w:t xml:space="preserve">Evidence-based practice is a </w:t>
      </w:r>
      <w:r w:rsidR="00AE41ED" w:rsidRPr="000265BE">
        <w:t>deep</w:t>
      </w:r>
      <w:r w:rsidRPr="000265BE">
        <w:t xml:space="preserve"> </w:t>
      </w:r>
      <w:r w:rsidR="00AE41ED" w:rsidRPr="000265BE">
        <w:t xml:space="preserve">be </w:t>
      </w:r>
      <w:r w:rsidR="00A511C7" w:rsidRPr="000265BE">
        <w:t>like</w:t>
      </w:r>
      <w:r w:rsidRPr="000265BE">
        <w:t xml:space="preserve"> in education and healthcare, defined as the process of making decisions using the best available research evidence, professional expertise, and </w:t>
      </w:r>
      <w:r w:rsidR="009F374A" w:rsidRPr="000265BE">
        <w:t>background</w:t>
      </w:r>
      <w:r w:rsidRPr="000265BE">
        <w:t xml:space="preserve"> factors (Sackett et al., 1996). In educational settings, this principal guides teachers and school staff to implement strategies that are proven to be effective, safe, and appropriate for the </w:t>
      </w:r>
      <w:r w:rsidR="009F374A" w:rsidRPr="000265BE">
        <w:t>different</w:t>
      </w:r>
      <w:r w:rsidRPr="000265BE">
        <w:t xml:space="preserve"> needs of learners. For children with health conditions such as epilepsy, evidence-based practice is </w:t>
      </w:r>
      <w:r w:rsidR="009F374A" w:rsidRPr="000265BE">
        <w:t>specifically</w:t>
      </w:r>
      <w:r w:rsidRPr="000265BE">
        <w:t xml:space="preserve"> critical, as it ensures that support is not only responsive but also aligned with current medical </w:t>
      </w:r>
      <w:r w:rsidR="00B3786A" w:rsidRPr="000265BE">
        <w:t>standards</w:t>
      </w:r>
      <w:r w:rsidRPr="000265BE">
        <w:t xml:space="preserve"> and legal requirements.</w:t>
      </w:r>
      <w:r w:rsidRPr="000265BE">
        <w:rPr>
          <w:rFonts w:ascii="Arial" w:eastAsia="Times New Roman" w:hAnsi="Arial" w:cs="Arial"/>
          <w:b/>
          <w:bCs/>
          <w:color w:val="222222"/>
          <w:kern w:val="0"/>
          <w:lang w:eastAsia="en-GB"/>
          <w14:ligatures w14:val="none"/>
        </w:rPr>
        <w:t xml:space="preserve"> </w:t>
      </w:r>
      <w:r w:rsidR="00A54245" w:rsidRPr="000265BE">
        <w:rPr>
          <w:rFonts w:ascii="Arial" w:eastAsia="Times New Roman" w:hAnsi="Arial" w:cs="Arial"/>
          <w:color w:val="222222"/>
          <w:kern w:val="0"/>
          <w:lang w:eastAsia="en-GB"/>
          <w14:ligatures w14:val="none"/>
        </w:rPr>
        <w:t>Using good and reliable facts helps people make decisions. In schools, teachers use this approach to give students the best help possible (Melnyk &amp; Fineout-Overholt, 2018). Epilepsy is a health problem that affects</w:t>
      </w:r>
    </w:p>
    <w:p w14:paraId="4D6C55EA" w14:textId="6FE70F69" w:rsidR="00A54245" w:rsidRPr="000265BE" w:rsidRDefault="00A54245" w:rsidP="000265BE">
      <w:pPr>
        <w:shd w:val="clear" w:color="auto" w:fill="FFFFFF"/>
        <w:spacing w:after="0" w:line="360" w:lineRule="auto"/>
        <w:rPr>
          <w:rFonts w:ascii="Arial" w:eastAsia="Times New Roman" w:hAnsi="Arial" w:cs="Arial"/>
          <w:b/>
          <w:bCs/>
          <w:color w:val="222222"/>
          <w:kern w:val="0"/>
          <w:lang w:eastAsia="en-GB"/>
          <w14:ligatures w14:val="none"/>
        </w:rPr>
      </w:pPr>
      <w:r w:rsidRPr="000265BE">
        <w:rPr>
          <w:rFonts w:ascii="Arial" w:eastAsia="Times New Roman" w:hAnsi="Arial" w:cs="Arial"/>
          <w:color w:val="222222"/>
          <w:kern w:val="0"/>
          <w:lang w:eastAsia="en-GB"/>
          <w14:ligatures w14:val="none"/>
        </w:rPr>
        <w:t>the brain. It can cause sudden fits. During a fit, a child might shake, fall, or not know what's happening (WHO, 2019).</w:t>
      </w:r>
    </w:p>
    <w:p w14:paraId="5047F71C" w14:textId="4982A599" w:rsidR="00AC20EB" w:rsidRPr="000265BE" w:rsidRDefault="00A54245" w:rsidP="000265BE">
      <w:pPr>
        <w:shd w:val="clear" w:color="auto" w:fill="FFFFFF"/>
        <w:spacing w:after="0" w:line="360" w:lineRule="auto"/>
        <w:rPr>
          <w:rFonts w:ascii="Arial" w:eastAsia="Times New Roman" w:hAnsi="Arial" w:cs="Arial"/>
          <w:color w:val="222222"/>
          <w:kern w:val="0"/>
          <w:lang w:eastAsia="en-GB"/>
          <w14:ligatures w14:val="none"/>
        </w:rPr>
      </w:pPr>
      <w:r w:rsidRPr="000265BE">
        <w:rPr>
          <w:rFonts w:ascii="Arial" w:eastAsia="Times New Roman" w:hAnsi="Arial" w:cs="Arial"/>
          <w:color w:val="222222"/>
          <w:kern w:val="0"/>
          <w:lang w:eastAsia="en-GB"/>
          <w14:ligatures w14:val="none"/>
        </w:rPr>
        <w:t>This report looks at how schools in the UK support children with epilepsy. It focuses on what teachers and other school staff do to keep students safe.</w:t>
      </w:r>
    </w:p>
    <w:p w14:paraId="5E948A27" w14:textId="011E32FE" w:rsidR="009E518C" w:rsidRPr="000265BE" w:rsidRDefault="003347D3" w:rsidP="000265BE">
      <w:pPr>
        <w:shd w:val="clear" w:color="auto" w:fill="FFFFFF"/>
        <w:spacing w:after="0" w:line="360" w:lineRule="auto"/>
        <w:rPr>
          <w:rFonts w:ascii="Arial" w:eastAsia="Times New Roman" w:hAnsi="Arial" w:cs="Arial"/>
          <w:color w:val="222222"/>
          <w:kern w:val="0"/>
          <w:lang w:eastAsia="en-GB"/>
          <w14:ligatures w14:val="none"/>
        </w:rPr>
      </w:pPr>
      <w:r w:rsidRPr="000265BE">
        <w:rPr>
          <w:rFonts w:ascii="Arial" w:eastAsia="Times New Roman" w:hAnsi="Arial" w:cs="Arial"/>
          <w:color w:val="222222"/>
          <w:kern w:val="0"/>
          <w:lang w:eastAsia="en-GB"/>
          <w14:ligatures w14:val="none"/>
        </w:rPr>
        <w:t xml:space="preserve">Focus and </w:t>
      </w:r>
      <w:r w:rsidR="00E7572F" w:rsidRPr="000265BE">
        <w:rPr>
          <w:rFonts w:ascii="Arial" w:eastAsia="Times New Roman" w:hAnsi="Arial" w:cs="Arial"/>
          <w:color w:val="222222"/>
          <w:kern w:val="0"/>
          <w:lang w:eastAsia="en-GB"/>
          <w14:ligatures w14:val="none"/>
        </w:rPr>
        <w:t>of the report</w:t>
      </w:r>
      <w:r w:rsidR="00EC7440" w:rsidRPr="000265BE">
        <w:rPr>
          <w:rFonts w:ascii="Arial" w:eastAsia="Times New Roman" w:hAnsi="Arial" w:cs="Arial"/>
          <w:b/>
          <w:bCs/>
          <w:color w:val="222222"/>
          <w:kern w:val="0"/>
          <w:lang w:eastAsia="en-GB"/>
          <w14:ligatures w14:val="none"/>
        </w:rPr>
        <w:t xml:space="preserve">. </w:t>
      </w:r>
      <w:r w:rsidR="00EC7440" w:rsidRPr="000265BE">
        <w:rPr>
          <w:rFonts w:ascii="Arial" w:eastAsia="Times New Roman" w:hAnsi="Arial" w:cs="Arial"/>
          <w:color w:val="222222"/>
          <w:kern w:val="0"/>
          <w:lang w:eastAsia="en-GB"/>
          <w14:ligatures w14:val="none"/>
        </w:rPr>
        <w:t xml:space="preserve">The focus of the report is the </w:t>
      </w:r>
      <w:r w:rsidR="00241C47" w:rsidRPr="000265BE">
        <w:rPr>
          <w:rFonts w:ascii="Arial" w:eastAsia="Times New Roman" w:hAnsi="Arial" w:cs="Arial"/>
          <w:color w:val="222222"/>
          <w:kern w:val="0"/>
          <w:lang w:eastAsia="en-GB"/>
          <w14:ligatures w14:val="none"/>
        </w:rPr>
        <w:t>systemic inequality regarding healthcare entry po</w:t>
      </w:r>
      <w:r w:rsidR="006141BB" w:rsidRPr="000265BE">
        <w:rPr>
          <w:rFonts w:ascii="Arial" w:eastAsia="Times New Roman" w:hAnsi="Arial" w:cs="Arial"/>
          <w:color w:val="222222"/>
          <w:kern w:val="0"/>
          <w:lang w:eastAsia="en-GB"/>
          <w14:ligatures w14:val="none"/>
        </w:rPr>
        <w:t xml:space="preserve">ints. </w:t>
      </w:r>
      <w:r w:rsidR="00BF32E5" w:rsidRPr="000265BE">
        <w:rPr>
          <w:rFonts w:ascii="Arial" w:eastAsia="Times New Roman" w:hAnsi="Arial" w:cs="Arial"/>
          <w:color w:val="222222"/>
          <w:kern w:val="0"/>
          <w:lang w:eastAsia="en-GB"/>
          <w14:ligatures w14:val="none"/>
        </w:rPr>
        <w:t xml:space="preserve">The central research question </w:t>
      </w:r>
      <w:r w:rsidR="002E24AD" w:rsidRPr="000265BE">
        <w:rPr>
          <w:rFonts w:ascii="Arial" w:eastAsia="Times New Roman" w:hAnsi="Arial" w:cs="Arial"/>
          <w:color w:val="222222"/>
          <w:kern w:val="0"/>
          <w:lang w:eastAsia="en-GB"/>
          <w14:ligatures w14:val="none"/>
        </w:rPr>
        <w:t>is</w:t>
      </w:r>
      <w:r w:rsidR="00BF32E5" w:rsidRPr="000265BE">
        <w:rPr>
          <w:rFonts w:ascii="Arial" w:eastAsia="Times New Roman" w:hAnsi="Arial" w:cs="Arial"/>
          <w:color w:val="222222"/>
          <w:kern w:val="0"/>
          <w:lang w:eastAsia="en-GB"/>
          <w14:ligatures w14:val="none"/>
        </w:rPr>
        <w:t xml:space="preserve">: </w:t>
      </w:r>
      <w:r w:rsidR="0028452B" w:rsidRPr="000265BE">
        <w:rPr>
          <w:rFonts w:ascii="Arial" w:eastAsia="Times New Roman" w:hAnsi="Arial" w:cs="Arial"/>
          <w:color w:val="222222"/>
          <w:kern w:val="0"/>
          <w:lang w:eastAsia="en-GB"/>
          <w14:ligatures w14:val="none"/>
        </w:rPr>
        <w:t xml:space="preserve">What are the primary </w:t>
      </w:r>
      <w:r w:rsidR="00B3786A" w:rsidRPr="000265BE">
        <w:rPr>
          <w:rFonts w:ascii="Arial" w:eastAsia="Times New Roman" w:hAnsi="Arial" w:cs="Arial"/>
          <w:color w:val="222222"/>
          <w:kern w:val="0"/>
          <w:lang w:eastAsia="en-GB"/>
          <w14:ligatures w14:val="none"/>
        </w:rPr>
        <w:t xml:space="preserve">social </w:t>
      </w:r>
      <w:r w:rsidR="0028452B" w:rsidRPr="000265BE">
        <w:rPr>
          <w:rFonts w:ascii="Arial" w:eastAsia="Times New Roman" w:hAnsi="Arial" w:cs="Arial"/>
          <w:color w:val="222222"/>
          <w:kern w:val="0"/>
          <w:lang w:eastAsia="en-GB"/>
          <w14:ligatures w14:val="none"/>
        </w:rPr>
        <w:t xml:space="preserve">economic and technological </w:t>
      </w:r>
      <w:r w:rsidR="00327FA9" w:rsidRPr="000265BE">
        <w:rPr>
          <w:rFonts w:ascii="Arial" w:eastAsia="Times New Roman" w:hAnsi="Arial" w:cs="Arial"/>
          <w:color w:val="222222"/>
          <w:kern w:val="0"/>
          <w:lang w:eastAsia="en-GB"/>
          <w14:ligatures w14:val="none"/>
        </w:rPr>
        <w:t>barriers to primary care acce</w:t>
      </w:r>
      <w:r w:rsidR="00591B13" w:rsidRPr="000265BE">
        <w:rPr>
          <w:rFonts w:ascii="Arial" w:eastAsia="Times New Roman" w:hAnsi="Arial" w:cs="Arial"/>
          <w:color w:val="222222"/>
          <w:kern w:val="0"/>
          <w:lang w:eastAsia="en-GB"/>
          <w14:ligatures w14:val="none"/>
        </w:rPr>
        <w:t xml:space="preserve">ss? How do </w:t>
      </w:r>
      <w:r w:rsidR="002E24AD" w:rsidRPr="000265BE">
        <w:rPr>
          <w:rFonts w:ascii="Arial" w:eastAsia="Times New Roman" w:hAnsi="Arial" w:cs="Arial"/>
          <w:color w:val="222222"/>
          <w:kern w:val="0"/>
          <w:lang w:eastAsia="en-GB"/>
          <w14:ligatures w14:val="none"/>
        </w:rPr>
        <w:t>their</w:t>
      </w:r>
      <w:r w:rsidR="00591B13" w:rsidRPr="000265BE">
        <w:rPr>
          <w:rFonts w:ascii="Arial" w:eastAsia="Times New Roman" w:hAnsi="Arial" w:cs="Arial"/>
          <w:color w:val="222222"/>
          <w:kern w:val="0"/>
          <w:lang w:eastAsia="en-GB"/>
          <w14:ligatures w14:val="none"/>
        </w:rPr>
        <w:t xml:space="preserve"> barrier</w:t>
      </w:r>
      <w:r w:rsidR="00EA60C9" w:rsidRPr="000265BE">
        <w:rPr>
          <w:rFonts w:ascii="Arial" w:eastAsia="Times New Roman" w:hAnsi="Arial" w:cs="Arial"/>
          <w:color w:val="222222"/>
          <w:kern w:val="0"/>
          <w:lang w:eastAsia="en-GB"/>
          <w14:ligatures w14:val="none"/>
        </w:rPr>
        <w:t xml:space="preserve">s influence long-term health outcomes for </w:t>
      </w:r>
      <w:r w:rsidR="002E24AD" w:rsidRPr="000265BE">
        <w:rPr>
          <w:rFonts w:ascii="Arial" w:eastAsia="Times New Roman" w:hAnsi="Arial" w:cs="Arial"/>
          <w:color w:val="222222"/>
          <w:kern w:val="0"/>
          <w:lang w:eastAsia="en-GB"/>
          <w14:ligatures w14:val="none"/>
        </w:rPr>
        <w:t>service users?</w:t>
      </w:r>
    </w:p>
    <w:p w14:paraId="6A6CB510" w14:textId="77777777" w:rsidR="00AC20EB" w:rsidRPr="000265BE" w:rsidRDefault="00AC20EB" w:rsidP="000265BE">
      <w:pPr>
        <w:shd w:val="clear" w:color="auto" w:fill="FFFFFF"/>
        <w:spacing w:after="0" w:line="360" w:lineRule="auto"/>
        <w:rPr>
          <w:rFonts w:ascii="Arial" w:eastAsia="Times New Roman" w:hAnsi="Arial" w:cs="Arial"/>
          <w:color w:val="222222"/>
          <w:kern w:val="0"/>
          <w:lang w:eastAsia="en-GB"/>
          <w14:ligatures w14:val="none"/>
        </w:rPr>
      </w:pPr>
      <w:r w:rsidRPr="000265BE">
        <w:rPr>
          <w:rFonts w:ascii="Arial" w:eastAsia="Times New Roman" w:hAnsi="Arial" w:cs="Arial"/>
          <w:color w:val="222222"/>
          <w:kern w:val="0"/>
          <w:lang w:eastAsia="en-GB"/>
          <w14:ligatures w14:val="none"/>
        </w:rPr>
        <w:t>The main question of this report is:</w:t>
      </w:r>
    </w:p>
    <w:p w14:paraId="4A458400" w14:textId="77777777" w:rsidR="00C205F8" w:rsidRPr="000265BE" w:rsidRDefault="00AC20EB" w:rsidP="000265BE">
      <w:pPr>
        <w:shd w:val="clear" w:color="auto" w:fill="FFFFFF"/>
        <w:spacing w:after="0" w:line="360" w:lineRule="auto"/>
        <w:rPr>
          <w:rFonts w:ascii="Arial" w:eastAsia="Times New Roman" w:hAnsi="Arial" w:cs="Arial"/>
          <w:color w:val="222222"/>
          <w:kern w:val="0"/>
          <w:lang w:eastAsia="en-GB"/>
          <w14:ligatures w14:val="none"/>
        </w:rPr>
      </w:pPr>
      <w:r w:rsidRPr="000265BE">
        <w:rPr>
          <w:rFonts w:ascii="Arial" w:eastAsia="Times New Roman" w:hAnsi="Arial" w:cs="Arial"/>
          <w:color w:val="222222"/>
          <w:kern w:val="0"/>
          <w:lang w:eastAsia="en-GB"/>
          <w14:ligatures w14:val="none"/>
        </w:rPr>
        <w:t>What seizure management activities are used in UK schools for children aged 0–</w:t>
      </w:r>
      <w:r w:rsidR="00C205F8" w:rsidRPr="000265BE">
        <w:rPr>
          <w:rFonts w:ascii="Arial" w:eastAsia="Times New Roman" w:hAnsi="Arial" w:cs="Arial"/>
          <w:color w:val="222222"/>
          <w:kern w:val="0"/>
          <w:lang w:eastAsia="en-GB"/>
          <w14:ligatures w14:val="none"/>
        </w:rPr>
        <w:t>17</w:t>
      </w:r>
    </w:p>
    <w:p w14:paraId="638C18D2" w14:textId="67E5D016" w:rsidR="00BC20D1" w:rsidRPr="000265BE" w:rsidRDefault="00BC20D1" w:rsidP="000265BE">
      <w:pPr>
        <w:shd w:val="clear" w:color="auto" w:fill="FFFFFF"/>
        <w:spacing w:after="0" w:line="360" w:lineRule="auto"/>
        <w:rPr>
          <w:rFonts w:ascii="Arial" w:eastAsia="Times New Roman" w:hAnsi="Arial" w:cs="Arial"/>
          <w:color w:val="222222"/>
          <w:kern w:val="0"/>
          <w:lang w:eastAsia="en-GB"/>
          <w14:ligatures w14:val="none"/>
        </w:rPr>
      </w:pPr>
      <w:r w:rsidRPr="000265BE">
        <w:rPr>
          <w:rFonts w:ascii="Arial" w:eastAsia="Times New Roman" w:hAnsi="Arial" w:cs="Arial"/>
          <w:color w:val="000000"/>
          <w:kern w:val="0"/>
          <w:lang w:eastAsia="en-GB"/>
          <w14:ligatures w14:val="none"/>
        </w:rPr>
        <w:t>Structure of the Report</w:t>
      </w:r>
    </w:p>
    <w:p w14:paraId="26D9DE42" w14:textId="77777777" w:rsidR="00F9504E" w:rsidRPr="000265BE" w:rsidRDefault="00BC20D1" w:rsidP="000265BE">
      <w:pPr>
        <w:spacing w:after="0" w:line="360" w:lineRule="auto"/>
        <w:rPr>
          <w:rFonts w:ascii="Arial" w:eastAsia="Times New Roman" w:hAnsi="Arial" w:cs="Arial"/>
          <w:color w:val="000000"/>
          <w:kern w:val="0"/>
          <w:lang w:eastAsia="en-GB"/>
          <w14:ligatures w14:val="none"/>
        </w:rPr>
      </w:pPr>
      <w:r w:rsidRPr="000265BE">
        <w:rPr>
          <w:rFonts w:ascii="Arial" w:eastAsia="Times New Roman" w:hAnsi="Arial" w:cs="Arial"/>
          <w:color w:val="000000"/>
          <w:kern w:val="0"/>
          <w:lang w:eastAsia="en-GB"/>
          <w14:ligatures w14:val="none"/>
        </w:rPr>
        <w:t xml:space="preserve">This report adopts the </w:t>
      </w:r>
      <w:proofErr w:type="spellStart"/>
      <w:r w:rsidRPr="000265BE">
        <w:rPr>
          <w:rFonts w:ascii="Arial" w:eastAsia="Times New Roman" w:hAnsi="Arial" w:cs="Arial"/>
          <w:color w:val="000000"/>
          <w:kern w:val="0"/>
          <w:lang w:eastAsia="en-GB"/>
          <w14:ligatures w14:val="none"/>
        </w:rPr>
        <w:t>IMRaD</w:t>
      </w:r>
      <w:proofErr w:type="spellEnd"/>
      <w:r w:rsidRPr="000265BE">
        <w:rPr>
          <w:rFonts w:ascii="Arial" w:eastAsia="Times New Roman" w:hAnsi="Arial" w:cs="Arial"/>
          <w:color w:val="000000"/>
          <w:kern w:val="0"/>
          <w:lang w:eastAsia="en-GB"/>
          <w14:ligatures w14:val="none"/>
        </w:rPr>
        <w:t xml:space="preserve"> format.</w:t>
      </w:r>
    </w:p>
    <w:p w14:paraId="636FB985" w14:textId="7FF54A37" w:rsidR="00F9504E" w:rsidRPr="000265BE" w:rsidRDefault="00F9504E" w:rsidP="000265BE">
      <w:pPr>
        <w:spacing w:after="0" w:line="360" w:lineRule="auto"/>
        <w:rPr>
          <w:rFonts w:ascii="Arial" w:eastAsia="Times New Roman" w:hAnsi="Arial" w:cs="Arial"/>
          <w:color w:val="000000"/>
          <w:kern w:val="0"/>
          <w:lang w:eastAsia="en-GB"/>
          <w14:ligatures w14:val="none"/>
        </w:rPr>
      </w:pPr>
      <w:r w:rsidRPr="000265BE">
        <w:t xml:space="preserve"> </w:t>
      </w:r>
      <w:r w:rsidRPr="000265BE">
        <w:rPr>
          <w:rFonts w:ascii="Arial" w:eastAsia="Times New Roman" w:hAnsi="Arial" w:cs="Arial"/>
          <w:color w:val="000000"/>
          <w:kern w:val="0"/>
          <w:lang w:eastAsia="en-GB"/>
          <w14:ligatures w14:val="none"/>
        </w:rPr>
        <w:t xml:space="preserve">This system offers a clear way to do scientific study. It helps you easily separate the methods used to find information, the </w:t>
      </w:r>
      <w:r w:rsidR="00BD3C62" w:rsidRPr="000265BE">
        <w:rPr>
          <w:rFonts w:ascii="Arial" w:eastAsia="Times New Roman" w:hAnsi="Arial" w:cs="Arial"/>
          <w:color w:val="000000"/>
          <w:kern w:val="0"/>
          <w:lang w:eastAsia="en-GB"/>
          <w14:ligatures w14:val="none"/>
        </w:rPr>
        <w:t>facts</w:t>
      </w:r>
      <w:r w:rsidRPr="000265BE">
        <w:rPr>
          <w:rFonts w:ascii="Arial" w:eastAsia="Times New Roman" w:hAnsi="Arial" w:cs="Arial"/>
          <w:color w:val="000000"/>
          <w:kern w:val="0"/>
          <w:lang w:eastAsia="en-GB"/>
          <w14:ligatures w14:val="none"/>
        </w:rPr>
        <w:t xml:space="preserve"> discovered, and your own opinions or interpretation of those facts.</w:t>
      </w:r>
    </w:p>
    <w:p w14:paraId="2918FECA" w14:textId="7A86A76C" w:rsidR="00AC20EB" w:rsidRPr="000265BE" w:rsidRDefault="00BC20D1" w:rsidP="000265BE">
      <w:pPr>
        <w:spacing w:after="0" w:line="360" w:lineRule="auto"/>
        <w:rPr>
          <w:rFonts w:ascii="Arial" w:eastAsia="Times New Roman" w:hAnsi="Arial" w:cs="Arial"/>
          <w:color w:val="000000"/>
          <w:kern w:val="0"/>
          <w:lang w:eastAsia="en-GB"/>
          <w14:ligatures w14:val="none"/>
        </w:rPr>
      </w:pPr>
      <w:r w:rsidRPr="000265BE">
        <w:rPr>
          <w:rFonts w:ascii="Arial" w:eastAsia="Times New Roman" w:hAnsi="Arial" w:cs="Arial"/>
          <w:color w:val="000000"/>
          <w:kern w:val="0"/>
          <w:lang w:eastAsia="en-GB"/>
          <w14:ligatures w14:val="none"/>
        </w:rPr>
        <w:t xml:space="preserve"> </w:t>
      </w:r>
      <w:r w:rsidR="008D09C0" w:rsidRPr="000265BE">
        <w:rPr>
          <w:rFonts w:ascii="Arial" w:eastAsia="Times New Roman" w:hAnsi="Arial" w:cs="Arial"/>
          <w:color w:val="000000"/>
          <w:kern w:val="0"/>
          <w:lang w:eastAsia="en-GB"/>
          <w14:ligatures w14:val="none"/>
        </w:rPr>
        <w:t xml:space="preserve"> </w:t>
      </w:r>
      <w:r w:rsidR="008D09C0" w:rsidRPr="000265BE">
        <w:t>Methods (</w:t>
      </w:r>
      <w:r w:rsidR="00AC20EB" w:rsidRPr="000265BE">
        <w:t>Search Strategy (Keywords &amp; Boolean Operators database</w:t>
      </w:r>
      <w:r w:rsidR="00AC20EB" w:rsidRPr="000265BE">
        <w:rPr>
          <w:b/>
          <w:bCs/>
        </w:rPr>
        <w:t>)</w:t>
      </w:r>
      <w:r w:rsidR="00995F44" w:rsidRPr="000265BE">
        <w:t xml:space="preserve">. </w:t>
      </w:r>
      <w:r w:rsidR="00AC20EB" w:rsidRPr="000265BE">
        <w:rPr>
          <w:rFonts w:ascii="Arial" w:eastAsia="Times New Roman" w:hAnsi="Arial" w:cs="Arial"/>
          <w:color w:val="222222"/>
          <w:kern w:val="0"/>
          <w:lang w:eastAsia="en-GB"/>
          <w14:ligatures w14:val="none"/>
        </w:rPr>
        <w:t>I searched using simple words like “epilepsy in UK schools” and “seizure first aid for children.” I also used words like AND OR to find more results (Booth et al., 201</w:t>
      </w:r>
      <w:r w:rsidR="00703ED7" w:rsidRPr="000265BE">
        <w:rPr>
          <w:rFonts w:ascii="Arial" w:eastAsia="Times New Roman" w:hAnsi="Arial" w:cs="Arial"/>
          <w:color w:val="222222"/>
          <w:kern w:val="0"/>
          <w:lang w:eastAsia="en-GB"/>
          <w14:ligatures w14:val="none"/>
        </w:rPr>
        <w:t>0</w:t>
      </w:r>
      <w:r w:rsidR="00AC20EB" w:rsidRPr="000265BE">
        <w:rPr>
          <w:rFonts w:ascii="Arial" w:eastAsia="Times New Roman" w:hAnsi="Arial" w:cs="Arial"/>
          <w:color w:val="222222"/>
          <w:kern w:val="0"/>
          <w:lang w:eastAsia="en-GB"/>
          <w14:ligatures w14:val="none"/>
        </w:rPr>
        <w:t>).</w:t>
      </w:r>
      <w:r w:rsidR="0049769F" w:rsidRPr="000265BE">
        <w:t xml:space="preserve"> </w:t>
      </w:r>
      <w:r w:rsidR="0049769F" w:rsidRPr="000265BE">
        <w:rPr>
          <w:rFonts w:ascii="Arial" w:eastAsia="Times New Roman" w:hAnsi="Arial" w:cs="Arial"/>
          <w:color w:val="000000"/>
          <w:kern w:val="0"/>
          <w:lang w:eastAsia="en-GB"/>
          <w14:ligatures w14:val="none"/>
        </w:rPr>
        <w:t xml:space="preserve">To find </w:t>
      </w:r>
      <w:r w:rsidR="00995F44" w:rsidRPr="000265BE">
        <w:rPr>
          <w:rFonts w:ascii="Arial" w:eastAsia="Times New Roman" w:hAnsi="Arial" w:cs="Arial"/>
          <w:color w:val="000000"/>
          <w:kern w:val="0"/>
          <w:lang w:eastAsia="en-GB"/>
          <w14:ligatures w14:val="none"/>
        </w:rPr>
        <w:t>important</w:t>
      </w:r>
      <w:r w:rsidR="0049769F" w:rsidRPr="000265BE">
        <w:rPr>
          <w:rFonts w:ascii="Arial" w:eastAsia="Times New Roman" w:hAnsi="Arial" w:cs="Arial"/>
          <w:color w:val="000000"/>
          <w:kern w:val="0"/>
          <w:lang w:eastAsia="en-GB"/>
          <w14:ligatures w14:val="none"/>
        </w:rPr>
        <w:t xml:space="preserve"> information, specific search terms were used. These included keywords such as "epilepsy in UK schools," "seizure management," "first aid for children," "care plans," and "staff training." Boolean operators like "AND" and "OR" were also used to help </w:t>
      </w:r>
      <w:r w:rsidR="00217BCF" w:rsidRPr="000265BE">
        <w:rPr>
          <w:rFonts w:ascii="Arial" w:eastAsia="Times New Roman" w:hAnsi="Arial" w:cs="Arial"/>
          <w:color w:val="000000"/>
          <w:kern w:val="0"/>
          <w:lang w:eastAsia="en-GB"/>
          <w14:ligatures w14:val="none"/>
        </w:rPr>
        <w:t>reduce</w:t>
      </w:r>
      <w:r w:rsidR="0049769F" w:rsidRPr="000265BE">
        <w:rPr>
          <w:rFonts w:ascii="Arial" w:eastAsia="Times New Roman" w:hAnsi="Arial" w:cs="Arial"/>
          <w:color w:val="000000"/>
          <w:kern w:val="0"/>
          <w:lang w:eastAsia="en-GB"/>
          <w14:ligatures w14:val="none"/>
        </w:rPr>
        <w:t xml:space="preserve"> or </w:t>
      </w:r>
      <w:r w:rsidR="00BE4F8B" w:rsidRPr="000265BE">
        <w:rPr>
          <w:rFonts w:ascii="Arial" w:eastAsia="Times New Roman" w:hAnsi="Arial" w:cs="Arial"/>
          <w:color w:val="000000"/>
          <w:kern w:val="0"/>
          <w:lang w:eastAsia="en-GB"/>
          <w14:ligatures w14:val="none"/>
        </w:rPr>
        <w:t>increase</w:t>
      </w:r>
      <w:r w:rsidR="0049769F" w:rsidRPr="000265BE">
        <w:rPr>
          <w:rFonts w:ascii="Arial" w:eastAsia="Times New Roman" w:hAnsi="Arial" w:cs="Arial"/>
          <w:color w:val="000000"/>
          <w:kern w:val="0"/>
          <w:lang w:eastAsia="en-GB"/>
          <w14:ligatures w14:val="none"/>
        </w:rPr>
        <w:t xml:space="preserve"> the search results. For example, using "epilepsy AND schools" helped to find information specifically about epilepsy in educational settings, while using "seizure OR convulsion" ensured that different terms </w:t>
      </w:r>
      <w:r w:rsidR="00DD16FC" w:rsidRPr="000265BE">
        <w:rPr>
          <w:rFonts w:ascii="Arial" w:eastAsia="Times New Roman" w:hAnsi="Arial" w:cs="Arial"/>
          <w:color w:val="000000"/>
          <w:kern w:val="0"/>
          <w:lang w:eastAsia="en-GB"/>
          <w14:ligatures w14:val="none"/>
        </w:rPr>
        <w:t>explaining</w:t>
      </w:r>
      <w:r w:rsidR="0049769F" w:rsidRPr="000265BE">
        <w:rPr>
          <w:rFonts w:ascii="Arial" w:eastAsia="Times New Roman" w:hAnsi="Arial" w:cs="Arial"/>
          <w:color w:val="000000"/>
          <w:kern w:val="0"/>
          <w:lang w:eastAsia="en-GB"/>
          <w14:ligatures w14:val="none"/>
        </w:rPr>
        <w:t xml:space="preserve"> the same event were included (Booth et al., 2010). This </w:t>
      </w:r>
      <w:r w:rsidR="00DD16FC" w:rsidRPr="000265BE">
        <w:rPr>
          <w:rFonts w:ascii="Arial" w:eastAsia="Times New Roman" w:hAnsi="Arial" w:cs="Arial"/>
          <w:color w:val="000000"/>
          <w:kern w:val="0"/>
          <w:lang w:eastAsia="en-GB"/>
          <w14:ligatures w14:val="none"/>
        </w:rPr>
        <w:t>method</w:t>
      </w:r>
      <w:r w:rsidR="0049769F" w:rsidRPr="000265BE">
        <w:rPr>
          <w:rFonts w:ascii="Arial" w:eastAsia="Times New Roman" w:hAnsi="Arial" w:cs="Arial"/>
          <w:color w:val="000000"/>
          <w:kern w:val="0"/>
          <w:lang w:eastAsia="en-GB"/>
          <w14:ligatures w14:val="none"/>
        </w:rPr>
        <w:t xml:space="preserve"> made it easier to locate a wide </w:t>
      </w:r>
      <w:r w:rsidR="00DD16FC" w:rsidRPr="000265BE">
        <w:rPr>
          <w:rFonts w:ascii="Arial" w:eastAsia="Times New Roman" w:hAnsi="Arial" w:cs="Arial"/>
          <w:color w:val="000000"/>
          <w:kern w:val="0"/>
          <w:lang w:eastAsia="en-GB"/>
          <w14:ligatures w14:val="none"/>
        </w:rPr>
        <w:t>go</w:t>
      </w:r>
      <w:r w:rsidR="0049769F" w:rsidRPr="000265BE">
        <w:rPr>
          <w:rFonts w:ascii="Arial" w:eastAsia="Times New Roman" w:hAnsi="Arial" w:cs="Arial"/>
          <w:color w:val="000000"/>
          <w:kern w:val="0"/>
          <w:lang w:eastAsia="en-GB"/>
          <w14:ligatures w14:val="none"/>
        </w:rPr>
        <w:t xml:space="preserve"> of useful articles, </w:t>
      </w:r>
      <w:r w:rsidR="00DD16FC" w:rsidRPr="000265BE">
        <w:rPr>
          <w:rFonts w:ascii="Arial" w:eastAsia="Times New Roman" w:hAnsi="Arial" w:cs="Arial"/>
          <w:color w:val="000000"/>
          <w:kern w:val="0"/>
          <w:lang w:eastAsia="en-GB"/>
          <w14:ligatures w14:val="none"/>
        </w:rPr>
        <w:t>instructions</w:t>
      </w:r>
      <w:r w:rsidR="0049769F" w:rsidRPr="000265BE">
        <w:rPr>
          <w:rFonts w:ascii="Arial" w:eastAsia="Times New Roman" w:hAnsi="Arial" w:cs="Arial"/>
          <w:color w:val="000000"/>
          <w:kern w:val="0"/>
          <w:lang w:eastAsia="en-GB"/>
          <w14:ligatures w14:val="none"/>
        </w:rPr>
        <w:t>, and reports</w:t>
      </w:r>
      <w:r w:rsidR="00C646E7" w:rsidRPr="000265BE">
        <w:rPr>
          <w:rFonts w:ascii="Arial" w:eastAsia="Times New Roman" w:hAnsi="Arial" w:cs="Arial"/>
          <w:color w:val="000000"/>
          <w:kern w:val="0"/>
          <w:lang w:eastAsia="en-GB"/>
          <w14:ligatures w14:val="none"/>
        </w:rPr>
        <w:t xml:space="preserve"> </w:t>
      </w:r>
      <w:proofErr w:type="gramStart"/>
      <w:r w:rsidR="0049769F" w:rsidRPr="000265BE">
        <w:rPr>
          <w:rFonts w:ascii="Arial" w:eastAsia="Times New Roman" w:hAnsi="Arial" w:cs="Arial"/>
          <w:color w:val="000000"/>
          <w:kern w:val="0"/>
          <w:lang w:eastAsia="en-GB"/>
          <w14:ligatures w14:val="none"/>
        </w:rPr>
        <w:t>In</w:t>
      </w:r>
      <w:proofErr w:type="gramEnd"/>
      <w:r w:rsidR="0049769F" w:rsidRPr="000265BE">
        <w:rPr>
          <w:rFonts w:ascii="Arial" w:eastAsia="Times New Roman" w:hAnsi="Arial" w:cs="Arial"/>
          <w:color w:val="000000"/>
          <w:kern w:val="0"/>
          <w:lang w:eastAsia="en-GB"/>
          <w14:ligatures w14:val="none"/>
        </w:rPr>
        <w:t xml:space="preserve"> addition to choosing good sources, the information was checked using the CRAA</w:t>
      </w:r>
      <w:r w:rsidR="0042596D" w:rsidRPr="000265BE">
        <w:rPr>
          <w:rFonts w:ascii="Arial" w:eastAsia="Times New Roman" w:hAnsi="Arial" w:cs="Arial"/>
          <w:color w:val="000000"/>
          <w:kern w:val="0"/>
          <w:lang w:eastAsia="en-GB"/>
          <w14:ligatures w14:val="none"/>
        </w:rPr>
        <w:t>P</w:t>
      </w:r>
      <w:r w:rsidR="0049769F" w:rsidRPr="000265BE">
        <w:rPr>
          <w:rFonts w:ascii="Arial" w:eastAsia="Times New Roman" w:hAnsi="Arial" w:cs="Arial"/>
          <w:color w:val="000000"/>
          <w:kern w:val="0"/>
          <w:lang w:eastAsia="en-GB"/>
          <w14:ligatures w14:val="none"/>
        </w:rPr>
        <w:t xml:space="preserve"> test. This test looks at five things: Currency, Relevance, Authority, Accuracy, and Purpose (Blakesley, 2019). </w:t>
      </w:r>
      <w:r w:rsidR="00AC20EB" w:rsidRPr="000265BE">
        <w:rPr>
          <w:rFonts w:ascii="Arial" w:eastAsia="Times New Roman" w:hAnsi="Arial" w:cs="Arial"/>
          <w:color w:val="222222"/>
          <w:kern w:val="0"/>
          <w:lang w:eastAsia="en-GB"/>
          <w14:ligatures w14:val="none"/>
        </w:rPr>
        <w:t>This helped me choose good information for my assignment.</w:t>
      </w:r>
      <w:r w:rsidR="000B7326" w:rsidRPr="000265BE">
        <w:t xml:space="preserve"> To </w:t>
      </w:r>
      <w:r w:rsidR="00DD16FC" w:rsidRPr="000265BE">
        <w:t>claim</w:t>
      </w:r>
      <w:r w:rsidR="000B7326" w:rsidRPr="000265BE">
        <w:t xml:space="preserve"> academic </w:t>
      </w:r>
      <w:r w:rsidR="00DD16FC" w:rsidRPr="000265BE">
        <w:t>truth</w:t>
      </w:r>
      <w:r w:rsidR="000B7326" w:rsidRPr="000265BE">
        <w:t xml:space="preserve">, each source was </w:t>
      </w:r>
      <w:r w:rsidR="00497B54" w:rsidRPr="000265BE">
        <w:t>valued</w:t>
      </w:r>
      <w:r w:rsidR="000B7326" w:rsidRPr="000265BE">
        <w:t xml:space="preserve"> using the </w:t>
      </w:r>
      <w:r w:rsidR="000B7326" w:rsidRPr="000265BE">
        <w:rPr>
          <w:rStyle w:val="Strong"/>
          <w:rFonts w:ascii="Arial" w:hAnsi="Arial" w:cs="Arial"/>
          <w:b w:val="0"/>
          <w:bCs w:val="0"/>
          <w:color w:val="000000"/>
        </w:rPr>
        <w:t>CRAAP Test</w:t>
      </w:r>
      <w:r w:rsidR="000B7326" w:rsidRPr="000265BE">
        <w:t xml:space="preserve"> (Currency, Relevance, Authority, Accuracy, and Purpose). Only sources published within the last five years were included to </w:t>
      </w:r>
      <w:r w:rsidR="00497B54" w:rsidRPr="000265BE">
        <w:t>confirm</w:t>
      </w:r>
      <w:r w:rsidR="000B7326" w:rsidRPr="000265BE">
        <w:t xml:space="preserve"> that the </w:t>
      </w:r>
      <w:r w:rsidR="00497B54" w:rsidRPr="000265BE">
        <w:t>facts</w:t>
      </w:r>
      <w:r w:rsidR="000B7326" w:rsidRPr="000265BE">
        <w:t xml:space="preserve"> </w:t>
      </w:r>
      <w:r w:rsidR="00497B54" w:rsidRPr="000265BE">
        <w:t>reflect</w:t>
      </w:r>
      <w:r w:rsidR="000B7326" w:rsidRPr="000265BE">
        <w:t xml:space="preserve"> the post-pandemic healthcare</w:t>
      </w:r>
      <w:r w:rsidR="0042596D" w:rsidRPr="000265BE">
        <w:rPr>
          <w:rFonts w:ascii="Arial" w:eastAsia="Times New Roman" w:hAnsi="Arial" w:cs="Arial"/>
          <w:color w:val="000000"/>
          <w:kern w:val="0"/>
          <w:lang w:eastAsia="en-GB"/>
          <w14:ligatures w14:val="none"/>
        </w:rPr>
        <w:t xml:space="preserve"> </w:t>
      </w:r>
      <w:r w:rsidR="000B7326" w:rsidRPr="000265BE">
        <w:t>landscape. Authority was verified by checking the credentials of the authors and the impact factor of the journals</w:t>
      </w:r>
      <w:r w:rsidR="00E531FF" w:rsidRPr="000265BE">
        <w:t xml:space="preserve"> Relevant information was extracted from selected sources, including details about seizure management procedures, training requirements, care planning, legal obligations, and support </w:t>
      </w:r>
      <w:r w:rsidR="00C739AA" w:rsidRPr="000265BE">
        <w:t>strategies.</w:t>
      </w:r>
      <w:r w:rsidR="00E531FF" w:rsidRPr="000265BE">
        <w:t xml:space="preserve"> </w:t>
      </w:r>
    </w:p>
    <w:p w14:paraId="7446D93E" w14:textId="77777777" w:rsidR="0044442F" w:rsidRPr="000265BE" w:rsidRDefault="00AC20EB" w:rsidP="000265BE">
      <w:pPr>
        <w:shd w:val="clear" w:color="auto" w:fill="FFFFFF"/>
        <w:spacing w:after="0" w:line="360" w:lineRule="auto"/>
      </w:pPr>
      <w:r w:rsidRPr="000265BE">
        <w:rPr>
          <w:rFonts w:ascii="Arial" w:eastAsia="Times New Roman" w:hAnsi="Arial" w:cs="Arial"/>
          <w:color w:val="222222"/>
          <w:kern w:val="0"/>
          <w:lang w:eastAsia="en-GB"/>
          <w14:ligatures w14:val="none"/>
        </w:rPr>
        <w:t>Results</w:t>
      </w:r>
      <w:r w:rsidR="005E05CF" w:rsidRPr="000265BE">
        <w:t xml:space="preserve"> </w:t>
      </w:r>
    </w:p>
    <w:p w14:paraId="0FC091BD" w14:textId="5B23C86E" w:rsidR="00AC20EB" w:rsidRPr="000265BE" w:rsidRDefault="00AC20EB" w:rsidP="000265BE">
      <w:pPr>
        <w:shd w:val="clear" w:color="auto" w:fill="FFFFFF"/>
        <w:spacing w:after="0" w:line="360" w:lineRule="auto"/>
        <w:rPr>
          <w:rFonts w:ascii="Arial" w:eastAsia="Times New Roman" w:hAnsi="Arial" w:cs="Arial"/>
          <w:color w:val="222222"/>
          <w:kern w:val="0"/>
          <w:lang w:eastAsia="en-GB"/>
          <w14:ligatures w14:val="none"/>
        </w:rPr>
      </w:pPr>
      <w:r w:rsidRPr="000265BE">
        <w:rPr>
          <w:rFonts w:ascii="Arial" w:eastAsia="Times New Roman" w:hAnsi="Arial" w:cs="Arial"/>
          <w:color w:val="222222"/>
          <w:kern w:val="0"/>
          <w:lang w:eastAsia="en-GB"/>
          <w14:ligatures w14:val="none"/>
        </w:rPr>
        <w:t>One important thing is that every child has a care plan. This plan explains what to do if the child has a seizure (NICE, 2022). It helps teachers know exactly what steps to follow.</w:t>
      </w:r>
      <w:r w:rsidR="00D33B52" w:rsidRPr="000265BE">
        <w:rPr>
          <w:rFonts w:ascii="Arial" w:eastAsia="Times New Roman" w:hAnsi="Arial" w:cs="Arial"/>
          <w:color w:val="222222"/>
          <w:kern w:val="0"/>
          <w:lang w:eastAsia="en-GB"/>
          <w14:ligatures w14:val="none"/>
        </w:rPr>
        <w:t xml:space="preserve"> </w:t>
      </w:r>
      <w:r w:rsidRPr="000265BE">
        <w:rPr>
          <w:rFonts w:ascii="Arial" w:eastAsia="Times New Roman" w:hAnsi="Arial" w:cs="Arial"/>
          <w:color w:val="222222"/>
          <w:kern w:val="0"/>
          <w:lang w:eastAsia="en-GB"/>
          <w14:ligatures w14:val="none"/>
        </w:rPr>
        <w:t>Teachers also get training. This training helps them understand epilepsy and what to do during a seizure. Because of this, they do not panic and can help the child properly (Epilepsy Action, 2023).</w:t>
      </w:r>
      <w:r w:rsidR="00BF287E" w:rsidRPr="000265BE">
        <w:rPr>
          <w:rFonts w:ascii="Arial" w:eastAsia="Times New Roman" w:hAnsi="Arial" w:cs="Arial"/>
          <w:color w:val="222222"/>
          <w:kern w:val="0"/>
          <w:lang w:eastAsia="en-GB"/>
          <w14:ligatures w14:val="none"/>
        </w:rPr>
        <w:t xml:space="preserve"> </w:t>
      </w:r>
      <w:r w:rsidRPr="000265BE">
        <w:rPr>
          <w:rFonts w:ascii="Arial" w:eastAsia="Times New Roman" w:hAnsi="Arial" w:cs="Arial"/>
          <w:color w:val="222222"/>
          <w:kern w:val="0"/>
          <w:lang w:eastAsia="en-GB"/>
          <w14:ligatures w14:val="none"/>
        </w:rPr>
        <w:t>When a seizure happens, teachers are told to stay calm. They must make sure the child is safe by moving objects away and protecting the head. After the seizure, they can place the child on their side. They should also check how long the seizure lasts (NHS, 2022).</w:t>
      </w:r>
      <w:r w:rsidR="00BF287E" w:rsidRPr="000265BE">
        <w:rPr>
          <w:rFonts w:ascii="Arial" w:eastAsia="Times New Roman" w:hAnsi="Arial" w:cs="Arial"/>
          <w:color w:val="222222"/>
          <w:kern w:val="0"/>
          <w:lang w:eastAsia="en-GB"/>
          <w14:ligatures w14:val="none"/>
        </w:rPr>
        <w:t xml:space="preserve"> </w:t>
      </w:r>
      <w:r w:rsidRPr="000265BE">
        <w:rPr>
          <w:rFonts w:ascii="Arial" w:eastAsia="Times New Roman" w:hAnsi="Arial" w:cs="Arial"/>
          <w:color w:val="222222"/>
          <w:kern w:val="0"/>
          <w:lang w:eastAsia="en-GB"/>
          <w14:ligatures w14:val="none"/>
        </w:rPr>
        <w:t>Some children may need emergency medicine. In this case, trained staff can give the medicine to help stop the seizure (NICE, 2022).</w:t>
      </w:r>
      <w:r w:rsidR="00BF287E" w:rsidRPr="000265BE">
        <w:rPr>
          <w:rFonts w:ascii="Arial" w:eastAsia="Times New Roman" w:hAnsi="Arial" w:cs="Arial"/>
          <w:color w:val="222222"/>
          <w:kern w:val="0"/>
          <w:lang w:eastAsia="en-GB"/>
          <w14:ligatures w14:val="none"/>
        </w:rPr>
        <w:t xml:space="preserve"> </w:t>
      </w:r>
      <w:r w:rsidRPr="000265BE">
        <w:rPr>
          <w:rFonts w:ascii="Arial" w:eastAsia="Times New Roman" w:hAnsi="Arial" w:cs="Arial"/>
          <w:color w:val="222222"/>
          <w:kern w:val="0"/>
          <w:lang w:eastAsia="en-GB"/>
          <w14:ligatures w14:val="none"/>
        </w:rPr>
        <w:t>Schools also talk to parents and health workers. This helps everyone understand the child’s condition better and give the right support (WHO, 2019).</w:t>
      </w:r>
    </w:p>
    <w:p w14:paraId="310C9219" w14:textId="77777777" w:rsidR="002F4ACA" w:rsidRPr="000265BE" w:rsidRDefault="002F4ACA" w:rsidP="000265BE">
      <w:pPr>
        <w:spacing w:after="0" w:line="360" w:lineRule="auto"/>
        <w:outlineLvl w:val="2"/>
        <w:rPr>
          <w:rFonts w:ascii="Arial" w:eastAsia="Times New Roman" w:hAnsi="Arial" w:cs="Arial"/>
          <w:color w:val="000000"/>
          <w:kern w:val="0"/>
          <w:lang w:eastAsia="en-GB"/>
          <w14:ligatures w14:val="none"/>
        </w:rPr>
      </w:pPr>
      <w:r w:rsidRPr="000265BE">
        <w:rPr>
          <w:rFonts w:ascii="Arial" w:eastAsia="Times New Roman" w:hAnsi="Arial" w:cs="Arial"/>
          <w:color w:val="000000"/>
          <w:kern w:val="0"/>
          <w:lang w:eastAsia="en-GB"/>
          <w14:ligatures w14:val="none"/>
        </w:rPr>
        <w:t>Findings and Research Answers</w:t>
      </w:r>
    </w:p>
    <w:p w14:paraId="68952EEC" w14:textId="78550CF0" w:rsidR="000C7B20" w:rsidRPr="006070FC" w:rsidRDefault="000C7B20" w:rsidP="007823A8">
      <w:pPr>
        <w:spacing w:line="360" w:lineRule="auto"/>
        <w:rPr>
          <w:rFonts w:ascii="Times New Roman" w:eastAsia="Times New Roman" w:hAnsi="Times New Roman" w:cs="Times New Roman"/>
          <w:kern w:val="0"/>
          <w:lang w:eastAsia="en-GB"/>
          <w14:ligatures w14:val="none"/>
        </w:rPr>
      </w:pPr>
      <w:r w:rsidRPr="006070FC">
        <w:rPr>
          <w:rFonts w:ascii="Times New Roman" w:eastAsia="Times New Roman" w:hAnsi="Times New Roman" w:cs="Times New Roman"/>
          <w:kern w:val="0"/>
          <w:lang w:eastAsia="en-GB"/>
          <w14:ligatures w14:val="none"/>
        </w:rPr>
        <w:t>Seizure-Management Activities Used in UK Schools</w:t>
      </w:r>
      <w:r w:rsidR="00851FAD" w:rsidRPr="006070FC">
        <w:rPr>
          <w:rFonts w:ascii="Times New Roman" w:eastAsia="Times New Roman" w:hAnsi="Times New Roman" w:cs="Times New Roman"/>
          <w:kern w:val="0"/>
          <w:lang w:eastAsia="en-GB"/>
          <w14:ligatures w14:val="none"/>
        </w:rPr>
        <w:t xml:space="preserve"> </w:t>
      </w:r>
      <w:r w:rsidR="0010338D" w:rsidRPr="006070FC">
        <w:rPr>
          <w:rFonts w:ascii="Times New Roman" w:eastAsia="Times New Roman" w:hAnsi="Times New Roman" w:cs="Times New Roman"/>
          <w:kern w:val="0"/>
          <w:lang w:eastAsia="en-GB"/>
          <w14:ligatures w14:val="none"/>
        </w:rPr>
        <w:t>Different</w:t>
      </w:r>
      <w:r w:rsidRPr="006070FC">
        <w:rPr>
          <w:rFonts w:ascii="Times New Roman" w:eastAsia="Times New Roman" w:hAnsi="Times New Roman" w:cs="Times New Roman"/>
          <w:kern w:val="0"/>
          <w:lang w:eastAsia="en-GB"/>
          <w14:ligatures w14:val="none"/>
        </w:rPr>
        <w:t xml:space="preserve"> Healthcare Plans</w:t>
      </w:r>
      <w:r w:rsidR="00BB5947" w:rsidRPr="006070FC">
        <w:rPr>
          <w:rFonts w:ascii="Times New Roman" w:eastAsia="Times New Roman" w:hAnsi="Times New Roman" w:cs="Times New Roman"/>
          <w:kern w:val="0"/>
          <w:lang w:eastAsia="en-GB"/>
          <w14:ligatures w14:val="none"/>
        </w:rPr>
        <w:t>, m</w:t>
      </w:r>
      <w:r w:rsidRPr="006070FC">
        <w:rPr>
          <w:rFonts w:ascii="Times New Roman" w:eastAsia="Times New Roman" w:hAnsi="Times New Roman" w:cs="Times New Roman"/>
          <w:kern w:val="0"/>
          <w:lang w:eastAsia="en-GB"/>
          <w14:ligatures w14:val="none"/>
        </w:rPr>
        <w:t xml:space="preserve">any schools create </w:t>
      </w:r>
      <w:r w:rsidR="004C17E3" w:rsidRPr="006070FC">
        <w:rPr>
          <w:rFonts w:ascii="Times New Roman" w:eastAsia="Times New Roman" w:hAnsi="Times New Roman" w:cs="Times New Roman"/>
          <w:kern w:val="0"/>
          <w:lang w:eastAsia="en-GB"/>
          <w14:ligatures w14:val="none"/>
        </w:rPr>
        <w:t>a</w:t>
      </w:r>
      <w:r w:rsidRPr="006070FC">
        <w:rPr>
          <w:rFonts w:ascii="Times New Roman" w:eastAsia="Times New Roman" w:hAnsi="Times New Roman" w:cs="Times New Roman"/>
          <w:kern w:val="0"/>
          <w:lang w:eastAsia="en-GB"/>
          <w14:ligatures w14:val="none"/>
        </w:rPr>
        <w:t xml:space="preserve"> </w:t>
      </w:r>
      <w:r w:rsidR="002C730D" w:rsidRPr="006070FC">
        <w:rPr>
          <w:rFonts w:ascii="Times New Roman" w:eastAsia="Times New Roman" w:hAnsi="Times New Roman" w:cs="Times New Roman"/>
          <w:kern w:val="0"/>
          <w:lang w:eastAsia="en-GB"/>
          <w14:ligatures w14:val="none"/>
        </w:rPr>
        <w:t>Personal</w:t>
      </w:r>
      <w:r w:rsidRPr="006070FC">
        <w:rPr>
          <w:rFonts w:ascii="Times New Roman" w:eastAsia="Times New Roman" w:hAnsi="Times New Roman" w:cs="Times New Roman"/>
          <w:kern w:val="0"/>
          <w:lang w:eastAsia="en-GB"/>
          <w14:ligatures w14:val="none"/>
        </w:rPr>
        <w:t xml:space="preserve"> Healthcare Plan (IHP) for learners with epilepsy. This plan explains the child’s condition, seizure type, </w:t>
      </w:r>
      <w:r w:rsidR="002C730D" w:rsidRPr="006070FC">
        <w:rPr>
          <w:rFonts w:ascii="Times New Roman" w:eastAsia="Times New Roman" w:hAnsi="Times New Roman" w:cs="Times New Roman"/>
          <w:kern w:val="0"/>
          <w:lang w:eastAsia="en-GB"/>
          <w14:ligatures w14:val="none"/>
        </w:rPr>
        <w:t>starts</w:t>
      </w:r>
      <w:r w:rsidRPr="006070FC">
        <w:rPr>
          <w:rFonts w:ascii="Times New Roman" w:eastAsia="Times New Roman" w:hAnsi="Times New Roman" w:cs="Times New Roman"/>
          <w:kern w:val="0"/>
          <w:lang w:eastAsia="en-GB"/>
          <w14:ligatures w14:val="none"/>
        </w:rPr>
        <w:t xml:space="preserve">, emergency steps, medicine needs, and contact details. Teachers and staff use this plan to know how to help the learner (Epilepsy Action, 2023). </w:t>
      </w:r>
      <w:r w:rsidR="009A6EBF" w:rsidRPr="006070FC">
        <w:rPr>
          <w:rFonts w:ascii="Times New Roman" w:eastAsia="Times New Roman" w:hAnsi="Times New Roman" w:cs="Times New Roman"/>
          <w:kern w:val="0"/>
          <w:lang w:eastAsia="en-GB"/>
          <w14:ligatures w14:val="none"/>
        </w:rPr>
        <w:t xml:space="preserve">All </w:t>
      </w:r>
      <w:r w:rsidRPr="006070FC">
        <w:rPr>
          <w:rFonts w:ascii="Times New Roman" w:eastAsia="Times New Roman" w:hAnsi="Times New Roman" w:cs="Times New Roman"/>
          <w:kern w:val="0"/>
          <w:lang w:eastAsia="en-GB"/>
          <w14:ligatures w14:val="none"/>
        </w:rPr>
        <w:t>Staf</w:t>
      </w:r>
      <w:r w:rsidR="009A6EBF" w:rsidRPr="006070FC">
        <w:rPr>
          <w:rFonts w:ascii="Times New Roman" w:eastAsia="Times New Roman" w:hAnsi="Times New Roman" w:cs="Times New Roman"/>
          <w:kern w:val="0"/>
          <w:lang w:eastAsia="en-GB"/>
          <w14:ligatures w14:val="none"/>
        </w:rPr>
        <w:t xml:space="preserve"> and teachers g</w:t>
      </w:r>
      <w:r w:rsidR="00F80CBE" w:rsidRPr="006070FC">
        <w:rPr>
          <w:rFonts w:ascii="Times New Roman" w:eastAsia="Times New Roman" w:hAnsi="Times New Roman" w:cs="Times New Roman"/>
          <w:kern w:val="0"/>
          <w:lang w:eastAsia="en-GB"/>
          <w14:ligatures w14:val="none"/>
        </w:rPr>
        <w:t xml:space="preserve">ot </w:t>
      </w:r>
      <w:r w:rsidR="00E43AF4" w:rsidRPr="006070FC">
        <w:rPr>
          <w:rFonts w:ascii="Times New Roman" w:eastAsia="Times New Roman" w:hAnsi="Times New Roman" w:cs="Times New Roman"/>
          <w:kern w:val="0"/>
          <w:lang w:eastAsia="en-GB"/>
          <w14:ligatures w14:val="none"/>
        </w:rPr>
        <w:t xml:space="preserve">Training </w:t>
      </w:r>
      <w:r w:rsidR="00952E9C" w:rsidRPr="006070FC">
        <w:rPr>
          <w:rFonts w:ascii="Times New Roman" w:eastAsia="Times New Roman" w:hAnsi="Times New Roman" w:cs="Times New Roman"/>
          <w:kern w:val="0"/>
          <w:lang w:eastAsia="en-GB"/>
          <w14:ligatures w14:val="none"/>
        </w:rPr>
        <w:t xml:space="preserve">at </w:t>
      </w:r>
      <w:r w:rsidR="001314D7" w:rsidRPr="006070FC">
        <w:rPr>
          <w:rFonts w:ascii="Times New Roman" w:eastAsia="Times New Roman" w:hAnsi="Times New Roman" w:cs="Times New Roman"/>
          <w:kern w:val="0"/>
          <w:lang w:eastAsia="en-GB"/>
          <w14:ligatures w14:val="none"/>
        </w:rPr>
        <w:t>school even</w:t>
      </w:r>
      <w:r w:rsidR="00F80CBE" w:rsidRPr="006070FC">
        <w:rPr>
          <w:rFonts w:ascii="Times New Roman" w:eastAsia="Times New Roman" w:hAnsi="Times New Roman" w:cs="Times New Roman"/>
          <w:kern w:val="0"/>
          <w:lang w:eastAsia="en-GB"/>
          <w14:ligatures w14:val="none"/>
        </w:rPr>
        <w:t xml:space="preserve"> the </w:t>
      </w:r>
      <w:r w:rsidR="001314D7" w:rsidRPr="006070FC">
        <w:rPr>
          <w:rFonts w:ascii="Times New Roman" w:eastAsia="Times New Roman" w:hAnsi="Times New Roman" w:cs="Times New Roman"/>
          <w:kern w:val="0"/>
          <w:lang w:eastAsia="en-GB"/>
          <w14:ligatures w14:val="none"/>
        </w:rPr>
        <w:t>workers also</w:t>
      </w:r>
      <w:r w:rsidR="001E31A3" w:rsidRPr="006070FC">
        <w:rPr>
          <w:rFonts w:ascii="Times New Roman" w:eastAsia="Times New Roman" w:hAnsi="Times New Roman" w:cs="Times New Roman"/>
          <w:kern w:val="0"/>
          <w:lang w:eastAsia="en-GB"/>
          <w14:ligatures w14:val="none"/>
        </w:rPr>
        <w:t xml:space="preserve"> they </w:t>
      </w:r>
      <w:r w:rsidRPr="006070FC">
        <w:rPr>
          <w:rFonts w:ascii="Times New Roman" w:eastAsia="Times New Roman" w:hAnsi="Times New Roman" w:cs="Times New Roman"/>
          <w:kern w:val="0"/>
          <w:lang w:eastAsia="en-GB"/>
          <w14:ligatures w14:val="none"/>
        </w:rPr>
        <w:t>receive training on epilepsy and seizure first aid. They learn how to stay calm, keep the learner safe, time the seizure, and know when to call an ambulance. Training helps staff respond correctly during emergencies (Young Epilepsy, 2022).</w:t>
      </w:r>
      <w:r w:rsidR="00371147" w:rsidRPr="006070FC">
        <w:rPr>
          <w:rFonts w:ascii="Times New Roman" w:eastAsia="Times New Roman" w:hAnsi="Times New Roman" w:cs="Times New Roman"/>
          <w:kern w:val="0"/>
          <w:lang w:eastAsia="en-GB"/>
          <w14:ligatures w14:val="none"/>
        </w:rPr>
        <w:t xml:space="preserve"> </w:t>
      </w:r>
      <w:r w:rsidRPr="006070FC">
        <w:rPr>
          <w:rFonts w:ascii="Times New Roman" w:eastAsia="Times New Roman" w:hAnsi="Times New Roman" w:cs="Times New Roman"/>
          <w:kern w:val="0"/>
          <w:lang w:eastAsia="en-GB"/>
          <w14:ligatures w14:val="none"/>
        </w:rPr>
        <w:t xml:space="preserve">When a learner has a seizure, staff </w:t>
      </w:r>
      <w:r w:rsidR="00952E9C" w:rsidRPr="006070FC">
        <w:rPr>
          <w:rFonts w:ascii="Times New Roman" w:eastAsia="Times New Roman" w:hAnsi="Times New Roman" w:cs="Times New Roman"/>
          <w:kern w:val="0"/>
          <w:lang w:eastAsia="en-GB"/>
          <w14:ligatures w14:val="none"/>
        </w:rPr>
        <w:t>they must move</w:t>
      </w:r>
      <w:r w:rsidRPr="006070FC">
        <w:rPr>
          <w:rFonts w:ascii="Times New Roman" w:eastAsia="Times New Roman" w:hAnsi="Times New Roman" w:cs="Times New Roman"/>
          <w:kern w:val="0"/>
          <w:lang w:eastAsia="en-GB"/>
          <w14:ligatures w14:val="none"/>
        </w:rPr>
        <w:t xml:space="preserve"> dangerous objects away</w:t>
      </w:r>
      <w:r w:rsidR="00E43AF4" w:rsidRPr="006070FC">
        <w:rPr>
          <w:rFonts w:ascii="Times New Roman" w:eastAsia="Times New Roman" w:hAnsi="Times New Roman" w:cs="Times New Roman"/>
          <w:kern w:val="0"/>
          <w:lang w:eastAsia="en-GB"/>
          <w14:ligatures w14:val="none"/>
        </w:rPr>
        <w:t xml:space="preserve"> and p</w:t>
      </w:r>
      <w:r w:rsidRPr="006070FC">
        <w:rPr>
          <w:rFonts w:ascii="Times New Roman" w:eastAsia="Times New Roman" w:hAnsi="Times New Roman" w:cs="Times New Roman"/>
          <w:kern w:val="0"/>
          <w:lang w:eastAsia="en-GB"/>
          <w14:ligatures w14:val="none"/>
        </w:rPr>
        <w:t>rotect the learner’s head</w:t>
      </w:r>
      <w:r w:rsidR="00E43AF4" w:rsidRPr="006070FC">
        <w:rPr>
          <w:rFonts w:ascii="Times New Roman" w:eastAsia="Times New Roman" w:hAnsi="Times New Roman" w:cs="Times New Roman"/>
          <w:kern w:val="0"/>
          <w:lang w:eastAsia="en-GB"/>
          <w14:ligatures w14:val="none"/>
        </w:rPr>
        <w:t>, t</w:t>
      </w:r>
      <w:r w:rsidRPr="006070FC">
        <w:rPr>
          <w:rFonts w:ascii="Times New Roman" w:eastAsia="Times New Roman" w:hAnsi="Times New Roman" w:cs="Times New Roman"/>
          <w:kern w:val="0"/>
          <w:lang w:eastAsia="en-GB"/>
          <w14:ligatures w14:val="none"/>
        </w:rPr>
        <w:t>urn them on their side after the seizure if needed</w:t>
      </w:r>
      <w:r w:rsidR="00952E9C" w:rsidRPr="006070FC">
        <w:rPr>
          <w:rFonts w:ascii="Times New Roman" w:eastAsia="Times New Roman" w:hAnsi="Times New Roman" w:cs="Times New Roman"/>
          <w:kern w:val="0"/>
          <w:lang w:eastAsia="en-GB"/>
          <w14:ligatures w14:val="none"/>
        </w:rPr>
        <w:t xml:space="preserve"> </w:t>
      </w:r>
      <w:r w:rsidR="00DB2FCD" w:rsidRPr="006070FC">
        <w:rPr>
          <w:rFonts w:ascii="Times New Roman" w:eastAsia="Times New Roman" w:hAnsi="Times New Roman" w:cs="Times New Roman"/>
          <w:kern w:val="0"/>
          <w:lang w:eastAsia="en-GB"/>
          <w14:ligatures w14:val="none"/>
        </w:rPr>
        <w:t xml:space="preserve">you </w:t>
      </w:r>
      <w:r w:rsidR="001314D7" w:rsidRPr="006070FC">
        <w:rPr>
          <w:rFonts w:ascii="Times New Roman" w:eastAsia="Times New Roman" w:hAnsi="Times New Roman" w:cs="Times New Roman"/>
          <w:kern w:val="0"/>
          <w:lang w:eastAsia="en-GB"/>
          <w14:ligatures w14:val="none"/>
        </w:rPr>
        <w:t>must</w:t>
      </w:r>
      <w:r w:rsidR="00DB2FCD" w:rsidRPr="006070FC">
        <w:rPr>
          <w:rFonts w:ascii="Times New Roman" w:eastAsia="Times New Roman" w:hAnsi="Times New Roman" w:cs="Times New Roman"/>
          <w:kern w:val="0"/>
          <w:lang w:eastAsia="en-GB"/>
          <w14:ligatures w14:val="none"/>
        </w:rPr>
        <w:t xml:space="preserve"> </w:t>
      </w:r>
      <w:r w:rsidRPr="006070FC">
        <w:rPr>
          <w:rFonts w:ascii="Times New Roman" w:eastAsia="Times New Roman" w:hAnsi="Times New Roman" w:cs="Times New Roman"/>
          <w:kern w:val="0"/>
          <w:lang w:eastAsia="en-GB"/>
          <w14:ligatures w14:val="none"/>
        </w:rPr>
        <w:t xml:space="preserve">Stay with them until </w:t>
      </w:r>
      <w:r w:rsidR="00DB2FCD" w:rsidRPr="006070FC">
        <w:rPr>
          <w:rFonts w:ascii="Times New Roman" w:eastAsia="Times New Roman" w:hAnsi="Times New Roman" w:cs="Times New Roman"/>
          <w:kern w:val="0"/>
          <w:lang w:eastAsia="en-GB"/>
          <w14:ligatures w14:val="none"/>
        </w:rPr>
        <w:t xml:space="preserve">the </w:t>
      </w:r>
      <w:r w:rsidRPr="006070FC">
        <w:rPr>
          <w:rFonts w:ascii="Times New Roman" w:eastAsia="Times New Roman" w:hAnsi="Times New Roman" w:cs="Times New Roman"/>
          <w:kern w:val="0"/>
          <w:lang w:eastAsia="en-GB"/>
          <w14:ligatures w14:val="none"/>
        </w:rPr>
        <w:t>recovery</w:t>
      </w:r>
      <w:r w:rsidR="00DB2FCD" w:rsidRPr="006070FC">
        <w:rPr>
          <w:rFonts w:ascii="Times New Roman" w:eastAsia="Times New Roman" w:hAnsi="Times New Roman" w:cs="Times New Roman"/>
          <w:kern w:val="0"/>
          <w:lang w:eastAsia="en-GB"/>
          <w14:ligatures w14:val="none"/>
        </w:rPr>
        <w:t xml:space="preserve"> t</w:t>
      </w:r>
      <w:r w:rsidRPr="006070FC">
        <w:rPr>
          <w:rFonts w:ascii="Times New Roman" w:eastAsia="Times New Roman" w:hAnsi="Times New Roman" w:cs="Times New Roman"/>
          <w:kern w:val="0"/>
          <w:lang w:eastAsia="en-GB"/>
          <w14:ligatures w14:val="none"/>
        </w:rPr>
        <w:t xml:space="preserve">ime </w:t>
      </w:r>
      <w:r w:rsidR="00DB2FCD" w:rsidRPr="006070FC">
        <w:rPr>
          <w:rFonts w:ascii="Times New Roman" w:eastAsia="Times New Roman" w:hAnsi="Times New Roman" w:cs="Times New Roman"/>
          <w:kern w:val="0"/>
          <w:lang w:eastAsia="en-GB"/>
          <w14:ligatures w14:val="none"/>
        </w:rPr>
        <w:t xml:space="preserve">of </w:t>
      </w:r>
      <w:r w:rsidR="001314D7" w:rsidRPr="006070FC">
        <w:rPr>
          <w:rFonts w:ascii="Times New Roman" w:eastAsia="Times New Roman" w:hAnsi="Times New Roman" w:cs="Times New Roman"/>
          <w:kern w:val="0"/>
          <w:lang w:eastAsia="en-GB"/>
          <w14:ligatures w14:val="none"/>
        </w:rPr>
        <w:t xml:space="preserve">the seizure. </w:t>
      </w:r>
      <w:r w:rsidR="00CF63E5" w:rsidRPr="006070FC">
        <w:rPr>
          <w:rFonts w:ascii="Times New Roman" w:eastAsia="Times New Roman" w:hAnsi="Times New Roman" w:cs="Times New Roman"/>
          <w:kern w:val="0"/>
          <w:lang w:eastAsia="en-GB"/>
          <w14:ligatures w14:val="none"/>
        </w:rPr>
        <w:t>Call emergency services if it lasts too long</w:t>
      </w:r>
      <w:r w:rsidR="00975857" w:rsidRPr="006070FC">
        <w:rPr>
          <w:rFonts w:ascii="Times New Roman" w:eastAsia="Times New Roman" w:hAnsi="Times New Roman" w:cs="Times New Roman"/>
          <w:kern w:val="0"/>
          <w:lang w:eastAsia="en-GB"/>
          <w14:ligatures w14:val="none"/>
        </w:rPr>
        <w:t xml:space="preserve">, </w:t>
      </w:r>
      <w:r w:rsidR="00CE02B3" w:rsidRPr="006070FC">
        <w:rPr>
          <w:rFonts w:ascii="Times New Roman" w:eastAsia="Times New Roman" w:hAnsi="Times New Roman" w:cs="Times New Roman"/>
          <w:kern w:val="0"/>
          <w:lang w:eastAsia="en-GB"/>
          <w14:ligatures w14:val="none"/>
        </w:rPr>
        <w:t>these actions</w:t>
      </w:r>
      <w:r w:rsidR="00975857" w:rsidRPr="006070FC">
        <w:rPr>
          <w:rFonts w:ascii="Times New Roman" w:eastAsia="Times New Roman" w:hAnsi="Times New Roman" w:cs="Times New Roman"/>
          <w:kern w:val="0"/>
          <w:lang w:eastAsia="en-GB"/>
          <w14:ligatures w14:val="none"/>
        </w:rPr>
        <w:t xml:space="preserve"> help keep the leaner safe</w:t>
      </w:r>
      <w:r w:rsidR="007E0730" w:rsidRPr="006070FC">
        <w:rPr>
          <w:rFonts w:ascii="Times New Roman" w:eastAsia="Times New Roman" w:hAnsi="Times New Roman" w:cs="Times New Roman"/>
          <w:kern w:val="0"/>
          <w:lang w:eastAsia="en-GB"/>
          <w14:ligatures w14:val="none"/>
        </w:rPr>
        <w:t xml:space="preserve"> (NHS: 2023</w:t>
      </w:r>
      <w:r w:rsidR="00CE02B3" w:rsidRPr="006070FC">
        <w:rPr>
          <w:rFonts w:ascii="Times New Roman" w:eastAsia="Times New Roman" w:hAnsi="Times New Roman" w:cs="Times New Roman"/>
          <w:kern w:val="0"/>
          <w:lang w:eastAsia="en-GB"/>
          <w14:ligatures w14:val="none"/>
        </w:rPr>
        <w:t>).</w:t>
      </w:r>
      <w:r w:rsidRPr="006070FC">
        <w:rPr>
          <w:rFonts w:ascii="Times New Roman" w:eastAsia="Times New Roman" w:hAnsi="Times New Roman" w:cs="Times New Roman"/>
          <w:kern w:val="0"/>
          <w:lang w:eastAsia="en-GB"/>
          <w14:ligatures w14:val="none"/>
        </w:rPr>
        <w:t xml:space="preserve"> Some learners need emergency medicine for long seizures, such as </w:t>
      </w:r>
      <w:r w:rsidR="00D22328" w:rsidRPr="006070FC">
        <w:rPr>
          <w:rFonts w:ascii="Times New Roman" w:eastAsia="Times New Roman" w:hAnsi="Times New Roman" w:cs="Times New Roman"/>
          <w:kern w:val="0"/>
          <w:lang w:eastAsia="en-GB"/>
          <w14:ligatures w14:val="none"/>
        </w:rPr>
        <w:t>oral</w:t>
      </w:r>
      <w:r w:rsidRPr="006070FC">
        <w:rPr>
          <w:rFonts w:ascii="Times New Roman" w:eastAsia="Times New Roman" w:hAnsi="Times New Roman" w:cs="Times New Roman"/>
          <w:kern w:val="0"/>
          <w:lang w:eastAsia="en-GB"/>
          <w14:ligatures w14:val="none"/>
        </w:rPr>
        <w:t xml:space="preserve"> midazolam. In UK schools, trained staff may give medicine according to the healthcare plan and school policy (Epilepsy Society, 2023</w:t>
      </w:r>
      <w:r w:rsidR="00F94C1C" w:rsidRPr="006070FC">
        <w:rPr>
          <w:rFonts w:ascii="Times New Roman" w:eastAsia="Times New Roman" w:hAnsi="Times New Roman" w:cs="Times New Roman"/>
          <w:kern w:val="0"/>
          <w:lang w:eastAsia="en-GB"/>
          <w14:ligatures w14:val="none"/>
        </w:rPr>
        <w:t>). Communication</w:t>
      </w:r>
      <w:r w:rsidRPr="006070FC">
        <w:rPr>
          <w:rFonts w:ascii="Times New Roman" w:eastAsia="Times New Roman" w:hAnsi="Times New Roman" w:cs="Times New Roman"/>
          <w:kern w:val="0"/>
          <w:lang w:eastAsia="en-GB"/>
          <w14:ligatures w14:val="none"/>
        </w:rPr>
        <w:t xml:space="preserve"> With Parents and Health Workers</w:t>
      </w:r>
      <w:r w:rsidR="00F94C1C" w:rsidRPr="006070FC">
        <w:rPr>
          <w:rFonts w:ascii="Times New Roman" w:eastAsia="Times New Roman" w:hAnsi="Times New Roman" w:cs="Times New Roman"/>
          <w:kern w:val="0"/>
          <w:lang w:eastAsia="en-GB"/>
          <w14:ligatures w14:val="none"/>
        </w:rPr>
        <w:t xml:space="preserve"> </w:t>
      </w:r>
      <w:r w:rsidRPr="006070FC">
        <w:rPr>
          <w:rFonts w:ascii="Times New Roman" w:eastAsia="Times New Roman" w:hAnsi="Times New Roman" w:cs="Times New Roman"/>
          <w:kern w:val="0"/>
          <w:lang w:eastAsia="en-GB"/>
          <w14:ligatures w14:val="none"/>
        </w:rPr>
        <w:t>Schools often work closely with parents, nurses, and doctors. They share updates abou</w:t>
      </w:r>
      <w:r w:rsidR="00F94C1C" w:rsidRPr="006070FC">
        <w:rPr>
          <w:rFonts w:ascii="Times New Roman" w:eastAsia="Times New Roman" w:hAnsi="Times New Roman" w:cs="Times New Roman"/>
          <w:kern w:val="0"/>
          <w:lang w:eastAsia="en-GB"/>
          <w14:ligatures w14:val="none"/>
        </w:rPr>
        <w:t xml:space="preserve">t </w:t>
      </w:r>
      <w:r w:rsidRPr="006070FC">
        <w:rPr>
          <w:rFonts w:ascii="Times New Roman" w:eastAsia="Times New Roman" w:hAnsi="Times New Roman" w:cs="Times New Roman"/>
          <w:kern w:val="0"/>
          <w:lang w:eastAsia="en-GB"/>
          <w14:ligatures w14:val="none"/>
        </w:rPr>
        <w:t>seizures, medicine changes, and learner progress. Good communication improves support.</w:t>
      </w:r>
      <w:r w:rsidR="00F94C1C" w:rsidRPr="006070FC">
        <w:rPr>
          <w:rFonts w:ascii="Times New Roman" w:eastAsia="Times New Roman" w:hAnsi="Times New Roman" w:cs="Times New Roman"/>
          <w:kern w:val="0"/>
          <w:lang w:eastAsia="en-GB"/>
          <w14:ligatures w14:val="none"/>
        </w:rPr>
        <w:t xml:space="preserve"> </w:t>
      </w:r>
      <w:r w:rsidRPr="006070FC">
        <w:rPr>
          <w:rFonts w:ascii="Times New Roman" w:eastAsia="Times New Roman" w:hAnsi="Times New Roman" w:cs="Times New Roman"/>
          <w:kern w:val="0"/>
          <w:lang w:eastAsia="en-GB"/>
          <w14:ligatures w14:val="none"/>
        </w:rPr>
        <w:t xml:space="preserve">Reducing </w:t>
      </w:r>
      <w:r w:rsidR="00C15DA3" w:rsidRPr="006070FC">
        <w:rPr>
          <w:rFonts w:ascii="Times New Roman" w:eastAsia="Times New Roman" w:hAnsi="Times New Roman" w:cs="Times New Roman"/>
          <w:kern w:val="0"/>
          <w:lang w:eastAsia="en-GB"/>
          <w14:ligatures w14:val="none"/>
        </w:rPr>
        <w:t>Spark off</w:t>
      </w:r>
      <w:r w:rsidR="00F94C1C" w:rsidRPr="006070FC">
        <w:rPr>
          <w:rFonts w:ascii="Times New Roman" w:eastAsia="Times New Roman" w:hAnsi="Times New Roman" w:cs="Times New Roman"/>
          <w:kern w:val="0"/>
          <w:lang w:eastAsia="en-GB"/>
          <w14:ligatures w14:val="none"/>
        </w:rPr>
        <w:t xml:space="preserve"> s</w:t>
      </w:r>
      <w:r w:rsidRPr="006070FC">
        <w:rPr>
          <w:rFonts w:ascii="Times New Roman" w:eastAsia="Times New Roman" w:hAnsi="Times New Roman" w:cs="Times New Roman"/>
          <w:kern w:val="0"/>
          <w:lang w:eastAsia="en-GB"/>
          <w14:ligatures w14:val="none"/>
        </w:rPr>
        <w:t>chools may help reduce seizure triggers such as stress, tiredness, flashing lights, or missed meals. They may allow rest breaks and provide a calm environment.</w:t>
      </w:r>
      <w:r w:rsidR="00F94C1C" w:rsidRPr="006070FC">
        <w:rPr>
          <w:rFonts w:ascii="Times New Roman" w:eastAsia="Times New Roman" w:hAnsi="Times New Roman" w:cs="Times New Roman"/>
          <w:kern w:val="0"/>
          <w:lang w:eastAsia="en-GB"/>
          <w14:ligatures w14:val="none"/>
        </w:rPr>
        <w:t xml:space="preserve"> </w:t>
      </w:r>
      <w:r w:rsidRPr="006070FC">
        <w:rPr>
          <w:rFonts w:ascii="Times New Roman" w:eastAsia="Times New Roman" w:hAnsi="Times New Roman" w:cs="Times New Roman"/>
          <w:kern w:val="0"/>
          <w:lang w:eastAsia="en-GB"/>
          <w14:ligatures w14:val="none"/>
        </w:rPr>
        <w:t>Emotional and Learning Support</w:t>
      </w:r>
      <w:r w:rsidR="00F94C1C" w:rsidRPr="006070FC">
        <w:rPr>
          <w:rFonts w:ascii="Times New Roman" w:eastAsia="Times New Roman" w:hAnsi="Times New Roman" w:cs="Times New Roman"/>
          <w:kern w:val="0"/>
          <w:lang w:eastAsia="en-GB"/>
          <w14:ligatures w14:val="none"/>
        </w:rPr>
        <w:t xml:space="preserve"> s</w:t>
      </w:r>
      <w:r w:rsidRPr="006070FC">
        <w:rPr>
          <w:rFonts w:ascii="Times New Roman" w:eastAsia="Times New Roman" w:hAnsi="Times New Roman" w:cs="Times New Roman"/>
          <w:kern w:val="0"/>
          <w:lang w:eastAsia="en-GB"/>
          <w14:ligatures w14:val="none"/>
        </w:rPr>
        <w:t>ome children feel embarrassed or worried after a seizure. Schools may give emotional support, counselling, or extra help with missed classwork. This helps confidence and learning. Inclusion in School Activities</w:t>
      </w:r>
    </w:p>
    <w:p w14:paraId="128BA526" w14:textId="480D1C22" w:rsidR="00AC20EB" w:rsidRPr="006070FC" w:rsidRDefault="000C7B20" w:rsidP="007823A8">
      <w:pPr>
        <w:spacing w:after="0" w:line="360" w:lineRule="auto"/>
        <w:rPr>
          <w:rFonts w:ascii="Times New Roman" w:eastAsia="Times New Roman" w:hAnsi="Times New Roman" w:cs="Times New Roman"/>
          <w:kern w:val="0"/>
          <w:lang w:eastAsia="en-GB"/>
          <w14:ligatures w14:val="none"/>
        </w:rPr>
      </w:pPr>
      <w:r w:rsidRPr="006070FC">
        <w:rPr>
          <w:rFonts w:ascii="Times New Roman" w:eastAsia="Times New Roman" w:hAnsi="Times New Roman" w:cs="Times New Roman"/>
          <w:kern w:val="0"/>
          <w:lang w:eastAsia="en-GB"/>
          <w14:ligatures w14:val="none"/>
        </w:rPr>
        <w:t xml:space="preserve">Learners with epilepsy should be included in sports, trips, and classroom activities </w:t>
      </w:r>
      <w:r w:rsidR="00F94C1C" w:rsidRPr="006070FC">
        <w:rPr>
          <w:rFonts w:ascii="Times New Roman" w:eastAsia="Times New Roman" w:hAnsi="Times New Roman" w:cs="Times New Roman"/>
          <w:kern w:val="0"/>
          <w:lang w:eastAsia="en-GB"/>
          <w14:ligatures w14:val="none"/>
        </w:rPr>
        <w:t>were</w:t>
      </w:r>
      <w:r w:rsidRPr="006070FC">
        <w:rPr>
          <w:rFonts w:ascii="Times New Roman" w:eastAsia="Times New Roman" w:hAnsi="Times New Roman" w:cs="Times New Roman"/>
          <w:kern w:val="0"/>
          <w:lang w:eastAsia="en-GB"/>
          <w14:ligatures w14:val="none"/>
        </w:rPr>
        <w:t xml:space="preserve"> safe. Risk assessments may be done to make activities </w:t>
      </w:r>
      <w:r w:rsidR="00C15DA3" w:rsidRPr="006070FC">
        <w:rPr>
          <w:rFonts w:ascii="Times New Roman" w:eastAsia="Times New Roman" w:hAnsi="Times New Roman" w:cs="Times New Roman"/>
          <w:kern w:val="0"/>
          <w:lang w:eastAsia="en-GB"/>
          <w14:ligatures w14:val="none"/>
        </w:rPr>
        <w:t>safer.</w:t>
      </w:r>
      <w:r w:rsidR="00C15DA3" w:rsidRPr="006070FC">
        <w:rPr>
          <w:rFonts w:ascii="Arial" w:eastAsia="Times New Roman" w:hAnsi="Arial" w:cs="Arial"/>
          <w:color w:val="222222"/>
          <w:kern w:val="0"/>
          <w:lang w:eastAsia="en-GB"/>
          <w14:ligatures w14:val="none"/>
        </w:rPr>
        <w:t xml:space="preserve"> The</w:t>
      </w:r>
      <w:r w:rsidR="00AC20EB" w:rsidRPr="006070FC">
        <w:rPr>
          <w:rFonts w:ascii="Arial" w:eastAsia="Times New Roman" w:hAnsi="Arial" w:cs="Arial"/>
          <w:color w:val="222222"/>
          <w:kern w:val="0"/>
          <w:lang w:eastAsia="en-GB"/>
          <w14:ligatures w14:val="none"/>
        </w:rPr>
        <w:t xml:space="preserve"> information shows that UK schools take epilepsy seriously. They use clear steps to make sure children are safe.</w:t>
      </w:r>
    </w:p>
    <w:p w14:paraId="124B6B90" w14:textId="77777777" w:rsidR="00AC20EB" w:rsidRPr="006070FC" w:rsidRDefault="00AC20EB" w:rsidP="000265BE">
      <w:pPr>
        <w:shd w:val="clear" w:color="auto" w:fill="FFFFFF"/>
        <w:spacing w:after="0" w:line="360" w:lineRule="auto"/>
        <w:rPr>
          <w:rFonts w:ascii="Arial" w:eastAsia="Times New Roman" w:hAnsi="Arial" w:cs="Arial"/>
          <w:color w:val="222222"/>
          <w:kern w:val="0"/>
          <w:lang w:eastAsia="en-GB"/>
          <w14:ligatures w14:val="none"/>
        </w:rPr>
      </w:pPr>
      <w:r w:rsidRPr="006070FC">
        <w:rPr>
          <w:rFonts w:ascii="Arial" w:eastAsia="Times New Roman" w:hAnsi="Arial" w:cs="Arial"/>
          <w:color w:val="222222"/>
          <w:kern w:val="0"/>
          <w:lang w:eastAsia="en-GB"/>
          <w14:ligatures w14:val="none"/>
        </w:rPr>
        <w:t>Care plans, teacher training, and first aid all help teachers know what to do. This makes a big difference when a seizure happens.</w:t>
      </w:r>
    </w:p>
    <w:p w14:paraId="726A3519" w14:textId="77777777" w:rsidR="00AC20EB" w:rsidRPr="006070FC" w:rsidRDefault="00AC20EB" w:rsidP="000265BE">
      <w:pPr>
        <w:shd w:val="clear" w:color="auto" w:fill="FFFFFF"/>
        <w:spacing w:after="0" w:line="360" w:lineRule="auto"/>
        <w:rPr>
          <w:rFonts w:ascii="Arial" w:eastAsia="Times New Roman" w:hAnsi="Arial" w:cs="Arial"/>
          <w:color w:val="222222"/>
          <w:kern w:val="0"/>
          <w:lang w:eastAsia="en-GB"/>
          <w14:ligatures w14:val="none"/>
        </w:rPr>
      </w:pPr>
      <w:r w:rsidRPr="006070FC">
        <w:rPr>
          <w:rFonts w:ascii="Arial" w:eastAsia="Times New Roman" w:hAnsi="Arial" w:cs="Arial"/>
          <w:color w:val="222222"/>
          <w:kern w:val="0"/>
          <w:lang w:eastAsia="en-GB"/>
          <w14:ligatures w14:val="none"/>
        </w:rPr>
        <w:t>These actions help children feel safe and supported at school. They also help children continue learning without fear. When schools do this well, parents also feel more comfortable sending their children to school.</w:t>
      </w:r>
    </w:p>
    <w:p w14:paraId="7017FC63" w14:textId="77777777" w:rsidR="00CF4631" w:rsidRPr="006070FC" w:rsidRDefault="001D5B7C" w:rsidP="000265BE">
      <w:pPr>
        <w:spacing w:after="0" w:line="360" w:lineRule="auto"/>
        <w:rPr>
          <w:rFonts w:ascii="Arial" w:eastAsia="Times New Roman" w:hAnsi="Arial" w:cs="Arial"/>
          <w:color w:val="000000"/>
          <w:kern w:val="0"/>
          <w:lang w:eastAsia="en-GB"/>
          <w14:ligatures w14:val="none"/>
        </w:rPr>
      </w:pPr>
      <w:r w:rsidRPr="006070FC">
        <w:rPr>
          <w:rFonts w:ascii="Arial" w:eastAsia="Times New Roman" w:hAnsi="Arial" w:cs="Arial"/>
          <w:color w:val="000000"/>
          <w:kern w:val="0"/>
          <w:lang w:eastAsia="en-GB"/>
          <w14:ligatures w14:val="none"/>
        </w:rPr>
        <w:t>Socioeconomic Barriers</w:t>
      </w:r>
      <w:r w:rsidRPr="006070FC">
        <w:rPr>
          <w:rFonts w:ascii="Arial" w:eastAsia="Times New Roman" w:hAnsi="Arial" w:cs="Arial"/>
          <w:b/>
          <w:bCs/>
          <w:color w:val="000000"/>
          <w:kern w:val="0"/>
          <w:lang w:eastAsia="en-GB"/>
          <w14:ligatures w14:val="none"/>
        </w:rPr>
        <w:t>:</w:t>
      </w:r>
      <w:r w:rsidRPr="006070FC">
        <w:rPr>
          <w:rFonts w:ascii="Arial" w:eastAsia="Times New Roman" w:hAnsi="Arial" w:cs="Arial"/>
          <w:color w:val="000000"/>
          <w:kern w:val="0"/>
          <w:lang w:eastAsia="en-GB"/>
          <w14:ligatures w14:val="none"/>
        </w:rPr>
        <w:t xml:space="preserve"> Chen (2025) identifies that patients in lower deciles of the Index of Multiple Deprivation (IMD) are twice as likely to present at Emergency Departments (A&amp;E) for non-urgent issues due to the lack of available GP appointments in their local area</w:t>
      </w:r>
    </w:p>
    <w:p w14:paraId="554B65B5" w14:textId="649BD84D" w:rsidR="0075575C" w:rsidRPr="000265BE" w:rsidRDefault="0075575C" w:rsidP="000265BE">
      <w:pPr>
        <w:spacing w:after="0" w:line="360" w:lineRule="auto"/>
        <w:outlineLvl w:val="1"/>
        <w:rPr>
          <w:rFonts w:ascii="Arial" w:eastAsia="Times New Roman" w:hAnsi="Arial" w:cs="Arial"/>
          <w:color w:val="000000"/>
          <w:kern w:val="0"/>
          <w:lang w:eastAsia="en-GB"/>
          <w14:ligatures w14:val="none"/>
        </w:rPr>
      </w:pPr>
      <w:r w:rsidRPr="000265BE">
        <w:rPr>
          <w:rFonts w:ascii="Arial" w:eastAsia="Times New Roman" w:hAnsi="Arial" w:cs="Arial"/>
          <w:color w:val="000000"/>
          <w:kern w:val="0"/>
          <w:lang w:eastAsia="en-GB"/>
          <w14:ligatures w14:val="none"/>
        </w:rPr>
        <w:t>Discussion</w:t>
      </w:r>
    </w:p>
    <w:p w14:paraId="6998449E" w14:textId="13E48E8F" w:rsidR="00367CBB" w:rsidRPr="000265BE" w:rsidRDefault="004A1881" w:rsidP="000265BE">
      <w:pPr>
        <w:spacing w:after="0" w:line="360" w:lineRule="auto"/>
        <w:rPr>
          <w:rFonts w:ascii="Arial" w:eastAsia="Times New Roman" w:hAnsi="Arial" w:cs="Arial"/>
          <w:color w:val="000000"/>
          <w:kern w:val="0"/>
          <w:lang w:eastAsia="en-GB"/>
          <w14:ligatures w14:val="none"/>
        </w:rPr>
      </w:pPr>
      <w:r w:rsidRPr="000265BE">
        <w:t>The way seizures are managed in schools has a significant impact on both the staff who provide support and the children and young people who receive it. Good management helps to keep everyone safe and ensures that children with epilepsy can learn and take part in school life. However, if support is not in place or is not done well, it can lead to problems for both staff and students. This section looks at these effects and suggests ways to improve practice.</w:t>
      </w:r>
      <w:r w:rsidR="00B72C4C" w:rsidRPr="000265BE">
        <w:rPr>
          <w:rFonts w:ascii="Arial" w:eastAsia="Times New Roman" w:hAnsi="Arial" w:cs="Arial"/>
          <w:color w:val="000000"/>
          <w:kern w:val="0"/>
          <w:lang w:eastAsia="en-GB"/>
          <w14:ligatures w14:val="none"/>
        </w:rPr>
        <w:t xml:space="preserve"> </w:t>
      </w:r>
      <w:r w:rsidR="0075575C" w:rsidRPr="000265BE">
        <w:rPr>
          <w:rFonts w:ascii="Arial" w:eastAsia="Times New Roman" w:hAnsi="Arial" w:cs="Arial"/>
          <w:color w:val="000000"/>
          <w:kern w:val="0"/>
          <w:lang w:eastAsia="en-GB"/>
          <w14:ligatures w14:val="none"/>
        </w:rPr>
        <w:t>Impact on Service Providers:</w:t>
      </w:r>
      <w:r w:rsidR="00367CBB" w:rsidRPr="000265BE">
        <w:rPr>
          <w:rFonts w:ascii="Arial" w:eastAsia="Times New Roman" w:hAnsi="Arial" w:cs="Arial"/>
          <w:color w:val="000000"/>
          <w:kern w:val="0"/>
          <w:lang w:eastAsia="en-GB"/>
          <w14:ligatures w14:val="none"/>
        </w:rPr>
        <w:t xml:space="preserve"> For teachers, teaching assistants, and other school staff, managing epilepsy requires knowledge, skills, and confidence. When schools have clear policies and good training, staff feel prepared and know exactly what to do if a child has a seizure. This helps them to stay calm and act quickly, which is very important for keeping the child safe (National Institute for Health and Care Excellence [NICE], 2022).</w:t>
      </w:r>
      <w:r w:rsidR="008D09C0" w:rsidRPr="000265BE">
        <w:rPr>
          <w:rFonts w:ascii="Arial" w:eastAsia="Times New Roman" w:hAnsi="Arial" w:cs="Arial"/>
          <w:color w:val="000000"/>
          <w:kern w:val="0"/>
          <w:lang w:eastAsia="en-GB"/>
          <w14:ligatures w14:val="none"/>
        </w:rPr>
        <w:t xml:space="preserve"> </w:t>
      </w:r>
      <w:r w:rsidR="00367CBB" w:rsidRPr="000265BE">
        <w:rPr>
          <w:rFonts w:ascii="Arial" w:eastAsia="Times New Roman" w:hAnsi="Arial" w:cs="Arial"/>
          <w:color w:val="000000"/>
          <w:kern w:val="0"/>
          <w:lang w:eastAsia="en-GB"/>
          <w14:ligatures w14:val="none"/>
        </w:rPr>
        <w:t>On the other hand, if staff do not have enough training or do not understand the child’s needs, they may feel worried or unsure. This can cause stress and anxiety, especially if they are worried about making a mistake or not knowing how to help. In some cases, staff may even avoid taking responsibility or may be too cautious, which can affect how they support the child in class (Epilepsy Action, 2023).</w:t>
      </w:r>
      <w:r w:rsidR="008D09C0" w:rsidRPr="000265BE">
        <w:rPr>
          <w:rFonts w:ascii="Arial" w:eastAsia="Times New Roman" w:hAnsi="Arial" w:cs="Arial"/>
          <w:color w:val="000000"/>
          <w:kern w:val="0"/>
          <w:lang w:eastAsia="en-GB"/>
          <w14:ligatures w14:val="none"/>
        </w:rPr>
        <w:t xml:space="preserve"> </w:t>
      </w:r>
      <w:r w:rsidR="00367CBB" w:rsidRPr="000265BE">
        <w:rPr>
          <w:rFonts w:ascii="Arial" w:eastAsia="Times New Roman" w:hAnsi="Arial" w:cs="Arial"/>
          <w:color w:val="000000"/>
          <w:kern w:val="0"/>
          <w:lang w:eastAsia="en-GB"/>
          <w14:ligatures w14:val="none"/>
        </w:rPr>
        <w:t>When seizures are managed well, it also helps the whole school run smoothly. Having care plans in place means that everyone knows their role, and there is less chance of confusion or mistakes. It also means that other students are less likely to be upset or frightened if they see a seizure, because they understand what is happening and know that the child is safe.</w:t>
      </w:r>
    </w:p>
    <w:p w14:paraId="0BD02466" w14:textId="2D1409FE" w:rsidR="00F609C1" w:rsidRPr="000265BE" w:rsidRDefault="00EF39A5" w:rsidP="000265BE">
      <w:pPr>
        <w:spacing w:line="360" w:lineRule="auto"/>
        <w:rPr>
          <w:rFonts w:ascii="Arial" w:eastAsia="Times New Roman" w:hAnsi="Arial" w:cs="Arial"/>
          <w:color w:val="000000"/>
          <w:kern w:val="0"/>
          <w:lang w:eastAsia="en-GB"/>
          <w14:ligatures w14:val="none"/>
        </w:rPr>
      </w:pPr>
      <w:r w:rsidRPr="000265BE">
        <w:rPr>
          <w:rFonts w:ascii="Arial" w:eastAsia="Times New Roman" w:hAnsi="Arial" w:cs="Arial"/>
          <w:color w:val="000000"/>
          <w:kern w:val="0"/>
          <w:lang w:eastAsia="en-GB"/>
          <w14:ligatures w14:val="none"/>
        </w:rPr>
        <w:t xml:space="preserve"> </w:t>
      </w:r>
      <w:r w:rsidR="0075575C" w:rsidRPr="000265BE">
        <w:rPr>
          <w:rFonts w:ascii="Arial" w:eastAsia="Times New Roman" w:hAnsi="Arial" w:cs="Arial"/>
          <w:color w:val="000000"/>
          <w:kern w:val="0"/>
          <w:lang w:eastAsia="en-GB"/>
          <w14:ligatures w14:val="none"/>
        </w:rPr>
        <w:t xml:space="preserve">Impact on Service </w:t>
      </w:r>
      <w:r w:rsidR="008D09C0" w:rsidRPr="000265BE">
        <w:rPr>
          <w:rFonts w:ascii="Arial" w:eastAsia="Times New Roman" w:hAnsi="Arial" w:cs="Arial"/>
          <w:color w:val="000000"/>
          <w:kern w:val="0"/>
          <w:lang w:eastAsia="en-GB"/>
          <w14:ligatures w14:val="none"/>
        </w:rPr>
        <w:t>Users For</w:t>
      </w:r>
      <w:r w:rsidR="00F609C1" w:rsidRPr="000265BE">
        <w:rPr>
          <w:rFonts w:ascii="Arial" w:eastAsia="Times New Roman" w:hAnsi="Arial" w:cs="Arial"/>
          <w:color w:val="000000"/>
          <w:kern w:val="0"/>
          <w:lang w:eastAsia="en-GB"/>
          <w14:ligatures w14:val="none"/>
        </w:rPr>
        <w:t xml:space="preserve"> children and young people with epilepsy, the support they receive at school makes a big difference to their health, happiness, and learning. When staff know how to help and when there is a clear plan in place, children feel safer and more secure. They are less likely to be worried about having a seizure at school, and this helps them to concentrate and enjoy their lessons (World Health Organization [WHO], 2019).</w:t>
      </w:r>
      <w:r w:rsidR="005B5D64" w:rsidRPr="000265BE">
        <w:rPr>
          <w:rFonts w:ascii="Arial" w:eastAsia="Times New Roman" w:hAnsi="Arial" w:cs="Arial"/>
          <w:color w:val="000000"/>
          <w:kern w:val="0"/>
          <w:lang w:eastAsia="en-GB"/>
          <w14:ligatures w14:val="none"/>
        </w:rPr>
        <w:t xml:space="preserve"> </w:t>
      </w:r>
      <w:r w:rsidR="00F609C1" w:rsidRPr="000265BE">
        <w:rPr>
          <w:rFonts w:ascii="Arial" w:eastAsia="Times New Roman" w:hAnsi="Arial" w:cs="Arial"/>
          <w:color w:val="000000"/>
          <w:kern w:val="0"/>
          <w:lang w:eastAsia="en-GB"/>
          <w14:ligatures w14:val="none"/>
        </w:rPr>
        <w:t>However, if support is not good, it can lead to serious problems. One of the biggest risks is that a seizure is not managed correctly, which could cause injury or make the child feel unwell for longer. Delays in getting help or giving the right treatment can also be dangerous, especially if the seizure lasts a long time (NHS, 2022).</w:t>
      </w:r>
      <w:r w:rsidR="005B5D64" w:rsidRPr="000265BE">
        <w:rPr>
          <w:rFonts w:ascii="Arial" w:eastAsia="Times New Roman" w:hAnsi="Arial" w:cs="Arial"/>
          <w:color w:val="000000"/>
          <w:kern w:val="0"/>
          <w:lang w:eastAsia="en-GB"/>
          <w14:ligatures w14:val="none"/>
        </w:rPr>
        <w:t xml:space="preserve"> </w:t>
      </w:r>
      <w:r w:rsidR="00F609C1" w:rsidRPr="000265BE">
        <w:rPr>
          <w:rFonts w:ascii="Arial" w:eastAsia="Times New Roman" w:hAnsi="Arial" w:cs="Arial"/>
          <w:color w:val="000000"/>
          <w:kern w:val="0"/>
          <w:lang w:eastAsia="en-GB"/>
          <w14:ligatures w14:val="none"/>
        </w:rPr>
        <w:t>Poor support can also affect a child’s education and social life. If they feel different or if other children do not understand their condition, they may be bullied or left out. They may also miss out on trips</w:t>
      </w:r>
      <w:r w:rsidR="005B5D64" w:rsidRPr="000265BE">
        <w:rPr>
          <w:rFonts w:ascii="Arial" w:eastAsia="Times New Roman" w:hAnsi="Arial" w:cs="Arial"/>
          <w:color w:val="000000"/>
          <w:kern w:val="0"/>
          <w:lang w:eastAsia="en-GB"/>
          <w14:ligatures w14:val="none"/>
        </w:rPr>
        <w:t xml:space="preserve"> </w:t>
      </w:r>
      <w:r w:rsidR="00F609C1" w:rsidRPr="000265BE">
        <w:rPr>
          <w:rFonts w:ascii="Arial" w:eastAsia="Times New Roman" w:hAnsi="Arial" w:cs="Arial"/>
          <w:color w:val="000000"/>
          <w:kern w:val="0"/>
          <w:lang w:eastAsia="en-GB"/>
          <w14:ligatures w14:val="none"/>
        </w:rPr>
        <w:t>sports, or other activities because staff are worried about their safety. Over time, this can make them feel lonely, unhappy, or less confident, and it can affect their progress at school (Austin et al., 2018).</w:t>
      </w:r>
    </w:p>
    <w:p w14:paraId="58FE6AD2" w14:textId="77777777" w:rsidR="00B72C4C" w:rsidRPr="000265BE" w:rsidRDefault="0075575C" w:rsidP="000265BE">
      <w:pPr>
        <w:spacing w:line="360" w:lineRule="auto"/>
        <w:rPr>
          <w:rFonts w:ascii="Arial" w:eastAsia="Times New Roman" w:hAnsi="Arial" w:cs="Arial"/>
          <w:color w:val="000000"/>
          <w:kern w:val="0"/>
          <w:lang w:eastAsia="en-GB"/>
          <w14:ligatures w14:val="none"/>
        </w:rPr>
      </w:pPr>
      <w:r w:rsidRPr="000265BE">
        <w:rPr>
          <w:rFonts w:ascii="Arial" w:eastAsia="Times New Roman" w:hAnsi="Arial" w:cs="Arial"/>
          <w:color w:val="000000"/>
          <w:kern w:val="0"/>
          <w:lang w:eastAsia="en-GB"/>
          <w14:ligatures w14:val="none"/>
        </w:rPr>
        <w:t>Recommendations:</w:t>
      </w:r>
    </w:p>
    <w:p w14:paraId="5613A9DE" w14:textId="1565285B" w:rsidR="00240ECA" w:rsidRPr="001D4A3A" w:rsidRDefault="005B5D64" w:rsidP="001D4A3A">
      <w:pPr>
        <w:spacing w:line="360" w:lineRule="auto"/>
        <w:rPr>
          <w:rFonts w:ascii="Arial" w:eastAsia="Times New Roman" w:hAnsi="Arial" w:cs="Arial"/>
          <w:b/>
          <w:bCs/>
          <w:color w:val="000000"/>
          <w:kern w:val="0"/>
          <w:lang w:eastAsia="en-GB"/>
          <w14:ligatures w14:val="none"/>
        </w:rPr>
      </w:pPr>
      <w:r w:rsidRPr="000265BE">
        <w:rPr>
          <w:rFonts w:ascii="Arial" w:eastAsia="Times New Roman" w:hAnsi="Arial" w:cs="Arial"/>
          <w:b/>
          <w:bCs/>
          <w:color w:val="000000"/>
          <w:kern w:val="0"/>
          <w:lang w:eastAsia="en-GB"/>
          <w14:ligatures w14:val="none"/>
        </w:rPr>
        <w:t xml:space="preserve"> </w:t>
      </w:r>
      <w:r w:rsidR="00240ECA" w:rsidRPr="000265BE">
        <w:rPr>
          <w:rFonts w:ascii="Arial" w:eastAsia="Times New Roman" w:hAnsi="Arial" w:cs="Arial"/>
          <w:color w:val="000000"/>
          <w:kern w:val="0"/>
          <w:lang w:eastAsia="en-GB"/>
          <w14:ligatures w14:val="none"/>
        </w:rPr>
        <w:t>To make sure that children and young people with epilepsy get the best possible support at school, there are several things that can be done.</w:t>
      </w:r>
      <w:r w:rsidR="00F12B15">
        <w:rPr>
          <w:rFonts w:ascii="Arial" w:eastAsia="Times New Roman" w:hAnsi="Arial" w:cs="Arial"/>
          <w:b/>
          <w:bCs/>
          <w:color w:val="000000"/>
          <w:kern w:val="0"/>
          <w:lang w:eastAsia="en-GB"/>
          <w14:ligatures w14:val="none"/>
        </w:rPr>
        <w:t xml:space="preserve"> </w:t>
      </w:r>
      <w:r w:rsidR="00240ECA" w:rsidRPr="000265BE">
        <w:rPr>
          <w:rFonts w:ascii="Arial" w:eastAsia="Times New Roman" w:hAnsi="Arial" w:cs="Arial"/>
          <w:color w:val="000000"/>
          <w:kern w:val="0"/>
          <w:lang w:eastAsia="en-GB"/>
          <w14:ligatures w14:val="none"/>
        </w:rPr>
        <w:t>First, it is important that all staff receive regular training. This should include learning about epilepsy, how to recognize different types of seizures, and what first aid to give. Training should also cover how to use emergency medication if it is needed. Refresher courses every one or two years help to keep knowledge up to date (Epilepsy Society, 2022).</w:t>
      </w:r>
      <w:r w:rsidR="001D4A3A">
        <w:rPr>
          <w:rFonts w:ascii="Arial" w:eastAsia="Times New Roman" w:hAnsi="Arial" w:cs="Arial"/>
          <w:b/>
          <w:bCs/>
          <w:color w:val="000000"/>
          <w:kern w:val="0"/>
          <w:lang w:eastAsia="en-GB"/>
          <w14:ligatures w14:val="none"/>
        </w:rPr>
        <w:t xml:space="preserve"> </w:t>
      </w:r>
      <w:r w:rsidR="00240ECA" w:rsidRPr="000265BE">
        <w:rPr>
          <w:rFonts w:ascii="Arial" w:eastAsia="Times New Roman" w:hAnsi="Arial" w:cs="Arial"/>
          <w:color w:val="000000"/>
          <w:kern w:val="0"/>
          <w:lang w:eastAsia="en-GB"/>
          <w14:ligatures w14:val="none"/>
        </w:rPr>
        <w:t>Second, every child should have an individual care plan. This plan should be written with the child, their family, and doctors, and it should explain exactly what to do if the child has a seizure. It should also list any triggers or warning signs, and say what</w:t>
      </w:r>
      <w:r w:rsidR="001D4A3A">
        <w:rPr>
          <w:rFonts w:ascii="Arial" w:eastAsia="Times New Roman" w:hAnsi="Arial" w:cs="Arial"/>
          <w:color w:val="000000"/>
          <w:kern w:val="0"/>
          <w:lang w:eastAsia="en-GB"/>
          <w14:ligatures w14:val="none"/>
        </w:rPr>
        <w:t xml:space="preserve"> </w:t>
      </w:r>
      <w:r w:rsidR="00240ECA" w:rsidRPr="000265BE">
        <w:rPr>
          <w:rFonts w:ascii="Arial" w:eastAsia="Times New Roman" w:hAnsi="Arial" w:cs="Arial"/>
          <w:color w:val="000000"/>
          <w:kern w:val="0"/>
          <w:lang w:eastAsia="en-GB"/>
          <w14:ligatures w14:val="none"/>
        </w:rPr>
        <w:t>medicine or help is needed. The plan should be easy to find and shared with all staff who work with the child (NICE, 2022).</w:t>
      </w:r>
      <w:r w:rsidR="00F12B15">
        <w:rPr>
          <w:rFonts w:ascii="Arial" w:eastAsia="Times New Roman" w:hAnsi="Arial" w:cs="Arial"/>
          <w:color w:val="000000"/>
          <w:kern w:val="0"/>
          <w:lang w:eastAsia="en-GB"/>
          <w14:ligatures w14:val="none"/>
        </w:rPr>
        <w:t xml:space="preserve"> </w:t>
      </w:r>
      <w:r w:rsidR="00240ECA" w:rsidRPr="000265BE">
        <w:rPr>
          <w:rFonts w:ascii="Arial" w:eastAsia="Times New Roman" w:hAnsi="Arial" w:cs="Arial"/>
          <w:color w:val="000000"/>
          <w:kern w:val="0"/>
          <w:lang w:eastAsia="en-GB"/>
          <w14:ligatures w14:val="none"/>
        </w:rPr>
        <w:t>Third, schools should make sure that the environment is safe and supportive. This means having rules to keep the child safe during lessons and playtime and making sure that other children understand about epilepsy so they can be kind and helpful. Talking about epilepsy in class helps to reduce fear and stigma (WHO, 2019</w:t>
      </w:r>
      <w:r w:rsidR="001D4A3A" w:rsidRPr="000265BE">
        <w:rPr>
          <w:rFonts w:ascii="Arial" w:eastAsia="Times New Roman" w:hAnsi="Arial" w:cs="Arial"/>
          <w:color w:val="000000"/>
          <w:kern w:val="0"/>
          <w:lang w:eastAsia="en-GB"/>
          <w14:ligatures w14:val="none"/>
        </w:rPr>
        <w:t>). Finally</w:t>
      </w:r>
      <w:r w:rsidR="00240ECA" w:rsidRPr="000265BE">
        <w:rPr>
          <w:rFonts w:ascii="Arial" w:eastAsia="Times New Roman" w:hAnsi="Arial" w:cs="Arial"/>
          <w:color w:val="000000"/>
          <w:kern w:val="0"/>
          <w:lang w:eastAsia="en-GB"/>
          <w14:ligatures w14:val="none"/>
        </w:rPr>
        <w:t>, good communication is very important. Schools should work closely with parents, doctors, and nurses to make sure everyone has the right information and that the child’s needs are being met. Regular meetings and reviews help to make sure that support stays up to date as the child grows and their needs change.</w:t>
      </w:r>
      <w:r w:rsidR="00F12B15">
        <w:rPr>
          <w:rFonts w:ascii="Arial" w:eastAsia="Times New Roman" w:hAnsi="Arial" w:cs="Arial"/>
          <w:color w:val="000000"/>
          <w:kern w:val="0"/>
          <w:lang w:eastAsia="en-GB"/>
          <w14:ligatures w14:val="none"/>
        </w:rPr>
        <w:t xml:space="preserve"> </w:t>
      </w:r>
      <w:r w:rsidR="00240ECA" w:rsidRPr="000265BE">
        <w:rPr>
          <w:rFonts w:ascii="Arial" w:eastAsia="Times New Roman" w:hAnsi="Arial" w:cs="Arial"/>
          <w:color w:val="000000"/>
          <w:kern w:val="0"/>
          <w:lang w:eastAsia="en-GB"/>
          <w14:ligatures w14:val="none"/>
        </w:rPr>
        <w:t>By following these steps, schools can make sure that children with epilepsy are safe, healthy, and able to do their best. This not only helps them now but also gives them the best chance of a happy and successful future.</w:t>
      </w:r>
    </w:p>
    <w:p w14:paraId="6AA83EE6" w14:textId="77777777" w:rsidR="004C2F23" w:rsidRDefault="00262385" w:rsidP="000265BE">
      <w:pPr>
        <w:spacing w:line="360" w:lineRule="auto"/>
        <w:rPr>
          <w:rFonts w:ascii="Arial" w:eastAsia="Times New Roman" w:hAnsi="Arial" w:cs="Arial"/>
          <w:color w:val="222222"/>
          <w:kern w:val="0"/>
          <w:lang w:eastAsia="en-GB"/>
          <w14:ligatures w14:val="none"/>
        </w:rPr>
      </w:pPr>
      <w:r w:rsidRPr="000265BE">
        <w:rPr>
          <w:rFonts w:ascii="Arial" w:eastAsia="Times New Roman" w:hAnsi="Arial" w:cs="Arial"/>
          <w:color w:val="222222"/>
          <w:kern w:val="0"/>
          <w:lang w:eastAsia="en-GB"/>
          <w14:ligatures w14:val="none"/>
        </w:rPr>
        <w:t>Conclusion</w:t>
      </w:r>
    </w:p>
    <w:p w14:paraId="3E660898" w14:textId="38C14CB3" w:rsidR="00E114AC" w:rsidRPr="004C2F23" w:rsidRDefault="00E114AC" w:rsidP="000265BE">
      <w:pPr>
        <w:spacing w:line="360" w:lineRule="auto"/>
        <w:rPr>
          <w:rFonts w:ascii="Arial" w:eastAsia="Times New Roman" w:hAnsi="Arial" w:cs="Arial"/>
          <w:color w:val="222222"/>
          <w:kern w:val="0"/>
          <w:lang w:eastAsia="en-GB"/>
          <w14:ligatures w14:val="none"/>
        </w:rPr>
      </w:pPr>
      <w:r w:rsidRPr="000265BE">
        <w:rPr>
          <w:rFonts w:ascii="Arial" w:eastAsia="Times New Roman" w:hAnsi="Arial" w:cs="Arial"/>
          <w:color w:val="000000"/>
          <w:kern w:val="0"/>
          <w:lang w:eastAsia="en-GB"/>
          <w14:ligatures w14:val="none"/>
        </w:rPr>
        <w:t xml:space="preserve"> Many children in UK schools have a common condition called epilepsy. It's important to look after them properly so they are safe, happy, and learn well. This report shows that schools use different ways to help. They make special plans for each child, teach staff how to assist, give proper first aid, handle medicines, and work with other groups. These methods follow country-wide rules and are based on what's proven to work best. While schools are generally doing well, there are chances to improve. For example, they can make sure everyone does things the same way, offer more training over time, and help all children feel included. By always putting the needs of children with epilepsy first, and working closely with families and doctors, schools can create safe, helpful places where all children can succeed. Looking after seizures in UK schools is very important. Schools use plans,</w:t>
      </w:r>
      <w:r w:rsidR="00675582" w:rsidRPr="000265BE">
        <w:rPr>
          <w:rFonts w:ascii="Arial" w:eastAsia="Times New Roman" w:hAnsi="Arial" w:cs="Arial"/>
          <w:color w:val="000000"/>
          <w:kern w:val="0"/>
          <w:lang w:eastAsia="en-GB"/>
          <w14:ligatures w14:val="none"/>
        </w:rPr>
        <w:t xml:space="preserve"> </w:t>
      </w:r>
      <w:r w:rsidRPr="000265BE">
        <w:rPr>
          <w:rFonts w:ascii="Arial" w:eastAsia="Times New Roman" w:hAnsi="Arial" w:cs="Arial"/>
          <w:color w:val="000000"/>
          <w:kern w:val="0"/>
          <w:lang w:eastAsia="en-GB"/>
          <w14:ligatures w14:val="none"/>
        </w:rPr>
        <w:t>learning, and teamwork to support children with epilepsy. These actions help children live normal, happy school lives.</w:t>
      </w:r>
    </w:p>
    <w:p w14:paraId="5B0B039C" w14:textId="6B6490D9" w:rsidR="005B5D64" w:rsidRPr="000265BE" w:rsidRDefault="005B5D64" w:rsidP="000265BE">
      <w:pPr>
        <w:spacing w:line="360" w:lineRule="auto"/>
        <w:rPr>
          <w:rFonts w:ascii="Arial" w:eastAsia="Times New Roman" w:hAnsi="Arial" w:cs="Arial"/>
          <w:color w:val="222222"/>
          <w:kern w:val="0"/>
          <w:lang w:eastAsia="en-GB"/>
          <w14:ligatures w14:val="none"/>
        </w:rPr>
      </w:pPr>
    </w:p>
    <w:p w14:paraId="7374EDA0" w14:textId="77777777" w:rsidR="00E114AC" w:rsidRPr="000265BE" w:rsidRDefault="00E114AC" w:rsidP="000265BE">
      <w:pPr>
        <w:spacing w:line="360" w:lineRule="auto"/>
        <w:rPr>
          <w:rFonts w:ascii="Arial" w:eastAsia="Times New Roman" w:hAnsi="Arial" w:cs="Arial"/>
          <w:color w:val="222222"/>
          <w:kern w:val="0"/>
          <w:lang w:eastAsia="en-GB"/>
          <w14:ligatures w14:val="none"/>
        </w:rPr>
      </w:pPr>
    </w:p>
    <w:p w14:paraId="04D6FD70" w14:textId="77777777" w:rsidR="005323E3" w:rsidRPr="000265BE" w:rsidRDefault="00262385" w:rsidP="000265BE">
      <w:pPr>
        <w:spacing w:line="360" w:lineRule="auto"/>
        <w:rPr>
          <w:rFonts w:ascii="Arial" w:eastAsia="Times New Roman" w:hAnsi="Arial" w:cs="Arial"/>
          <w:color w:val="000000"/>
          <w:kern w:val="0"/>
          <w:lang w:eastAsia="en-GB"/>
          <w14:ligatures w14:val="none"/>
        </w:rPr>
      </w:pPr>
      <w:r w:rsidRPr="000265BE">
        <w:rPr>
          <w:rFonts w:ascii="Arial" w:eastAsia="Times New Roman" w:hAnsi="Arial" w:cs="Arial"/>
          <w:b/>
          <w:bCs/>
          <w:color w:val="222222"/>
          <w:kern w:val="0"/>
          <w:lang w:eastAsia="en-GB"/>
          <w14:ligatures w14:val="none"/>
        </w:rPr>
        <w:t>Reference List</w:t>
      </w:r>
      <w:r w:rsidR="005323E3" w:rsidRPr="000265BE">
        <w:rPr>
          <w:rFonts w:ascii="Arial" w:eastAsia="Times New Roman" w:hAnsi="Arial" w:cs="Arial"/>
          <w:color w:val="000000"/>
          <w:kern w:val="0"/>
          <w:lang w:eastAsia="en-GB"/>
          <w14:ligatures w14:val="none"/>
        </w:rPr>
        <w:t xml:space="preserve"> </w:t>
      </w:r>
    </w:p>
    <w:p w14:paraId="26C8268B" w14:textId="11FFF695" w:rsidR="005323E3" w:rsidRPr="00146F07" w:rsidRDefault="00935D61" w:rsidP="00146F07">
      <w:pPr>
        <w:pStyle w:val="ListParagraph"/>
        <w:numPr>
          <w:ilvl w:val="0"/>
          <w:numId w:val="8"/>
        </w:numPr>
        <w:spacing w:line="360" w:lineRule="auto"/>
        <w:rPr>
          <w:rFonts w:ascii="Arial" w:eastAsia="Times New Roman" w:hAnsi="Arial" w:cs="Arial"/>
          <w:color w:val="000000"/>
          <w:kern w:val="0"/>
          <w:lang w:eastAsia="en-GB"/>
          <w14:ligatures w14:val="none"/>
        </w:rPr>
      </w:pPr>
      <w:r w:rsidRPr="00146F07">
        <w:rPr>
          <w:rFonts w:ascii="Arial" w:eastAsia="Times New Roman" w:hAnsi="Arial" w:cs="Arial"/>
          <w:color w:val="000000"/>
          <w:kern w:val="0"/>
          <w:lang w:eastAsia="en-GB"/>
          <w14:ligatures w14:val="none"/>
        </w:rPr>
        <w:t xml:space="preserve"> </w:t>
      </w:r>
      <w:r w:rsidR="005323E3" w:rsidRPr="00146F07">
        <w:rPr>
          <w:rFonts w:ascii="Arial" w:eastAsia="Times New Roman" w:hAnsi="Arial" w:cs="Arial"/>
          <w:color w:val="000000"/>
          <w:kern w:val="0"/>
          <w:lang w:eastAsia="en-GB"/>
          <w14:ligatures w14:val="none"/>
        </w:rPr>
        <w:t xml:space="preserve">Austin, J. K., Caplan, R., &amp; Rising, J. (2018). </w:t>
      </w:r>
      <w:r w:rsidR="005323E3" w:rsidRPr="00146F07">
        <w:rPr>
          <w:rFonts w:ascii="Arial" w:eastAsia="Times New Roman" w:hAnsi="Arial" w:cs="Arial"/>
          <w:i/>
          <w:iCs/>
          <w:color w:val="000000"/>
          <w:kern w:val="0"/>
          <w:lang w:eastAsia="en-GB"/>
          <w14:ligatures w14:val="none"/>
        </w:rPr>
        <w:t>Psychosocial aspects of epilepsy in children and adolescents</w:t>
      </w:r>
      <w:r w:rsidR="005323E3" w:rsidRPr="00146F07">
        <w:rPr>
          <w:rFonts w:ascii="Arial" w:eastAsia="Times New Roman" w:hAnsi="Arial" w:cs="Arial"/>
          <w:color w:val="000000"/>
          <w:kern w:val="0"/>
          <w:lang w:eastAsia="en-GB"/>
          <w14:ligatures w14:val="none"/>
        </w:rPr>
        <w:t xml:space="preserve">. Epilepsy &amp; </w:t>
      </w:r>
      <w:proofErr w:type="gramStart"/>
      <w:r w:rsidR="005323E3" w:rsidRPr="00146F07">
        <w:rPr>
          <w:rFonts w:ascii="Arial" w:eastAsia="Times New Roman" w:hAnsi="Arial" w:cs="Arial"/>
          <w:color w:val="000000"/>
          <w:kern w:val="0"/>
          <w:lang w:eastAsia="en-GB"/>
          <w14:ligatures w14:val="none"/>
        </w:rPr>
        <w:t>Retrieved</w:t>
      </w:r>
      <w:proofErr w:type="gramEnd"/>
      <w:r w:rsidR="005323E3" w:rsidRPr="00146F07">
        <w:rPr>
          <w:rFonts w:ascii="Arial" w:eastAsia="Times New Roman" w:hAnsi="Arial" w:cs="Arial"/>
          <w:color w:val="000000"/>
          <w:kern w:val="0"/>
          <w:lang w:eastAsia="en-GB"/>
          <w14:ligatures w14:val="none"/>
        </w:rPr>
        <w:t xml:space="preserve"> from </w:t>
      </w:r>
      <w:hyperlink r:id="rId9" w:tgtFrame="_blank" w:history="1">
        <w:r w:rsidR="005323E3" w:rsidRPr="00146F07">
          <w:rPr>
            <w:rFonts w:ascii="Arial" w:eastAsia="Times New Roman" w:hAnsi="Arial" w:cs="Arial"/>
            <w:color w:val="000000" w:themeColor="text1"/>
            <w:kern w:val="0"/>
            <w:sz w:val="28"/>
            <w:szCs w:val="28"/>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https://www.nmc.org.uk</w:t>
        </w:r>
      </w:hyperlink>
      <w:r w:rsidR="00792E4F" w:rsidRPr="00146F07">
        <w:rPr>
          <w:rFonts w:ascii="Arial" w:eastAsia="Times New Roman" w:hAnsi="Arial" w:cs="Arial"/>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146F07">
        <w:rPr>
          <w:rFonts w:ascii="Arial" w:eastAsia="Times New Roman" w:hAnsi="Arial" w:cs="Arial"/>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5323E3" w:rsidRPr="00146F07">
        <w:rPr>
          <w:rFonts w:ascii="Arial" w:eastAsia="Times New Roman" w:hAnsi="Arial" w:cs="Arial"/>
          <w:color w:val="000000"/>
          <w:kern w:val="0"/>
          <w:lang w:eastAsia="en-GB"/>
          <w14:ligatures w14:val="none"/>
        </w:rPr>
        <w:t>Behaviour</w:t>
      </w:r>
      <w:r w:rsidR="00792E4F" w:rsidRPr="00146F07">
        <w:rPr>
          <w:rFonts w:ascii="Arial" w:eastAsia="Times New Roman" w:hAnsi="Arial" w:cs="Arial"/>
          <w:color w:val="000000"/>
          <w:kern w:val="0"/>
          <w:lang w:eastAsia="en-GB"/>
          <w14:ligatures w14:val="none"/>
        </w:rPr>
        <w:t>, 88, 107–114</w:t>
      </w:r>
      <w:r w:rsidR="001A4230" w:rsidRPr="000265BE">
        <w:t xml:space="preserve"> </w:t>
      </w:r>
      <w:r w:rsidR="00792E4F" w:rsidRPr="00146F07">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hyperlink r:id="rId10" w:tgtFrame="_blank" w:history="1">
        <w:r w:rsidR="00792E4F" w:rsidRPr="00146F07">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https://doi.org/10.1016/j.yebeh.2018.08.015</w:t>
        </w:r>
      </w:hyperlink>
    </w:p>
    <w:p w14:paraId="758676A1" w14:textId="61D6B1AF" w:rsidR="005323E3" w:rsidRPr="00620237" w:rsidRDefault="00DB23D5" w:rsidP="00620237">
      <w:pPr>
        <w:pStyle w:val="ListParagraph"/>
        <w:numPr>
          <w:ilvl w:val="0"/>
          <w:numId w:val="8"/>
        </w:numPr>
        <w:spacing w:line="360" w:lineRule="auto"/>
        <w:rPr>
          <w:rFonts w:ascii="Arial" w:eastAsia="Times New Roman" w:hAnsi="Arial" w:cs="Arial"/>
          <w:color w:val="000000"/>
          <w:kern w:val="0"/>
          <w:lang w:eastAsia="en-GB"/>
          <w14:ligatures w14:val="none"/>
        </w:rPr>
      </w:pPr>
      <w:r w:rsidRPr="00620237">
        <w:rPr>
          <w:rFonts w:ascii="Arial" w:eastAsia="Times New Roman" w:hAnsi="Arial" w:cs="Arial"/>
          <w:color w:val="000000"/>
          <w:kern w:val="0"/>
          <w:lang w:eastAsia="en-GB"/>
          <w14:ligatures w14:val="none"/>
        </w:rPr>
        <w:t xml:space="preserve">Booth, A., Papaioannou, D., &amp; Sutton, A. (2016). </w:t>
      </w:r>
      <w:r w:rsidRPr="00620237">
        <w:rPr>
          <w:rFonts w:ascii="Arial" w:eastAsia="Times New Roman" w:hAnsi="Arial" w:cs="Arial"/>
          <w:i/>
          <w:iCs/>
          <w:color w:val="000000"/>
          <w:kern w:val="0"/>
          <w:lang w:eastAsia="en-GB"/>
          <w14:ligatures w14:val="none"/>
        </w:rPr>
        <w:t>Systematic approaches to a successful literature review</w:t>
      </w:r>
      <w:r w:rsidRPr="00620237">
        <w:rPr>
          <w:rFonts w:ascii="Arial" w:eastAsia="Times New Roman" w:hAnsi="Arial" w:cs="Arial"/>
          <w:color w:val="000000"/>
          <w:kern w:val="0"/>
          <w:lang w:eastAsia="en-GB"/>
          <w14:ligatures w14:val="none"/>
        </w:rPr>
        <w:t>. SAGE Publications.</w:t>
      </w:r>
    </w:p>
    <w:p w14:paraId="059C2282" w14:textId="2B886283" w:rsidR="00792E4F" w:rsidRPr="00620237" w:rsidRDefault="00DB23D5" w:rsidP="00620237">
      <w:pPr>
        <w:pStyle w:val="ListParagraph"/>
        <w:numPr>
          <w:ilvl w:val="0"/>
          <w:numId w:val="8"/>
        </w:numPr>
        <w:spacing w:line="360" w:lineRule="auto"/>
        <w:rPr>
          <w:rFonts w:ascii="Arial" w:eastAsia="Times New Roman" w:hAnsi="Arial" w:cs="Arial"/>
          <w:color w:val="000000"/>
          <w:kern w:val="0"/>
          <w:lang w:eastAsia="en-GB"/>
          <w14:ligatures w14:val="none"/>
        </w:rPr>
      </w:pPr>
      <w:r w:rsidRPr="00620237">
        <w:rPr>
          <w:rFonts w:ascii="Arial" w:eastAsia="Times New Roman" w:hAnsi="Arial" w:cs="Arial"/>
          <w:color w:val="000000"/>
          <w:kern w:val="0"/>
          <w:lang w:eastAsia="en-GB"/>
          <w14:ligatures w14:val="none"/>
        </w:rPr>
        <w:t xml:space="preserve">Bowling, A. (2014). </w:t>
      </w:r>
      <w:r w:rsidRPr="00620237">
        <w:rPr>
          <w:rFonts w:ascii="Arial" w:eastAsia="Times New Roman" w:hAnsi="Arial" w:cs="Arial"/>
          <w:i/>
          <w:iCs/>
          <w:color w:val="000000"/>
          <w:kern w:val="0"/>
          <w:lang w:eastAsia="en-GB"/>
          <w14:ligatures w14:val="none"/>
        </w:rPr>
        <w:t>Research methods in health</w:t>
      </w:r>
      <w:r w:rsidRPr="00620237">
        <w:rPr>
          <w:rFonts w:ascii="Arial" w:eastAsia="Times New Roman" w:hAnsi="Arial" w:cs="Arial"/>
          <w:color w:val="000000"/>
          <w:kern w:val="0"/>
          <w:lang w:eastAsia="en-GB"/>
          <w14:ligatures w14:val="none"/>
        </w:rPr>
        <w:t>. Open University Press.</w:t>
      </w:r>
      <w:r w:rsidR="00792E4F" w:rsidRPr="00620237">
        <w:rPr>
          <w:rFonts w:ascii="Arial" w:eastAsia="Times New Roman" w:hAnsi="Arial" w:cs="Arial"/>
          <w:color w:val="000000"/>
          <w:kern w:val="0"/>
          <w:lang w:eastAsia="en-GB"/>
          <w14:ligatures w14:val="none"/>
        </w:rPr>
        <w:t xml:space="preserve"> Blakesley</w:t>
      </w:r>
      <w:proofErr w:type="gramStart"/>
      <w:r w:rsidR="00792E4F" w:rsidRPr="00620237">
        <w:rPr>
          <w:rFonts w:ascii="Arial" w:eastAsia="Times New Roman" w:hAnsi="Arial" w:cs="Arial"/>
          <w:color w:val="000000"/>
          <w:kern w:val="0"/>
          <w:lang w:eastAsia="en-GB"/>
          <w14:ligatures w14:val="none"/>
        </w:rPr>
        <w:t xml:space="preserve">, </w:t>
      </w:r>
      <w:r w:rsidR="00F95A6E" w:rsidRPr="00620237">
        <w:rPr>
          <w:rFonts w:ascii="Arial" w:eastAsia="Times New Roman" w:hAnsi="Arial" w:cs="Arial"/>
          <w:color w:val="000000"/>
          <w:kern w:val="0"/>
          <w:lang w:eastAsia="en-GB"/>
          <w14:ligatures w14:val="none"/>
        </w:rPr>
        <w:t>.</w:t>
      </w:r>
      <w:proofErr w:type="gramEnd"/>
      <w:r w:rsidR="00792E4F" w:rsidRPr="00620237">
        <w:rPr>
          <w:rFonts w:ascii="Arial" w:eastAsia="Times New Roman" w:hAnsi="Arial" w:cs="Arial"/>
          <w:color w:val="000000"/>
          <w:kern w:val="0"/>
          <w:lang w:eastAsia="en-GB"/>
          <w14:ligatures w14:val="none"/>
        </w:rPr>
        <w:t xml:space="preserve">D. (2019). </w:t>
      </w:r>
      <w:r w:rsidR="00792E4F" w:rsidRPr="00620237">
        <w:rPr>
          <w:rFonts w:ascii="Arial" w:eastAsia="Times New Roman" w:hAnsi="Arial" w:cs="Arial"/>
          <w:i/>
          <w:iCs/>
          <w:color w:val="000000"/>
          <w:kern w:val="0"/>
          <w:lang w:eastAsia="en-GB"/>
          <w14:ligatures w14:val="none"/>
        </w:rPr>
        <w:t>The CRAAP test</w:t>
      </w:r>
      <w:r w:rsidR="00792E4F" w:rsidRPr="00620237">
        <w:rPr>
          <w:rFonts w:ascii="Arial" w:eastAsia="Times New Roman" w:hAnsi="Arial" w:cs="Arial"/>
          <w:color w:val="000000"/>
          <w:kern w:val="0"/>
          <w:lang w:eastAsia="en-GB"/>
          <w14:ligatures w14:val="none"/>
        </w:rPr>
        <w:t>. University of California, Berkeley Libraries. Retrieved from</w:t>
      </w:r>
      <w:r w:rsidR="00792E4F" w:rsidRPr="00620237">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hyperlink r:id="rId11" w:tgtFrame="_blank" w:history="1">
        <w:r w:rsidR="00792E4F" w:rsidRPr="00620237">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https://guides.lib.berkeley.edu/evaluating_resources/craap</w:t>
        </w:r>
      </w:hyperlink>
    </w:p>
    <w:p w14:paraId="094D452B" w14:textId="749073BF" w:rsidR="00691FBD" w:rsidRPr="00620237" w:rsidRDefault="00DB23D5" w:rsidP="00620237">
      <w:pPr>
        <w:pStyle w:val="ListParagraph"/>
        <w:numPr>
          <w:ilvl w:val="0"/>
          <w:numId w:val="8"/>
        </w:numPr>
        <w:spacing w:after="0" w:line="360" w:lineRule="auto"/>
        <w:rPr>
          <w:rFonts w:ascii="Arial" w:eastAsia="Times New Roman" w:hAnsi="Arial" w:cs="Arial"/>
          <w:i/>
          <w:iCs/>
          <w:color w:val="000000"/>
          <w:kern w:val="0"/>
          <w:lang w:eastAsia="en-GB"/>
          <w14:ligatures w14:val="none"/>
        </w:rPr>
      </w:pPr>
      <w:r w:rsidRPr="00620237">
        <w:rPr>
          <w:rFonts w:ascii="Arial" w:eastAsia="Times New Roman" w:hAnsi="Arial" w:cs="Arial"/>
          <w:color w:val="000000"/>
          <w:kern w:val="0"/>
          <w:lang w:eastAsia="en-GB"/>
          <w14:ligatures w14:val="none"/>
        </w:rPr>
        <w:t xml:space="preserve">Chen, A. M. (2025). Socioeconomic determinants of healthcare access in post-pandemic Britain. </w:t>
      </w:r>
      <w:r w:rsidRPr="00620237">
        <w:rPr>
          <w:rFonts w:ascii="Arial" w:eastAsia="Times New Roman" w:hAnsi="Arial" w:cs="Arial"/>
          <w:i/>
          <w:iCs/>
          <w:color w:val="000000"/>
          <w:kern w:val="0"/>
          <w:lang w:eastAsia="en-GB"/>
          <w14:ligatures w14:val="none"/>
        </w:rPr>
        <w:t>Journal of Public Health Policy</w:t>
      </w:r>
      <w:r w:rsidRPr="00620237">
        <w:rPr>
          <w:rFonts w:ascii="Arial" w:eastAsia="Times New Roman" w:hAnsi="Arial" w:cs="Arial"/>
          <w:color w:val="000000"/>
          <w:kern w:val="0"/>
          <w:lang w:eastAsia="en-GB"/>
          <w14:ligatures w14:val="none"/>
        </w:rPr>
        <w:t>, 12(2), 45–58.</w:t>
      </w:r>
      <w:r w:rsidR="009728C9" w:rsidRPr="00620237">
        <w:rPr>
          <w:rFonts w:ascii="Arial" w:eastAsia="Times New Roman" w:hAnsi="Arial" w:cs="Arial"/>
          <w:i/>
          <w:iCs/>
          <w:color w:val="000000"/>
          <w:kern w:val="0"/>
          <w:lang w:eastAsia="en-GB"/>
          <w14:ligatures w14:val="none"/>
        </w:rPr>
        <w:t xml:space="preserve"> </w:t>
      </w:r>
    </w:p>
    <w:p w14:paraId="5FDBFECF" w14:textId="77777777" w:rsidR="0077349D" w:rsidRDefault="009728C9" w:rsidP="000265BE">
      <w:pPr>
        <w:pStyle w:val="ListParagraph"/>
        <w:numPr>
          <w:ilvl w:val="0"/>
          <w:numId w:val="8"/>
        </w:numPr>
        <w:spacing w:after="0" w:line="360" w:lineRule="auto"/>
        <w:rPr>
          <w:rFonts w:ascii="Arial" w:eastAsia="Times New Roman" w:hAnsi="Arial" w:cs="Arial"/>
          <w:color w:val="000000"/>
          <w:kern w:val="0"/>
          <w:lang w:eastAsia="en-GB"/>
          <w14:ligatures w14:val="none"/>
        </w:rPr>
      </w:pPr>
      <w:r w:rsidRPr="00620237">
        <w:rPr>
          <w:rFonts w:ascii="Arial" w:eastAsia="Times New Roman" w:hAnsi="Arial" w:cs="Arial"/>
          <w:i/>
          <w:iCs/>
          <w:color w:val="000000"/>
          <w:kern w:val="0"/>
          <w:lang w:eastAsia="en-GB"/>
          <w14:ligatures w14:val="none"/>
        </w:rPr>
        <w:t>Diagnosis and management</w:t>
      </w:r>
      <w:r w:rsidRPr="00620237">
        <w:rPr>
          <w:rFonts w:ascii="Arial" w:eastAsia="Times New Roman" w:hAnsi="Arial" w:cs="Arial"/>
          <w:color w:val="000000"/>
          <w:kern w:val="0"/>
          <w:lang w:eastAsia="en-GB"/>
          <w14:ligatures w14:val="none"/>
        </w:rPr>
        <w:t>. NICE</w:t>
      </w:r>
    </w:p>
    <w:p w14:paraId="744001AF" w14:textId="2E1C3983" w:rsidR="00691FBD" w:rsidRPr="0077349D" w:rsidRDefault="0077349D" w:rsidP="000265BE">
      <w:pPr>
        <w:pStyle w:val="ListParagraph"/>
        <w:numPr>
          <w:ilvl w:val="0"/>
          <w:numId w:val="8"/>
        </w:numPr>
        <w:spacing w:after="0" w:line="360" w:lineRule="auto"/>
        <w:rPr>
          <w:rFonts w:ascii="Arial" w:eastAsia="Times New Roman" w:hAnsi="Arial" w:cs="Arial"/>
          <w:color w:val="000000"/>
          <w:kern w:val="0"/>
          <w:lang w:eastAsia="en-GB"/>
          <w14:ligatures w14:val="none"/>
        </w:rPr>
      </w:pPr>
      <w:r w:rsidRPr="0077349D">
        <w:rPr>
          <w:rFonts w:ascii="Arial" w:eastAsia="Times New Roman" w:hAnsi="Arial" w:cs="Arial"/>
          <w:color w:val="000000"/>
          <w:kern w:val="0"/>
          <w:lang w:eastAsia="en-GB"/>
          <w14:ligatures w14:val="none"/>
        </w:rPr>
        <w:t xml:space="preserve"> </w:t>
      </w:r>
      <w:r w:rsidR="00DB23D5" w:rsidRPr="0077349D">
        <w:rPr>
          <w:rFonts w:ascii="Arial" w:eastAsia="Times New Roman" w:hAnsi="Arial" w:cs="Arial"/>
          <w:color w:val="000000"/>
          <w:kern w:val="0"/>
          <w:lang w:eastAsia="en-GB"/>
          <w14:ligatures w14:val="none"/>
        </w:rPr>
        <w:t xml:space="preserve">Department for Education. (2015). </w:t>
      </w:r>
      <w:r w:rsidR="00DB23D5" w:rsidRPr="0077349D">
        <w:rPr>
          <w:rFonts w:ascii="Arial" w:eastAsia="Times New Roman" w:hAnsi="Arial" w:cs="Arial"/>
          <w:i/>
          <w:iCs/>
          <w:color w:val="000000"/>
          <w:kern w:val="0"/>
          <w:lang w:eastAsia="en-GB"/>
          <w14:ligatures w14:val="none"/>
        </w:rPr>
        <w:t>Supporting pupils at school with medical conditions</w:t>
      </w:r>
      <w:r w:rsidR="00DB23D5" w:rsidRPr="0077349D">
        <w:rPr>
          <w:rFonts w:ascii="Arial" w:eastAsia="Times New Roman" w:hAnsi="Arial" w:cs="Arial"/>
          <w:color w:val="000000"/>
          <w:kern w:val="0"/>
          <w:lang w:eastAsia="en-GB"/>
          <w14:ligatures w14:val="none"/>
        </w:rPr>
        <w:t>. UK Government.</w:t>
      </w:r>
      <w:r w:rsidR="000E55F1" w:rsidRPr="0077349D">
        <w:rPr>
          <w:rFonts w:ascii="Arial" w:eastAsia="Times New Roman" w:hAnsi="Arial" w:cs="Arial"/>
          <w:color w:val="000000"/>
          <w:kern w:val="0"/>
          <w:lang w:eastAsia="en-GB"/>
          <w14:ligatures w14:val="none"/>
        </w:rPr>
        <w:t xml:space="preserve"> Department for Education. (2021). </w:t>
      </w:r>
      <w:r w:rsidR="000E55F1" w:rsidRPr="0077349D">
        <w:rPr>
          <w:rFonts w:ascii="Arial" w:eastAsia="Times New Roman" w:hAnsi="Arial" w:cs="Arial"/>
          <w:i/>
          <w:iCs/>
          <w:color w:val="000000"/>
          <w:kern w:val="0"/>
          <w:lang w:eastAsia="en-GB"/>
          <w14:ligatures w14:val="none"/>
        </w:rPr>
        <w:t>Supporting pupils with medical conditions at school: Guidance for schools</w:t>
      </w:r>
      <w:r w:rsidR="000E55F1" w:rsidRPr="0077349D">
        <w:rPr>
          <w:rFonts w:ascii="Arial" w:eastAsia="Times New Roman" w:hAnsi="Arial" w:cs="Arial"/>
          <w:color w:val="000000"/>
          <w:kern w:val="0"/>
          <w:lang w:eastAsia="en-GB"/>
          <w14:ligatures w14:val="none"/>
        </w:rPr>
        <w:t xml:space="preserve">. Retrieved from </w:t>
      </w:r>
      <w:hyperlink r:id="rId12" w:tgtFrame="_blank" w:history="1">
        <w:r w:rsidR="000E55F1" w:rsidRPr="0077349D">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https://www.gov.uk/government/publications/supporting-pupils-with-medical-conditions</w:t>
        </w:r>
      </w:hyperlink>
    </w:p>
    <w:p w14:paraId="52E49610" w14:textId="4276D0BA" w:rsidR="00DB23D5" w:rsidRPr="0077349D" w:rsidRDefault="00DB23D5" w:rsidP="0077349D">
      <w:pPr>
        <w:pStyle w:val="ListParagraph"/>
        <w:numPr>
          <w:ilvl w:val="0"/>
          <w:numId w:val="8"/>
        </w:numPr>
        <w:spacing w:after="0" w:line="360" w:lineRule="auto"/>
        <w:rPr>
          <w:rFonts w:ascii="Arial" w:eastAsia="Times New Roman" w:hAnsi="Arial" w:cs="Arial"/>
          <w:color w:val="000000"/>
          <w:kern w:val="0"/>
          <w:lang w:eastAsia="en-GB"/>
          <w14:ligatures w14:val="none"/>
        </w:rPr>
      </w:pPr>
      <w:r w:rsidRPr="0077349D">
        <w:rPr>
          <w:rFonts w:ascii="Arial" w:eastAsia="Times New Roman" w:hAnsi="Arial" w:cs="Arial"/>
          <w:color w:val="000000"/>
          <w:kern w:val="0"/>
          <w:lang w:eastAsia="en-GB"/>
          <w14:ligatures w14:val="none"/>
        </w:rPr>
        <w:t xml:space="preserve">Epilepsy Action. (2023). </w:t>
      </w:r>
      <w:r w:rsidRPr="0077349D">
        <w:rPr>
          <w:rFonts w:ascii="Arial" w:eastAsia="Times New Roman" w:hAnsi="Arial" w:cs="Arial"/>
          <w:i/>
          <w:iCs/>
          <w:color w:val="000000"/>
          <w:kern w:val="0"/>
          <w:lang w:eastAsia="en-GB"/>
          <w14:ligatures w14:val="none"/>
        </w:rPr>
        <w:t>Epilepsy and schools</w:t>
      </w:r>
      <w:r w:rsidRPr="0077349D">
        <w:rPr>
          <w:rFonts w:ascii="Arial" w:eastAsia="Times New Roman" w:hAnsi="Arial" w:cs="Arial"/>
          <w:color w:val="000000"/>
          <w:kern w:val="0"/>
          <w:lang w:eastAsia="en-GB"/>
          <w14:ligatures w14:val="none"/>
        </w:rPr>
        <w:t>. Epilepsy Action.</w:t>
      </w:r>
    </w:p>
    <w:p w14:paraId="1CFC0E39" w14:textId="3581C592" w:rsidR="008E66B3" w:rsidRPr="0077349D" w:rsidRDefault="00DB23D5" w:rsidP="0077349D">
      <w:pPr>
        <w:pStyle w:val="ListParagraph"/>
        <w:numPr>
          <w:ilvl w:val="0"/>
          <w:numId w:val="8"/>
        </w:numPr>
        <w:shd w:val="clear" w:color="auto" w:fill="FFFFFF"/>
        <w:spacing w:after="0" w:line="360" w:lineRule="auto"/>
        <w:rPr>
          <w:rFonts w:ascii="Arial" w:eastAsia="Times New Roman" w:hAnsi="Arial" w:cs="Arial"/>
          <w:b/>
          <w:bCs/>
          <w:color w:val="222222"/>
          <w:kern w:val="0"/>
          <w:lang w:eastAsia="en-GB"/>
          <w14:ligatures w14:val="none"/>
        </w:rPr>
      </w:pPr>
      <w:r w:rsidRPr="0077349D">
        <w:rPr>
          <w:rFonts w:ascii="Arial" w:eastAsia="Times New Roman" w:hAnsi="Arial" w:cs="Arial"/>
          <w:color w:val="000000"/>
          <w:kern w:val="0"/>
          <w:lang w:eastAsia="en-GB"/>
          <w14:ligatures w14:val="none"/>
        </w:rPr>
        <w:t xml:space="preserve">Epilepsy Society. (2022). </w:t>
      </w:r>
      <w:r w:rsidRPr="0077349D">
        <w:rPr>
          <w:rFonts w:ascii="Arial" w:eastAsia="Times New Roman" w:hAnsi="Arial" w:cs="Arial"/>
          <w:i/>
          <w:iCs/>
          <w:color w:val="000000"/>
          <w:kern w:val="0"/>
          <w:lang w:eastAsia="en-GB"/>
          <w14:ligatures w14:val="none"/>
        </w:rPr>
        <w:t>Seizure first aid</w:t>
      </w:r>
      <w:r w:rsidRPr="0077349D">
        <w:rPr>
          <w:rFonts w:ascii="Arial" w:eastAsia="Times New Roman" w:hAnsi="Arial" w:cs="Arial"/>
          <w:color w:val="000000"/>
          <w:kern w:val="0"/>
          <w:lang w:eastAsia="en-GB"/>
          <w14:ligatures w14:val="none"/>
        </w:rPr>
        <w:t>. Epilepsy Society.</w:t>
      </w:r>
    </w:p>
    <w:p w14:paraId="406F5093" w14:textId="28F362FB" w:rsidR="00FD1A6F" w:rsidRPr="00B2305E" w:rsidRDefault="008E66B3" w:rsidP="00B2305E">
      <w:pPr>
        <w:pStyle w:val="ListParagraph"/>
        <w:numPr>
          <w:ilvl w:val="0"/>
          <w:numId w:val="8"/>
        </w:numPr>
        <w:spacing w:after="0" w:line="360" w:lineRule="auto"/>
        <w:rPr>
          <w:rFonts w:ascii="Arial" w:eastAsia="Times New Roman" w:hAnsi="Arial" w:cs="Arial"/>
          <w:color w:val="222222"/>
          <w:kern w:val="0"/>
          <w:lang w:eastAsia="en-GB"/>
          <w14:ligatures w14:val="none"/>
        </w:rPr>
      </w:pPr>
      <w:r w:rsidRPr="00B2305E">
        <w:rPr>
          <w:rFonts w:ascii="Arial" w:eastAsia="Times New Roman" w:hAnsi="Arial" w:cs="Arial"/>
          <w:color w:val="222222"/>
          <w:kern w:val="0"/>
          <w:lang w:eastAsia="en-GB"/>
          <w14:ligatures w14:val="none"/>
        </w:rPr>
        <w:t>Epilepsy Action (2021) School support for children with epilepsy. Available at</w:t>
      </w:r>
      <w:r w:rsidRPr="00B2305E">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w:t>
      </w:r>
      <w:hyperlink r:id="rId13" w:tgtFrame="_blank" w:history="1">
        <w:r w:rsidRPr="00B2305E">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https://www.epilepsy.org.uk</w:t>
        </w:r>
      </w:hyperlink>
    </w:p>
    <w:p w14:paraId="3356641C" w14:textId="1947404A" w:rsidR="00FD1A6F" w:rsidRPr="00B2305E" w:rsidRDefault="00FD1A6F" w:rsidP="00B2305E">
      <w:pPr>
        <w:pStyle w:val="ListParagraph"/>
        <w:numPr>
          <w:ilvl w:val="0"/>
          <w:numId w:val="8"/>
        </w:numPr>
        <w:spacing w:after="0" w:line="360" w:lineRule="auto"/>
        <w:rPr>
          <w:rFonts w:ascii="Arial" w:eastAsia="Times New Roman" w:hAnsi="Arial" w:cs="Arial"/>
          <w:color w:val="000000"/>
          <w:kern w:val="0"/>
          <w:lang w:eastAsia="en-GB"/>
          <w14:ligatures w14:val="none"/>
        </w:rPr>
      </w:pPr>
      <w:r w:rsidRPr="00B2305E">
        <w:rPr>
          <w:rFonts w:ascii="Arial" w:eastAsia="Times New Roman" w:hAnsi="Arial" w:cs="Arial"/>
          <w:color w:val="000000"/>
          <w:kern w:val="0"/>
          <w:lang w:eastAsia="en-GB"/>
          <w14:ligatures w14:val="none"/>
        </w:rPr>
        <w:t xml:space="preserve">Epilepsy Action. (2023). </w:t>
      </w:r>
      <w:r w:rsidRPr="00B2305E">
        <w:rPr>
          <w:rFonts w:ascii="Arial" w:eastAsia="Times New Roman" w:hAnsi="Arial" w:cs="Arial"/>
          <w:i/>
          <w:iCs/>
          <w:color w:val="000000"/>
          <w:kern w:val="0"/>
          <w:lang w:eastAsia="en-GB"/>
          <w14:ligatures w14:val="none"/>
        </w:rPr>
        <w:t>Epilepsy in schools: Good practice guide</w:t>
      </w:r>
      <w:r w:rsidRPr="00B2305E">
        <w:rPr>
          <w:rFonts w:ascii="Arial" w:eastAsia="Times New Roman" w:hAnsi="Arial" w:cs="Arial"/>
          <w:color w:val="000000"/>
          <w:kern w:val="0"/>
          <w:lang w:eastAsia="en-GB"/>
          <w14:ligatures w14:val="none"/>
        </w:rPr>
        <w:t xml:space="preserve">. Retrieved from </w:t>
      </w:r>
      <w:hyperlink r:id="rId14" w:tgtFrame="_blank" w:history="1">
        <w:r w:rsidRPr="00B2305E">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https://www.epilepsy.org.uk</w:t>
        </w:r>
      </w:hyperlink>
    </w:p>
    <w:p w14:paraId="538EDBCA" w14:textId="4EAFC13B" w:rsidR="004137E4" w:rsidRPr="00B2305E" w:rsidRDefault="00FD1A6F" w:rsidP="00B2305E">
      <w:pPr>
        <w:pStyle w:val="ListParagraph"/>
        <w:numPr>
          <w:ilvl w:val="0"/>
          <w:numId w:val="8"/>
        </w:numPr>
        <w:spacing w:after="0" w:line="360" w:lineRule="auto"/>
        <w:rPr>
          <w:rFonts w:ascii="Arial" w:eastAsia="Times New Roman" w:hAnsi="Arial" w:cs="Arial"/>
          <w:color w:val="000000"/>
          <w:kern w:val="0"/>
          <w:lang w:eastAsia="en-GB"/>
          <w14:ligatures w14:val="none"/>
        </w:rPr>
      </w:pPr>
      <w:r w:rsidRPr="00B2305E">
        <w:rPr>
          <w:rFonts w:ascii="Arial" w:eastAsia="Times New Roman" w:hAnsi="Arial" w:cs="Arial"/>
          <w:color w:val="000000"/>
          <w:kern w:val="0"/>
          <w:lang w:eastAsia="en-GB"/>
          <w14:ligatures w14:val="none"/>
        </w:rPr>
        <w:t xml:space="preserve">Epilepsy Society. (2022). </w:t>
      </w:r>
      <w:r w:rsidRPr="00B2305E">
        <w:rPr>
          <w:rFonts w:ascii="Arial" w:eastAsia="Times New Roman" w:hAnsi="Arial" w:cs="Arial"/>
          <w:i/>
          <w:iCs/>
          <w:color w:val="000000"/>
          <w:kern w:val="0"/>
          <w:lang w:eastAsia="en-GB"/>
          <w14:ligatures w14:val="none"/>
        </w:rPr>
        <w:t>Staff training in schools: Report on current practice</w:t>
      </w:r>
      <w:r w:rsidRPr="00B2305E">
        <w:rPr>
          <w:rFonts w:ascii="Arial" w:eastAsia="Times New Roman" w:hAnsi="Arial" w:cs="Arial"/>
          <w:color w:val="000000"/>
          <w:kern w:val="0"/>
          <w:lang w:eastAsia="en-GB"/>
          <w14:ligatures w14:val="none"/>
        </w:rPr>
        <w:t xml:space="preserve">. </w:t>
      </w:r>
      <w:proofErr w:type="gramStart"/>
      <w:r w:rsidR="003A6301" w:rsidRPr="00B2305E">
        <w:rPr>
          <w:rFonts w:ascii="Arial" w:eastAsia="Times New Roman" w:hAnsi="Arial" w:cs="Arial"/>
          <w:color w:val="000000"/>
          <w:kern w:val="0"/>
          <w:lang w:eastAsia="en-GB"/>
          <w14:ligatures w14:val="none"/>
        </w:rPr>
        <w:t>.</w:t>
      </w:r>
      <w:r w:rsidR="004137E4" w:rsidRPr="00B2305E">
        <w:rPr>
          <w:rFonts w:ascii="Arial" w:eastAsia="Times New Roman" w:hAnsi="Arial" w:cs="Arial"/>
          <w:i/>
          <w:iCs/>
          <w:color w:val="000000"/>
          <w:kern w:val="0"/>
          <w:lang w:eastAsia="en-GB"/>
          <w14:ligatures w14:val="none"/>
        </w:rPr>
        <w:t>Epilepsy</w:t>
      </w:r>
      <w:proofErr w:type="gramEnd"/>
      <w:r w:rsidR="004137E4" w:rsidRPr="00B2305E">
        <w:rPr>
          <w:rFonts w:ascii="Arial" w:eastAsia="Times New Roman" w:hAnsi="Arial" w:cs="Arial"/>
          <w:i/>
          <w:iCs/>
          <w:color w:val="000000"/>
          <w:kern w:val="0"/>
          <w:lang w:eastAsia="en-GB"/>
          <w14:ligatures w14:val="none"/>
        </w:rPr>
        <w:t>: A public health priority</w:t>
      </w:r>
      <w:r w:rsidR="004137E4" w:rsidRPr="00B2305E">
        <w:rPr>
          <w:rFonts w:ascii="Arial" w:eastAsia="Times New Roman" w:hAnsi="Arial" w:cs="Arial"/>
          <w:color w:val="000000"/>
          <w:kern w:val="0"/>
          <w:lang w:eastAsia="en-GB"/>
          <w14:ligatures w14:val="none"/>
        </w:rPr>
        <w:t>. WHO</w:t>
      </w:r>
    </w:p>
    <w:p w14:paraId="6BAD8B15" w14:textId="19B6BB26" w:rsidR="00FF389E" w:rsidRPr="008B4935" w:rsidRDefault="00FF389E" w:rsidP="008B4935">
      <w:pPr>
        <w:pStyle w:val="ListParagraph"/>
        <w:numPr>
          <w:ilvl w:val="0"/>
          <w:numId w:val="8"/>
        </w:numPr>
        <w:spacing w:after="0" w:line="360" w:lineRule="auto"/>
        <w:rPr>
          <w:rFonts w:ascii="Arial" w:eastAsia="Times New Roman" w:hAnsi="Arial" w:cs="Arial"/>
          <w:color w:val="000000"/>
          <w:kern w:val="0"/>
          <w:lang w:eastAsia="en-GB"/>
          <w14:ligatures w14:val="none"/>
        </w:rPr>
      </w:pPr>
      <w:r w:rsidRPr="008B4935">
        <w:rPr>
          <w:rFonts w:ascii="Arial" w:eastAsia="Times New Roman" w:hAnsi="Arial" w:cs="Arial"/>
          <w:color w:val="000000"/>
          <w:kern w:val="0"/>
          <w:lang w:eastAsia="en-GB"/>
          <w14:ligatures w14:val="none"/>
        </w:rPr>
        <w:t xml:space="preserve">Lord, J., &amp; French, R. (2025). </w:t>
      </w:r>
      <w:r w:rsidRPr="008B4935">
        <w:rPr>
          <w:rFonts w:ascii="Arial" w:eastAsia="Times New Roman" w:hAnsi="Arial" w:cs="Arial"/>
          <w:i/>
          <w:iCs/>
          <w:color w:val="000000"/>
          <w:kern w:val="0"/>
          <w:lang w:eastAsia="en-GB"/>
          <w14:ligatures w14:val="none"/>
        </w:rPr>
        <w:t>Barriers to primary care access and their impact on health outcomes</w:t>
      </w:r>
      <w:r w:rsidRPr="008B4935">
        <w:rPr>
          <w:rFonts w:ascii="Arial" w:eastAsia="Times New Roman" w:hAnsi="Arial" w:cs="Arial"/>
          <w:color w:val="000000"/>
          <w:kern w:val="0"/>
          <w:lang w:eastAsia="en-GB"/>
          <w14:ligatures w14:val="none"/>
        </w:rPr>
        <w:t>. Journal of Health Services Research, 30(1), 45–58.</w:t>
      </w:r>
    </w:p>
    <w:p w14:paraId="45B9DCFA" w14:textId="74D029DC" w:rsidR="00290687" w:rsidRPr="008B4935" w:rsidRDefault="003A6301" w:rsidP="008B4935">
      <w:pPr>
        <w:pStyle w:val="ListParagraph"/>
        <w:numPr>
          <w:ilvl w:val="0"/>
          <w:numId w:val="8"/>
        </w:numPr>
        <w:spacing w:after="0" w:line="360" w:lineRule="auto"/>
        <w:rPr>
          <w:rFonts w:ascii="Arial" w:eastAsia="Times New Roman" w:hAnsi="Arial" w:cs="Arial"/>
          <w:color w:val="000000"/>
          <w:kern w:val="0"/>
          <w:lang w:eastAsia="en-GB"/>
          <w14:ligatures w14:val="none"/>
        </w:rPr>
      </w:pPr>
      <w:r w:rsidRPr="008B4935">
        <w:rPr>
          <w:rFonts w:ascii="Arial" w:eastAsia="Times New Roman" w:hAnsi="Arial" w:cs="Arial"/>
          <w:i/>
          <w:iCs/>
          <w:color w:val="000000"/>
          <w:kern w:val="0"/>
          <w:lang w:eastAsia="en-GB"/>
          <w14:ligatures w14:val="none"/>
        </w:rPr>
        <w:t>M</w:t>
      </w:r>
      <w:r w:rsidR="00290687" w:rsidRPr="008B4935">
        <w:rPr>
          <w:rFonts w:ascii="Arial" w:eastAsia="Times New Roman" w:hAnsi="Arial" w:cs="Arial"/>
          <w:i/>
          <w:iCs/>
          <w:color w:val="000000"/>
          <w:kern w:val="0"/>
          <w:lang w:eastAsia="en-GB"/>
          <w14:ligatures w14:val="none"/>
        </w:rPr>
        <w:t>anagement</w:t>
      </w:r>
      <w:r w:rsidR="00290687" w:rsidRPr="008B4935">
        <w:rPr>
          <w:rFonts w:ascii="Arial" w:eastAsia="Times New Roman" w:hAnsi="Arial" w:cs="Arial"/>
          <w:color w:val="000000"/>
          <w:kern w:val="0"/>
          <w:lang w:eastAsia="en-GB"/>
          <w14:ligatures w14:val="none"/>
        </w:rPr>
        <w:t xml:space="preserve">. Retrieved from </w:t>
      </w:r>
      <w:hyperlink r:id="rId15" w:tgtFrame="_blank" w:history="1">
        <w:r w:rsidR="00290687" w:rsidRPr="008B4935">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https://www.nmc.org.uk</w:t>
        </w:r>
      </w:hyperlink>
      <w:r w:rsidR="00290687" w:rsidRPr="008B4935">
        <w:rPr>
          <w:rFonts w:ascii="Arial" w:eastAsia="Times New Roman" w:hAnsi="Arial" w:cs="Arial"/>
          <w:color w:val="000000"/>
          <w:kern w:val="0"/>
          <w:lang w:eastAsia="en-GB"/>
          <w14:ligatures w14:val="none"/>
        </w:rPr>
        <w:t xml:space="preserve"> Melnyk, B. M., &amp; Fineout-Overholt, E. (2018). </w:t>
      </w:r>
      <w:r w:rsidR="00290687" w:rsidRPr="008B4935">
        <w:rPr>
          <w:rFonts w:ascii="Arial" w:eastAsia="Times New Roman" w:hAnsi="Arial" w:cs="Arial"/>
          <w:i/>
          <w:iCs/>
          <w:color w:val="000000"/>
          <w:kern w:val="0"/>
          <w:lang w:eastAsia="en-GB"/>
          <w14:ligatures w14:val="none"/>
        </w:rPr>
        <w:t>Evidence-based practice in nursing</w:t>
      </w:r>
      <w:r w:rsidR="00290687" w:rsidRPr="008B4935">
        <w:rPr>
          <w:rFonts w:ascii="Arial" w:eastAsia="Times New Roman" w:hAnsi="Arial" w:cs="Arial"/>
          <w:color w:val="000000"/>
          <w:kern w:val="0"/>
          <w:lang w:eastAsia="en-GB"/>
          <w14:ligatures w14:val="none"/>
        </w:rPr>
        <w:t>. Wolters Kluwer.</w:t>
      </w:r>
    </w:p>
    <w:p w14:paraId="48720603" w14:textId="668B2F09" w:rsidR="00BE3F52" w:rsidRPr="008B4935" w:rsidRDefault="009728C9" w:rsidP="008B4935">
      <w:pPr>
        <w:pStyle w:val="ListParagraph"/>
        <w:numPr>
          <w:ilvl w:val="0"/>
          <w:numId w:val="8"/>
        </w:numPr>
        <w:spacing w:after="0" w:line="360" w:lineRule="auto"/>
        <w:rPr>
          <w:rFonts w:ascii="Arial" w:eastAsia="Times New Roman" w:hAnsi="Arial" w:cs="Arial"/>
          <w:color w:val="000000"/>
          <w:kern w:val="0"/>
          <w:lang w:eastAsia="en-GB"/>
          <w14:ligatures w14:val="none"/>
        </w:rPr>
      </w:pPr>
      <w:r w:rsidRPr="008B4935">
        <w:rPr>
          <w:rFonts w:ascii="Arial" w:eastAsia="Times New Roman" w:hAnsi="Arial" w:cs="Arial"/>
          <w:color w:val="000000"/>
          <w:kern w:val="0"/>
          <w:lang w:eastAsia="en-GB"/>
          <w14:ligatures w14:val="none"/>
        </w:rPr>
        <w:t xml:space="preserve">National Health Service (NHS). (2022). </w:t>
      </w:r>
      <w:r w:rsidRPr="008B4935">
        <w:rPr>
          <w:rFonts w:ascii="Arial" w:eastAsia="Times New Roman" w:hAnsi="Arial" w:cs="Arial"/>
          <w:i/>
          <w:iCs/>
          <w:color w:val="000000"/>
          <w:kern w:val="0"/>
          <w:lang w:eastAsia="en-GB"/>
          <w14:ligatures w14:val="none"/>
        </w:rPr>
        <w:t>Seizures and epilepsy: First aid</w:t>
      </w:r>
      <w:r w:rsidRPr="008B4935">
        <w:rPr>
          <w:rFonts w:ascii="Arial" w:eastAsia="Times New Roman" w:hAnsi="Arial" w:cs="Arial"/>
          <w:color w:val="000000"/>
          <w:kern w:val="0"/>
          <w:lang w:eastAsia="en-GB"/>
          <w14:ligatures w14:val="none"/>
        </w:rPr>
        <w:t xml:space="preserve">. Retrieved from </w:t>
      </w:r>
      <w:hyperlink r:id="rId16" w:tgtFrame="_blank" w:history="1">
        <w:r w:rsidRPr="008B4935">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https://www.nhs.uk/conditions/seizures-epilepsy/first-aid/</w:t>
        </w:r>
      </w:hyperlink>
      <w:r w:rsidR="00BE3F52" w:rsidRPr="008B4935">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p>
    <w:p w14:paraId="5A2692F4" w14:textId="2BC576BC" w:rsidR="00705E11" w:rsidRPr="008B4935" w:rsidRDefault="00BE3F52" w:rsidP="008B4935">
      <w:pPr>
        <w:pStyle w:val="ListParagraph"/>
        <w:numPr>
          <w:ilvl w:val="0"/>
          <w:numId w:val="8"/>
        </w:numPr>
        <w:spacing w:after="0" w:line="360" w:lineRule="auto"/>
        <w:rPr>
          <w:rFonts w:ascii="Arial" w:eastAsia="Times New Roman" w:hAnsi="Arial" w:cs="Arial"/>
          <w:color w:val="222222"/>
          <w:kern w:val="0"/>
          <w:lang w:eastAsia="en-GB"/>
          <w14:ligatures w14:val="none"/>
        </w:rPr>
      </w:pPr>
      <w:r w:rsidRPr="008B4935">
        <w:rPr>
          <w:rFonts w:ascii="Arial" w:eastAsia="Times New Roman" w:hAnsi="Arial" w:cs="Arial"/>
          <w:i/>
          <w:iCs/>
          <w:color w:val="000000"/>
          <w:kern w:val="0"/>
          <w:lang w:eastAsia="en-GB"/>
          <w14:ligatures w14:val="none"/>
        </w:rPr>
        <w:t>Management of epilepsy in schools: A survey of practices in Finland and the UK</w:t>
      </w:r>
      <w:r w:rsidRPr="008B4935">
        <w:rPr>
          <w:rFonts w:ascii="Arial" w:eastAsia="Times New Roman" w:hAnsi="Arial" w:cs="Arial"/>
          <w:color w:val="000000"/>
          <w:kern w:val="0"/>
          <w:lang w:eastAsia="en-GB"/>
          <w14:ligatures w14:val="none"/>
        </w:rPr>
        <w:t xml:space="preserve">. </w:t>
      </w:r>
      <w:proofErr w:type="gramStart"/>
      <w:r w:rsidR="003A6301" w:rsidRPr="008B4935">
        <w:rPr>
          <w:rFonts w:ascii="Arial" w:eastAsia="Times New Roman" w:hAnsi="Arial" w:cs="Arial"/>
          <w:color w:val="000000"/>
          <w:kern w:val="0"/>
          <w:lang w:eastAsia="en-GB"/>
          <w14:ligatures w14:val="none"/>
        </w:rPr>
        <w:t>.</w:t>
      </w:r>
      <w:r w:rsidRPr="008B4935">
        <w:rPr>
          <w:rFonts w:ascii="Arial" w:eastAsia="Times New Roman" w:hAnsi="Arial" w:cs="Arial"/>
          <w:color w:val="000000"/>
          <w:kern w:val="0"/>
          <w:lang w:eastAsia="en-GB"/>
          <w14:ligatures w14:val="none"/>
        </w:rPr>
        <w:t>European</w:t>
      </w:r>
      <w:proofErr w:type="gramEnd"/>
      <w:r w:rsidRPr="008B4935">
        <w:rPr>
          <w:rFonts w:ascii="Arial" w:eastAsia="Times New Roman" w:hAnsi="Arial" w:cs="Arial"/>
          <w:color w:val="000000"/>
          <w:kern w:val="0"/>
          <w:lang w:eastAsia="en-GB"/>
          <w14:ligatures w14:val="none"/>
        </w:rPr>
        <w:t xml:space="preserve"> Journal of Paediatric Neurolo</w:t>
      </w:r>
      <w:r w:rsidRPr="008B4935">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gy, 24(12), 1067–1074. </w:t>
      </w:r>
      <w:hyperlink r:id="rId17" w:tgtFrame="_blank" w:history="1">
        <w:r w:rsidRPr="008B4935">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https://doi.org/10.1016/j.ejpn.2020.07.011</w:t>
        </w:r>
      </w:hyperlink>
      <w:r w:rsidR="00705E11" w:rsidRPr="008B4935">
        <w:rPr>
          <w:rFonts w:ascii="Arial" w:eastAsia="Times New Roman" w:hAnsi="Arial" w:cs="Arial"/>
          <w:color w:val="222222"/>
          <w:kern w:val="0"/>
          <w:lang w:eastAsia="en-GB"/>
          <w14:ligatures w14:val="none"/>
        </w:rPr>
        <w:t xml:space="preserve"> </w:t>
      </w:r>
    </w:p>
    <w:p w14:paraId="235ED4A2" w14:textId="6FE59626" w:rsidR="00705E11" w:rsidRPr="008B4935" w:rsidRDefault="00705E11" w:rsidP="008B4935">
      <w:pPr>
        <w:pStyle w:val="ListParagraph"/>
        <w:numPr>
          <w:ilvl w:val="0"/>
          <w:numId w:val="8"/>
        </w:numPr>
        <w:spacing w:after="0" w:line="360" w:lineRule="auto"/>
        <w:rPr>
          <w:rFonts w:ascii="Arial" w:eastAsia="Times New Roman" w:hAnsi="Arial" w:cs="Arial"/>
          <w:color w:val="000000"/>
          <w:kern w:val="0"/>
          <w:lang w:eastAsia="en-GB"/>
          <w14:ligatures w14:val="none"/>
        </w:rPr>
      </w:pPr>
      <w:r w:rsidRPr="008B4935">
        <w:rPr>
          <w:rFonts w:ascii="Arial" w:eastAsia="Times New Roman" w:hAnsi="Arial" w:cs="Arial"/>
          <w:color w:val="222222"/>
          <w:kern w:val="0"/>
          <w:lang w:eastAsia="en-GB"/>
          <w14:ligatures w14:val="none"/>
        </w:rPr>
        <w:t>National Epilepsy Training (2024) Managing epilepsy in schools. Available at: </w:t>
      </w:r>
      <w:hyperlink r:id="rId18" w:tgtFrame="_blank" w:history="1">
        <w:r w:rsidRPr="008B4935">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https://www.nationalepilepsytraining.co.uk</w:t>
        </w:r>
      </w:hyperlink>
      <w:r w:rsidRPr="008B4935">
        <w:rPr>
          <w:rFonts w:ascii="Segoe UI Symbol" w:eastAsia="Times New Roman" w:hAnsi="Segoe UI Symbol" w:cs="Segoe UI Symbo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Pr="008B4935">
        <w:rPr>
          <w:rFonts w:ascii="Arial" w:eastAsia="Times New Roman" w:hAnsi="Arial" w:cs="Arial"/>
          <w:color w:val="222222"/>
          <w:kern w:val="0"/>
          <w:lang w:eastAsia="en-GB"/>
          <w14:ligatures w14:val="none"/>
        </w:rPr>
        <w:t>.</w:t>
      </w:r>
      <w:r w:rsidRPr="008B4935">
        <w:rPr>
          <w:rFonts w:ascii="Arial" w:eastAsia="Times New Roman" w:hAnsi="Arial" w:cs="Arial"/>
          <w:color w:val="000000"/>
          <w:kern w:val="0"/>
          <w:lang w:eastAsia="en-GB"/>
          <w14:ligatures w14:val="none"/>
        </w:rPr>
        <w:t xml:space="preserve"> </w:t>
      </w:r>
    </w:p>
    <w:p w14:paraId="5C6CAEC8" w14:textId="72971198" w:rsidR="009728C9" w:rsidRPr="008B4935" w:rsidRDefault="009728C9" w:rsidP="008B4935">
      <w:pPr>
        <w:pStyle w:val="ListParagraph"/>
        <w:numPr>
          <w:ilvl w:val="0"/>
          <w:numId w:val="8"/>
        </w:numPr>
        <w:spacing w:after="0" w:line="360" w:lineRule="auto"/>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B4935">
        <w:rPr>
          <w:rFonts w:ascii="Arial" w:eastAsia="Times New Roman" w:hAnsi="Arial" w:cs="Arial"/>
          <w:color w:val="000000"/>
          <w:kern w:val="0"/>
          <w:lang w:eastAsia="en-GB"/>
          <w14:ligatures w14:val="none"/>
        </w:rPr>
        <w:t xml:space="preserve">National Institute for Health and Care Excellence (NICE). (2022). </w:t>
      </w:r>
      <w:r w:rsidRPr="008B4935">
        <w:rPr>
          <w:rFonts w:ascii="Arial" w:eastAsia="Times New Roman" w:hAnsi="Arial" w:cs="Arial"/>
          <w:i/>
          <w:iCs/>
          <w:color w:val="000000"/>
          <w:kern w:val="0"/>
          <w:lang w:eastAsia="en-GB"/>
          <w14:ligatures w14:val="none"/>
        </w:rPr>
        <w:t>Epilepsies in children, young people and adults: Guideline</w:t>
      </w:r>
      <w:r w:rsidRPr="008B4935">
        <w:rPr>
          <w:rFonts w:ascii="Arial" w:eastAsia="Times New Roman" w:hAnsi="Arial" w:cs="Arial"/>
          <w:color w:val="000000"/>
          <w:kern w:val="0"/>
          <w:lang w:eastAsia="en-GB"/>
          <w14:ligatures w14:val="none"/>
        </w:rPr>
        <w:t xml:space="preserve">. Retrieved from </w:t>
      </w:r>
      <w:hyperlink r:id="rId19" w:tgtFrame="_blank" w:history="1">
        <w:r w:rsidRPr="008B4935">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https://www.nice.org.uk/guidance/ng209</w:t>
        </w:r>
      </w:hyperlink>
    </w:p>
    <w:p w14:paraId="507A2112" w14:textId="07A4D85C" w:rsidR="009728C9" w:rsidRPr="00142762" w:rsidRDefault="009728C9" w:rsidP="00142762">
      <w:pPr>
        <w:pStyle w:val="ListParagraph"/>
        <w:numPr>
          <w:ilvl w:val="0"/>
          <w:numId w:val="8"/>
        </w:numPr>
        <w:spacing w:after="0" w:line="360" w:lineRule="auto"/>
        <w:rPr>
          <w:rFonts w:ascii="Arial" w:eastAsia="Times New Roman" w:hAnsi="Arial" w:cs="Arial"/>
          <w:color w:val="000000"/>
          <w:kern w:val="0"/>
          <w:lang w:eastAsia="en-GB"/>
          <w14:ligatures w14:val="none"/>
        </w:rPr>
      </w:pPr>
      <w:r w:rsidRPr="00142762">
        <w:rPr>
          <w:rFonts w:ascii="Arial" w:eastAsia="Times New Roman" w:hAnsi="Arial" w:cs="Arial"/>
          <w:color w:val="000000"/>
          <w:kern w:val="0"/>
          <w:lang w:eastAsia="en-GB"/>
          <w14:ligatures w14:val="none"/>
        </w:rPr>
        <w:t xml:space="preserve">Nursing and Midwifery Council (NMC). (2019). </w:t>
      </w:r>
      <w:r w:rsidRPr="00142762">
        <w:rPr>
          <w:rFonts w:ascii="Arial" w:eastAsia="Times New Roman" w:hAnsi="Arial" w:cs="Arial"/>
          <w:i/>
          <w:iCs/>
          <w:color w:val="000000"/>
          <w:kern w:val="0"/>
          <w:lang w:eastAsia="en-GB"/>
          <w14:ligatures w14:val="none"/>
        </w:rPr>
        <w:t>Standards for medicine management</w:t>
      </w:r>
      <w:r w:rsidRPr="00142762">
        <w:rPr>
          <w:rFonts w:ascii="Arial" w:eastAsia="Times New Roman" w:hAnsi="Arial" w:cs="Arial"/>
          <w:color w:val="000000"/>
          <w:kern w:val="0"/>
          <w:lang w:eastAsia="en-GB"/>
          <w14:ligatures w14:val="none"/>
        </w:rPr>
        <w:t xml:space="preserve">. </w:t>
      </w:r>
    </w:p>
    <w:p w14:paraId="1BAA0A63" w14:textId="62F27C0D" w:rsidR="00DB23D5" w:rsidRPr="00142762" w:rsidRDefault="00DB23D5" w:rsidP="00142762">
      <w:pPr>
        <w:pStyle w:val="ListParagraph"/>
        <w:numPr>
          <w:ilvl w:val="0"/>
          <w:numId w:val="8"/>
        </w:numPr>
        <w:spacing w:after="0" w:line="360" w:lineRule="auto"/>
        <w:rPr>
          <w:rFonts w:ascii="Arial" w:eastAsia="Times New Roman" w:hAnsi="Arial" w:cs="Arial"/>
          <w:color w:val="000000"/>
          <w:kern w:val="0"/>
          <w:lang w:eastAsia="en-GB"/>
          <w14:ligatures w14:val="none"/>
        </w:rPr>
      </w:pPr>
      <w:r w:rsidRPr="00142762">
        <w:rPr>
          <w:rFonts w:ascii="Arial" w:eastAsia="Times New Roman" w:hAnsi="Arial" w:cs="Arial"/>
          <w:color w:val="000000"/>
          <w:kern w:val="0"/>
          <w:lang w:eastAsia="en-GB"/>
          <w14:ligatures w14:val="none"/>
        </w:rPr>
        <w:t xml:space="preserve">National Health Service (NHS). (2022). </w:t>
      </w:r>
      <w:r w:rsidRPr="00142762">
        <w:rPr>
          <w:rFonts w:ascii="Arial" w:eastAsia="Times New Roman" w:hAnsi="Arial" w:cs="Arial"/>
          <w:i/>
          <w:iCs/>
          <w:color w:val="000000"/>
          <w:kern w:val="0"/>
          <w:lang w:eastAsia="en-GB"/>
          <w14:ligatures w14:val="none"/>
        </w:rPr>
        <w:t>Epilepsy in children</w:t>
      </w:r>
      <w:r w:rsidRPr="00142762">
        <w:rPr>
          <w:rFonts w:ascii="Arial" w:eastAsia="Times New Roman" w:hAnsi="Arial" w:cs="Arial"/>
          <w:color w:val="000000"/>
          <w:kern w:val="0"/>
          <w:lang w:eastAsia="en-GB"/>
          <w14:ligatures w14:val="none"/>
        </w:rPr>
        <w:t>. NHS.</w:t>
      </w:r>
    </w:p>
    <w:p w14:paraId="4FCDB289" w14:textId="60E60299" w:rsidR="00174F89" w:rsidRPr="00142762" w:rsidRDefault="00142762" w:rsidP="00142762">
      <w:pPr>
        <w:pStyle w:val="ListParagraph"/>
        <w:numPr>
          <w:ilvl w:val="0"/>
          <w:numId w:val="8"/>
        </w:numPr>
        <w:spacing w:after="0" w:line="360" w:lineRule="auto"/>
        <w:rPr>
          <w:rFonts w:ascii="Arial" w:eastAsia="Times New Roman" w:hAnsi="Arial" w:cs="Arial"/>
          <w:i/>
          <w:iCs/>
          <w:color w:val="000000"/>
          <w:kern w:val="0"/>
          <w:lang w:eastAsia="en-GB"/>
          <w14:ligatures w14:val="none"/>
        </w:rPr>
      </w:pPr>
      <w:r w:rsidRPr="00142762">
        <w:rPr>
          <w:rFonts w:ascii="Arial" w:eastAsia="Times New Roman" w:hAnsi="Arial" w:cs="Arial"/>
          <w:color w:val="000000"/>
          <w:kern w:val="0"/>
          <w:lang w:eastAsia="en-GB"/>
          <w14:ligatures w14:val="none"/>
        </w:rPr>
        <w:t xml:space="preserve"> </w:t>
      </w:r>
      <w:r w:rsidR="00DB23D5" w:rsidRPr="00142762">
        <w:rPr>
          <w:rFonts w:ascii="Arial" w:eastAsia="Times New Roman" w:hAnsi="Arial" w:cs="Arial"/>
          <w:color w:val="000000"/>
          <w:kern w:val="0"/>
          <w:lang w:eastAsia="en-GB"/>
          <w14:ligatures w14:val="none"/>
        </w:rPr>
        <w:t xml:space="preserve">National Institute for Health and Care Excellence (NICE). (2022). </w:t>
      </w:r>
      <w:r w:rsidR="00DB23D5" w:rsidRPr="00142762">
        <w:rPr>
          <w:rFonts w:ascii="Arial" w:eastAsia="Times New Roman" w:hAnsi="Arial" w:cs="Arial"/>
          <w:i/>
          <w:iCs/>
          <w:color w:val="000000"/>
          <w:kern w:val="0"/>
          <w:lang w:eastAsia="en-GB"/>
          <w14:ligatures w14:val="none"/>
        </w:rPr>
        <w:t>Epilepsies:</w:t>
      </w:r>
    </w:p>
    <w:p w14:paraId="66A29C66" w14:textId="09B215A1" w:rsidR="00350EA3" w:rsidRPr="00142762" w:rsidRDefault="007857A3" w:rsidP="00142762">
      <w:pPr>
        <w:pStyle w:val="ListParagraph"/>
        <w:numPr>
          <w:ilvl w:val="0"/>
          <w:numId w:val="8"/>
        </w:numPr>
        <w:spacing w:after="0" w:line="360" w:lineRule="auto"/>
        <w:rPr>
          <w:rFonts w:ascii="Arial" w:eastAsia="Times New Roman" w:hAnsi="Arial" w:cs="Arial"/>
          <w:i/>
          <w:iCs/>
          <w:color w:val="000000"/>
          <w:kern w:val="0"/>
          <w:lang w:eastAsia="en-GB"/>
          <w14:ligatures w14:val="none"/>
        </w:rPr>
      </w:pPr>
      <w:r w:rsidRPr="00142762">
        <w:rPr>
          <w:rFonts w:ascii="Arial" w:eastAsia="Times New Roman" w:hAnsi="Arial" w:cs="Arial"/>
          <w:color w:val="000000"/>
          <w:kern w:val="0"/>
          <w:lang w:eastAsia="en-GB"/>
          <w14:ligatures w14:val="none"/>
        </w:rPr>
        <w:t xml:space="preserve">Nursing and Midwifery Council (NMC). (2019). </w:t>
      </w:r>
      <w:r w:rsidRPr="00142762">
        <w:rPr>
          <w:rFonts w:ascii="Arial" w:eastAsia="Times New Roman" w:hAnsi="Arial" w:cs="Arial"/>
          <w:i/>
          <w:iCs/>
          <w:color w:val="000000"/>
          <w:kern w:val="0"/>
          <w:lang w:eastAsia="en-GB"/>
          <w14:ligatures w14:val="none"/>
        </w:rPr>
        <w:t>Standards for medicine</w:t>
      </w:r>
    </w:p>
    <w:p w14:paraId="426F6805" w14:textId="06F55A6D" w:rsidR="00350EA3" w:rsidRPr="00142762" w:rsidRDefault="00350EA3" w:rsidP="00142762">
      <w:pPr>
        <w:pStyle w:val="ListParagraph"/>
        <w:numPr>
          <w:ilvl w:val="0"/>
          <w:numId w:val="8"/>
        </w:numPr>
        <w:spacing w:after="0" w:line="360" w:lineRule="auto"/>
        <w:rPr>
          <w:rFonts w:ascii="Arial" w:eastAsia="Times New Roman" w:hAnsi="Arial" w:cs="Arial"/>
          <w:color w:val="000000"/>
          <w:kern w:val="0"/>
          <w:lang w:eastAsia="en-GB"/>
          <w14:ligatures w14:val="none"/>
        </w:rPr>
      </w:pPr>
      <w:r w:rsidRPr="00142762">
        <w:rPr>
          <w:rFonts w:ascii="Arial" w:eastAsia="Times New Roman" w:hAnsi="Arial" w:cs="Arial"/>
          <w:color w:val="000000"/>
          <w:kern w:val="0"/>
          <w:lang w:eastAsia="en-GB"/>
          <w14:ligatures w14:val="none"/>
        </w:rPr>
        <w:t xml:space="preserve">NHS England. (2023). </w:t>
      </w:r>
      <w:r w:rsidRPr="00142762">
        <w:rPr>
          <w:rFonts w:ascii="Arial" w:eastAsia="Times New Roman" w:hAnsi="Arial" w:cs="Arial"/>
          <w:i/>
          <w:iCs/>
          <w:color w:val="000000"/>
          <w:kern w:val="0"/>
          <w:lang w:eastAsia="en-GB"/>
          <w14:ligatures w14:val="none"/>
        </w:rPr>
        <w:t>Neighbourhood health hubs: Guidance for implementation</w:t>
      </w:r>
      <w:r w:rsidRPr="00142762">
        <w:rPr>
          <w:rFonts w:ascii="Arial" w:eastAsia="Times New Roman" w:hAnsi="Arial" w:cs="Arial"/>
          <w:color w:val="000000"/>
          <w:kern w:val="0"/>
          <w:lang w:eastAsia="en-GB"/>
          <w14:ligatures w14:val="none"/>
        </w:rPr>
        <w:t xml:space="preserve">. </w:t>
      </w:r>
    </w:p>
    <w:p w14:paraId="0CDCFC4A" w14:textId="33EF6530" w:rsidR="00691089" w:rsidRPr="00142762" w:rsidRDefault="00DB23D5" w:rsidP="00142762">
      <w:pPr>
        <w:pStyle w:val="ListParagraph"/>
        <w:numPr>
          <w:ilvl w:val="0"/>
          <w:numId w:val="8"/>
        </w:numPr>
        <w:spacing w:after="0" w:line="360" w:lineRule="auto"/>
        <w:rPr>
          <w:rFonts w:ascii="Arial" w:eastAsia="Times New Roman" w:hAnsi="Arial" w:cs="Arial"/>
          <w:color w:val="000000"/>
          <w:kern w:val="0"/>
          <w:lang w:eastAsia="en-GB"/>
          <w14:ligatures w14:val="none"/>
        </w:rPr>
      </w:pPr>
      <w:r w:rsidRPr="00142762">
        <w:rPr>
          <w:rFonts w:ascii="Arial" w:eastAsia="Times New Roman" w:hAnsi="Arial" w:cs="Arial"/>
          <w:color w:val="000000"/>
          <w:kern w:val="0"/>
          <w:lang w:eastAsia="en-GB"/>
          <w14:ligatures w14:val="none"/>
        </w:rPr>
        <w:t xml:space="preserve">Paez, A. (2017). Grey literature: An important resource. </w:t>
      </w:r>
      <w:r w:rsidRPr="00142762">
        <w:rPr>
          <w:rFonts w:ascii="Arial" w:eastAsia="Times New Roman" w:hAnsi="Arial" w:cs="Arial"/>
          <w:i/>
          <w:iCs/>
          <w:color w:val="000000"/>
          <w:kern w:val="0"/>
          <w:lang w:eastAsia="en-GB"/>
          <w14:ligatures w14:val="none"/>
        </w:rPr>
        <w:t>Journal of Evidence-Based Medicine</w:t>
      </w:r>
      <w:r w:rsidRPr="00142762">
        <w:rPr>
          <w:rFonts w:ascii="Arial" w:eastAsia="Times New Roman" w:hAnsi="Arial" w:cs="Arial"/>
          <w:color w:val="000000"/>
          <w:kern w:val="0"/>
          <w:lang w:eastAsia="en-GB"/>
          <w14:ligatures w14:val="none"/>
        </w:rPr>
        <w:t>.</w:t>
      </w:r>
    </w:p>
    <w:p w14:paraId="42AE9BD8" w14:textId="32D07779" w:rsidR="00DB23D5" w:rsidRPr="00142762" w:rsidRDefault="00691089" w:rsidP="00142762">
      <w:pPr>
        <w:pStyle w:val="ListParagraph"/>
        <w:numPr>
          <w:ilvl w:val="0"/>
          <w:numId w:val="8"/>
        </w:numPr>
        <w:spacing w:after="0" w:line="360" w:lineRule="auto"/>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42762">
        <w:rPr>
          <w:rFonts w:ascii="Arial" w:eastAsia="Times New Roman" w:hAnsi="Arial" w:cs="Arial"/>
          <w:color w:val="000000"/>
          <w:kern w:val="0"/>
          <w:lang w:eastAsia="en-GB"/>
          <w14:ligatures w14:val="none"/>
        </w:rPr>
        <w:t xml:space="preserve">Retrieved from </w:t>
      </w:r>
      <w:hyperlink r:id="rId20" w:tgtFrame="_blank" w:history="1">
        <w:r w:rsidRPr="00142762">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https://www.epilepsysociety.org.uk</w:t>
        </w:r>
      </w:hyperlink>
    </w:p>
    <w:p w14:paraId="3F9D7E51" w14:textId="7A1EB60E" w:rsidR="00DB23D5" w:rsidRPr="00142762" w:rsidRDefault="00DB23D5" w:rsidP="00142762">
      <w:pPr>
        <w:pStyle w:val="ListParagraph"/>
        <w:numPr>
          <w:ilvl w:val="0"/>
          <w:numId w:val="8"/>
        </w:numPr>
        <w:spacing w:after="0" w:line="360" w:lineRule="auto"/>
        <w:rPr>
          <w:rFonts w:ascii="Arial" w:eastAsia="Times New Roman" w:hAnsi="Arial" w:cs="Arial"/>
          <w:color w:val="000000"/>
          <w:kern w:val="0"/>
          <w:lang w:eastAsia="en-GB"/>
          <w14:ligatures w14:val="none"/>
        </w:rPr>
      </w:pPr>
      <w:r w:rsidRPr="00142762">
        <w:rPr>
          <w:rFonts w:ascii="Arial" w:eastAsia="Times New Roman" w:hAnsi="Arial" w:cs="Arial"/>
          <w:color w:val="000000"/>
          <w:kern w:val="0"/>
          <w:lang w:eastAsia="en-GB"/>
          <w14:ligatures w14:val="none"/>
        </w:rPr>
        <w:t xml:space="preserve">Public Health England. (2021). </w:t>
      </w:r>
      <w:r w:rsidRPr="00142762">
        <w:rPr>
          <w:rFonts w:ascii="Arial" w:eastAsia="Times New Roman" w:hAnsi="Arial" w:cs="Arial"/>
          <w:i/>
          <w:iCs/>
          <w:color w:val="000000"/>
          <w:kern w:val="0"/>
          <w:lang w:eastAsia="en-GB"/>
          <w14:ligatures w14:val="none"/>
        </w:rPr>
        <w:t>Child health guidance</w:t>
      </w:r>
      <w:r w:rsidRPr="00142762">
        <w:rPr>
          <w:rFonts w:ascii="Arial" w:eastAsia="Times New Roman" w:hAnsi="Arial" w:cs="Arial"/>
          <w:color w:val="000000"/>
          <w:kern w:val="0"/>
          <w:lang w:eastAsia="en-GB"/>
          <w14:ligatures w14:val="none"/>
        </w:rPr>
        <w:t>. Public Health England.</w:t>
      </w:r>
    </w:p>
    <w:p w14:paraId="5CA47685" w14:textId="130C566B" w:rsidR="00D43AC0" w:rsidRPr="00142762" w:rsidRDefault="00DB23D5" w:rsidP="00142762">
      <w:pPr>
        <w:pStyle w:val="ListParagraph"/>
        <w:numPr>
          <w:ilvl w:val="0"/>
          <w:numId w:val="8"/>
        </w:numPr>
        <w:spacing w:after="0" w:line="360" w:lineRule="auto"/>
        <w:rPr>
          <w:rFonts w:ascii="Arial" w:eastAsia="Times New Roman" w:hAnsi="Arial" w:cs="Arial"/>
          <w:color w:val="000000"/>
          <w:kern w:val="0"/>
          <w:lang w:eastAsia="en-GB"/>
          <w14:ligatures w14:val="none"/>
        </w:rPr>
      </w:pPr>
      <w:r w:rsidRPr="00142762">
        <w:rPr>
          <w:rFonts w:ascii="Arial" w:eastAsia="Times New Roman" w:hAnsi="Arial" w:cs="Arial"/>
          <w:color w:val="000000"/>
          <w:kern w:val="0"/>
          <w:lang w:eastAsia="en-GB"/>
          <w14:ligatures w14:val="none"/>
        </w:rPr>
        <w:t>World Health Organization (WHO). (2019).</w:t>
      </w:r>
    </w:p>
    <w:p w14:paraId="40D640BC" w14:textId="47352CEB" w:rsidR="00BD4042" w:rsidRPr="00142762" w:rsidRDefault="00BD4042" w:rsidP="00142762">
      <w:pPr>
        <w:pStyle w:val="ListParagraph"/>
        <w:numPr>
          <w:ilvl w:val="0"/>
          <w:numId w:val="8"/>
        </w:numPr>
        <w:spacing w:after="0" w:line="360" w:lineRule="auto"/>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42762">
        <w:rPr>
          <w:rFonts w:ascii="Arial" w:eastAsia="Times New Roman" w:hAnsi="Arial" w:cs="Arial"/>
          <w:color w:val="000000"/>
          <w:kern w:val="0"/>
          <w:lang w:eastAsia="en-GB"/>
          <w14:ligatures w14:val="none"/>
        </w:rPr>
        <w:t xml:space="preserve">Retrieved from </w:t>
      </w:r>
      <w:hyperlink r:id="rId21" w:tgtFrame="_blank" w:history="1">
        <w:r w:rsidRPr="00142762">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https://www.epilepsysociety.org.uk</w:t>
        </w:r>
      </w:hyperlink>
    </w:p>
    <w:p w14:paraId="63587A05" w14:textId="30F00208" w:rsidR="00DB23D5" w:rsidRPr="00083030" w:rsidRDefault="00DB23D5" w:rsidP="00083030">
      <w:pPr>
        <w:pStyle w:val="ListParagraph"/>
        <w:numPr>
          <w:ilvl w:val="0"/>
          <w:numId w:val="8"/>
        </w:numPr>
        <w:spacing w:after="0" w:line="360" w:lineRule="auto"/>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3030">
        <w:rPr>
          <w:rFonts w:ascii="Arial" w:eastAsia="Times New Roman" w:hAnsi="Arial" w:cs="Arial"/>
          <w:color w:val="000000"/>
          <w:kern w:val="0"/>
          <w:lang w:eastAsia="en-GB"/>
          <w14:ligatures w14:val="none"/>
        </w:rPr>
        <w:t xml:space="preserve">Young Epilepsy. (2024). </w:t>
      </w:r>
      <w:r w:rsidRPr="00083030">
        <w:rPr>
          <w:rFonts w:ascii="Arial" w:eastAsia="Times New Roman" w:hAnsi="Arial" w:cs="Arial"/>
          <w:i/>
          <w:iCs/>
          <w:color w:val="000000"/>
          <w:kern w:val="0"/>
          <w:lang w:eastAsia="en-GB"/>
          <w14:ligatures w14:val="none"/>
        </w:rPr>
        <w:t>Seizure first aid in schools</w:t>
      </w:r>
      <w:r w:rsidRPr="00083030">
        <w:rPr>
          <w:rFonts w:ascii="Arial" w:eastAsia="Times New Roman" w:hAnsi="Arial" w:cs="Arial"/>
          <w:color w:val="000000"/>
          <w:kern w:val="0"/>
          <w:lang w:eastAsia="en-GB"/>
          <w14:ligatures w14:val="none"/>
        </w:rPr>
        <w:t xml:space="preserve">. Available at: </w:t>
      </w:r>
      <w:hyperlink r:id="rId22" w:tgtFrame="_blank" w:history="1">
        <w:r w:rsidRPr="00083030">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https://www.youngepilepsy.org.uk/</w:t>
        </w:r>
      </w:hyperlink>
    </w:p>
    <w:p w14:paraId="2E4F5B76" w14:textId="43E9202E" w:rsidR="00760402" w:rsidRPr="00083030" w:rsidRDefault="00760402" w:rsidP="00083030">
      <w:pPr>
        <w:pStyle w:val="ListParagraph"/>
        <w:numPr>
          <w:ilvl w:val="0"/>
          <w:numId w:val="8"/>
        </w:numPr>
        <w:shd w:val="clear" w:color="auto" w:fill="FFFFFF"/>
        <w:spacing w:after="0" w:line="360" w:lineRule="auto"/>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3030">
        <w:rPr>
          <w:rFonts w:ascii="Arial" w:eastAsia="Times New Roman" w:hAnsi="Arial" w:cs="Arial"/>
          <w:color w:val="222222"/>
          <w:kern w:val="0"/>
          <w:lang w:eastAsia="en-GB"/>
          <w14:ligatures w14:val="none"/>
        </w:rPr>
        <w:t>Young Epilepsy (2024) Training and awareness for schools. Available at: </w:t>
      </w:r>
      <w:hyperlink r:id="rId23" w:tgtFrame="_blank" w:history="1">
        <w:r w:rsidRPr="00083030">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https://www.youngepilepsy.org.uk</w:t>
        </w:r>
      </w:hyperlink>
      <w:r w:rsidRPr="00083030">
        <w:rPr>
          <w:rFonts w:ascii="Segoe UI Symbol" w:eastAsia="Times New Roman" w:hAnsi="Segoe UI Symbol" w:cs="Segoe UI Symbo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0240E242" w14:textId="54C793BB" w:rsidR="005323E3" w:rsidRPr="00083030" w:rsidRDefault="00760402" w:rsidP="00083030">
      <w:pPr>
        <w:pStyle w:val="ListParagraph"/>
        <w:numPr>
          <w:ilvl w:val="0"/>
          <w:numId w:val="8"/>
        </w:numPr>
        <w:spacing w:after="0" w:line="360" w:lineRule="auto"/>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3030">
        <w:rPr>
          <w:rFonts w:ascii="Arial" w:eastAsia="Times New Roman" w:hAnsi="Arial" w:cs="Arial"/>
          <w:color w:val="222222"/>
          <w:kern w:val="0"/>
          <w:lang w:eastAsia="en-GB"/>
          <w14:ligatures w14:val="none"/>
        </w:rPr>
        <w:t>National Epilepsy Training (2024) Managing epilepsy in schools. Available at: </w:t>
      </w:r>
      <w:hyperlink r:id="rId24" w:tgtFrame="_blank" w:history="1">
        <w:r w:rsidRPr="00083030">
          <w:rPr>
            <w:rFonts w:ascii="Arial" w:eastAsia="Times New Roman" w:hAnsi="Arial" w:cs="Arial"/>
            <w:color w:val="000000" w:themeColor="text1"/>
            <w:kern w:val="0"/>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https://www.nationalepilepsytraining.co.uk</w:t>
        </w:r>
      </w:hyperlink>
      <w:r w:rsidRPr="00083030">
        <w:rPr>
          <w:rFonts w:ascii="Segoe UI Symbol" w:eastAsia="Times New Roman" w:hAnsi="Segoe UI Symbol" w:cs="Segoe UI Symbo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902A6A" w:rsidRPr="00083030">
        <w:rPr>
          <w:rFonts w:ascii="Arial" w:eastAsia="Times New Roman" w:hAnsi="Arial" w:cs="Arial"/>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p>
    <w:p w14:paraId="6528A281" w14:textId="33C7A472" w:rsidR="00E341D7" w:rsidRPr="000265BE" w:rsidRDefault="008B2722" w:rsidP="000265BE">
      <w:pPr>
        <w:spacing w:after="0" w:line="360" w:lineRule="auto"/>
        <w:rPr>
          <w:rFonts w:ascii="Arial" w:eastAsia="Times New Roman" w:hAnsi="Arial" w:cs="Arial"/>
          <w:color w:val="000000"/>
          <w:kern w:val="0"/>
          <w:lang w:eastAsia="en-GB"/>
          <w14:ligatures w14:val="none"/>
        </w:rPr>
      </w:pPr>
      <w:proofErr w:type="gramStart"/>
      <w:r>
        <w:rPr>
          <w:rFonts w:ascii="Arial" w:eastAsia="Times New Roman" w:hAnsi="Arial" w:cs="Arial"/>
          <w:color w:val="000000"/>
          <w:kern w:val="0"/>
          <w:lang w:eastAsia="en-GB"/>
          <w14:ligatures w14:val="none"/>
        </w:rPr>
        <w:t>.</w:t>
      </w:r>
      <w:r w:rsidR="005323E3" w:rsidRPr="000265BE">
        <w:rPr>
          <w:rFonts w:ascii="Arial" w:eastAsia="Times New Roman" w:hAnsi="Arial" w:cs="Arial"/>
          <w:color w:val="000000"/>
          <w:kern w:val="0"/>
          <w:lang w:eastAsia="en-GB"/>
          <w14:ligatures w14:val="none"/>
        </w:rPr>
        <w:t>NHS</w:t>
      </w:r>
      <w:proofErr w:type="gramEnd"/>
      <w:r w:rsidR="005323E3" w:rsidRPr="000265BE">
        <w:rPr>
          <w:rFonts w:ascii="Arial" w:eastAsia="Times New Roman" w:hAnsi="Arial" w:cs="Arial"/>
          <w:color w:val="000000"/>
          <w:kern w:val="0"/>
          <w:lang w:eastAsia="en-GB"/>
          <w14:ligatures w14:val="none"/>
        </w:rPr>
        <w:t xml:space="preserve"> England. (2023). </w:t>
      </w:r>
      <w:r w:rsidR="005323E3" w:rsidRPr="000265BE">
        <w:rPr>
          <w:rFonts w:ascii="Arial" w:eastAsia="Times New Roman" w:hAnsi="Arial" w:cs="Arial"/>
          <w:i/>
          <w:iCs/>
          <w:color w:val="000000"/>
          <w:kern w:val="0"/>
          <w:lang w:eastAsia="en-GB"/>
          <w14:ligatures w14:val="none"/>
        </w:rPr>
        <w:t>Neighbourhood health hubs: Guidance for implementation</w:t>
      </w:r>
      <w:r w:rsidR="005323E3" w:rsidRPr="000265BE">
        <w:rPr>
          <w:rFonts w:ascii="Arial" w:eastAsia="Times New Roman" w:hAnsi="Arial" w:cs="Arial"/>
          <w:color w:val="000000"/>
          <w:kern w:val="0"/>
          <w:lang w:eastAsia="en-GB"/>
          <w14:ligatures w14:val="none"/>
        </w:rPr>
        <w:t xml:space="preserve">. </w:t>
      </w:r>
      <w:r w:rsidR="00E341D7" w:rsidRPr="000265BE">
        <w:rPr>
          <w:rFonts w:ascii="Arial" w:eastAsia="Times New Roman" w:hAnsi="Arial" w:cs="Arial"/>
          <w:i/>
          <w:iCs/>
          <w:color w:val="000000"/>
          <w:kern w:val="0"/>
          <w:lang w:eastAsia="en-GB"/>
          <w14:ligatures w14:val="none"/>
        </w:rPr>
        <w:t>patient perspective</w:t>
      </w:r>
      <w:r w:rsidR="00E341D7" w:rsidRPr="000265BE">
        <w:rPr>
          <w:rFonts w:ascii="Arial" w:eastAsia="Times New Roman" w:hAnsi="Arial" w:cs="Arial"/>
          <w:color w:val="000000"/>
          <w:kern w:val="0"/>
          <w:lang w:eastAsia="en-GB"/>
          <w14:ligatures w14:val="none"/>
        </w:rPr>
        <w:t xml:space="preserve">. Retrieved from </w:t>
      </w:r>
      <w:hyperlink r:id="rId25" w:tgtFrame="_blank" w:history="1">
        <w:r w:rsidR="00E341D7" w:rsidRPr="000265BE">
          <w:rPr>
            <w:rFonts w:ascii="Arial" w:eastAsia="Times New Roman" w:hAnsi="Arial" w:cs="Arial"/>
            <w:color w:val="0057FF"/>
            <w:kern w:val="0"/>
            <w:u w:val="single"/>
            <w:lang w:eastAsia="en-GB"/>
            <w14:ligatures w14:val="none"/>
          </w:rPr>
          <w:t>https://www.rcgp.org.uk</w:t>
        </w:r>
      </w:hyperlink>
    </w:p>
    <w:p w14:paraId="47AEAEA8" w14:textId="4AF91D50" w:rsidR="00BD4042" w:rsidRPr="000265BE" w:rsidRDefault="008A3034" w:rsidP="000265BE">
      <w:pPr>
        <w:spacing w:after="0" w:line="360" w:lineRule="auto"/>
        <w:rPr>
          <w:rFonts w:ascii="Arial" w:eastAsia="Times New Roman" w:hAnsi="Arial" w:cs="Arial"/>
          <w:color w:val="000000"/>
          <w:kern w:val="0"/>
          <w:lang w:eastAsia="en-GB"/>
          <w14:ligatures w14:val="none"/>
        </w:rPr>
      </w:pPr>
      <w:r w:rsidRPr="000265BE">
        <w:rPr>
          <w:rFonts w:ascii="Arial" w:eastAsia="Times New Roman" w:hAnsi="Arial" w:cs="Arial"/>
          <w:i/>
          <w:iCs/>
          <w:color w:val="000000"/>
          <w:kern w:val="0"/>
          <w:lang w:eastAsia="en-GB"/>
          <w14:ligatures w14:val="none"/>
        </w:rPr>
        <w:t>patient perspective</w:t>
      </w:r>
      <w:r w:rsidRPr="000265BE">
        <w:rPr>
          <w:rFonts w:ascii="Arial" w:eastAsia="Times New Roman" w:hAnsi="Arial" w:cs="Arial"/>
          <w:color w:val="000000"/>
          <w:kern w:val="0"/>
          <w:lang w:eastAsia="en-GB"/>
          <w14:ligatures w14:val="none"/>
        </w:rPr>
        <w:t xml:space="preserve">. Retrieved from </w:t>
      </w:r>
      <w:hyperlink r:id="rId26" w:tgtFrame="_blank" w:history="1">
        <w:r w:rsidRPr="000265BE">
          <w:rPr>
            <w:rFonts w:ascii="Arial" w:eastAsia="Times New Roman" w:hAnsi="Arial" w:cs="Arial"/>
            <w:color w:val="0057FF"/>
            <w:kern w:val="0"/>
            <w:u w:val="single"/>
            <w:lang w:eastAsia="en-GB"/>
            <w14:ligatures w14:val="none"/>
          </w:rPr>
          <w:t>https://www.rcgp.org.uk</w:t>
        </w:r>
      </w:hyperlink>
      <w:r w:rsidR="00BD4042" w:rsidRPr="000265BE">
        <w:rPr>
          <w:rFonts w:ascii="Arial" w:eastAsia="Times New Roman" w:hAnsi="Arial" w:cs="Arial"/>
          <w:color w:val="000000"/>
          <w:kern w:val="0"/>
          <w:lang w:eastAsia="en-GB"/>
          <w14:ligatures w14:val="none"/>
        </w:rPr>
        <w:t xml:space="preserve"> </w:t>
      </w:r>
    </w:p>
    <w:p w14:paraId="47EB9D75" w14:textId="0CFC8102" w:rsidR="00AD51CA" w:rsidRPr="000265BE" w:rsidRDefault="008B2722" w:rsidP="000265BE">
      <w:pPr>
        <w:spacing w:after="0" w:line="360" w:lineRule="auto"/>
        <w:rPr>
          <w:rFonts w:ascii="Arial" w:eastAsia="Times New Roman" w:hAnsi="Arial" w:cs="Arial"/>
          <w:color w:val="000000"/>
          <w:kern w:val="0"/>
          <w:lang w:eastAsia="en-GB"/>
          <w14:ligatures w14:val="none"/>
        </w:rPr>
      </w:pPr>
      <w:proofErr w:type="gramStart"/>
      <w:r>
        <w:rPr>
          <w:rFonts w:ascii="Arial" w:eastAsia="Times New Roman" w:hAnsi="Arial" w:cs="Arial"/>
          <w:color w:val="000000"/>
          <w:kern w:val="0"/>
          <w:lang w:eastAsia="en-GB"/>
          <w14:ligatures w14:val="none"/>
        </w:rPr>
        <w:t>.</w:t>
      </w:r>
      <w:r w:rsidR="00BD4042" w:rsidRPr="000265BE">
        <w:rPr>
          <w:rFonts w:ascii="Arial" w:eastAsia="Times New Roman" w:hAnsi="Arial" w:cs="Arial"/>
          <w:color w:val="000000"/>
          <w:kern w:val="0"/>
          <w:lang w:eastAsia="en-GB"/>
          <w14:ligatures w14:val="none"/>
        </w:rPr>
        <w:t>Sackett</w:t>
      </w:r>
      <w:proofErr w:type="gramEnd"/>
      <w:r w:rsidR="00BD4042" w:rsidRPr="000265BE">
        <w:rPr>
          <w:rFonts w:ascii="Arial" w:eastAsia="Times New Roman" w:hAnsi="Arial" w:cs="Arial"/>
          <w:color w:val="000000"/>
          <w:kern w:val="0"/>
          <w:lang w:eastAsia="en-GB"/>
          <w14:ligatures w14:val="none"/>
        </w:rPr>
        <w:t xml:space="preserve">, D. L., Rosenberg, W. M., Gray, J. A., Haynes, R. B., &amp; Richardson, W. S. (1996). Evidence based medicine: What it is and what it isn’t. </w:t>
      </w:r>
      <w:r w:rsidR="00BD4042" w:rsidRPr="000265BE">
        <w:rPr>
          <w:rFonts w:ascii="Arial" w:eastAsia="Times New Roman" w:hAnsi="Arial" w:cs="Arial"/>
          <w:i/>
          <w:iCs/>
          <w:color w:val="000000"/>
          <w:kern w:val="0"/>
          <w:lang w:eastAsia="en-GB"/>
          <w14:ligatures w14:val="none"/>
        </w:rPr>
        <w:t>BMJ</w:t>
      </w:r>
      <w:r w:rsidR="00BD4042" w:rsidRPr="000265BE">
        <w:rPr>
          <w:rFonts w:ascii="Arial" w:eastAsia="Times New Roman" w:hAnsi="Arial" w:cs="Arial"/>
          <w:color w:val="000000"/>
          <w:kern w:val="0"/>
          <w:lang w:eastAsia="en-GB"/>
          <w14:ligatures w14:val="none"/>
        </w:rPr>
        <w:t xml:space="preserve">, 312(7023), 71–72. </w:t>
      </w:r>
      <w:hyperlink r:id="rId27" w:tgtFrame="_blank" w:history="1">
        <w:r w:rsidR="00BD4042" w:rsidRPr="000265BE">
          <w:rPr>
            <w:rFonts w:ascii="Arial" w:eastAsia="Times New Roman" w:hAnsi="Arial" w:cs="Arial"/>
            <w:color w:val="0057FF"/>
            <w:kern w:val="0"/>
            <w:u w:val="single"/>
            <w:lang w:eastAsia="en-GB"/>
            <w14:ligatures w14:val="none"/>
          </w:rPr>
          <w:t>https://doi.org/10.1136/bmj.312.7023.71</w:t>
        </w:r>
      </w:hyperlink>
      <w:r w:rsidR="00AD51CA" w:rsidRPr="000265BE">
        <w:rPr>
          <w:rFonts w:ascii="Arial" w:eastAsia="Times New Roman" w:hAnsi="Arial" w:cs="Arial"/>
          <w:color w:val="000000"/>
          <w:kern w:val="0"/>
          <w:lang w:eastAsia="en-GB"/>
          <w14:ligatures w14:val="none"/>
        </w:rPr>
        <w:t xml:space="preserve"> </w:t>
      </w:r>
    </w:p>
    <w:p w14:paraId="5416EDEE" w14:textId="4DEDEA2A" w:rsidR="00AD51CA" w:rsidRPr="000265BE" w:rsidRDefault="008B2722" w:rsidP="000265BE">
      <w:pPr>
        <w:spacing w:after="0" w:line="360" w:lineRule="auto"/>
        <w:rPr>
          <w:rFonts w:ascii="Arial" w:eastAsia="Times New Roman" w:hAnsi="Arial" w:cs="Arial"/>
          <w:color w:val="000000"/>
          <w:kern w:val="0"/>
          <w:lang w:eastAsia="en-GB"/>
          <w14:ligatures w14:val="none"/>
        </w:rPr>
      </w:pPr>
      <w:proofErr w:type="gramStart"/>
      <w:r>
        <w:rPr>
          <w:rFonts w:ascii="Arial" w:eastAsia="Times New Roman" w:hAnsi="Arial" w:cs="Arial"/>
          <w:color w:val="000000"/>
          <w:kern w:val="0"/>
          <w:lang w:eastAsia="en-GB"/>
          <w14:ligatures w14:val="none"/>
        </w:rPr>
        <w:t>.</w:t>
      </w:r>
      <w:r w:rsidR="00AD51CA" w:rsidRPr="000265BE">
        <w:rPr>
          <w:rFonts w:ascii="Arial" w:eastAsia="Times New Roman" w:hAnsi="Arial" w:cs="Arial"/>
          <w:color w:val="000000"/>
          <w:kern w:val="0"/>
          <w:lang w:eastAsia="en-GB"/>
          <w14:ligatures w14:val="none"/>
        </w:rPr>
        <w:t>Young</w:t>
      </w:r>
      <w:proofErr w:type="gramEnd"/>
      <w:r w:rsidR="00AD51CA" w:rsidRPr="000265BE">
        <w:rPr>
          <w:rFonts w:ascii="Arial" w:eastAsia="Times New Roman" w:hAnsi="Arial" w:cs="Arial"/>
          <w:color w:val="000000"/>
          <w:kern w:val="0"/>
          <w:lang w:eastAsia="en-GB"/>
          <w14:ligatures w14:val="none"/>
        </w:rPr>
        <w:t xml:space="preserve"> Epilepsy. (2024). </w:t>
      </w:r>
      <w:r w:rsidR="00AD51CA" w:rsidRPr="000265BE">
        <w:rPr>
          <w:rFonts w:ascii="Arial" w:eastAsia="Times New Roman" w:hAnsi="Arial" w:cs="Arial"/>
          <w:i/>
          <w:iCs/>
          <w:color w:val="000000"/>
          <w:kern w:val="0"/>
          <w:lang w:eastAsia="en-GB"/>
          <w14:ligatures w14:val="none"/>
        </w:rPr>
        <w:t>Seizure first aid in schools</w:t>
      </w:r>
      <w:r w:rsidR="00AD51CA" w:rsidRPr="000265BE">
        <w:rPr>
          <w:rFonts w:ascii="Arial" w:eastAsia="Times New Roman" w:hAnsi="Arial" w:cs="Arial"/>
          <w:color w:val="000000"/>
          <w:kern w:val="0"/>
          <w:lang w:eastAsia="en-GB"/>
          <w14:ligatures w14:val="none"/>
        </w:rPr>
        <w:t xml:space="preserve">. Available at: </w:t>
      </w:r>
      <w:hyperlink r:id="rId28" w:tgtFrame="_blank" w:history="1">
        <w:r w:rsidR="00AD51CA" w:rsidRPr="000265BE">
          <w:rPr>
            <w:rFonts w:ascii="Arial" w:eastAsia="Times New Roman" w:hAnsi="Arial" w:cs="Arial"/>
            <w:color w:val="0057FF"/>
            <w:kern w:val="0"/>
            <w:u w:val="single"/>
            <w:lang w:eastAsia="en-GB"/>
            <w14:ligatures w14:val="none"/>
          </w:rPr>
          <w:t>https://www.youngepilepsy.org.uk/</w:t>
        </w:r>
      </w:hyperlink>
    </w:p>
    <w:p w14:paraId="7959F5D3" w14:textId="3B3D2F31" w:rsidR="00AD51CA" w:rsidRPr="000265BE" w:rsidRDefault="008B2722" w:rsidP="000265BE">
      <w:pPr>
        <w:shd w:val="clear" w:color="auto" w:fill="FFFFFF"/>
        <w:spacing w:after="0" w:line="360" w:lineRule="auto"/>
        <w:rPr>
          <w:rFonts w:ascii="Arial" w:eastAsia="Times New Roman" w:hAnsi="Arial" w:cs="Arial"/>
          <w:color w:val="222222"/>
          <w:kern w:val="0"/>
          <w:lang w:eastAsia="en-GB"/>
          <w14:ligatures w14:val="none"/>
        </w:rPr>
      </w:pPr>
      <w:proofErr w:type="gramStart"/>
      <w:r>
        <w:rPr>
          <w:rFonts w:ascii="Arial" w:eastAsia="Times New Roman" w:hAnsi="Arial" w:cs="Arial"/>
          <w:color w:val="222222"/>
          <w:kern w:val="0"/>
          <w:lang w:eastAsia="en-GB"/>
          <w14:ligatures w14:val="none"/>
        </w:rPr>
        <w:t>.</w:t>
      </w:r>
      <w:r w:rsidR="00AD51CA" w:rsidRPr="000265BE">
        <w:rPr>
          <w:rFonts w:ascii="Arial" w:eastAsia="Times New Roman" w:hAnsi="Arial" w:cs="Arial"/>
          <w:color w:val="222222"/>
          <w:kern w:val="0"/>
          <w:lang w:eastAsia="en-GB"/>
          <w14:ligatures w14:val="none"/>
        </w:rPr>
        <w:t>Young</w:t>
      </w:r>
      <w:proofErr w:type="gramEnd"/>
      <w:r w:rsidR="00AD51CA" w:rsidRPr="000265BE">
        <w:rPr>
          <w:rFonts w:ascii="Arial" w:eastAsia="Times New Roman" w:hAnsi="Arial" w:cs="Arial"/>
          <w:color w:val="222222"/>
          <w:kern w:val="0"/>
          <w:lang w:eastAsia="en-GB"/>
          <w14:ligatures w14:val="none"/>
        </w:rPr>
        <w:t xml:space="preserve"> Epilepsy (2024) Training and awareness for schools. Available at: </w:t>
      </w:r>
      <w:hyperlink r:id="rId29" w:tgtFrame="_blank" w:history="1">
        <w:r w:rsidR="00AD51CA" w:rsidRPr="000265BE">
          <w:rPr>
            <w:rFonts w:ascii="Arial" w:eastAsia="Times New Roman" w:hAnsi="Arial" w:cs="Arial"/>
            <w:color w:val="1155CC"/>
            <w:kern w:val="0"/>
            <w:u w:val="single"/>
            <w:lang w:eastAsia="en-GB"/>
            <w14:ligatures w14:val="none"/>
          </w:rPr>
          <w:t>https://www.youngepilepsy.org.uk</w:t>
        </w:r>
      </w:hyperlink>
      <w:r w:rsidR="00AD51CA" w:rsidRPr="000265BE">
        <w:rPr>
          <w:rFonts w:ascii="Segoe UI Symbol" w:eastAsia="Times New Roman" w:hAnsi="Segoe UI Symbol" w:cs="Segoe UI Symbol"/>
          <w:color w:val="222222"/>
          <w:kern w:val="0"/>
          <w:lang w:eastAsia="en-GB"/>
          <w14:ligatures w14:val="none"/>
        </w:rPr>
        <w:t>⁠</w:t>
      </w:r>
    </w:p>
    <w:p w14:paraId="0C9673AB" w14:textId="2D1160B2" w:rsidR="0084702C" w:rsidRPr="000265BE" w:rsidRDefault="008B2722" w:rsidP="000265BE">
      <w:pPr>
        <w:spacing w:after="0" w:line="360" w:lineRule="auto"/>
        <w:rPr>
          <w:rFonts w:ascii="Arial" w:eastAsia="Times New Roman" w:hAnsi="Arial" w:cs="Arial"/>
          <w:color w:val="000000"/>
          <w:kern w:val="0"/>
          <w:lang w:eastAsia="en-GB"/>
          <w14:ligatures w14:val="none"/>
        </w:rPr>
      </w:pPr>
      <w:proofErr w:type="gramStart"/>
      <w:r>
        <w:rPr>
          <w:rFonts w:ascii="Arial" w:eastAsia="Times New Roman" w:hAnsi="Arial" w:cs="Arial"/>
          <w:color w:val="000000"/>
          <w:kern w:val="0"/>
          <w:lang w:eastAsia="en-GB"/>
          <w14:ligatures w14:val="none"/>
        </w:rPr>
        <w:t>.</w:t>
      </w:r>
      <w:r w:rsidR="00902A6A" w:rsidRPr="000265BE">
        <w:rPr>
          <w:rFonts w:ascii="Arial" w:eastAsia="Times New Roman" w:hAnsi="Arial" w:cs="Arial"/>
          <w:color w:val="000000"/>
          <w:kern w:val="0"/>
          <w:lang w:eastAsia="en-GB"/>
          <w14:ligatures w14:val="none"/>
        </w:rPr>
        <w:t>World</w:t>
      </w:r>
      <w:proofErr w:type="gramEnd"/>
      <w:r w:rsidR="00902A6A" w:rsidRPr="000265BE">
        <w:rPr>
          <w:rFonts w:ascii="Arial" w:eastAsia="Times New Roman" w:hAnsi="Arial" w:cs="Arial"/>
          <w:color w:val="000000"/>
          <w:kern w:val="0"/>
          <w:lang w:eastAsia="en-GB"/>
          <w14:ligatures w14:val="none"/>
        </w:rPr>
        <w:t xml:space="preserve"> Health Organization (WHO). (2019). </w:t>
      </w:r>
      <w:r w:rsidR="00902A6A" w:rsidRPr="000265BE">
        <w:rPr>
          <w:rFonts w:ascii="Arial" w:eastAsia="Times New Roman" w:hAnsi="Arial" w:cs="Arial"/>
          <w:i/>
          <w:iCs/>
          <w:color w:val="000000"/>
          <w:kern w:val="0"/>
          <w:lang w:eastAsia="en-GB"/>
          <w14:ligatures w14:val="none"/>
        </w:rPr>
        <w:t>Epilepsy: A public health imperative</w:t>
      </w:r>
      <w:r w:rsidR="00902A6A" w:rsidRPr="000265BE">
        <w:rPr>
          <w:rFonts w:ascii="Arial" w:eastAsia="Times New Roman" w:hAnsi="Arial" w:cs="Arial"/>
          <w:color w:val="000000"/>
          <w:kern w:val="0"/>
          <w:lang w:eastAsia="en-GB"/>
          <w14:ligatures w14:val="none"/>
        </w:rPr>
        <w:t xml:space="preserve">. </w:t>
      </w:r>
      <w:proofErr w:type="gramStart"/>
      <w:r>
        <w:rPr>
          <w:rFonts w:ascii="Arial" w:eastAsia="Times New Roman" w:hAnsi="Arial" w:cs="Arial"/>
          <w:color w:val="000000"/>
          <w:kern w:val="0"/>
          <w:lang w:eastAsia="en-GB"/>
          <w14:ligatures w14:val="none"/>
        </w:rPr>
        <w:t>.</w:t>
      </w:r>
      <w:r w:rsidR="00902A6A" w:rsidRPr="000265BE">
        <w:rPr>
          <w:rFonts w:ascii="Arial" w:eastAsia="Times New Roman" w:hAnsi="Arial" w:cs="Arial"/>
          <w:color w:val="000000"/>
          <w:kern w:val="0"/>
          <w:lang w:eastAsia="en-GB"/>
          <w14:ligatures w14:val="none"/>
        </w:rPr>
        <w:t>Retrieved</w:t>
      </w:r>
      <w:proofErr w:type="gramEnd"/>
      <w:r w:rsidR="00902A6A" w:rsidRPr="000265BE">
        <w:rPr>
          <w:rFonts w:ascii="Arial" w:eastAsia="Times New Roman" w:hAnsi="Arial" w:cs="Arial"/>
          <w:color w:val="000000"/>
          <w:kern w:val="0"/>
          <w:lang w:eastAsia="en-GB"/>
          <w14:ligatures w14:val="none"/>
        </w:rPr>
        <w:t xml:space="preserve"> from </w:t>
      </w:r>
      <w:hyperlink r:id="rId30" w:tgtFrame="_blank" w:history="1">
        <w:r w:rsidR="00902A6A" w:rsidRPr="000265BE">
          <w:rPr>
            <w:rFonts w:ascii="Arial" w:eastAsia="Times New Roman" w:hAnsi="Arial" w:cs="Arial"/>
            <w:color w:val="0057FF"/>
            <w:kern w:val="0"/>
            <w:u w:val="single"/>
            <w:lang w:eastAsia="en-GB"/>
            <w14:ligatures w14:val="none"/>
          </w:rPr>
          <w:t>https://www.who.int/publications/i/item/9789241550499</w:t>
        </w:r>
      </w:hyperlink>
      <w:r w:rsidR="0084702C" w:rsidRPr="000265BE">
        <w:rPr>
          <w:rFonts w:ascii="Arial" w:eastAsia="Times New Roman" w:hAnsi="Arial" w:cs="Arial"/>
          <w:color w:val="000000"/>
          <w:kern w:val="0"/>
          <w:lang w:eastAsia="en-GB"/>
          <w14:ligatures w14:val="none"/>
        </w:rPr>
        <w:t xml:space="preserve">Department of Health and Social Care. (2022). </w:t>
      </w:r>
      <w:r w:rsidR="0084702C" w:rsidRPr="000265BE">
        <w:rPr>
          <w:rFonts w:ascii="Arial" w:eastAsia="Times New Roman" w:hAnsi="Arial" w:cs="Arial"/>
          <w:i/>
          <w:iCs/>
          <w:color w:val="000000"/>
          <w:kern w:val="0"/>
          <w:lang w:eastAsia="en-GB"/>
          <w14:ligatures w14:val="none"/>
        </w:rPr>
        <w:t>Health inequalities in England</w:t>
      </w:r>
      <w:r w:rsidR="0084702C" w:rsidRPr="000265BE">
        <w:rPr>
          <w:rFonts w:ascii="Arial" w:eastAsia="Times New Roman" w:hAnsi="Arial" w:cs="Arial"/>
          <w:color w:val="000000"/>
          <w:kern w:val="0"/>
          <w:lang w:eastAsia="en-GB"/>
          <w14:ligatures w14:val="none"/>
        </w:rPr>
        <w:t xml:space="preserve">. Retrieved from </w:t>
      </w:r>
      <w:hyperlink r:id="rId31" w:tgtFrame="_blank" w:history="1">
        <w:r w:rsidR="0084702C" w:rsidRPr="000265BE">
          <w:rPr>
            <w:rFonts w:ascii="Arial" w:eastAsia="Times New Roman" w:hAnsi="Arial" w:cs="Arial"/>
            <w:color w:val="0057FF"/>
            <w:kern w:val="0"/>
            <w:u w:val="single"/>
            <w:lang w:eastAsia="en-GB"/>
            <w14:ligatures w14:val="none"/>
          </w:rPr>
          <w:t>https://www.gov.uk/government/collections/health-inequalities</w:t>
        </w:r>
      </w:hyperlink>
    </w:p>
    <w:p w14:paraId="23B6972C" w14:textId="0EB75CFE" w:rsidR="00DB6B21" w:rsidRPr="000265BE" w:rsidRDefault="008B2722" w:rsidP="000265BE">
      <w:pPr>
        <w:spacing w:after="0" w:line="360" w:lineRule="auto"/>
        <w:rPr>
          <w:rFonts w:ascii="Arial" w:eastAsia="Times New Roman" w:hAnsi="Arial" w:cs="Arial"/>
          <w:color w:val="000000"/>
          <w:kern w:val="0"/>
          <w:lang w:eastAsia="en-GB"/>
          <w14:ligatures w14:val="none"/>
        </w:rPr>
      </w:pPr>
      <w:proofErr w:type="gramStart"/>
      <w:r>
        <w:rPr>
          <w:rFonts w:ascii="Arial" w:eastAsia="Times New Roman" w:hAnsi="Arial" w:cs="Arial"/>
          <w:color w:val="000000"/>
          <w:kern w:val="0"/>
          <w:lang w:eastAsia="en-GB"/>
          <w14:ligatures w14:val="none"/>
        </w:rPr>
        <w:t>.</w:t>
      </w:r>
      <w:r w:rsidR="0084702C" w:rsidRPr="000265BE">
        <w:rPr>
          <w:rFonts w:ascii="Arial" w:eastAsia="Times New Roman" w:hAnsi="Arial" w:cs="Arial"/>
          <w:color w:val="000000"/>
          <w:kern w:val="0"/>
          <w:lang w:eastAsia="en-GB"/>
          <w14:ligatures w14:val="none"/>
        </w:rPr>
        <w:t>World</w:t>
      </w:r>
      <w:proofErr w:type="gramEnd"/>
      <w:r w:rsidR="0084702C" w:rsidRPr="000265BE">
        <w:rPr>
          <w:rFonts w:ascii="Arial" w:eastAsia="Times New Roman" w:hAnsi="Arial" w:cs="Arial"/>
          <w:color w:val="000000"/>
          <w:kern w:val="0"/>
          <w:lang w:eastAsia="en-GB"/>
          <w14:ligatures w14:val="none"/>
        </w:rPr>
        <w:t xml:space="preserve"> Health Organization. (2021). </w:t>
      </w:r>
      <w:r w:rsidR="0084702C" w:rsidRPr="000265BE">
        <w:rPr>
          <w:rFonts w:ascii="Arial" w:eastAsia="Times New Roman" w:hAnsi="Arial" w:cs="Arial"/>
          <w:i/>
          <w:iCs/>
          <w:color w:val="000000"/>
          <w:kern w:val="0"/>
          <w:lang w:eastAsia="en-GB"/>
          <w14:ligatures w14:val="none"/>
        </w:rPr>
        <w:t>Building back better: Sustainable health systems for universal health coverage</w:t>
      </w:r>
      <w:r w:rsidR="0084702C" w:rsidRPr="000265BE">
        <w:rPr>
          <w:rFonts w:ascii="Arial" w:eastAsia="Times New Roman" w:hAnsi="Arial" w:cs="Arial"/>
          <w:color w:val="000000"/>
          <w:kern w:val="0"/>
          <w:lang w:eastAsia="en-GB"/>
          <w14:ligatures w14:val="none"/>
        </w:rPr>
        <w:t xml:space="preserve">. Retrieved from </w:t>
      </w:r>
      <w:hyperlink r:id="rId32" w:tgtFrame="_blank" w:history="1">
        <w:r w:rsidR="0084702C" w:rsidRPr="000265BE">
          <w:rPr>
            <w:rFonts w:ascii="Arial" w:eastAsia="Times New Roman" w:hAnsi="Arial" w:cs="Arial"/>
            <w:color w:val="0057FF"/>
            <w:kern w:val="0"/>
            <w:u w:val="single"/>
            <w:lang w:eastAsia="en-GB"/>
            <w14:ligatures w14:val="none"/>
          </w:rPr>
          <w:t>https://www.who.int</w:t>
        </w:r>
      </w:hyperlink>
      <w:r w:rsidR="00DB6B21" w:rsidRPr="000265BE">
        <w:rPr>
          <w:rFonts w:ascii="Arial" w:eastAsia="Times New Roman" w:hAnsi="Arial" w:cs="Arial"/>
          <w:color w:val="000000"/>
          <w:kern w:val="0"/>
          <w:lang w:eastAsia="en-GB"/>
          <w14:ligatures w14:val="none"/>
        </w:rPr>
        <w:t xml:space="preserve"> </w:t>
      </w:r>
    </w:p>
    <w:p w14:paraId="36BA9785" w14:textId="2732E009" w:rsidR="00DB6B21" w:rsidRPr="000265BE" w:rsidRDefault="00146F07" w:rsidP="000265BE">
      <w:pPr>
        <w:spacing w:after="0" w:line="360" w:lineRule="auto"/>
        <w:rPr>
          <w:rFonts w:ascii="Arial" w:eastAsia="Times New Roman" w:hAnsi="Arial" w:cs="Arial"/>
          <w:color w:val="000000"/>
          <w:kern w:val="0"/>
          <w:lang w:eastAsia="en-GB"/>
          <w14:ligatures w14:val="none"/>
        </w:rPr>
      </w:pPr>
      <w:proofErr w:type="gramStart"/>
      <w:r>
        <w:rPr>
          <w:rFonts w:ascii="Arial" w:eastAsia="Times New Roman" w:hAnsi="Arial" w:cs="Arial"/>
          <w:color w:val="000000"/>
          <w:kern w:val="0"/>
          <w:lang w:eastAsia="en-GB"/>
          <w14:ligatures w14:val="none"/>
        </w:rPr>
        <w:t>.</w:t>
      </w:r>
      <w:r w:rsidR="00DB6B21" w:rsidRPr="000265BE">
        <w:rPr>
          <w:rFonts w:ascii="Arial" w:eastAsia="Times New Roman" w:hAnsi="Arial" w:cs="Arial"/>
          <w:color w:val="000000"/>
          <w:kern w:val="0"/>
          <w:lang w:eastAsia="en-GB"/>
          <w14:ligatures w14:val="none"/>
        </w:rPr>
        <w:t>Young</w:t>
      </w:r>
      <w:proofErr w:type="gramEnd"/>
      <w:r w:rsidR="00DB6B21" w:rsidRPr="000265BE">
        <w:rPr>
          <w:rFonts w:ascii="Arial" w:eastAsia="Times New Roman" w:hAnsi="Arial" w:cs="Arial"/>
          <w:color w:val="000000"/>
          <w:kern w:val="0"/>
          <w:lang w:eastAsia="en-GB"/>
          <w14:ligatures w14:val="none"/>
        </w:rPr>
        <w:t xml:space="preserve"> Epilepsy. (2024). </w:t>
      </w:r>
      <w:r w:rsidR="00DB6B21" w:rsidRPr="000265BE">
        <w:rPr>
          <w:rFonts w:ascii="Arial" w:eastAsia="Times New Roman" w:hAnsi="Arial" w:cs="Arial"/>
          <w:i/>
          <w:iCs/>
          <w:color w:val="000000"/>
          <w:kern w:val="0"/>
          <w:lang w:eastAsia="en-GB"/>
          <w14:ligatures w14:val="none"/>
        </w:rPr>
        <w:t>Seizure first aid in schools</w:t>
      </w:r>
      <w:r w:rsidR="00DB6B21" w:rsidRPr="000265BE">
        <w:rPr>
          <w:rFonts w:ascii="Arial" w:eastAsia="Times New Roman" w:hAnsi="Arial" w:cs="Arial"/>
          <w:color w:val="000000"/>
          <w:kern w:val="0"/>
          <w:lang w:eastAsia="en-GB"/>
          <w14:ligatures w14:val="none"/>
        </w:rPr>
        <w:t xml:space="preserve">. Available at: </w:t>
      </w:r>
      <w:hyperlink r:id="rId33" w:tgtFrame="_blank" w:history="1">
        <w:r w:rsidR="00DB6B21" w:rsidRPr="000265BE">
          <w:rPr>
            <w:rFonts w:ascii="Arial" w:eastAsia="Times New Roman" w:hAnsi="Arial" w:cs="Arial"/>
            <w:color w:val="0057FF"/>
            <w:kern w:val="0"/>
            <w:u w:val="single"/>
            <w:lang w:eastAsia="en-GB"/>
            <w14:ligatures w14:val="none"/>
          </w:rPr>
          <w:t>https://www.youngepilepsy.org.uk/</w:t>
        </w:r>
      </w:hyperlink>
    </w:p>
    <w:p w14:paraId="3487BFA6" w14:textId="65C9871E" w:rsidR="00DB6B21" w:rsidRPr="000265BE" w:rsidRDefault="00146F07" w:rsidP="000265BE">
      <w:pPr>
        <w:shd w:val="clear" w:color="auto" w:fill="FFFFFF"/>
        <w:spacing w:after="0" w:line="360" w:lineRule="auto"/>
        <w:rPr>
          <w:rFonts w:ascii="Arial" w:eastAsia="Times New Roman" w:hAnsi="Arial" w:cs="Arial"/>
          <w:color w:val="222222"/>
          <w:kern w:val="0"/>
          <w:lang w:eastAsia="en-GB"/>
          <w14:ligatures w14:val="none"/>
        </w:rPr>
      </w:pPr>
      <w:proofErr w:type="gramStart"/>
      <w:r>
        <w:rPr>
          <w:rFonts w:ascii="Arial" w:eastAsia="Times New Roman" w:hAnsi="Arial" w:cs="Arial"/>
          <w:color w:val="222222"/>
          <w:kern w:val="0"/>
          <w:lang w:eastAsia="en-GB"/>
          <w14:ligatures w14:val="none"/>
        </w:rPr>
        <w:t>.</w:t>
      </w:r>
      <w:r w:rsidR="00DB6B21" w:rsidRPr="000265BE">
        <w:rPr>
          <w:rFonts w:ascii="Arial" w:eastAsia="Times New Roman" w:hAnsi="Arial" w:cs="Arial"/>
          <w:color w:val="222222"/>
          <w:kern w:val="0"/>
          <w:lang w:eastAsia="en-GB"/>
          <w14:ligatures w14:val="none"/>
        </w:rPr>
        <w:t>Young</w:t>
      </w:r>
      <w:proofErr w:type="gramEnd"/>
      <w:r w:rsidR="00DB6B21" w:rsidRPr="000265BE">
        <w:rPr>
          <w:rFonts w:ascii="Arial" w:eastAsia="Times New Roman" w:hAnsi="Arial" w:cs="Arial"/>
          <w:color w:val="222222"/>
          <w:kern w:val="0"/>
          <w:lang w:eastAsia="en-GB"/>
          <w14:ligatures w14:val="none"/>
        </w:rPr>
        <w:t xml:space="preserve"> Epilepsy (2024) Training and awareness for schools. Available at: </w:t>
      </w:r>
      <w:hyperlink r:id="rId34" w:tgtFrame="_blank" w:history="1">
        <w:r w:rsidR="00DB6B21" w:rsidRPr="000265BE">
          <w:rPr>
            <w:rFonts w:ascii="Arial" w:eastAsia="Times New Roman" w:hAnsi="Arial" w:cs="Arial"/>
            <w:color w:val="1155CC"/>
            <w:kern w:val="0"/>
            <w:u w:val="single"/>
            <w:lang w:eastAsia="en-GB"/>
            <w14:ligatures w14:val="none"/>
          </w:rPr>
          <w:t>https://www.youngepilepsy.org.uk</w:t>
        </w:r>
      </w:hyperlink>
      <w:r w:rsidR="00DB6B21" w:rsidRPr="000265BE">
        <w:rPr>
          <w:rFonts w:ascii="Segoe UI Symbol" w:eastAsia="Times New Roman" w:hAnsi="Segoe UI Symbol" w:cs="Segoe UI Symbol"/>
          <w:color w:val="222222"/>
          <w:kern w:val="0"/>
          <w:lang w:eastAsia="en-GB"/>
          <w14:ligatures w14:val="none"/>
        </w:rPr>
        <w:t>⁠</w:t>
      </w:r>
    </w:p>
    <w:p w14:paraId="1BADA6B7" w14:textId="56D001F2" w:rsidR="0084702C" w:rsidRPr="000265BE" w:rsidRDefault="0084702C" w:rsidP="000265BE">
      <w:pPr>
        <w:spacing w:after="0" w:line="360" w:lineRule="auto"/>
        <w:rPr>
          <w:rFonts w:ascii="Arial" w:eastAsia="Times New Roman" w:hAnsi="Arial" w:cs="Arial"/>
          <w:color w:val="000000"/>
          <w:kern w:val="0"/>
          <w:lang w:eastAsia="en-GB"/>
          <w14:ligatures w14:val="none"/>
        </w:rPr>
      </w:pPr>
    </w:p>
    <w:p w14:paraId="1CD872D8" w14:textId="77777777" w:rsidR="00DB6B21" w:rsidRPr="000265BE" w:rsidRDefault="00DB6B21" w:rsidP="000265BE">
      <w:pPr>
        <w:spacing w:after="0" w:line="360" w:lineRule="auto"/>
        <w:rPr>
          <w:rFonts w:ascii="Arial" w:eastAsia="Times New Roman" w:hAnsi="Arial" w:cs="Arial"/>
          <w:color w:val="000000"/>
          <w:kern w:val="0"/>
          <w:lang w:eastAsia="en-GB"/>
          <w14:ligatures w14:val="none"/>
        </w:rPr>
      </w:pPr>
    </w:p>
    <w:p w14:paraId="466D25C7" w14:textId="6FE16A95" w:rsidR="00902A6A" w:rsidRPr="000265BE" w:rsidRDefault="00902A6A" w:rsidP="000265BE">
      <w:pPr>
        <w:spacing w:after="0" w:line="360" w:lineRule="auto"/>
        <w:rPr>
          <w:rFonts w:ascii="Arial" w:eastAsia="Times New Roman" w:hAnsi="Arial" w:cs="Arial"/>
          <w:color w:val="000000"/>
          <w:kern w:val="0"/>
          <w:lang w:eastAsia="en-GB"/>
          <w14:ligatures w14:val="none"/>
        </w:rPr>
      </w:pPr>
    </w:p>
    <w:p w14:paraId="5B4549CB" w14:textId="77777777" w:rsidR="0084702C" w:rsidRPr="000265BE" w:rsidRDefault="0084702C" w:rsidP="000265BE">
      <w:pPr>
        <w:spacing w:after="0" w:line="360" w:lineRule="auto"/>
        <w:rPr>
          <w:rFonts w:ascii="Arial" w:eastAsia="Times New Roman" w:hAnsi="Arial" w:cs="Arial"/>
          <w:color w:val="000000"/>
          <w:kern w:val="0"/>
          <w:lang w:eastAsia="en-GB"/>
          <w14:ligatures w14:val="none"/>
        </w:rPr>
      </w:pPr>
    </w:p>
    <w:p w14:paraId="357490BD" w14:textId="644F19FC" w:rsidR="00760402" w:rsidRPr="00081DA7" w:rsidRDefault="00760402" w:rsidP="00081DA7">
      <w:pPr>
        <w:shd w:val="clear" w:color="auto" w:fill="FFFFFF"/>
        <w:spacing w:after="0" w:line="360" w:lineRule="auto"/>
        <w:rPr>
          <w:rFonts w:ascii="Arial" w:eastAsia="Times New Roman" w:hAnsi="Arial" w:cs="Arial"/>
          <w:color w:val="222222"/>
          <w:kern w:val="0"/>
          <w:lang w:eastAsia="en-GB"/>
          <w14:ligatures w14:val="none"/>
        </w:rPr>
      </w:pPr>
    </w:p>
    <w:p w14:paraId="7519A5A6" w14:textId="77777777" w:rsidR="00902A6A" w:rsidRPr="00081DA7" w:rsidRDefault="00902A6A" w:rsidP="00081DA7">
      <w:pPr>
        <w:shd w:val="clear" w:color="auto" w:fill="FFFFFF"/>
        <w:spacing w:after="0" w:line="360" w:lineRule="auto"/>
        <w:rPr>
          <w:rFonts w:ascii="Arial" w:eastAsia="Times New Roman" w:hAnsi="Arial" w:cs="Arial"/>
          <w:color w:val="222222"/>
          <w:kern w:val="0"/>
          <w:lang w:eastAsia="en-GB"/>
          <w14:ligatures w14:val="none"/>
        </w:rPr>
      </w:pPr>
    </w:p>
    <w:p w14:paraId="0566A4F7" w14:textId="53E17874" w:rsidR="0075575C" w:rsidRPr="00081DA7" w:rsidRDefault="00760402" w:rsidP="00081DA7">
      <w:pPr>
        <w:spacing w:after="0" w:line="360" w:lineRule="auto"/>
        <w:rPr>
          <w:rFonts w:ascii="Times New Roman" w:eastAsia="Times New Roman" w:hAnsi="Times New Roman" w:cs="Times New Roman"/>
          <w:kern w:val="0"/>
          <w:lang w:eastAsia="en-GB"/>
          <w14:ligatures w14:val="none"/>
        </w:rPr>
      </w:pPr>
      <w:r w:rsidRPr="00081DA7">
        <w:rPr>
          <w:rFonts w:ascii="Times New Roman" w:eastAsia="Times New Roman" w:hAnsi="Times New Roman" w:cs="Times New Roman"/>
          <w:kern w:val="0"/>
          <w:lang w:eastAsia="en-GB"/>
          <w14:ligatures w14:val="none"/>
        </w:rPr>
        <w:t xml:space="preserve">. </w:t>
      </w:r>
    </w:p>
    <w:p w14:paraId="7B04BC8E" w14:textId="77777777" w:rsidR="00760402" w:rsidRPr="00081DA7" w:rsidRDefault="00760402" w:rsidP="00081DA7">
      <w:pPr>
        <w:spacing w:after="0" w:line="360" w:lineRule="auto"/>
        <w:rPr>
          <w:rFonts w:ascii="Arial" w:eastAsia="Times New Roman" w:hAnsi="Arial" w:cs="Arial"/>
          <w:color w:val="000000"/>
          <w:kern w:val="0"/>
          <w:lang w:eastAsia="en-GB"/>
          <w14:ligatures w14:val="none"/>
        </w:rPr>
      </w:pPr>
    </w:p>
    <w:p w14:paraId="6330781B" w14:textId="77777777" w:rsidR="007E191F" w:rsidRPr="00081DA7" w:rsidRDefault="007E191F" w:rsidP="00081DA7">
      <w:pPr>
        <w:spacing w:after="0" w:line="360" w:lineRule="auto"/>
        <w:rPr>
          <w:rFonts w:ascii="Arial" w:eastAsia="Times New Roman" w:hAnsi="Arial" w:cs="Arial"/>
          <w:color w:val="000000"/>
          <w:kern w:val="0"/>
          <w:lang w:eastAsia="en-GB"/>
          <w14:ligatures w14:val="none"/>
        </w:rPr>
      </w:pPr>
    </w:p>
    <w:p w14:paraId="07CC166A" w14:textId="16CBC5DD" w:rsidR="007E7670" w:rsidRPr="00081DA7" w:rsidRDefault="007E7670" w:rsidP="00081DA7">
      <w:pPr>
        <w:spacing w:line="360" w:lineRule="auto"/>
      </w:pPr>
    </w:p>
    <w:sectPr w:rsidR="007E7670" w:rsidRPr="00081D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C8C5A" w14:textId="77777777" w:rsidR="00E919E4" w:rsidRDefault="00E919E4" w:rsidP="002437E1">
      <w:pPr>
        <w:spacing w:after="0" w:line="240" w:lineRule="auto"/>
      </w:pPr>
      <w:r>
        <w:separator/>
      </w:r>
    </w:p>
  </w:endnote>
  <w:endnote w:type="continuationSeparator" w:id="0">
    <w:p w14:paraId="0A85309B" w14:textId="77777777" w:rsidR="00E919E4" w:rsidRDefault="00E919E4" w:rsidP="00243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440A2" w14:textId="77777777" w:rsidR="00E919E4" w:rsidRDefault="00E919E4" w:rsidP="002437E1">
      <w:pPr>
        <w:spacing w:after="0" w:line="240" w:lineRule="auto"/>
      </w:pPr>
      <w:r>
        <w:separator/>
      </w:r>
    </w:p>
  </w:footnote>
  <w:footnote w:type="continuationSeparator" w:id="0">
    <w:p w14:paraId="219F9832" w14:textId="77777777" w:rsidR="00E919E4" w:rsidRDefault="00E919E4" w:rsidP="002437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9004E"/>
    <w:multiLevelType w:val="multilevel"/>
    <w:tmpl w:val="D4DA3E7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5E475BE"/>
    <w:multiLevelType w:val="hybridMultilevel"/>
    <w:tmpl w:val="65981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854C29"/>
    <w:multiLevelType w:val="multilevel"/>
    <w:tmpl w:val="12302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D7554"/>
    <w:multiLevelType w:val="hybridMultilevel"/>
    <w:tmpl w:val="67FA7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B9459A"/>
    <w:multiLevelType w:val="multilevel"/>
    <w:tmpl w:val="A9E6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6F030E"/>
    <w:multiLevelType w:val="multilevel"/>
    <w:tmpl w:val="A738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82D8D"/>
    <w:multiLevelType w:val="multilevel"/>
    <w:tmpl w:val="8CA4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5A7543"/>
    <w:multiLevelType w:val="multilevel"/>
    <w:tmpl w:val="B9E89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363133"/>
    <w:multiLevelType w:val="hybridMultilevel"/>
    <w:tmpl w:val="0890D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0622635">
    <w:abstractNumId w:val="6"/>
  </w:num>
  <w:num w:numId="2" w16cid:durableId="1093739463">
    <w:abstractNumId w:val="2"/>
  </w:num>
  <w:num w:numId="3" w16cid:durableId="105391524">
    <w:abstractNumId w:val="3"/>
  </w:num>
  <w:num w:numId="4" w16cid:durableId="170682684">
    <w:abstractNumId w:val="5"/>
  </w:num>
  <w:num w:numId="5" w16cid:durableId="778796861">
    <w:abstractNumId w:val="4"/>
  </w:num>
  <w:num w:numId="6" w16cid:durableId="698819889">
    <w:abstractNumId w:val="7"/>
  </w:num>
  <w:num w:numId="7" w16cid:durableId="341469644">
    <w:abstractNumId w:val="0"/>
  </w:num>
  <w:num w:numId="8" w16cid:durableId="441850719">
    <w:abstractNumId w:val="1"/>
  </w:num>
  <w:num w:numId="9" w16cid:durableId="16998920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7E9"/>
    <w:rsid w:val="000108A1"/>
    <w:rsid w:val="000126AD"/>
    <w:rsid w:val="00014897"/>
    <w:rsid w:val="0001672C"/>
    <w:rsid w:val="000265BE"/>
    <w:rsid w:val="00027F6F"/>
    <w:rsid w:val="00034285"/>
    <w:rsid w:val="00045303"/>
    <w:rsid w:val="000603E4"/>
    <w:rsid w:val="000622D3"/>
    <w:rsid w:val="00062532"/>
    <w:rsid w:val="000747CB"/>
    <w:rsid w:val="00075730"/>
    <w:rsid w:val="00081DA7"/>
    <w:rsid w:val="00083030"/>
    <w:rsid w:val="00085F64"/>
    <w:rsid w:val="00092D52"/>
    <w:rsid w:val="00092DFA"/>
    <w:rsid w:val="00095DF9"/>
    <w:rsid w:val="000A09C4"/>
    <w:rsid w:val="000B7326"/>
    <w:rsid w:val="000C23F3"/>
    <w:rsid w:val="000C7B20"/>
    <w:rsid w:val="000E2BA6"/>
    <w:rsid w:val="000E55F1"/>
    <w:rsid w:val="000F3441"/>
    <w:rsid w:val="00100D9B"/>
    <w:rsid w:val="0010338D"/>
    <w:rsid w:val="001056E1"/>
    <w:rsid w:val="001076EA"/>
    <w:rsid w:val="0011403C"/>
    <w:rsid w:val="001150B0"/>
    <w:rsid w:val="00115C5C"/>
    <w:rsid w:val="00120F75"/>
    <w:rsid w:val="00121102"/>
    <w:rsid w:val="00127B65"/>
    <w:rsid w:val="001314D7"/>
    <w:rsid w:val="001377EF"/>
    <w:rsid w:val="00140FF5"/>
    <w:rsid w:val="00142762"/>
    <w:rsid w:val="00146F07"/>
    <w:rsid w:val="00147915"/>
    <w:rsid w:val="00150C62"/>
    <w:rsid w:val="00155A19"/>
    <w:rsid w:val="0015742B"/>
    <w:rsid w:val="00165920"/>
    <w:rsid w:val="00174F89"/>
    <w:rsid w:val="00184016"/>
    <w:rsid w:val="00191309"/>
    <w:rsid w:val="001936D6"/>
    <w:rsid w:val="001A184D"/>
    <w:rsid w:val="001A1A6A"/>
    <w:rsid w:val="001A4230"/>
    <w:rsid w:val="001C390A"/>
    <w:rsid w:val="001C48A5"/>
    <w:rsid w:val="001C4A54"/>
    <w:rsid w:val="001D13C6"/>
    <w:rsid w:val="001D4A3A"/>
    <w:rsid w:val="001D5779"/>
    <w:rsid w:val="001D5B7C"/>
    <w:rsid w:val="001D729F"/>
    <w:rsid w:val="001E31A3"/>
    <w:rsid w:val="001E371F"/>
    <w:rsid w:val="001F3053"/>
    <w:rsid w:val="001F5768"/>
    <w:rsid w:val="00202141"/>
    <w:rsid w:val="00203FB3"/>
    <w:rsid w:val="0021273F"/>
    <w:rsid w:val="00217BCF"/>
    <w:rsid w:val="00222AE1"/>
    <w:rsid w:val="0022657F"/>
    <w:rsid w:val="00232914"/>
    <w:rsid w:val="002378B1"/>
    <w:rsid w:val="00240ECA"/>
    <w:rsid w:val="00241C47"/>
    <w:rsid w:val="002420DA"/>
    <w:rsid w:val="002437E1"/>
    <w:rsid w:val="00251774"/>
    <w:rsid w:val="00262385"/>
    <w:rsid w:val="0026247D"/>
    <w:rsid w:val="0026677D"/>
    <w:rsid w:val="00271A73"/>
    <w:rsid w:val="002763BB"/>
    <w:rsid w:val="002816A8"/>
    <w:rsid w:val="00284133"/>
    <w:rsid w:val="0028452B"/>
    <w:rsid w:val="00284DF1"/>
    <w:rsid w:val="00290687"/>
    <w:rsid w:val="0029410D"/>
    <w:rsid w:val="00296325"/>
    <w:rsid w:val="002A20FC"/>
    <w:rsid w:val="002A2828"/>
    <w:rsid w:val="002B787B"/>
    <w:rsid w:val="002C240E"/>
    <w:rsid w:val="002C730D"/>
    <w:rsid w:val="002D0B71"/>
    <w:rsid w:val="002D2A8A"/>
    <w:rsid w:val="002D3A9D"/>
    <w:rsid w:val="002D4761"/>
    <w:rsid w:val="002E24AD"/>
    <w:rsid w:val="002E5796"/>
    <w:rsid w:val="002E5C05"/>
    <w:rsid w:val="002F48F5"/>
    <w:rsid w:val="002F4ACA"/>
    <w:rsid w:val="002F74EF"/>
    <w:rsid w:val="003001B1"/>
    <w:rsid w:val="00327FA9"/>
    <w:rsid w:val="0033111F"/>
    <w:rsid w:val="003347D3"/>
    <w:rsid w:val="00350EA3"/>
    <w:rsid w:val="0035655A"/>
    <w:rsid w:val="00361B81"/>
    <w:rsid w:val="003660CF"/>
    <w:rsid w:val="00367CBB"/>
    <w:rsid w:val="00371147"/>
    <w:rsid w:val="00374300"/>
    <w:rsid w:val="00377491"/>
    <w:rsid w:val="003871A4"/>
    <w:rsid w:val="003A2DA7"/>
    <w:rsid w:val="003A6301"/>
    <w:rsid w:val="003A683D"/>
    <w:rsid w:val="003C0F6E"/>
    <w:rsid w:val="003C62C2"/>
    <w:rsid w:val="003D0D23"/>
    <w:rsid w:val="003D2E8A"/>
    <w:rsid w:val="003D310B"/>
    <w:rsid w:val="003D5570"/>
    <w:rsid w:val="003F03CA"/>
    <w:rsid w:val="003F35EC"/>
    <w:rsid w:val="004005EF"/>
    <w:rsid w:val="00402524"/>
    <w:rsid w:val="004043D7"/>
    <w:rsid w:val="004137E4"/>
    <w:rsid w:val="00414C8E"/>
    <w:rsid w:val="00416222"/>
    <w:rsid w:val="004240E2"/>
    <w:rsid w:val="0042596D"/>
    <w:rsid w:val="0043012F"/>
    <w:rsid w:val="00431501"/>
    <w:rsid w:val="00431CB1"/>
    <w:rsid w:val="00433779"/>
    <w:rsid w:val="00434819"/>
    <w:rsid w:val="004415EA"/>
    <w:rsid w:val="0044442F"/>
    <w:rsid w:val="00453272"/>
    <w:rsid w:val="00453F2D"/>
    <w:rsid w:val="0045711D"/>
    <w:rsid w:val="00466758"/>
    <w:rsid w:val="00471E97"/>
    <w:rsid w:val="00482FB7"/>
    <w:rsid w:val="00495DED"/>
    <w:rsid w:val="0049769F"/>
    <w:rsid w:val="00497B54"/>
    <w:rsid w:val="004A1881"/>
    <w:rsid w:val="004B1392"/>
    <w:rsid w:val="004B1C3F"/>
    <w:rsid w:val="004B1FEC"/>
    <w:rsid w:val="004C17E3"/>
    <w:rsid w:val="004C2F23"/>
    <w:rsid w:val="004C3BA7"/>
    <w:rsid w:val="004D126D"/>
    <w:rsid w:val="004D4F3A"/>
    <w:rsid w:val="004D798B"/>
    <w:rsid w:val="004D7A09"/>
    <w:rsid w:val="004E4BF8"/>
    <w:rsid w:val="004E4CA3"/>
    <w:rsid w:val="004F6DB8"/>
    <w:rsid w:val="00501079"/>
    <w:rsid w:val="00501450"/>
    <w:rsid w:val="0050372A"/>
    <w:rsid w:val="00503C4A"/>
    <w:rsid w:val="00505D04"/>
    <w:rsid w:val="00510C89"/>
    <w:rsid w:val="00516A85"/>
    <w:rsid w:val="00517E6A"/>
    <w:rsid w:val="005304E3"/>
    <w:rsid w:val="00530DEC"/>
    <w:rsid w:val="005323E3"/>
    <w:rsid w:val="00540684"/>
    <w:rsid w:val="00547BFC"/>
    <w:rsid w:val="00566C19"/>
    <w:rsid w:val="0056700C"/>
    <w:rsid w:val="005750D5"/>
    <w:rsid w:val="00575200"/>
    <w:rsid w:val="00577AC1"/>
    <w:rsid w:val="00591B13"/>
    <w:rsid w:val="00591B32"/>
    <w:rsid w:val="0059300C"/>
    <w:rsid w:val="00594C34"/>
    <w:rsid w:val="00594EAC"/>
    <w:rsid w:val="005A7B26"/>
    <w:rsid w:val="005B5D64"/>
    <w:rsid w:val="005B75D5"/>
    <w:rsid w:val="005C6C50"/>
    <w:rsid w:val="005D6A98"/>
    <w:rsid w:val="005D7527"/>
    <w:rsid w:val="005E05CF"/>
    <w:rsid w:val="005E2546"/>
    <w:rsid w:val="005E72EA"/>
    <w:rsid w:val="006070FC"/>
    <w:rsid w:val="006141BB"/>
    <w:rsid w:val="00620237"/>
    <w:rsid w:val="00622A11"/>
    <w:rsid w:val="00623622"/>
    <w:rsid w:val="006309FD"/>
    <w:rsid w:val="00661281"/>
    <w:rsid w:val="00664C8B"/>
    <w:rsid w:val="00670A24"/>
    <w:rsid w:val="0067110C"/>
    <w:rsid w:val="00671933"/>
    <w:rsid w:val="00675582"/>
    <w:rsid w:val="00677D35"/>
    <w:rsid w:val="006809C2"/>
    <w:rsid w:val="00682330"/>
    <w:rsid w:val="0068679B"/>
    <w:rsid w:val="00691089"/>
    <w:rsid w:val="00691FBD"/>
    <w:rsid w:val="006924E2"/>
    <w:rsid w:val="00692FDF"/>
    <w:rsid w:val="0069505D"/>
    <w:rsid w:val="006A3132"/>
    <w:rsid w:val="006A405F"/>
    <w:rsid w:val="006A492D"/>
    <w:rsid w:val="006B2882"/>
    <w:rsid w:val="006B2FB9"/>
    <w:rsid w:val="006D365A"/>
    <w:rsid w:val="006D496A"/>
    <w:rsid w:val="006D743D"/>
    <w:rsid w:val="006E77F0"/>
    <w:rsid w:val="00703ED7"/>
    <w:rsid w:val="007042DF"/>
    <w:rsid w:val="00705E11"/>
    <w:rsid w:val="00711656"/>
    <w:rsid w:val="00712ED7"/>
    <w:rsid w:val="007144B0"/>
    <w:rsid w:val="007178FF"/>
    <w:rsid w:val="007245B2"/>
    <w:rsid w:val="007463EC"/>
    <w:rsid w:val="00754C24"/>
    <w:rsid w:val="0075575C"/>
    <w:rsid w:val="00760402"/>
    <w:rsid w:val="007661F7"/>
    <w:rsid w:val="00772F21"/>
    <w:rsid w:val="0077349D"/>
    <w:rsid w:val="007823A8"/>
    <w:rsid w:val="007857A3"/>
    <w:rsid w:val="007915CC"/>
    <w:rsid w:val="00792E4F"/>
    <w:rsid w:val="00793970"/>
    <w:rsid w:val="00793F14"/>
    <w:rsid w:val="007A307B"/>
    <w:rsid w:val="007D5161"/>
    <w:rsid w:val="007D5E60"/>
    <w:rsid w:val="007D5E9F"/>
    <w:rsid w:val="007D6079"/>
    <w:rsid w:val="007E0730"/>
    <w:rsid w:val="007E191F"/>
    <w:rsid w:val="007E24A9"/>
    <w:rsid w:val="007E3585"/>
    <w:rsid w:val="007E47EC"/>
    <w:rsid w:val="007E5EA2"/>
    <w:rsid w:val="007E606F"/>
    <w:rsid w:val="007E6442"/>
    <w:rsid w:val="007E7060"/>
    <w:rsid w:val="007E7670"/>
    <w:rsid w:val="007F1EEA"/>
    <w:rsid w:val="007F24E6"/>
    <w:rsid w:val="0080777B"/>
    <w:rsid w:val="00823B79"/>
    <w:rsid w:val="00830ADB"/>
    <w:rsid w:val="00833C6A"/>
    <w:rsid w:val="0083686F"/>
    <w:rsid w:val="00844EC2"/>
    <w:rsid w:val="0084702C"/>
    <w:rsid w:val="00851FAD"/>
    <w:rsid w:val="008576CE"/>
    <w:rsid w:val="0086166C"/>
    <w:rsid w:val="008653D6"/>
    <w:rsid w:val="008656F5"/>
    <w:rsid w:val="00884CD1"/>
    <w:rsid w:val="008968E7"/>
    <w:rsid w:val="008976D5"/>
    <w:rsid w:val="0089771F"/>
    <w:rsid w:val="008A3034"/>
    <w:rsid w:val="008B2722"/>
    <w:rsid w:val="008B4935"/>
    <w:rsid w:val="008C0FCD"/>
    <w:rsid w:val="008D09C0"/>
    <w:rsid w:val="008E16B2"/>
    <w:rsid w:val="008E3374"/>
    <w:rsid w:val="008E66B3"/>
    <w:rsid w:val="008F51DE"/>
    <w:rsid w:val="00900DFF"/>
    <w:rsid w:val="00902A6A"/>
    <w:rsid w:val="00905F6C"/>
    <w:rsid w:val="0091328D"/>
    <w:rsid w:val="00916D9B"/>
    <w:rsid w:val="00916E7E"/>
    <w:rsid w:val="0091742C"/>
    <w:rsid w:val="009227A1"/>
    <w:rsid w:val="00926E4F"/>
    <w:rsid w:val="00930233"/>
    <w:rsid w:val="009307AF"/>
    <w:rsid w:val="00934E63"/>
    <w:rsid w:val="00935A57"/>
    <w:rsid w:val="00935D61"/>
    <w:rsid w:val="00937044"/>
    <w:rsid w:val="00941415"/>
    <w:rsid w:val="0094152B"/>
    <w:rsid w:val="009435BA"/>
    <w:rsid w:val="00952E9C"/>
    <w:rsid w:val="00960E26"/>
    <w:rsid w:val="00966224"/>
    <w:rsid w:val="009662F9"/>
    <w:rsid w:val="00971975"/>
    <w:rsid w:val="00971EE8"/>
    <w:rsid w:val="009728C9"/>
    <w:rsid w:val="00975857"/>
    <w:rsid w:val="00980215"/>
    <w:rsid w:val="00984AEF"/>
    <w:rsid w:val="009875CC"/>
    <w:rsid w:val="00995F44"/>
    <w:rsid w:val="00997336"/>
    <w:rsid w:val="009A6EBF"/>
    <w:rsid w:val="009C465C"/>
    <w:rsid w:val="009E0588"/>
    <w:rsid w:val="009E356B"/>
    <w:rsid w:val="009E518C"/>
    <w:rsid w:val="009F374A"/>
    <w:rsid w:val="009F7813"/>
    <w:rsid w:val="009F7C03"/>
    <w:rsid w:val="00A04108"/>
    <w:rsid w:val="00A044DD"/>
    <w:rsid w:val="00A10F07"/>
    <w:rsid w:val="00A20918"/>
    <w:rsid w:val="00A2670B"/>
    <w:rsid w:val="00A30289"/>
    <w:rsid w:val="00A33E55"/>
    <w:rsid w:val="00A34D78"/>
    <w:rsid w:val="00A41EEA"/>
    <w:rsid w:val="00A50DA6"/>
    <w:rsid w:val="00A511C7"/>
    <w:rsid w:val="00A533E3"/>
    <w:rsid w:val="00A534FF"/>
    <w:rsid w:val="00A54245"/>
    <w:rsid w:val="00A62F0F"/>
    <w:rsid w:val="00A71170"/>
    <w:rsid w:val="00A84EB5"/>
    <w:rsid w:val="00A85857"/>
    <w:rsid w:val="00A91220"/>
    <w:rsid w:val="00AA1CB8"/>
    <w:rsid w:val="00AA4763"/>
    <w:rsid w:val="00AA5518"/>
    <w:rsid w:val="00AB7ED6"/>
    <w:rsid w:val="00AC1B88"/>
    <w:rsid w:val="00AC20EB"/>
    <w:rsid w:val="00AC2F62"/>
    <w:rsid w:val="00AC75D9"/>
    <w:rsid w:val="00AD51CA"/>
    <w:rsid w:val="00AE0DA7"/>
    <w:rsid w:val="00AE3670"/>
    <w:rsid w:val="00AE41ED"/>
    <w:rsid w:val="00AE54A1"/>
    <w:rsid w:val="00B00099"/>
    <w:rsid w:val="00B02B36"/>
    <w:rsid w:val="00B07332"/>
    <w:rsid w:val="00B10084"/>
    <w:rsid w:val="00B10B50"/>
    <w:rsid w:val="00B21D00"/>
    <w:rsid w:val="00B22CF6"/>
    <w:rsid w:val="00B2305E"/>
    <w:rsid w:val="00B232A9"/>
    <w:rsid w:val="00B27B76"/>
    <w:rsid w:val="00B32A59"/>
    <w:rsid w:val="00B3786A"/>
    <w:rsid w:val="00B42630"/>
    <w:rsid w:val="00B51593"/>
    <w:rsid w:val="00B55EF7"/>
    <w:rsid w:val="00B616B5"/>
    <w:rsid w:val="00B62D14"/>
    <w:rsid w:val="00B6622B"/>
    <w:rsid w:val="00B67D07"/>
    <w:rsid w:val="00B720CC"/>
    <w:rsid w:val="00B72C4C"/>
    <w:rsid w:val="00B975E5"/>
    <w:rsid w:val="00BB05EB"/>
    <w:rsid w:val="00BB5947"/>
    <w:rsid w:val="00BC20D1"/>
    <w:rsid w:val="00BD3C62"/>
    <w:rsid w:val="00BD4042"/>
    <w:rsid w:val="00BE3F52"/>
    <w:rsid w:val="00BE4F8B"/>
    <w:rsid w:val="00BE7506"/>
    <w:rsid w:val="00BF287E"/>
    <w:rsid w:val="00BF32E5"/>
    <w:rsid w:val="00BF3BD2"/>
    <w:rsid w:val="00C025EA"/>
    <w:rsid w:val="00C03DDC"/>
    <w:rsid w:val="00C05A42"/>
    <w:rsid w:val="00C07C64"/>
    <w:rsid w:val="00C1149D"/>
    <w:rsid w:val="00C11A31"/>
    <w:rsid w:val="00C15DA3"/>
    <w:rsid w:val="00C205F8"/>
    <w:rsid w:val="00C227C2"/>
    <w:rsid w:val="00C32FEB"/>
    <w:rsid w:val="00C432E3"/>
    <w:rsid w:val="00C52ACD"/>
    <w:rsid w:val="00C53EC2"/>
    <w:rsid w:val="00C61506"/>
    <w:rsid w:val="00C615FD"/>
    <w:rsid w:val="00C6189F"/>
    <w:rsid w:val="00C624F1"/>
    <w:rsid w:val="00C646E7"/>
    <w:rsid w:val="00C739AA"/>
    <w:rsid w:val="00C76CDF"/>
    <w:rsid w:val="00C779AF"/>
    <w:rsid w:val="00C840DD"/>
    <w:rsid w:val="00C930C2"/>
    <w:rsid w:val="00CA2206"/>
    <w:rsid w:val="00CC2118"/>
    <w:rsid w:val="00CC22C7"/>
    <w:rsid w:val="00CD45CA"/>
    <w:rsid w:val="00CE02B3"/>
    <w:rsid w:val="00CF3862"/>
    <w:rsid w:val="00CF4631"/>
    <w:rsid w:val="00CF5E31"/>
    <w:rsid w:val="00CF63E5"/>
    <w:rsid w:val="00CF651C"/>
    <w:rsid w:val="00CF703E"/>
    <w:rsid w:val="00D032F0"/>
    <w:rsid w:val="00D03553"/>
    <w:rsid w:val="00D06E31"/>
    <w:rsid w:val="00D155D6"/>
    <w:rsid w:val="00D15EF1"/>
    <w:rsid w:val="00D20A96"/>
    <w:rsid w:val="00D22328"/>
    <w:rsid w:val="00D22C79"/>
    <w:rsid w:val="00D33B52"/>
    <w:rsid w:val="00D34824"/>
    <w:rsid w:val="00D34F80"/>
    <w:rsid w:val="00D35C18"/>
    <w:rsid w:val="00D37721"/>
    <w:rsid w:val="00D43AC0"/>
    <w:rsid w:val="00D4531D"/>
    <w:rsid w:val="00D4562D"/>
    <w:rsid w:val="00D5225B"/>
    <w:rsid w:val="00D57A68"/>
    <w:rsid w:val="00D57C58"/>
    <w:rsid w:val="00D706A0"/>
    <w:rsid w:val="00D713E6"/>
    <w:rsid w:val="00D7629F"/>
    <w:rsid w:val="00D76C06"/>
    <w:rsid w:val="00DA4398"/>
    <w:rsid w:val="00DA69D7"/>
    <w:rsid w:val="00DA6C4A"/>
    <w:rsid w:val="00DA7D19"/>
    <w:rsid w:val="00DB105D"/>
    <w:rsid w:val="00DB23D5"/>
    <w:rsid w:val="00DB2FCD"/>
    <w:rsid w:val="00DB6B21"/>
    <w:rsid w:val="00DC04FA"/>
    <w:rsid w:val="00DD15D2"/>
    <w:rsid w:val="00DD16FC"/>
    <w:rsid w:val="00DE718E"/>
    <w:rsid w:val="00DF3FF6"/>
    <w:rsid w:val="00E07553"/>
    <w:rsid w:val="00E10E0B"/>
    <w:rsid w:val="00E114AC"/>
    <w:rsid w:val="00E22AAA"/>
    <w:rsid w:val="00E243F8"/>
    <w:rsid w:val="00E24DF5"/>
    <w:rsid w:val="00E26BB8"/>
    <w:rsid w:val="00E30018"/>
    <w:rsid w:val="00E33D56"/>
    <w:rsid w:val="00E341D7"/>
    <w:rsid w:val="00E36800"/>
    <w:rsid w:val="00E43AF4"/>
    <w:rsid w:val="00E44B63"/>
    <w:rsid w:val="00E47A82"/>
    <w:rsid w:val="00E51A06"/>
    <w:rsid w:val="00E531FF"/>
    <w:rsid w:val="00E61C6F"/>
    <w:rsid w:val="00E65416"/>
    <w:rsid w:val="00E7572F"/>
    <w:rsid w:val="00E8403C"/>
    <w:rsid w:val="00E87E0A"/>
    <w:rsid w:val="00E919E4"/>
    <w:rsid w:val="00E9663A"/>
    <w:rsid w:val="00EA60C9"/>
    <w:rsid w:val="00EB27E9"/>
    <w:rsid w:val="00EC7440"/>
    <w:rsid w:val="00ED0C6C"/>
    <w:rsid w:val="00ED1E20"/>
    <w:rsid w:val="00EE2EC8"/>
    <w:rsid w:val="00EE41F2"/>
    <w:rsid w:val="00EF0A0C"/>
    <w:rsid w:val="00EF38F4"/>
    <w:rsid w:val="00EF39A5"/>
    <w:rsid w:val="00EF4367"/>
    <w:rsid w:val="00F11BFC"/>
    <w:rsid w:val="00F11FF1"/>
    <w:rsid w:val="00F12B15"/>
    <w:rsid w:val="00F13337"/>
    <w:rsid w:val="00F21166"/>
    <w:rsid w:val="00F212CC"/>
    <w:rsid w:val="00F22B35"/>
    <w:rsid w:val="00F23EB8"/>
    <w:rsid w:val="00F31AC6"/>
    <w:rsid w:val="00F32617"/>
    <w:rsid w:val="00F404F9"/>
    <w:rsid w:val="00F42333"/>
    <w:rsid w:val="00F609C1"/>
    <w:rsid w:val="00F65245"/>
    <w:rsid w:val="00F665F8"/>
    <w:rsid w:val="00F7030D"/>
    <w:rsid w:val="00F715EA"/>
    <w:rsid w:val="00F74773"/>
    <w:rsid w:val="00F750F9"/>
    <w:rsid w:val="00F77AB5"/>
    <w:rsid w:val="00F80CBE"/>
    <w:rsid w:val="00F827FD"/>
    <w:rsid w:val="00F87535"/>
    <w:rsid w:val="00F92C7F"/>
    <w:rsid w:val="00F94C1C"/>
    <w:rsid w:val="00F9504E"/>
    <w:rsid w:val="00F95A6E"/>
    <w:rsid w:val="00F95CB5"/>
    <w:rsid w:val="00FB13D5"/>
    <w:rsid w:val="00FC53C7"/>
    <w:rsid w:val="00FD02B8"/>
    <w:rsid w:val="00FD1A6F"/>
    <w:rsid w:val="00FD3E9A"/>
    <w:rsid w:val="00FD661A"/>
    <w:rsid w:val="00FE7331"/>
    <w:rsid w:val="00FF0834"/>
    <w:rsid w:val="00FF18A6"/>
    <w:rsid w:val="00FF2EF5"/>
    <w:rsid w:val="00FF389E"/>
    <w:rsid w:val="00FF5C43"/>
    <w:rsid w:val="00FF7C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A9AD2"/>
  <w15:chartTrackingRefBased/>
  <w15:docId w15:val="{69873756-080A-4241-8FF8-129E22FB7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7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27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7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7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7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7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7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7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7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7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27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27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27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27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27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7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7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7E9"/>
    <w:rPr>
      <w:rFonts w:eastAsiaTheme="majorEastAsia" w:cstheme="majorBidi"/>
      <w:color w:val="272727" w:themeColor="text1" w:themeTint="D8"/>
    </w:rPr>
  </w:style>
  <w:style w:type="paragraph" w:styleId="Title">
    <w:name w:val="Title"/>
    <w:basedOn w:val="Normal"/>
    <w:next w:val="Normal"/>
    <w:link w:val="TitleChar"/>
    <w:uiPriority w:val="10"/>
    <w:qFormat/>
    <w:rsid w:val="00EB27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7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7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7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7E9"/>
    <w:pPr>
      <w:spacing w:before="160"/>
      <w:jc w:val="center"/>
    </w:pPr>
    <w:rPr>
      <w:i/>
      <w:iCs/>
      <w:color w:val="404040" w:themeColor="text1" w:themeTint="BF"/>
    </w:rPr>
  </w:style>
  <w:style w:type="character" w:customStyle="1" w:styleId="QuoteChar">
    <w:name w:val="Quote Char"/>
    <w:basedOn w:val="DefaultParagraphFont"/>
    <w:link w:val="Quote"/>
    <w:uiPriority w:val="29"/>
    <w:rsid w:val="00EB27E9"/>
    <w:rPr>
      <w:i/>
      <w:iCs/>
      <w:color w:val="404040" w:themeColor="text1" w:themeTint="BF"/>
    </w:rPr>
  </w:style>
  <w:style w:type="paragraph" w:styleId="ListParagraph">
    <w:name w:val="List Paragraph"/>
    <w:basedOn w:val="Normal"/>
    <w:uiPriority w:val="34"/>
    <w:qFormat/>
    <w:rsid w:val="00EB27E9"/>
    <w:pPr>
      <w:ind w:left="720"/>
      <w:contextualSpacing/>
    </w:pPr>
  </w:style>
  <w:style w:type="character" w:styleId="IntenseEmphasis">
    <w:name w:val="Intense Emphasis"/>
    <w:basedOn w:val="DefaultParagraphFont"/>
    <w:uiPriority w:val="21"/>
    <w:qFormat/>
    <w:rsid w:val="00EB27E9"/>
    <w:rPr>
      <w:i/>
      <w:iCs/>
      <w:color w:val="0F4761" w:themeColor="accent1" w:themeShade="BF"/>
    </w:rPr>
  </w:style>
  <w:style w:type="paragraph" w:styleId="IntenseQuote">
    <w:name w:val="Intense Quote"/>
    <w:basedOn w:val="Normal"/>
    <w:next w:val="Normal"/>
    <w:link w:val="IntenseQuoteChar"/>
    <w:uiPriority w:val="30"/>
    <w:qFormat/>
    <w:rsid w:val="00EB27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7E9"/>
    <w:rPr>
      <w:i/>
      <w:iCs/>
      <w:color w:val="0F4761" w:themeColor="accent1" w:themeShade="BF"/>
    </w:rPr>
  </w:style>
  <w:style w:type="character" w:styleId="IntenseReference">
    <w:name w:val="Intense Reference"/>
    <w:basedOn w:val="DefaultParagraphFont"/>
    <w:uiPriority w:val="32"/>
    <w:qFormat/>
    <w:rsid w:val="00EB27E9"/>
    <w:rPr>
      <w:b/>
      <w:bCs/>
      <w:smallCaps/>
      <w:color w:val="0F4761" w:themeColor="accent1" w:themeShade="BF"/>
      <w:spacing w:val="5"/>
    </w:rPr>
  </w:style>
  <w:style w:type="character" w:styleId="Hyperlink">
    <w:name w:val="Hyperlink"/>
    <w:basedOn w:val="DefaultParagraphFont"/>
    <w:uiPriority w:val="99"/>
    <w:unhideWhenUsed/>
    <w:rsid w:val="00A04108"/>
    <w:rPr>
      <w:color w:val="467886" w:themeColor="hyperlink"/>
      <w:u w:val="single"/>
    </w:rPr>
  </w:style>
  <w:style w:type="character" w:styleId="UnresolvedMention">
    <w:name w:val="Unresolved Mention"/>
    <w:basedOn w:val="DefaultParagraphFont"/>
    <w:uiPriority w:val="99"/>
    <w:semiHidden/>
    <w:unhideWhenUsed/>
    <w:rsid w:val="00A04108"/>
    <w:rPr>
      <w:color w:val="605E5C"/>
      <w:shd w:val="clear" w:color="auto" w:fill="E1DFDD"/>
    </w:rPr>
  </w:style>
  <w:style w:type="character" w:styleId="FollowedHyperlink">
    <w:name w:val="FollowedHyperlink"/>
    <w:basedOn w:val="DefaultParagraphFont"/>
    <w:uiPriority w:val="99"/>
    <w:semiHidden/>
    <w:unhideWhenUsed/>
    <w:rsid w:val="00B00099"/>
    <w:rPr>
      <w:color w:val="96607D" w:themeColor="followedHyperlink"/>
      <w:u w:val="single"/>
    </w:rPr>
  </w:style>
  <w:style w:type="character" w:styleId="Strong">
    <w:name w:val="Strong"/>
    <w:basedOn w:val="DefaultParagraphFont"/>
    <w:uiPriority w:val="22"/>
    <w:qFormat/>
    <w:rsid w:val="00C61506"/>
    <w:rPr>
      <w:b/>
      <w:bCs/>
    </w:rPr>
  </w:style>
  <w:style w:type="paragraph" w:styleId="Header">
    <w:name w:val="header"/>
    <w:basedOn w:val="Normal"/>
    <w:link w:val="HeaderChar"/>
    <w:uiPriority w:val="99"/>
    <w:unhideWhenUsed/>
    <w:rsid w:val="00243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7E1"/>
  </w:style>
  <w:style w:type="paragraph" w:styleId="Footer">
    <w:name w:val="footer"/>
    <w:basedOn w:val="Normal"/>
    <w:link w:val="FooterChar"/>
    <w:uiPriority w:val="99"/>
    <w:unhideWhenUsed/>
    <w:rsid w:val="00243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7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pilepsy.org.uk/" TargetMode="External"/><Relationship Id="rId18" Type="http://schemas.openxmlformats.org/officeDocument/2006/relationships/hyperlink" Target="https://www.nationalepilepsytraining.co.uk/" TargetMode="External"/><Relationship Id="rId26" Type="http://schemas.openxmlformats.org/officeDocument/2006/relationships/hyperlink" Target="https://www.rcgp.org.uk" TargetMode="External"/><Relationship Id="rId3" Type="http://schemas.openxmlformats.org/officeDocument/2006/relationships/styles" Target="styles.xml"/><Relationship Id="rId21" Type="http://schemas.openxmlformats.org/officeDocument/2006/relationships/hyperlink" Target="https://www.epilepsysociety.org.uk" TargetMode="External"/><Relationship Id="rId34" Type="http://schemas.openxmlformats.org/officeDocument/2006/relationships/hyperlink" Target="https://www.youngepilepsy.org.uk/" TargetMode="External"/><Relationship Id="rId7" Type="http://schemas.openxmlformats.org/officeDocument/2006/relationships/endnotes" Target="endnotes.xml"/><Relationship Id="rId12" Type="http://schemas.openxmlformats.org/officeDocument/2006/relationships/hyperlink" Target="https://www.gov.uk/government/publications/supporting-pupils-with-medical-conditions" TargetMode="External"/><Relationship Id="rId17" Type="http://schemas.openxmlformats.org/officeDocument/2006/relationships/hyperlink" Target="https://doi.org/10.1016/j.ejpn.2020.07.011" TargetMode="External"/><Relationship Id="rId25" Type="http://schemas.openxmlformats.org/officeDocument/2006/relationships/hyperlink" Target="https://www.rcgp.org.uk" TargetMode="External"/><Relationship Id="rId33" Type="http://schemas.openxmlformats.org/officeDocument/2006/relationships/hyperlink" Target="https://www.youngepilepsy.org.uk/" TargetMode="External"/><Relationship Id="rId2" Type="http://schemas.openxmlformats.org/officeDocument/2006/relationships/numbering" Target="numbering.xml"/><Relationship Id="rId16" Type="http://schemas.openxmlformats.org/officeDocument/2006/relationships/hyperlink" Target="https://www.nhs.uk/conditions/seizures-epilepsy/first-aid/" TargetMode="External"/><Relationship Id="rId20" Type="http://schemas.openxmlformats.org/officeDocument/2006/relationships/hyperlink" Target="https://www.epilepsysociety.org.uk" TargetMode="External"/><Relationship Id="rId29" Type="http://schemas.openxmlformats.org/officeDocument/2006/relationships/hyperlink" Target="https://www.youngepilepsy.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uides.lib.berkeley.edu/evaluating_resources/craap" TargetMode="External"/><Relationship Id="rId24" Type="http://schemas.openxmlformats.org/officeDocument/2006/relationships/hyperlink" Target="https://www.nationalepilepsytraining.co.uk/" TargetMode="External"/><Relationship Id="rId32" Type="http://schemas.openxmlformats.org/officeDocument/2006/relationships/hyperlink" Target="https://www.who.int" TargetMode="External"/><Relationship Id="rId5" Type="http://schemas.openxmlformats.org/officeDocument/2006/relationships/webSettings" Target="webSettings.xml"/><Relationship Id="rId15" Type="http://schemas.openxmlformats.org/officeDocument/2006/relationships/hyperlink" Target="https://www.nmc.org.uk" TargetMode="External"/><Relationship Id="rId23" Type="http://schemas.openxmlformats.org/officeDocument/2006/relationships/hyperlink" Target="https://www.youngepilepsy.org.uk/" TargetMode="External"/><Relationship Id="rId28" Type="http://schemas.openxmlformats.org/officeDocument/2006/relationships/hyperlink" Target="https://www.youngepilepsy.org.uk/" TargetMode="External"/><Relationship Id="rId36" Type="http://schemas.openxmlformats.org/officeDocument/2006/relationships/theme" Target="theme/theme1.xml"/><Relationship Id="rId10" Type="http://schemas.openxmlformats.org/officeDocument/2006/relationships/hyperlink" Target="https://doi.org/10.1016/j.yebeh.2018.08.015" TargetMode="External"/><Relationship Id="rId19" Type="http://schemas.openxmlformats.org/officeDocument/2006/relationships/hyperlink" Target="https://www.nice.org.uk/guidance/ng209" TargetMode="External"/><Relationship Id="rId31" Type="http://schemas.openxmlformats.org/officeDocument/2006/relationships/hyperlink" Target="https://www.gov.uk/government/collections/health-inequalities" TargetMode="External"/><Relationship Id="rId4" Type="http://schemas.openxmlformats.org/officeDocument/2006/relationships/settings" Target="settings.xml"/><Relationship Id="rId9" Type="http://schemas.openxmlformats.org/officeDocument/2006/relationships/hyperlink" Target="https://www.nmc.org.uk" TargetMode="External"/><Relationship Id="rId14" Type="http://schemas.openxmlformats.org/officeDocument/2006/relationships/hyperlink" Target="https://www.epilepsy.org.uk" TargetMode="External"/><Relationship Id="rId22" Type="http://schemas.openxmlformats.org/officeDocument/2006/relationships/hyperlink" Target="https://www.youngepilepsy.org.uk/" TargetMode="External"/><Relationship Id="rId27" Type="http://schemas.openxmlformats.org/officeDocument/2006/relationships/hyperlink" Target="https://doi.org/10.1136/bmj.312.7023.71" TargetMode="External"/><Relationship Id="rId30" Type="http://schemas.openxmlformats.org/officeDocument/2006/relationships/hyperlink" Target="https://www.who.int/publications/i/item/9789241550499"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274A8-7594-44AC-A567-4D139253C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5297</TotalTime>
  <Pages>11</Pages>
  <Words>3296</Words>
  <Characters>18788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Redia Murema (2504805)</cp:lastModifiedBy>
  <cp:revision>508</cp:revision>
  <dcterms:created xsi:type="dcterms:W3CDTF">2026-03-22T19:55:00Z</dcterms:created>
  <dcterms:modified xsi:type="dcterms:W3CDTF">2026-05-07T09:38:00Z</dcterms:modified>
</cp:coreProperties>
</file>