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66D64" w:rsidRPr="0083496F" w:rsidRDefault="00066D64" w:rsidP="00066D64">
      <w:pPr>
        <w:rPr>
          <w:rFonts w:asciiTheme="majorBidi" w:hAnsiTheme="majorBidi" w:cstheme="majorBidi"/>
          <w:b/>
          <w:bCs/>
          <w:sz w:val="24"/>
          <w:szCs w:val="24"/>
        </w:rPr>
      </w:pPr>
      <w:bookmarkStart w:id="0" w:name="page1"/>
      <w:bookmarkEnd w:id="0"/>
    </w:p>
    <w:p w:rsidR="00066D64" w:rsidRPr="0083496F" w:rsidRDefault="00066D64" w:rsidP="00066D64">
      <w:pPr>
        <w:rPr>
          <w:rFonts w:asciiTheme="majorBidi" w:hAnsiTheme="majorBidi" w:cstheme="majorBidi"/>
          <w:b/>
          <w:bCs/>
          <w:sz w:val="24"/>
          <w:szCs w:val="24"/>
        </w:rPr>
      </w:pPr>
    </w:p>
    <w:p w:rsidR="00066D64" w:rsidRPr="0083496F" w:rsidRDefault="00066D64" w:rsidP="00066D64">
      <w:pPr>
        <w:rPr>
          <w:rFonts w:asciiTheme="majorBidi" w:hAnsiTheme="majorBidi" w:cstheme="majorBidi"/>
          <w:b/>
          <w:bCs/>
          <w:sz w:val="24"/>
          <w:szCs w:val="24"/>
        </w:rPr>
      </w:pPr>
    </w:p>
    <w:p w:rsidR="00066D64" w:rsidRPr="0083496F" w:rsidRDefault="00066D64" w:rsidP="00066D64">
      <w:pPr>
        <w:shd w:val="clear" w:color="auto" w:fill="FFFFFF"/>
        <w:tabs>
          <w:tab w:val="left" w:pos="2895"/>
        </w:tabs>
        <w:spacing w:before="300" w:after="300"/>
        <w:outlineLvl w:val="2"/>
        <w:rPr>
          <w:rFonts w:asciiTheme="majorBidi" w:hAnsiTheme="majorBidi" w:cstheme="majorBidi"/>
          <w:b/>
          <w:bCs/>
          <w:color w:val="373737"/>
          <w:sz w:val="24"/>
          <w:szCs w:val="24"/>
        </w:rPr>
      </w:pPr>
    </w:p>
    <w:p w:rsidR="00066D64" w:rsidRPr="0083496F" w:rsidRDefault="00066D64" w:rsidP="00066D64">
      <w:pPr>
        <w:rPr>
          <w:rFonts w:asciiTheme="majorBidi" w:hAnsiTheme="majorBidi" w:cstheme="majorBidi"/>
          <w:b/>
          <w:bCs/>
          <w:color w:val="373737"/>
          <w:sz w:val="24"/>
          <w:szCs w:val="24"/>
        </w:rPr>
      </w:pPr>
      <w:r w:rsidRPr="0083496F">
        <w:rPr>
          <w:rFonts w:asciiTheme="majorBidi" w:hAnsiTheme="majorBidi" w:cstheme="majorBidi"/>
          <w:b/>
          <w:bCs/>
          <w:color w:val="373737"/>
          <w:sz w:val="24"/>
          <w:szCs w:val="24"/>
        </w:rPr>
        <w:object w:dxaOrig="7413" w:dyaOrig="55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9pt;height:546pt" o:ole="">
            <v:imagedata r:id="rId7" o:title=""/>
          </v:shape>
          <o:OLEObject Type="Embed" ProgID="PowerPoint.Slide.12" ShapeID="_x0000_i1025" DrawAspect="Content" ObjectID="_1637351428" r:id="rId8"/>
        </w:object>
      </w:r>
    </w:p>
    <w:p w:rsidR="00066D64" w:rsidRPr="0083496F" w:rsidRDefault="00066D64" w:rsidP="00066D64">
      <w:pPr>
        <w:rPr>
          <w:rFonts w:asciiTheme="majorBidi" w:hAnsiTheme="majorBidi" w:cstheme="majorBidi"/>
          <w:b/>
          <w:bCs/>
          <w:sz w:val="24"/>
          <w:szCs w:val="24"/>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sdt>
      <w:sdtPr>
        <w:rPr>
          <w:rFonts w:asciiTheme="minorHAnsi" w:eastAsiaTheme="minorHAnsi" w:hAnsiTheme="minorHAnsi" w:cstheme="minorBidi"/>
          <w:b w:val="0"/>
          <w:bCs w:val="0"/>
          <w:color w:val="auto"/>
          <w:sz w:val="22"/>
          <w:szCs w:val="22"/>
        </w:rPr>
        <w:id w:val="19548392"/>
        <w:docPartObj>
          <w:docPartGallery w:val="Table of Contents"/>
          <w:docPartUnique/>
        </w:docPartObj>
      </w:sdtPr>
      <w:sdtEndPr>
        <w:rPr>
          <w:rFonts w:ascii="Times New Roman" w:eastAsiaTheme="minorEastAsia" w:hAnsi="Times New Roman" w:cs="Times New Roman"/>
        </w:rPr>
      </w:sdtEndPr>
      <w:sdtContent>
        <w:p w:rsidR="00AB62E7" w:rsidRPr="003135B6" w:rsidRDefault="00AB62E7" w:rsidP="00AB62E7">
          <w:pPr>
            <w:pStyle w:val="TOCHeading"/>
            <w:rPr>
              <w:rFonts w:asciiTheme="minorHAnsi" w:hAnsiTheme="minorHAnsi" w:cstheme="minorHAnsi"/>
              <w:sz w:val="24"/>
              <w:szCs w:val="24"/>
            </w:rPr>
          </w:pPr>
          <w:r w:rsidRPr="003135B6">
            <w:rPr>
              <w:rFonts w:asciiTheme="minorHAnsi" w:hAnsiTheme="minorHAnsi" w:cstheme="minorHAnsi"/>
            </w:rPr>
            <w:t>Table of Contents</w:t>
          </w:r>
        </w:p>
        <w:p w:rsidR="00AB62E7" w:rsidRPr="003135B6" w:rsidRDefault="00AB62E7" w:rsidP="00AB62E7">
          <w:pPr>
            <w:pStyle w:val="TOC1"/>
            <w:tabs>
              <w:tab w:val="right" w:leader="dot" w:pos="9350"/>
            </w:tabs>
            <w:rPr>
              <w:rFonts w:cstheme="minorHAnsi"/>
              <w:noProof/>
              <w:sz w:val="24"/>
              <w:szCs w:val="24"/>
              <w:lang w:val="en-GB" w:eastAsia="en-GB"/>
            </w:rPr>
          </w:pPr>
          <w:r w:rsidRPr="003135B6">
            <w:rPr>
              <w:rFonts w:cstheme="minorHAnsi"/>
              <w:sz w:val="24"/>
              <w:szCs w:val="24"/>
            </w:rPr>
            <w:fldChar w:fldCharType="begin"/>
          </w:r>
          <w:r w:rsidRPr="003135B6">
            <w:rPr>
              <w:rFonts w:cstheme="minorHAnsi"/>
              <w:sz w:val="24"/>
              <w:szCs w:val="24"/>
            </w:rPr>
            <w:instrText xml:space="preserve"> TOC \o "1-3" \h \z \u </w:instrText>
          </w:r>
          <w:r w:rsidRPr="003135B6">
            <w:rPr>
              <w:rFonts w:cstheme="minorHAnsi"/>
              <w:sz w:val="24"/>
              <w:szCs w:val="24"/>
            </w:rPr>
            <w:fldChar w:fldCharType="separate"/>
          </w:r>
          <w:hyperlink w:anchor="_Toc332581860" w:history="1">
            <w:r w:rsidRPr="003135B6">
              <w:rPr>
                <w:rStyle w:val="Hyperlink"/>
                <w:rFonts w:cstheme="minorHAnsi"/>
                <w:noProof/>
                <w:sz w:val="24"/>
                <w:szCs w:val="24"/>
              </w:rPr>
              <w:t>Company Introduction:</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_Toc332581860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3</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61" w:history="1">
            <w:r w:rsidRPr="003135B6">
              <w:rPr>
                <w:rStyle w:val="Hyperlink"/>
                <w:rFonts w:cstheme="minorHAnsi"/>
                <w:noProof/>
                <w:sz w:val="24"/>
                <w:szCs w:val="24"/>
              </w:rPr>
              <w:t>Vision and Values:</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_Toc332581861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3</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62" w:history="1">
            <w:r w:rsidRPr="003135B6">
              <w:rPr>
                <w:rStyle w:val="Hyperlink"/>
                <w:rFonts w:cstheme="minorHAnsi"/>
                <w:noProof/>
                <w:sz w:val="24"/>
                <w:szCs w:val="24"/>
              </w:rPr>
              <w:t>Company Objectives:</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_Toc332581862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3</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63" w:history="1">
            <w:r w:rsidRPr="003135B6">
              <w:rPr>
                <w:rStyle w:val="Hyperlink"/>
                <w:rFonts w:cstheme="minorHAnsi"/>
                <w:noProof/>
                <w:sz w:val="24"/>
                <w:szCs w:val="24"/>
              </w:rPr>
              <w:t>Strategic Analysis:</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_Toc332581863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4</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64" w:history="1">
            <w:r w:rsidRPr="003135B6">
              <w:rPr>
                <w:rStyle w:val="Hyperlink"/>
                <w:rFonts w:cstheme="minorHAnsi"/>
                <w:noProof/>
                <w:sz w:val="24"/>
                <w:szCs w:val="24"/>
              </w:rPr>
              <w:t>PESTEL Analysis</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_Toc332581864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4</w:t>
            </w:r>
            <w:r w:rsidRPr="003135B6">
              <w:rPr>
                <w:rFonts w:cstheme="minorHAnsi"/>
                <w:noProof/>
                <w:webHidden/>
                <w:sz w:val="24"/>
                <w:szCs w:val="24"/>
              </w:rPr>
              <w:fldChar w:fldCharType="end"/>
            </w:r>
          </w:hyperlink>
        </w:p>
        <w:p w:rsidR="00AB62E7" w:rsidRPr="003135B6" w:rsidRDefault="00AB62E7" w:rsidP="00AB62E7">
          <w:pPr>
            <w:pStyle w:val="TOC2"/>
            <w:tabs>
              <w:tab w:val="right" w:leader="dot" w:pos="9350"/>
            </w:tabs>
            <w:rPr>
              <w:rFonts w:cstheme="minorHAnsi"/>
              <w:noProof/>
              <w:sz w:val="24"/>
              <w:szCs w:val="24"/>
              <w:lang w:val="en-GB" w:eastAsia="en-GB"/>
            </w:rPr>
          </w:pPr>
          <w:hyperlink w:anchor="_Toc332581865" w:history="1">
            <w:r w:rsidRPr="003135B6">
              <w:rPr>
                <w:rStyle w:val="Hyperlink"/>
                <w:rFonts w:cstheme="minorHAnsi"/>
                <w:noProof/>
                <w:sz w:val="24"/>
                <w:szCs w:val="24"/>
              </w:rPr>
              <w:t>SWOT Analysis:</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_Toc332581865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6</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66" w:history="1">
            <w:r w:rsidRPr="003135B6">
              <w:rPr>
                <w:rStyle w:val="Hyperlink"/>
                <w:rFonts w:cstheme="minorHAnsi"/>
                <w:noProof/>
                <w:sz w:val="24"/>
                <w:szCs w:val="24"/>
              </w:rPr>
              <w:t>Porters 5 forces:</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_Toc332581866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7</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67" w:history="1">
            <w:r w:rsidRPr="003135B6">
              <w:rPr>
                <w:rStyle w:val="Hyperlink"/>
                <w:rFonts w:cstheme="minorHAnsi"/>
                <w:noProof/>
                <w:sz w:val="24"/>
                <w:szCs w:val="24"/>
              </w:rPr>
              <w:t>Porter’s diamond and competitive advantage:</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_Toc332581867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9</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68" w:history="1">
            <w:r w:rsidRPr="003135B6">
              <w:rPr>
                <w:rStyle w:val="Hyperlink"/>
                <w:rFonts w:cstheme="minorHAnsi"/>
                <w:noProof/>
                <w:sz w:val="24"/>
                <w:szCs w:val="24"/>
              </w:rPr>
              <w:t>Ansoff Matrix:</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_Toc332581868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10</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69" w:history="1">
            <w:r w:rsidRPr="003135B6">
              <w:rPr>
                <w:rStyle w:val="Hyperlink"/>
                <w:rFonts w:cstheme="minorHAnsi"/>
                <w:noProof/>
                <w:sz w:val="24"/>
                <w:szCs w:val="24"/>
              </w:rPr>
              <w:t>Boston Matrix:</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_Toc332581869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11</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70" w:history="1">
            <w:r w:rsidRPr="003135B6">
              <w:rPr>
                <w:rStyle w:val="Hyperlink"/>
                <w:rFonts w:cstheme="minorHAnsi"/>
                <w:noProof/>
                <w:sz w:val="24"/>
                <w:szCs w:val="24"/>
              </w:rPr>
              <w:t>Value Chain Analysis</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_Toc332581870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13</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71" w:history="1">
            <w:r w:rsidRPr="003135B6">
              <w:rPr>
                <w:rStyle w:val="Hyperlink"/>
                <w:rFonts w:cstheme="minorHAnsi"/>
                <w:noProof/>
                <w:sz w:val="24"/>
                <w:szCs w:val="24"/>
              </w:rPr>
              <w:t>Recommendation:</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_Toc332581871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14</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72" w:history="1">
            <w:r w:rsidRPr="003135B6">
              <w:rPr>
                <w:rStyle w:val="Hyperlink"/>
                <w:rFonts w:cstheme="minorHAnsi"/>
                <w:noProof/>
                <w:sz w:val="24"/>
                <w:szCs w:val="24"/>
              </w:rPr>
              <w:t>Evaluation &amp; Conclusion:</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_Toc332581872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14</w:t>
            </w:r>
            <w:r w:rsidRPr="003135B6">
              <w:rPr>
                <w:rFonts w:cstheme="minorHAnsi"/>
                <w:noProof/>
                <w:webHidden/>
                <w:sz w:val="24"/>
                <w:szCs w:val="24"/>
              </w:rPr>
              <w:fldChar w:fldCharType="end"/>
            </w:r>
          </w:hyperlink>
        </w:p>
        <w:p w:rsidR="00AB62E7" w:rsidRPr="003135B6" w:rsidRDefault="00AB62E7" w:rsidP="00AB62E7">
          <w:pPr>
            <w:pStyle w:val="TOC1"/>
            <w:tabs>
              <w:tab w:val="right" w:leader="dot" w:pos="9350"/>
            </w:tabs>
            <w:rPr>
              <w:rFonts w:cstheme="minorHAnsi"/>
              <w:noProof/>
              <w:sz w:val="24"/>
              <w:szCs w:val="24"/>
              <w:lang w:val="en-GB" w:eastAsia="en-GB"/>
            </w:rPr>
          </w:pPr>
          <w:hyperlink w:anchor="_Toc332581873" w:history="1">
            <w:r w:rsidRPr="003135B6">
              <w:rPr>
                <w:rStyle w:val="Hyperlink"/>
                <w:rFonts w:cstheme="minorHAnsi"/>
                <w:noProof/>
                <w:sz w:val="24"/>
                <w:szCs w:val="24"/>
              </w:rPr>
              <w:t>List of References:</w:t>
            </w:r>
            <w:r w:rsidRPr="003135B6">
              <w:rPr>
                <w:rFonts w:cstheme="minorHAnsi"/>
                <w:noProof/>
                <w:webHidden/>
                <w:sz w:val="24"/>
                <w:szCs w:val="24"/>
              </w:rPr>
              <w:tab/>
            </w:r>
            <w:r w:rsidRPr="003135B6">
              <w:rPr>
                <w:rFonts w:cstheme="minorHAnsi"/>
                <w:noProof/>
                <w:webHidden/>
                <w:sz w:val="24"/>
                <w:szCs w:val="24"/>
              </w:rPr>
              <w:fldChar w:fldCharType="begin"/>
            </w:r>
            <w:r w:rsidRPr="003135B6">
              <w:rPr>
                <w:rFonts w:cstheme="minorHAnsi"/>
                <w:noProof/>
                <w:webHidden/>
                <w:sz w:val="24"/>
                <w:szCs w:val="24"/>
              </w:rPr>
              <w:instrText xml:space="preserve"> PAGEREF _Toc332581873 \h </w:instrText>
            </w:r>
            <w:r w:rsidRPr="003135B6">
              <w:rPr>
                <w:rFonts w:cstheme="minorHAnsi"/>
                <w:noProof/>
                <w:webHidden/>
                <w:sz w:val="24"/>
                <w:szCs w:val="24"/>
              </w:rPr>
            </w:r>
            <w:r w:rsidRPr="003135B6">
              <w:rPr>
                <w:rFonts w:cstheme="minorHAnsi"/>
                <w:noProof/>
                <w:webHidden/>
                <w:sz w:val="24"/>
                <w:szCs w:val="24"/>
              </w:rPr>
              <w:fldChar w:fldCharType="separate"/>
            </w:r>
            <w:r w:rsidRPr="003135B6">
              <w:rPr>
                <w:rFonts w:cstheme="minorHAnsi"/>
                <w:noProof/>
                <w:webHidden/>
                <w:sz w:val="24"/>
                <w:szCs w:val="24"/>
              </w:rPr>
              <w:t>15</w:t>
            </w:r>
            <w:r w:rsidRPr="003135B6">
              <w:rPr>
                <w:rFonts w:cstheme="minorHAnsi"/>
                <w:noProof/>
                <w:webHidden/>
                <w:sz w:val="24"/>
                <w:szCs w:val="24"/>
              </w:rPr>
              <w:fldChar w:fldCharType="end"/>
            </w:r>
          </w:hyperlink>
        </w:p>
        <w:p w:rsidR="00AB62E7" w:rsidRDefault="00AB62E7" w:rsidP="00AB62E7">
          <w:r w:rsidRPr="003135B6">
            <w:rPr>
              <w:rFonts w:asciiTheme="minorHAnsi" w:hAnsiTheme="minorHAnsi" w:cstheme="minorHAnsi"/>
              <w:sz w:val="24"/>
              <w:szCs w:val="24"/>
            </w:rPr>
            <w:fldChar w:fldCharType="end"/>
          </w:r>
        </w:p>
      </w:sdtContent>
    </w:sdt>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E768C6" w:rsidRDefault="00E768C6" w:rsidP="00157B69">
      <w:pPr>
        <w:rPr>
          <w:rStyle w:val="Emphasis"/>
          <w:rFonts w:asciiTheme="minorHAnsi" w:hAnsiTheme="minorHAnsi" w:cstheme="minorHAnsi"/>
          <w:sz w:val="28"/>
          <w:szCs w:val="28"/>
        </w:rPr>
      </w:pPr>
    </w:p>
    <w:p w:rsidR="00E768C6" w:rsidRDefault="00E768C6" w:rsidP="00157B69">
      <w:pPr>
        <w:rPr>
          <w:rStyle w:val="Emphasis"/>
          <w:rFonts w:asciiTheme="minorHAnsi" w:hAnsiTheme="minorHAnsi" w:cstheme="minorHAnsi"/>
          <w:sz w:val="28"/>
          <w:szCs w:val="28"/>
        </w:rPr>
      </w:pPr>
    </w:p>
    <w:p w:rsidR="00E768C6" w:rsidRDefault="00E768C6" w:rsidP="00157B69">
      <w:pPr>
        <w:rPr>
          <w:rStyle w:val="Emphasis"/>
          <w:rFonts w:asciiTheme="minorHAnsi" w:hAnsiTheme="minorHAnsi" w:cstheme="minorHAnsi"/>
          <w:sz w:val="28"/>
          <w:szCs w:val="28"/>
        </w:rPr>
      </w:pPr>
    </w:p>
    <w:p w:rsidR="00E768C6" w:rsidRDefault="00E768C6"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E768C6" w:rsidRDefault="00E768C6"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AB62E7" w:rsidRDefault="00AB62E7"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066D64" w:rsidRDefault="00066D64" w:rsidP="00157B69">
      <w:pPr>
        <w:rPr>
          <w:rStyle w:val="Emphasis"/>
          <w:rFonts w:asciiTheme="minorHAnsi" w:hAnsiTheme="minorHAnsi" w:cstheme="minorHAnsi"/>
          <w:sz w:val="28"/>
          <w:szCs w:val="28"/>
        </w:rPr>
      </w:pPr>
    </w:p>
    <w:p w:rsidR="00327F41" w:rsidRPr="00582B25" w:rsidRDefault="00327F41" w:rsidP="00157B69">
      <w:pPr>
        <w:rPr>
          <w:rStyle w:val="Emphasis"/>
          <w:rFonts w:asciiTheme="minorHAnsi" w:hAnsiTheme="minorHAnsi" w:cstheme="minorHAnsi"/>
          <w:sz w:val="28"/>
          <w:szCs w:val="28"/>
        </w:rPr>
      </w:pPr>
      <w:r w:rsidRPr="00582B25">
        <w:rPr>
          <w:rStyle w:val="Emphasis"/>
          <w:rFonts w:asciiTheme="minorHAnsi" w:hAnsiTheme="minorHAnsi" w:cstheme="minorHAnsi"/>
          <w:sz w:val="28"/>
          <w:szCs w:val="28"/>
        </w:rPr>
        <w:lastRenderedPageBreak/>
        <w:t>Executive Summary:</w:t>
      </w:r>
    </w:p>
    <w:p w:rsidR="00327F41" w:rsidRPr="00157B69" w:rsidRDefault="00327F41" w:rsidP="00157B69">
      <w:pPr>
        <w:rPr>
          <w:rStyle w:val="Emphasis"/>
          <w:rFonts w:asciiTheme="minorHAnsi" w:hAnsiTheme="minorHAnsi" w:cstheme="minorHAnsi"/>
          <w:b w:val="0"/>
          <w:bCs/>
          <w:color w:val="FF0000"/>
          <w:sz w:val="24"/>
          <w:szCs w:val="24"/>
        </w:rPr>
      </w:pPr>
    </w:p>
    <w:p w:rsidR="003333ED" w:rsidRPr="00157B69" w:rsidRDefault="003333ED"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This study analyzes the Nestle strategy and explains how, after an evaluation of the external and internal business environment, the organization establishes strategic plans for its business enterprises. As a business used to achieve strategic profitability, I must evaluate the strategic management process and gain above-average returns. I will explain the formulation of the plan, which involves corporate Level strategy and Business level strategy.</w:t>
      </w:r>
    </w:p>
    <w:p w:rsidR="003333ED" w:rsidRPr="00157B69" w:rsidRDefault="003333ED" w:rsidP="00157B69">
      <w:pPr>
        <w:rPr>
          <w:rStyle w:val="Emphasis"/>
          <w:rFonts w:asciiTheme="minorHAnsi" w:hAnsiTheme="minorHAnsi" w:cstheme="minorHAnsi"/>
          <w:b w:val="0"/>
          <w:bCs/>
          <w:color w:val="FF0000"/>
          <w:sz w:val="24"/>
          <w:szCs w:val="24"/>
        </w:rPr>
      </w:pPr>
    </w:p>
    <w:p w:rsidR="003333ED" w:rsidRPr="00157B69" w:rsidRDefault="003333ED"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The purpose is to recognize the opportunities and obstacles of the market in the external environment and assess which capital, skills and core competencies can be applied in the internal environment of the organization to look for opportunities and to resolve risks. To reinforce this project about Nestle, numerous data collection methods are used, for example, SWOT analysis, PESTLED analysis, and Porter's 5-power model.</w:t>
      </w:r>
    </w:p>
    <w:p w:rsidR="003333ED" w:rsidRPr="00157B69" w:rsidRDefault="003333ED" w:rsidP="00157B69">
      <w:pPr>
        <w:rPr>
          <w:rStyle w:val="Emphasis"/>
          <w:rFonts w:asciiTheme="minorHAnsi" w:hAnsiTheme="minorHAnsi" w:cstheme="minorHAnsi"/>
          <w:b w:val="0"/>
          <w:bCs/>
          <w:color w:val="FF0000"/>
          <w:sz w:val="24"/>
          <w:szCs w:val="24"/>
        </w:rPr>
      </w:pPr>
    </w:p>
    <w:p w:rsidR="00327F41" w:rsidRPr="00157B69" w:rsidRDefault="003333ED"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My suggestions, Recommendations and Nestle future strategy, which ties in with the strategic emphasis to improve the performance of their business environment, are listed at the end of this assignment.</w:t>
      </w:r>
    </w:p>
    <w:p w:rsidR="00327F41" w:rsidRPr="00157B69" w:rsidRDefault="00327F41" w:rsidP="00157B69">
      <w:pPr>
        <w:rPr>
          <w:rStyle w:val="Emphasis"/>
          <w:rFonts w:asciiTheme="minorHAnsi" w:hAnsiTheme="minorHAnsi" w:cstheme="minorHAnsi"/>
          <w:b w:val="0"/>
          <w:bCs/>
          <w:color w:val="FF0000"/>
          <w:sz w:val="24"/>
          <w:szCs w:val="24"/>
        </w:rPr>
      </w:pPr>
    </w:p>
    <w:p w:rsidR="00327F41" w:rsidRPr="00582B25" w:rsidRDefault="00327F41" w:rsidP="00157B69">
      <w:pPr>
        <w:rPr>
          <w:rStyle w:val="Emphasis"/>
          <w:rFonts w:asciiTheme="minorHAnsi" w:hAnsiTheme="minorHAnsi" w:cstheme="minorHAnsi"/>
          <w:sz w:val="28"/>
          <w:szCs w:val="28"/>
        </w:rPr>
      </w:pPr>
      <w:r w:rsidRPr="00582B25">
        <w:rPr>
          <w:rStyle w:val="Emphasis"/>
          <w:rFonts w:asciiTheme="minorHAnsi" w:hAnsiTheme="minorHAnsi" w:cstheme="minorHAnsi"/>
          <w:sz w:val="28"/>
          <w:szCs w:val="28"/>
        </w:rPr>
        <w:t>1. Introduction:</w:t>
      </w:r>
    </w:p>
    <w:p w:rsidR="00327F41" w:rsidRPr="00157B69" w:rsidRDefault="00327F41" w:rsidP="00157B69">
      <w:pPr>
        <w:rPr>
          <w:rStyle w:val="Emphasis"/>
          <w:rFonts w:asciiTheme="minorHAnsi" w:hAnsiTheme="minorHAnsi" w:cstheme="minorHAnsi"/>
          <w:b w:val="0"/>
          <w:bCs/>
          <w:color w:val="FF0000"/>
          <w:sz w:val="24"/>
          <w:szCs w:val="24"/>
        </w:rPr>
      </w:pPr>
    </w:p>
    <w:p w:rsidR="003333ED" w:rsidRPr="00157B69" w:rsidRDefault="003333ED"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For more than a hundred and thirty years, Nestlé has distinguished itself as a health and nutrition company by the quality of its product and has been aimed at well-being people all around the world.</w:t>
      </w:r>
    </w:p>
    <w:p w:rsidR="003333ED" w:rsidRPr="00157B69" w:rsidRDefault="003333ED" w:rsidP="00157B69">
      <w:pPr>
        <w:rPr>
          <w:rStyle w:val="Emphasis"/>
          <w:rFonts w:asciiTheme="minorHAnsi" w:hAnsiTheme="minorHAnsi" w:cstheme="minorHAnsi"/>
          <w:b w:val="0"/>
          <w:bCs/>
          <w:color w:val="FF0000"/>
          <w:sz w:val="24"/>
          <w:szCs w:val="24"/>
        </w:rPr>
      </w:pPr>
    </w:p>
    <w:p w:rsidR="00327F41" w:rsidRPr="00157B69" w:rsidRDefault="003333ED"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The appreciation of successful competition between other rivals on the market is the most crucial thing in a business enterprise. For some groups like investors, income and above-average returns are crucial to the company. In this mission, I will also address the external environment of Nestle, including its industry, general and competitive environment, as well, I will analyze the business opportunities and threats, and I will briefly discuss their internal environment, including the resources, type of resources, capacity of the company, assessment of the core competencies, etc.</w:t>
      </w:r>
    </w:p>
    <w:p w:rsidR="00327F41" w:rsidRPr="00157B69" w:rsidRDefault="00327F41" w:rsidP="00157B69">
      <w:pPr>
        <w:rPr>
          <w:rStyle w:val="Emphasis"/>
          <w:rFonts w:asciiTheme="minorHAnsi" w:hAnsiTheme="minorHAnsi" w:cstheme="minorHAnsi"/>
          <w:b w:val="0"/>
          <w:bCs/>
          <w:color w:val="FF0000"/>
          <w:sz w:val="24"/>
          <w:szCs w:val="24"/>
        </w:rPr>
      </w:pPr>
    </w:p>
    <w:p w:rsidR="00327F41" w:rsidRPr="00157B69" w:rsidRDefault="00327F41"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2.1 Company Profile:</w:t>
      </w:r>
    </w:p>
    <w:p w:rsidR="00327F41" w:rsidRPr="00157B69" w:rsidRDefault="00327F41" w:rsidP="00157B69">
      <w:pPr>
        <w:rPr>
          <w:rStyle w:val="Emphasis"/>
          <w:rFonts w:asciiTheme="minorHAnsi" w:hAnsiTheme="minorHAnsi" w:cstheme="minorHAnsi"/>
          <w:b w:val="0"/>
          <w:bCs/>
          <w:color w:val="FF0000"/>
          <w:sz w:val="24"/>
          <w:szCs w:val="24"/>
        </w:rPr>
      </w:pPr>
    </w:p>
    <w:p w:rsidR="003333ED" w:rsidRPr="00157B69" w:rsidRDefault="003333ED"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Nestle, which is the worldwide biggest nutrition ,health and wellness business not only for revenue but also for its range of products and geographical location: Nestle spans almost every food and nutrition market, including infant formula, child milk, candy, chocolate and sweet, instant coffee, ice cream, gastronomic, frozen ready-made meals, mineral water, and others. Nestle is also one of the main pet food producers. Nestle is the pioneer or at least the second leader in most of these consumer categories and most countries. Nestle is a well-targeted firm that accounts for over 94 percent of sales in the food and drink industry.</w:t>
      </w:r>
    </w:p>
    <w:p w:rsidR="003333ED" w:rsidRPr="00157B69" w:rsidRDefault="003333ED" w:rsidP="00157B69">
      <w:pPr>
        <w:rPr>
          <w:rStyle w:val="Emphasis"/>
          <w:rFonts w:asciiTheme="minorHAnsi" w:hAnsiTheme="minorHAnsi" w:cstheme="minorHAnsi"/>
          <w:b w:val="0"/>
          <w:bCs/>
          <w:color w:val="FF0000"/>
          <w:sz w:val="24"/>
          <w:szCs w:val="24"/>
        </w:rPr>
      </w:pPr>
    </w:p>
    <w:p w:rsidR="00781802" w:rsidRPr="00157B69" w:rsidRDefault="003333ED"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Nestlé has nearly 230,000 employees in over 84 countries worldwide, and 466 manufacturers and sales representatives in at least 70 other nations across all continents. Nearly everyone knows many of their brand names: KOKO KRUNCH, NIDO, POLO, MAGGI, KITKAT, MILO, NESCAFE ... Some of their goods </w:t>
      </w:r>
      <w:r w:rsidR="003E76F8" w:rsidRPr="00157B69">
        <w:rPr>
          <w:rStyle w:val="Emphasis"/>
          <w:rFonts w:asciiTheme="minorHAnsi" w:hAnsiTheme="minorHAnsi" w:cstheme="minorHAnsi"/>
          <w:b w:val="0"/>
          <w:bCs/>
          <w:color w:val="FF0000"/>
          <w:sz w:val="24"/>
          <w:szCs w:val="24"/>
        </w:rPr>
        <w:t>has</w:t>
      </w:r>
      <w:r w:rsidRPr="00157B69">
        <w:rPr>
          <w:rStyle w:val="Emphasis"/>
          <w:rFonts w:asciiTheme="minorHAnsi" w:hAnsiTheme="minorHAnsi" w:cstheme="minorHAnsi"/>
          <w:b w:val="0"/>
          <w:bCs/>
          <w:color w:val="FF0000"/>
          <w:sz w:val="24"/>
          <w:szCs w:val="24"/>
        </w:rPr>
        <w:t xml:space="preserve"> broken records: every second 3,000 Nescafe cups are consumed. Kit Kat was the best selling global chocolate bar, with 418 fingers of kit </w:t>
      </w:r>
      <w:r w:rsidR="003E76F8" w:rsidRPr="00157B69">
        <w:rPr>
          <w:rStyle w:val="Emphasis"/>
          <w:rFonts w:asciiTheme="minorHAnsi" w:hAnsiTheme="minorHAnsi" w:cstheme="minorHAnsi"/>
          <w:b w:val="0"/>
          <w:bCs/>
          <w:color w:val="FF0000"/>
          <w:sz w:val="24"/>
          <w:szCs w:val="24"/>
        </w:rPr>
        <w:t>Kat</w:t>
      </w:r>
      <w:r w:rsidRPr="00157B69">
        <w:rPr>
          <w:rStyle w:val="Emphasis"/>
          <w:rFonts w:asciiTheme="minorHAnsi" w:hAnsiTheme="minorHAnsi" w:cstheme="minorHAnsi"/>
          <w:b w:val="0"/>
          <w:bCs/>
          <w:color w:val="FF0000"/>
          <w:sz w:val="24"/>
          <w:szCs w:val="24"/>
        </w:rPr>
        <w:t xml:space="preserve"> consumed per second worldwide.</w:t>
      </w:r>
    </w:p>
    <w:p w:rsidR="003333ED" w:rsidRPr="00157B69" w:rsidRDefault="003333ED" w:rsidP="00157B69">
      <w:pPr>
        <w:rPr>
          <w:rStyle w:val="Emphasis"/>
          <w:rFonts w:asciiTheme="minorHAnsi" w:hAnsiTheme="minorHAnsi" w:cstheme="minorHAnsi"/>
          <w:b w:val="0"/>
          <w:bCs/>
          <w:color w:val="FF0000"/>
          <w:sz w:val="24"/>
          <w:szCs w:val="24"/>
        </w:rPr>
      </w:pPr>
    </w:p>
    <w:p w:rsidR="00B920F2" w:rsidRPr="00157B69" w:rsidRDefault="00B920F2" w:rsidP="00157B69">
      <w:pPr>
        <w:rPr>
          <w:rStyle w:val="Emphasis"/>
          <w:rFonts w:asciiTheme="minorHAnsi" w:hAnsiTheme="minorHAnsi" w:cstheme="minorHAnsi"/>
          <w:b w:val="0"/>
          <w:bCs/>
          <w:color w:val="FF0000"/>
          <w:sz w:val="24"/>
          <w:szCs w:val="24"/>
        </w:rPr>
      </w:pPr>
    </w:p>
    <w:p w:rsidR="004362E7" w:rsidRDefault="004362E7" w:rsidP="00157B69">
      <w:pPr>
        <w:rPr>
          <w:rStyle w:val="Emphasis"/>
          <w:rFonts w:asciiTheme="minorHAnsi" w:hAnsiTheme="minorHAnsi" w:cstheme="minorHAnsi"/>
          <w:sz w:val="28"/>
          <w:szCs w:val="28"/>
        </w:rPr>
      </w:pPr>
    </w:p>
    <w:p w:rsidR="004362E7" w:rsidRDefault="004362E7" w:rsidP="00157B69">
      <w:pPr>
        <w:rPr>
          <w:rStyle w:val="Emphasis"/>
          <w:rFonts w:asciiTheme="minorHAnsi" w:hAnsiTheme="minorHAnsi" w:cstheme="minorHAnsi"/>
          <w:sz w:val="28"/>
          <w:szCs w:val="28"/>
        </w:rPr>
      </w:pPr>
    </w:p>
    <w:p w:rsidR="004362E7" w:rsidRDefault="004362E7" w:rsidP="00157B69">
      <w:pPr>
        <w:rPr>
          <w:rStyle w:val="Emphasis"/>
          <w:rFonts w:asciiTheme="minorHAnsi" w:hAnsiTheme="minorHAnsi" w:cstheme="minorHAnsi"/>
          <w:sz w:val="28"/>
          <w:szCs w:val="28"/>
        </w:rPr>
      </w:pPr>
    </w:p>
    <w:p w:rsidR="00B1157E" w:rsidRPr="00582B25" w:rsidRDefault="0057308D" w:rsidP="00157B69">
      <w:pPr>
        <w:rPr>
          <w:rStyle w:val="Emphasis"/>
          <w:rFonts w:asciiTheme="minorHAnsi" w:hAnsiTheme="minorHAnsi" w:cstheme="minorHAnsi"/>
          <w:sz w:val="28"/>
          <w:szCs w:val="28"/>
        </w:rPr>
      </w:pPr>
      <w:r w:rsidRPr="00582B25">
        <w:rPr>
          <w:rStyle w:val="Emphasis"/>
          <w:rFonts w:asciiTheme="minorHAnsi" w:hAnsiTheme="minorHAnsi" w:cstheme="minorHAnsi"/>
          <w:sz w:val="28"/>
          <w:szCs w:val="28"/>
        </w:rPr>
        <w:t>2.2</w:t>
      </w:r>
      <w:r w:rsidR="00B1157E" w:rsidRPr="00582B25">
        <w:rPr>
          <w:rStyle w:val="Emphasis"/>
          <w:rFonts w:asciiTheme="minorHAnsi" w:hAnsiTheme="minorHAnsi" w:cstheme="minorHAnsi"/>
          <w:sz w:val="28"/>
          <w:szCs w:val="28"/>
        </w:rPr>
        <w:t xml:space="preserve"> </w:t>
      </w:r>
      <w:r w:rsidR="00066D64" w:rsidRPr="00582B25">
        <w:rPr>
          <w:rStyle w:val="Emphasis"/>
          <w:rFonts w:asciiTheme="minorHAnsi" w:hAnsiTheme="minorHAnsi" w:cstheme="minorHAnsi"/>
          <w:sz w:val="28"/>
          <w:szCs w:val="28"/>
        </w:rPr>
        <w:t>Nestlé’s</w:t>
      </w:r>
      <w:r w:rsidR="00B1157E" w:rsidRPr="00582B25">
        <w:rPr>
          <w:rStyle w:val="Emphasis"/>
          <w:rFonts w:asciiTheme="minorHAnsi" w:hAnsiTheme="minorHAnsi" w:cstheme="minorHAnsi"/>
          <w:sz w:val="28"/>
          <w:szCs w:val="28"/>
        </w:rPr>
        <w:t xml:space="preserve"> Mission &amp; Vision</w:t>
      </w:r>
    </w:p>
    <w:p w:rsidR="00B1157E" w:rsidRPr="00157B69" w:rsidRDefault="00B1157E" w:rsidP="00157B69">
      <w:pPr>
        <w:rPr>
          <w:rStyle w:val="Emphasis"/>
          <w:rFonts w:asciiTheme="minorHAnsi" w:hAnsiTheme="minorHAnsi" w:cstheme="minorHAnsi"/>
          <w:b w:val="0"/>
          <w:bCs/>
          <w:color w:val="FF0000"/>
          <w:sz w:val="24"/>
          <w:szCs w:val="24"/>
        </w:rPr>
      </w:pPr>
    </w:p>
    <w:p w:rsidR="00B1157E" w:rsidRPr="00157B69" w:rsidRDefault="00B1157E"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Corporate Mission:</w:t>
      </w:r>
    </w:p>
    <w:p w:rsidR="00B920F2" w:rsidRPr="00157B69" w:rsidRDefault="00B920F2" w:rsidP="00157B69">
      <w:pPr>
        <w:rPr>
          <w:rStyle w:val="Emphasis"/>
          <w:rFonts w:asciiTheme="minorHAnsi" w:hAnsiTheme="minorHAnsi" w:cstheme="minorHAnsi"/>
          <w:b w:val="0"/>
          <w:bCs/>
          <w:color w:val="FF0000"/>
          <w:sz w:val="24"/>
          <w:szCs w:val="24"/>
        </w:rPr>
      </w:pPr>
    </w:p>
    <w:p w:rsidR="00B1157E" w:rsidRPr="00157B69" w:rsidRDefault="003333ED"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In Nestlé, we truly think research can contribute to improving food for people to live a better life. While customers tend to choose foods and beverages, Nestlé continues to provide options for all different tastes and lifestyles. Research is a crucial element of our Nestlé legacy and an integral part of our potential. We know more needs to be learned regarding healthiness, well-being and the role of nutrition in our lives, and we are constantly looking for solutions to bring good food to our customers.</w:t>
      </w:r>
    </w:p>
    <w:p w:rsidR="003333ED" w:rsidRPr="00157B69" w:rsidRDefault="003333ED" w:rsidP="00157B69">
      <w:pPr>
        <w:rPr>
          <w:rStyle w:val="Emphasis"/>
          <w:rFonts w:asciiTheme="minorHAnsi" w:hAnsiTheme="minorHAnsi" w:cstheme="minorHAnsi"/>
          <w:b w:val="0"/>
          <w:bCs/>
          <w:color w:val="FF0000"/>
          <w:sz w:val="24"/>
          <w:szCs w:val="24"/>
        </w:rPr>
      </w:pPr>
    </w:p>
    <w:p w:rsidR="00B1157E" w:rsidRPr="00157B69" w:rsidRDefault="00B1157E"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Corporate Vision:</w:t>
      </w:r>
    </w:p>
    <w:p w:rsidR="00B1157E" w:rsidRPr="00157B69" w:rsidRDefault="00B1157E" w:rsidP="00157B69">
      <w:pPr>
        <w:rPr>
          <w:rStyle w:val="Emphasis"/>
          <w:rFonts w:asciiTheme="minorHAnsi" w:hAnsiTheme="minorHAnsi" w:cstheme="minorHAnsi"/>
          <w:b w:val="0"/>
          <w:bCs/>
          <w:color w:val="FF0000"/>
          <w:sz w:val="24"/>
          <w:szCs w:val="24"/>
        </w:rPr>
      </w:pPr>
    </w:p>
    <w:p w:rsidR="003333ED" w:rsidRPr="00157B69" w:rsidRDefault="003333ED"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Nestlé strives, through advertising and selling food of extremely high quality each day, to satisfy the needs and requirements of the customer.</w:t>
      </w:r>
    </w:p>
    <w:p w:rsidR="00B920F2" w:rsidRPr="00157B69" w:rsidRDefault="003333ED"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The main source of good health, in general, is good food. Our goal is to bring healthy, high-quality food to customers and provide optimal nutrition to satisfy physiological requirements. Nestlé Foods give customers the essential components of flavor and enjoyment, in addition to food, health, and wellness. Our several years of experience in advertising, research, and development, as well as consistency, have given rise to confidence which our customers have in our trusted brands–consumers respond to this and feel confident in our goods. The goal is to provide the highest quality in all our operations, from primary goods, manufacturer selection, and shipping, to packing items.</w:t>
      </w:r>
    </w:p>
    <w:p w:rsidR="00B920F2" w:rsidRPr="00157B69" w:rsidRDefault="00B920F2" w:rsidP="00157B69">
      <w:pPr>
        <w:rPr>
          <w:rStyle w:val="Emphasis"/>
          <w:rFonts w:asciiTheme="minorHAnsi" w:hAnsiTheme="minorHAnsi" w:cstheme="minorHAnsi"/>
          <w:b w:val="0"/>
          <w:bCs/>
          <w:color w:val="FF0000"/>
          <w:sz w:val="24"/>
          <w:szCs w:val="24"/>
        </w:rPr>
      </w:pPr>
    </w:p>
    <w:p w:rsidR="00DC59A8" w:rsidRPr="00582B25" w:rsidRDefault="00DC59A8" w:rsidP="00157B69">
      <w:pPr>
        <w:rPr>
          <w:rStyle w:val="Emphasis"/>
          <w:rFonts w:asciiTheme="minorHAnsi" w:hAnsiTheme="minorHAnsi" w:cstheme="minorHAnsi"/>
          <w:sz w:val="28"/>
          <w:szCs w:val="28"/>
        </w:rPr>
      </w:pPr>
      <w:r w:rsidRPr="00582B25">
        <w:rPr>
          <w:rStyle w:val="Emphasis"/>
          <w:rFonts w:asciiTheme="minorHAnsi" w:hAnsiTheme="minorHAnsi" w:cstheme="minorHAnsi"/>
          <w:sz w:val="28"/>
          <w:szCs w:val="28"/>
        </w:rPr>
        <w:t>3. Macro Environmental Analysis:</w:t>
      </w:r>
    </w:p>
    <w:p w:rsidR="00DC59A8" w:rsidRPr="00157B69" w:rsidRDefault="00DC59A8" w:rsidP="00157B69">
      <w:pPr>
        <w:rPr>
          <w:rStyle w:val="Emphasis"/>
          <w:rFonts w:asciiTheme="minorHAnsi" w:hAnsiTheme="minorHAnsi" w:cstheme="minorHAnsi"/>
          <w:b w:val="0"/>
          <w:bCs/>
          <w:sz w:val="24"/>
          <w:szCs w:val="24"/>
        </w:rPr>
      </w:pPr>
    </w:p>
    <w:p w:rsidR="00DC59A8" w:rsidRPr="00157B69" w:rsidRDefault="00DC59A8"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Political/Legal Environment:</w:t>
      </w:r>
    </w:p>
    <w:p w:rsidR="00DC59A8" w:rsidRPr="00157B69" w:rsidRDefault="00DC59A8" w:rsidP="00157B69">
      <w:pPr>
        <w:rPr>
          <w:rStyle w:val="Emphasis"/>
          <w:rFonts w:asciiTheme="minorHAnsi" w:hAnsiTheme="minorHAnsi" w:cstheme="minorHAnsi"/>
          <w:b w:val="0"/>
          <w:bCs/>
          <w:color w:val="FF0000"/>
          <w:sz w:val="24"/>
          <w:szCs w:val="24"/>
        </w:rPr>
      </w:pPr>
    </w:p>
    <w:p w:rsidR="00DC59A8" w:rsidRPr="00157B69" w:rsidRDefault="00AE5BBA"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Particularly in the food industry political factors are important. The policies of the Organization are impacted as well as its expenditure. Nestlé provides food safety to ensure to consumers the strictest hygiene and sanitation conditions for the production, import and distribution of Nestlé's products. Moreover, Nestlé's goods always have the guarantee's seal to ensure that customers do not purchase counterfeit products. With this, customers now have greater confidence and faith in Nestlé goods. In the political aspect, stringent quality control always played a significant role. That ensures that the value of Nestlé goods does not vary from other nations. The goods worldwide are provided for consumers with complete fulfillment.</w:t>
      </w:r>
    </w:p>
    <w:p w:rsidR="00AE5BBA" w:rsidRPr="00157B69" w:rsidRDefault="00AE5BBA" w:rsidP="00157B69">
      <w:pPr>
        <w:rPr>
          <w:rStyle w:val="Emphasis"/>
          <w:rFonts w:asciiTheme="minorHAnsi" w:hAnsiTheme="minorHAnsi" w:cstheme="minorHAnsi"/>
          <w:b w:val="0"/>
          <w:bCs/>
          <w:color w:val="FF0000"/>
          <w:sz w:val="24"/>
          <w:szCs w:val="24"/>
        </w:rPr>
      </w:pPr>
    </w:p>
    <w:p w:rsidR="00DC59A8" w:rsidRPr="00157B69" w:rsidRDefault="00DC59A8"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Economic Environment:</w:t>
      </w:r>
    </w:p>
    <w:p w:rsidR="00DC59A8" w:rsidRPr="00157B69" w:rsidRDefault="00DC59A8" w:rsidP="00157B69">
      <w:pPr>
        <w:rPr>
          <w:rStyle w:val="Emphasis"/>
          <w:rFonts w:asciiTheme="minorHAnsi" w:hAnsiTheme="minorHAnsi" w:cstheme="minorHAnsi"/>
          <w:b w:val="0"/>
          <w:bCs/>
          <w:color w:val="FF0000"/>
          <w:sz w:val="24"/>
          <w:szCs w:val="24"/>
        </w:rPr>
      </w:pPr>
    </w:p>
    <w:p w:rsidR="00AE5BBA" w:rsidRPr="00157B69" w:rsidRDefault="00AE5BBA"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Although Nestlé is a leading food business, it shares its information and experience with native tiny and medium corporations. It helps entrepreneurs to vie within the new trade setting which can ultimately profit the business and also the economy by creating the market growth. Besides that, Nestlé conjointly collaborates with authorities to supply technical help to farmers in planting and gather crops. The farmer can get financial gain and Nestlé can get to get sensible and contemporary raw materials to supply their food. By having own native productions, Nestlé ought to not must import any raw materials from the alternative country wherever they'll save way more cash. </w:t>
      </w:r>
    </w:p>
    <w:p w:rsidR="00DC59A8" w:rsidRPr="00157B69" w:rsidRDefault="00AE5BBA"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It will conjointly profit the customers whereby customers might get pleasure from the native productions with low value. A lot of customers can use this product and thus Nestlé can gain a lot of taking advantage of that.</w:t>
      </w:r>
    </w:p>
    <w:p w:rsidR="00382978" w:rsidRPr="00157B69" w:rsidRDefault="00382978" w:rsidP="00157B69">
      <w:pPr>
        <w:rPr>
          <w:rStyle w:val="Emphasis"/>
          <w:rFonts w:asciiTheme="minorHAnsi" w:hAnsiTheme="minorHAnsi" w:cstheme="minorHAnsi"/>
          <w:b w:val="0"/>
          <w:bCs/>
          <w:color w:val="FF0000"/>
          <w:sz w:val="24"/>
          <w:szCs w:val="24"/>
        </w:rPr>
      </w:pPr>
    </w:p>
    <w:p w:rsidR="001D2465" w:rsidRDefault="001D2465" w:rsidP="00157B69">
      <w:pPr>
        <w:rPr>
          <w:rStyle w:val="Emphasis"/>
          <w:rFonts w:asciiTheme="minorHAnsi" w:hAnsiTheme="minorHAnsi" w:cstheme="minorHAnsi"/>
          <w:b w:val="0"/>
          <w:bCs/>
          <w:sz w:val="24"/>
          <w:szCs w:val="24"/>
        </w:rPr>
      </w:pPr>
    </w:p>
    <w:p w:rsidR="00A3309A" w:rsidRPr="00157B69" w:rsidRDefault="00A3309A"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Socio-Cultural Environment:</w:t>
      </w:r>
    </w:p>
    <w:p w:rsidR="00A3309A" w:rsidRPr="00157B69" w:rsidRDefault="00A3309A" w:rsidP="00157B69">
      <w:pPr>
        <w:rPr>
          <w:rStyle w:val="Emphasis"/>
          <w:rFonts w:asciiTheme="minorHAnsi" w:hAnsiTheme="minorHAnsi" w:cstheme="minorHAnsi"/>
          <w:b w:val="0"/>
          <w:bCs/>
          <w:color w:val="FF0000"/>
          <w:sz w:val="24"/>
          <w:szCs w:val="24"/>
        </w:rPr>
      </w:pPr>
    </w:p>
    <w:p w:rsidR="00A3309A" w:rsidRPr="00157B69" w:rsidRDefault="00A3309A"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A decent diet and sufficient nourishment supply, the fundamental for advancing wellbeing and prosperity is the focal point of each individual even nowadays; regardless of whether individuals will in general worth items that fuse with them solid advantages. Clearly, these sorts of merchandise are favored more than that of lousy nourishments and its relative items. In addition, age Y accomplices, those conceived from 1980s-2000s, have qualities, for example, acknowledgment to change and being mechanically astute. These sorts of qualities ought to agree to the organizations' forcefulness of utilizing innovation particularly this is additionally the tie of the convergence of innovation in the Europe.</w:t>
      </w:r>
    </w:p>
    <w:p w:rsidR="00A3309A" w:rsidRPr="00157B69" w:rsidRDefault="00A3309A" w:rsidP="00157B69">
      <w:pPr>
        <w:rPr>
          <w:rStyle w:val="Emphasis"/>
          <w:rFonts w:asciiTheme="minorHAnsi" w:hAnsiTheme="minorHAnsi" w:cstheme="minorHAnsi"/>
          <w:b w:val="0"/>
          <w:bCs/>
          <w:color w:val="FF0000"/>
          <w:sz w:val="24"/>
          <w:szCs w:val="24"/>
        </w:rPr>
      </w:pPr>
    </w:p>
    <w:p w:rsidR="00A3309A" w:rsidRPr="00E776F3" w:rsidRDefault="00A3309A"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Technological Environment:</w:t>
      </w:r>
    </w:p>
    <w:p w:rsidR="00A3309A" w:rsidRPr="00157B69" w:rsidRDefault="00A3309A" w:rsidP="00157B69">
      <w:pPr>
        <w:rPr>
          <w:rStyle w:val="Emphasis"/>
          <w:rFonts w:asciiTheme="minorHAnsi" w:hAnsiTheme="minorHAnsi" w:cstheme="minorHAnsi"/>
          <w:b w:val="0"/>
          <w:bCs/>
          <w:color w:val="FF0000"/>
          <w:sz w:val="24"/>
          <w:szCs w:val="24"/>
        </w:rPr>
      </w:pPr>
    </w:p>
    <w:p w:rsidR="00B812D6" w:rsidRPr="00157B69" w:rsidRDefault="00A3309A" w:rsidP="001D2465">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Web and Portable Innovation is at present developing so quickly in the market where practically the entirety of the individuals these days will get contact with it. Nestlé could utilize this bit of leeway to profit them by utilizing innovation to advance their items over those cutting edge innovations. Client could get any data from their site. Nestlé's workers could utilize this network access to interface with its industry in other nation, for example, </w:t>
      </w:r>
      <w:proofErr w:type="gramStart"/>
      <w:r w:rsidRPr="00157B69">
        <w:rPr>
          <w:rStyle w:val="Emphasis"/>
          <w:rFonts w:asciiTheme="minorHAnsi" w:hAnsiTheme="minorHAnsi" w:cstheme="minorHAnsi"/>
          <w:b w:val="0"/>
          <w:bCs/>
          <w:color w:val="FF0000"/>
          <w:sz w:val="24"/>
          <w:szCs w:val="24"/>
        </w:rPr>
        <w:t>U.K ,</w:t>
      </w:r>
      <w:proofErr w:type="gramEnd"/>
      <w:r w:rsidRPr="00157B69">
        <w:rPr>
          <w:rStyle w:val="Emphasis"/>
          <w:rFonts w:asciiTheme="minorHAnsi" w:hAnsiTheme="minorHAnsi" w:cstheme="minorHAnsi"/>
          <w:b w:val="0"/>
          <w:bCs/>
          <w:color w:val="FF0000"/>
          <w:sz w:val="24"/>
          <w:szCs w:val="24"/>
        </w:rPr>
        <w:t xml:space="preserve"> Australia, Singapore etc. They did innovative work by utilizing the innovation to discover more data to fulfill the neighborhood tastes and social flavors in every nation showcase. By understanding what every nation requests, Nestlé could advertise contrast item as per the client request in distinction </w:t>
      </w:r>
      <w:proofErr w:type="spellStart"/>
      <w:r w:rsidRPr="00157B69">
        <w:rPr>
          <w:rStyle w:val="Emphasis"/>
          <w:rFonts w:asciiTheme="minorHAnsi" w:hAnsiTheme="minorHAnsi" w:cstheme="minorHAnsi"/>
          <w:b w:val="0"/>
          <w:bCs/>
          <w:color w:val="FF0000"/>
          <w:sz w:val="24"/>
          <w:szCs w:val="24"/>
        </w:rPr>
        <w:t>nation.It</w:t>
      </w:r>
      <w:proofErr w:type="spellEnd"/>
      <w:r w:rsidRPr="00157B69">
        <w:rPr>
          <w:rStyle w:val="Emphasis"/>
          <w:rFonts w:asciiTheme="minorHAnsi" w:hAnsiTheme="minorHAnsi" w:cstheme="minorHAnsi"/>
          <w:b w:val="0"/>
          <w:bCs/>
          <w:color w:val="FF0000"/>
          <w:sz w:val="24"/>
          <w:szCs w:val="24"/>
        </w:rPr>
        <w:t xml:space="preserve"> is as of now demonstrated that the innovation factors are significant for Nestlé Organization.</w:t>
      </w:r>
    </w:p>
    <w:p w:rsidR="00B812D6" w:rsidRPr="00157B69" w:rsidRDefault="00B812D6" w:rsidP="00157B69">
      <w:pPr>
        <w:rPr>
          <w:rStyle w:val="Emphasis"/>
          <w:rFonts w:asciiTheme="minorHAnsi" w:hAnsiTheme="minorHAnsi" w:cstheme="minorHAnsi"/>
          <w:b w:val="0"/>
          <w:bCs/>
          <w:color w:val="FF0000"/>
          <w:sz w:val="24"/>
          <w:szCs w:val="24"/>
        </w:rPr>
      </w:pPr>
    </w:p>
    <w:p w:rsidR="00A3309A" w:rsidRPr="00E776F3" w:rsidRDefault="00A3309A"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Global Environment:</w:t>
      </w:r>
    </w:p>
    <w:p w:rsidR="00A3309A" w:rsidRPr="00157B69" w:rsidRDefault="00A3309A" w:rsidP="00157B69">
      <w:pPr>
        <w:rPr>
          <w:rStyle w:val="Emphasis"/>
          <w:rFonts w:asciiTheme="minorHAnsi" w:hAnsiTheme="minorHAnsi" w:cstheme="minorHAnsi"/>
          <w:b w:val="0"/>
          <w:bCs/>
          <w:color w:val="FF0000"/>
          <w:sz w:val="24"/>
          <w:szCs w:val="24"/>
        </w:rPr>
      </w:pPr>
    </w:p>
    <w:p w:rsidR="00A3309A" w:rsidRPr="00157B69" w:rsidRDefault="00A3309A"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Nestlé Organization improves their operational productivity by coordinating the organization's business on a worldwide scale. They are currently progressing to turn into a really worldwide nourishment organization, to carry on as one. Nestlé has a powerful worldwide system of Nestlé Research and development focuses chipping away at logical research and item advancement. They have the world's biggest nourishment and sustenance </w:t>
      </w:r>
      <w:proofErr w:type="gramStart"/>
      <w:r w:rsidRPr="00157B69">
        <w:rPr>
          <w:rStyle w:val="Emphasis"/>
          <w:rFonts w:asciiTheme="minorHAnsi" w:hAnsiTheme="minorHAnsi" w:cstheme="minorHAnsi"/>
          <w:b w:val="0"/>
          <w:bCs/>
          <w:color w:val="FF0000"/>
          <w:sz w:val="24"/>
          <w:szCs w:val="24"/>
        </w:rPr>
        <w:t>examine</w:t>
      </w:r>
      <w:proofErr w:type="gramEnd"/>
      <w:r w:rsidRPr="00157B69">
        <w:rPr>
          <w:rStyle w:val="Emphasis"/>
          <w:rFonts w:asciiTheme="minorHAnsi" w:hAnsiTheme="minorHAnsi" w:cstheme="minorHAnsi"/>
          <w:b w:val="0"/>
          <w:bCs/>
          <w:color w:val="FF0000"/>
          <w:sz w:val="24"/>
          <w:szCs w:val="24"/>
        </w:rPr>
        <w:t xml:space="preserve"> association, with around 5000 include in Research and development. Nestlé's worldwide Research and development is applied locally to meet distinctive buyer needs and inclinations through more than 300 Application Gatherings around the world.</w:t>
      </w:r>
    </w:p>
    <w:p w:rsidR="00A3309A" w:rsidRPr="00157B69" w:rsidRDefault="00A3309A" w:rsidP="00157B69">
      <w:pPr>
        <w:rPr>
          <w:rStyle w:val="Emphasis"/>
          <w:rFonts w:asciiTheme="minorHAnsi" w:hAnsiTheme="minorHAnsi" w:cstheme="minorHAnsi"/>
          <w:b w:val="0"/>
          <w:bCs/>
          <w:color w:val="FF0000"/>
          <w:sz w:val="24"/>
          <w:szCs w:val="24"/>
        </w:rPr>
      </w:pPr>
    </w:p>
    <w:p w:rsidR="00A3309A" w:rsidRPr="00E776F3" w:rsidRDefault="00A3309A"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Demographic Environment:</w:t>
      </w:r>
    </w:p>
    <w:p w:rsidR="00A3309A" w:rsidRPr="00157B69" w:rsidRDefault="00A3309A" w:rsidP="00157B69">
      <w:pPr>
        <w:rPr>
          <w:rStyle w:val="Emphasis"/>
          <w:rFonts w:asciiTheme="minorHAnsi" w:hAnsiTheme="minorHAnsi" w:cstheme="minorHAnsi"/>
          <w:b w:val="0"/>
          <w:bCs/>
          <w:color w:val="FF0000"/>
          <w:sz w:val="24"/>
          <w:szCs w:val="24"/>
        </w:rPr>
      </w:pPr>
    </w:p>
    <w:p w:rsidR="00A3309A" w:rsidRPr="00157B69" w:rsidRDefault="00A3309A"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Nestlé's item is for all. Individuals from any territory, any culture, and any wage and age will drink water. It isn't any extravagance thing which is utilized by a particular people. About all age from youthful to elderly individuals can deliver Nestlé. And each of the six </w:t>
      </w:r>
      <w:proofErr w:type="spellStart"/>
      <w:r w:rsidRPr="00157B69">
        <w:rPr>
          <w:rStyle w:val="Emphasis"/>
          <w:rFonts w:asciiTheme="minorHAnsi" w:hAnsiTheme="minorHAnsi" w:cstheme="minorHAnsi"/>
          <w:b w:val="0"/>
          <w:bCs/>
          <w:color w:val="FF0000"/>
          <w:sz w:val="24"/>
          <w:szCs w:val="24"/>
        </w:rPr>
        <w:t>mainlands</w:t>
      </w:r>
      <w:proofErr w:type="spellEnd"/>
      <w:r w:rsidRPr="00157B69">
        <w:rPr>
          <w:rStyle w:val="Emphasis"/>
          <w:rFonts w:asciiTheme="minorHAnsi" w:hAnsiTheme="minorHAnsi" w:cstheme="minorHAnsi"/>
          <w:b w:val="0"/>
          <w:bCs/>
          <w:color w:val="FF0000"/>
          <w:sz w:val="24"/>
          <w:szCs w:val="24"/>
        </w:rPr>
        <w:t xml:space="preserve"> </w:t>
      </w:r>
      <w:proofErr w:type="gramStart"/>
      <w:r w:rsidRPr="00157B69">
        <w:rPr>
          <w:rStyle w:val="Emphasis"/>
          <w:rFonts w:asciiTheme="minorHAnsi" w:hAnsiTheme="minorHAnsi" w:cstheme="minorHAnsi"/>
          <w:b w:val="0"/>
          <w:bCs/>
          <w:color w:val="FF0000"/>
          <w:sz w:val="24"/>
          <w:szCs w:val="24"/>
        </w:rPr>
        <w:t>are</w:t>
      </w:r>
      <w:proofErr w:type="gramEnd"/>
      <w:r w:rsidRPr="00157B69">
        <w:rPr>
          <w:rStyle w:val="Emphasis"/>
          <w:rFonts w:asciiTheme="minorHAnsi" w:hAnsiTheme="minorHAnsi" w:cstheme="minorHAnsi"/>
          <w:b w:val="0"/>
          <w:bCs/>
          <w:color w:val="FF0000"/>
          <w:sz w:val="24"/>
          <w:szCs w:val="24"/>
        </w:rPr>
        <w:t xml:space="preserve"> their client. For example, Nestlé portion into </w:t>
      </w:r>
      <w:proofErr w:type="gramStart"/>
      <w:r w:rsidRPr="00157B69">
        <w:rPr>
          <w:rStyle w:val="Emphasis"/>
          <w:rFonts w:asciiTheme="minorHAnsi" w:hAnsiTheme="minorHAnsi" w:cstheme="minorHAnsi"/>
          <w:b w:val="0"/>
          <w:bCs/>
          <w:color w:val="FF0000"/>
          <w:sz w:val="24"/>
          <w:szCs w:val="24"/>
        </w:rPr>
        <w:t>various</w:t>
      </w:r>
      <w:proofErr w:type="gramEnd"/>
      <w:r w:rsidRPr="00157B69">
        <w:rPr>
          <w:rStyle w:val="Emphasis"/>
          <w:rFonts w:asciiTheme="minorHAnsi" w:hAnsiTheme="minorHAnsi" w:cstheme="minorHAnsi"/>
          <w:b w:val="0"/>
          <w:bCs/>
          <w:color w:val="FF0000"/>
          <w:sz w:val="24"/>
          <w:szCs w:val="24"/>
        </w:rPr>
        <w:t xml:space="preserve"> of age. For infant, they have Nestlé infant nourishments while youngsters can drink Milo, Nescafe or eat frozen yogurt, chocolate and treats. In Vietnam, it has the </w:t>
      </w:r>
      <w:proofErr w:type="spellStart"/>
      <w:r w:rsidRPr="00157B69">
        <w:rPr>
          <w:rStyle w:val="Emphasis"/>
          <w:rFonts w:asciiTheme="minorHAnsi" w:hAnsiTheme="minorHAnsi" w:cstheme="minorHAnsi"/>
          <w:b w:val="0"/>
          <w:bCs/>
          <w:color w:val="FF0000"/>
          <w:sz w:val="24"/>
          <w:szCs w:val="24"/>
        </w:rPr>
        <w:t>Maggi</w:t>
      </w:r>
      <w:proofErr w:type="spellEnd"/>
      <w:r w:rsidRPr="00157B69">
        <w:rPr>
          <w:rStyle w:val="Emphasis"/>
          <w:rFonts w:asciiTheme="minorHAnsi" w:hAnsiTheme="minorHAnsi" w:cstheme="minorHAnsi"/>
          <w:b w:val="0"/>
          <w:bCs/>
          <w:color w:val="FF0000"/>
          <w:sz w:val="24"/>
          <w:szCs w:val="24"/>
        </w:rPr>
        <w:t xml:space="preserve"> brand with numerous sorts of Asia sauce, yet </w:t>
      </w:r>
      <w:proofErr w:type="spellStart"/>
      <w:r w:rsidRPr="00157B69">
        <w:rPr>
          <w:rStyle w:val="Emphasis"/>
          <w:rFonts w:asciiTheme="minorHAnsi" w:hAnsiTheme="minorHAnsi" w:cstheme="minorHAnsi"/>
          <w:b w:val="0"/>
          <w:bCs/>
          <w:color w:val="FF0000"/>
          <w:sz w:val="24"/>
          <w:szCs w:val="24"/>
        </w:rPr>
        <w:t>Maggi</w:t>
      </w:r>
      <w:proofErr w:type="spellEnd"/>
      <w:r w:rsidRPr="00157B69">
        <w:rPr>
          <w:rStyle w:val="Emphasis"/>
          <w:rFonts w:asciiTheme="minorHAnsi" w:hAnsiTheme="minorHAnsi" w:cstheme="minorHAnsi"/>
          <w:b w:val="0"/>
          <w:bCs/>
          <w:color w:val="FF0000"/>
          <w:sz w:val="24"/>
          <w:szCs w:val="24"/>
        </w:rPr>
        <w:t xml:space="preserve"> don't exist in Britain on account of the diverse in the geographical taste.</w:t>
      </w:r>
    </w:p>
    <w:p w:rsidR="00A3309A" w:rsidRDefault="00A3309A" w:rsidP="00157B69">
      <w:pPr>
        <w:rPr>
          <w:rStyle w:val="Emphasis"/>
          <w:rFonts w:asciiTheme="minorHAnsi" w:hAnsiTheme="minorHAnsi" w:cstheme="minorHAnsi"/>
          <w:b w:val="0"/>
          <w:bCs/>
          <w:color w:val="FF0000"/>
          <w:sz w:val="24"/>
          <w:szCs w:val="24"/>
        </w:rPr>
      </w:pPr>
    </w:p>
    <w:p w:rsidR="001D2465" w:rsidRDefault="001D2465" w:rsidP="00157B69">
      <w:pPr>
        <w:rPr>
          <w:rStyle w:val="Emphasis"/>
          <w:rFonts w:asciiTheme="minorHAnsi" w:hAnsiTheme="minorHAnsi" w:cstheme="minorHAnsi"/>
          <w:b w:val="0"/>
          <w:bCs/>
          <w:color w:val="FF0000"/>
          <w:sz w:val="24"/>
          <w:szCs w:val="24"/>
        </w:rPr>
      </w:pPr>
    </w:p>
    <w:p w:rsidR="001D2465" w:rsidRDefault="001D2465" w:rsidP="00157B69">
      <w:pPr>
        <w:rPr>
          <w:rStyle w:val="Emphasis"/>
          <w:rFonts w:asciiTheme="minorHAnsi" w:hAnsiTheme="minorHAnsi" w:cstheme="minorHAnsi"/>
          <w:b w:val="0"/>
          <w:bCs/>
          <w:color w:val="FF0000"/>
          <w:sz w:val="24"/>
          <w:szCs w:val="24"/>
        </w:rPr>
      </w:pPr>
    </w:p>
    <w:p w:rsidR="001D2465" w:rsidRDefault="001D2465" w:rsidP="00157B69">
      <w:pPr>
        <w:rPr>
          <w:rStyle w:val="Emphasis"/>
          <w:rFonts w:asciiTheme="minorHAnsi" w:hAnsiTheme="minorHAnsi" w:cstheme="minorHAnsi"/>
          <w:b w:val="0"/>
          <w:bCs/>
          <w:color w:val="FF0000"/>
          <w:sz w:val="24"/>
          <w:szCs w:val="24"/>
        </w:rPr>
      </w:pPr>
    </w:p>
    <w:p w:rsidR="001D2465" w:rsidRPr="00157B69" w:rsidRDefault="001D2465" w:rsidP="00157B69">
      <w:pPr>
        <w:rPr>
          <w:rStyle w:val="Emphasis"/>
          <w:rFonts w:asciiTheme="minorHAnsi" w:hAnsiTheme="minorHAnsi" w:cstheme="minorHAnsi"/>
          <w:b w:val="0"/>
          <w:bCs/>
          <w:color w:val="FF0000"/>
          <w:sz w:val="24"/>
          <w:szCs w:val="24"/>
        </w:rPr>
      </w:pPr>
    </w:p>
    <w:p w:rsidR="00461290" w:rsidRPr="00157B69" w:rsidRDefault="00461290" w:rsidP="00157B69">
      <w:pPr>
        <w:rPr>
          <w:rStyle w:val="Emphasis"/>
          <w:rFonts w:asciiTheme="minorHAnsi" w:hAnsiTheme="minorHAnsi" w:cstheme="minorHAnsi"/>
          <w:b w:val="0"/>
          <w:bCs/>
          <w:color w:val="FF0000"/>
          <w:sz w:val="24"/>
          <w:szCs w:val="24"/>
        </w:rPr>
      </w:pPr>
    </w:p>
    <w:p w:rsidR="00461290" w:rsidRPr="00157B69" w:rsidRDefault="00461290" w:rsidP="00157B69">
      <w:pPr>
        <w:rPr>
          <w:rStyle w:val="Emphasis"/>
          <w:rFonts w:asciiTheme="minorHAnsi" w:hAnsiTheme="minorHAnsi" w:cstheme="minorHAnsi"/>
          <w:b w:val="0"/>
          <w:bCs/>
          <w:color w:val="FF0000"/>
          <w:sz w:val="24"/>
          <w:szCs w:val="24"/>
        </w:rPr>
      </w:pPr>
    </w:p>
    <w:p w:rsidR="00461290" w:rsidRPr="00582B25" w:rsidRDefault="00461290" w:rsidP="00157B69">
      <w:pPr>
        <w:rPr>
          <w:rStyle w:val="Emphasis"/>
          <w:rFonts w:asciiTheme="minorHAnsi" w:hAnsiTheme="minorHAnsi" w:cstheme="minorHAnsi"/>
          <w:sz w:val="28"/>
          <w:szCs w:val="28"/>
        </w:rPr>
      </w:pPr>
      <w:r w:rsidRPr="00582B25">
        <w:rPr>
          <w:rStyle w:val="Emphasis"/>
          <w:rFonts w:asciiTheme="minorHAnsi" w:hAnsiTheme="minorHAnsi" w:cstheme="minorHAnsi"/>
          <w:sz w:val="28"/>
          <w:szCs w:val="28"/>
        </w:rPr>
        <w:t>4. Industry Analysis: Porter’s Five Forces Model:</w:t>
      </w:r>
    </w:p>
    <w:p w:rsidR="00461290" w:rsidRPr="00157B69" w:rsidRDefault="00461290" w:rsidP="00157B69">
      <w:pPr>
        <w:rPr>
          <w:rStyle w:val="Emphasis"/>
          <w:rFonts w:asciiTheme="minorHAnsi" w:hAnsiTheme="minorHAnsi" w:cstheme="minorHAnsi"/>
          <w:b w:val="0"/>
          <w:bCs/>
          <w:color w:val="FF0000"/>
          <w:sz w:val="24"/>
          <w:szCs w:val="24"/>
        </w:rPr>
      </w:pPr>
    </w:p>
    <w:p w:rsidR="00461290" w:rsidRPr="00157B69" w:rsidRDefault="00461290"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Five forces of competitiveness are accountable for the strength of market rivalry and the profit potential of a company. Porter's Five Forces model is a paradigm for the study of competition and the advancement of corporate strategy. Porter has described five different forces that affect the strength of competition, which reflects the overall attractiveness and viability of a business.</w:t>
      </w:r>
    </w:p>
    <w:p w:rsidR="00461290" w:rsidRPr="00157B69" w:rsidRDefault="00461290" w:rsidP="00157B69">
      <w:pPr>
        <w:rPr>
          <w:rStyle w:val="Emphasis"/>
          <w:rFonts w:asciiTheme="minorHAnsi" w:hAnsiTheme="minorHAnsi" w:cstheme="minorHAnsi"/>
          <w:b w:val="0"/>
          <w:bCs/>
          <w:color w:val="FF0000"/>
          <w:sz w:val="24"/>
          <w:szCs w:val="24"/>
        </w:rPr>
      </w:pPr>
    </w:p>
    <w:p w:rsidR="00461290" w:rsidRPr="00E776F3" w:rsidRDefault="00461290"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Threats of New Entrants:</w:t>
      </w:r>
    </w:p>
    <w:p w:rsidR="00461290" w:rsidRPr="00157B69" w:rsidRDefault="00461290" w:rsidP="00157B69">
      <w:pPr>
        <w:rPr>
          <w:rStyle w:val="Emphasis"/>
          <w:rFonts w:asciiTheme="minorHAnsi" w:hAnsiTheme="minorHAnsi" w:cstheme="minorHAnsi"/>
          <w:b w:val="0"/>
          <w:bCs/>
          <w:color w:val="FF0000"/>
          <w:sz w:val="24"/>
          <w:szCs w:val="24"/>
        </w:rPr>
      </w:pPr>
    </w:p>
    <w:p w:rsidR="00461290" w:rsidRPr="00157B69" w:rsidRDefault="00461290"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There are very huge and competitive food processing industries. Industries in the sector are rare to do quite well. As a consequence, several businesses enter the market each year, in an effort to secure a percentage of the profitable market. With Nestle the business has historically been around for over a hundred years with an extensive history of high quality goods and customer satisfaction, allowing the firm to gain a significant proportion of the sector. Fresh Industry players in the sector therefore have to try to take a section in Nestlé's market share to thrive. Ultimately, Nestlé is always a target, so there is a small risk from outsiders.</w:t>
      </w:r>
    </w:p>
    <w:p w:rsidR="00E776F3" w:rsidRDefault="00E776F3" w:rsidP="00157B69">
      <w:pPr>
        <w:rPr>
          <w:rStyle w:val="Emphasis"/>
          <w:rFonts w:asciiTheme="minorHAnsi" w:hAnsiTheme="minorHAnsi" w:cstheme="minorHAnsi"/>
          <w:b w:val="0"/>
          <w:bCs/>
          <w:sz w:val="24"/>
          <w:szCs w:val="24"/>
        </w:rPr>
      </w:pPr>
    </w:p>
    <w:p w:rsidR="00461290" w:rsidRPr="00E776F3" w:rsidRDefault="00461290"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Threats of Substitute Products:</w:t>
      </w:r>
    </w:p>
    <w:p w:rsidR="00461290" w:rsidRPr="00157B69" w:rsidRDefault="00461290" w:rsidP="00157B69">
      <w:pPr>
        <w:rPr>
          <w:rStyle w:val="Emphasis"/>
          <w:rFonts w:asciiTheme="minorHAnsi" w:hAnsiTheme="minorHAnsi" w:cstheme="minorHAnsi"/>
          <w:b w:val="0"/>
          <w:bCs/>
          <w:color w:val="FF0000"/>
          <w:sz w:val="24"/>
          <w:szCs w:val="24"/>
        </w:rPr>
      </w:pPr>
    </w:p>
    <w:p w:rsidR="00461290" w:rsidRPr="00157B69" w:rsidRDefault="00461290"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Nestlé is under risk from alternative products due to the structure of the market. There are a range of goods that directly compete with Nestlé, from Pastries, ice cream, animal foods and frozen foods. It is essential for Nestlé to constantly discover better approaches to improve its goods and produce new development sources for the organization's future extension since rivalry is so rough. Throughout previous decades, Nestlé has invested throughout preserving its competitive position on the health and wellness elements of its goods.</w:t>
      </w:r>
    </w:p>
    <w:p w:rsidR="00461290" w:rsidRPr="00157B69" w:rsidRDefault="00461290" w:rsidP="00157B69">
      <w:pPr>
        <w:rPr>
          <w:rStyle w:val="Emphasis"/>
          <w:rFonts w:asciiTheme="minorHAnsi" w:hAnsiTheme="minorHAnsi" w:cstheme="minorHAnsi"/>
          <w:b w:val="0"/>
          <w:bCs/>
          <w:color w:val="FF0000"/>
          <w:sz w:val="24"/>
          <w:szCs w:val="24"/>
        </w:rPr>
      </w:pPr>
    </w:p>
    <w:p w:rsidR="00461290" w:rsidRPr="00E776F3" w:rsidRDefault="00461290"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Bargaining Power of Supplier:</w:t>
      </w:r>
    </w:p>
    <w:p w:rsidR="00461290" w:rsidRPr="00157B69" w:rsidRDefault="00461290" w:rsidP="00157B69">
      <w:pPr>
        <w:rPr>
          <w:rStyle w:val="Emphasis"/>
          <w:rFonts w:asciiTheme="minorHAnsi" w:hAnsiTheme="minorHAnsi" w:cstheme="minorHAnsi"/>
          <w:b w:val="0"/>
          <w:bCs/>
          <w:color w:val="FF0000"/>
          <w:sz w:val="24"/>
          <w:szCs w:val="24"/>
        </w:rPr>
      </w:pPr>
    </w:p>
    <w:p w:rsidR="00461290" w:rsidRPr="00157B69" w:rsidRDefault="00461290"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Nestlé is happy to build and maintain good ties with its providers throughout the globe. Because of the strong buying power of Nestlé, Nestlé has more bargaining power than its providers, because the manufacturer of agricultural products sells a commodity which is far from unique. Nestlé often supports establishing, developing and sustaining long-term ties with its providers, which tends to guarantee the value of raw materials. Furthermore, Nestlé gives its providers helpful advice on how to operate more successfully to reduce unnecessary costs.</w:t>
      </w:r>
    </w:p>
    <w:p w:rsidR="00461290" w:rsidRPr="00157B69" w:rsidRDefault="00461290" w:rsidP="00157B69">
      <w:pPr>
        <w:rPr>
          <w:rStyle w:val="Emphasis"/>
          <w:rFonts w:asciiTheme="minorHAnsi" w:hAnsiTheme="minorHAnsi" w:cstheme="minorHAnsi"/>
          <w:b w:val="0"/>
          <w:bCs/>
          <w:color w:val="FF0000"/>
          <w:sz w:val="24"/>
          <w:szCs w:val="24"/>
        </w:rPr>
      </w:pPr>
    </w:p>
    <w:p w:rsidR="00461290" w:rsidRPr="00E776F3" w:rsidRDefault="00461290"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Bargaining Power of Buyer:</w:t>
      </w:r>
    </w:p>
    <w:p w:rsidR="00461290" w:rsidRPr="00157B69" w:rsidRDefault="00461290" w:rsidP="00157B69">
      <w:pPr>
        <w:rPr>
          <w:rStyle w:val="Emphasis"/>
          <w:rFonts w:asciiTheme="minorHAnsi" w:hAnsiTheme="minorHAnsi" w:cstheme="minorHAnsi"/>
          <w:b w:val="0"/>
          <w:bCs/>
          <w:color w:val="FF0000"/>
          <w:sz w:val="24"/>
          <w:szCs w:val="24"/>
        </w:rPr>
      </w:pPr>
    </w:p>
    <w:p w:rsidR="00461290" w:rsidRPr="00157B69" w:rsidRDefault="00461290"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Consumers have a bunch of bargaining power, concerning their use of Nestlé </w:t>
      </w:r>
      <w:proofErr w:type="gramStart"/>
      <w:r w:rsidRPr="00157B69">
        <w:rPr>
          <w:rStyle w:val="Emphasis"/>
          <w:rFonts w:asciiTheme="minorHAnsi" w:hAnsiTheme="minorHAnsi" w:cstheme="minorHAnsi"/>
          <w:b w:val="0"/>
          <w:bCs/>
          <w:color w:val="FF0000"/>
          <w:sz w:val="24"/>
          <w:szCs w:val="24"/>
        </w:rPr>
        <w:t>goods,</w:t>
      </w:r>
      <w:proofErr w:type="gramEnd"/>
      <w:r w:rsidRPr="00157B69">
        <w:rPr>
          <w:rStyle w:val="Emphasis"/>
          <w:rFonts w:asciiTheme="minorHAnsi" w:hAnsiTheme="minorHAnsi" w:cstheme="minorHAnsi"/>
          <w:b w:val="0"/>
          <w:bCs/>
          <w:color w:val="FF0000"/>
          <w:sz w:val="24"/>
          <w:szCs w:val="24"/>
        </w:rPr>
        <w:t xml:space="preserve"> There are similar alternatives for Nestlé items which takes into consideration the inclinations of the client to be extremely persuasive. Nestlé comprehends the client's power and takes some measures to fulfill the customer needs of its goods. Especially, as society is growing increasingly aware about </w:t>
      </w:r>
      <w:proofErr w:type="gramStart"/>
      <w:r w:rsidRPr="00157B69">
        <w:rPr>
          <w:rStyle w:val="Emphasis"/>
          <w:rFonts w:asciiTheme="minorHAnsi" w:hAnsiTheme="minorHAnsi" w:cstheme="minorHAnsi"/>
          <w:b w:val="0"/>
          <w:bCs/>
          <w:color w:val="FF0000"/>
          <w:sz w:val="24"/>
          <w:szCs w:val="24"/>
        </w:rPr>
        <w:t>health ,Nestlé</w:t>
      </w:r>
      <w:proofErr w:type="gramEnd"/>
      <w:r w:rsidRPr="00157B69">
        <w:rPr>
          <w:rStyle w:val="Emphasis"/>
          <w:rFonts w:asciiTheme="minorHAnsi" w:hAnsiTheme="minorHAnsi" w:cstheme="minorHAnsi"/>
          <w:b w:val="0"/>
          <w:bCs/>
          <w:color w:val="FF0000"/>
          <w:sz w:val="24"/>
          <w:szCs w:val="24"/>
        </w:rPr>
        <w:t xml:space="preserve"> ' integrates health and wellness in the production of its goods.</w:t>
      </w:r>
    </w:p>
    <w:p w:rsidR="00461290" w:rsidRPr="00157B69" w:rsidRDefault="00461290" w:rsidP="00157B69">
      <w:pPr>
        <w:rPr>
          <w:rStyle w:val="Emphasis"/>
          <w:rFonts w:asciiTheme="minorHAnsi" w:hAnsiTheme="minorHAnsi" w:cstheme="minorHAnsi"/>
          <w:b w:val="0"/>
          <w:bCs/>
          <w:color w:val="FF0000"/>
          <w:sz w:val="24"/>
          <w:szCs w:val="24"/>
        </w:rPr>
      </w:pPr>
    </w:p>
    <w:p w:rsidR="00461290" w:rsidRPr="00E776F3" w:rsidRDefault="00461290"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 xml:space="preserve">Intensity of Rivalry </w:t>
      </w:r>
      <w:proofErr w:type="gramStart"/>
      <w:r w:rsidRPr="00E776F3">
        <w:rPr>
          <w:rStyle w:val="Emphasis"/>
          <w:rFonts w:asciiTheme="minorHAnsi" w:hAnsiTheme="minorHAnsi" w:cstheme="minorHAnsi"/>
          <w:b w:val="0"/>
          <w:bCs/>
          <w:sz w:val="24"/>
          <w:szCs w:val="24"/>
        </w:rPr>
        <w:t>Among</w:t>
      </w:r>
      <w:proofErr w:type="gramEnd"/>
      <w:r w:rsidRPr="00E776F3">
        <w:rPr>
          <w:rStyle w:val="Emphasis"/>
          <w:rFonts w:asciiTheme="minorHAnsi" w:hAnsiTheme="minorHAnsi" w:cstheme="minorHAnsi"/>
          <w:b w:val="0"/>
          <w:bCs/>
          <w:sz w:val="24"/>
          <w:szCs w:val="24"/>
        </w:rPr>
        <w:t xml:space="preserve"> Competitors:</w:t>
      </w:r>
    </w:p>
    <w:p w:rsidR="00461290" w:rsidRPr="00157B69" w:rsidRDefault="00461290" w:rsidP="00157B69">
      <w:pPr>
        <w:rPr>
          <w:rStyle w:val="Emphasis"/>
          <w:rFonts w:asciiTheme="minorHAnsi" w:hAnsiTheme="minorHAnsi" w:cstheme="minorHAnsi"/>
          <w:b w:val="0"/>
          <w:bCs/>
          <w:color w:val="FF0000"/>
          <w:sz w:val="24"/>
          <w:szCs w:val="24"/>
        </w:rPr>
      </w:pPr>
    </w:p>
    <w:p w:rsidR="004D3241" w:rsidRPr="00157B69" w:rsidRDefault="00461290" w:rsidP="001D2465">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In the food manufacturing sector, Nestlé is dominant, as well Master food, Unilever, and Kraft. At both regional and national levels, Nestle also faced strong competition. Those organizations, amongst others, are fighting to overcome each other constantly and continuously. As many competitors of food producers had substantial improvements in their operational efficiency, Nestle </w:t>
      </w:r>
      <w:r w:rsidRPr="00157B69">
        <w:rPr>
          <w:rStyle w:val="Emphasis"/>
          <w:rFonts w:asciiTheme="minorHAnsi" w:hAnsiTheme="minorHAnsi" w:cstheme="minorHAnsi"/>
          <w:b w:val="0"/>
          <w:bCs/>
          <w:color w:val="FF0000"/>
          <w:sz w:val="24"/>
          <w:szCs w:val="24"/>
        </w:rPr>
        <w:lastRenderedPageBreak/>
        <w:t>encountered highly fervent rivalry. In the food production market, competition is intense and it is a benefit to customers. So long as these organizations continually strive to each other, customers can benefit greatly from continuous improvement of product lines.</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582B25" w:rsidRDefault="004D3241" w:rsidP="00157B69">
      <w:pPr>
        <w:rPr>
          <w:rStyle w:val="Emphasis"/>
          <w:rFonts w:asciiTheme="minorHAnsi" w:hAnsiTheme="minorHAnsi" w:cstheme="minorHAnsi"/>
          <w:sz w:val="28"/>
          <w:szCs w:val="28"/>
        </w:rPr>
      </w:pPr>
      <w:r w:rsidRPr="00582B25">
        <w:rPr>
          <w:rStyle w:val="Emphasis"/>
          <w:rFonts w:asciiTheme="minorHAnsi" w:hAnsiTheme="minorHAnsi" w:cstheme="minorHAnsi"/>
          <w:sz w:val="28"/>
          <w:szCs w:val="28"/>
        </w:rPr>
        <w:t>5. SWOT Analysis:</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E776F3" w:rsidRDefault="004D3241"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Strengths:</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•Have 140 years of very long history.</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The Nestlé brand's name indicates a high performance quality image and product.</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•Consumer loyalty is the business's greatest strength.</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•Operated manufacturing in 77 states, a massive global firm across all six continents</w:t>
      </w:r>
      <w:proofErr w:type="gramStart"/>
      <w:r w:rsidRPr="00157B69">
        <w:rPr>
          <w:rStyle w:val="Emphasis"/>
          <w:rFonts w:asciiTheme="minorHAnsi" w:hAnsiTheme="minorHAnsi" w:cstheme="minorHAnsi"/>
          <w:b w:val="0"/>
          <w:bCs/>
          <w:color w:val="FF0000"/>
          <w:sz w:val="24"/>
          <w:szCs w:val="24"/>
        </w:rPr>
        <w:t>..</w:t>
      </w:r>
      <w:proofErr w:type="gramEnd"/>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•With 3500 scientists in the R&amp;D company network, it has considered the innovation leader in the global food and nutrition sector.</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•Providing thousands of local goods, potential for research and development.</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Business can perform in a competitive atmosphere.</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•Company consistently applies the modern innovation.</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•Has an extremely solid workforce.</w:t>
      </w:r>
    </w:p>
    <w:p w:rsidR="004D3241" w:rsidRPr="00157B69" w:rsidRDefault="004D3241" w:rsidP="00157B69">
      <w:pPr>
        <w:rPr>
          <w:rStyle w:val="Emphasis"/>
          <w:rFonts w:asciiTheme="minorHAnsi" w:hAnsiTheme="minorHAnsi" w:cstheme="minorHAnsi"/>
          <w:b w:val="0"/>
          <w:bCs/>
          <w:color w:val="FF0000"/>
          <w:sz w:val="24"/>
          <w:szCs w:val="24"/>
        </w:rPr>
      </w:pPr>
      <w:bookmarkStart w:id="1" w:name="page8"/>
      <w:bookmarkEnd w:id="1"/>
    </w:p>
    <w:p w:rsidR="004D3241" w:rsidRPr="00E776F3" w:rsidRDefault="004D3241"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Weaknesses:</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•The customer research is reduced in some areas. </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w:t>
      </w:r>
      <w:proofErr w:type="spellStart"/>
      <w:r w:rsidRPr="00157B69">
        <w:rPr>
          <w:rStyle w:val="Emphasis"/>
          <w:rFonts w:asciiTheme="minorHAnsi" w:hAnsiTheme="minorHAnsi" w:cstheme="minorHAnsi"/>
          <w:b w:val="0"/>
          <w:bCs/>
          <w:color w:val="FF0000"/>
          <w:sz w:val="24"/>
          <w:szCs w:val="24"/>
        </w:rPr>
        <w:t>Obstructioning</w:t>
      </w:r>
      <w:proofErr w:type="spellEnd"/>
      <w:r w:rsidRPr="00157B69">
        <w:rPr>
          <w:rStyle w:val="Emphasis"/>
          <w:rFonts w:asciiTheme="minorHAnsi" w:hAnsiTheme="minorHAnsi" w:cstheme="minorHAnsi"/>
          <w:b w:val="0"/>
          <w:bCs/>
          <w:color w:val="FF0000"/>
          <w:sz w:val="24"/>
          <w:szCs w:val="24"/>
        </w:rPr>
        <w:t xml:space="preserve"> brand equity as a result of the growing instances of </w:t>
      </w:r>
      <w:proofErr w:type="gramStart"/>
      <w:r w:rsidRPr="00157B69">
        <w:rPr>
          <w:rStyle w:val="Emphasis"/>
          <w:rFonts w:asciiTheme="minorHAnsi" w:hAnsiTheme="minorHAnsi" w:cstheme="minorHAnsi"/>
          <w:b w:val="0"/>
          <w:bCs/>
          <w:color w:val="FF0000"/>
          <w:sz w:val="24"/>
          <w:szCs w:val="24"/>
        </w:rPr>
        <w:t>the  product</w:t>
      </w:r>
      <w:proofErr w:type="gramEnd"/>
      <w:r w:rsidRPr="00157B69">
        <w:rPr>
          <w:rStyle w:val="Emphasis"/>
          <w:rFonts w:asciiTheme="minorHAnsi" w:hAnsiTheme="minorHAnsi" w:cstheme="minorHAnsi"/>
          <w:b w:val="0"/>
          <w:bCs/>
          <w:color w:val="FF0000"/>
          <w:sz w:val="24"/>
          <w:szCs w:val="24"/>
        </w:rPr>
        <w:t xml:space="preserve"> recalls .</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•Entering into business sectors that are now full grown and can give an extreme challenge to new participants.</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•The price of distribution is higher compared to the local rivalry.</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E776F3" w:rsidRDefault="004D3241"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Opportunities:</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•Well-known organization and solid brand name. </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•Health dependent on items are getting progressively prevalent in the world, including US. </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•Ranked first in almost all the item sections in which it worked (the leader of the market). </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•Company is attempting to open stores in colleges and Universities. </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•They can give motivators to retailers to expand sales volume.</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p>
    <w:p w:rsidR="004D3241" w:rsidRPr="00E776F3" w:rsidRDefault="004D3241" w:rsidP="00157B69">
      <w:pPr>
        <w:rPr>
          <w:rStyle w:val="Emphasis"/>
          <w:rFonts w:asciiTheme="minorHAnsi" w:hAnsiTheme="minorHAnsi" w:cstheme="minorHAnsi"/>
          <w:b w:val="0"/>
          <w:bCs/>
          <w:sz w:val="24"/>
          <w:szCs w:val="24"/>
        </w:rPr>
      </w:pPr>
      <w:r w:rsidRPr="00E776F3">
        <w:rPr>
          <w:rStyle w:val="Emphasis"/>
          <w:rFonts w:asciiTheme="minorHAnsi" w:hAnsiTheme="minorHAnsi" w:cstheme="minorHAnsi"/>
          <w:b w:val="0"/>
          <w:bCs/>
          <w:sz w:val="24"/>
          <w:szCs w:val="24"/>
        </w:rPr>
        <w:t>Threats:</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•Some sectors they join are already well established.</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•Worldwide rivalry.</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•Increasing costs of crude materials.</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•Highly competitive sector with highly structured and financially powerful multinationals organizations. </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•Companies such as Cadbury supply customers with more promotions than distributors who choose to sell their products.</w:t>
      </w:r>
    </w:p>
    <w:p w:rsidR="004D3241" w:rsidRPr="00157B69" w:rsidRDefault="004D3241" w:rsidP="00157B69">
      <w:pPr>
        <w:rPr>
          <w:rStyle w:val="Emphasis"/>
          <w:rFonts w:asciiTheme="minorHAnsi" w:hAnsiTheme="minorHAnsi" w:cstheme="minorHAnsi"/>
          <w:b w:val="0"/>
          <w:bCs/>
          <w:color w:val="FF0000"/>
          <w:sz w:val="24"/>
          <w:szCs w:val="24"/>
        </w:rPr>
      </w:pPr>
    </w:p>
    <w:p w:rsidR="004D3241" w:rsidRPr="00157B69" w:rsidRDefault="004D3241"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•Existing businesses expand their business lines, which during the next few years will tend to become a threat.</w:t>
      </w:r>
    </w:p>
    <w:p w:rsidR="00E776F3" w:rsidRPr="00157B69" w:rsidRDefault="00E776F3" w:rsidP="00157B69">
      <w:pPr>
        <w:rPr>
          <w:rStyle w:val="Emphasis"/>
          <w:rFonts w:asciiTheme="minorHAnsi" w:hAnsiTheme="minorHAnsi" w:cstheme="minorHAnsi"/>
          <w:b w:val="0"/>
          <w:bCs/>
          <w:color w:val="FF0000"/>
          <w:sz w:val="24"/>
          <w:szCs w:val="24"/>
        </w:rPr>
      </w:pPr>
    </w:p>
    <w:p w:rsidR="00157B69" w:rsidRPr="00582B25" w:rsidRDefault="00582B25" w:rsidP="00157B69">
      <w:pPr>
        <w:rPr>
          <w:rStyle w:val="Emphasis"/>
          <w:rFonts w:asciiTheme="minorHAnsi" w:hAnsiTheme="minorHAnsi" w:cstheme="minorHAnsi"/>
          <w:sz w:val="28"/>
          <w:szCs w:val="28"/>
        </w:rPr>
      </w:pPr>
      <w:bookmarkStart w:id="2" w:name="_Toc332581868"/>
      <w:r>
        <w:rPr>
          <w:rStyle w:val="Emphasis"/>
          <w:rFonts w:asciiTheme="minorHAnsi" w:hAnsiTheme="minorHAnsi" w:cstheme="minorHAnsi"/>
          <w:sz w:val="28"/>
          <w:szCs w:val="28"/>
        </w:rPr>
        <w:t>6-</w:t>
      </w:r>
      <w:r w:rsidR="00157B69" w:rsidRPr="00582B25">
        <w:rPr>
          <w:rStyle w:val="Emphasis"/>
          <w:rFonts w:asciiTheme="minorHAnsi" w:hAnsiTheme="minorHAnsi" w:cstheme="minorHAnsi"/>
          <w:sz w:val="28"/>
          <w:szCs w:val="28"/>
        </w:rPr>
        <w:t>Ansoff Matrix:</w:t>
      </w:r>
      <w:bookmarkEnd w:id="2"/>
    </w:p>
    <w:p w:rsidR="00157B69" w:rsidRPr="00157B69" w:rsidRDefault="00157B69" w:rsidP="00157B69">
      <w:pPr>
        <w:rPr>
          <w:rStyle w:val="Emphasis"/>
          <w:rFonts w:asciiTheme="minorHAnsi" w:hAnsiTheme="minorHAnsi" w:cstheme="minorHAnsi"/>
          <w:b w:val="0"/>
          <w:bCs/>
          <w:sz w:val="28"/>
          <w:szCs w:val="28"/>
        </w:rPr>
      </w:pPr>
    </w:p>
    <w:tbl>
      <w:tblPr>
        <w:tblStyle w:val="TableGrid"/>
        <w:tblW w:w="0" w:type="auto"/>
        <w:tblInd w:w="1589" w:type="dxa"/>
        <w:tblLook w:val="0000"/>
      </w:tblPr>
      <w:tblGrid>
        <w:gridCol w:w="989"/>
        <w:gridCol w:w="3020"/>
        <w:gridCol w:w="3644"/>
      </w:tblGrid>
      <w:tr w:rsidR="00157B69" w:rsidRPr="00157B69" w:rsidTr="007D4C3F">
        <w:trPr>
          <w:trHeight w:val="2145"/>
        </w:trPr>
        <w:tc>
          <w:tcPr>
            <w:tcW w:w="990" w:type="dxa"/>
          </w:tcPr>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Existing Markets</w:t>
            </w:r>
          </w:p>
        </w:tc>
        <w:tc>
          <w:tcPr>
            <w:tcW w:w="3075" w:type="dxa"/>
            <w:shd w:val="clear" w:color="auto" w:fill="D9D9D9" w:themeFill="background1" w:themeFillShade="D9"/>
          </w:tcPr>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Market Penetration</w:t>
            </w:r>
          </w:p>
          <w:p w:rsidR="00157B69" w:rsidRPr="00157B69" w:rsidRDefault="00157B69" w:rsidP="00157B69">
            <w:pPr>
              <w:rPr>
                <w:rStyle w:val="Emphasis"/>
                <w:rFonts w:asciiTheme="minorHAnsi" w:hAnsiTheme="minorHAnsi" w:cstheme="minorHAnsi"/>
                <w:b w:val="0"/>
                <w:bCs/>
                <w:sz w:val="24"/>
                <w:szCs w:val="24"/>
              </w:rPr>
            </w:pPr>
          </w:p>
        </w:tc>
        <w:tc>
          <w:tcPr>
            <w:tcW w:w="3720" w:type="dxa"/>
            <w:shd w:val="clear" w:color="auto" w:fill="D9D9D9" w:themeFill="background1" w:themeFillShade="D9"/>
          </w:tcPr>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Product Development</w:t>
            </w:r>
          </w:p>
          <w:p w:rsidR="00157B69" w:rsidRPr="00157B69" w:rsidRDefault="00157B69" w:rsidP="00157B69">
            <w:pPr>
              <w:rPr>
                <w:rStyle w:val="Emphasis"/>
                <w:rFonts w:asciiTheme="minorHAnsi" w:hAnsiTheme="minorHAnsi" w:cstheme="minorHAnsi"/>
                <w:b w:val="0"/>
                <w:bCs/>
                <w:sz w:val="24"/>
                <w:szCs w:val="24"/>
              </w:rPr>
            </w:pPr>
          </w:p>
        </w:tc>
      </w:tr>
      <w:tr w:rsidR="00157B69" w:rsidRPr="00157B69" w:rsidTr="007D4C3F">
        <w:trPr>
          <w:trHeight w:val="1911"/>
        </w:trPr>
        <w:tc>
          <w:tcPr>
            <w:tcW w:w="990" w:type="dxa"/>
          </w:tcPr>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New Markets</w:t>
            </w:r>
          </w:p>
        </w:tc>
        <w:tc>
          <w:tcPr>
            <w:tcW w:w="3075" w:type="dxa"/>
            <w:shd w:val="clear" w:color="auto" w:fill="D9D9D9" w:themeFill="background1" w:themeFillShade="D9"/>
          </w:tcPr>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Market Development</w:t>
            </w:r>
          </w:p>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p>
        </w:tc>
        <w:tc>
          <w:tcPr>
            <w:tcW w:w="3720" w:type="dxa"/>
            <w:shd w:val="clear" w:color="auto" w:fill="D9D9D9" w:themeFill="background1" w:themeFillShade="D9"/>
          </w:tcPr>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t>Diversification</w:t>
            </w:r>
          </w:p>
          <w:p w:rsidR="00157B69" w:rsidRPr="00157B69" w:rsidRDefault="00157B69" w:rsidP="00157B69">
            <w:pPr>
              <w:rPr>
                <w:rStyle w:val="Emphasis"/>
                <w:rFonts w:asciiTheme="minorHAnsi" w:hAnsiTheme="minorHAnsi" w:cstheme="minorHAnsi"/>
                <w:b w:val="0"/>
                <w:bCs/>
                <w:sz w:val="24"/>
                <w:szCs w:val="24"/>
              </w:rPr>
            </w:pPr>
          </w:p>
          <w:p w:rsidR="00157B69" w:rsidRPr="00157B69" w:rsidRDefault="00157B69" w:rsidP="00157B69">
            <w:pPr>
              <w:rPr>
                <w:rStyle w:val="Emphasis"/>
                <w:rFonts w:asciiTheme="minorHAnsi" w:hAnsiTheme="minorHAnsi" w:cstheme="minorHAnsi"/>
                <w:b w:val="0"/>
                <w:bCs/>
                <w:sz w:val="24"/>
                <w:szCs w:val="24"/>
              </w:rPr>
            </w:pPr>
          </w:p>
        </w:tc>
      </w:tr>
      <w:tr w:rsidR="00157B69" w:rsidRPr="00157B69" w:rsidTr="007D4C3F">
        <w:trPr>
          <w:trHeight w:val="900"/>
        </w:trPr>
        <w:tc>
          <w:tcPr>
            <w:tcW w:w="4065" w:type="dxa"/>
            <w:gridSpan w:val="2"/>
          </w:tcPr>
          <w:p w:rsidR="00157B69" w:rsidRPr="00157B69" w:rsidRDefault="00157B69"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br/>
              <w:t>Existing Products</w:t>
            </w:r>
          </w:p>
        </w:tc>
        <w:tc>
          <w:tcPr>
            <w:tcW w:w="3720" w:type="dxa"/>
          </w:tcPr>
          <w:p w:rsidR="00157B69" w:rsidRPr="00157B69" w:rsidRDefault="00157B69" w:rsidP="00157B69">
            <w:pPr>
              <w:rPr>
                <w:rStyle w:val="Emphasis"/>
                <w:rFonts w:asciiTheme="minorHAnsi" w:hAnsiTheme="minorHAnsi" w:cstheme="minorHAnsi"/>
                <w:b w:val="0"/>
                <w:bCs/>
                <w:sz w:val="24"/>
                <w:szCs w:val="24"/>
              </w:rPr>
            </w:pPr>
            <w:r w:rsidRPr="00157B69">
              <w:rPr>
                <w:rStyle w:val="Emphasis"/>
                <w:rFonts w:asciiTheme="minorHAnsi" w:hAnsiTheme="minorHAnsi" w:cstheme="minorHAnsi"/>
                <w:b w:val="0"/>
                <w:bCs/>
                <w:sz w:val="24"/>
                <w:szCs w:val="24"/>
              </w:rPr>
              <w:br/>
              <w:t>New Products</w:t>
            </w:r>
          </w:p>
        </w:tc>
      </w:tr>
    </w:tbl>
    <w:p w:rsidR="00157B69" w:rsidRPr="00157B69" w:rsidRDefault="00157B69" w:rsidP="00157B69">
      <w:pPr>
        <w:rPr>
          <w:rStyle w:val="Emphasis"/>
          <w:rFonts w:asciiTheme="minorHAnsi" w:hAnsiTheme="minorHAnsi" w:cstheme="minorHAnsi"/>
          <w:b w:val="0"/>
          <w:bCs/>
          <w:color w:val="FF0000"/>
          <w:sz w:val="24"/>
          <w:szCs w:val="24"/>
        </w:rPr>
      </w:pPr>
    </w:p>
    <w:p w:rsidR="00157B69" w:rsidRPr="00157B69" w:rsidRDefault="00157B69" w:rsidP="00157B69">
      <w:pPr>
        <w:rPr>
          <w:rStyle w:val="Emphasis"/>
          <w:rFonts w:asciiTheme="minorHAnsi" w:hAnsiTheme="minorHAnsi" w:cstheme="minorHAnsi"/>
          <w:b w:val="0"/>
          <w:bCs/>
          <w:color w:val="FF0000"/>
          <w:sz w:val="24"/>
          <w:szCs w:val="24"/>
        </w:rPr>
      </w:pPr>
    </w:p>
    <w:p w:rsidR="00157B69" w:rsidRPr="00157B69" w:rsidRDefault="00157B69" w:rsidP="00157B69">
      <w:pPr>
        <w:rPr>
          <w:rStyle w:val="Emphasis"/>
          <w:rFonts w:asciiTheme="minorHAnsi" w:hAnsiTheme="minorHAnsi" w:cstheme="minorHAnsi"/>
          <w:b w:val="0"/>
          <w:bCs/>
          <w:color w:val="FF0000"/>
          <w:sz w:val="24"/>
          <w:szCs w:val="24"/>
        </w:rPr>
      </w:pPr>
    </w:p>
    <w:p w:rsidR="00157B69" w:rsidRPr="00157B69" w:rsidRDefault="00157B69"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Nestle is operating in a number of countries. It builds up various strategies to take each market into account. The </w:t>
      </w:r>
      <w:proofErr w:type="spellStart"/>
      <w:r w:rsidRPr="00157B69">
        <w:rPr>
          <w:rStyle w:val="Emphasis"/>
          <w:rFonts w:asciiTheme="minorHAnsi" w:hAnsiTheme="minorHAnsi" w:cstheme="minorHAnsi"/>
          <w:b w:val="0"/>
          <w:bCs/>
          <w:color w:val="FF0000"/>
          <w:sz w:val="24"/>
          <w:szCs w:val="24"/>
        </w:rPr>
        <w:t>Ansoff</w:t>
      </w:r>
      <w:proofErr w:type="spellEnd"/>
      <w:r w:rsidRPr="00157B69">
        <w:rPr>
          <w:rStyle w:val="Emphasis"/>
          <w:rFonts w:asciiTheme="minorHAnsi" w:hAnsiTheme="minorHAnsi" w:cstheme="minorHAnsi"/>
          <w:b w:val="0"/>
          <w:bCs/>
          <w:color w:val="FF0000"/>
          <w:sz w:val="24"/>
          <w:szCs w:val="24"/>
        </w:rPr>
        <w:t xml:space="preserve"> matrix reveals four common strategies businesses should adopt to accomplish their objectives.</w:t>
      </w:r>
    </w:p>
    <w:p w:rsidR="00157B69" w:rsidRPr="00157B69" w:rsidRDefault="00157B69"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 First of all, the market penetration, in which firms reduces prices to be able to access the market faster. For instance, when it came to Pakistan, it was seen that Nestle presented their existing Milo product at reasonable prices even in relatively small sizes, so that the market can easily accept this brand. </w:t>
      </w:r>
    </w:p>
    <w:p w:rsidR="00157B69" w:rsidRPr="00157B69" w:rsidRDefault="00157B69"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 xml:space="preserve">In Market Development Strategy, the organization brings a current item into another market. This can be viewed when Nestle introduced </w:t>
      </w:r>
      <w:proofErr w:type="spellStart"/>
      <w:r w:rsidRPr="00157B69">
        <w:rPr>
          <w:rStyle w:val="Emphasis"/>
          <w:rFonts w:asciiTheme="minorHAnsi" w:hAnsiTheme="minorHAnsi" w:cstheme="minorHAnsi"/>
          <w:b w:val="0"/>
          <w:bCs/>
          <w:color w:val="FF0000"/>
          <w:sz w:val="24"/>
          <w:szCs w:val="24"/>
        </w:rPr>
        <w:t>Kitkat</w:t>
      </w:r>
      <w:proofErr w:type="spellEnd"/>
      <w:r w:rsidRPr="00157B69">
        <w:rPr>
          <w:rStyle w:val="Emphasis"/>
          <w:rFonts w:asciiTheme="minorHAnsi" w:hAnsiTheme="minorHAnsi" w:cstheme="minorHAnsi"/>
          <w:b w:val="0"/>
          <w:bCs/>
          <w:color w:val="FF0000"/>
          <w:sz w:val="24"/>
          <w:szCs w:val="24"/>
        </w:rPr>
        <w:t xml:space="preserve"> on the international levels or when it released Nescafe in China.</w:t>
      </w:r>
    </w:p>
    <w:p w:rsidR="00157B69" w:rsidRPr="00157B69" w:rsidRDefault="00157B69"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lastRenderedPageBreak/>
        <w:t xml:space="preserve">Product development happens when an organization stays in the similar marketplace but continues to extend its line of products. As Nestle was on the European market, it was seen utilizing product development but began to expand its product range of health and nutrition items. </w:t>
      </w:r>
    </w:p>
    <w:p w:rsidR="00157B69" w:rsidRPr="00157B69" w:rsidRDefault="00157B69" w:rsidP="00157B69">
      <w:pPr>
        <w:rPr>
          <w:rStyle w:val="Emphasis"/>
          <w:rFonts w:asciiTheme="minorHAnsi" w:hAnsiTheme="minorHAnsi" w:cstheme="minorHAnsi"/>
          <w:b w:val="0"/>
          <w:bCs/>
          <w:color w:val="FF0000"/>
          <w:sz w:val="24"/>
          <w:szCs w:val="24"/>
        </w:rPr>
      </w:pPr>
      <w:r w:rsidRPr="00157B69">
        <w:rPr>
          <w:rStyle w:val="Emphasis"/>
          <w:rFonts w:asciiTheme="minorHAnsi" w:hAnsiTheme="minorHAnsi" w:cstheme="minorHAnsi"/>
          <w:b w:val="0"/>
          <w:bCs/>
          <w:color w:val="FF0000"/>
          <w:sz w:val="24"/>
          <w:szCs w:val="24"/>
        </w:rPr>
        <w:t>Nestle is also involved with a diversification of its portfolio by investing in L'Oreal as a cosmetic firm and is a global investor and partner in many pharmaceutical organizations (Bonn, I. 2001).</w:t>
      </w:r>
    </w:p>
    <w:p w:rsidR="00F63047" w:rsidRDefault="00F63047" w:rsidP="00157B69">
      <w:pPr>
        <w:rPr>
          <w:rStyle w:val="Emphasis"/>
          <w:rFonts w:asciiTheme="minorHAnsi" w:hAnsiTheme="minorHAnsi" w:cstheme="minorHAnsi"/>
          <w:b w:val="0"/>
          <w:bCs/>
          <w:color w:val="FF0000"/>
          <w:sz w:val="24"/>
          <w:szCs w:val="24"/>
        </w:rPr>
      </w:pPr>
    </w:p>
    <w:p w:rsidR="00F63047" w:rsidRPr="00582B25" w:rsidRDefault="00582B25" w:rsidP="00F63047">
      <w:pPr>
        <w:rPr>
          <w:rStyle w:val="Emphasis"/>
          <w:rFonts w:asciiTheme="minorHAnsi" w:hAnsiTheme="minorHAnsi" w:cstheme="minorHAnsi"/>
          <w:sz w:val="28"/>
          <w:szCs w:val="28"/>
        </w:rPr>
      </w:pPr>
      <w:r>
        <w:rPr>
          <w:rStyle w:val="Emphasis"/>
          <w:rFonts w:asciiTheme="minorHAnsi" w:hAnsiTheme="minorHAnsi" w:cstheme="minorHAnsi"/>
          <w:sz w:val="28"/>
          <w:szCs w:val="28"/>
        </w:rPr>
        <w:t>7</w:t>
      </w:r>
      <w:r w:rsidR="00F63047" w:rsidRPr="00582B25">
        <w:rPr>
          <w:rStyle w:val="Emphasis"/>
          <w:rFonts w:asciiTheme="minorHAnsi" w:hAnsiTheme="minorHAnsi" w:cstheme="minorHAnsi"/>
          <w:sz w:val="28"/>
          <w:szCs w:val="28"/>
        </w:rPr>
        <w:t>. Critical Success Factors of Nestle:</w:t>
      </w:r>
    </w:p>
    <w:p w:rsidR="00F63047" w:rsidRPr="00F63047" w:rsidRDefault="00F63047" w:rsidP="00F63047">
      <w:pPr>
        <w:rPr>
          <w:rStyle w:val="Emphasis"/>
          <w:rFonts w:asciiTheme="minorHAnsi" w:hAnsiTheme="minorHAnsi" w:cstheme="minorHAnsi"/>
          <w:b w:val="0"/>
          <w:bCs/>
          <w:sz w:val="24"/>
          <w:szCs w:val="24"/>
        </w:rPr>
      </w:pPr>
    </w:p>
    <w:p w:rsidR="00F63047" w:rsidRDefault="00F63047" w:rsidP="00F63047">
      <w:pPr>
        <w:rPr>
          <w:rStyle w:val="Emphasis"/>
          <w:rFonts w:asciiTheme="minorHAnsi" w:hAnsiTheme="minorHAnsi" w:cstheme="minorHAnsi"/>
          <w:b w:val="0"/>
          <w:bCs/>
          <w:sz w:val="24"/>
          <w:szCs w:val="24"/>
        </w:rPr>
      </w:pPr>
      <w:r w:rsidRPr="00F63047">
        <w:rPr>
          <w:rStyle w:val="Emphasis"/>
          <w:rFonts w:asciiTheme="minorHAnsi" w:hAnsiTheme="minorHAnsi" w:cstheme="minorHAnsi"/>
          <w:b w:val="0"/>
          <w:bCs/>
          <w:sz w:val="24"/>
          <w:szCs w:val="24"/>
        </w:rPr>
        <w:t>Localization amidst globalization:</w:t>
      </w:r>
    </w:p>
    <w:p w:rsidR="00F42431" w:rsidRPr="00F63047" w:rsidRDefault="00F42431" w:rsidP="00F63047">
      <w:pPr>
        <w:rPr>
          <w:rStyle w:val="Emphasis"/>
          <w:rFonts w:asciiTheme="minorHAnsi" w:hAnsiTheme="minorHAnsi" w:cstheme="minorHAnsi"/>
          <w:b w:val="0"/>
          <w:bCs/>
          <w:sz w:val="24"/>
          <w:szCs w:val="24"/>
        </w:rPr>
      </w:pPr>
    </w:p>
    <w:p w:rsidR="00F63047" w:rsidRDefault="00F63047" w:rsidP="00F63047">
      <w:pPr>
        <w:rPr>
          <w:rStyle w:val="Emphasis"/>
          <w:rFonts w:asciiTheme="minorHAnsi" w:hAnsiTheme="minorHAnsi" w:cstheme="minorHAnsi"/>
          <w:b w:val="0"/>
          <w:bCs/>
          <w:color w:val="FF0000"/>
          <w:sz w:val="24"/>
          <w:szCs w:val="24"/>
        </w:rPr>
      </w:pPr>
      <w:r w:rsidRPr="00F63047">
        <w:rPr>
          <w:rStyle w:val="Emphasis"/>
          <w:rFonts w:asciiTheme="minorHAnsi" w:hAnsiTheme="minorHAnsi" w:cstheme="minorHAnsi"/>
          <w:b w:val="0"/>
          <w:bCs/>
          <w:color w:val="FF0000"/>
          <w:sz w:val="24"/>
          <w:szCs w:val="24"/>
        </w:rPr>
        <w:t>Effectively accomplishing localization within the progressively globalized nourishment industry Item arranging, generation, promoting and Marketing shape a technique of fruitful localization of a worldwide company. Nestle has 2 organizations that centered on leveraging its worldwide reach to realize operational efficiencies: GLOBE and GNBS give the method, organization and innovation foundation to permit Nestlé to leverage its worldwide measure GNBS will empower Nestlé to use its scale to extend the effectiveness and adequacy of its "back office" while empowering the markets and businesses to center on request era and productive development. Nestlé’s Swiss deals is as it were 2% of their add up to worldwide deals.</w:t>
      </w:r>
    </w:p>
    <w:p w:rsidR="00F63047" w:rsidRPr="00F63047" w:rsidRDefault="00F63047" w:rsidP="00F63047">
      <w:pPr>
        <w:rPr>
          <w:rStyle w:val="Emphasis"/>
          <w:rFonts w:asciiTheme="minorHAnsi" w:hAnsiTheme="minorHAnsi" w:cstheme="minorHAnsi"/>
          <w:b w:val="0"/>
          <w:bCs/>
          <w:color w:val="FF0000"/>
          <w:sz w:val="24"/>
          <w:szCs w:val="24"/>
        </w:rPr>
      </w:pPr>
    </w:p>
    <w:p w:rsidR="00F63047" w:rsidRDefault="00F63047" w:rsidP="00F63047">
      <w:pPr>
        <w:rPr>
          <w:rStyle w:val="Emphasis"/>
          <w:rFonts w:asciiTheme="minorHAnsi" w:hAnsiTheme="minorHAnsi" w:cstheme="minorHAnsi"/>
          <w:b w:val="0"/>
          <w:bCs/>
          <w:sz w:val="24"/>
          <w:szCs w:val="24"/>
        </w:rPr>
      </w:pPr>
      <w:r w:rsidRPr="00F63047">
        <w:rPr>
          <w:rStyle w:val="Emphasis"/>
          <w:rFonts w:asciiTheme="minorHAnsi" w:hAnsiTheme="minorHAnsi" w:cstheme="minorHAnsi"/>
          <w:b w:val="0"/>
          <w:bCs/>
          <w:sz w:val="24"/>
          <w:szCs w:val="24"/>
        </w:rPr>
        <w:t>Global brand strategy</w:t>
      </w:r>
      <w:r>
        <w:rPr>
          <w:rStyle w:val="Emphasis"/>
          <w:rFonts w:asciiTheme="minorHAnsi" w:hAnsiTheme="minorHAnsi" w:cstheme="minorHAnsi"/>
          <w:b w:val="0"/>
          <w:bCs/>
          <w:sz w:val="24"/>
          <w:szCs w:val="24"/>
        </w:rPr>
        <w:t>:</w:t>
      </w:r>
    </w:p>
    <w:p w:rsidR="00F42431" w:rsidRPr="00F63047" w:rsidRDefault="00F42431" w:rsidP="00F63047">
      <w:pPr>
        <w:rPr>
          <w:rStyle w:val="Emphasis"/>
          <w:rFonts w:asciiTheme="minorHAnsi" w:hAnsiTheme="minorHAnsi" w:cstheme="minorHAnsi"/>
          <w:b w:val="0"/>
          <w:bCs/>
          <w:sz w:val="24"/>
          <w:szCs w:val="24"/>
        </w:rPr>
      </w:pPr>
    </w:p>
    <w:p w:rsidR="00F63047" w:rsidRDefault="00F63047" w:rsidP="00F63047">
      <w:pPr>
        <w:rPr>
          <w:rStyle w:val="Emphasis"/>
          <w:rFonts w:asciiTheme="minorHAnsi" w:hAnsiTheme="minorHAnsi" w:cstheme="minorHAnsi"/>
          <w:b w:val="0"/>
          <w:bCs/>
          <w:color w:val="FF0000"/>
          <w:sz w:val="24"/>
          <w:szCs w:val="24"/>
        </w:rPr>
      </w:pPr>
      <w:r w:rsidRPr="00F63047">
        <w:rPr>
          <w:rStyle w:val="Emphasis"/>
          <w:rFonts w:asciiTheme="minorHAnsi" w:hAnsiTheme="minorHAnsi" w:cstheme="minorHAnsi"/>
          <w:b w:val="0"/>
          <w:bCs/>
          <w:color w:val="FF0000"/>
          <w:sz w:val="24"/>
          <w:szCs w:val="24"/>
        </w:rPr>
        <w:t xml:space="preserve">Nestle has items that reverberate all over the world beneath a bound together brand. These brands are bound together beneath the Nestle standard, which conveyed a value and esteem of a “International food organization” whereas the items conveyed </w:t>
      </w:r>
      <w:proofErr w:type="gramStart"/>
      <w:r w:rsidRPr="00F63047">
        <w:rPr>
          <w:rStyle w:val="Emphasis"/>
          <w:rFonts w:asciiTheme="minorHAnsi" w:hAnsiTheme="minorHAnsi" w:cstheme="minorHAnsi"/>
          <w:b w:val="0"/>
          <w:bCs/>
          <w:color w:val="FF0000"/>
          <w:sz w:val="24"/>
          <w:szCs w:val="24"/>
        </w:rPr>
        <w:t>Its</w:t>
      </w:r>
      <w:proofErr w:type="gramEnd"/>
      <w:r w:rsidRPr="00F63047">
        <w:rPr>
          <w:rStyle w:val="Emphasis"/>
          <w:rFonts w:asciiTheme="minorHAnsi" w:hAnsiTheme="minorHAnsi" w:cstheme="minorHAnsi"/>
          <w:b w:val="0"/>
          <w:bCs/>
          <w:color w:val="FF0000"/>
          <w:sz w:val="24"/>
          <w:szCs w:val="24"/>
        </w:rPr>
        <w:t xml:space="preserve"> possess particular qualities. The worldwide corporate brand was the product platform for conveying localized items and brand. Nestle has built worldwide products such as Haagen-Dazs,</w:t>
      </w:r>
      <w:r w:rsidR="007D1DC7">
        <w:rPr>
          <w:rStyle w:val="Emphasis"/>
          <w:rFonts w:asciiTheme="minorHAnsi" w:hAnsiTheme="minorHAnsi" w:cstheme="minorHAnsi"/>
          <w:b w:val="0"/>
          <w:bCs/>
          <w:color w:val="FF0000"/>
          <w:sz w:val="24"/>
          <w:szCs w:val="24"/>
        </w:rPr>
        <w:t xml:space="preserve"> </w:t>
      </w:r>
      <w:r w:rsidRPr="00F63047">
        <w:rPr>
          <w:rStyle w:val="Emphasis"/>
          <w:rFonts w:asciiTheme="minorHAnsi" w:hAnsiTheme="minorHAnsi" w:cstheme="minorHAnsi"/>
          <w:b w:val="0"/>
          <w:bCs/>
          <w:color w:val="FF0000"/>
          <w:sz w:val="24"/>
          <w:szCs w:val="24"/>
        </w:rPr>
        <w:t>Nescafe,</w:t>
      </w:r>
      <w:r w:rsidR="007D1DC7">
        <w:rPr>
          <w:rStyle w:val="Emphasis"/>
          <w:rFonts w:asciiTheme="minorHAnsi" w:hAnsiTheme="minorHAnsi" w:cstheme="minorHAnsi"/>
          <w:b w:val="0"/>
          <w:bCs/>
          <w:color w:val="FF0000"/>
          <w:sz w:val="24"/>
          <w:szCs w:val="24"/>
        </w:rPr>
        <w:t xml:space="preserve"> </w:t>
      </w:r>
      <w:r w:rsidRPr="00F63047">
        <w:rPr>
          <w:rStyle w:val="Emphasis"/>
          <w:rFonts w:asciiTheme="minorHAnsi" w:hAnsiTheme="minorHAnsi" w:cstheme="minorHAnsi"/>
          <w:b w:val="0"/>
          <w:bCs/>
          <w:color w:val="FF0000"/>
          <w:sz w:val="24"/>
          <w:szCs w:val="24"/>
        </w:rPr>
        <w:t xml:space="preserve">Taster’s Choice, Nestea, </w:t>
      </w:r>
      <w:proofErr w:type="spellStart"/>
      <w:r w:rsidRPr="00F63047">
        <w:rPr>
          <w:rStyle w:val="Emphasis"/>
          <w:rFonts w:asciiTheme="minorHAnsi" w:hAnsiTheme="minorHAnsi" w:cstheme="minorHAnsi"/>
          <w:b w:val="0"/>
          <w:bCs/>
          <w:color w:val="FF0000"/>
          <w:sz w:val="24"/>
          <w:szCs w:val="24"/>
        </w:rPr>
        <w:t>Nesquik</w:t>
      </w:r>
      <w:proofErr w:type="spellEnd"/>
      <w:r w:rsidR="007D1DC7">
        <w:rPr>
          <w:rStyle w:val="Emphasis"/>
          <w:rFonts w:asciiTheme="minorHAnsi" w:hAnsiTheme="minorHAnsi" w:cstheme="minorHAnsi"/>
          <w:b w:val="0"/>
          <w:bCs/>
          <w:color w:val="FF0000"/>
          <w:sz w:val="24"/>
          <w:szCs w:val="24"/>
        </w:rPr>
        <w:t xml:space="preserve">. </w:t>
      </w:r>
    </w:p>
    <w:p w:rsidR="008C33EC" w:rsidRDefault="008C33EC" w:rsidP="007D1DC7">
      <w:pPr>
        <w:rPr>
          <w:rFonts w:ascii="Cambria" w:eastAsia="Cambria" w:hAnsi="Cambria" w:cs="Cambria"/>
          <w:b/>
          <w:bCs/>
          <w:sz w:val="28"/>
          <w:szCs w:val="28"/>
        </w:rPr>
      </w:pPr>
    </w:p>
    <w:p w:rsidR="008C33EC" w:rsidRDefault="008C33EC" w:rsidP="000445E6">
      <w:pPr>
        <w:rPr>
          <w:rFonts w:asciiTheme="minorHAnsi" w:eastAsia="Cambria" w:hAnsiTheme="minorHAnsi" w:cstheme="minorHAnsi"/>
          <w:sz w:val="24"/>
          <w:szCs w:val="24"/>
        </w:rPr>
      </w:pPr>
      <w:r w:rsidRPr="008C33EC">
        <w:rPr>
          <w:rFonts w:asciiTheme="minorHAnsi" w:eastAsia="Cambria" w:hAnsiTheme="minorHAnsi" w:cstheme="minorHAnsi"/>
          <w:sz w:val="24"/>
          <w:szCs w:val="24"/>
        </w:rPr>
        <w:t>Successful M&amp;A</w:t>
      </w:r>
      <w:r>
        <w:rPr>
          <w:rFonts w:asciiTheme="minorHAnsi" w:eastAsia="Cambria" w:hAnsiTheme="minorHAnsi" w:cstheme="minorHAnsi"/>
          <w:sz w:val="24"/>
          <w:szCs w:val="24"/>
        </w:rPr>
        <w:t>:</w:t>
      </w:r>
    </w:p>
    <w:p w:rsidR="00F42431" w:rsidRPr="008C33EC" w:rsidRDefault="00F42431" w:rsidP="000445E6">
      <w:pPr>
        <w:rPr>
          <w:rFonts w:asciiTheme="minorHAnsi" w:hAnsiTheme="minorHAnsi" w:cstheme="minorHAnsi"/>
          <w:sz w:val="24"/>
          <w:szCs w:val="24"/>
        </w:rPr>
      </w:pPr>
    </w:p>
    <w:p w:rsidR="008C33EC" w:rsidRPr="008C33EC" w:rsidRDefault="008C33EC" w:rsidP="008C33EC">
      <w:pPr>
        <w:rPr>
          <w:rFonts w:asciiTheme="minorHAnsi" w:hAnsiTheme="minorHAnsi" w:cstheme="minorHAnsi"/>
          <w:color w:val="FF0000"/>
          <w:sz w:val="24"/>
          <w:szCs w:val="24"/>
        </w:rPr>
      </w:pPr>
      <w:r w:rsidRPr="008C33EC">
        <w:rPr>
          <w:rFonts w:asciiTheme="minorHAnsi" w:eastAsia="Cambria" w:hAnsiTheme="minorHAnsi" w:cstheme="minorHAnsi"/>
          <w:color w:val="FF0000"/>
          <w:sz w:val="24"/>
          <w:szCs w:val="24"/>
        </w:rPr>
        <w:t>Nestle grew organically but has really successfully managed to achieve M&amp;A. Nestle has obtained to enter the markets of emerging &amp; developed, and modern item categories. Clear strategic focus: F &amp; B, Nourishment, Fitness &amp; Wellness, adjacencies to existing central companies. In the framework of this strategic focus, 12 of its brands cover up 70% of its sales; most of these brands are number 1 or number 2 of market share (four  of them are billion dollar brands). Transparent criteria of transaction: reinforcing performance measures, great market roles, branding, capacity, integration facility (cultural) M&amp;A promotes profitability through drivers of growth and operational and competitive advantages.</w:t>
      </w:r>
    </w:p>
    <w:p w:rsidR="008C33EC" w:rsidRDefault="008C33EC" w:rsidP="00F63047">
      <w:pPr>
        <w:rPr>
          <w:rStyle w:val="Emphasis"/>
          <w:rFonts w:asciiTheme="minorHAnsi" w:hAnsiTheme="minorHAnsi" w:cstheme="minorHAnsi"/>
          <w:b w:val="0"/>
          <w:bCs/>
          <w:color w:val="FF0000"/>
          <w:sz w:val="24"/>
          <w:szCs w:val="24"/>
        </w:rPr>
      </w:pPr>
    </w:p>
    <w:p w:rsidR="0041357D" w:rsidRPr="0041357D" w:rsidRDefault="0041357D" w:rsidP="0041357D">
      <w:pPr>
        <w:ind w:left="360"/>
        <w:rPr>
          <w:rFonts w:asciiTheme="minorHAnsi" w:hAnsiTheme="minorHAnsi" w:cstheme="minorHAnsi"/>
          <w:sz w:val="28"/>
          <w:szCs w:val="28"/>
        </w:rPr>
      </w:pPr>
      <w:r w:rsidRPr="0041357D">
        <w:rPr>
          <w:rFonts w:asciiTheme="minorHAnsi" w:eastAsia="Cambria" w:hAnsiTheme="minorHAnsi" w:cstheme="minorHAnsi"/>
          <w:b/>
          <w:bCs/>
          <w:sz w:val="28"/>
          <w:szCs w:val="28"/>
        </w:rPr>
        <w:t>7.1 Evaluation of Business Strategy:</w:t>
      </w:r>
    </w:p>
    <w:p w:rsidR="0041357D" w:rsidRDefault="0041357D" w:rsidP="0041357D">
      <w:pPr>
        <w:spacing w:line="283" w:lineRule="exact"/>
        <w:rPr>
          <w:sz w:val="20"/>
          <w:szCs w:val="20"/>
        </w:rPr>
      </w:pPr>
    </w:p>
    <w:p w:rsidR="0041357D" w:rsidRPr="0041357D" w:rsidRDefault="0041357D" w:rsidP="0041357D">
      <w:pPr>
        <w:ind w:left="420"/>
        <w:rPr>
          <w:rFonts w:asciiTheme="minorHAnsi" w:hAnsiTheme="minorHAnsi" w:cstheme="minorHAnsi"/>
          <w:sz w:val="24"/>
          <w:szCs w:val="24"/>
        </w:rPr>
      </w:pPr>
      <w:r w:rsidRPr="0041357D">
        <w:rPr>
          <w:rFonts w:asciiTheme="minorHAnsi" w:eastAsia="Cambria" w:hAnsiTheme="minorHAnsi" w:cstheme="minorHAnsi"/>
          <w:sz w:val="24"/>
          <w:szCs w:val="24"/>
        </w:rPr>
        <w:t>Nestlé Roadmap to Good Food, Good Life</w:t>
      </w:r>
    </w:p>
    <w:p w:rsidR="0041357D" w:rsidRPr="0041357D" w:rsidRDefault="0041357D" w:rsidP="0041357D">
      <w:pPr>
        <w:spacing w:line="325" w:lineRule="exact"/>
        <w:rPr>
          <w:rFonts w:asciiTheme="minorHAnsi" w:hAnsiTheme="minorHAnsi" w:cstheme="minorHAnsi"/>
          <w:sz w:val="24"/>
          <w:szCs w:val="24"/>
        </w:rPr>
      </w:pPr>
    </w:p>
    <w:p w:rsidR="0041357D" w:rsidRPr="0041357D" w:rsidRDefault="0041357D" w:rsidP="0041357D">
      <w:pPr>
        <w:rPr>
          <w:rFonts w:asciiTheme="minorHAnsi" w:eastAsia="Cambria" w:hAnsiTheme="minorHAnsi" w:cstheme="minorHAnsi"/>
          <w:color w:val="FF0000"/>
          <w:sz w:val="24"/>
          <w:szCs w:val="24"/>
        </w:rPr>
      </w:pPr>
      <w:r w:rsidRPr="0041357D">
        <w:rPr>
          <w:rFonts w:asciiTheme="minorHAnsi" w:eastAsia="Cambria" w:hAnsiTheme="minorHAnsi" w:cstheme="minorHAnsi"/>
          <w:color w:val="FF0000"/>
          <w:sz w:val="24"/>
          <w:szCs w:val="24"/>
        </w:rPr>
        <w:t xml:space="preserve">Nestlé owns approximately 468 factories, works globally in 86 countries and hires approximately 330 000 workers. It is one of </w:t>
      </w:r>
      <w:r w:rsidR="0053754B" w:rsidRPr="0041357D">
        <w:rPr>
          <w:rFonts w:asciiTheme="minorHAnsi" w:eastAsia="Cambria" w:hAnsiTheme="minorHAnsi" w:cstheme="minorHAnsi"/>
          <w:color w:val="FF0000"/>
          <w:sz w:val="24"/>
          <w:szCs w:val="24"/>
        </w:rPr>
        <w:t>L’Oreal’s</w:t>
      </w:r>
      <w:r w:rsidRPr="0041357D">
        <w:rPr>
          <w:rFonts w:asciiTheme="minorHAnsi" w:eastAsia="Cambria" w:hAnsiTheme="minorHAnsi" w:cstheme="minorHAnsi"/>
          <w:color w:val="FF0000"/>
          <w:sz w:val="24"/>
          <w:szCs w:val="24"/>
        </w:rPr>
        <w:t xml:space="preserve"> major investors, the greatest cosmetics industry in the world (Nestlé). Nestlé's mission today -" Good Food-Good Life"-is to provide people with the greatest tasting, the most healthy options in a wide range of different F&amp;B </w:t>
      </w:r>
      <w:r w:rsidR="0053754B" w:rsidRPr="0041357D">
        <w:rPr>
          <w:rFonts w:asciiTheme="minorHAnsi" w:eastAsia="Cambria" w:hAnsiTheme="minorHAnsi" w:cstheme="minorHAnsi"/>
          <w:color w:val="FF0000"/>
          <w:sz w:val="24"/>
          <w:szCs w:val="24"/>
        </w:rPr>
        <w:t>products, consuming</w:t>
      </w:r>
      <w:r w:rsidRPr="0041357D">
        <w:rPr>
          <w:rFonts w:asciiTheme="minorHAnsi" w:eastAsia="Cambria" w:hAnsiTheme="minorHAnsi" w:cstheme="minorHAnsi"/>
          <w:color w:val="FF0000"/>
          <w:sz w:val="24"/>
          <w:szCs w:val="24"/>
        </w:rPr>
        <w:t xml:space="preserve"> experiences and wellness-related resources, and to highlight the fact </w:t>
      </w:r>
      <w:r w:rsidRPr="0041357D">
        <w:rPr>
          <w:rFonts w:asciiTheme="minorHAnsi" w:eastAsia="Cambria" w:hAnsiTheme="minorHAnsi" w:cstheme="minorHAnsi"/>
          <w:color w:val="FF0000"/>
          <w:sz w:val="24"/>
          <w:szCs w:val="24"/>
        </w:rPr>
        <w:lastRenderedPageBreak/>
        <w:t>that leadership is not only about size; it also involves action and trust that they have been able to achieve over a long period of time in accordance with commitment.</w:t>
      </w:r>
    </w:p>
    <w:p w:rsidR="0041357D" w:rsidRPr="0041357D" w:rsidRDefault="0041357D" w:rsidP="0041357D">
      <w:pPr>
        <w:rPr>
          <w:rFonts w:asciiTheme="minorHAnsi" w:eastAsia="Cambria" w:hAnsiTheme="minorHAnsi" w:cstheme="minorHAnsi"/>
          <w:color w:val="FF0000"/>
          <w:sz w:val="24"/>
          <w:szCs w:val="24"/>
        </w:rPr>
      </w:pPr>
      <w:r w:rsidRPr="0041357D">
        <w:rPr>
          <w:rFonts w:asciiTheme="minorHAnsi" w:eastAsia="Cambria" w:hAnsiTheme="minorHAnsi" w:cstheme="minorHAnsi"/>
          <w:color w:val="FF0000"/>
          <w:sz w:val="24"/>
          <w:szCs w:val="24"/>
        </w:rPr>
        <w:t xml:space="preserve">It is very critical to display Nestlé’s inner </w:t>
      </w:r>
      <w:r w:rsidR="0053754B" w:rsidRPr="0041357D">
        <w:rPr>
          <w:rFonts w:asciiTheme="minorHAnsi" w:eastAsia="Cambria" w:hAnsiTheme="minorHAnsi" w:cstheme="minorHAnsi"/>
          <w:color w:val="FF0000"/>
          <w:sz w:val="24"/>
          <w:szCs w:val="24"/>
        </w:rPr>
        <w:t>resources</w:t>
      </w:r>
      <w:r w:rsidRPr="0041357D">
        <w:rPr>
          <w:rFonts w:asciiTheme="minorHAnsi" w:eastAsia="Cambria" w:hAnsiTheme="minorHAnsi" w:cstheme="minorHAnsi"/>
          <w:color w:val="FF0000"/>
          <w:sz w:val="24"/>
          <w:szCs w:val="24"/>
        </w:rPr>
        <w:t xml:space="preserve"> when analyzing company’s key position – the key qualities and shortcomings. Nestlé’s Chairman and CEO Paul </w:t>
      </w:r>
      <w:proofErr w:type="spellStart"/>
      <w:r w:rsidRPr="0041357D">
        <w:rPr>
          <w:rFonts w:asciiTheme="minorHAnsi" w:eastAsia="Cambria" w:hAnsiTheme="minorHAnsi" w:cstheme="minorHAnsi"/>
          <w:color w:val="FF0000"/>
          <w:sz w:val="24"/>
          <w:szCs w:val="24"/>
        </w:rPr>
        <w:t>Bulcke</w:t>
      </w:r>
      <w:proofErr w:type="spellEnd"/>
      <w:r w:rsidRPr="0041357D">
        <w:rPr>
          <w:rFonts w:asciiTheme="minorHAnsi" w:eastAsia="Cambria" w:hAnsiTheme="minorHAnsi" w:cstheme="minorHAnsi"/>
          <w:color w:val="FF0000"/>
          <w:sz w:val="24"/>
          <w:szCs w:val="24"/>
        </w:rPr>
        <w:t xml:space="preserve"> had set Nestlé on the way of accomplishing around the world maintainable competitiveness through the taking after vital “pillars” such as low-cost, exceedingly effective operations; remodel and advancement of the Nestlé item line; wide accessibility and potential for customizing goods according to local market conditions; better communication with customers, through enhancing marketing and expanding technologies in order to meet today's needs without undermining future generations ' ability to meet their needs, to ensure sustainable development year after year and to maintain a high level of quality. With 32 research and development centers and more than 5,000 employees, the Organization has the world largest research &amp; development network.</w:t>
      </w:r>
    </w:p>
    <w:p w:rsidR="0041357D" w:rsidRPr="0041357D" w:rsidRDefault="0041357D" w:rsidP="0041357D">
      <w:pPr>
        <w:rPr>
          <w:rFonts w:asciiTheme="minorHAnsi" w:eastAsia="Cambria" w:hAnsiTheme="minorHAnsi" w:cstheme="minorHAnsi"/>
          <w:color w:val="FF0000"/>
          <w:sz w:val="24"/>
          <w:szCs w:val="24"/>
        </w:rPr>
      </w:pPr>
      <w:r w:rsidRPr="0041357D">
        <w:rPr>
          <w:rFonts w:asciiTheme="minorHAnsi" w:eastAsia="Cambria" w:hAnsiTheme="minorHAnsi" w:cstheme="minorHAnsi"/>
          <w:color w:val="FF0000"/>
          <w:sz w:val="24"/>
          <w:szCs w:val="24"/>
        </w:rPr>
        <w:t xml:space="preserve">The long-term objectives of Nestlé aims to be recognized as the world's largest and best branded food manufacturer with the trust of all its stakeholders, while ensuring that the name of Nestlé represents products of the highest </w:t>
      </w:r>
      <w:r w:rsidR="002416F8" w:rsidRPr="0041357D">
        <w:rPr>
          <w:rFonts w:asciiTheme="minorHAnsi" w:eastAsia="Cambria" w:hAnsiTheme="minorHAnsi" w:cstheme="minorHAnsi"/>
          <w:color w:val="FF0000"/>
          <w:sz w:val="24"/>
          <w:szCs w:val="24"/>
        </w:rPr>
        <w:t>quality, In</w:t>
      </w:r>
      <w:r w:rsidRPr="0041357D">
        <w:rPr>
          <w:rFonts w:asciiTheme="minorHAnsi" w:eastAsia="Cambria" w:hAnsiTheme="minorHAnsi" w:cstheme="minorHAnsi"/>
          <w:color w:val="FF0000"/>
          <w:sz w:val="24"/>
          <w:szCs w:val="24"/>
        </w:rPr>
        <w:t xml:space="preserve"> addition to reaching "Nestlé Model" status, a concept that applied to Nestlé's targets of organic growth between 4 and 6% each year; continued to improve earnings before interest and tax year-on-after-hear. Over the past several years the company has pursued an expansion and diversification policies through acquisition and divestment to achieve a more balance structure for the company, such as Nestlé's 2012 Pfizer Nutrition Acquisition, enhancement, and diversification policies (brands diverted by specific groupings such as baby food, water bottled, coffee, drugs, food service, sport food and weight management, etc.)</w:t>
      </w:r>
    </w:p>
    <w:p w:rsidR="0041357D" w:rsidRPr="0041357D" w:rsidRDefault="0041357D" w:rsidP="0041357D">
      <w:pPr>
        <w:rPr>
          <w:rStyle w:val="Emphasis"/>
          <w:rFonts w:asciiTheme="minorHAnsi" w:eastAsia="Cambria" w:hAnsiTheme="minorHAnsi" w:cstheme="minorHAnsi"/>
          <w:b w:val="0"/>
          <w:color w:val="FF0000"/>
          <w:spacing w:val="0"/>
          <w:sz w:val="24"/>
          <w:szCs w:val="24"/>
        </w:rPr>
      </w:pPr>
      <w:r w:rsidRPr="0041357D">
        <w:rPr>
          <w:rFonts w:asciiTheme="minorHAnsi" w:eastAsia="Cambria" w:hAnsiTheme="minorHAnsi" w:cstheme="minorHAnsi"/>
          <w:color w:val="FF0000"/>
          <w:sz w:val="24"/>
          <w:szCs w:val="24"/>
        </w:rPr>
        <w:t>Nestlé consolidates expertise in technology process in order to remain ahead of the competition.</w:t>
      </w:r>
      <w:r>
        <w:rPr>
          <w:rFonts w:asciiTheme="minorHAnsi" w:eastAsia="Cambria" w:hAnsiTheme="minorHAnsi" w:cstheme="minorHAnsi"/>
          <w:color w:val="FF0000"/>
          <w:sz w:val="24"/>
          <w:szCs w:val="24"/>
        </w:rPr>
        <w:t xml:space="preserve"> </w:t>
      </w:r>
      <w:r w:rsidRPr="0041357D">
        <w:rPr>
          <w:rFonts w:asciiTheme="minorHAnsi" w:eastAsia="Cambria" w:hAnsiTheme="minorHAnsi" w:cstheme="minorHAnsi"/>
          <w:color w:val="FF0000"/>
          <w:sz w:val="24"/>
          <w:szCs w:val="24"/>
        </w:rPr>
        <w:t xml:space="preserve">Nestlé has just officially opened the Swiss System Technology Center (STC), which integrates goods, capsules, and devices with technology on one location, such as the ones used in its beverage systems </w:t>
      </w:r>
      <w:proofErr w:type="spellStart"/>
      <w:r w:rsidRPr="0041357D">
        <w:rPr>
          <w:rFonts w:asciiTheme="minorHAnsi" w:eastAsia="Cambria" w:hAnsiTheme="minorHAnsi" w:cstheme="minorHAnsi"/>
          <w:color w:val="FF0000"/>
          <w:sz w:val="24"/>
          <w:szCs w:val="24"/>
        </w:rPr>
        <w:t>Nespresso</w:t>
      </w:r>
      <w:proofErr w:type="spellEnd"/>
      <w:r w:rsidRPr="0041357D">
        <w:rPr>
          <w:rFonts w:asciiTheme="minorHAnsi" w:eastAsia="Cambria" w:hAnsiTheme="minorHAnsi" w:cstheme="minorHAnsi"/>
          <w:color w:val="FF0000"/>
          <w:sz w:val="24"/>
          <w:szCs w:val="24"/>
        </w:rPr>
        <w:t xml:space="preserve"> and </w:t>
      </w:r>
      <w:proofErr w:type="spellStart"/>
      <w:r w:rsidRPr="0041357D">
        <w:rPr>
          <w:rFonts w:asciiTheme="minorHAnsi" w:eastAsia="Cambria" w:hAnsiTheme="minorHAnsi" w:cstheme="minorHAnsi"/>
          <w:color w:val="FF0000"/>
          <w:sz w:val="24"/>
          <w:szCs w:val="24"/>
        </w:rPr>
        <w:t>Nescafé</w:t>
      </w:r>
      <w:proofErr w:type="spellEnd"/>
      <w:r w:rsidRPr="0041357D">
        <w:rPr>
          <w:rFonts w:asciiTheme="minorHAnsi" w:eastAsia="Cambria" w:hAnsiTheme="minorHAnsi" w:cstheme="minorHAnsi"/>
          <w:color w:val="FF0000"/>
          <w:sz w:val="24"/>
          <w:szCs w:val="24"/>
        </w:rPr>
        <w:t xml:space="preserve"> Dolce Gusto, which will significantly influence the company's future income.</w:t>
      </w:r>
    </w:p>
    <w:p w:rsidR="005C3E5C" w:rsidRDefault="0041357D" w:rsidP="0041357D">
      <w:pPr>
        <w:rPr>
          <w:rStyle w:val="Emphasis"/>
          <w:rFonts w:asciiTheme="minorHAnsi" w:hAnsiTheme="minorHAnsi" w:cstheme="minorHAnsi"/>
          <w:b w:val="0"/>
          <w:bCs/>
          <w:color w:val="FF0000"/>
          <w:sz w:val="24"/>
          <w:szCs w:val="24"/>
        </w:rPr>
      </w:pPr>
      <w:r w:rsidRPr="0041357D">
        <w:rPr>
          <w:rStyle w:val="Emphasis"/>
          <w:rFonts w:asciiTheme="minorHAnsi" w:hAnsiTheme="minorHAnsi" w:cstheme="minorHAnsi"/>
          <w:b w:val="0"/>
          <w:bCs/>
          <w:color w:val="FF0000"/>
          <w:sz w:val="24"/>
          <w:szCs w:val="24"/>
        </w:rPr>
        <w:t xml:space="preserve">In order to create foods that provide medicinal benefits, the company has also created a new institution to combine nutritional and biomedical research. Nestlé reviews its entire portfolio to </w:t>
      </w:r>
      <w:r w:rsidR="002416F8" w:rsidRPr="0041357D">
        <w:rPr>
          <w:rStyle w:val="Emphasis"/>
          <w:rFonts w:asciiTheme="minorHAnsi" w:hAnsiTheme="minorHAnsi" w:cstheme="minorHAnsi"/>
          <w:b w:val="0"/>
          <w:bCs/>
          <w:color w:val="FF0000"/>
          <w:sz w:val="24"/>
          <w:szCs w:val="24"/>
        </w:rPr>
        <w:t>ensure it</w:t>
      </w:r>
      <w:r w:rsidRPr="0041357D">
        <w:rPr>
          <w:rStyle w:val="Emphasis"/>
          <w:rFonts w:asciiTheme="minorHAnsi" w:hAnsiTheme="minorHAnsi" w:cstheme="minorHAnsi"/>
          <w:b w:val="0"/>
          <w:bCs/>
          <w:color w:val="FF0000"/>
          <w:sz w:val="24"/>
          <w:szCs w:val="24"/>
        </w:rPr>
        <w:t xml:space="preserve"> has better and more tasteful products than its direct competitors.</w:t>
      </w:r>
    </w:p>
    <w:p w:rsidR="005C427C" w:rsidRDefault="005C427C" w:rsidP="0041357D">
      <w:pPr>
        <w:rPr>
          <w:rStyle w:val="Emphasis"/>
          <w:rFonts w:asciiTheme="minorHAnsi" w:hAnsiTheme="minorHAnsi" w:cstheme="minorHAnsi"/>
          <w:b w:val="0"/>
          <w:bCs/>
          <w:color w:val="FF0000"/>
          <w:sz w:val="24"/>
          <w:szCs w:val="24"/>
        </w:rPr>
      </w:pPr>
    </w:p>
    <w:p w:rsidR="005C427C" w:rsidRPr="005C427C" w:rsidRDefault="005C427C" w:rsidP="005C427C">
      <w:pPr>
        <w:ind w:left="360"/>
        <w:rPr>
          <w:rFonts w:asciiTheme="minorHAnsi" w:hAnsiTheme="minorHAnsi" w:cstheme="minorHAnsi"/>
          <w:sz w:val="28"/>
          <w:szCs w:val="28"/>
        </w:rPr>
      </w:pPr>
      <w:r w:rsidRPr="005C427C">
        <w:rPr>
          <w:rFonts w:asciiTheme="minorHAnsi" w:eastAsia="Cambria" w:hAnsiTheme="minorHAnsi" w:cstheme="minorHAnsi"/>
          <w:b/>
          <w:bCs/>
          <w:sz w:val="28"/>
          <w:szCs w:val="28"/>
        </w:rPr>
        <w:t>7.2 Business Principles:</w:t>
      </w:r>
    </w:p>
    <w:p w:rsidR="005C427C" w:rsidRPr="005C427C" w:rsidRDefault="005C427C" w:rsidP="005C427C">
      <w:pPr>
        <w:spacing w:line="221" w:lineRule="auto"/>
        <w:ind w:right="366"/>
        <w:jc w:val="both"/>
        <w:rPr>
          <w:rFonts w:asciiTheme="minorHAnsi" w:eastAsia="Cambria" w:hAnsiTheme="minorHAnsi" w:cstheme="minorHAnsi"/>
          <w:sz w:val="24"/>
          <w:szCs w:val="24"/>
        </w:rPr>
      </w:pPr>
    </w:p>
    <w:p w:rsidR="005C427C" w:rsidRPr="005C427C" w:rsidRDefault="005C427C" w:rsidP="005C427C">
      <w:pPr>
        <w:rPr>
          <w:rStyle w:val="word"/>
          <w:rFonts w:asciiTheme="minorHAnsi" w:hAnsiTheme="minorHAnsi" w:cstheme="minorHAnsi"/>
          <w:color w:val="FF0000"/>
          <w:sz w:val="24"/>
          <w:szCs w:val="24"/>
          <w:shd w:val="clear" w:color="auto" w:fill="FFFFFF"/>
        </w:rPr>
      </w:pPr>
      <w:r w:rsidRPr="005C427C">
        <w:rPr>
          <w:rStyle w:val="word"/>
          <w:rFonts w:asciiTheme="minorHAnsi" w:hAnsiTheme="minorHAnsi" w:cstheme="minorHAnsi"/>
          <w:color w:val="FF0000"/>
          <w:sz w:val="24"/>
          <w:szCs w:val="24"/>
          <w:shd w:val="clear" w:color="auto" w:fill="FFFFFF"/>
        </w:rPr>
        <w:t>Taking into account local regulations, religious and cultural practices, the following principles for businesses across all countries are adopted by Nestlé:</w:t>
      </w:r>
    </w:p>
    <w:p w:rsidR="005C427C" w:rsidRPr="005C427C" w:rsidRDefault="005C427C" w:rsidP="005C427C">
      <w:pPr>
        <w:ind w:left="360"/>
        <w:rPr>
          <w:rStyle w:val="word"/>
          <w:rFonts w:asciiTheme="minorHAnsi" w:hAnsiTheme="minorHAnsi" w:cstheme="minorHAnsi"/>
          <w:color w:val="252525"/>
          <w:sz w:val="24"/>
          <w:szCs w:val="24"/>
          <w:shd w:val="clear" w:color="auto" w:fill="FFFFFF"/>
        </w:rPr>
      </w:pPr>
    </w:p>
    <w:p w:rsidR="005C427C" w:rsidRPr="005C427C" w:rsidRDefault="005C427C" w:rsidP="005C427C">
      <w:pPr>
        <w:ind w:left="360"/>
        <w:rPr>
          <w:rFonts w:asciiTheme="minorHAnsi" w:hAnsiTheme="minorHAnsi" w:cstheme="minorHAnsi"/>
          <w:sz w:val="24"/>
          <w:szCs w:val="24"/>
        </w:rPr>
      </w:pPr>
      <w:r w:rsidRPr="005C427C">
        <w:rPr>
          <w:rFonts w:asciiTheme="minorHAnsi" w:eastAsia="Cambria" w:hAnsiTheme="minorHAnsi" w:cstheme="minorHAnsi"/>
          <w:sz w:val="24"/>
          <w:szCs w:val="24"/>
        </w:rPr>
        <w:t>1. Nutrition, Health and Wellness</w:t>
      </w:r>
    </w:p>
    <w:p w:rsidR="005C427C" w:rsidRPr="005C427C" w:rsidRDefault="005C427C" w:rsidP="005C427C">
      <w:pPr>
        <w:spacing w:line="42" w:lineRule="exact"/>
        <w:rPr>
          <w:rFonts w:asciiTheme="minorHAnsi" w:hAnsiTheme="minorHAnsi" w:cstheme="minorHAnsi"/>
          <w:sz w:val="24"/>
          <w:szCs w:val="24"/>
        </w:rPr>
      </w:pPr>
    </w:p>
    <w:p w:rsidR="005C427C" w:rsidRPr="005C427C" w:rsidRDefault="005C427C" w:rsidP="005C427C">
      <w:pPr>
        <w:spacing w:line="231" w:lineRule="auto"/>
        <w:ind w:right="366"/>
        <w:jc w:val="both"/>
        <w:rPr>
          <w:rFonts w:asciiTheme="minorHAnsi" w:hAnsiTheme="minorHAnsi" w:cstheme="minorHAnsi"/>
          <w:color w:val="FF0000"/>
          <w:sz w:val="24"/>
          <w:szCs w:val="24"/>
        </w:rPr>
      </w:pPr>
      <w:r w:rsidRPr="005C427C">
        <w:rPr>
          <w:rFonts w:asciiTheme="minorHAnsi" w:hAnsiTheme="minorHAnsi" w:cstheme="minorHAnsi"/>
          <w:color w:val="FF0000"/>
          <w:sz w:val="24"/>
          <w:szCs w:val="24"/>
        </w:rPr>
        <w:t>Our main objective is to improve product value and the customer’s lifestyle in daily basis and all around the globe; by offering tasty and healthy food and drink options and encouraging a healthier way of life. This is clearly reflected by our business statement "Good Food, Good Life". The Nutritional Profiling Framework of Nestlé</w:t>
      </w:r>
    </w:p>
    <w:p w:rsidR="005C427C" w:rsidRPr="005C427C" w:rsidRDefault="005C427C" w:rsidP="005C427C">
      <w:pPr>
        <w:spacing w:line="283" w:lineRule="exact"/>
        <w:rPr>
          <w:rFonts w:asciiTheme="minorHAnsi" w:hAnsiTheme="minorHAnsi" w:cstheme="minorHAnsi"/>
          <w:sz w:val="24"/>
          <w:szCs w:val="24"/>
        </w:rPr>
      </w:pPr>
    </w:p>
    <w:p w:rsidR="005C427C" w:rsidRPr="005C427C" w:rsidRDefault="005C427C" w:rsidP="005C427C">
      <w:pPr>
        <w:ind w:left="360"/>
        <w:rPr>
          <w:rFonts w:asciiTheme="minorHAnsi" w:hAnsiTheme="minorHAnsi" w:cstheme="minorHAnsi"/>
          <w:sz w:val="24"/>
          <w:szCs w:val="24"/>
        </w:rPr>
      </w:pPr>
      <w:r w:rsidRPr="005C427C">
        <w:rPr>
          <w:rFonts w:asciiTheme="minorHAnsi" w:eastAsia="Cambria" w:hAnsiTheme="minorHAnsi" w:cstheme="minorHAnsi"/>
          <w:sz w:val="24"/>
          <w:szCs w:val="24"/>
        </w:rPr>
        <w:t>2. Quality Assurance and product safety</w:t>
      </w:r>
    </w:p>
    <w:p w:rsidR="005C427C" w:rsidRPr="005C427C" w:rsidRDefault="005C427C" w:rsidP="005C427C">
      <w:pPr>
        <w:spacing w:line="42" w:lineRule="exact"/>
        <w:rPr>
          <w:rFonts w:asciiTheme="minorHAnsi" w:hAnsiTheme="minorHAnsi" w:cstheme="minorHAnsi"/>
          <w:sz w:val="24"/>
          <w:szCs w:val="24"/>
        </w:rPr>
      </w:pPr>
    </w:p>
    <w:p w:rsidR="005C427C" w:rsidRPr="005C427C" w:rsidRDefault="005C427C" w:rsidP="005C427C">
      <w:pPr>
        <w:rPr>
          <w:rFonts w:asciiTheme="minorHAnsi" w:eastAsia="Cambria" w:hAnsiTheme="minorHAnsi" w:cstheme="minorHAnsi"/>
          <w:color w:val="FF0000"/>
          <w:sz w:val="24"/>
          <w:szCs w:val="24"/>
        </w:rPr>
      </w:pPr>
      <w:r w:rsidRPr="005C427C">
        <w:rPr>
          <w:rFonts w:asciiTheme="minorHAnsi" w:eastAsia="Cambria" w:hAnsiTheme="minorHAnsi" w:cstheme="minorHAnsi"/>
          <w:color w:val="FF0000"/>
          <w:sz w:val="24"/>
          <w:szCs w:val="24"/>
        </w:rPr>
        <w:t xml:space="preserve">The Nestlé brand is a guarantee for the customer all over the world that the products are healthy and of a high quality. </w:t>
      </w:r>
    </w:p>
    <w:p w:rsidR="005C427C" w:rsidRPr="005C427C" w:rsidRDefault="005C427C" w:rsidP="005C427C">
      <w:pPr>
        <w:rPr>
          <w:rFonts w:asciiTheme="minorHAnsi" w:hAnsiTheme="minorHAnsi" w:cstheme="minorHAnsi"/>
          <w:color w:val="FF0000"/>
          <w:sz w:val="24"/>
          <w:szCs w:val="24"/>
        </w:rPr>
      </w:pPr>
    </w:p>
    <w:p w:rsidR="007D1DC7" w:rsidRDefault="007D1DC7" w:rsidP="005C427C">
      <w:pPr>
        <w:ind w:left="360"/>
        <w:rPr>
          <w:rFonts w:asciiTheme="minorHAnsi" w:eastAsia="Cambria" w:hAnsiTheme="minorHAnsi" w:cstheme="minorHAnsi"/>
          <w:sz w:val="24"/>
          <w:szCs w:val="24"/>
        </w:rPr>
      </w:pPr>
    </w:p>
    <w:p w:rsidR="007D1DC7" w:rsidRDefault="007D1DC7" w:rsidP="005C427C">
      <w:pPr>
        <w:ind w:left="360"/>
        <w:rPr>
          <w:rFonts w:asciiTheme="minorHAnsi" w:eastAsia="Cambria" w:hAnsiTheme="minorHAnsi" w:cstheme="minorHAnsi"/>
          <w:sz w:val="24"/>
          <w:szCs w:val="24"/>
        </w:rPr>
      </w:pPr>
    </w:p>
    <w:p w:rsidR="007D1DC7" w:rsidRDefault="007D1DC7" w:rsidP="005C427C">
      <w:pPr>
        <w:ind w:left="360"/>
        <w:rPr>
          <w:rFonts w:asciiTheme="minorHAnsi" w:eastAsia="Cambria" w:hAnsiTheme="minorHAnsi" w:cstheme="minorHAnsi"/>
          <w:sz w:val="24"/>
          <w:szCs w:val="24"/>
        </w:rPr>
      </w:pPr>
    </w:p>
    <w:p w:rsidR="005C427C" w:rsidRPr="005C427C" w:rsidRDefault="005C427C" w:rsidP="005C427C">
      <w:pPr>
        <w:ind w:left="360"/>
        <w:rPr>
          <w:rFonts w:asciiTheme="minorHAnsi" w:hAnsiTheme="minorHAnsi" w:cstheme="minorHAnsi"/>
          <w:sz w:val="24"/>
          <w:szCs w:val="24"/>
        </w:rPr>
      </w:pPr>
      <w:r w:rsidRPr="005C427C">
        <w:rPr>
          <w:rFonts w:asciiTheme="minorHAnsi" w:eastAsia="Cambria" w:hAnsiTheme="minorHAnsi" w:cstheme="minorHAnsi"/>
          <w:sz w:val="24"/>
          <w:szCs w:val="24"/>
        </w:rPr>
        <w:lastRenderedPageBreak/>
        <w:t>3. Consumer Communication</w:t>
      </w:r>
    </w:p>
    <w:p w:rsidR="005C427C" w:rsidRPr="005C427C" w:rsidRDefault="005C427C" w:rsidP="005C427C">
      <w:pPr>
        <w:spacing w:line="42" w:lineRule="exact"/>
        <w:rPr>
          <w:rFonts w:asciiTheme="minorHAnsi" w:hAnsiTheme="minorHAnsi" w:cstheme="minorHAnsi"/>
          <w:sz w:val="24"/>
          <w:szCs w:val="24"/>
        </w:rPr>
      </w:pPr>
    </w:p>
    <w:p w:rsidR="005C427C" w:rsidRPr="005C427C" w:rsidRDefault="005C427C" w:rsidP="005C427C">
      <w:pPr>
        <w:rPr>
          <w:rFonts w:asciiTheme="minorHAnsi" w:eastAsia="Cambria" w:hAnsiTheme="minorHAnsi" w:cstheme="minorHAnsi"/>
          <w:color w:val="FF0000"/>
          <w:sz w:val="24"/>
          <w:szCs w:val="24"/>
        </w:rPr>
      </w:pPr>
      <w:r w:rsidRPr="005C427C">
        <w:rPr>
          <w:rFonts w:asciiTheme="minorHAnsi" w:eastAsia="Cambria" w:hAnsiTheme="minorHAnsi" w:cstheme="minorHAnsi"/>
          <w:color w:val="FF0000"/>
          <w:sz w:val="24"/>
          <w:szCs w:val="24"/>
        </w:rPr>
        <w:t>We dedicate ourselves to responsible and effective interaction among consumers which encourages customers to exercise an informed choice and promotes healthy diets. We value the confidentiality of consumers. Principles of Nestlé Consumer Communications and Instructions for implementation of the WHO's International Breast-Milk alternatives Marketing Code</w:t>
      </w:r>
    </w:p>
    <w:p w:rsidR="005C427C" w:rsidRPr="005C427C" w:rsidRDefault="005C427C" w:rsidP="005C427C">
      <w:pPr>
        <w:rPr>
          <w:rFonts w:asciiTheme="minorHAnsi" w:hAnsiTheme="minorHAnsi" w:cstheme="minorHAnsi"/>
          <w:color w:val="FF0000"/>
          <w:sz w:val="24"/>
          <w:szCs w:val="24"/>
        </w:rPr>
      </w:pPr>
    </w:p>
    <w:p w:rsidR="005C427C" w:rsidRPr="005C427C" w:rsidRDefault="005C427C" w:rsidP="005C427C">
      <w:pPr>
        <w:ind w:left="360"/>
        <w:rPr>
          <w:rFonts w:asciiTheme="minorHAnsi" w:hAnsiTheme="minorHAnsi" w:cstheme="minorHAnsi"/>
          <w:sz w:val="24"/>
          <w:szCs w:val="24"/>
        </w:rPr>
      </w:pPr>
      <w:r w:rsidRPr="005C427C">
        <w:rPr>
          <w:rFonts w:asciiTheme="minorHAnsi" w:eastAsia="Cambria" w:hAnsiTheme="minorHAnsi" w:cstheme="minorHAnsi"/>
          <w:sz w:val="24"/>
          <w:szCs w:val="24"/>
        </w:rPr>
        <w:t>4. Human rights in our business activities</w:t>
      </w:r>
    </w:p>
    <w:p w:rsidR="005C427C" w:rsidRPr="005C427C" w:rsidRDefault="005C427C" w:rsidP="005C427C">
      <w:pPr>
        <w:spacing w:line="44" w:lineRule="exact"/>
        <w:rPr>
          <w:rFonts w:asciiTheme="minorHAnsi" w:hAnsiTheme="minorHAnsi" w:cstheme="minorHAnsi"/>
          <w:color w:val="FF0000"/>
          <w:sz w:val="24"/>
          <w:szCs w:val="24"/>
        </w:rPr>
      </w:pPr>
    </w:p>
    <w:p w:rsidR="005C427C" w:rsidRPr="005C427C" w:rsidRDefault="005C427C" w:rsidP="005C427C">
      <w:pPr>
        <w:spacing w:line="281" w:lineRule="exact"/>
        <w:rPr>
          <w:rFonts w:asciiTheme="minorHAnsi" w:eastAsia="Cambria" w:hAnsiTheme="minorHAnsi" w:cstheme="minorHAnsi"/>
          <w:color w:val="FF0000"/>
          <w:sz w:val="24"/>
          <w:szCs w:val="24"/>
        </w:rPr>
      </w:pPr>
      <w:r w:rsidRPr="005C427C">
        <w:rPr>
          <w:rFonts w:asciiTheme="minorHAnsi" w:eastAsia="Cambria" w:hAnsiTheme="minorHAnsi" w:cstheme="minorHAnsi"/>
          <w:color w:val="FF0000"/>
          <w:sz w:val="24"/>
          <w:szCs w:val="24"/>
        </w:rPr>
        <w:t xml:space="preserve">We completely support the guiding principles of the UN Global Compact (UNGC) of human rights and labor which strive to </w:t>
      </w:r>
      <w:r w:rsidR="009D0F63" w:rsidRPr="005C427C">
        <w:rPr>
          <w:rFonts w:asciiTheme="minorHAnsi" w:eastAsia="Cambria" w:hAnsiTheme="minorHAnsi" w:cstheme="minorHAnsi"/>
          <w:color w:val="FF0000"/>
          <w:sz w:val="24"/>
          <w:szCs w:val="24"/>
        </w:rPr>
        <w:t>provide an</w:t>
      </w:r>
      <w:r w:rsidRPr="005C427C">
        <w:rPr>
          <w:rFonts w:asciiTheme="minorHAnsi" w:eastAsia="Cambria" w:hAnsiTheme="minorHAnsi" w:cstheme="minorHAnsi"/>
          <w:color w:val="FF0000"/>
          <w:sz w:val="24"/>
          <w:szCs w:val="24"/>
        </w:rPr>
        <w:t xml:space="preserve"> example of good human rights and labor </w:t>
      </w:r>
      <w:r w:rsidR="009D0F63" w:rsidRPr="005C427C">
        <w:rPr>
          <w:rFonts w:asciiTheme="minorHAnsi" w:eastAsia="Cambria" w:hAnsiTheme="minorHAnsi" w:cstheme="minorHAnsi"/>
          <w:color w:val="FF0000"/>
          <w:sz w:val="24"/>
          <w:szCs w:val="24"/>
        </w:rPr>
        <w:t>throughout</w:t>
      </w:r>
      <w:r w:rsidRPr="005C427C">
        <w:rPr>
          <w:rFonts w:asciiTheme="minorHAnsi" w:eastAsia="Cambria" w:hAnsiTheme="minorHAnsi" w:cstheme="minorHAnsi"/>
          <w:color w:val="FF0000"/>
          <w:sz w:val="24"/>
          <w:szCs w:val="24"/>
        </w:rPr>
        <w:t xml:space="preserve"> our work.</w:t>
      </w:r>
    </w:p>
    <w:p w:rsidR="005C427C" w:rsidRDefault="005C427C" w:rsidP="00A46D3D">
      <w:pPr>
        <w:rPr>
          <w:rFonts w:asciiTheme="minorHAnsi" w:eastAsia="Cambria" w:hAnsiTheme="minorHAnsi" w:cstheme="minorHAnsi"/>
          <w:b/>
          <w:bCs/>
          <w:sz w:val="24"/>
          <w:szCs w:val="24"/>
        </w:rPr>
      </w:pPr>
    </w:p>
    <w:p w:rsidR="005C427C" w:rsidRPr="005C427C" w:rsidRDefault="005C427C" w:rsidP="005C427C">
      <w:pPr>
        <w:ind w:left="360"/>
        <w:rPr>
          <w:rFonts w:asciiTheme="minorHAnsi" w:hAnsiTheme="minorHAnsi" w:cstheme="minorHAnsi"/>
          <w:sz w:val="24"/>
          <w:szCs w:val="24"/>
        </w:rPr>
      </w:pPr>
      <w:r w:rsidRPr="005C427C">
        <w:rPr>
          <w:rFonts w:asciiTheme="minorHAnsi" w:eastAsia="Cambria" w:hAnsiTheme="minorHAnsi" w:cstheme="minorHAnsi"/>
          <w:sz w:val="24"/>
          <w:szCs w:val="24"/>
        </w:rPr>
        <w:t>5. Leadership and personal responsibility</w:t>
      </w:r>
    </w:p>
    <w:p w:rsidR="005C427C" w:rsidRPr="005C427C" w:rsidRDefault="005C427C" w:rsidP="005C427C">
      <w:pPr>
        <w:spacing w:line="44" w:lineRule="exact"/>
        <w:rPr>
          <w:rFonts w:asciiTheme="minorHAnsi" w:hAnsiTheme="minorHAnsi" w:cstheme="minorHAnsi"/>
          <w:sz w:val="24"/>
          <w:szCs w:val="24"/>
        </w:rPr>
      </w:pPr>
    </w:p>
    <w:p w:rsidR="005C427C" w:rsidRPr="005C427C" w:rsidRDefault="005C427C" w:rsidP="005C427C">
      <w:pPr>
        <w:rPr>
          <w:rFonts w:asciiTheme="minorHAnsi" w:eastAsia="Cambria" w:hAnsiTheme="minorHAnsi" w:cstheme="minorHAnsi"/>
          <w:color w:val="FF0000"/>
          <w:sz w:val="24"/>
          <w:szCs w:val="24"/>
        </w:rPr>
      </w:pPr>
      <w:r w:rsidRPr="005C427C">
        <w:rPr>
          <w:rFonts w:asciiTheme="minorHAnsi" w:eastAsia="Cambria" w:hAnsiTheme="minorHAnsi" w:cstheme="minorHAnsi"/>
          <w:color w:val="FF0000"/>
          <w:sz w:val="24"/>
          <w:szCs w:val="24"/>
        </w:rPr>
        <w:t>Our achievements are based on our employees. We value one another and encourage others to uphold their own sense of responsibility. We hire skilled, motivated individuals who value our beliefs, give them equal opportunity for advancement, protect their privacy and do not accept racism or abuse.</w:t>
      </w:r>
    </w:p>
    <w:p w:rsidR="005C427C" w:rsidRPr="005C427C" w:rsidRDefault="005C427C" w:rsidP="005C427C">
      <w:pPr>
        <w:rPr>
          <w:rFonts w:asciiTheme="minorHAnsi" w:hAnsiTheme="minorHAnsi" w:cstheme="minorHAnsi"/>
          <w:color w:val="FF0000"/>
          <w:sz w:val="24"/>
          <w:szCs w:val="24"/>
        </w:rPr>
      </w:pPr>
    </w:p>
    <w:p w:rsidR="005C427C" w:rsidRPr="005C427C" w:rsidRDefault="005C427C" w:rsidP="005C427C">
      <w:pPr>
        <w:ind w:left="360"/>
        <w:rPr>
          <w:rFonts w:asciiTheme="minorHAnsi" w:hAnsiTheme="minorHAnsi" w:cstheme="minorHAnsi"/>
          <w:sz w:val="24"/>
          <w:szCs w:val="24"/>
        </w:rPr>
      </w:pPr>
      <w:r w:rsidRPr="005C427C">
        <w:rPr>
          <w:rFonts w:asciiTheme="minorHAnsi" w:eastAsia="Cambria" w:hAnsiTheme="minorHAnsi" w:cstheme="minorHAnsi"/>
          <w:sz w:val="24"/>
          <w:szCs w:val="24"/>
        </w:rPr>
        <w:t>6. Safety and health at work</w:t>
      </w:r>
    </w:p>
    <w:p w:rsidR="005C427C" w:rsidRPr="005C427C" w:rsidRDefault="005C427C" w:rsidP="005C427C">
      <w:pPr>
        <w:spacing w:line="43" w:lineRule="exact"/>
        <w:rPr>
          <w:rFonts w:asciiTheme="minorHAnsi" w:hAnsiTheme="minorHAnsi" w:cstheme="minorHAnsi"/>
          <w:sz w:val="24"/>
          <w:szCs w:val="24"/>
        </w:rPr>
      </w:pPr>
    </w:p>
    <w:p w:rsidR="005C427C" w:rsidRPr="005C427C" w:rsidRDefault="005C427C" w:rsidP="005C427C">
      <w:pPr>
        <w:rPr>
          <w:rFonts w:asciiTheme="minorHAnsi" w:eastAsia="Cambria" w:hAnsiTheme="minorHAnsi" w:cstheme="minorHAnsi"/>
          <w:color w:val="FF0000"/>
          <w:sz w:val="24"/>
          <w:szCs w:val="24"/>
        </w:rPr>
      </w:pPr>
      <w:r w:rsidRPr="005C427C">
        <w:rPr>
          <w:rFonts w:asciiTheme="minorHAnsi" w:eastAsia="Cambria" w:hAnsiTheme="minorHAnsi" w:cstheme="minorHAnsi"/>
          <w:color w:val="FF0000"/>
          <w:sz w:val="24"/>
          <w:szCs w:val="24"/>
        </w:rPr>
        <w:t>We strive hard to protect staff, vendors, and others involved along the value chain from incidents, injury and sickness related to work.</w:t>
      </w:r>
    </w:p>
    <w:p w:rsidR="005C427C" w:rsidRPr="005C427C" w:rsidRDefault="005C427C" w:rsidP="005C427C">
      <w:pPr>
        <w:ind w:left="360"/>
        <w:rPr>
          <w:rFonts w:asciiTheme="minorHAnsi" w:eastAsia="Cambria" w:hAnsiTheme="minorHAnsi" w:cstheme="minorHAnsi"/>
          <w:b/>
          <w:bCs/>
          <w:sz w:val="24"/>
          <w:szCs w:val="24"/>
        </w:rPr>
      </w:pPr>
    </w:p>
    <w:p w:rsidR="005C427C" w:rsidRPr="005C427C" w:rsidRDefault="005C427C" w:rsidP="005C427C">
      <w:pPr>
        <w:rPr>
          <w:rFonts w:asciiTheme="minorHAnsi" w:hAnsiTheme="minorHAnsi" w:cstheme="minorHAnsi"/>
          <w:sz w:val="24"/>
          <w:szCs w:val="24"/>
        </w:rPr>
      </w:pPr>
      <w:r>
        <w:rPr>
          <w:rFonts w:asciiTheme="minorHAnsi" w:eastAsia="Cambria" w:hAnsiTheme="minorHAnsi" w:cstheme="minorHAnsi"/>
          <w:sz w:val="24"/>
          <w:szCs w:val="24"/>
        </w:rPr>
        <w:t xml:space="preserve">  </w:t>
      </w:r>
      <w:r w:rsidR="007F34FE">
        <w:rPr>
          <w:rFonts w:asciiTheme="minorHAnsi" w:eastAsia="Cambria" w:hAnsiTheme="minorHAnsi" w:cstheme="minorHAnsi"/>
          <w:sz w:val="24"/>
          <w:szCs w:val="24"/>
        </w:rPr>
        <w:t xml:space="preserve">  </w:t>
      </w:r>
      <w:r>
        <w:rPr>
          <w:rFonts w:asciiTheme="minorHAnsi" w:eastAsia="Cambria" w:hAnsiTheme="minorHAnsi" w:cstheme="minorHAnsi"/>
          <w:sz w:val="24"/>
          <w:szCs w:val="24"/>
        </w:rPr>
        <w:t xml:space="preserve">  </w:t>
      </w:r>
      <w:r w:rsidRPr="005C427C">
        <w:rPr>
          <w:rFonts w:asciiTheme="minorHAnsi" w:eastAsia="Cambria" w:hAnsiTheme="minorHAnsi" w:cstheme="minorHAnsi"/>
          <w:sz w:val="24"/>
          <w:szCs w:val="24"/>
        </w:rPr>
        <w:t>7. Supplier and customer relations</w:t>
      </w:r>
    </w:p>
    <w:p w:rsidR="005C427C" w:rsidRPr="005C427C" w:rsidRDefault="005C427C" w:rsidP="005C427C">
      <w:pPr>
        <w:spacing w:line="44" w:lineRule="exact"/>
        <w:rPr>
          <w:rFonts w:asciiTheme="minorHAnsi" w:hAnsiTheme="minorHAnsi" w:cstheme="minorHAnsi"/>
          <w:sz w:val="24"/>
          <w:szCs w:val="24"/>
        </w:rPr>
      </w:pPr>
    </w:p>
    <w:p w:rsidR="005C427C" w:rsidRDefault="005C427C" w:rsidP="005C427C">
      <w:pPr>
        <w:rPr>
          <w:rFonts w:asciiTheme="minorHAnsi" w:eastAsia="Cambria" w:hAnsiTheme="minorHAnsi" w:cstheme="minorHAnsi"/>
          <w:color w:val="FF0000"/>
          <w:sz w:val="24"/>
          <w:szCs w:val="24"/>
        </w:rPr>
      </w:pPr>
      <w:r w:rsidRPr="005C427C">
        <w:rPr>
          <w:rFonts w:asciiTheme="minorHAnsi" w:eastAsia="Cambria" w:hAnsiTheme="minorHAnsi" w:cstheme="minorHAnsi"/>
          <w:color w:val="FF0000"/>
          <w:sz w:val="24"/>
          <w:szCs w:val="24"/>
        </w:rPr>
        <w:t>We need the honest, integral, seriousness and adherence to our un-negotiable standards by our providers, agents, subcontractors and their employees’ .We also commit ourselves to our own customers.</w:t>
      </w:r>
    </w:p>
    <w:p w:rsidR="007F34FE" w:rsidRDefault="007F34FE" w:rsidP="005C427C">
      <w:pPr>
        <w:rPr>
          <w:rFonts w:asciiTheme="minorHAnsi" w:eastAsia="Cambria" w:hAnsiTheme="minorHAnsi" w:cstheme="minorHAnsi"/>
          <w:color w:val="FF0000"/>
          <w:sz w:val="24"/>
          <w:szCs w:val="24"/>
        </w:rPr>
      </w:pPr>
    </w:p>
    <w:p w:rsidR="007F34FE" w:rsidRPr="007F34FE" w:rsidRDefault="007F34FE" w:rsidP="007F34FE">
      <w:pPr>
        <w:ind w:left="360"/>
        <w:rPr>
          <w:rFonts w:asciiTheme="minorHAnsi" w:hAnsiTheme="minorHAnsi" w:cstheme="minorHAnsi"/>
          <w:sz w:val="20"/>
          <w:szCs w:val="20"/>
        </w:rPr>
      </w:pPr>
      <w:r w:rsidRPr="007F34FE">
        <w:rPr>
          <w:rFonts w:asciiTheme="minorHAnsi" w:eastAsia="Cambria" w:hAnsiTheme="minorHAnsi" w:cstheme="minorHAnsi"/>
          <w:sz w:val="24"/>
          <w:szCs w:val="24"/>
        </w:rPr>
        <w:t>8. Agriculture and rural development</w:t>
      </w:r>
    </w:p>
    <w:p w:rsidR="007F34FE" w:rsidRPr="007F34FE" w:rsidRDefault="007F34FE" w:rsidP="007F34FE">
      <w:pPr>
        <w:spacing w:line="42" w:lineRule="exact"/>
        <w:rPr>
          <w:rFonts w:asciiTheme="minorHAnsi" w:hAnsiTheme="minorHAnsi" w:cstheme="minorHAnsi"/>
          <w:sz w:val="20"/>
          <w:szCs w:val="20"/>
        </w:rPr>
      </w:pPr>
    </w:p>
    <w:p w:rsidR="007F34FE" w:rsidRPr="007F34FE" w:rsidRDefault="007F34FE" w:rsidP="007F34FE">
      <w:pPr>
        <w:rPr>
          <w:rStyle w:val="word"/>
          <w:rFonts w:asciiTheme="minorHAnsi" w:hAnsiTheme="minorHAnsi" w:cstheme="minorHAnsi"/>
          <w:color w:val="FF0000"/>
          <w:sz w:val="24"/>
          <w:szCs w:val="24"/>
          <w:shd w:val="clear" w:color="auto" w:fill="FFFFFF"/>
        </w:rPr>
      </w:pPr>
      <w:r w:rsidRPr="007F34FE">
        <w:rPr>
          <w:rStyle w:val="word"/>
          <w:rFonts w:asciiTheme="minorHAnsi" w:hAnsiTheme="minorHAnsi" w:cstheme="minorHAnsi"/>
          <w:color w:val="FF0000"/>
          <w:sz w:val="24"/>
          <w:szCs w:val="24"/>
          <w:shd w:val="clear" w:color="auto" w:fill="FFFFFF"/>
        </w:rPr>
        <w:t xml:space="preserve">In order to make them more environmentally durable, we are contributing to improving farm production, farmers ' social and economic status, rural communities and production systems. </w:t>
      </w:r>
    </w:p>
    <w:p w:rsidR="007F34FE" w:rsidRPr="007F34FE" w:rsidRDefault="007F34FE" w:rsidP="007F34FE">
      <w:pPr>
        <w:ind w:left="360"/>
        <w:rPr>
          <w:rStyle w:val="word"/>
          <w:rFonts w:asciiTheme="minorHAnsi" w:hAnsiTheme="minorHAnsi" w:cstheme="minorHAnsi"/>
          <w:color w:val="FF0000"/>
          <w:sz w:val="24"/>
          <w:szCs w:val="24"/>
          <w:shd w:val="clear" w:color="auto" w:fill="FFFFFF"/>
        </w:rPr>
      </w:pPr>
    </w:p>
    <w:p w:rsidR="007F34FE" w:rsidRPr="007F34FE" w:rsidRDefault="007F34FE" w:rsidP="007F34FE">
      <w:pPr>
        <w:ind w:left="360"/>
        <w:rPr>
          <w:rFonts w:asciiTheme="minorHAnsi" w:hAnsiTheme="minorHAnsi" w:cstheme="minorHAnsi"/>
          <w:sz w:val="20"/>
          <w:szCs w:val="20"/>
        </w:rPr>
      </w:pPr>
      <w:r w:rsidRPr="007F34FE">
        <w:rPr>
          <w:rFonts w:asciiTheme="minorHAnsi" w:eastAsia="Cambria" w:hAnsiTheme="minorHAnsi" w:cstheme="minorHAnsi"/>
          <w:sz w:val="24"/>
          <w:szCs w:val="24"/>
        </w:rPr>
        <w:t>9. Environmental sustainability</w:t>
      </w:r>
    </w:p>
    <w:p w:rsidR="007F34FE" w:rsidRPr="007F34FE" w:rsidRDefault="007F34FE" w:rsidP="007F34FE">
      <w:pPr>
        <w:spacing w:line="44" w:lineRule="exact"/>
        <w:rPr>
          <w:rFonts w:asciiTheme="minorHAnsi" w:hAnsiTheme="minorHAnsi" w:cstheme="minorHAnsi"/>
          <w:sz w:val="20"/>
          <w:szCs w:val="20"/>
        </w:rPr>
      </w:pPr>
    </w:p>
    <w:p w:rsidR="007F34FE" w:rsidRPr="007F34FE" w:rsidRDefault="007F34FE" w:rsidP="007F34FE">
      <w:pPr>
        <w:rPr>
          <w:rFonts w:asciiTheme="minorHAnsi" w:eastAsia="Cambria" w:hAnsiTheme="minorHAnsi" w:cstheme="minorHAnsi"/>
          <w:color w:val="FF0000"/>
          <w:sz w:val="24"/>
          <w:szCs w:val="24"/>
        </w:rPr>
      </w:pPr>
      <w:r w:rsidRPr="007F34FE">
        <w:rPr>
          <w:rFonts w:asciiTheme="minorHAnsi" w:eastAsia="Cambria" w:hAnsiTheme="minorHAnsi" w:cstheme="minorHAnsi"/>
          <w:color w:val="FF0000"/>
          <w:sz w:val="24"/>
          <w:szCs w:val="24"/>
        </w:rPr>
        <w:t xml:space="preserve">At all phases of </w:t>
      </w:r>
      <w:r w:rsidR="009D0F63" w:rsidRPr="007F34FE">
        <w:rPr>
          <w:rFonts w:asciiTheme="minorHAnsi" w:eastAsia="Cambria" w:hAnsiTheme="minorHAnsi" w:cstheme="minorHAnsi"/>
          <w:color w:val="FF0000"/>
          <w:sz w:val="24"/>
          <w:szCs w:val="24"/>
        </w:rPr>
        <w:t>the Cycle</w:t>
      </w:r>
      <w:r w:rsidRPr="007F34FE">
        <w:rPr>
          <w:rFonts w:asciiTheme="minorHAnsi" w:eastAsia="Cambria" w:hAnsiTheme="minorHAnsi" w:cstheme="minorHAnsi"/>
          <w:color w:val="FF0000"/>
          <w:sz w:val="24"/>
          <w:szCs w:val="24"/>
        </w:rPr>
        <w:t xml:space="preserve"> of Product Life, we aim to productively use natural resources, encourage the use of responsible renewable resources and target zero waste. We are dedicated to environmentally sustainable sector.</w:t>
      </w:r>
    </w:p>
    <w:p w:rsidR="00D71CC7" w:rsidRDefault="00D71CC7" w:rsidP="00A46D3D">
      <w:pPr>
        <w:rPr>
          <w:rFonts w:asciiTheme="minorHAnsi" w:eastAsia="Cambria" w:hAnsiTheme="minorHAnsi" w:cstheme="minorHAnsi"/>
          <w:sz w:val="24"/>
          <w:szCs w:val="24"/>
        </w:rPr>
      </w:pPr>
    </w:p>
    <w:p w:rsidR="007F34FE" w:rsidRPr="007F34FE" w:rsidRDefault="007F34FE" w:rsidP="007F34FE">
      <w:pPr>
        <w:ind w:left="360"/>
        <w:rPr>
          <w:rFonts w:asciiTheme="minorHAnsi" w:hAnsiTheme="minorHAnsi" w:cstheme="minorHAnsi"/>
          <w:sz w:val="20"/>
          <w:szCs w:val="20"/>
        </w:rPr>
      </w:pPr>
      <w:r w:rsidRPr="007F34FE">
        <w:rPr>
          <w:rFonts w:asciiTheme="minorHAnsi" w:eastAsia="Cambria" w:hAnsiTheme="minorHAnsi" w:cstheme="minorHAnsi"/>
          <w:sz w:val="24"/>
          <w:szCs w:val="24"/>
        </w:rPr>
        <w:t>10. Water</w:t>
      </w:r>
    </w:p>
    <w:p w:rsidR="007F34FE" w:rsidRPr="007F34FE" w:rsidRDefault="007F34FE" w:rsidP="007F34FE">
      <w:pPr>
        <w:spacing w:line="45" w:lineRule="exact"/>
        <w:rPr>
          <w:rFonts w:asciiTheme="minorHAnsi" w:hAnsiTheme="minorHAnsi" w:cstheme="minorHAnsi"/>
          <w:sz w:val="20"/>
          <w:szCs w:val="20"/>
        </w:rPr>
      </w:pPr>
    </w:p>
    <w:p w:rsidR="009D0F63" w:rsidRPr="009D0F63" w:rsidRDefault="009D0F63" w:rsidP="009D0F63">
      <w:pPr>
        <w:rPr>
          <w:rFonts w:asciiTheme="minorHAnsi" w:eastAsia="Cambria" w:hAnsiTheme="minorHAnsi" w:cstheme="minorHAnsi"/>
          <w:color w:val="FF0000"/>
          <w:sz w:val="24"/>
          <w:szCs w:val="24"/>
        </w:rPr>
      </w:pPr>
      <w:r w:rsidRPr="009D0F63">
        <w:rPr>
          <w:rFonts w:asciiTheme="minorHAnsi" w:eastAsia="Cambria" w:hAnsiTheme="minorHAnsi" w:cstheme="minorHAnsi"/>
          <w:color w:val="FF0000"/>
          <w:sz w:val="24"/>
          <w:szCs w:val="24"/>
        </w:rPr>
        <w:t>We are dedicated to the water use sustainable and to improve water management continuously. We understand that the planet is confronted with an expanding water crisis and it is important that all water consumers handled the world's resources responsibly.</w:t>
      </w:r>
    </w:p>
    <w:p w:rsidR="007F34FE" w:rsidRDefault="009D0F63" w:rsidP="009D0F63">
      <w:pPr>
        <w:rPr>
          <w:rFonts w:asciiTheme="minorHAnsi" w:eastAsia="Cambria" w:hAnsiTheme="minorHAnsi" w:cstheme="minorHAnsi"/>
          <w:color w:val="FF0000"/>
          <w:sz w:val="24"/>
          <w:szCs w:val="24"/>
        </w:rPr>
      </w:pPr>
      <w:r w:rsidRPr="009D0F63">
        <w:rPr>
          <w:rFonts w:asciiTheme="minorHAnsi" w:eastAsia="Cambria" w:hAnsiTheme="minorHAnsi" w:cstheme="minorHAnsi"/>
          <w:color w:val="FF0000"/>
          <w:sz w:val="24"/>
          <w:szCs w:val="24"/>
        </w:rPr>
        <w:t>We remains committed to complying with and respecting toward the local laws applicable on every of our markets.</w:t>
      </w:r>
    </w:p>
    <w:p w:rsidR="00780148" w:rsidRDefault="00780148" w:rsidP="009D0F63">
      <w:pPr>
        <w:rPr>
          <w:rFonts w:asciiTheme="minorHAnsi" w:eastAsia="Cambria" w:hAnsiTheme="minorHAnsi" w:cstheme="minorHAnsi"/>
          <w:color w:val="FF0000"/>
          <w:sz w:val="24"/>
          <w:szCs w:val="24"/>
        </w:rPr>
      </w:pPr>
    </w:p>
    <w:p w:rsidR="00A46D3D" w:rsidRDefault="00A46D3D" w:rsidP="00780148">
      <w:pPr>
        <w:ind w:left="360"/>
        <w:rPr>
          <w:rFonts w:asciiTheme="minorHAnsi" w:eastAsia="Cambria" w:hAnsiTheme="minorHAnsi" w:cstheme="minorHAnsi"/>
          <w:b/>
          <w:bCs/>
          <w:sz w:val="28"/>
          <w:szCs w:val="28"/>
        </w:rPr>
      </w:pPr>
    </w:p>
    <w:p w:rsidR="00A46D3D" w:rsidRDefault="00A46D3D" w:rsidP="00780148">
      <w:pPr>
        <w:ind w:left="360"/>
        <w:rPr>
          <w:rFonts w:asciiTheme="minorHAnsi" w:eastAsia="Cambria" w:hAnsiTheme="minorHAnsi" w:cstheme="minorHAnsi"/>
          <w:b/>
          <w:bCs/>
          <w:sz w:val="28"/>
          <w:szCs w:val="28"/>
        </w:rPr>
      </w:pPr>
    </w:p>
    <w:p w:rsidR="00A46D3D" w:rsidRDefault="00A46D3D" w:rsidP="00780148">
      <w:pPr>
        <w:ind w:left="360"/>
        <w:rPr>
          <w:rFonts w:asciiTheme="minorHAnsi" w:eastAsia="Cambria" w:hAnsiTheme="minorHAnsi" w:cstheme="minorHAnsi"/>
          <w:b/>
          <w:bCs/>
          <w:sz w:val="28"/>
          <w:szCs w:val="28"/>
        </w:rPr>
      </w:pPr>
    </w:p>
    <w:p w:rsidR="00A46D3D" w:rsidRDefault="00A46D3D" w:rsidP="00780148">
      <w:pPr>
        <w:ind w:left="360"/>
        <w:rPr>
          <w:rFonts w:asciiTheme="minorHAnsi" w:eastAsia="Cambria" w:hAnsiTheme="minorHAnsi" w:cstheme="minorHAnsi"/>
          <w:b/>
          <w:bCs/>
          <w:sz w:val="28"/>
          <w:szCs w:val="28"/>
        </w:rPr>
      </w:pPr>
    </w:p>
    <w:p w:rsidR="00A46D3D" w:rsidRDefault="00A46D3D" w:rsidP="00780148">
      <w:pPr>
        <w:ind w:left="360"/>
        <w:rPr>
          <w:rFonts w:asciiTheme="minorHAnsi" w:eastAsia="Cambria" w:hAnsiTheme="minorHAnsi" w:cstheme="minorHAnsi"/>
          <w:b/>
          <w:bCs/>
          <w:sz w:val="28"/>
          <w:szCs w:val="28"/>
        </w:rPr>
      </w:pPr>
    </w:p>
    <w:p w:rsidR="00780148" w:rsidRPr="00780148" w:rsidRDefault="00780148" w:rsidP="00780148">
      <w:pPr>
        <w:ind w:left="360"/>
        <w:rPr>
          <w:rFonts w:asciiTheme="minorHAnsi" w:hAnsiTheme="minorHAnsi" w:cstheme="minorHAnsi"/>
          <w:sz w:val="28"/>
          <w:szCs w:val="28"/>
        </w:rPr>
      </w:pPr>
      <w:r w:rsidRPr="00780148">
        <w:rPr>
          <w:rFonts w:asciiTheme="minorHAnsi" w:eastAsia="Cambria" w:hAnsiTheme="minorHAnsi" w:cstheme="minorHAnsi"/>
          <w:b/>
          <w:bCs/>
          <w:sz w:val="28"/>
          <w:szCs w:val="28"/>
        </w:rPr>
        <w:t>7.3 Sustainability of Competitive Advantage:</w:t>
      </w:r>
    </w:p>
    <w:p w:rsidR="00780148" w:rsidRPr="00780148" w:rsidRDefault="00780148" w:rsidP="00780148">
      <w:pPr>
        <w:spacing w:line="377" w:lineRule="exact"/>
        <w:rPr>
          <w:rFonts w:asciiTheme="minorHAnsi" w:hAnsiTheme="minorHAnsi" w:cstheme="minorHAnsi"/>
          <w:sz w:val="24"/>
          <w:szCs w:val="24"/>
        </w:rPr>
      </w:pPr>
    </w:p>
    <w:p w:rsidR="00780148" w:rsidRPr="00780148" w:rsidRDefault="00780148" w:rsidP="00780148">
      <w:pPr>
        <w:spacing w:line="282" w:lineRule="exact"/>
        <w:rPr>
          <w:rStyle w:val="word"/>
          <w:rFonts w:asciiTheme="minorHAnsi" w:hAnsiTheme="minorHAnsi" w:cstheme="minorHAnsi"/>
          <w:color w:val="FF0000"/>
          <w:sz w:val="24"/>
          <w:szCs w:val="24"/>
          <w:shd w:val="clear" w:color="auto" w:fill="FFFFFF"/>
        </w:rPr>
      </w:pPr>
      <w:r w:rsidRPr="00780148">
        <w:rPr>
          <w:rStyle w:val="word"/>
          <w:rFonts w:asciiTheme="minorHAnsi" w:hAnsiTheme="minorHAnsi" w:cstheme="minorHAnsi"/>
          <w:color w:val="FF0000"/>
          <w:sz w:val="24"/>
          <w:szCs w:val="24"/>
          <w:shd w:val="clear" w:color="auto" w:fill="FFFFFF"/>
        </w:rPr>
        <w:t>Competitive advantages for Nestle:</w:t>
      </w:r>
    </w:p>
    <w:p w:rsidR="00780148" w:rsidRPr="00780148" w:rsidRDefault="00780148" w:rsidP="00780148">
      <w:pPr>
        <w:spacing w:line="282" w:lineRule="exact"/>
        <w:rPr>
          <w:rFonts w:asciiTheme="minorHAnsi" w:hAnsiTheme="minorHAnsi" w:cstheme="minorHAnsi"/>
          <w:color w:val="FF0000"/>
          <w:sz w:val="24"/>
          <w:szCs w:val="24"/>
        </w:rPr>
      </w:pPr>
    </w:p>
    <w:p w:rsidR="00780148" w:rsidRPr="00780148" w:rsidRDefault="00780148" w:rsidP="00780148">
      <w:pPr>
        <w:spacing w:line="325" w:lineRule="exact"/>
        <w:rPr>
          <w:rFonts w:asciiTheme="minorHAnsi" w:eastAsia="Cambria" w:hAnsiTheme="minorHAnsi" w:cstheme="minorHAnsi"/>
          <w:color w:val="FF0000"/>
          <w:sz w:val="24"/>
          <w:szCs w:val="24"/>
        </w:rPr>
      </w:pPr>
      <w:r w:rsidRPr="00780148">
        <w:rPr>
          <w:rFonts w:asciiTheme="minorHAnsi" w:eastAsia="Cambria" w:hAnsiTheme="minorHAnsi" w:cstheme="minorHAnsi"/>
          <w:color w:val="FF0000"/>
          <w:sz w:val="24"/>
          <w:szCs w:val="24"/>
        </w:rPr>
        <w:t>•Unparalleled Product &amp; brand portfolio</w:t>
      </w:r>
    </w:p>
    <w:p w:rsidR="00780148" w:rsidRPr="00780148" w:rsidRDefault="00780148" w:rsidP="00780148">
      <w:pPr>
        <w:spacing w:line="325" w:lineRule="exact"/>
        <w:rPr>
          <w:rFonts w:asciiTheme="minorHAnsi" w:eastAsia="Cambria" w:hAnsiTheme="minorHAnsi" w:cstheme="minorHAnsi"/>
          <w:color w:val="FF0000"/>
          <w:sz w:val="24"/>
          <w:szCs w:val="24"/>
        </w:rPr>
      </w:pPr>
      <w:r w:rsidRPr="00780148">
        <w:rPr>
          <w:rFonts w:asciiTheme="minorHAnsi" w:eastAsia="Cambria" w:hAnsiTheme="minorHAnsi" w:cstheme="minorHAnsi"/>
          <w:color w:val="FF0000"/>
          <w:sz w:val="24"/>
          <w:szCs w:val="24"/>
        </w:rPr>
        <w:t xml:space="preserve">• Unparalleled Research &amp; Development capacity </w:t>
      </w:r>
    </w:p>
    <w:p w:rsidR="00780148" w:rsidRPr="00780148" w:rsidRDefault="00780148" w:rsidP="00780148">
      <w:pPr>
        <w:spacing w:line="325" w:lineRule="exact"/>
        <w:rPr>
          <w:rFonts w:asciiTheme="minorHAnsi" w:eastAsia="Cambria" w:hAnsiTheme="minorHAnsi" w:cstheme="minorHAnsi"/>
          <w:color w:val="FF0000"/>
          <w:sz w:val="24"/>
          <w:szCs w:val="24"/>
        </w:rPr>
      </w:pPr>
      <w:r w:rsidRPr="00780148">
        <w:rPr>
          <w:rFonts w:asciiTheme="minorHAnsi" w:eastAsia="Cambria" w:hAnsiTheme="minorHAnsi" w:cstheme="minorHAnsi"/>
          <w:color w:val="FF0000"/>
          <w:sz w:val="24"/>
          <w:szCs w:val="24"/>
        </w:rPr>
        <w:t xml:space="preserve">• Unparalleled geographical scope </w:t>
      </w:r>
    </w:p>
    <w:p w:rsidR="00780148" w:rsidRPr="00780148" w:rsidRDefault="00780148" w:rsidP="00780148">
      <w:pPr>
        <w:spacing w:line="325" w:lineRule="exact"/>
        <w:rPr>
          <w:rFonts w:asciiTheme="minorHAnsi" w:eastAsia="Cambria" w:hAnsiTheme="minorHAnsi" w:cstheme="minorHAnsi"/>
          <w:color w:val="FF0000"/>
          <w:sz w:val="24"/>
          <w:szCs w:val="24"/>
        </w:rPr>
      </w:pPr>
      <w:r w:rsidRPr="00780148">
        <w:rPr>
          <w:rFonts w:asciiTheme="minorHAnsi" w:eastAsia="Cambria" w:hAnsiTheme="minorHAnsi" w:cstheme="minorHAnsi"/>
          <w:color w:val="FF0000"/>
          <w:sz w:val="24"/>
          <w:szCs w:val="24"/>
        </w:rPr>
        <w:t xml:space="preserve">• Individuals, cultural values, and behaviors </w:t>
      </w:r>
    </w:p>
    <w:p w:rsidR="00780148" w:rsidRPr="00780148" w:rsidRDefault="00780148" w:rsidP="00780148">
      <w:pPr>
        <w:spacing w:line="46" w:lineRule="exact"/>
        <w:rPr>
          <w:rFonts w:asciiTheme="minorHAnsi" w:hAnsiTheme="minorHAnsi" w:cstheme="minorHAnsi"/>
          <w:sz w:val="24"/>
          <w:szCs w:val="24"/>
        </w:rPr>
      </w:pPr>
    </w:p>
    <w:p w:rsidR="00780148" w:rsidRPr="00780148" w:rsidRDefault="00780148" w:rsidP="00780148">
      <w:pPr>
        <w:spacing w:line="236" w:lineRule="auto"/>
        <w:ind w:left="360" w:right="366"/>
        <w:jc w:val="both"/>
        <w:rPr>
          <w:rFonts w:asciiTheme="minorHAnsi" w:eastAsia="Cambria" w:hAnsiTheme="minorHAnsi" w:cstheme="minorHAnsi"/>
          <w:sz w:val="24"/>
          <w:szCs w:val="24"/>
        </w:rPr>
      </w:pPr>
    </w:p>
    <w:p w:rsidR="00780148" w:rsidRPr="00780148" w:rsidRDefault="00780148" w:rsidP="00780148">
      <w:pPr>
        <w:rPr>
          <w:rFonts w:asciiTheme="minorHAnsi" w:eastAsia="Cambria" w:hAnsiTheme="minorHAnsi" w:cstheme="minorHAnsi"/>
          <w:color w:val="FF0000"/>
          <w:sz w:val="24"/>
          <w:szCs w:val="24"/>
        </w:rPr>
      </w:pPr>
      <w:r w:rsidRPr="00780148">
        <w:rPr>
          <w:rFonts w:asciiTheme="minorHAnsi" w:eastAsia="Cambria" w:hAnsiTheme="minorHAnsi" w:cstheme="minorHAnsi"/>
          <w:color w:val="FF0000"/>
          <w:sz w:val="24"/>
          <w:szCs w:val="24"/>
        </w:rPr>
        <w:t>A mix of difficult to replicate strengths over the entire value chain, built up over decades, is an essential competitive advantage.</w:t>
      </w:r>
    </w:p>
    <w:p w:rsidR="00780148" w:rsidRPr="00780148" w:rsidRDefault="00780148" w:rsidP="00780148">
      <w:pPr>
        <w:rPr>
          <w:rFonts w:asciiTheme="minorHAnsi" w:eastAsia="Cambria" w:hAnsiTheme="minorHAnsi" w:cstheme="minorHAnsi"/>
          <w:color w:val="FF0000"/>
          <w:sz w:val="24"/>
          <w:szCs w:val="24"/>
        </w:rPr>
      </w:pPr>
    </w:p>
    <w:p w:rsidR="00780148" w:rsidRPr="00780148" w:rsidRDefault="00780148" w:rsidP="00780148">
      <w:pPr>
        <w:rPr>
          <w:rFonts w:asciiTheme="minorHAnsi" w:eastAsia="Cambria" w:hAnsiTheme="minorHAnsi" w:cstheme="minorHAnsi"/>
          <w:color w:val="FF0000"/>
          <w:sz w:val="24"/>
          <w:szCs w:val="24"/>
        </w:rPr>
      </w:pPr>
      <w:r w:rsidRPr="00780148">
        <w:rPr>
          <w:rFonts w:asciiTheme="minorHAnsi" w:eastAsia="Cambria" w:hAnsiTheme="minorHAnsi" w:cstheme="minorHAnsi"/>
          <w:color w:val="FF0000"/>
          <w:sz w:val="24"/>
          <w:szCs w:val="24"/>
        </w:rPr>
        <w:t>There is an intrinsic partnership between good products and effective R&amp;D, the greatest geographic footprint and an entrepreneurial spirit, great people and strong values.</w:t>
      </w:r>
    </w:p>
    <w:p w:rsidR="00780148" w:rsidRPr="00780148" w:rsidRDefault="00780148" w:rsidP="00780148">
      <w:pPr>
        <w:spacing w:line="236" w:lineRule="auto"/>
        <w:ind w:left="360" w:right="366"/>
        <w:jc w:val="both"/>
        <w:rPr>
          <w:rFonts w:asciiTheme="minorHAnsi" w:eastAsia="Cambria" w:hAnsiTheme="minorHAnsi" w:cstheme="minorHAnsi"/>
          <w:sz w:val="24"/>
          <w:szCs w:val="24"/>
        </w:rPr>
      </w:pPr>
    </w:p>
    <w:p w:rsidR="00780148" w:rsidRPr="00780148" w:rsidRDefault="00780148" w:rsidP="00780148">
      <w:pPr>
        <w:rPr>
          <w:rFonts w:asciiTheme="minorHAnsi" w:eastAsia="Cambria" w:hAnsiTheme="minorHAnsi" w:cstheme="minorHAnsi"/>
          <w:color w:val="FF0000"/>
          <w:sz w:val="24"/>
          <w:szCs w:val="24"/>
        </w:rPr>
      </w:pPr>
      <w:r w:rsidRPr="00780148">
        <w:rPr>
          <w:rFonts w:asciiTheme="minorHAnsi" w:eastAsia="Cambria" w:hAnsiTheme="minorHAnsi" w:cstheme="minorHAnsi"/>
          <w:color w:val="FF0000"/>
          <w:sz w:val="24"/>
          <w:szCs w:val="24"/>
        </w:rPr>
        <w:t>Porter suggests a nation can provide itself with a competitive advantage rather than simply relying on natural resources. Taking into account Nestle, Switzerland built a global recognition on the grounds of this immense picture of a large multinational. Conditions of factors speak of the nation developing its own production factors.</w:t>
      </w:r>
    </w:p>
    <w:p w:rsidR="00780148" w:rsidRDefault="00780148" w:rsidP="00780148">
      <w:pPr>
        <w:rPr>
          <w:rFonts w:asciiTheme="minorHAnsi" w:eastAsia="Cambria" w:hAnsiTheme="minorHAnsi" w:cstheme="minorHAnsi"/>
          <w:color w:val="FF0000"/>
          <w:sz w:val="24"/>
          <w:szCs w:val="24"/>
        </w:rPr>
      </w:pPr>
      <w:r w:rsidRPr="00780148">
        <w:rPr>
          <w:rFonts w:asciiTheme="minorHAnsi" w:eastAsia="Cambria" w:hAnsiTheme="minorHAnsi" w:cstheme="minorHAnsi"/>
          <w:color w:val="FF0000"/>
          <w:sz w:val="24"/>
          <w:szCs w:val="24"/>
        </w:rPr>
        <w:t>Japan for example has no native metals or steels, but the manufacturing of metal vehicles has become synonymous with this. In the same manner, the requirements require drawing on the professional assets of a country and making effective use of them like Nestle acquires raw materials from other countries and transforms them at order to meet its own needs by creative methods.</w:t>
      </w:r>
    </w:p>
    <w:p w:rsidR="00780148" w:rsidRDefault="00780148" w:rsidP="00780148">
      <w:pPr>
        <w:rPr>
          <w:rFonts w:asciiTheme="minorHAnsi" w:eastAsia="Cambria" w:hAnsiTheme="minorHAnsi" w:cstheme="minorHAnsi"/>
          <w:color w:val="FF0000"/>
          <w:sz w:val="24"/>
          <w:szCs w:val="24"/>
        </w:rPr>
      </w:pPr>
    </w:p>
    <w:p w:rsidR="00780148" w:rsidRPr="00780148" w:rsidRDefault="00780148" w:rsidP="00780148">
      <w:pPr>
        <w:rPr>
          <w:rFonts w:asciiTheme="minorHAnsi" w:hAnsiTheme="minorHAnsi" w:cstheme="minorHAnsi"/>
          <w:color w:val="FF0000"/>
          <w:sz w:val="24"/>
          <w:szCs w:val="24"/>
        </w:rPr>
      </w:pPr>
      <w:r w:rsidRPr="00780148">
        <w:rPr>
          <w:rFonts w:asciiTheme="minorHAnsi" w:hAnsiTheme="minorHAnsi" w:cstheme="minorHAnsi"/>
          <w:color w:val="FF0000"/>
          <w:sz w:val="24"/>
          <w:szCs w:val="24"/>
        </w:rPr>
        <w:t>Conditions of demand means that the company can concentrate on it and build on its competitive advantage if the demand of a specific product is high locally.</w:t>
      </w:r>
      <w:r>
        <w:rPr>
          <w:rFonts w:asciiTheme="minorHAnsi" w:hAnsiTheme="minorHAnsi" w:cstheme="minorHAnsi"/>
          <w:color w:val="FF0000"/>
          <w:sz w:val="24"/>
          <w:szCs w:val="24"/>
        </w:rPr>
        <w:t xml:space="preserve"> </w:t>
      </w:r>
      <w:r w:rsidRPr="00780148">
        <w:rPr>
          <w:rFonts w:asciiTheme="minorHAnsi" w:hAnsiTheme="minorHAnsi" w:cstheme="minorHAnsi"/>
          <w:color w:val="FF0000"/>
          <w:sz w:val="24"/>
          <w:szCs w:val="24"/>
        </w:rPr>
        <w:t>In Switzerland, Nestle developed its industry and managed to produce such a mult</w:t>
      </w:r>
      <w:r>
        <w:rPr>
          <w:rFonts w:asciiTheme="minorHAnsi" w:hAnsiTheme="minorHAnsi" w:cstheme="minorHAnsi"/>
          <w:color w:val="FF0000"/>
          <w:sz w:val="24"/>
          <w:szCs w:val="24"/>
        </w:rPr>
        <w:t xml:space="preserve">inational giant to satisfy the </w:t>
      </w:r>
      <w:r w:rsidRPr="00780148">
        <w:rPr>
          <w:rFonts w:asciiTheme="minorHAnsi" w:hAnsiTheme="minorHAnsi" w:cstheme="minorHAnsi"/>
          <w:color w:val="FF0000"/>
          <w:sz w:val="24"/>
          <w:szCs w:val="24"/>
        </w:rPr>
        <w:t>need of the healthy food market as this demand was very high there.</w:t>
      </w:r>
      <w:r>
        <w:rPr>
          <w:rFonts w:asciiTheme="minorHAnsi" w:hAnsiTheme="minorHAnsi" w:cstheme="minorHAnsi"/>
          <w:color w:val="FF0000"/>
          <w:sz w:val="24"/>
          <w:szCs w:val="24"/>
        </w:rPr>
        <w:t xml:space="preserve"> </w:t>
      </w:r>
      <w:r w:rsidRPr="00780148">
        <w:rPr>
          <w:rFonts w:asciiTheme="minorHAnsi" w:hAnsiTheme="minorHAnsi" w:cstheme="minorHAnsi"/>
          <w:color w:val="FF0000"/>
          <w:sz w:val="24"/>
          <w:szCs w:val="24"/>
        </w:rPr>
        <w:t>As the associated and complementary sectors of Nestles prosper and contend with each other, Nestle is able to build on the cost advantage and rely on its technology to pursue its product differentiation approach.</w:t>
      </w:r>
      <w:r>
        <w:rPr>
          <w:rFonts w:asciiTheme="minorHAnsi" w:hAnsiTheme="minorHAnsi" w:cstheme="minorHAnsi"/>
          <w:color w:val="FF0000"/>
          <w:sz w:val="24"/>
          <w:szCs w:val="24"/>
        </w:rPr>
        <w:t xml:space="preserve"> </w:t>
      </w:r>
      <w:r w:rsidRPr="00780148">
        <w:rPr>
          <w:rFonts w:asciiTheme="minorHAnsi" w:hAnsiTheme="minorHAnsi" w:cstheme="minorHAnsi"/>
          <w:color w:val="FF0000"/>
          <w:sz w:val="24"/>
          <w:szCs w:val="24"/>
        </w:rPr>
        <w:t>The local conditions influence the policy and culture of the business. Throughout Switzerland, considerable attention has been paid to doing something through thorough research and thus, since the founding of Nestle, the same concepts are implicit.</w:t>
      </w:r>
    </w:p>
    <w:p w:rsidR="00780148" w:rsidRPr="00780148" w:rsidRDefault="002502CC" w:rsidP="00780148">
      <w:pPr>
        <w:rPr>
          <w:rFonts w:asciiTheme="minorHAnsi" w:hAnsiTheme="minorHAnsi" w:cstheme="minorHAnsi"/>
          <w:color w:val="FF0000"/>
          <w:sz w:val="24"/>
          <w:szCs w:val="24"/>
        </w:rPr>
      </w:pPr>
      <w:r>
        <w:rPr>
          <w:rFonts w:asciiTheme="minorHAnsi" w:hAnsiTheme="minorHAnsi" w:cstheme="minorHAnsi"/>
          <w:noProof/>
          <w:color w:val="FF0000"/>
          <w:sz w:val="24"/>
          <w:szCs w:val="24"/>
        </w:rPr>
        <w:drawing>
          <wp:anchor distT="0" distB="0" distL="114300" distR="114300" simplePos="0" relativeHeight="251661312" behindDoc="1" locked="0" layoutInCell="0" allowOverlap="1">
            <wp:simplePos x="0" y="0"/>
            <wp:positionH relativeFrom="column">
              <wp:posOffset>295275</wp:posOffset>
            </wp:positionH>
            <wp:positionV relativeFrom="paragraph">
              <wp:posOffset>116840</wp:posOffset>
            </wp:positionV>
            <wp:extent cx="5372100" cy="2362200"/>
            <wp:effectExtent l="19050" t="0" r="0" b="0"/>
            <wp:wrapNone/>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extLst>
                    </a:blip>
                    <a:srcRect/>
                    <a:stretch>
                      <a:fillRect/>
                    </a:stretch>
                  </pic:blipFill>
                  <pic:spPr bwMode="auto">
                    <a:xfrm>
                      <a:off x="0" y="0"/>
                      <a:ext cx="5372100" cy="2362200"/>
                    </a:xfrm>
                    <a:prstGeom prst="rect">
                      <a:avLst/>
                    </a:prstGeom>
                    <a:noFill/>
                  </pic:spPr>
                </pic:pic>
              </a:graphicData>
            </a:graphic>
          </wp:anchor>
        </w:drawing>
      </w:r>
    </w:p>
    <w:p w:rsidR="00780148" w:rsidRPr="00780148" w:rsidRDefault="00780148" w:rsidP="00780148">
      <w:pPr>
        <w:spacing w:line="262" w:lineRule="exact"/>
        <w:rPr>
          <w:rFonts w:asciiTheme="minorHAnsi" w:hAnsiTheme="minorHAnsi" w:cstheme="minorHAnsi"/>
          <w:sz w:val="24"/>
          <w:szCs w:val="24"/>
        </w:rPr>
      </w:pPr>
    </w:p>
    <w:p w:rsidR="00780148" w:rsidRPr="00780148" w:rsidRDefault="00780148" w:rsidP="00780148">
      <w:pPr>
        <w:rPr>
          <w:rFonts w:asciiTheme="minorHAnsi" w:hAnsiTheme="minorHAnsi" w:cstheme="minorHAnsi"/>
          <w:sz w:val="24"/>
          <w:szCs w:val="24"/>
        </w:rPr>
        <w:sectPr w:rsidR="00780148" w:rsidRPr="00780148">
          <w:footerReference w:type="default" r:id="rId10"/>
          <w:pgSz w:w="11900" w:h="16838"/>
          <w:pgMar w:top="1440" w:right="1440" w:bottom="428" w:left="1440" w:header="0" w:footer="0" w:gutter="0"/>
          <w:cols w:space="720" w:equalWidth="0">
            <w:col w:w="9026"/>
          </w:cols>
        </w:sectPr>
      </w:pPr>
    </w:p>
    <w:p w:rsidR="00780148" w:rsidRDefault="00780148" w:rsidP="00780148">
      <w:pPr>
        <w:spacing w:line="200" w:lineRule="exact"/>
        <w:rPr>
          <w:sz w:val="20"/>
          <w:szCs w:val="20"/>
        </w:rPr>
      </w:pPr>
      <w:bookmarkStart w:id="3" w:name="page13"/>
      <w:bookmarkEnd w:id="3"/>
    </w:p>
    <w:p w:rsidR="00780148" w:rsidRPr="005C427C" w:rsidRDefault="00780148" w:rsidP="009D0F63">
      <w:pPr>
        <w:rPr>
          <w:rStyle w:val="Emphasis"/>
          <w:rFonts w:asciiTheme="minorHAnsi" w:hAnsiTheme="minorHAnsi" w:cstheme="minorHAnsi"/>
          <w:b w:val="0"/>
          <w:bCs/>
          <w:color w:val="FF0000"/>
          <w:sz w:val="24"/>
          <w:szCs w:val="24"/>
        </w:rPr>
      </w:pPr>
    </w:p>
    <w:p w:rsidR="00871B1E" w:rsidRPr="00871B1E" w:rsidRDefault="00871B1E" w:rsidP="00871B1E">
      <w:pPr>
        <w:ind w:left="360"/>
        <w:rPr>
          <w:rStyle w:val="Emphasis"/>
          <w:rFonts w:asciiTheme="minorHAnsi" w:hAnsiTheme="minorHAnsi" w:cstheme="minorHAnsi"/>
          <w:sz w:val="28"/>
          <w:szCs w:val="28"/>
        </w:rPr>
      </w:pPr>
      <w:r w:rsidRPr="00871B1E">
        <w:rPr>
          <w:rStyle w:val="Emphasis"/>
          <w:rFonts w:asciiTheme="minorHAnsi" w:hAnsiTheme="minorHAnsi" w:cstheme="minorHAnsi"/>
          <w:sz w:val="28"/>
          <w:szCs w:val="28"/>
        </w:rPr>
        <w:t>8. Major Strategic Issues Faced by Nestle:</w:t>
      </w:r>
    </w:p>
    <w:p w:rsidR="00871B1E" w:rsidRPr="00871B1E" w:rsidRDefault="00871B1E" w:rsidP="00871B1E">
      <w:pPr>
        <w:spacing w:line="364" w:lineRule="exact"/>
        <w:rPr>
          <w:rStyle w:val="Emphasis"/>
          <w:rFonts w:asciiTheme="minorHAnsi" w:hAnsiTheme="minorHAnsi" w:cstheme="minorHAnsi"/>
          <w:sz w:val="28"/>
          <w:szCs w:val="28"/>
        </w:rPr>
      </w:pPr>
    </w:p>
    <w:p w:rsidR="00871B1E" w:rsidRDefault="00871B1E" w:rsidP="00871B1E">
      <w:pPr>
        <w:ind w:left="360"/>
        <w:rPr>
          <w:rStyle w:val="Emphasis"/>
          <w:rFonts w:asciiTheme="minorHAnsi" w:hAnsiTheme="minorHAnsi" w:cstheme="minorHAnsi"/>
          <w:b w:val="0"/>
          <w:bCs/>
          <w:sz w:val="24"/>
          <w:szCs w:val="24"/>
        </w:rPr>
      </w:pPr>
      <w:r w:rsidRPr="00871B1E">
        <w:rPr>
          <w:rStyle w:val="Emphasis"/>
          <w:rFonts w:asciiTheme="minorHAnsi" w:hAnsiTheme="minorHAnsi" w:cstheme="minorHAnsi"/>
          <w:b w:val="0"/>
          <w:bCs/>
          <w:sz w:val="24"/>
          <w:szCs w:val="24"/>
        </w:rPr>
        <w:t>Nestlé boycott:</w:t>
      </w:r>
    </w:p>
    <w:p w:rsidR="00991A3B" w:rsidRDefault="00991A3B" w:rsidP="00871B1E">
      <w:pPr>
        <w:ind w:left="360"/>
        <w:rPr>
          <w:rStyle w:val="Emphasis"/>
          <w:rFonts w:asciiTheme="minorHAnsi" w:hAnsiTheme="minorHAnsi" w:cstheme="minorHAnsi"/>
          <w:b w:val="0"/>
          <w:bCs/>
          <w:sz w:val="24"/>
          <w:szCs w:val="24"/>
        </w:rPr>
      </w:pPr>
    </w:p>
    <w:p w:rsidR="00991A3B" w:rsidRPr="00991A3B" w:rsidRDefault="00991A3B" w:rsidP="00991A3B">
      <w:pPr>
        <w:rPr>
          <w:rFonts w:asciiTheme="minorHAnsi" w:eastAsia="Cambria" w:hAnsiTheme="minorHAnsi" w:cstheme="minorHAnsi"/>
          <w:color w:val="FF0000"/>
          <w:sz w:val="24"/>
          <w:szCs w:val="24"/>
        </w:rPr>
      </w:pPr>
      <w:r w:rsidRPr="00991A3B">
        <w:rPr>
          <w:rFonts w:asciiTheme="minorHAnsi" w:eastAsia="Cambria" w:hAnsiTheme="minorHAnsi" w:cstheme="minorHAnsi"/>
          <w:color w:val="FF0000"/>
          <w:sz w:val="24"/>
          <w:szCs w:val="24"/>
        </w:rPr>
        <w:t xml:space="preserve">A boycott of the Multinational firm Nestlé was initiated in the United States on 7 July 1977. This began in the United States and in the early 1980s spread into Europe. The concern was caused by the aggressive marketing of breast milk substitutes by Nestlé, especially in the </w:t>
      </w:r>
      <w:r w:rsidR="00B07593" w:rsidRPr="00991A3B">
        <w:rPr>
          <w:rFonts w:asciiTheme="minorHAnsi" w:eastAsia="Cambria" w:hAnsiTheme="minorHAnsi" w:cstheme="minorHAnsi"/>
          <w:color w:val="FF0000"/>
          <w:sz w:val="24"/>
          <w:szCs w:val="24"/>
        </w:rPr>
        <w:t>(LEDCs</w:t>
      </w:r>
      <w:r w:rsidRPr="00991A3B">
        <w:rPr>
          <w:rFonts w:asciiTheme="minorHAnsi" w:eastAsia="Cambria" w:hAnsiTheme="minorHAnsi" w:cstheme="minorHAnsi"/>
          <w:color w:val="FF0000"/>
          <w:sz w:val="24"/>
          <w:szCs w:val="24"/>
        </w:rPr>
        <w:t>), which is largely among the poor. Since Nestlé and other alternative manufacturing companies controlled by the IBFAN are reviewing their business practices, the boycott has been cancelled and renewed. Boycott organizers say that the use of alternative products presents a health risk to children and encourages new born feeding by natural breast milk. The boycott of Nestlé was organized by the Global Nestlé Boycott Group, the UK's Baby Milk Action Secretariat, as of 2013.</w:t>
      </w:r>
    </w:p>
    <w:p w:rsidR="00991A3B" w:rsidRPr="00991A3B" w:rsidRDefault="00991A3B" w:rsidP="00991A3B">
      <w:pPr>
        <w:spacing w:line="363" w:lineRule="exact"/>
        <w:rPr>
          <w:rFonts w:asciiTheme="minorHAnsi" w:hAnsiTheme="minorHAnsi" w:cstheme="minorHAnsi"/>
          <w:sz w:val="24"/>
          <w:szCs w:val="24"/>
        </w:rPr>
      </w:pPr>
    </w:p>
    <w:p w:rsidR="00991A3B" w:rsidRPr="00991A3B" w:rsidRDefault="00991A3B" w:rsidP="00991A3B">
      <w:pPr>
        <w:ind w:left="360"/>
        <w:rPr>
          <w:rFonts w:asciiTheme="minorHAnsi" w:hAnsiTheme="minorHAnsi" w:cstheme="minorHAnsi"/>
          <w:sz w:val="24"/>
          <w:szCs w:val="24"/>
        </w:rPr>
      </w:pPr>
      <w:r w:rsidRPr="00991A3B">
        <w:rPr>
          <w:rFonts w:asciiTheme="minorHAnsi" w:eastAsia="Cambria" w:hAnsiTheme="minorHAnsi" w:cstheme="minorHAnsi"/>
          <w:sz w:val="24"/>
          <w:szCs w:val="24"/>
        </w:rPr>
        <w:t>Palm Oil Controversy:</w:t>
      </w:r>
    </w:p>
    <w:p w:rsidR="00991A3B" w:rsidRPr="00991A3B" w:rsidRDefault="00991A3B" w:rsidP="00991A3B">
      <w:pPr>
        <w:spacing w:line="328" w:lineRule="exact"/>
        <w:rPr>
          <w:rFonts w:asciiTheme="minorHAnsi" w:hAnsiTheme="minorHAnsi" w:cstheme="minorHAnsi"/>
          <w:sz w:val="24"/>
          <w:szCs w:val="24"/>
        </w:rPr>
      </w:pPr>
    </w:p>
    <w:p w:rsidR="00991A3B" w:rsidRPr="00991A3B" w:rsidRDefault="00991A3B" w:rsidP="00991A3B">
      <w:pPr>
        <w:rPr>
          <w:rFonts w:asciiTheme="minorHAnsi" w:hAnsiTheme="minorHAnsi" w:cstheme="minorHAnsi"/>
          <w:color w:val="FF0000"/>
          <w:sz w:val="24"/>
          <w:szCs w:val="24"/>
        </w:rPr>
      </w:pPr>
      <w:r w:rsidRPr="00991A3B">
        <w:rPr>
          <w:rFonts w:asciiTheme="minorHAnsi" w:eastAsia="Cambria" w:hAnsiTheme="minorHAnsi" w:cstheme="minorHAnsi"/>
          <w:color w:val="FF0000"/>
          <w:sz w:val="24"/>
          <w:szCs w:val="24"/>
        </w:rPr>
        <w:t xml:space="preserve">The Nestlé Company is facing a PR battle with Greenpeace regarding claims that the Indonesian firm </w:t>
      </w:r>
      <w:proofErr w:type="spellStart"/>
      <w:r w:rsidRPr="00991A3B">
        <w:rPr>
          <w:rFonts w:asciiTheme="minorHAnsi" w:eastAsia="Cambria" w:hAnsiTheme="minorHAnsi" w:cstheme="minorHAnsi"/>
          <w:color w:val="FF0000"/>
          <w:sz w:val="24"/>
          <w:szCs w:val="24"/>
        </w:rPr>
        <w:t>Sinar</w:t>
      </w:r>
      <w:proofErr w:type="spellEnd"/>
      <w:r w:rsidRPr="00991A3B">
        <w:rPr>
          <w:rFonts w:asciiTheme="minorHAnsi" w:eastAsia="Cambria" w:hAnsiTheme="minorHAnsi" w:cstheme="minorHAnsi"/>
          <w:color w:val="FF0000"/>
          <w:sz w:val="24"/>
          <w:szCs w:val="24"/>
        </w:rPr>
        <w:t xml:space="preserve"> </w:t>
      </w:r>
      <w:proofErr w:type="spellStart"/>
      <w:r w:rsidRPr="00991A3B">
        <w:rPr>
          <w:rFonts w:asciiTheme="minorHAnsi" w:eastAsia="Cambria" w:hAnsiTheme="minorHAnsi" w:cstheme="minorHAnsi"/>
          <w:color w:val="FF0000"/>
          <w:sz w:val="24"/>
          <w:szCs w:val="24"/>
        </w:rPr>
        <w:t>Mas</w:t>
      </w:r>
      <w:proofErr w:type="spellEnd"/>
      <w:r w:rsidRPr="00991A3B">
        <w:rPr>
          <w:rFonts w:asciiTheme="minorHAnsi" w:eastAsia="Cambria" w:hAnsiTheme="minorHAnsi" w:cstheme="minorHAnsi"/>
          <w:color w:val="FF0000"/>
          <w:sz w:val="24"/>
          <w:szCs w:val="24"/>
        </w:rPr>
        <w:t xml:space="preserve"> proceeds to supply palm oil on charges of illicit deforestation and clearing of </w:t>
      </w:r>
      <w:proofErr w:type="spellStart"/>
      <w:r w:rsidRPr="00991A3B">
        <w:rPr>
          <w:rFonts w:asciiTheme="minorHAnsi" w:eastAsia="Cambria" w:hAnsiTheme="minorHAnsi" w:cstheme="minorHAnsi"/>
          <w:color w:val="FF0000"/>
          <w:sz w:val="24"/>
          <w:szCs w:val="24"/>
        </w:rPr>
        <w:t>peatlands</w:t>
      </w:r>
      <w:proofErr w:type="spellEnd"/>
      <w:r w:rsidRPr="00991A3B">
        <w:rPr>
          <w:rFonts w:asciiTheme="minorHAnsi" w:eastAsia="Cambria" w:hAnsiTheme="minorHAnsi" w:cstheme="minorHAnsi"/>
          <w:color w:val="FF0000"/>
          <w:sz w:val="24"/>
          <w:szCs w:val="24"/>
        </w:rPr>
        <w:t>. Nestlé, the manufacturer of the Kit Kat, utilizes palm oil from firms that kill rainforests in Indonesia, placed local people's livelihoods at risk and drive them to death.</w:t>
      </w:r>
    </w:p>
    <w:p w:rsidR="00991A3B" w:rsidRPr="00991A3B" w:rsidRDefault="00991A3B" w:rsidP="00991A3B">
      <w:pPr>
        <w:spacing w:line="200" w:lineRule="exact"/>
        <w:rPr>
          <w:rFonts w:asciiTheme="minorHAnsi" w:hAnsiTheme="minorHAnsi" w:cstheme="minorHAnsi"/>
          <w:sz w:val="24"/>
          <w:szCs w:val="24"/>
        </w:rPr>
      </w:pPr>
    </w:p>
    <w:p w:rsidR="00991A3B" w:rsidRPr="00991A3B" w:rsidRDefault="00991A3B" w:rsidP="00991A3B">
      <w:pPr>
        <w:spacing w:line="248" w:lineRule="exact"/>
        <w:rPr>
          <w:rFonts w:asciiTheme="minorHAnsi" w:hAnsiTheme="minorHAnsi" w:cstheme="minorHAnsi"/>
          <w:sz w:val="24"/>
          <w:szCs w:val="24"/>
        </w:rPr>
      </w:pPr>
    </w:p>
    <w:p w:rsidR="00991A3B" w:rsidRPr="00991A3B" w:rsidRDefault="00991A3B" w:rsidP="00991A3B">
      <w:pPr>
        <w:ind w:left="360"/>
        <w:rPr>
          <w:rFonts w:asciiTheme="minorHAnsi" w:hAnsiTheme="minorHAnsi" w:cstheme="minorHAnsi"/>
          <w:sz w:val="24"/>
          <w:szCs w:val="24"/>
        </w:rPr>
      </w:pPr>
      <w:r w:rsidRPr="00991A3B">
        <w:rPr>
          <w:rFonts w:asciiTheme="minorHAnsi" w:eastAsia="Cambria" w:hAnsiTheme="minorHAnsi" w:cstheme="minorHAnsi"/>
          <w:sz w:val="24"/>
          <w:szCs w:val="24"/>
        </w:rPr>
        <w:t>Raw Materials Problem:</w:t>
      </w:r>
    </w:p>
    <w:p w:rsidR="00991A3B" w:rsidRPr="00991A3B" w:rsidRDefault="00991A3B" w:rsidP="00991A3B">
      <w:pPr>
        <w:rPr>
          <w:rFonts w:asciiTheme="minorHAnsi" w:hAnsiTheme="minorHAnsi" w:cstheme="minorHAnsi"/>
          <w:color w:val="FF0000"/>
          <w:sz w:val="24"/>
          <w:szCs w:val="24"/>
        </w:rPr>
      </w:pPr>
    </w:p>
    <w:p w:rsidR="00991A3B" w:rsidRPr="00991A3B" w:rsidRDefault="00991A3B" w:rsidP="00991A3B">
      <w:pPr>
        <w:rPr>
          <w:rFonts w:asciiTheme="minorHAnsi" w:hAnsiTheme="minorHAnsi" w:cstheme="minorHAnsi"/>
          <w:color w:val="FF0000"/>
          <w:sz w:val="24"/>
          <w:szCs w:val="24"/>
        </w:rPr>
      </w:pPr>
      <w:r w:rsidRPr="00991A3B">
        <w:rPr>
          <w:rFonts w:asciiTheme="minorHAnsi" w:eastAsia="Cambria" w:hAnsiTheme="minorHAnsi" w:cstheme="minorHAnsi"/>
          <w:color w:val="FF0000"/>
          <w:sz w:val="24"/>
          <w:szCs w:val="24"/>
        </w:rPr>
        <w:t>Nestle faces an increasing appetite of its goods from consumers which is leading to increased its demand for the raw materials. Moreover, because to bad weather conditions, natural disasters, political instability and for many other factors, manufacturers cannot supply the raw materials timely. The issue is also exacerbated by the inaccuracy of orders obtained in production or stocks.</w:t>
      </w:r>
    </w:p>
    <w:p w:rsidR="00991A3B" w:rsidRPr="00991A3B" w:rsidRDefault="00991A3B" w:rsidP="00991A3B">
      <w:pPr>
        <w:spacing w:line="366" w:lineRule="exact"/>
        <w:rPr>
          <w:rFonts w:asciiTheme="minorHAnsi" w:hAnsiTheme="minorHAnsi" w:cstheme="minorHAnsi"/>
          <w:sz w:val="24"/>
          <w:szCs w:val="24"/>
        </w:rPr>
      </w:pPr>
    </w:p>
    <w:p w:rsidR="00991A3B" w:rsidRPr="00991A3B" w:rsidRDefault="00991A3B" w:rsidP="00991A3B">
      <w:pPr>
        <w:ind w:left="360"/>
        <w:rPr>
          <w:rFonts w:asciiTheme="minorHAnsi" w:hAnsiTheme="minorHAnsi" w:cstheme="minorHAnsi"/>
          <w:sz w:val="24"/>
          <w:szCs w:val="24"/>
        </w:rPr>
      </w:pPr>
      <w:r w:rsidRPr="00991A3B">
        <w:rPr>
          <w:rFonts w:asciiTheme="minorHAnsi" w:eastAsia="Cambria" w:hAnsiTheme="minorHAnsi" w:cstheme="minorHAnsi"/>
          <w:sz w:val="24"/>
          <w:szCs w:val="24"/>
        </w:rPr>
        <w:t xml:space="preserve">Restructuring </w:t>
      </w:r>
      <w:r w:rsidR="0068154D" w:rsidRPr="00991A3B">
        <w:rPr>
          <w:rFonts w:asciiTheme="minorHAnsi" w:eastAsia="Cambria" w:hAnsiTheme="minorHAnsi" w:cstheme="minorHAnsi"/>
          <w:sz w:val="24"/>
          <w:szCs w:val="24"/>
        </w:rPr>
        <w:t>the</w:t>
      </w:r>
      <w:r w:rsidRPr="00991A3B">
        <w:rPr>
          <w:rFonts w:asciiTheme="minorHAnsi" w:eastAsia="Cambria" w:hAnsiTheme="minorHAnsi" w:cstheme="minorHAnsi"/>
          <w:sz w:val="24"/>
          <w:szCs w:val="24"/>
        </w:rPr>
        <w:t xml:space="preserve"> Organization:</w:t>
      </w:r>
    </w:p>
    <w:p w:rsidR="00991A3B" w:rsidRPr="00991A3B" w:rsidRDefault="00991A3B" w:rsidP="00991A3B">
      <w:pPr>
        <w:spacing w:line="285" w:lineRule="exact"/>
        <w:rPr>
          <w:rFonts w:asciiTheme="minorHAnsi" w:hAnsiTheme="minorHAnsi" w:cstheme="minorHAnsi"/>
          <w:sz w:val="24"/>
          <w:szCs w:val="24"/>
        </w:rPr>
      </w:pPr>
    </w:p>
    <w:p w:rsidR="00991A3B" w:rsidRPr="00991A3B" w:rsidRDefault="00991A3B" w:rsidP="00991A3B">
      <w:pPr>
        <w:rPr>
          <w:rFonts w:asciiTheme="minorHAnsi" w:hAnsiTheme="minorHAnsi" w:cstheme="minorHAnsi"/>
          <w:color w:val="FF0000"/>
          <w:sz w:val="24"/>
          <w:szCs w:val="24"/>
        </w:rPr>
      </w:pPr>
      <w:r w:rsidRPr="00991A3B">
        <w:rPr>
          <w:rFonts w:asciiTheme="minorHAnsi" w:eastAsia="Cambria" w:hAnsiTheme="minorHAnsi" w:cstheme="minorHAnsi"/>
          <w:color w:val="FF0000"/>
          <w:sz w:val="24"/>
          <w:szCs w:val="24"/>
        </w:rPr>
        <w:t>In the pyramidal model, Nestlé recognized major problems and established the program "Nestlé on the move." To order for Nestlé to pursue its workers ' efforts, it had to adjust how administrators directed their employees. Top-down approach might well be useful to a company, but is not useful for non-educated and uninformed employees who need careful supervision.</w:t>
      </w:r>
    </w:p>
    <w:p w:rsidR="00991A3B" w:rsidRDefault="00991A3B" w:rsidP="00991A3B">
      <w:pPr>
        <w:rPr>
          <w:rFonts w:asciiTheme="minorHAnsi" w:hAnsiTheme="minorHAnsi" w:cstheme="minorHAnsi"/>
          <w:sz w:val="24"/>
          <w:szCs w:val="24"/>
        </w:rPr>
      </w:pPr>
    </w:p>
    <w:p w:rsidR="00991A3B" w:rsidRDefault="00991A3B" w:rsidP="00991A3B">
      <w:pPr>
        <w:rPr>
          <w:rFonts w:asciiTheme="minorHAnsi" w:hAnsiTheme="minorHAnsi" w:cstheme="minorHAnsi"/>
          <w:sz w:val="24"/>
          <w:szCs w:val="24"/>
        </w:rPr>
      </w:pPr>
      <w:r w:rsidRPr="00991A3B">
        <w:rPr>
          <w:rFonts w:asciiTheme="minorHAnsi" w:eastAsia="Cambria" w:hAnsiTheme="minorHAnsi" w:cstheme="minorHAnsi"/>
          <w:sz w:val="24"/>
          <w:szCs w:val="24"/>
        </w:rPr>
        <w:t xml:space="preserve">Child </w:t>
      </w:r>
      <w:proofErr w:type="spellStart"/>
      <w:r w:rsidRPr="00991A3B">
        <w:rPr>
          <w:rFonts w:asciiTheme="minorHAnsi" w:eastAsia="Cambria" w:hAnsiTheme="minorHAnsi" w:cstheme="minorHAnsi"/>
          <w:sz w:val="24"/>
          <w:szCs w:val="24"/>
        </w:rPr>
        <w:t>Labour</w:t>
      </w:r>
      <w:proofErr w:type="spellEnd"/>
      <w:r w:rsidRPr="00991A3B">
        <w:rPr>
          <w:rFonts w:asciiTheme="minorHAnsi" w:eastAsia="Cambria" w:hAnsiTheme="minorHAnsi" w:cstheme="minorHAnsi"/>
          <w:sz w:val="24"/>
          <w:szCs w:val="24"/>
        </w:rPr>
        <w:t xml:space="preserve"> Issue:</w:t>
      </w:r>
    </w:p>
    <w:p w:rsidR="00991A3B" w:rsidRPr="00991A3B" w:rsidRDefault="00991A3B" w:rsidP="00991A3B">
      <w:pPr>
        <w:rPr>
          <w:rFonts w:asciiTheme="minorHAnsi" w:hAnsiTheme="minorHAnsi" w:cstheme="minorHAnsi"/>
          <w:sz w:val="24"/>
          <w:szCs w:val="24"/>
        </w:rPr>
      </w:pPr>
    </w:p>
    <w:p w:rsidR="00991A3B" w:rsidRDefault="00991A3B" w:rsidP="00991A3B">
      <w:pPr>
        <w:rPr>
          <w:rFonts w:asciiTheme="minorHAnsi" w:eastAsia="Cambria" w:hAnsiTheme="minorHAnsi" w:cstheme="minorHAnsi"/>
          <w:color w:val="FF0000"/>
          <w:sz w:val="24"/>
          <w:szCs w:val="24"/>
        </w:rPr>
      </w:pPr>
      <w:r w:rsidRPr="00991A3B">
        <w:rPr>
          <w:rFonts w:asciiTheme="minorHAnsi" w:eastAsia="Cambria" w:hAnsiTheme="minorHAnsi" w:cstheme="minorHAnsi"/>
          <w:color w:val="FF0000"/>
          <w:sz w:val="24"/>
          <w:szCs w:val="24"/>
        </w:rPr>
        <w:t xml:space="preserve">In the cocoa business of Nestlé, a large number of young children work. This legislation violates the rule on child </w:t>
      </w:r>
      <w:proofErr w:type="spellStart"/>
      <w:r w:rsidRPr="00991A3B">
        <w:rPr>
          <w:rFonts w:asciiTheme="minorHAnsi" w:eastAsia="Cambria" w:hAnsiTheme="minorHAnsi" w:cstheme="minorHAnsi"/>
          <w:color w:val="FF0000"/>
          <w:sz w:val="24"/>
          <w:szCs w:val="24"/>
        </w:rPr>
        <w:t>labour</w:t>
      </w:r>
      <w:proofErr w:type="spellEnd"/>
      <w:r w:rsidRPr="00991A3B">
        <w:rPr>
          <w:rFonts w:asciiTheme="minorHAnsi" w:eastAsia="Cambria" w:hAnsiTheme="minorHAnsi" w:cstheme="minorHAnsi"/>
          <w:color w:val="FF0000"/>
          <w:sz w:val="24"/>
          <w:szCs w:val="24"/>
        </w:rPr>
        <w:t xml:space="preserve">. Human rights organizations actively oppose </w:t>
      </w:r>
      <w:r w:rsidR="008520A8" w:rsidRPr="00991A3B">
        <w:rPr>
          <w:rFonts w:asciiTheme="minorHAnsi" w:eastAsia="Cambria" w:hAnsiTheme="minorHAnsi" w:cstheme="minorHAnsi"/>
          <w:color w:val="FF0000"/>
          <w:sz w:val="24"/>
          <w:szCs w:val="24"/>
        </w:rPr>
        <w:t>Nestlé’s</w:t>
      </w:r>
      <w:r w:rsidRPr="00991A3B">
        <w:rPr>
          <w:rFonts w:asciiTheme="minorHAnsi" w:eastAsia="Cambria" w:hAnsiTheme="minorHAnsi" w:cstheme="minorHAnsi"/>
          <w:color w:val="FF0000"/>
          <w:sz w:val="24"/>
          <w:szCs w:val="24"/>
        </w:rPr>
        <w:t xml:space="preserve"> use of child labor.</w:t>
      </w:r>
    </w:p>
    <w:p w:rsidR="008520A8" w:rsidRDefault="008520A8" w:rsidP="00991A3B">
      <w:pPr>
        <w:rPr>
          <w:rFonts w:asciiTheme="minorHAnsi" w:eastAsia="Cambria" w:hAnsiTheme="minorHAnsi" w:cstheme="minorHAnsi"/>
          <w:color w:val="FF0000"/>
          <w:sz w:val="24"/>
          <w:szCs w:val="24"/>
        </w:rPr>
      </w:pPr>
    </w:p>
    <w:p w:rsidR="008520A8" w:rsidRDefault="008520A8" w:rsidP="00991A3B">
      <w:pPr>
        <w:rPr>
          <w:rFonts w:asciiTheme="minorHAnsi" w:eastAsia="Cambria" w:hAnsiTheme="minorHAnsi" w:cstheme="minorHAnsi"/>
          <w:color w:val="FF0000"/>
          <w:sz w:val="24"/>
          <w:szCs w:val="24"/>
        </w:rPr>
      </w:pPr>
    </w:p>
    <w:p w:rsidR="008520A8" w:rsidRDefault="008520A8" w:rsidP="00991A3B">
      <w:pPr>
        <w:rPr>
          <w:rFonts w:asciiTheme="minorHAnsi" w:hAnsiTheme="minorHAnsi" w:cstheme="minorHAnsi"/>
          <w:color w:val="FF0000"/>
          <w:sz w:val="24"/>
          <w:szCs w:val="24"/>
        </w:rPr>
      </w:pPr>
    </w:p>
    <w:p w:rsidR="00991A3B" w:rsidRPr="00991A3B" w:rsidRDefault="00991A3B" w:rsidP="00991A3B">
      <w:pPr>
        <w:rPr>
          <w:rFonts w:asciiTheme="minorHAnsi" w:hAnsiTheme="minorHAnsi" w:cstheme="minorHAnsi"/>
          <w:color w:val="FF0000"/>
          <w:sz w:val="24"/>
          <w:szCs w:val="24"/>
        </w:rPr>
      </w:pPr>
    </w:p>
    <w:p w:rsidR="00991A3B" w:rsidRPr="003B3F3C" w:rsidRDefault="00991A3B" w:rsidP="00991A3B">
      <w:pPr>
        <w:ind w:left="360"/>
        <w:rPr>
          <w:rFonts w:asciiTheme="minorHAnsi" w:hAnsiTheme="minorHAnsi" w:cstheme="minorHAnsi"/>
          <w:b/>
          <w:bCs/>
          <w:sz w:val="28"/>
          <w:szCs w:val="28"/>
        </w:rPr>
      </w:pPr>
      <w:r w:rsidRPr="003B3F3C">
        <w:rPr>
          <w:rFonts w:asciiTheme="minorHAnsi" w:eastAsia="Cambria" w:hAnsiTheme="minorHAnsi" w:cstheme="minorHAnsi"/>
          <w:b/>
          <w:bCs/>
          <w:sz w:val="28"/>
          <w:szCs w:val="28"/>
        </w:rPr>
        <w:lastRenderedPageBreak/>
        <w:t>9. Recommendation:</w:t>
      </w:r>
    </w:p>
    <w:p w:rsidR="00991A3B" w:rsidRPr="00991A3B" w:rsidRDefault="00991A3B" w:rsidP="00991A3B">
      <w:pPr>
        <w:spacing w:line="283" w:lineRule="exact"/>
        <w:rPr>
          <w:rFonts w:asciiTheme="minorHAnsi" w:hAnsiTheme="minorHAnsi" w:cstheme="minorHAnsi"/>
          <w:sz w:val="24"/>
          <w:szCs w:val="24"/>
        </w:rPr>
      </w:pPr>
    </w:p>
    <w:p w:rsidR="00991A3B" w:rsidRPr="00991A3B" w:rsidRDefault="005574D4" w:rsidP="00991A3B">
      <w:pPr>
        <w:rPr>
          <w:rFonts w:asciiTheme="minorHAnsi" w:hAnsiTheme="minorHAnsi" w:cstheme="minorHAnsi"/>
          <w:color w:val="FF0000"/>
          <w:sz w:val="24"/>
          <w:szCs w:val="24"/>
        </w:rPr>
      </w:pPr>
      <w:r w:rsidRPr="00991A3B">
        <w:rPr>
          <w:rFonts w:asciiTheme="minorHAnsi" w:eastAsia="Cambria" w:hAnsiTheme="minorHAnsi" w:cstheme="minorHAnsi"/>
          <w:color w:val="FF0000"/>
          <w:sz w:val="24"/>
          <w:szCs w:val="24"/>
        </w:rPr>
        <w:t>Nestlé’s</w:t>
      </w:r>
      <w:r w:rsidR="00991A3B" w:rsidRPr="00991A3B">
        <w:rPr>
          <w:rFonts w:asciiTheme="minorHAnsi" w:eastAsia="Cambria" w:hAnsiTheme="minorHAnsi" w:cstheme="minorHAnsi"/>
          <w:color w:val="FF0000"/>
          <w:sz w:val="24"/>
          <w:szCs w:val="24"/>
        </w:rPr>
        <w:t xml:space="preserve"> activities and sales have been very well known. Nevertheless, what the organization will focus in is to develop its public image as an organization accountable as well. As mentioned above, Nestle is one of the most boycotted companies in the world because it perceives it to be violations against businesses in environmental situations. This specific picture must be changed by the company In addition; Nestle goods which in some markets are not doing so well should be withdrawn rather than continuous spending on them to revalue their quality. Many goods are difficult to navigate because of the business environment in which Nestle exists and should therefore be discarded in order to avoid the sunken costs.</w:t>
      </w:r>
    </w:p>
    <w:p w:rsidR="00991A3B" w:rsidRPr="00991A3B" w:rsidRDefault="00991A3B" w:rsidP="00991A3B">
      <w:pPr>
        <w:spacing w:line="243" w:lineRule="exact"/>
        <w:rPr>
          <w:rFonts w:asciiTheme="minorHAnsi" w:hAnsiTheme="minorHAnsi" w:cstheme="minorHAnsi"/>
          <w:sz w:val="24"/>
          <w:szCs w:val="24"/>
        </w:rPr>
      </w:pPr>
    </w:p>
    <w:p w:rsidR="00991A3B" w:rsidRPr="003B3F3C" w:rsidRDefault="00991A3B" w:rsidP="00991A3B">
      <w:pPr>
        <w:ind w:left="360"/>
        <w:rPr>
          <w:rFonts w:asciiTheme="minorHAnsi" w:hAnsiTheme="minorHAnsi" w:cstheme="minorHAnsi"/>
          <w:b/>
          <w:bCs/>
          <w:sz w:val="28"/>
          <w:szCs w:val="28"/>
        </w:rPr>
      </w:pPr>
      <w:r w:rsidRPr="003B3F3C">
        <w:rPr>
          <w:rFonts w:asciiTheme="minorHAnsi" w:eastAsia="Cambria" w:hAnsiTheme="minorHAnsi" w:cstheme="minorHAnsi"/>
          <w:b/>
          <w:bCs/>
          <w:sz w:val="28"/>
          <w:szCs w:val="28"/>
        </w:rPr>
        <w:t>10. Conclusion:</w:t>
      </w:r>
    </w:p>
    <w:p w:rsidR="00991A3B" w:rsidRPr="00991A3B" w:rsidRDefault="00991A3B" w:rsidP="00991A3B">
      <w:pPr>
        <w:spacing w:line="284" w:lineRule="exact"/>
        <w:rPr>
          <w:rFonts w:asciiTheme="minorHAnsi" w:hAnsiTheme="minorHAnsi" w:cstheme="minorHAnsi"/>
          <w:sz w:val="24"/>
          <w:szCs w:val="24"/>
        </w:rPr>
      </w:pPr>
    </w:p>
    <w:p w:rsidR="00991A3B" w:rsidRPr="007E3720" w:rsidRDefault="00991A3B" w:rsidP="007E3720">
      <w:pPr>
        <w:rPr>
          <w:rFonts w:asciiTheme="minorHAnsi" w:hAnsiTheme="minorHAnsi" w:cstheme="minorHAnsi"/>
          <w:color w:val="FF0000"/>
          <w:sz w:val="24"/>
          <w:szCs w:val="24"/>
        </w:rPr>
        <w:sectPr w:rsidR="00991A3B" w:rsidRPr="007E3720">
          <w:pgSz w:w="11900" w:h="16838"/>
          <w:pgMar w:top="1437" w:right="1440" w:bottom="428" w:left="1440" w:header="0" w:footer="0" w:gutter="0"/>
          <w:cols w:space="720" w:equalWidth="0">
            <w:col w:w="9026"/>
          </w:cols>
        </w:sectPr>
      </w:pPr>
      <w:r w:rsidRPr="00991A3B">
        <w:rPr>
          <w:rFonts w:asciiTheme="minorHAnsi" w:eastAsia="Cambria" w:hAnsiTheme="minorHAnsi" w:cstheme="minorHAnsi"/>
          <w:color w:val="FF0000"/>
          <w:sz w:val="24"/>
          <w:szCs w:val="24"/>
        </w:rPr>
        <w:t>In summary, Nestlé has many positive attributes promoting its broader range of life-products and has thus succeeded in keeping its place in the list of top 500 firms. The company continues to expand its portfolio through the implementation of effective management procedures, innovation, capital infusion and research and development as a model for not only an outstanding food and Nutrition Company but a real multinational. Nestle has a number of lawsuits and is widely often recognized as one of the most boycotted companies in the world yet, even though the company's revenue has hardly dropped since the start of its existence. This testifies to the growth of their value chain and efficient procedures, which render Nestle part of the people's livelihood</w:t>
      </w:r>
      <w:r w:rsidR="005574D4">
        <w:rPr>
          <w:rFonts w:asciiTheme="minorHAnsi" w:eastAsia="Cambria" w:hAnsiTheme="minorHAnsi" w:cstheme="minorHAnsi"/>
          <w:color w:val="FF0000"/>
          <w:sz w:val="24"/>
          <w:szCs w:val="24"/>
        </w:rPr>
        <w:t xml:space="preserve"> of 130 countries it represent.</w:t>
      </w:r>
    </w:p>
    <w:p w:rsidR="00F63047" w:rsidRPr="00CB72D2" w:rsidRDefault="00CB72D2" w:rsidP="00157B69">
      <w:pPr>
        <w:rPr>
          <w:rStyle w:val="Emphasis"/>
          <w:rFonts w:asciiTheme="minorHAnsi" w:hAnsiTheme="minorHAnsi" w:cstheme="minorHAnsi"/>
          <w:sz w:val="28"/>
          <w:szCs w:val="28"/>
        </w:rPr>
      </w:pPr>
      <w:bookmarkStart w:id="4" w:name="page15"/>
      <w:bookmarkEnd w:id="4"/>
      <w:r w:rsidRPr="00CB72D2">
        <w:rPr>
          <w:rStyle w:val="Emphasis"/>
          <w:rFonts w:asciiTheme="minorHAnsi" w:hAnsiTheme="minorHAnsi" w:cstheme="minorHAnsi"/>
          <w:sz w:val="28"/>
          <w:szCs w:val="28"/>
        </w:rPr>
        <w:lastRenderedPageBreak/>
        <w:t>List of References:</w:t>
      </w:r>
    </w:p>
    <w:sectPr w:rsidR="00F63047" w:rsidRPr="00CB72D2" w:rsidSect="00781802">
      <w:footerReference w:type="default" r:id="rId11"/>
      <w:pgSz w:w="12240" w:h="15840"/>
      <w:pgMar w:top="1440" w:right="1800" w:bottom="1440" w:left="180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19EA" w:rsidRDefault="00EE19EA" w:rsidP="00353A1F">
      <w:r>
        <w:separator/>
      </w:r>
    </w:p>
  </w:endnote>
  <w:endnote w:type="continuationSeparator" w:id="0">
    <w:p w:rsidR="00EE19EA" w:rsidRDefault="00EE19EA" w:rsidP="00353A1F">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3818610"/>
      <w:docPartObj>
        <w:docPartGallery w:val="Page Numbers (Bottom of Page)"/>
        <w:docPartUnique/>
      </w:docPartObj>
    </w:sdtPr>
    <w:sdtContent>
      <w:p w:rsidR="00526B9C" w:rsidRDefault="0020429B">
        <w:pPr>
          <w:pStyle w:val="Footer"/>
          <w:jc w:val="center"/>
        </w:pPr>
        <w:fldSimple w:instr=" PAGE   \* MERGEFORMAT ">
          <w:r w:rsidR="00CB72D2">
            <w:rPr>
              <w:noProof/>
            </w:rPr>
            <w:t>14</w:t>
          </w:r>
        </w:fldSimple>
      </w:p>
    </w:sdtContent>
  </w:sdt>
  <w:p w:rsidR="00526B9C" w:rsidRDefault="00526B9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63207829"/>
      <w:docPartObj>
        <w:docPartGallery w:val="Page Numbers (Bottom of Page)"/>
        <w:docPartUnique/>
      </w:docPartObj>
    </w:sdtPr>
    <w:sdtContent>
      <w:p w:rsidR="00353A1F" w:rsidRDefault="0020429B">
        <w:pPr>
          <w:pStyle w:val="Footer"/>
          <w:jc w:val="center"/>
        </w:pPr>
        <w:fldSimple w:instr=" PAGE   \* MERGEFORMAT ">
          <w:r w:rsidR="00CB72D2">
            <w:rPr>
              <w:noProof/>
            </w:rPr>
            <w:t>15</w:t>
          </w:r>
        </w:fldSimple>
      </w:p>
    </w:sdtContent>
  </w:sdt>
  <w:p w:rsidR="00353A1F" w:rsidRDefault="00353A1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19EA" w:rsidRDefault="00EE19EA" w:rsidP="00353A1F">
      <w:r>
        <w:separator/>
      </w:r>
    </w:p>
  </w:footnote>
  <w:footnote w:type="continuationSeparator" w:id="0">
    <w:p w:rsidR="00EE19EA" w:rsidRDefault="00EE19EA" w:rsidP="00353A1F">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27F41"/>
    <w:rsid w:val="000445E6"/>
    <w:rsid w:val="000660D9"/>
    <w:rsid w:val="00066D64"/>
    <w:rsid w:val="00151A14"/>
    <w:rsid w:val="00157B69"/>
    <w:rsid w:val="001D2465"/>
    <w:rsid w:val="0020429B"/>
    <w:rsid w:val="002416F8"/>
    <w:rsid w:val="002502CC"/>
    <w:rsid w:val="002A20AC"/>
    <w:rsid w:val="002E23DD"/>
    <w:rsid w:val="003135B6"/>
    <w:rsid w:val="00327F41"/>
    <w:rsid w:val="003333ED"/>
    <w:rsid w:val="00353A1F"/>
    <w:rsid w:val="00382978"/>
    <w:rsid w:val="003B20F4"/>
    <w:rsid w:val="003B3F3C"/>
    <w:rsid w:val="003C2768"/>
    <w:rsid w:val="003C6698"/>
    <w:rsid w:val="003E76F8"/>
    <w:rsid w:val="0041357D"/>
    <w:rsid w:val="004362E7"/>
    <w:rsid w:val="00461290"/>
    <w:rsid w:val="00494FBA"/>
    <w:rsid w:val="004D3241"/>
    <w:rsid w:val="004D6153"/>
    <w:rsid w:val="004D6797"/>
    <w:rsid w:val="004E3979"/>
    <w:rsid w:val="00526B9C"/>
    <w:rsid w:val="00534BC1"/>
    <w:rsid w:val="0053754B"/>
    <w:rsid w:val="005574D4"/>
    <w:rsid w:val="0057308D"/>
    <w:rsid w:val="00582B25"/>
    <w:rsid w:val="005C3E5C"/>
    <w:rsid w:val="005C427C"/>
    <w:rsid w:val="00655E8C"/>
    <w:rsid w:val="0068154D"/>
    <w:rsid w:val="006E1D38"/>
    <w:rsid w:val="0072330C"/>
    <w:rsid w:val="00780148"/>
    <w:rsid w:val="00781802"/>
    <w:rsid w:val="007A49C8"/>
    <w:rsid w:val="007D1DC7"/>
    <w:rsid w:val="007E3720"/>
    <w:rsid w:val="007F34FE"/>
    <w:rsid w:val="00843EA7"/>
    <w:rsid w:val="00844D0A"/>
    <w:rsid w:val="008520A8"/>
    <w:rsid w:val="00871B1E"/>
    <w:rsid w:val="008A7862"/>
    <w:rsid w:val="008C33EC"/>
    <w:rsid w:val="0090538C"/>
    <w:rsid w:val="009449BE"/>
    <w:rsid w:val="00965ED5"/>
    <w:rsid w:val="009831D1"/>
    <w:rsid w:val="00991A3B"/>
    <w:rsid w:val="009B4487"/>
    <w:rsid w:val="009D0F63"/>
    <w:rsid w:val="00A3309A"/>
    <w:rsid w:val="00A46D3D"/>
    <w:rsid w:val="00A74C02"/>
    <w:rsid w:val="00A96D0A"/>
    <w:rsid w:val="00AB62E7"/>
    <w:rsid w:val="00AE5BBA"/>
    <w:rsid w:val="00B07593"/>
    <w:rsid w:val="00B1157E"/>
    <w:rsid w:val="00B54EF5"/>
    <w:rsid w:val="00B812D6"/>
    <w:rsid w:val="00B920F2"/>
    <w:rsid w:val="00BB7043"/>
    <w:rsid w:val="00C462AE"/>
    <w:rsid w:val="00CB72D2"/>
    <w:rsid w:val="00CE06DA"/>
    <w:rsid w:val="00D07894"/>
    <w:rsid w:val="00D71CC7"/>
    <w:rsid w:val="00DC59A8"/>
    <w:rsid w:val="00E768C6"/>
    <w:rsid w:val="00E776F3"/>
    <w:rsid w:val="00EE19EA"/>
    <w:rsid w:val="00F42431"/>
    <w:rsid w:val="00F63047"/>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0"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7F41"/>
    <w:rPr>
      <w:rFonts w:eastAsiaTheme="minorEastAsia"/>
      <w:sz w:val="22"/>
      <w:szCs w:val="22"/>
    </w:rPr>
  </w:style>
  <w:style w:type="paragraph" w:styleId="Heading1">
    <w:name w:val="heading 1"/>
    <w:basedOn w:val="Normal"/>
    <w:next w:val="BodyText"/>
    <w:link w:val="Heading1Char"/>
    <w:uiPriority w:val="9"/>
    <w:qFormat/>
    <w:rsid w:val="006E1D38"/>
    <w:pPr>
      <w:keepNext/>
      <w:keepLines/>
      <w:spacing w:before="220" w:after="220" w:line="220" w:lineRule="atLeast"/>
      <w:ind w:left="-2520" w:right="-360"/>
      <w:outlineLvl w:val="0"/>
    </w:pPr>
    <w:rPr>
      <w:rFonts w:ascii="Arial" w:eastAsia="Times New Roman" w:hAnsi="Arial"/>
      <w:spacing w:val="-5"/>
      <w:kern w:val="28"/>
      <w:szCs w:val="20"/>
    </w:rPr>
  </w:style>
  <w:style w:type="paragraph" w:styleId="Heading2">
    <w:name w:val="heading 2"/>
    <w:basedOn w:val="Normal"/>
    <w:next w:val="BodyText"/>
    <w:link w:val="Heading2Char"/>
    <w:qFormat/>
    <w:rsid w:val="006E1D38"/>
    <w:pPr>
      <w:keepNext/>
      <w:keepLines/>
      <w:spacing w:before="220" w:line="220" w:lineRule="atLeast"/>
      <w:ind w:right="-360"/>
      <w:outlineLvl w:val="1"/>
    </w:pPr>
    <w:rPr>
      <w:rFonts w:ascii="Arial" w:eastAsia="Times New Roman" w:hAnsi="Arial"/>
      <w:b/>
      <w:spacing w:val="-4"/>
      <w:sz w:val="18"/>
      <w:szCs w:val="20"/>
    </w:rPr>
  </w:style>
  <w:style w:type="paragraph" w:styleId="Heading3">
    <w:name w:val="heading 3"/>
    <w:basedOn w:val="Normal"/>
    <w:next w:val="BodyText"/>
    <w:link w:val="Heading3Char"/>
    <w:qFormat/>
    <w:rsid w:val="006E1D38"/>
    <w:pPr>
      <w:keepNext/>
      <w:keepLines/>
      <w:spacing w:after="220" w:line="220" w:lineRule="atLeast"/>
      <w:ind w:right="-360"/>
      <w:outlineLvl w:val="2"/>
    </w:pPr>
    <w:rPr>
      <w:rFonts w:eastAsia="Times New Roman"/>
      <w:i/>
      <w:spacing w:val="-2"/>
      <w:sz w:val="20"/>
      <w:szCs w:val="20"/>
    </w:rPr>
  </w:style>
  <w:style w:type="paragraph" w:styleId="Heading4">
    <w:name w:val="heading 4"/>
    <w:basedOn w:val="Normal"/>
    <w:next w:val="BodyText"/>
    <w:link w:val="Heading4Char"/>
    <w:qFormat/>
    <w:rsid w:val="006E1D38"/>
    <w:pPr>
      <w:keepNext/>
      <w:keepLines/>
      <w:spacing w:after="220" w:line="220" w:lineRule="atLeast"/>
      <w:ind w:right="-360"/>
      <w:outlineLvl w:val="3"/>
    </w:pPr>
    <w:rPr>
      <w:rFonts w:ascii="Arial" w:eastAsia="Times New Roman" w:hAnsi="Arial"/>
      <w:spacing w:val="-4"/>
      <w:sz w:val="20"/>
      <w:szCs w:val="20"/>
    </w:rPr>
  </w:style>
  <w:style w:type="paragraph" w:styleId="Heading5">
    <w:name w:val="heading 5"/>
    <w:basedOn w:val="Normal"/>
    <w:next w:val="BodyText"/>
    <w:link w:val="Heading5Char"/>
    <w:qFormat/>
    <w:rsid w:val="006E1D38"/>
    <w:pPr>
      <w:keepNext/>
      <w:keepLines/>
      <w:spacing w:line="220" w:lineRule="atLeast"/>
      <w:ind w:right="-360"/>
      <w:outlineLvl w:val="4"/>
    </w:pPr>
    <w:rPr>
      <w:rFonts w:ascii="Arial" w:eastAsia="Times New Roman" w:hAnsi="Arial"/>
      <w:spacing w:val="-4"/>
      <w:sz w:val="18"/>
      <w:szCs w:val="20"/>
    </w:rPr>
  </w:style>
  <w:style w:type="paragraph" w:styleId="Heading6">
    <w:name w:val="heading 6"/>
    <w:basedOn w:val="Normal"/>
    <w:next w:val="Normal"/>
    <w:link w:val="Heading6Char"/>
    <w:qFormat/>
    <w:rsid w:val="006E1D38"/>
    <w:pPr>
      <w:spacing w:before="240" w:after="60"/>
      <w:ind w:right="-360"/>
      <w:outlineLvl w:val="5"/>
    </w:pPr>
    <w:rPr>
      <w:rFonts w:ascii="Arial" w:eastAsia="Times New Roman" w:hAnsi="Arial"/>
      <w:i/>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D38"/>
    <w:rPr>
      <w:rFonts w:ascii="Arial" w:hAnsi="Arial"/>
      <w:spacing w:val="-5"/>
      <w:kern w:val="28"/>
      <w:sz w:val="22"/>
    </w:rPr>
  </w:style>
  <w:style w:type="paragraph" w:styleId="BodyText">
    <w:name w:val="Body Text"/>
    <w:basedOn w:val="Normal"/>
    <w:link w:val="BodyTextChar"/>
    <w:uiPriority w:val="99"/>
    <w:semiHidden/>
    <w:unhideWhenUsed/>
    <w:rsid w:val="006E1D38"/>
    <w:pPr>
      <w:spacing w:after="120"/>
    </w:pPr>
    <w:rPr>
      <w:rFonts w:eastAsia="Times New Roman"/>
      <w:sz w:val="20"/>
      <w:szCs w:val="20"/>
    </w:rPr>
  </w:style>
  <w:style w:type="character" w:customStyle="1" w:styleId="BodyTextChar">
    <w:name w:val="Body Text Char"/>
    <w:basedOn w:val="DefaultParagraphFont"/>
    <w:link w:val="BodyText"/>
    <w:uiPriority w:val="99"/>
    <w:semiHidden/>
    <w:rsid w:val="006E1D38"/>
  </w:style>
  <w:style w:type="character" w:customStyle="1" w:styleId="Heading2Char">
    <w:name w:val="Heading 2 Char"/>
    <w:basedOn w:val="DefaultParagraphFont"/>
    <w:link w:val="Heading2"/>
    <w:rsid w:val="006E1D38"/>
    <w:rPr>
      <w:rFonts w:ascii="Arial" w:hAnsi="Arial"/>
      <w:b/>
      <w:spacing w:val="-4"/>
      <w:sz w:val="18"/>
    </w:rPr>
  </w:style>
  <w:style w:type="character" w:customStyle="1" w:styleId="Heading3Char">
    <w:name w:val="Heading 3 Char"/>
    <w:basedOn w:val="DefaultParagraphFont"/>
    <w:link w:val="Heading3"/>
    <w:rsid w:val="006E1D38"/>
    <w:rPr>
      <w:i/>
      <w:spacing w:val="-2"/>
    </w:rPr>
  </w:style>
  <w:style w:type="character" w:customStyle="1" w:styleId="Heading4Char">
    <w:name w:val="Heading 4 Char"/>
    <w:basedOn w:val="DefaultParagraphFont"/>
    <w:link w:val="Heading4"/>
    <w:rsid w:val="006E1D38"/>
    <w:rPr>
      <w:rFonts w:ascii="Arial" w:hAnsi="Arial"/>
      <w:spacing w:val="-4"/>
    </w:rPr>
  </w:style>
  <w:style w:type="character" w:customStyle="1" w:styleId="Heading5Char">
    <w:name w:val="Heading 5 Char"/>
    <w:basedOn w:val="DefaultParagraphFont"/>
    <w:link w:val="Heading5"/>
    <w:rsid w:val="006E1D38"/>
    <w:rPr>
      <w:rFonts w:ascii="Arial" w:hAnsi="Arial"/>
      <w:spacing w:val="-4"/>
      <w:sz w:val="18"/>
    </w:rPr>
  </w:style>
  <w:style w:type="character" w:customStyle="1" w:styleId="Heading6Char">
    <w:name w:val="Heading 6 Char"/>
    <w:basedOn w:val="DefaultParagraphFont"/>
    <w:link w:val="Heading6"/>
    <w:rsid w:val="006E1D38"/>
    <w:rPr>
      <w:rFonts w:ascii="Arial" w:hAnsi="Arial"/>
      <w:i/>
      <w:sz w:val="22"/>
    </w:rPr>
  </w:style>
  <w:style w:type="character" w:styleId="Emphasis">
    <w:name w:val="Emphasis"/>
    <w:qFormat/>
    <w:rsid w:val="006E1D38"/>
    <w:rPr>
      <w:rFonts w:ascii="Arial" w:hAnsi="Arial"/>
      <w:b/>
      <w:spacing w:val="-8"/>
      <w:sz w:val="18"/>
    </w:rPr>
  </w:style>
  <w:style w:type="paragraph" w:styleId="Header">
    <w:name w:val="header"/>
    <w:basedOn w:val="Normal"/>
    <w:link w:val="HeaderChar"/>
    <w:uiPriority w:val="99"/>
    <w:semiHidden/>
    <w:unhideWhenUsed/>
    <w:rsid w:val="00353A1F"/>
    <w:pPr>
      <w:tabs>
        <w:tab w:val="center" w:pos="4320"/>
        <w:tab w:val="right" w:pos="8640"/>
      </w:tabs>
    </w:pPr>
  </w:style>
  <w:style w:type="character" w:customStyle="1" w:styleId="HeaderChar">
    <w:name w:val="Header Char"/>
    <w:basedOn w:val="DefaultParagraphFont"/>
    <w:link w:val="Header"/>
    <w:uiPriority w:val="99"/>
    <w:semiHidden/>
    <w:rsid w:val="00353A1F"/>
    <w:rPr>
      <w:rFonts w:eastAsiaTheme="minorEastAsia"/>
      <w:sz w:val="22"/>
      <w:szCs w:val="22"/>
    </w:rPr>
  </w:style>
  <w:style w:type="paragraph" w:styleId="Footer">
    <w:name w:val="footer"/>
    <w:basedOn w:val="Normal"/>
    <w:link w:val="FooterChar"/>
    <w:uiPriority w:val="99"/>
    <w:unhideWhenUsed/>
    <w:rsid w:val="00353A1F"/>
    <w:pPr>
      <w:tabs>
        <w:tab w:val="center" w:pos="4320"/>
        <w:tab w:val="right" w:pos="8640"/>
      </w:tabs>
    </w:pPr>
  </w:style>
  <w:style w:type="character" w:customStyle="1" w:styleId="FooterChar">
    <w:name w:val="Footer Char"/>
    <w:basedOn w:val="DefaultParagraphFont"/>
    <w:link w:val="Footer"/>
    <w:uiPriority w:val="99"/>
    <w:rsid w:val="00353A1F"/>
    <w:rPr>
      <w:rFonts w:eastAsiaTheme="minorEastAsia"/>
      <w:sz w:val="22"/>
      <w:szCs w:val="22"/>
    </w:rPr>
  </w:style>
  <w:style w:type="character" w:customStyle="1" w:styleId="word">
    <w:name w:val="word"/>
    <w:basedOn w:val="DefaultParagraphFont"/>
    <w:rsid w:val="00157B69"/>
  </w:style>
  <w:style w:type="table" w:styleId="TableGrid">
    <w:name w:val="Table Grid"/>
    <w:basedOn w:val="TableNormal"/>
    <w:uiPriority w:val="59"/>
    <w:rsid w:val="00157B69"/>
    <w:rPr>
      <w:rFonts w:asciiTheme="minorHAnsi" w:eastAsiaTheme="minorEastAsia" w:hAnsiTheme="minorHAnsi" w:cstheme="minorBid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F63047"/>
    <w:pPr>
      <w:spacing w:before="100" w:beforeAutospacing="1" w:after="100" w:afterAutospacing="1"/>
    </w:pPr>
    <w:rPr>
      <w:rFonts w:eastAsia="Times New Roman"/>
      <w:sz w:val="24"/>
      <w:szCs w:val="24"/>
    </w:rPr>
  </w:style>
  <w:style w:type="paragraph" w:styleId="TOCHeading">
    <w:name w:val="TOC Heading"/>
    <w:basedOn w:val="Heading1"/>
    <w:next w:val="Normal"/>
    <w:uiPriority w:val="39"/>
    <w:semiHidden/>
    <w:unhideWhenUsed/>
    <w:qFormat/>
    <w:rsid w:val="00AB62E7"/>
    <w:pPr>
      <w:spacing w:before="480" w:after="0" w:line="276" w:lineRule="auto"/>
      <w:ind w:left="0" w:right="0"/>
      <w:outlineLvl w:val="9"/>
    </w:pPr>
    <w:rPr>
      <w:rFonts w:asciiTheme="majorHAnsi" w:eastAsiaTheme="majorEastAsia" w:hAnsiTheme="majorHAnsi" w:cstheme="majorBidi"/>
      <w:b/>
      <w:bCs/>
      <w:color w:val="365F91" w:themeColor="accent1" w:themeShade="BF"/>
      <w:spacing w:val="0"/>
      <w:kern w:val="0"/>
      <w:sz w:val="28"/>
      <w:szCs w:val="28"/>
    </w:rPr>
  </w:style>
  <w:style w:type="paragraph" w:styleId="TOC1">
    <w:name w:val="toc 1"/>
    <w:basedOn w:val="Normal"/>
    <w:next w:val="Normal"/>
    <w:autoRedefine/>
    <w:uiPriority w:val="39"/>
    <w:unhideWhenUsed/>
    <w:rsid w:val="00AB62E7"/>
    <w:pPr>
      <w:spacing w:after="100" w:line="276" w:lineRule="auto"/>
    </w:pPr>
    <w:rPr>
      <w:rFonts w:asciiTheme="minorHAnsi" w:hAnsiTheme="minorHAnsi" w:cstheme="minorBidi"/>
    </w:rPr>
  </w:style>
  <w:style w:type="paragraph" w:styleId="TOC2">
    <w:name w:val="toc 2"/>
    <w:basedOn w:val="Normal"/>
    <w:next w:val="Normal"/>
    <w:autoRedefine/>
    <w:uiPriority w:val="39"/>
    <w:unhideWhenUsed/>
    <w:rsid w:val="00AB62E7"/>
    <w:pPr>
      <w:spacing w:after="100" w:line="276" w:lineRule="auto"/>
      <w:ind w:left="220"/>
    </w:pPr>
    <w:rPr>
      <w:rFonts w:asciiTheme="minorHAnsi" w:hAnsiTheme="minorHAnsi" w:cstheme="minorBidi"/>
    </w:rPr>
  </w:style>
  <w:style w:type="character" w:styleId="Hyperlink">
    <w:name w:val="Hyperlink"/>
    <w:basedOn w:val="DefaultParagraphFont"/>
    <w:uiPriority w:val="99"/>
    <w:unhideWhenUsed/>
    <w:rsid w:val="00AB62E7"/>
    <w:rPr>
      <w:color w:val="0000FF" w:themeColor="hyperlink"/>
      <w:u w:val="single"/>
    </w:rPr>
  </w:style>
  <w:style w:type="paragraph" w:styleId="BalloonText">
    <w:name w:val="Balloon Text"/>
    <w:basedOn w:val="Normal"/>
    <w:link w:val="BalloonTextChar"/>
    <w:uiPriority w:val="99"/>
    <w:semiHidden/>
    <w:unhideWhenUsed/>
    <w:rsid w:val="00AB62E7"/>
    <w:rPr>
      <w:rFonts w:ascii="Tahoma" w:hAnsi="Tahoma" w:cs="Tahoma"/>
      <w:sz w:val="16"/>
      <w:szCs w:val="16"/>
    </w:rPr>
  </w:style>
  <w:style w:type="character" w:customStyle="1" w:styleId="BalloonTextChar">
    <w:name w:val="Balloon Text Char"/>
    <w:basedOn w:val="DefaultParagraphFont"/>
    <w:link w:val="BalloonText"/>
    <w:uiPriority w:val="99"/>
    <w:semiHidden/>
    <w:rsid w:val="00AB62E7"/>
    <w:rPr>
      <w:rFonts w:ascii="Tahoma" w:eastAsiaTheme="minorEastAsi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77148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Office_PowerPoint_Slide1.sldx"/><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64BDC71C-1CD6-4DD1-B226-6D3A2FB0D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15</Pages>
  <Words>4659</Words>
  <Characters>26559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65</cp:revision>
  <dcterms:created xsi:type="dcterms:W3CDTF">2019-11-29T22:11:00Z</dcterms:created>
  <dcterms:modified xsi:type="dcterms:W3CDTF">2019-12-08T22:04:00Z</dcterms:modified>
</cp:coreProperties>
</file>