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3B3BE1" w14:textId="77777777" w:rsidR="007E0218" w:rsidRPr="007E0218" w:rsidRDefault="007E0218" w:rsidP="00AE64C9">
      <w:pPr>
        <w:ind w:firstLine="720"/>
        <w:jc w:val="center"/>
        <w:rPr>
          <w:b/>
          <w:sz w:val="96"/>
          <w:u w:val="single"/>
        </w:rPr>
      </w:pPr>
      <w:r>
        <w:rPr>
          <w:b/>
          <w:sz w:val="96"/>
          <w:u w:val="single"/>
        </w:rPr>
        <w:t xml:space="preserve">Is the skills shortage impacting </w:t>
      </w:r>
      <w:r w:rsidR="00AE64C9">
        <w:rPr>
          <w:b/>
          <w:sz w:val="96"/>
          <w:u w:val="single"/>
        </w:rPr>
        <w:t>the FM industry?</w:t>
      </w:r>
    </w:p>
    <w:p w14:paraId="3B750260" w14:textId="77777777" w:rsidR="007E0218" w:rsidRDefault="00AE64C9" w:rsidP="00D76E23">
      <w:pPr>
        <w:ind w:firstLine="720"/>
      </w:pPr>
      <w:r w:rsidRPr="00AE64C9">
        <w:rPr>
          <w:noProof/>
        </w:rPr>
        <w:drawing>
          <wp:anchor distT="0" distB="0" distL="114300" distR="114300" simplePos="0" relativeHeight="251663360" behindDoc="0" locked="0" layoutInCell="1" allowOverlap="1">
            <wp:simplePos x="0" y="0"/>
            <wp:positionH relativeFrom="margin">
              <wp:align>center</wp:align>
            </wp:positionH>
            <wp:positionV relativeFrom="margin">
              <wp:posOffset>3044781</wp:posOffset>
            </wp:positionV>
            <wp:extent cx="5401025" cy="4067074"/>
            <wp:effectExtent l="0" t="0" r="0" b="0"/>
            <wp:wrapSquare wrapText="bothSides"/>
            <wp:docPr id="8" name="Picture 8" descr="C:\Users\paul.greatbanks\Desktop\Acedemic research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aul.greatbanks\Desktop\Acedemic research pic.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01025" cy="4067074"/>
                    </a:xfrm>
                    <a:prstGeom prst="rect">
                      <a:avLst/>
                    </a:prstGeom>
                    <a:noFill/>
                    <a:ln>
                      <a:noFill/>
                    </a:ln>
                  </pic:spPr>
                </pic:pic>
              </a:graphicData>
            </a:graphic>
          </wp:anchor>
        </w:drawing>
      </w:r>
    </w:p>
    <w:p w14:paraId="12E8FC56" w14:textId="77777777" w:rsidR="007E0218" w:rsidRDefault="007E0218" w:rsidP="00D76E23">
      <w:pPr>
        <w:ind w:firstLine="720"/>
      </w:pPr>
    </w:p>
    <w:p w14:paraId="0F253275" w14:textId="77777777" w:rsidR="007E0218" w:rsidRDefault="007E0218" w:rsidP="00D76E23">
      <w:pPr>
        <w:ind w:firstLine="720"/>
      </w:pPr>
    </w:p>
    <w:p w14:paraId="210D635C" w14:textId="77777777" w:rsidR="007E0218" w:rsidRDefault="007E0218" w:rsidP="00D76E23">
      <w:pPr>
        <w:ind w:firstLine="720"/>
      </w:pPr>
    </w:p>
    <w:p w14:paraId="19A98462" w14:textId="77777777" w:rsidR="007E0218" w:rsidRDefault="007E0218" w:rsidP="00D76E23">
      <w:pPr>
        <w:ind w:firstLine="720"/>
      </w:pPr>
    </w:p>
    <w:p w14:paraId="174873C7" w14:textId="07687B01" w:rsidR="00AE64C9" w:rsidRDefault="00AE64C9" w:rsidP="00AE64C9">
      <w:r>
        <w:t>Paul Greatbanks</w:t>
      </w:r>
      <w:r w:rsidR="00B55B10">
        <w:tab/>
      </w:r>
      <w:r w:rsidR="00B55B10">
        <w:tab/>
      </w:r>
      <w:r w:rsidR="00B55B10">
        <w:tab/>
      </w:r>
      <w:r w:rsidR="00B55B10">
        <w:tab/>
      </w:r>
      <w:r w:rsidR="00B55B10">
        <w:tab/>
      </w:r>
      <w:r w:rsidR="00B55B10">
        <w:tab/>
      </w:r>
      <w:r w:rsidR="00B55B10">
        <w:tab/>
      </w:r>
      <w:r w:rsidR="00B55B10">
        <w:tab/>
      </w:r>
      <w:r w:rsidR="00B55B10">
        <w:tab/>
      </w:r>
      <w:bookmarkStart w:id="0" w:name="_GoBack"/>
      <w:bookmarkEnd w:id="0"/>
      <w:r w:rsidR="00B55B10">
        <w:t>2/1/19</w:t>
      </w:r>
    </w:p>
    <w:p w14:paraId="518E5A68" w14:textId="77777777" w:rsidR="00AE64C9" w:rsidRPr="00807038" w:rsidRDefault="00AE64C9" w:rsidP="00807038">
      <w:pPr>
        <w:jc w:val="center"/>
        <w:rPr>
          <w:b/>
          <w:sz w:val="56"/>
          <w:u w:val="single"/>
        </w:rPr>
      </w:pPr>
      <w:r w:rsidRPr="00807038">
        <w:rPr>
          <w:b/>
          <w:sz w:val="56"/>
          <w:u w:val="single"/>
        </w:rPr>
        <w:lastRenderedPageBreak/>
        <w:t>Contents</w:t>
      </w:r>
    </w:p>
    <w:p w14:paraId="5D2F1BB3" w14:textId="77777777" w:rsidR="00807038" w:rsidRDefault="00807038" w:rsidP="00807038">
      <w:pPr>
        <w:jc w:val="center"/>
      </w:pPr>
      <w:r>
        <w:tab/>
      </w:r>
      <w:r>
        <w:tab/>
      </w:r>
      <w:r>
        <w:tab/>
      </w:r>
      <w:r>
        <w:tab/>
      </w:r>
      <w:r>
        <w:tab/>
      </w:r>
      <w:r>
        <w:tab/>
      </w:r>
      <w:r>
        <w:tab/>
      </w:r>
      <w:r>
        <w:tab/>
      </w:r>
      <w:r>
        <w:tab/>
      </w:r>
      <w:r>
        <w:tab/>
      </w:r>
      <w:r>
        <w:tab/>
        <w:t>Page</w:t>
      </w:r>
    </w:p>
    <w:p w14:paraId="73468CA6" w14:textId="77777777" w:rsidR="00807038" w:rsidRDefault="00807038" w:rsidP="00807038">
      <w:pPr>
        <w:jc w:val="center"/>
      </w:pPr>
    </w:p>
    <w:p w14:paraId="748EA859" w14:textId="77777777" w:rsidR="00807038" w:rsidRDefault="00144A3D" w:rsidP="00144A3D">
      <w:pPr>
        <w:pStyle w:val="ListParagraph"/>
        <w:numPr>
          <w:ilvl w:val="0"/>
          <w:numId w:val="10"/>
        </w:numPr>
      </w:pPr>
      <w:r>
        <w:t>List of Figures</w:t>
      </w:r>
      <w:r>
        <w:tab/>
      </w:r>
      <w:r>
        <w:tab/>
      </w:r>
      <w:r>
        <w:tab/>
      </w:r>
      <w:r>
        <w:tab/>
      </w:r>
      <w:r>
        <w:tab/>
      </w:r>
      <w:r>
        <w:tab/>
      </w:r>
      <w:r>
        <w:tab/>
      </w:r>
      <w:r>
        <w:tab/>
      </w:r>
      <w:r>
        <w:tab/>
      </w:r>
      <w:r>
        <w:tab/>
        <w:t>3</w:t>
      </w:r>
    </w:p>
    <w:p w14:paraId="1FDD5BD7" w14:textId="77777777" w:rsidR="00144A3D" w:rsidRDefault="00144A3D" w:rsidP="00144A3D"/>
    <w:p w14:paraId="0A19042D" w14:textId="77777777" w:rsidR="00807038" w:rsidRDefault="00144A3D" w:rsidP="00807038">
      <w:r>
        <w:t>2.0</w:t>
      </w:r>
      <w:r w:rsidR="00807038">
        <w:tab/>
        <w:t>Introduction</w:t>
      </w:r>
      <w:r>
        <w:tab/>
      </w:r>
      <w:r>
        <w:tab/>
      </w:r>
      <w:r>
        <w:tab/>
      </w:r>
      <w:r>
        <w:tab/>
      </w:r>
      <w:r>
        <w:tab/>
      </w:r>
      <w:r>
        <w:tab/>
      </w:r>
      <w:r>
        <w:tab/>
      </w:r>
      <w:r>
        <w:tab/>
      </w:r>
      <w:r>
        <w:tab/>
      </w:r>
      <w:r>
        <w:tab/>
        <w:t>3</w:t>
      </w:r>
    </w:p>
    <w:p w14:paraId="7CC1E73E" w14:textId="77777777" w:rsidR="00807038" w:rsidRDefault="00807038" w:rsidP="00807038"/>
    <w:p w14:paraId="35D13EDE" w14:textId="77777777" w:rsidR="00807038" w:rsidRDefault="00144A3D" w:rsidP="00807038">
      <w:r>
        <w:t>3.0</w:t>
      </w:r>
      <w:r w:rsidR="00807038">
        <w:tab/>
        <w:t>Is there a skills shortage within the Facilities Management industry?</w:t>
      </w:r>
      <w:r>
        <w:tab/>
      </w:r>
      <w:r>
        <w:tab/>
      </w:r>
      <w:r>
        <w:tab/>
        <w:t>3</w:t>
      </w:r>
    </w:p>
    <w:p w14:paraId="3765A28A" w14:textId="77777777" w:rsidR="00807038" w:rsidRDefault="00807038" w:rsidP="00807038"/>
    <w:p w14:paraId="51196472" w14:textId="77777777" w:rsidR="00807038" w:rsidRDefault="00144A3D" w:rsidP="00807038">
      <w:pPr>
        <w:autoSpaceDE w:val="0"/>
        <w:autoSpaceDN w:val="0"/>
        <w:adjustRightInd w:val="0"/>
        <w:spacing w:after="0" w:line="240" w:lineRule="auto"/>
      </w:pPr>
      <w:r>
        <w:t>4.0</w:t>
      </w:r>
      <w:r w:rsidR="00807038">
        <w:tab/>
        <w:t>Attracting young talent to the Facilities Management industry.</w:t>
      </w:r>
      <w:r>
        <w:tab/>
      </w:r>
      <w:r>
        <w:tab/>
      </w:r>
      <w:r>
        <w:tab/>
      </w:r>
      <w:r>
        <w:tab/>
        <w:t>4</w:t>
      </w:r>
    </w:p>
    <w:p w14:paraId="562F3ADC" w14:textId="77777777" w:rsidR="00807038" w:rsidRDefault="00807038" w:rsidP="00807038">
      <w:pPr>
        <w:autoSpaceDE w:val="0"/>
        <w:autoSpaceDN w:val="0"/>
        <w:adjustRightInd w:val="0"/>
        <w:spacing w:after="0" w:line="240" w:lineRule="auto"/>
      </w:pPr>
    </w:p>
    <w:p w14:paraId="6CF1F4C4" w14:textId="77777777" w:rsidR="00807038" w:rsidRDefault="00807038" w:rsidP="00807038">
      <w:pPr>
        <w:autoSpaceDE w:val="0"/>
        <w:autoSpaceDN w:val="0"/>
        <w:adjustRightInd w:val="0"/>
        <w:spacing w:after="0" w:line="240" w:lineRule="auto"/>
      </w:pPr>
    </w:p>
    <w:p w14:paraId="19480428" w14:textId="77777777" w:rsidR="00807038" w:rsidRDefault="00807038" w:rsidP="00807038">
      <w:pPr>
        <w:autoSpaceDE w:val="0"/>
        <w:autoSpaceDN w:val="0"/>
        <w:adjustRightInd w:val="0"/>
        <w:spacing w:after="0" w:line="240" w:lineRule="auto"/>
      </w:pPr>
    </w:p>
    <w:p w14:paraId="7AD43D3B" w14:textId="77777777" w:rsidR="00807038" w:rsidRDefault="00144A3D" w:rsidP="00807038">
      <w:r>
        <w:t>5.0</w:t>
      </w:r>
      <w:r w:rsidR="00807038">
        <w:tab/>
        <w:t>Government policy that is promoting apprenticeships and developing talent.</w:t>
      </w:r>
      <w:r w:rsidR="0086660B">
        <w:tab/>
      </w:r>
      <w:r w:rsidR="0086660B">
        <w:tab/>
        <w:t>6</w:t>
      </w:r>
    </w:p>
    <w:p w14:paraId="3B3E044F" w14:textId="77777777" w:rsidR="00807038" w:rsidRDefault="00807038" w:rsidP="00807038"/>
    <w:p w14:paraId="5538188C" w14:textId="77777777" w:rsidR="00807038" w:rsidRDefault="00144A3D" w:rsidP="00807038">
      <w:r>
        <w:t>6.0</w:t>
      </w:r>
      <w:r w:rsidR="00807038">
        <w:tab/>
        <w:t>Conclusion</w:t>
      </w:r>
      <w:r w:rsidR="0086660B">
        <w:tab/>
      </w:r>
      <w:r w:rsidR="0086660B">
        <w:tab/>
      </w:r>
      <w:r w:rsidR="0086660B">
        <w:tab/>
      </w:r>
      <w:r w:rsidR="0086660B">
        <w:tab/>
      </w:r>
      <w:r w:rsidR="0086660B">
        <w:tab/>
      </w:r>
      <w:r w:rsidR="0086660B">
        <w:tab/>
      </w:r>
      <w:r w:rsidR="0086660B">
        <w:tab/>
      </w:r>
      <w:r w:rsidR="0086660B">
        <w:tab/>
      </w:r>
      <w:r w:rsidR="0086660B">
        <w:tab/>
      </w:r>
      <w:r w:rsidR="0086660B">
        <w:tab/>
        <w:t>9</w:t>
      </w:r>
    </w:p>
    <w:p w14:paraId="6412A87F" w14:textId="77777777" w:rsidR="00144A3D" w:rsidRDefault="00144A3D" w:rsidP="00807038"/>
    <w:p w14:paraId="3AD6F0B8" w14:textId="77777777" w:rsidR="00144A3D" w:rsidRDefault="00144A3D" w:rsidP="00807038">
      <w:r>
        <w:t>7.0</w:t>
      </w:r>
      <w:r>
        <w:tab/>
        <w:t>List of References</w:t>
      </w:r>
      <w:r w:rsidR="0086660B">
        <w:tab/>
      </w:r>
      <w:r w:rsidR="0086660B">
        <w:tab/>
      </w:r>
      <w:r w:rsidR="0086660B">
        <w:tab/>
      </w:r>
      <w:r w:rsidR="0086660B">
        <w:tab/>
      </w:r>
      <w:r w:rsidR="0086660B">
        <w:tab/>
      </w:r>
      <w:r w:rsidR="0086660B">
        <w:tab/>
      </w:r>
      <w:r w:rsidR="0086660B">
        <w:tab/>
      </w:r>
      <w:r w:rsidR="0086660B">
        <w:tab/>
      </w:r>
      <w:r w:rsidR="0086660B">
        <w:tab/>
        <w:t>10</w:t>
      </w:r>
    </w:p>
    <w:p w14:paraId="62DDA1DA" w14:textId="77777777" w:rsidR="00807038" w:rsidRDefault="00807038" w:rsidP="00807038">
      <w:pPr>
        <w:autoSpaceDE w:val="0"/>
        <w:autoSpaceDN w:val="0"/>
        <w:adjustRightInd w:val="0"/>
        <w:spacing w:after="0" w:line="240" w:lineRule="auto"/>
      </w:pPr>
    </w:p>
    <w:p w14:paraId="6B970E52" w14:textId="77777777" w:rsidR="00807038" w:rsidRDefault="00807038" w:rsidP="00807038"/>
    <w:p w14:paraId="1D0D4FBC" w14:textId="77777777" w:rsidR="00807038" w:rsidRDefault="00807038" w:rsidP="00AE64C9"/>
    <w:p w14:paraId="22B8A129" w14:textId="77777777" w:rsidR="00807038" w:rsidRDefault="00807038" w:rsidP="00AE64C9"/>
    <w:p w14:paraId="200B6EC6" w14:textId="77777777" w:rsidR="00807038" w:rsidRDefault="00807038" w:rsidP="00AE64C9"/>
    <w:p w14:paraId="71A56357" w14:textId="77777777" w:rsidR="00807038" w:rsidRDefault="00807038" w:rsidP="00AE64C9"/>
    <w:p w14:paraId="70E0F065" w14:textId="77777777" w:rsidR="00807038" w:rsidRDefault="00807038" w:rsidP="00AE64C9"/>
    <w:p w14:paraId="00735333" w14:textId="77777777" w:rsidR="00807038" w:rsidRDefault="00807038" w:rsidP="00AE64C9"/>
    <w:p w14:paraId="634B6C6B" w14:textId="77777777" w:rsidR="00807038" w:rsidRDefault="00807038" w:rsidP="00AE64C9"/>
    <w:p w14:paraId="5F8B3B1C" w14:textId="77777777" w:rsidR="00807038" w:rsidRDefault="00807038" w:rsidP="00AE64C9"/>
    <w:p w14:paraId="7B67783C" w14:textId="77777777" w:rsidR="00144A3D" w:rsidRDefault="00144A3D" w:rsidP="00AE64C9"/>
    <w:p w14:paraId="4B7C988C" w14:textId="77777777" w:rsidR="00144A3D" w:rsidRPr="00144A3D" w:rsidRDefault="00144A3D" w:rsidP="00144A3D">
      <w:pPr>
        <w:pStyle w:val="ListParagraph"/>
        <w:numPr>
          <w:ilvl w:val="0"/>
          <w:numId w:val="12"/>
        </w:numPr>
        <w:rPr>
          <w:b/>
        </w:rPr>
      </w:pPr>
      <w:r w:rsidRPr="00144A3D">
        <w:rPr>
          <w:b/>
        </w:rPr>
        <w:lastRenderedPageBreak/>
        <w:t>List of Figures</w:t>
      </w:r>
    </w:p>
    <w:p w14:paraId="05F50B5B" w14:textId="77777777" w:rsidR="00144A3D" w:rsidRDefault="00144A3D" w:rsidP="00144A3D">
      <w:r>
        <w:t xml:space="preserve">Figure 1:  What are the biggest skills shortages in your business </w:t>
      </w:r>
    </w:p>
    <w:p w14:paraId="24C14307" w14:textId="77777777" w:rsidR="00144A3D" w:rsidRDefault="00144A3D" w:rsidP="00144A3D">
      <w:r>
        <w:t>Figure 2: Estimated economic returns to public spending on apprenticeships</w:t>
      </w:r>
    </w:p>
    <w:p w14:paraId="25353A63" w14:textId="77777777" w:rsidR="00144A3D" w:rsidRDefault="00144A3D" w:rsidP="00144A3D">
      <w:r>
        <w:t>Figure 3: Apprenticeship Programme Starts by Sector - (2005/06 vs 2015/16)</w:t>
      </w:r>
    </w:p>
    <w:p w14:paraId="060DAF73" w14:textId="77777777" w:rsidR="00144A3D" w:rsidRDefault="00144A3D" w:rsidP="00144A3D">
      <w:r>
        <w:t>Figure 4: Sectorial breakdown of levy paying employers, projected to 2017-18</w:t>
      </w:r>
    </w:p>
    <w:p w14:paraId="56108D31" w14:textId="77777777" w:rsidR="00D65061" w:rsidRPr="00144A3D" w:rsidRDefault="00144A3D" w:rsidP="00144A3D">
      <w:pPr>
        <w:rPr>
          <w:b/>
        </w:rPr>
      </w:pPr>
      <w:r w:rsidRPr="00144A3D">
        <w:rPr>
          <w:b/>
        </w:rPr>
        <w:t>2.0</w:t>
      </w:r>
      <w:r w:rsidRPr="00144A3D">
        <w:rPr>
          <w:b/>
        </w:rPr>
        <w:tab/>
      </w:r>
      <w:r w:rsidR="00EF6360" w:rsidRPr="00144A3D">
        <w:rPr>
          <w:b/>
        </w:rPr>
        <w:t>Introduction</w:t>
      </w:r>
    </w:p>
    <w:p w14:paraId="54057667" w14:textId="77777777" w:rsidR="00681A50" w:rsidRDefault="00EF6360">
      <w:r w:rsidRPr="0005756C">
        <w:t xml:space="preserve">The aim of this report is to critically evaluate </w:t>
      </w:r>
      <w:r w:rsidR="00AE3F50">
        <w:t>whether a skills shortage is impacting the</w:t>
      </w:r>
      <w:r w:rsidRPr="0005756C">
        <w:t xml:space="preserve"> Facilities M</w:t>
      </w:r>
      <w:r w:rsidR="00AE3F50">
        <w:t xml:space="preserve">anagement </w:t>
      </w:r>
      <w:r w:rsidR="00175BE5">
        <w:t xml:space="preserve">industry </w:t>
      </w:r>
      <w:r w:rsidR="00AE3F50">
        <w:t>and to examine</w:t>
      </w:r>
      <w:r w:rsidR="00175BE5">
        <w:t xml:space="preserve"> the steps G</w:t>
      </w:r>
      <w:r w:rsidRPr="0005756C">
        <w:t>o</w:t>
      </w:r>
      <w:r w:rsidR="00175BE5">
        <w:t>vernment</w:t>
      </w:r>
      <w:r w:rsidRPr="0005756C">
        <w:t xml:space="preserve"> </w:t>
      </w:r>
      <w:r w:rsidR="00175BE5">
        <w:t>are putting into place to promote</w:t>
      </w:r>
      <w:r w:rsidR="008D7CAC" w:rsidRPr="0005756C">
        <w:t xml:space="preserve"> new talent to take up a career in the FM industry.</w:t>
      </w:r>
      <w:r w:rsidR="00681A50">
        <w:t xml:space="preserve"> The research objectives set out below will form a literature review on this subject;</w:t>
      </w:r>
    </w:p>
    <w:p w14:paraId="709C32F1" w14:textId="77777777" w:rsidR="00681A50" w:rsidRDefault="00681A50" w:rsidP="00681A50">
      <w:pPr>
        <w:pStyle w:val="ListParagraph"/>
        <w:numPr>
          <w:ilvl w:val="0"/>
          <w:numId w:val="1"/>
        </w:numPr>
      </w:pPr>
      <w:r>
        <w:t>Is the</w:t>
      </w:r>
      <w:r w:rsidR="00AE3F50">
        <w:t>re a</w:t>
      </w:r>
      <w:r>
        <w:t xml:space="preserve"> skills shortage </w:t>
      </w:r>
      <w:r w:rsidR="00AE3F50">
        <w:t>within</w:t>
      </w:r>
      <w:r>
        <w:t xml:space="preserve"> the Facilities Management industry?</w:t>
      </w:r>
    </w:p>
    <w:p w14:paraId="335B4C7A" w14:textId="77777777" w:rsidR="00B87592" w:rsidRDefault="00F95460" w:rsidP="006B3A72">
      <w:pPr>
        <w:pStyle w:val="ListParagraph"/>
        <w:numPr>
          <w:ilvl w:val="0"/>
          <w:numId w:val="1"/>
        </w:numPr>
      </w:pPr>
      <w:r>
        <w:t>Attracting young talent to the Facilities Management industry</w:t>
      </w:r>
      <w:r w:rsidR="00B03190">
        <w:t xml:space="preserve"> </w:t>
      </w:r>
    </w:p>
    <w:p w14:paraId="5091A0C9" w14:textId="77777777" w:rsidR="00A74227" w:rsidRPr="0005756C" w:rsidRDefault="002C06FB" w:rsidP="002C06FB">
      <w:pPr>
        <w:pStyle w:val="ListParagraph"/>
        <w:numPr>
          <w:ilvl w:val="0"/>
          <w:numId w:val="1"/>
        </w:numPr>
      </w:pPr>
      <w:r>
        <w:t>Gover</w:t>
      </w:r>
      <w:r w:rsidR="003D7C8C">
        <w:t>nment</w:t>
      </w:r>
      <w:r>
        <w:t xml:space="preserve"> policy</w:t>
      </w:r>
      <w:r w:rsidR="003D7C8C">
        <w:t xml:space="preserve"> that is</w:t>
      </w:r>
      <w:r w:rsidR="002672C3">
        <w:t xml:space="preserve"> promoting apprenticeships and developing talent</w:t>
      </w:r>
      <w:r w:rsidR="003D7C8C">
        <w:t>.</w:t>
      </w:r>
    </w:p>
    <w:p w14:paraId="7DD22F42" w14:textId="77777777" w:rsidR="000E04C0" w:rsidRDefault="00681A50" w:rsidP="0005756C">
      <w:pPr>
        <w:autoSpaceDE w:val="0"/>
        <w:autoSpaceDN w:val="0"/>
        <w:adjustRightInd w:val="0"/>
        <w:spacing w:after="0" w:line="240" w:lineRule="auto"/>
      </w:pPr>
      <w:r>
        <w:t>This research is rele</w:t>
      </w:r>
      <w:r w:rsidR="000E04C0">
        <w:t>vant as a skills shortage has been identified as being one of the industry’s most significant challenges for the future.</w:t>
      </w:r>
      <w:r w:rsidR="003F467D">
        <w:t xml:space="preserve"> (IFMA, RICS, 2017.)</w:t>
      </w:r>
      <w:r w:rsidR="000E04C0">
        <w:t xml:space="preserve"> Coupled with the uncertainty of the future relationship between the UK and the European Union</w:t>
      </w:r>
      <w:r w:rsidR="00CC7926">
        <w:t>,</w:t>
      </w:r>
      <w:r w:rsidR="000E04C0">
        <w:t xml:space="preserve"> and the impact this may have on immigration, all sectors within the UK may find it difficult to recruit the talent </w:t>
      </w:r>
      <w:r w:rsidR="0086660B">
        <w:t xml:space="preserve">of the highest calibre </w:t>
      </w:r>
      <w:r w:rsidR="000E04C0">
        <w:t>required to fill vacant positions.</w:t>
      </w:r>
      <w:r w:rsidR="00902AD7">
        <w:t xml:space="preserve"> It’s also important to understand where the next talent within the </w:t>
      </w:r>
      <w:r w:rsidR="003F467D">
        <w:t>Facilities Management industry will come from</w:t>
      </w:r>
      <w:r w:rsidR="0086660B">
        <w:t>,</w:t>
      </w:r>
      <w:r w:rsidR="003F467D">
        <w:t xml:space="preserve"> so an examination of the policies</w:t>
      </w:r>
      <w:r w:rsidR="000063A4">
        <w:t xml:space="preserve"> Government </w:t>
      </w:r>
      <w:r w:rsidR="0086660B">
        <w:t>is</w:t>
      </w:r>
      <w:r w:rsidR="000063A4">
        <w:t xml:space="preserve"> introducing</w:t>
      </w:r>
      <w:r w:rsidR="003F467D">
        <w:t xml:space="preserve"> is also </w:t>
      </w:r>
      <w:r w:rsidR="00DC6C28">
        <w:t>relevant to this research</w:t>
      </w:r>
      <w:r w:rsidR="0086660B">
        <w:t xml:space="preserve"> to understand how these changes can assist business and people hoping to start a career within the built environment sector</w:t>
      </w:r>
      <w:r w:rsidR="00DC6C28">
        <w:t>.</w:t>
      </w:r>
      <w:r w:rsidR="003F467D">
        <w:t xml:space="preserve">  </w:t>
      </w:r>
    </w:p>
    <w:p w14:paraId="036BFAEE" w14:textId="77777777" w:rsidR="000E04C0" w:rsidRDefault="000E04C0" w:rsidP="0005756C">
      <w:pPr>
        <w:autoSpaceDE w:val="0"/>
        <w:autoSpaceDN w:val="0"/>
        <w:adjustRightInd w:val="0"/>
        <w:spacing w:after="0" w:line="240" w:lineRule="auto"/>
      </w:pPr>
    </w:p>
    <w:p w14:paraId="60862AFD" w14:textId="77777777" w:rsidR="000E04C0" w:rsidRPr="00144A3D" w:rsidRDefault="00144A3D" w:rsidP="007E0218">
      <w:pPr>
        <w:autoSpaceDE w:val="0"/>
        <w:autoSpaceDN w:val="0"/>
        <w:adjustRightInd w:val="0"/>
        <w:spacing w:after="0" w:line="240" w:lineRule="auto"/>
        <w:rPr>
          <w:b/>
        </w:rPr>
      </w:pPr>
      <w:r w:rsidRPr="00144A3D">
        <w:rPr>
          <w:b/>
        </w:rPr>
        <w:t>3.0</w:t>
      </w:r>
      <w:r w:rsidRPr="00144A3D">
        <w:rPr>
          <w:b/>
        </w:rPr>
        <w:tab/>
      </w:r>
      <w:r w:rsidR="000E04C0" w:rsidRPr="00144A3D">
        <w:rPr>
          <w:b/>
        </w:rPr>
        <w:t>Is the</w:t>
      </w:r>
      <w:r w:rsidR="00AE3F50" w:rsidRPr="00144A3D">
        <w:rPr>
          <w:b/>
        </w:rPr>
        <w:t>re a</w:t>
      </w:r>
      <w:r w:rsidR="000E04C0" w:rsidRPr="00144A3D">
        <w:rPr>
          <w:b/>
        </w:rPr>
        <w:t xml:space="preserve"> skills shortage </w:t>
      </w:r>
      <w:r w:rsidR="00AE3F50" w:rsidRPr="00144A3D">
        <w:rPr>
          <w:b/>
        </w:rPr>
        <w:t>within</w:t>
      </w:r>
      <w:r w:rsidR="000E04C0" w:rsidRPr="00144A3D">
        <w:rPr>
          <w:b/>
        </w:rPr>
        <w:t xml:space="preserve"> the Facilities Management industry?</w:t>
      </w:r>
    </w:p>
    <w:p w14:paraId="162C2466" w14:textId="77777777" w:rsidR="000E04C0" w:rsidRDefault="000E04C0" w:rsidP="0005756C">
      <w:pPr>
        <w:autoSpaceDE w:val="0"/>
        <w:autoSpaceDN w:val="0"/>
        <w:adjustRightInd w:val="0"/>
        <w:spacing w:after="0" w:line="240" w:lineRule="auto"/>
      </w:pPr>
    </w:p>
    <w:p w14:paraId="367D1387" w14:textId="77777777" w:rsidR="00F0554F" w:rsidRDefault="00AA0011" w:rsidP="0005756C">
      <w:pPr>
        <w:autoSpaceDE w:val="0"/>
        <w:autoSpaceDN w:val="0"/>
        <w:adjustRightInd w:val="0"/>
        <w:spacing w:after="0" w:line="240" w:lineRule="auto"/>
        <w:rPr>
          <w:rFonts w:cs="HelveticaNeueLT-Light"/>
          <w:szCs w:val="18"/>
        </w:rPr>
      </w:pPr>
      <w:r w:rsidRPr="0005756C">
        <w:t>Research</w:t>
      </w:r>
      <w:r w:rsidR="008D7CAC" w:rsidRPr="0005756C">
        <w:t xml:space="preserve"> issued jointly by RICS (Royal Institute of Chartered Surveyors) and IFMA (International Facility Management Association) in 2017 identified a shortage of skills in Facilities Management </w:t>
      </w:r>
      <w:r w:rsidR="006D6066">
        <w:t>as</w:t>
      </w:r>
      <w:r w:rsidRPr="0005756C">
        <w:t xml:space="preserve"> on</w:t>
      </w:r>
      <w:r w:rsidR="00B03190">
        <w:t>e of most significant challenge</w:t>
      </w:r>
      <w:r w:rsidR="003924F6">
        <w:t>s</w:t>
      </w:r>
      <w:r w:rsidRPr="0005756C">
        <w:t xml:space="preserve"> facing the industry. </w:t>
      </w:r>
      <w:r w:rsidR="0005756C" w:rsidRPr="0005756C">
        <w:t xml:space="preserve">The research found that </w:t>
      </w:r>
      <w:r w:rsidR="003924F6">
        <w:t>more</w:t>
      </w:r>
      <w:r w:rsidR="00336CE1">
        <w:t xml:space="preserve"> </w:t>
      </w:r>
      <w:r w:rsidR="0005756C" w:rsidRPr="0005756C">
        <w:rPr>
          <w:rFonts w:cs="HelveticaNeueLT-Light"/>
          <w:szCs w:val="18"/>
        </w:rPr>
        <w:t xml:space="preserve">RICS’ Facility Management professional members are over 70 than under 30, and less than 15% of them are under 40 years of age. IFMA </w:t>
      </w:r>
      <w:r w:rsidR="00086579">
        <w:rPr>
          <w:rFonts w:cs="HelveticaNeueLT-Light"/>
          <w:szCs w:val="18"/>
        </w:rPr>
        <w:t xml:space="preserve">evaluation of its members </w:t>
      </w:r>
      <w:r w:rsidR="00336CE1">
        <w:rPr>
          <w:rFonts w:cs="HelveticaNeueLT-Light"/>
          <w:szCs w:val="18"/>
        </w:rPr>
        <w:t>produced similar results, where they found</w:t>
      </w:r>
      <w:r w:rsidR="0005756C" w:rsidRPr="0005756C">
        <w:rPr>
          <w:rFonts w:cs="HelveticaNeueLT-Light"/>
          <w:szCs w:val="18"/>
        </w:rPr>
        <w:t xml:space="preserve"> the averag</w:t>
      </w:r>
      <w:r w:rsidR="00336CE1">
        <w:rPr>
          <w:rFonts w:cs="HelveticaNeueLT-Light"/>
          <w:szCs w:val="18"/>
        </w:rPr>
        <w:t>e IFMA member is 50.9 years old based on a 30% sample of its 24,000 plus members.</w:t>
      </w:r>
      <w:r w:rsidR="006D6066">
        <w:rPr>
          <w:rFonts w:cs="HelveticaNeueLT-Light"/>
          <w:szCs w:val="18"/>
        </w:rPr>
        <w:t xml:space="preserve"> (IFMA, RICS, 2017.)</w:t>
      </w:r>
      <w:r w:rsidR="00C83FF5">
        <w:rPr>
          <w:rFonts w:cs="HelveticaNeueLT-Light"/>
          <w:szCs w:val="18"/>
        </w:rPr>
        <w:t xml:space="preserve"> Although this research demonstrates that the people practicing in the industry are increasingly getti</w:t>
      </w:r>
      <w:r w:rsidR="00F0554F">
        <w:rPr>
          <w:rFonts w:cs="HelveticaNeueLT-Light"/>
          <w:szCs w:val="18"/>
        </w:rPr>
        <w:t xml:space="preserve">ng older, there is however a level of professional experience required </w:t>
      </w:r>
      <w:r w:rsidR="003924F6">
        <w:rPr>
          <w:rFonts w:cs="HelveticaNeueLT-Light"/>
          <w:szCs w:val="18"/>
        </w:rPr>
        <w:t xml:space="preserve">in order </w:t>
      </w:r>
      <w:r w:rsidR="00F0554F">
        <w:rPr>
          <w:rFonts w:cs="HelveticaNeueLT-Light"/>
          <w:szCs w:val="18"/>
        </w:rPr>
        <w:t>to gain RICS status, even for people entering at associates level, which may indicate a la</w:t>
      </w:r>
      <w:r w:rsidR="0086660B">
        <w:rPr>
          <w:rFonts w:cs="HelveticaNeueLT-Light"/>
          <w:szCs w:val="18"/>
        </w:rPr>
        <w:t>ck of desire to obtain membership</w:t>
      </w:r>
      <w:r w:rsidR="00F0554F">
        <w:rPr>
          <w:rFonts w:cs="HelveticaNeueLT-Light"/>
          <w:szCs w:val="18"/>
        </w:rPr>
        <w:t xml:space="preserve"> status within the FM industry</w:t>
      </w:r>
      <w:r w:rsidR="004A285A">
        <w:rPr>
          <w:rFonts w:cs="HelveticaNeueLT-Light"/>
          <w:szCs w:val="18"/>
        </w:rPr>
        <w:t xml:space="preserve">, although it </w:t>
      </w:r>
      <w:r w:rsidR="00F9727E">
        <w:rPr>
          <w:rFonts w:cs="HelveticaNeueLT-Light"/>
          <w:szCs w:val="18"/>
        </w:rPr>
        <w:t xml:space="preserve">could </w:t>
      </w:r>
      <w:r w:rsidR="007F0E73">
        <w:rPr>
          <w:rFonts w:cs="HelveticaNeueLT-Light"/>
          <w:szCs w:val="18"/>
        </w:rPr>
        <w:t xml:space="preserve">also demonstrate that professional individuals within Facilities Management are not being skilled to the level where they are able to provide </w:t>
      </w:r>
      <w:r w:rsidR="0086660B">
        <w:rPr>
          <w:rFonts w:cs="HelveticaNeueLT-Light"/>
          <w:szCs w:val="18"/>
        </w:rPr>
        <w:t>evidence that warrants membership</w:t>
      </w:r>
      <w:r w:rsidR="007F0E73">
        <w:rPr>
          <w:rFonts w:cs="HelveticaNeueLT-Light"/>
          <w:szCs w:val="18"/>
        </w:rPr>
        <w:t xml:space="preserve"> status to be achieved.</w:t>
      </w:r>
    </w:p>
    <w:p w14:paraId="7762FDE7" w14:textId="77777777" w:rsidR="0020711A" w:rsidRDefault="00293781" w:rsidP="0005756C">
      <w:pPr>
        <w:autoSpaceDE w:val="0"/>
        <w:autoSpaceDN w:val="0"/>
        <w:adjustRightInd w:val="0"/>
        <w:spacing w:after="0" w:line="240" w:lineRule="auto"/>
        <w:rPr>
          <w:rFonts w:cs="HelveticaNeueLT-Light"/>
          <w:szCs w:val="18"/>
        </w:rPr>
      </w:pPr>
      <w:r>
        <w:rPr>
          <w:noProof/>
        </w:rPr>
        <w:lastRenderedPageBreak/>
        <w:drawing>
          <wp:anchor distT="0" distB="0" distL="114300" distR="114300" simplePos="0" relativeHeight="251658240" behindDoc="0" locked="0" layoutInCell="1" allowOverlap="1" wp14:anchorId="2E72E4D8">
            <wp:simplePos x="0" y="0"/>
            <wp:positionH relativeFrom="margin">
              <wp:posOffset>-19050</wp:posOffset>
            </wp:positionH>
            <wp:positionV relativeFrom="paragraph">
              <wp:posOffset>54610</wp:posOffset>
            </wp:positionV>
            <wp:extent cx="2894330" cy="2388870"/>
            <wp:effectExtent l="0" t="0" r="127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894330" cy="2388870"/>
                    </a:xfrm>
                    <a:prstGeom prst="rect">
                      <a:avLst/>
                    </a:prstGeom>
                  </pic:spPr>
                </pic:pic>
              </a:graphicData>
            </a:graphic>
            <wp14:sizeRelH relativeFrom="margin">
              <wp14:pctWidth>0</wp14:pctWidth>
            </wp14:sizeRelH>
            <wp14:sizeRelV relativeFrom="margin">
              <wp14:pctHeight>0</wp14:pctHeight>
            </wp14:sizeRelV>
          </wp:anchor>
        </w:drawing>
      </w:r>
    </w:p>
    <w:p w14:paraId="2BB37B48" w14:textId="77777777" w:rsidR="00124620" w:rsidRDefault="005271BB" w:rsidP="00124620">
      <w:pPr>
        <w:autoSpaceDE w:val="0"/>
        <w:autoSpaceDN w:val="0"/>
        <w:adjustRightInd w:val="0"/>
        <w:spacing w:after="0" w:line="240" w:lineRule="auto"/>
        <w:rPr>
          <w:rFonts w:cs="DIN-Light"/>
          <w:szCs w:val="18"/>
        </w:rPr>
      </w:pPr>
      <w:r>
        <w:rPr>
          <w:noProof/>
        </w:rPr>
        <mc:AlternateContent>
          <mc:Choice Requires="wps">
            <w:drawing>
              <wp:anchor distT="0" distB="0" distL="114300" distR="114300" simplePos="0" relativeHeight="251660288" behindDoc="0" locked="0" layoutInCell="1" allowOverlap="1" wp14:anchorId="776F8DD6" wp14:editId="0DA134FE">
                <wp:simplePos x="0" y="0"/>
                <wp:positionH relativeFrom="column">
                  <wp:posOffset>-28575</wp:posOffset>
                </wp:positionH>
                <wp:positionV relativeFrom="paragraph">
                  <wp:posOffset>2305685</wp:posOffset>
                </wp:positionV>
                <wp:extent cx="2933700" cy="1905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933700" cy="190500"/>
                        </a:xfrm>
                        <a:prstGeom prst="rect">
                          <a:avLst/>
                        </a:prstGeom>
                        <a:solidFill>
                          <a:prstClr val="white"/>
                        </a:solidFill>
                        <a:ln>
                          <a:noFill/>
                        </a:ln>
                      </wps:spPr>
                      <wps:txbx>
                        <w:txbxContent>
                          <w:p w14:paraId="50AA7BE8" w14:textId="77777777" w:rsidR="003D7C8C" w:rsidRPr="00F11ACE" w:rsidRDefault="003D7C8C" w:rsidP="00124620">
                            <w:pPr>
                              <w:pStyle w:val="Caption"/>
                              <w:rPr>
                                <w:noProof/>
                                <w:color w:val="auto"/>
                              </w:rPr>
                            </w:pPr>
                            <w:bookmarkStart w:id="1" w:name="_Hlk531787783"/>
                            <w:bookmarkStart w:id="2" w:name="_Hlk531787784"/>
                            <w:r w:rsidRPr="00F11ACE">
                              <w:rPr>
                                <w:color w:val="auto"/>
                              </w:rPr>
                              <w:t xml:space="preserve">Figure </w:t>
                            </w:r>
                            <w:r w:rsidRPr="00F11ACE">
                              <w:rPr>
                                <w:color w:val="auto"/>
                              </w:rPr>
                              <w:fldChar w:fldCharType="begin"/>
                            </w:r>
                            <w:r w:rsidRPr="00F11ACE">
                              <w:rPr>
                                <w:color w:val="auto"/>
                              </w:rPr>
                              <w:instrText xml:space="preserve"> SEQ Figure \* ARABIC </w:instrText>
                            </w:r>
                            <w:r w:rsidRPr="00F11ACE">
                              <w:rPr>
                                <w:color w:val="auto"/>
                              </w:rPr>
                              <w:fldChar w:fldCharType="separate"/>
                            </w:r>
                            <w:r w:rsidRPr="00F11ACE">
                              <w:rPr>
                                <w:noProof/>
                                <w:color w:val="auto"/>
                              </w:rPr>
                              <w:t>1</w:t>
                            </w:r>
                            <w:r w:rsidRPr="00F11ACE">
                              <w:rPr>
                                <w:noProof/>
                                <w:color w:val="auto"/>
                              </w:rPr>
                              <w:fldChar w:fldCharType="end"/>
                            </w:r>
                            <w:r w:rsidRPr="00F11ACE">
                              <w:rPr>
                                <w:noProof/>
                                <w:color w:val="auto"/>
                              </w:rPr>
                              <w:t xml:space="preserve">:  What are the biggest skills shortages in your business </w:t>
                            </w:r>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76F8DD6" id="_x0000_t202" coordsize="21600,21600" o:spt="202" path="m,l,21600r21600,l21600,xe">
                <v:stroke joinstyle="miter"/>
                <v:path gradientshapeok="t" o:connecttype="rect"/>
              </v:shapetype>
              <v:shape id="Text Box 2" o:spid="_x0000_s1026" type="#_x0000_t202" style="position:absolute;margin-left:-2.25pt;margin-top:181.55pt;width:231pt;height: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" stroked="f">
                <v:textbox inset="0,0,0,0">
                  <w:txbxContent>
                    <w:p w:rsidR="003D7C8C" w:rsidRPr="00F11ACE" w:rsidRDefault="003D7C8C" w:rsidP="00124620">
                      <w:pPr>
                        <w:pStyle w:val="Caption"/>
                        <w:rPr>
                          <w:noProof/>
                          <w:color w:val="auto"/>
                        </w:rPr>
                      </w:pPr>
                      <w:bookmarkStart w:id="3" w:name="_Hlk531787783"/>
                      <w:bookmarkStart w:id="4" w:name="_Hlk531787784"/>
                      <w:r w:rsidRPr="00F11ACE">
                        <w:rPr>
                          <w:color w:val="auto"/>
                        </w:rPr>
                        <w:t xml:space="preserve">Figure </w:t>
                      </w:r>
                      <w:r w:rsidRPr="00F11ACE">
                        <w:rPr>
                          <w:color w:val="auto"/>
                        </w:rPr>
                        <w:fldChar w:fldCharType="begin"/>
                      </w:r>
                      <w:r w:rsidRPr="00F11ACE">
                        <w:rPr>
                          <w:color w:val="auto"/>
                        </w:rPr>
                        <w:instrText xml:space="preserve"> SEQ Figure \* ARABIC </w:instrText>
                      </w:r>
                      <w:r w:rsidRPr="00F11ACE">
                        <w:rPr>
                          <w:color w:val="auto"/>
                        </w:rPr>
                        <w:fldChar w:fldCharType="separate"/>
                      </w:r>
                      <w:r w:rsidRPr="00F11ACE">
                        <w:rPr>
                          <w:noProof/>
                          <w:color w:val="auto"/>
                        </w:rPr>
                        <w:t>1</w:t>
                      </w:r>
                      <w:r w:rsidRPr="00F11ACE">
                        <w:rPr>
                          <w:noProof/>
                          <w:color w:val="auto"/>
                        </w:rPr>
                        <w:fldChar w:fldCharType="end"/>
                      </w:r>
                      <w:r w:rsidRPr="00F11ACE">
                        <w:rPr>
                          <w:noProof/>
                          <w:color w:val="auto"/>
                        </w:rPr>
                        <w:t xml:space="preserve">:  What are the biggest skills shortages in your business </w:t>
                      </w:r>
                      <w:bookmarkEnd w:id="3"/>
                      <w:bookmarkEnd w:id="4"/>
                    </w:p>
                  </w:txbxContent>
                </v:textbox>
                <w10:wrap type="square"/>
              </v:shape>
            </w:pict>
          </mc:Fallback>
        </mc:AlternateContent>
      </w:r>
      <w:r w:rsidR="0020711A">
        <w:rPr>
          <w:rFonts w:cs="HelveticaNeueLT-Light"/>
          <w:szCs w:val="18"/>
        </w:rPr>
        <w:t xml:space="preserve">Results of a survey completed by BIFM this year may </w:t>
      </w:r>
      <w:r w:rsidR="00C67517">
        <w:rPr>
          <w:rFonts w:cs="HelveticaNeueLT-Light"/>
          <w:szCs w:val="18"/>
        </w:rPr>
        <w:t>affirm that there is a</w:t>
      </w:r>
      <w:r w:rsidR="0020711A">
        <w:rPr>
          <w:rFonts w:cs="HelveticaNeueLT-Light"/>
          <w:szCs w:val="18"/>
        </w:rPr>
        <w:t xml:space="preserve"> skills shortage </w:t>
      </w:r>
      <w:r w:rsidR="0086660B">
        <w:rPr>
          <w:rFonts w:cs="HelveticaNeueLT-Light"/>
          <w:szCs w:val="18"/>
        </w:rPr>
        <w:t>opening</w:t>
      </w:r>
      <w:r w:rsidR="00C67517">
        <w:rPr>
          <w:rFonts w:cs="HelveticaNeueLT-Light"/>
          <w:szCs w:val="18"/>
        </w:rPr>
        <w:t xml:space="preserve"> </w:t>
      </w:r>
      <w:r w:rsidR="0020711A">
        <w:rPr>
          <w:rFonts w:cs="HelveticaNeueLT-Light"/>
          <w:szCs w:val="18"/>
        </w:rPr>
        <w:t>within the F</w:t>
      </w:r>
      <w:r w:rsidR="0086660B">
        <w:rPr>
          <w:rFonts w:cs="HelveticaNeueLT-Light"/>
          <w:szCs w:val="18"/>
        </w:rPr>
        <w:t>acilities Management sector. An</w:t>
      </w:r>
      <w:r w:rsidR="0020711A">
        <w:rPr>
          <w:rFonts w:cs="HelveticaNeueLT-Light"/>
          <w:szCs w:val="18"/>
        </w:rPr>
        <w:t xml:space="preserve"> online survey was completed by 297 people where 42% of the respondents were in senior management positions and 13% were Managing Directors or CEO’s. </w:t>
      </w:r>
      <w:r w:rsidR="00E40693">
        <w:rPr>
          <w:rFonts w:cs="HelveticaNeueLT-Light"/>
          <w:szCs w:val="18"/>
        </w:rPr>
        <w:t>F</w:t>
      </w:r>
      <w:r w:rsidR="001944EF">
        <w:rPr>
          <w:rFonts w:cs="HelveticaNeueLT-Light"/>
          <w:szCs w:val="18"/>
        </w:rPr>
        <w:t>igure</w:t>
      </w:r>
      <w:r w:rsidR="00E40693">
        <w:rPr>
          <w:rFonts w:cs="HelveticaNeueLT-Light"/>
          <w:szCs w:val="18"/>
        </w:rPr>
        <w:t xml:space="preserve"> 1</w:t>
      </w:r>
      <w:r w:rsidR="001944EF">
        <w:rPr>
          <w:rFonts w:cs="HelveticaNeueLT-Light"/>
          <w:szCs w:val="18"/>
        </w:rPr>
        <w:t xml:space="preserve"> shows the response with regards to the skills </w:t>
      </w:r>
      <w:r w:rsidR="003924F6">
        <w:rPr>
          <w:rFonts w:cs="HelveticaNeueLT-Light"/>
          <w:szCs w:val="18"/>
        </w:rPr>
        <w:t xml:space="preserve">shortage </w:t>
      </w:r>
      <w:r w:rsidR="001944EF">
        <w:rPr>
          <w:rFonts w:cs="HelveticaNeueLT-Light"/>
          <w:szCs w:val="18"/>
        </w:rPr>
        <w:t>within the industry where j</w:t>
      </w:r>
      <w:r w:rsidR="001944EF" w:rsidRPr="001944EF">
        <w:rPr>
          <w:rFonts w:cs="DIN-Light"/>
          <w:szCs w:val="18"/>
        </w:rPr>
        <w:t xml:space="preserve">ust </w:t>
      </w:r>
      <w:r w:rsidR="0020711A" w:rsidRPr="001944EF">
        <w:rPr>
          <w:rFonts w:cs="DIN-Light"/>
          <w:szCs w:val="18"/>
        </w:rPr>
        <w:t>under half of the respondents (47%) cite ‘skilled trades’</w:t>
      </w:r>
      <w:r w:rsidR="003924F6">
        <w:rPr>
          <w:rFonts w:cs="DIN-Light"/>
          <w:szCs w:val="18"/>
        </w:rPr>
        <w:t xml:space="preserve"> such as electrical and mechanical engineers</w:t>
      </w:r>
      <w:r w:rsidR="001944EF" w:rsidRPr="001944EF">
        <w:rPr>
          <w:rFonts w:cs="DIN-Light"/>
          <w:szCs w:val="18"/>
        </w:rPr>
        <w:t xml:space="preserve"> as </w:t>
      </w:r>
      <w:r w:rsidR="0020711A" w:rsidRPr="001944EF">
        <w:rPr>
          <w:rFonts w:cs="DIN-Light"/>
          <w:szCs w:val="18"/>
        </w:rPr>
        <w:t xml:space="preserve">the biggest skills shortage. The </w:t>
      </w:r>
      <w:r w:rsidR="001944EF" w:rsidRPr="001944EF">
        <w:rPr>
          <w:rFonts w:cs="DIN-Light"/>
          <w:szCs w:val="18"/>
        </w:rPr>
        <w:t xml:space="preserve">next largest skills shortage is </w:t>
      </w:r>
      <w:r w:rsidR="0020711A" w:rsidRPr="001944EF">
        <w:rPr>
          <w:rFonts w:cs="DIN-Light"/>
          <w:szCs w:val="18"/>
        </w:rPr>
        <w:t>Professionals/</w:t>
      </w:r>
      <w:r w:rsidR="001944EF">
        <w:rPr>
          <w:rFonts w:cs="DIN-Light"/>
          <w:szCs w:val="18"/>
        </w:rPr>
        <w:t xml:space="preserve"> </w:t>
      </w:r>
      <w:r w:rsidR="0020711A" w:rsidRPr="001944EF">
        <w:rPr>
          <w:rFonts w:cs="DIN-Light"/>
          <w:szCs w:val="18"/>
        </w:rPr>
        <w:t>Managers with 31%.</w:t>
      </w:r>
      <w:r w:rsidR="001944EF">
        <w:rPr>
          <w:rFonts w:cs="DIN-Light"/>
          <w:szCs w:val="18"/>
        </w:rPr>
        <w:t xml:space="preserve"> (BIFM, 2018)</w:t>
      </w:r>
      <w:r w:rsidR="00E40693">
        <w:rPr>
          <w:rFonts w:cs="DIN-Light"/>
          <w:szCs w:val="18"/>
        </w:rPr>
        <w:t xml:space="preserve"> Although respondence to this survey where seemingly in senior positions within their organisations I wouldn’t consider 297 responses to be enough to categorically say that a skills</w:t>
      </w:r>
      <w:r w:rsidR="00F9727E">
        <w:rPr>
          <w:rFonts w:cs="DIN-Light"/>
          <w:szCs w:val="18"/>
        </w:rPr>
        <w:t xml:space="preserve"> shortage</w:t>
      </w:r>
      <w:r w:rsidR="00E40693">
        <w:rPr>
          <w:rFonts w:cs="DIN-Light"/>
          <w:szCs w:val="18"/>
        </w:rPr>
        <w:t xml:space="preserve"> exists.</w:t>
      </w:r>
    </w:p>
    <w:p w14:paraId="37605CDB" w14:textId="77777777" w:rsidR="005271BB" w:rsidRDefault="005271BB" w:rsidP="00124620">
      <w:pPr>
        <w:autoSpaceDE w:val="0"/>
        <w:autoSpaceDN w:val="0"/>
        <w:adjustRightInd w:val="0"/>
        <w:spacing w:after="0" w:line="240" w:lineRule="auto"/>
        <w:rPr>
          <w:rFonts w:cs="HelveticaNeueLT-Light"/>
          <w:szCs w:val="18"/>
        </w:rPr>
      </w:pPr>
    </w:p>
    <w:p w14:paraId="06D714C7" w14:textId="77777777" w:rsidR="005271BB" w:rsidRDefault="00124620" w:rsidP="00124620">
      <w:pPr>
        <w:autoSpaceDE w:val="0"/>
        <w:autoSpaceDN w:val="0"/>
        <w:adjustRightInd w:val="0"/>
        <w:spacing w:after="0" w:line="240" w:lineRule="auto"/>
        <w:rPr>
          <w:rFonts w:cs="HelveticaNeueLT-Light"/>
          <w:szCs w:val="18"/>
        </w:rPr>
      </w:pPr>
      <w:r>
        <w:rPr>
          <w:rFonts w:cs="HelveticaNeueLT-Light"/>
          <w:szCs w:val="18"/>
        </w:rPr>
        <w:t xml:space="preserve">Within the </w:t>
      </w:r>
      <w:r w:rsidR="0086660B">
        <w:rPr>
          <w:rFonts w:cs="HelveticaNeueLT-Light"/>
          <w:szCs w:val="18"/>
        </w:rPr>
        <w:t>‘</w:t>
      </w:r>
      <w:r>
        <w:rPr>
          <w:rFonts w:cs="HelveticaNeueLT-Light"/>
          <w:szCs w:val="18"/>
        </w:rPr>
        <w:t>Raising the Bar</w:t>
      </w:r>
      <w:r w:rsidR="0086660B">
        <w:rPr>
          <w:rFonts w:cs="HelveticaNeueLT-Light"/>
          <w:szCs w:val="18"/>
        </w:rPr>
        <w:t>’</w:t>
      </w:r>
      <w:r>
        <w:rPr>
          <w:rFonts w:cs="HelveticaNeueLT-Light"/>
          <w:szCs w:val="18"/>
        </w:rPr>
        <w:t xml:space="preserve"> report d</w:t>
      </w:r>
      <w:r w:rsidR="00F64C87" w:rsidRPr="00124620">
        <w:rPr>
          <w:rFonts w:cs="HelveticaNeueLT-Light"/>
          <w:szCs w:val="18"/>
        </w:rPr>
        <w:t>eskilling of in-house teams</w:t>
      </w:r>
      <w:r>
        <w:rPr>
          <w:rFonts w:cs="HelveticaNeueLT-Light"/>
          <w:szCs w:val="18"/>
        </w:rPr>
        <w:t xml:space="preserve"> was a concern</w:t>
      </w:r>
      <w:r w:rsidR="00F64C87" w:rsidRPr="00124620">
        <w:rPr>
          <w:rFonts w:cs="HelveticaNeueLT-Light"/>
          <w:szCs w:val="18"/>
        </w:rPr>
        <w:t xml:space="preserve">. In this view, talented inhouse individuals were migrating to service provider </w:t>
      </w:r>
      <w:r>
        <w:rPr>
          <w:rFonts w:cs="HelveticaNeueLT-Light"/>
          <w:szCs w:val="18"/>
        </w:rPr>
        <w:t>organis</w:t>
      </w:r>
      <w:r w:rsidR="00F64C87" w:rsidRPr="00124620">
        <w:rPr>
          <w:rFonts w:cs="HelveticaNeueLT-Light"/>
          <w:szCs w:val="18"/>
        </w:rPr>
        <w:t>ations where they can benefit from higher salaries, greater professional stature, peer group interactions, and a formal career structure with growth opportunities. As a result, service providers have been aggressively upskilling, in what is, after all, their core business.</w:t>
      </w:r>
      <w:r w:rsidRPr="00124620">
        <w:rPr>
          <w:rFonts w:cs="HelveticaNeueLT-Light"/>
          <w:szCs w:val="18"/>
        </w:rPr>
        <w:t xml:space="preserve"> However, it could be said that if the FM professionals</w:t>
      </w:r>
      <w:r>
        <w:rPr>
          <w:rFonts w:cs="DIN-Light"/>
          <w:sz w:val="28"/>
          <w:szCs w:val="18"/>
        </w:rPr>
        <w:t xml:space="preserve"> </w:t>
      </w:r>
      <w:r w:rsidRPr="00124620">
        <w:rPr>
          <w:rFonts w:cs="HelveticaNeueLT-Light"/>
          <w:szCs w:val="18"/>
        </w:rPr>
        <w:t>migrating to service providers are taking operational skills and physical environment knowledge with them, this is not a complete loss to occu</w:t>
      </w:r>
      <w:r>
        <w:rPr>
          <w:rFonts w:cs="HelveticaNeueLT-Light"/>
          <w:szCs w:val="18"/>
        </w:rPr>
        <w:t>pier organis</w:t>
      </w:r>
      <w:r w:rsidRPr="00124620">
        <w:rPr>
          <w:rFonts w:cs="HelveticaNeueLT-Light"/>
          <w:szCs w:val="18"/>
        </w:rPr>
        <w:t xml:space="preserve">ations. Instead, it could free </w:t>
      </w:r>
      <w:r>
        <w:rPr>
          <w:rFonts w:cs="HelveticaNeueLT-Light"/>
          <w:szCs w:val="18"/>
        </w:rPr>
        <w:t xml:space="preserve">up senior FM ‘in-house’ leaders </w:t>
      </w:r>
      <w:r w:rsidRPr="00124620">
        <w:rPr>
          <w:rFonts w:cs="HelveticaNeueLT-Light"/>
          <w:szCs w:val="18"/>
        </w:rPr>
        <w:t>to focus even</w:t>
      </w:r>
      <w:r>
        <w:rPr>
          <w:rFonts w:cs="DIN-Light"/>
          <w:sz w:val="28"/>
          <w:szCs w:val="18"/>
        </w:rPr>
        <w:t xml:space="preserve"> </w:t>
      </w:r>
      <w:r w:rsidRPr="00124620">
        <w:rPr>
          <w:rFonts w:cs="HelveticaNeueLT-Light"/>
          <w:szCs w:val="18"/>
        </w:rPr>
        <w:t>more on business strategies secure in the knowledge that their service providers will deliver the operational services they have been contracted to provide.</w:t>
      </w:r>
      <w:r>
        <w:rPr>
          <w:rFonts w:cs="HelveticaNeueLT-Light"/>
          <w:szCs w:val="18"/>
        </w:rPr>
        <w:t xml:space="preserve"> (IFMA, RICS, 2017.)</w:t>
      </w:r>
    </w:p>
    <w:p w14:paraId="0444DA42" w14:textId="77777777" w:rsidR="005271BB" w:rsidRDefault="005271BB" w:rsidP="00124620">
      <w:pPr>
        <w:autoSpaceDE w:val="0"/>
        <w:autoSpaceDN w:val="0"/>
        <w:adjustRightInd w:val="0"/>
        <w:spacing w:after="0" w:line="240" w:lineRule="auto"/>
        <w:rPr>
          <w:rFonts w:cs="HelveticaNeueLT-Light"/>
          <w:szCs w:val="18"/>
        </w:rPr>
      </w:pPr>
    </w:p>
    <w:p w14:paraId="6075BFC9" w14:textId="77777777" w:rsidR="009B1369" w:rsidRPr="00144A3D" w:rsidRDefault="00405781" w:rsidP="00144A3D">
      <w:pPr>
        <w:autoSpaceDE w:val="0"/>
        <w:autoSpaceDN w:val="0"/>
        <w:adjustRightInd w:val="0"/>
        <w:spacing w:after="0" w:line="240" w:lineRule="auto"/>
        <w:rPr>
          <w:rFonts w:cs="HelveticaNeueLT-Light"/>
          <w:szCs w:val="18"/>
        </w:rPr>
      </w:pPr>
      <w:r>
        <w:rPr>
          <w:rFonts w:cs="HelveticaNeueLT-Light"/>
          <w:szCs w:val="18"/>
        </w:rPr>
        <w:t xml:space="preserve">The research </w:t>
      </w:r>
      <w:r w:rsidR="00E40693">
        <w:rPr>
          <w:rFonts w:cs="HelveticaNeueLT-Light"/>
          <w:szCs w:val="18"/>
        </w:rPr>
        <w:t xml:space="preserve">doesn’t clearly </w:t>
      </w:r>
      <w:r w:rsidR="005271BB">
        <w:rPr>
          <w:rFonts w:cs="HelveticaNeueLT-Light"/>
          <w:szCs w:val="18"/>
        </w:rPr>
        <w:t>detail that a skills shortage is affecting the Facil</w:t>
      </w:r>
      <w:r w:rsidR="00373B45">
        <w:rPr>
          <w:rFonts w:cs="HelveticaNeueLT-Light"/>
          <w:szCs w:val="18"/>
        </w:rPr>
        <w:t>ities Management</w:t>
      </w:r>
      <w:r w:rsidR="00223E62">
        <w:rPr>
          <w:rFonts w:cs="HelveticaNeueLT-Light"/>
          <w:szCs w:val="18"/>
        </w:rPr>
        <w:t xml:space="preserve"> industry</w:t>
      </w:r>
      <w:r w:rsidR="005271BB">
        <w:rPr>
          <w:rFonts w:cs="HelveticaNeueLT-Light"/>
          <w:szCs w:val="18"/>
        </w:rPr>
        <w:t xml:space="preserve">. The research carried out by both BIFM and IFMA </w:t>
      </w:r>
      <w:r w:rsidR="00262E05">
        <w:rPr>
          <w:rFonts w:cs="HelveticaNeueLT-Light"/>
          <w:szCs w:val="18"/>
        </w:rPr>
        <w:t>concluded that the overall age of its members is increasing year on year, although these members are usually the professionals and managers with</w:t>
      </w:r>
      <w:r w:rsidR="00E40693">
        <w:rPr>
          <w:rFonts w:cs="HelveticaNeueLT-Light"/>
          <w:szCs w:val="18"/>
        </w:rPr>
        <w:t>in the sector which was referenced</w:t>
      </w:r>
      <w:r w:rsidR="00262E05">
        <w:rPr>
          <w:rFonts w:cs="HelveticaNeueLT-Light"/>
          <w:szCs w:val="18"/>
        </w:rPr>
        <w:t xml:space="preserve"> as the second largest area where a skills ga</w:t>
      </w:r>
      <w:r w:rsidR="008356D9">
        <w:rPr>
          <w:rFonts w:cs="HelveticaNeueLT-Light"/>
          <w:szCs w:val="18"/>
        </w:rPr>
        <w:t>p is developing</w:t>
      </w:r>
      <w:r w:rsidR="001B57F1">
        <w:rPr>
          <w:rFonts w:cs="HelveticaNeueLT-Light"/>
          <w:szCs w:val="18"/>
        </w:rPr>
        <w:t>,</w:t>
      </w:r>
      <w:r w:rsidR="00E40693">
        <w:rPr>
          <w:rFonts w:cs="HelveticaNeueLT-Light"/>
          <w:szCs w:val="18"/>
        </w:rPr>
        <w:t xml:space="preserve"> albeit capture</w:t>
      </w:r>
      <w:r w:rsidR="00223E62">
        <w:rPr>
          <w:rFonts w:cs="HelveticaNeueLT-Light"/>
          <w:szCs w:val="18"/>
        </w:rPr>
        <w:t>d</w:t>
      </w:r>
      <w:r w:rsidR="00E40693">
        <w:rPr>
          <w:rFonts w:cs="HelveticaNeueLT-Light"/>
          <w:szCs w:val="18"/>
        </w:rPr>
        <w:t xml:space="preserve"> amongst a small group of survey respondence</w:t>
      </w:r>
      <w:r w:rsidR="008356D9">
        <w:rPr>
          <w:rFonts w:cs="HelveticaNeueLT-Light"/>
          <w:szCs w:val="18"/>
        </w:rPr>
        <w:t xml:space="preserve">. Skilled trades people </w:t>
      </w:r>
      <w:r w:rsidR="001B57F1">
        <w:rPr>
          <w:rFonts w:cs="HelveticaNeueLT-Light"/>
          <w:szCs w:val="18"/>
        </w:rPr>
        <w:t>were</w:t>
      </w:r>
      <w:r w:rsidR="00262E05">
        <w:rPr>
          <w:rFonts w:cs="HelveticaNeueLT-Light"/>
          <w:szCs w:val="18"/>
        </w:rPr>
        <w:t xml:space="preserve"> the highest area </w:t>
      </w:r>
      <w:r w:rsidR="00E40693">
        <w:rPr>
          <w:rFonts w:cs="HelveticaNeueLT-Light"/>
          <w:szCs w:val="18"/>
        </w:rPr>
        <w:t xml:space="preserve">referenced </w:t>
      </w:r>
      <w:r w:rsidR="00262E05">
        <w:rPr>
          <w:rFonts w:cs="HelveticaNeueLT-Light"/>
          <w:szCs w:val="18"/>
        </w:rPr>
        <w:t>where a skills gap is opening, but the deskilling of in-house teams and the migration of these trades taking up roles within the service provider companies may explain why this percentage is so high.</w:t>
      </w:r>
      <w:r w:rsidR="00E40693">
        <w:rPr>
          <w:rFonts w:cs="HelveticaNeueLT-Light"/>
          <w:szCs w:val="18"/>
        </w:rPr>
        <w:t xml:space="preserve"> </w:t>
      </w:r>
      <w:r w:rsidR="00223E62">
        <w:rPr>
          <w:rFonts w:cs="HelveticaNeueLT-Light"/>
          <w:szCs w:val="18"/>
        </w:rPr>
        <w:t>A report published by CBRE in 2017 said that outsourcing in FM was one of the top trends currently in the industry. It reported that by 2025 it is estimated that the outsourcing market in FM will be $1 trillion</w:t>
      </w:r>
      <w:r w:rsidR="009E1D86">
        <w:rPr>
          <w:rFonts w:cs="HelveticaNeueLT-Light"/>
          <w:szCs w:val="18"/>
        </w:rPr>
        <w:t>. They saw this strategy as being more beneficial</w:t>
      </w:r>
      <w:r w:rsidR="00223E62">
        <w:rPr>
          <w:rFonts w:cs="HelveticaNeueLT-Light"/>
          <w:szCs w:val="18"/>
        </w:rPr>
        <w:t xml:space="preserve"> as a</w:t>
      </w:r>
      <w:r w:rsidR="00985BED">
        <w:rPr>
          <w:rFonts w:cs="HelveticaNeueLT-Light"/>
          <w:szCs w:val="18"/>
        </w:rPr>
        <w:t xml:space="preserve"> service</w:t>
      </w:r>
      <w:r w:rsidR="00223E62">
        <w:rPr>
          <w:rFonts w:cs="HelveticaNeueLT-Light"/>
          <w:szCs w:val="18"/>
        </w:rPr>
        <w:t xml:space="preserve"> partner will be able to offer insight in to the use of the organisations property estate to best support its organisational goals</w:t>
      </w:r>
      <w:r w:rsidR="00985BED">
        <w:rPr>
          <w:rFonts w:cs="HelveticaNeueLT-Light"/>
          <w:szCs w:val="18"/>
        </w:rPr>
        <w:t>,</w:t>
      </w:r>
      <w:r w:rsidR="00223E62">
        <w:rPr>
          <w:rFonts w:cs="HelveticaNeueLT-Light"/>
          <w:szCs w:val="18"/>
        </w:rPr>
        <w:t xml:space="preserve"> as well as boosting the value of the organisation </w:t>
      </w:r>
      <w:r>
        <w:rPr>
          <w:rFonts w:cs="HelveticaNeueLT-Light"/>
          <w:szCs w:val="18"/>
        </w:rPr>
        <w:t xml:space="preserve">by an </w:t>
      </w:r>
      <w:r w:rsidR="00223E62">
        <w:rPr>
          <w:rFonts w:cs="HelveticaNeueLT-Light"/>
          <w:szCs w:val="18"/>
        </w:rPr>
        <w:t>estimated</w:t>
      </w:r>
      <w:r>
        <w:rPr>
          <w:rFonts w:cs="HelveticaNeueLT-Light"/>
          <w:szCs w:val="18"/>
        </w:rPr>
        <w:t xml:space="preserve"> </w:t>
      </w:r>
      <w:r w:rsidR="00223E62">
        <w:rPr>
          <w:rFonts w:cs="HelveticaNeueLT-Light"/>
          <w:szCs w:val="18"/>
        </w:rPr>
        <w:t xml:space="preserve">45%. (CBRE, 2017) The adoption of such </w:t>
      </w:r>
      <w:r>
        <w:rPr>
          <w:rFonts w:cs="HelveticaNeueLT-Light"/>
          <w:szCs w:val="18"/>
        </w:rPr>
        <w:t xml:space="preserve">a </w:t>
      </w:r>
      <w:r w:rsidR="00223E62">
        <w:rPr>
          <w:rFonts w:cs="HelveticaNeueLT-Light"/>
          <w:szCs w:val="18"/>
        </w:rPr>
        <w:t>strategy by organisations not just in the UK but around the world, may be why there is a feeling in the</w:t>
      </w:r>
      <w:r w:rsidR="00D568F3">
        <w:rPr>
          <w:rFonts w:cs="HelveticaNeueLT-Light"/>
          <w:szCs w:val="18"/>
        </w:rPr>
        <w:t xml:space="preserve"> industry that skilled trades are</w:t>
      </w:r>
      <w:r w:rsidR="00223E62">
        <w:rPr>
          <w:rFonts w:cs="HelveticaNeueLT-Light"/>
          <w:szCs w:val="18"/>
        </w:rPr>
        <w:t xml:space="preserve"> at such a shortage. </w:t>
      </w:r>
      <w:bookmarkStart w:id="3" w:name="_Hlk534131797"/>
    </w:p>
    <w:bookmarkEnd w:id="3"/>
    <w:p w14:paraId="204B697F" w14:textId="77777777" w:rsidR="00144A3D" w:rsidRDefault="00144A3D" w:rsidP="00144A3D">
      <w:pPr>
        <w:autoSpaceDE w:val="0"/>
        <w:autoSpaceDN w:val="0"/>
        <w:adjustRightInd w:val="0"/>
        <w:spacing w:after="0" w:line="240" w:lineRule="auto"/>
      </w:pPr>
    </w:p>
    <w:p w14:paraId="081B010F" w14:textId="77777777" w:rsidR="00144A3D" w:rsidRPr="00144A3D" w:rsidRDefault="00144A3D" w:rsidP="00144A3D">
      <w:pPr>
        <w:autoSpaceDE w:val="0"/>
        <w:autoSpaceDN w:val="0"/>
        <w:adjustRightInd w:val="0"/>
        <w:spacing w:after="0" w:line="240" w:lineRule="auto"/>
        <w:rPr>
          <w:b/>
        </w:rPr>
      </w:pPr>
      <w:r w:rsidRPr="00144A3D">
        <w:rPr>
          <w:b/>
        </w:rPr>
        <w:t>4.0</w:t>
      </w:r>
      <w:r w:rsidRPr="00144A3D">
        <w:rPr>
          <w:b/>
        </w:rPr>
        <w:tab/>
        <w:t>Attracting young talent to the Facilities Management industry.</w:t>
      </w:r>
    </w:p>
    <w:p w14:paraId="0F0460B6" w14:textId="77777777" w:rsidR="00D76E23" w:rsidRDefault="00D76E23" w:rsidP="009B1369">
      <w:pPr>
        <w:autoSpaceDE w:val="0"/>
        <w:autoSpaceDN w:val="0"/>
        <w:adjustRightInd w:val="0"/>
        <w:spacing w:after="0" w:line="240" w:lineRule="auto"/>
        <w:rPr>
          <w:rFonts w:cs="HelveticaNeueLT-Light"/>
          <w:szCs w:val="18"/>
        </w:rPr>
      </w:pPr>
    </w:p>
    <w:p w14:paraId="35FEEBCD" w14:textId="77777777" w:rsidR="004E604A" w:rsidRDefault="008356D9" w:rsidP="009B1369">
      <w:pPr>
        <w:autoSpaceDE w:val="0"/>
        <w:autoSpaceDN w:val="0"/>
        <w:adjustRightInd w:val="0"/>
        <w:spacing w:after="0" w:line="240" w:lineRule="auto"/>
        <w:rPr>
          <w:rFonts w:cs="HelveticaNeueLT-Light"/>
          <w:szCs w:val="18"/>
        </w:rPr>
      </w:pPr>
      <w:r w:rsidRPr="009B1369">
        <w:rPr>
          <w:rFonts w:cs="HelveticaNeueLT-Light"/>
          <w:szCs w:val="18"/>
        </w:rPr>
        <w:t xml:space="preserve"> </w:t>
      </w:r>
      <w:r w:rsidR="00D76E23">
        <w:rPr>
          <w:rFonts w:cs="HelveticaNeueLT-Light"/>
          <w:szCs w:val="18"/>
        </w:rPr>
        <w:t xml:space="preserve">A presentation given at the ThinkFM conference in 2017 from Fujitsu contained a survey of students about their thoughts of the Facilities Management industry. Of those surveyed, 38% of them believed that long hours were required, 35% said that the job was very labour intensive and 22% thought the industry was boring. (Wright, 2017) Coupled with a report completed by JLL in United States of America of 200 STEM students, where only 1% of them planned to enter the facilities </w:t>
      </w:r>
      <w:r w:rsidR="00D76E23">
        <w:rPr>
          <w:rFonts w:cs="HelveticaNeueLT-Light"/>
          <w:szCs w:val="18"/>
        </w:rPr>
        <w:lastRenderedPageBreak/>
        <w:t>management industry (Spence, 2014)</w:t>
      </w:r>
      <w:r w:rsidR="004E604A">
        <w:rPr>
          <w:rFonts w:cs="HelveticaNeueLT-Light"/>
          <w:szCs w:val="18"/>
        </w:rPr>
        <w:t xml:space="preserve"> it is evident that young people are not being attracted to</w:t>
      </w:r>
      <w:r w:rsidR="002C7F82">
        <w:rPr>
          <w:rFonts w:cs="HelveticaNeueLT-Light"/>
          <w:szCs w:val="18"/>
        </w:rPr>
        <w:t xml:space="preserve"> take up a career in the </w:t>
      </w:r>
      <w:r w:rsidR="004E604A">
        <w:rPr>
          <w:rFonts w:cs="HelveticaNeueLT-Light"/>
          <w:szCs w:val="18"/>
        </w:rPr>
        <w:t>F</w:t>
      </w:r>
      <w:r w:rsidR="002C7F82">
        <w:rPr>
          <w:rFonts w:cs="HelveticaNeueLT-Light"/>
          <w:szCs w:val="18"/>
        </w:rPr>
        <w:t xml:space="preserve">acilities </w:t>
      </w:r>
      <w:r w:rsidR="004E604A">
        <w:rPr>
          <w:rFonts w:cs="HelveticaNeueLT-Light"/>
          <w:szCs w:val="18"/>
        </w:rPr>
        <w:t>M</w:t>
      </w:r>
      <w:r w:rsidR="002C7F82">
        <w:rPr>
          <w:rFonts w:cs="HelveticaNeueLT-Light"/>
          <w:szCs w:val="18"/>
        </w:rPr>
        <w:t>anagement industry</w:t>
      </w:r>
      <w:r w:rsidR="004E604A">
        <w:rPr>
          <w:rFonts w:cs="HelveticaNeueLT-Light"/>
          <w:szCs w:val="18"/>
        </w:rPr>
        <w:t xml:space="preserve">. </w:t>
      </w:r>
    </w:p>
    <w:p w14:paraId="0FA8EE78" w14:textId="77777777" w:rsidR="004E604A" w:rsidRDefault="004E604A" w:rsidP="009B1369">
      <w:pPr>
        <w:autoSpaceDE w:val="0"/>
        <w:autoSpaceDN w:val="0"/>
        <w:adjustRightInd w:val="0"/>
        <w:spacing w:after="0" w:line="240" w:lineRule="auto"/>
        <w:rPr>
          <w:rFonts w:cs="HelveticaNeueLT-Light"/>
          <w:szCs w:val="18"/>
        </w:rPr>
      </w:pPr>
    </w:p>
    <w:p w14:paraId="5ED120A6" w14:textId="77777777" w:rsidR="00FA4A41" w:rsidRDefault="004E604A" w:rsidP="009B1369">
      <w:pPr>
        <w:autoSpaceDE w:val="0"/>
        <w:autoSpaceDN w:val="0"/>
        <w:adjustRightInd w:val="0"/>
        <w:spacing w:after="0" w:line="240" w:lineRule="auto"/>
        <w:rPr>
          <w:shd w:val="clear" w:color="auto" w:fill="FFFFFF"/>
        </w:rPr>
      </w:pPr>
      <w:r>
        <w:rPr>
          <w:rFonts w:cs="HelveticaNeueLT-Light"/>
          <w:szCs w:val="18"/>
        </w:rPr>
        <w:t>A paper wr</w:t>
      </w:r>
      <w:r w:rsidR="00506720">
        <w:rPr>
          <w:rFonts w:cs="HelveticaNeueLT-Light"/>
          <w:szCs w:val="18"/>
        </w:rPr>
        <w:t xml:space="preserve">itten by The International Journal of Facilities Management have two </w:t>
      </w:r>
      <w:r w:rsidR="00EF5389">
        <w:rPr>
          <w:rFonts w:cs="HelveticaNeueLT-Light"/>
          <w:szCs w:val="18"/>
        </w:rPr>
        <w:t>hypothese</w:t>
      </w:r>
      <w:r w:rsidR="00506720">
        <w:rPr>
          <w:rFonts w:cs="HelveticaNeueLT-Light"/>
          <w:szCs w:val="18"/>
        </w:rPr>
        <w:t xml:space="preserve">s as to why young people are not entering the industry. The first hypothesis </w:t>
      </w:r>
      <w:r w:rsidR="007304A1">
        <w:rPr>
          <w:rFonts w:cs="HelveticaNeueLT-Light"/>
          <w:szCs w:val="18"/>
        </w:rPr>
        <w:t>is that</w:t>
      </w:r>
      <w:r w:rsidR="00EF5389">
        <w:rPr>
          <w:rFonts w:cs="HelveticaNeueLT-Light"/>
          <w:szCs w:val="18"/>
        </w:rPr>
        <w:t xml:space="preserve"> universities have not been interested in creating efficient pipelines to attract school students especially for ‘publicly unaware degrees’ </w:t>
      </w:r>
      <w:r w:rsidR="00FA4A41">
        <w:rPr>
          <w:rFonts w:cs="HelveticaNeueLT-Light"/>
          <w:szCs w:val="18"/>
        </w:rPr>
        <w:t>like</w:t>
      </w:r>
      <w:r w:rsidR="00EF5389">
        <w:rPr>
          <w:rFonts w:cs="HelveticaNeueLT-Light"/>
          <w:szCs w:val="18"/>
        </w:rPr>
        <w:t xml:space="preserve"> FM. </w:t>
      </w:r>
      <w:r w:rsidR="00C838A9">
        <w:rPr>
          <w:rFonts w:cs="HelveticaNeueLT-Light"/>
          <w:szCs w:val="18"/>
        </w:rPr>
        <w:t>They reported that w</w:t>
      </w:r>
      <w:r w:rsidR="00EF5389" w:rsidRPr="00EF5389">
        <w:rPr>
          <w:shd w:val="clear" w:color="auto" w:fill="FFFFFF"/>
        </w:rPr>
        <w:t>ithout proper marketing programs in conjunction with high quality undergraduate and graduate degree p</w:t>
      </w:r>
      <w:r w:rsidR="00FA4A41">
        <w:rPr>
          <w:shd w:val="clear" w:color="auto" w:fill="FFFFFF"/>
        </w:rPr>
        <w:t xml:space="preserve">rograms, the </w:t>
      </w:r>
      <w:r w:rsidR="00EF5389" w:rsidRPr="00EF5389">
        <w:rPr>
          <w:shd w:val="clear" w:color="auto" w:fill="FFFFFF"/>
        </w:rPr>
        <w:t>western hemisphere nations may never produce enough FM graduates to meet industry demand. As an example</w:t>
      </w:r>
      <w:r w:rsidR="00FA4A41">
        <w:rPr>
          <w:shd w:val="clear" w:color="auto" w:fill="FFFFFF"/>
        </w:rPr>
        <w:t>, at the time the</w:t>
      </w:r>
      <w:r w:rsidR="00EF5389" w:rsidRPr="00EF5389">
        <w:rPr>
          <w:shd w:val="clear" w:color="auto" w:fill="FFFFFF"/>
        </w:rPr>
        <w:t xml:space="preserve"> research</w:t>
      </w:r>
      <w:r w:rsidR="001B57F1">
        <w:rPr>
          <w:shd w:val="clear" w:color="auto" w:fill="FFFFFF"/>
        </w:rPr>
        <w:t xml:space="preserve"> was conducted within the</w:t>
      </w:r>
      <w:r w:rsidR="00FA4A41">
        <w:rPr>
          <w:shd w:val="clear" w:color="auto" w:fill="FFFFFF"/>
        </w:rPr>
        <w:t xml:space="preserve"> paper</w:t>
      </w:r>
      <w:r w:rsidR="00EF5389" w:rsidRPr="00EF5389">
        <w:rPr>
          <w:shd w:val="clear" w:color="auto" w:fill="FFFFFF"/>
        </w:rPr>
        <w:t xml:space="preserve">, the International Facility Management Association (IFMA) Foundation had a total of 25 Accredited Degree Programs (ADPs) in three continents (North America, Europe, and Asia/Oceania). In summary, three out of 25 of these institutions offer </w:t>
      </w:r>
      <w:r w:rsidR="00FA4A41">
        <w:rPr>
          <w:shd w:val="clear" w:color="auto" w:fill="FFFFFF"/>
        </w:rPr>
        <w:t>an Associates of Arts or ‘other’</w:t>
      </w:r>
      <w:r w:rsidR="00EF5389" w:rsidRPr="00EF5389">
        <w:rPr>
          <w:shd w:val="clear" w:color="auto" w:fill="FFFFFF"/>
        </w:rPr>
        <w:t xml:space="preserve"> FM degree, 14 offer a </w:t>
      </w:r>
      <w:r w:rsidR="00FA4A41" w:rsidRPr="00EF5389">
        <w:rPr>
          <w:shd w:val="clear" w:color="auto" w:fill="FFFFFF"/>
        </w:rPr>
        <w:t>bachelor’s</w:t>
      </w:r>
      <w:r w:rsidR="00EF5389" w:rsidRPr="00EF5389">
        <w:rPr>
          <w:shd w:val="clear" w:color="auto" w:fill="FFFFFF"/>
        </w:rPr>
        <w:t xml:space="preserve"> FM</w:t>
      </w:r>
      <w:r w:rsidR="00AC56EF">
        <w:rPr>
          <w:shd w:val="clear" w:color="auto" w:fill="FFFFFF"/>
        </w:rPr>
        <w:t xml:space="preserve"> degree, and six offer a Master</w:t>
      </w:r>
      <w:r w:rsidR="00EF5389" w:rsidRPr="00EF5389">
        <w:rPr>
          <w:shd w:val="clear" w:color="auto" w:fill="FFFFFF"/>
        </w:rPr>
        <w:t xml:space="preserve">s FM degree or </w:t>
      </w:r>
      <w:r w:rsidR="00C838A9">
        <w:rPr>
          <w:shd w:val="clear" w:color="auto" w:fill="FFFFFF"/>
        </w:rPr>
        <w:t>its equivalent. T</w:t>
      </w:r>
      <w:r w:rsidR="00EF5389" w:rsidRPr="00EF5389">
        <w:rPr>
          <w:shd w:val="clear" w:color="auto" w:fill="FFFFFF"/>
        </w:rPr>
        <w:t xml:space="preserve">he fact that IFMA is the largest world </w:t>
      </w:r>
      <w:r w:rsidR="00FA4A41">
        <w:rPr>
          <w:shd w:val="clear" w:color="auto" w:fill="FFFFFF"/>
        </w:rPr>
        <w:t>- wide professional organis</w:t>
      </w:r>
      <w:r w:rsidR="00EF5389" w:rsidRPr="00EF5389">
        <w:rPr>
          <w:shd w:val="clear" w:color="auto" w:fill="FFFFFF"/>
        </w:rPr>
        <w:t>ation for facilities management profession</w:t>
      </w:r>
      <w:r w:rsidR="00F9727E">
        <w:rPr>
          <w:shd w:val="clear" w:color="auto" w:fill="FFFFFF"/>
        </w:rPr>
        <w:t xml:space="preserve">als, the assumption is that accredited degrees would be more readily available. </w:t>
      </w:r>
    </w:p>
    <w:p w14:paraId="17DE5CD8" w14:textId="77777777" w:rsidR="005271BB" w:rsidRDefault="00FA4A41" w:rsidP="009B1369">
      <w:pPr>
        <w:autoSpaceDE w:val="0"/>
        <w:autoSpaceDN w:val="0"/>
        <w:adjustRightInd w:val="0"/>
        <w:spacing w:after="0" w:line="240" w:lineRule="auto"/>
        <w:rPr>
          <w:rFonts w:cs="HelveticaNeueLT-Light"/>
          <w:szCs w:val="18"/>
        </w:rPr>
      </w:pPr>
      <w:r>
        <w:rPr>
          <w:shd w:val="clear" w:color="auto" w:fill="FFFFFF"/>
        </w:rPr>
        <w:t>The second hypoth</w:t>
      </w:r>
      <w:r w:rsidR="00371194">
        <w:rPr>
          <w:shd w:val="clear" w:color="auto" w:fill="FFFFFF"/>
        </w:rPr>
        <w:t xml:space="preserve">eses </w:t>
      </w:r>
      <w:r w:rsidR="001B57F1">
        <w:rPr>
          <w:shd w:val="clear" w:color="auto" w:fill="FFFFFF"/>
        </w:rPr>
        <w:t>are</w:t>
      </w:r>
      <w:r w:rsidR="00371194">
        <w:rPr>
          <w:rFonts w:ascii="Georgia" w:hAnsi="Georgia"/>
          <w:color w:val="333333"/>
          <w:shd w:val="clear" w:color="auto" w:fill="FFFFFF"/>
        </w:rPr>
        <w:t xml:space="preserve"> </w:t>
      </w:r>
      <w:r w:rsidR="00371194" w:rsidRPr="00371194">
        <w:rPr>
          <w:shd w:val="clear" w:color="auto" w:fill="FFFFFF"/>
        </w:rPr>
        <w:t>the ‘disconnect between the skills that universities are teaching current FM students and the skills that the FM industry needs their graduates to have.’ This disconnect can cause major professional labo</w:t>
      </w:r>
      <w:r w:rsidR="00371194">
        <w:rPr>
          <w:shd w:val="clear" w:color="auto" w:fill="FFFFFF"/>
        </w:rPr>
        <w:t>u</w:t>
      </w:r>
      <w:r w:rsidR="00371194" w:rsidRPr="00371194">
        <w:rPr>
          <w:shd w:val="clear" w:color="auto" w:fill="FFFFFF"/>
        </w:rPr>
        <w:t>r shortage problems in the industry. Universities are graduating students with FM degrees, but these graduates may not meet the industry’s needs for entry-level employees. According to some industry executives, some universities may be producing/</w:t>
      </w:r>
      <w:r w:rsidR="00B301BE">
        <w:rPr>
          <w:shd w:val="clear" w:color="auto" w:fill="FFFFFF"/>
        </w:rPr>
        <w:t xml:space="preserve"> </w:t>
      </w:r>
      <w:r w:rsidR="00371194" w:rsidRPr="00371194">
        <w:rPr>
          <w:shd w:val="clear" w:color="auto" w:fill="FFFFFF"/>
        </w:rPr>
        <w:t>graduating under qualified FM professionals for the workforce.</w:t>
      </w:r>
      <w:r w:rsidR="00EF5389" w:rsidRPr="00371194">
        <w:rPr>
          <w:rFonts w:cs="HelveticaNeueLT-Light"/>
          <w:szCs w:val="18"/>
        </w:rPr>
        <w:t xml:space="preserve"> </w:t>
      </w:r>
      <w:r w:rsidR="00371194">
        <w:rPr>
          <w:rFonts w:cs="HelveticaNeueLT-Light"/>
          <w:szCs w:val="18"/>
        </w:rPr>
        <w:t>(</w:t>
      </w:r>
      <w:bookmarkStart w:id="4" w:name="_Hlk532986645"/>
      <w:r w:rsidR="00371194">
        <w:rPr>
          <w:rFonts w:cs="HelveticaNeueLT-Light"/>
          <w:szCs w:val="18"/>
        </w:rPr>
        <w:t>Hightower, R,. Highsmith, J,.</w:t>
      </w:r>
      <w:bookmarkEnd w:id="4"/>
      <w:r w:rsidR="00371194">
        <w:rPr>
          <w:rFonts w:cs="HelveticaNeueLT-Light"/>
          <w:szCs w:val="18"/>
        </w:rPr>
        <w:t>)</w:t>
      </w:r>
      <w:r w:rsidR="007304A1" w:rsidRPr="00371194">
        <w:rPr>
          <w:rFonts w:cs="HelveticaNeueLT-Light"/>
          <w:szCs w:val="18"/>
        </w:rPr>
        <w:t xml:space="preserve"> </w:t>
      </w:r>
      <w:r w:rsidR="00D76E23" w:rsidRPr="00371194">
        <w:rPr>
          <w:rFonts w:cs="HelveticaNeueLT-Light"/>
          <w:szCs w:val="18"/>
        </w:rPr>
        <w:t xml:space="preserve">  </w:t>
      </w:r>
    </w:p>
    <w:p w14:paraId="489C8A75" w14:textId="77777777" w:rsidR="00C83A22" w:rsidRDefault="00C83A22" w:rsidP="009B1369">
      <w:pPr>
        <w:autoSpaceDE w:val="0"/>
        <w:autoSpaceDN w:val="0"/>
        <w:adjustRightInd w:val="0"/>
        <w:spacing w:after="0" w:line="240" w:lineRule="auto"/>
        <w:rPr>
          <w:rFonts w:cs="HelveticaNeueLT-Light"/>
          <w:szCs w:val="18"/>
        </w:rPr>
      </w:pPr>
    </w:p>
    <w:p w14:paraId="387888FD" w14:textId="77777777" w:rsidR="00A427C5" w:rsidRDefault="00C83A22" w:rsidP="009B1369">
      <w:pPr>
        <w:autoSpaceDE w:val="0"/>
        <w:autoSpaceDN w:val="0"/>
        <w:adjustRightInd w:val="0"/>
        <w:spacing w:after="0" w:line="240" w:lineRule="auto"/>
        <w:rPr>
          <w:rFonts w:cs="HelveticaNeueLT-Light"/>
          <w:szCs w:val="18"/>
        </w:rPr>
      </w:pPr>
      <w:r>
        <w:rPr>
          <w:rFonts w:cs="HelveticaNeueLT-Light"/>
          <w:szCs w:val="18"/>
        </w:rPr>
        <w:t>As the baby boomer generation retires and millennials start to take the helm</w:t>
      </w:r>
      <w:r w:rsidR="001B57F1">
        <w:rPr>
          <w:rFonts w:cs="HelveticaNeueLT-Light"/>
          <w:szCs w:val="18"/>
        </w:rPr>
        <w:t>,</w:t>
      </w:r>
      <w:r>
        <w:rPr>
          <w:rFonts w:cs="HelveticaNeueLT-Light"/>
          <w:szCs w:val="18"/>
        </w:rPr>
        <w:t xml:space="preserve"> the strategy to attracting and retaining talent will need to be adapted.</w:t>
      </w:r>
      <w:r w:rsidR="00A427C5">
        <w:rPr>
          <w:rFonts w:cs="HelveticaNeueLT-Light"/>
          <w:szCs w:val="18"/>
        </w:rPr>
        <w:t xml:space="preserve"> Companies are beginning to establish such strategies and</w:t>
      </w:r>
      <w:r w:rsidR="00C838A9">
        <w:rPr>
          <w:rFonts w:cs="HelveticaNeueLT-Light"/>
          <w:szCs w:val="18"/>
        </w:rPr>
        <w:t xml:space="preserve"> a paper issued by JLL</w:t>
      </w:r>
      <w:r w:rsidR="00A427C5">
        <w:rPr>
          <w:rFonts w:cs="HelveticaNeueLT-Light"/>
          <w:szCs w:val="18"/>
        </w:rPr>
        <w:t xml:space="preserve"> list</w:t>
      </w:r>
      <w:r w:rsidR="00C838A9">
        <w:rPr>
          <w:rFonts w:cs="HelveticaNeueLT-Light"/>
          <w:szCs w:val="18"/>
        </w:rPr>
        <w:t>ed how the strategy should look</w:t>
      </w:r>
      <w:r w:rsidR="001B57F1">
        <w:rPr>
          <w:rFonts w:cs="HelveticaNeueLT-Light"/>
          <w:szCs w:val="18"/>
        </w:rPr>
        <w:t>. Below a</w:t>
      </w:r>
      <w:r w:rsidR="00C838A9">
        <w:rPr>
          <w:rFonts w:cs="HelveticaNeueLT-Light"/>
          <w:szCs w:val="18"/>
        </w:rPr>
        <w:t xml:space="preserve">re the </w:t>
      </w:r>
      <w:r w:rsidR="00A427C5">
        <w:rPr>
          <w:rFonts w:cs="HelveticaNeueLT-Light"/>
          <w:szCs w:val="18"/>
        </w:rPr>
        <w:t>details</w:t>
      </w:r>
      <w:r w:rsidR="00C838A9">
        <w:rPr>
          <w:rFonts w:cs="HelveticaNeueLT-Light"/>
          <w:szCs w:val="18"/>
        </w:rPr>
        <w:t xml:space="preserve"> set out in paper</w:t>
      </w:r>
      <w:r w:rsidR="00A427C5">
        <w:rPr>
          <w:rFonts w:cs="HelveticaNeueLT-Light"/>
          <w:szCs w:val="18"/>
        </w:rPr>
        <w:t>;</w:t>
      </w:r>
    </w:p>
    <w:p w14:paraId="032C2DA0" w14:textId="77777777" w:rsidR="00A427C5" w:rsidRDefault="00A427C5" w:rsidP="009B1369">
      <w:pPr>
        <w:autoSpaceDE w:val="0"/>
        <w:autoSpaceDN w:val="0"/>
        <w:adjustRightInd w:val="0"/>
        <w:spacing w:after="0" w:line="240" w:lineRule="auto"/>
        <w:rPr>
          <w:rFonts w:cs="HelveticaNeueLT-Light"/>
          <w:szCs w:val="18"/>
        </w:rPr>
      </w:pPr>
    </w:p>
    <w:p w14:paraId="50DF1330" w14:textId="77777777" w:rsidR="00A427C5" w:rsidRPr="00A427C5" w:rsidRDefault="00A427C5" w:rsidP="00A427C5">
      <w:pPr>
        <w:numPr>
          <w:ilvl w:val="0"/>
          <w:numId w:val="2"/>
        </w:numPr>
        <w:shd w:val="clear" w:color="auto" w:fill="FFFFFF"/>
        <w:spacing w:beforeAutospacing="1" w:after="0" w:afterAutospacing="1" w:line="240" w:lineRule="auto"/>
        <w:textAlignment w:val="baseline"/>
        <w:rPr>
          <w:rFonts w:eastAsia="Times New Roman" w:cs="Times New Roman"/>
          <w:szCs w:val="24"/>
          <w:lang w:eastAsia="en-GB"/>
        </w:rPr>
      </w:pPr>
      <w:r w:rsidRPr="00A427C5">
        <w:rPr>
          <w:rFonts w:eastAsia="Times New Roman" w:cs="Times New Roman"/>
          <w:b/>
          <w:bCs/>
          <w:szCs w:val="24"/>
          <w:bdr w:val="none" w:sz="0" w:space="0" w:color="auto" w:frame="1"/>
          <w:lang w:eastAsia="en-GB"/>
        </w:rPr>
        <w:t>Meet them where they are.</w:t>
      </w:r>
      <w:r w:rsidRPr="00A427C5">
        <w:rPr>
          <w:rFonts w:eastAsia="Times New Roman" w:cs="Times New Roman"/>
          <w:szCs w:val="24"/>
          <w:lang w:eastAsia="en-GB"/>
        </w:rPr>
        <w:t> Direct contact to help millennials make career decisions is much more effective than waiting for them to voluntarily explore the field. Seventy-six percent of millennials say that internships are their most useful source for choosing a career, which suggests that facility team managers should pursue this avenue more aggressively. Simply providing information on the company website or in a corporate brochure is the least effective approach — only 44 percent of millennials say corporate information is among the most useful sources.</w:t>
      </w:r>
    </w:p>
    <w:p w14:paraId="18EFFDE5" w14:textId="77777777" w:rsidR="00A427C5" w:rsidRPr="00A427C5" w:rsidRDefault="00A427C5" w:rsidP="00A427C5">
      <w:pPr>
        <w:numPr>
          <w:ilvl w:val="0"/>
          <w:numId w:val="2"/>
        </w:numPr>
        <w:shd w:val="clear" w:color="auto" w:fill="FFFFFF"/>
        <w:spacing w:beforeAutospacing="1" w:after="0" w:afterAutospacing="1" w:line="240" w:lineRule="auto"/>
        <w:textAlignment w:val="baseline"/>
        <w:rPr>
          <w:rFonts w:eastAsia="Times New Roman" w:cs="Times New Roman"/>
          <w:szCs w:val="24"/>
          <w:lang w:eastAsia="en-GB"/>
        </w:rPr>
      </w:pPr>
      <w:r w:rsidRPr="00A427C5">
        <w:rPr>
          <w:rFonts w:eastAsia="Times New Roman" w:cs="Times New Roman"/>
          <w:b/>
          <w:bCs/>
          <w:szCs w:val="24"/>
          <w:bdr w:val="none" w:sz="0" w:space="0" w:color="auto" w:frame="1"/>
          <w:lang w:eastAsia="en-GB"/>
        </w:rPr>
        <w:t>Convey the alignment of millennial career values with facility management. </w:t>
      </w:r>
      <w:r w:rsidRPr="00A427C5">
        <w:rPr>
          <w:rFonts w:eastAsia="Times New Roman" w:cs="Times New Roman"/>
          <w:szCs w:val="24"/>
          <w:lang w:eastAsia="en-GB"/>
        </w:rPr>
        <w:t>The typical millennial values jobs that offer constant learning opportunities, a clear career path and an enjoyable, rewarding workplace. These are hallmarks of facility management careers that organizations could more effectively convey in their recruitment tools.</w:t>
      </w:r>
    </w:p>
    <w:p w14:paraId="49EC026C" w14:textId="77777777" w:rsidR="00A427C5" w:rsidRPr="00A427C5" w:rsidRDefault="00A427C5" w:rsidP="00A427C5">
      <w:pPr>
        <w:numPr>
          <w:ilvl w:val="0"/>
          <w:numId w:val="2"/>
        </w:numPr>
        <w:shd w:val="clear" w:color="auto" w:fill="FFFFFF"/>
        <w:spacing w:beforeAutospacing="1" w:after="0" w:afterAutospacing="1" w:line="240" w:lineRule="auto"/>
        <w:textAlignment w:val="baseline"/>
        <w:rPr>
          <w:rFonts w:eastAsia="Times New Roman" w:cs="Times New Roman"/>
          <w:szCs w:val="24"/>
          <w:lang w:eastAsia="en-GB"/>
        </w:rPr>
      </w:pPr>
      <w:r w:rsidRPr="00A427C5">
        <w:rPr>
          <w:rFonts w:eastAsia="Times New Roman" w:cs="Times New Roman"/>
          <w:b/>
          <w:bCs/>
          <w:szCs w:val="24"/>
          <w:bdr w:val="none" w:sz="0" w:space="0" w:color="auto" w:frame="1"/>
          <w:lang w:eastAsia="en-GB"/>
        </w:rPr>
        <w:t>Communicate the relevance of a facility management career to millennials’ own experience. </w:t>
      </w:r>
      <w:r>
        <w:rPr>
          <w:rFonts w:eastAsia="Times New Roman" w:cs="Times New Roman"/>
          <w:szCs w:val="24"/>
          <w:lang w:eastAsia="en-GB"/>
        </w:rPr>
        <w:t>Though they do not realis</w:t>
      </w:r>
      <w:r w:rsidRPr="00A427C5">
        <w:rPr>
          <w:rFonts w:eastAsia="Times New Roman" w:cs="Times New Roman"/>
          <w:szCs w:val="24"/>
          <w:lang w:eastAsia="en-GB"/>
        </w:rPr>
        <w:t>e it, many millennials already possess the skills they need to begin a successful career in facility management. Recruitment materials that connect the dots between STEM-related programs and facility management careers can help millennials realize they have hands-on skills and education that is highly relevant in today’s technology-driven world of facility management. Additionally, vocational school students who have mastered highly technical skills such as HVAC management can easily transfer their knowledge of systems and machinery operations to pursue new goals in FM.</w:t>
      </w:r>
    </w:p>
    <w:p w14:paraId="7E25C6F7" w14:textId="77777777" w:rsidR="00A427C5" w:rsidRPr="00A427C5" w:rsidRDefault="00A427C5" w:rsidP="00A427C5">
      <w:pPr>
        <w:numPr>
          <w:ilvl w:val="0"/>
          <w:numId w:val="2"/>
        </w:numPr>
        <w:shd w:val="clear" w:color="auto" w:fill="FFFFFF"/>
        <w:spacing w:beforeAutospacing="1" w:after="0" w:afterAutospacing="1" w:line="240" w:lineRule="auto"/>
        <w:textAlignment w:val="baseline"/>
        <w:rPr>
          <w:rFonts w:eastAsia="Times New Roman" w:cs="Times New Roman"/>
          <w:szCs w:val="24"/>
          <w:lang w:eastAsia="en-GB"/>
        </w:rPr>
      </w:pPr>
      <w:r w:rsidRPr="00A427C5">
        <w:rPr>
          <w:rFonts w:eastAsia="Times New Roman" w:cs="Times New Roman"/>
          <w:b/>
          <w:bCs/>
          <w:szCs w:val="24"/>
          <w:bdr w:val="none" w:sz="0" w:space="0" w:color="auto" w:frame="1"/>
          <w:lang w:eastAsia="en-GB"/>
        </w:rPr>
        <w:t>Define a successful career trajectory. </w:t>
      </w:r>
      <w:r w:rsidRPr="00A427C5">
        <w:rPr>
          <w:rFonts w:eastAsia="Times New Roman" w:cs="Times New Roman"/>
          <w:szCs w:val="24"/>
          <w:lang w:eastAsia="en-GB"/>
        </w:rPr>
        <w:t xml:space="preserve">Millennials have positive impressions of several different facility management jobs such as energy manager, sourcing manager and performance manager, as well as roles involving workplace strategy, relationship </w:t>
      </w:r>
      <w:r w:rsidRPr="00A427C5">
        <w:rPr>
          <w:rFonts w:eastAsia="Times New Roman" w:cs="Times New Roman"/>
          <w:szCs w:val="24"/>
          <w:lang w:eastAsia="en-GB"/>
        </w:rPr>
        <w:lastRenderedPageBreak/>
        <w:t>management and data and analytics. Defining such job roles as steps on a ladder to achievement can inspire millennials who seek a career path with clear advancement milestones.</w:t>
      </w:r>
    </w:p>
    <w:p w14:paraId="0A4EFADA" w14:textId="77777777" w:rsidR="003D7C8C" w:rsidRPr="00144A3D" w:rsidRDefault="00A427C5" w:rsidP="00144A3D">
      <w:pPr>
        <w:numPr>
          <w:ilvl w:val="0"/>
          <w:numId w:val="2"/>
        </w:numPr>
        <w:shd w:val="clear" w:color="auto" w:fill="FFFFFF"/>
        <w:spacing w:beforeAutospacing="1" w:after="0" w:afterAutospacing="1" w:line="240" w:lineRule="auto"/>
        <w:textAlignment w:val="baseline"/>
        <w:rPr>
          <w:rFonts w:eastAsia="Times New Roman" w:cs="Times New Roman"/>
          <w:szCs w:val="24"/>
          <w:lang w:eastAsia="en-GB"/>
        </w:rPr>
      </w:pPr>
      <w:r w:rsidRPr="00A427C5">
        <w:rPr>
          <w:rFonts w:eastAsia="Times New Roman" w:cs="Times New Roman"/>
          <w:b/>
          <w:bCs/>
          <w:szCs w:val="24"/>
          <w:bdr w:val="none" w:sz="0" w:space="0" w:color="auto" w:frame="1"/>
          <w:lang w:eastAsia="en-GB"/>
        </w:rPr>
        <w:t>Promote diversity.</w:t>
      </w:r>
      <w:r w:rsidRPr="00A427C5">
        <w:rPr>
          <w:rFonts w:eastAsia="Times New Roman" w:cs="Times New Roman"/>
          <w:szCs w:val="24"/>
          <w:lang w:eastAsia="en-GB"/>
        </w:rPr>
        <w:t> Engaging with a diverse talent base will help expand the potential workforce and position the industry for a more sustainable future.</w:t>
      </w:r>
      <w:r>
        <w:rPr>
          <w:rFonts w:eastAsia="Times New Roman" w:cs="Times New Roman"/>
          <w:szCs w:val="24"/>
          <w:lang w:eastAsia="en-GB"/>
        </w:rPr>
        <w:t xml:space="preserve"> The study</w:t>
      </w:r>
      <w:r w:rsidRPr="00A427C5">
        <w:rPr>
          <w:rFonts w:eastAsia="Times New Roman" w:cs="Times New Roman"/>
          <w:szCs w:val="24"/>
          <w:lang w:eastAsia="en-GB"/>
        </w:rPr>
        <w:t xml:space="preserve"> found that 95 percent of millennials</w:t>
      </w:r>
      <w:r>
        <w:rPr>
          <w:rFonts w:eastAsia="Times New Roman" w:cs="Times New Roman"/>
          <w:szCs w:val="24"/>
          <w:lang w:eastAsia="en-GB"/>
        </w:rPr>
        <w:t xml:space="preserve"> consider working for an organis</w:t>
      </w:r>
      <w:r w:rsidRPr="00A427C5">
        <w:rPr>
          <w:rFonts w:eastAsia="Times New Roman" w:cs="Times New Roman"/>
          <w:szCs w:val="24"/>
          <w:lang w:eastAsia="en-GB"/>
        </w:rPr>
        <w:t>ation that embraces diversity “very important” or “extremely important” and 85 percent want to interact with diverse groups of clients and co</w:t>
      </w:r>
      <w:r>
        <w:rPr>
          <w:rFonts w:eastAsia="Times New Roman" w:cs="Times New Roman"/>
          <w:szCs w:val="24"/>
          <w:lang w:eastAsia="en-GB"/>
        </w:rPr>
        <w:t>-</w:t>
      </w:r>
      <w:r w:rsidRPr="00A427C5">
        <w:rPr>
          <w:rFonts w:eastAsia="Times New Roman" w:cs="Times New Roman"/>
          <w:szCs w:val="24"/>
          <w:lang w:eastAsia="en-GB"/>
        </w:rPr>
        <w:t>workers.</w:t>
      </w:r>
      <w:r>
        <w:rPr>
          <w:rFonts w:eastAsia="Times New Roman" w:cs="Times New Roman"/>
          <w:szCs w:val="24"/>
          <w:lang w:eastAsia="en-GB"/>
        </w:rPr>
        <w:t xml:space="preserve"> (Pesek, 2014)</w:t>
      </w:r>
      <w:bookmarkStart w:id="5" w:name="_Hlk534131849"/>
    </w:p>
    <w:bookmarkEnd w:id="5"/>
    <w:p w14:paraId="12FA4042" w14:textId="77777777" w:rsidR="00144A3D" w:rsidRPr="00144A3D" w:rsidRDefault="00144A3D" w:rsidP="00144A3D">
      <w:pPr>
        <w:rPr>
          <w:b/>
        </w:rPr>
      </w:pPr>
      <w:r w:rsidRPr="00144A3D">
        <w:rPr>
          <w:b/>
        </w:rPr>
        <w:t>5.0</w:t>
      </w:r>
      <w:r w:rsidRPr="00144A3D">
        <w:rPr>
          <w:b/>
        </w:rPr>
        <w:tab/>
        <w:t>Government policy that is promoting apprenticeships and developing talent.</w:t>
      </w:r>
    </w:p>
    <w:p w14:paraId="257FED42" w14:textId="77777777" w:rsidR="007568A3" w:rsidRDefault="0047049C" w:rsidP="0047049C">
      <w:r>
        <w:t>I</w:t>
      </w:r>
      <w:r w:rsidR="001B57F1">
        <w:t>t is recognised by central G</w:t>
      </w:r>
      <w:r>
        <w:t>overnment that apprenticeships have a huge impact on the productivity of businesses,</w:t>
      </w:r>
      <w:r w:rsidRPr="0047049C">
        <w:t xml:space="preserve"> </w:t>
      </w:r>
      <w:r>
        <w:t>improving business efficiency, boosting the UK economy and supporting young people’s employment prospects.</w:t>
      </w:r>
    </w:p>
    <w:p w14:paraId="37BDC92E" w14:textId="77777777" w:rsidR="0047049C" w:rsidRDefault="0047049C" w:rsidP="0047049C">
      <w:r>
        <w:t>Apprenticeships will contribute much more to the economy over the next decade. B</w:t>
      </w:r>
      <w:r w:rsidR="00877A48">
        <w:t xml:space="preserve">etween 2012-13 and 2021-22, </w:t>
      </w:r>
      <w:bookmarkStart w:id="6" w:name="_Hlk533930740"/>
      <w:r w:rsidR="00457F22">
        <w:t xml:space="preserve">the </w:t>
      </w:r>
      <w:r w:rsidR="00877A48">
        <w:t>Centre for Economics and Business Research (CEBR)</w:t>
      </w:r>
      <w:r>
        <w:t xml:space="preserve"> </w:t>
      </w:r>
      <w:bookmarkEnd w:id="6"/>
      <w:r>
        <w:t xml:space="preserve">predicts that 3.8 million people will have completed an Apprenticeship, contributing £3.4 billion to the UK economy in net productivity gains by 2022. This is equivalent to 0.2 per cent of the forecast Gross Domestic Product (GDP) for that year.  </w:t>
      </w:r>
      <w:r w:rsidR="00877A48">
        <w:t>The average person completing an Apprenticeship increases business productivity by £214 per week, with these gains translating to increased profits, lower prices, better products and higher wages. (CEBR, 2013)</w:t>
      </w:r>
    </w:p>
    <w:p w14:paraId="06DBB924" w14:textId="77777777" w:rsidR="00400949" w:rsidRDefault="00F111A6" w:rsidP="00307F8D">
      <w:r>
        <w:t>The National Audit Office has also completed some research that backs up th</w:t>
      </w:r>
      <w:r w:rsidR="00307F8D">
        <w:t>e information in paragraph two. The figure below shows results obtained from the NAO cost-benefit analysis which shows estimates using NPV/Public Funding formula, and those presented in the BIS research paper (2011). You can clearly see the benefit apprenticeships bring to the economy overall, however there are many factors that can influence the analysis. (National Audit Office, 2012)</w:t>
      </w:r>
    </w:p>
    <w:p w14:paraId="365A3BDF" w14:textId="77777777" w:rsidR="00400949" w:rsidRDefault="009D24AD" w:rsidP="00307F8D">
      <w:r>
        <w:rPr>
          <w:noProof/>
        </w:rPr>
        <w:drawing>
          <wp:inline distT="0" distB="0" distL="0" distR="0" wp14:anchorId="46362080" wp14:editId="2589BAD9">
            <wp:extent cx="5447105" cy="15240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69241" cy="1530193"/>
                    </a:xfrm>
                    <a:prstGeom prst="rect">
                      <a:avLst/>
                    </a:prstGeom>
                  </pic:spPr>
                </pic:pic>
              </a:graphicData>
            </a:graphic>
          </wp:inline>
        </w:drawing>
      </w:r>
    </w:p>
    <w:p w14:paraId="3EB7B0C7" w14:textId="77777777" w:rsidR="00F111A6" w:rsidRDefault="00307F8D" w:rsidP="00307F8D">
      <w:r>
        <w:t xml:space="preserve">  </w:t>
      </w:r>
    </w:p>
    <w:p w14:paraId="2805A92C" w14:textId="77777777" w:rsidR="003D7C8C" w:rsidRDefault="003D7C8C" w:rsidP="003D7C8C">
      <w:pPr>
        <w:rPr>
          <w:i/>
          <w:sz w:val="18"/>
        </w:rPr>
      </w:pPr>
      <w:r>
        <w:t xml:space="preserve"> </w:t>
      </w:r>
      <w:bookmarkStart w:id="7" w:name="_Hlk533934654"/>
      <w:r w:rsidR="00307F8D" w:rsidRPr="009C1228">
        <w:rPr>
          <w:i/>
          <w:sz w:val="18"/>
        </w:rPr>
        <w:t>Figure 2: Estimated economic returns to public spending on apprenticeships</w:t>
      </w:r>
      <w:bookmarkEnd w:id="7"/>
    </w:p>
    <w:p w14:paraId="7C37BF84" w14:textId="77777777" w:rsidR="009C1228" w:rsidRDefault="009C1228" w:rsidP="003D7C8C">
      <w:r>
        <w:t xml:space="preserve">Taking into consideration the benefits apprenticeships can have within business and on the economy overall, along with </w:t>
      </w:r>
      <w:r w:rsidR="0008397D">
        <w:t>increased</w:t>
      </w:r>
      <w:r>
        <w:t xml:space="preserve"> </w:t>
      </w:r>
      <w:r w:rsidR="0008397D">
        <w:t>number of apprenticeships from 175,000 in 2005 to 509,000 in 2016</w:t>
      </w:r>
      <w:r>
        <w:t>, why is there research suggesting that there is a skills shortage within the FM industry? One reason could be that the number of apprenticeships within the industry has barely moved within the decade between 2005/06 to 2015/16.</w:t>
      </w:r>
      <w:r w:rsidR="007568A3">
        <w:t xml:space="preserve"> F</w:t>
      </w:r>
      <w:r w:rsidR="0008397D">
        <w:t xml:space="preserve">igure </w:t>
      </w:r>
      <w:r w:rsidR="007568A3">
        <w:t xml:space="preserve">3, </w:t>
      </w:r>
      <w:r w:rsidR="0008397D">
        <w:t xml:space="preserve">below shows how many </w:t>
      </w:r>
      <w:r w:rsidR="001B57F1">
        <w:t>apprenticeship</w:t>
      </w:r>
      <w:r w:rsidR="0008397D">
        <w:t xml:space="preserve"> starts per sector over the </w:t>
      </w:r>
      <w:r w:rsidR="00400949">
        <w:t>decade, and it is clear that the construction and built environment</w:t>
      </w:r>
      <w:r w:rsidR="001B57F1">
        <w:t xml:space="preserve"> sector</w:t>
      </w:r>
      <w:r w:rsidR="00400949">
        <w:t xml:space="preserve"> have only </w:t>
      </w:r>
      <w:r w:rsidR="00400949">
        <w:lastRenderedPageBreak/>
        <w:t>increased its contribution by 2% in comparison to Health, Public services and Care sector that has increased by 472%. (NGTU, 2017)</w:t>
      </w:r>
    </w:p>
    <w:p w14:paraId="01BB368C" w14:textId="77777777" w:rsidR="003D7C8C" w:rsidRPr="009D24AD" w:rsidRDefault="007568A3" w:rsidP="009D24AD">
      <w:r>
        <w:rPr>
          <w:noProof/>
        </w:rPr>
        <mc:AlternateContent>
          <mc:Choice Requires="wps">
            <w:drawing>
              <wp:anchor distT="0" distB="0" distL="114300" distR="114300" simplePos="0" relativeHeight="251661312" behindDoc="0" locked="0" layoutInCell="1" allowOverlap="1">
                <wp:simplePos x="0" y="0"/>
                <wp:positionH relativeFrom="column">
                  <wp:posOffset>9525</wp:posOffset>
                </wp:positionH>
                <wp:positionV relativeFrom="paragraph">
                  <wp:posOffset>3627755</wp:posOffset>
                </wp:positionV>
                <wp:extent cx="5068800" cy="255600"/>
                <wp:effectExtent l="0" t="0" r="0" b="0"/>
                <wp:wrapNone/>
                <wp:docPr id="5" name="Text Box 5"/>
                <wp:cNvGraphicFramePr/>
                <a:graphic xmlns:a="http://schemas.openxmlformats.org/drawingml/2006/main">
                  <a:graphicData uri="http://schemas.microsoft.com/office/word/2010/wordprocessingShape">
                    <wps:wsp>
                      <wps:cNvSpPr txBox="1"/>
                      <wps:spPr>
                        <a:xfrm>
                          <a:off x="0" y="0"/>
                          <a:ext cx="5068800" cy="255600"/>
                        </a:xfrm>
                        <a:prstGeom prst="rect">
                          <a:avLst/>
                        </a:prstGeom>
                        <a:solidFill>
                          <a:schemeClr val="lt1"/>
                        </a:solidFill>
                        <a:ln w="6350">
                          <a:noFill/>
                        </a:ln>
                      </wps:spPr>
                      <wps:txbx>
                        <w:txbxContent>
                          <w:p w14:paraId="6E1A7315" w14:textId="77777777" w:rsidR="009D24AD" w:rsidRPr="009D24AD" w:rsidRDefault="009D24AD">
                            <w:pPr>
                              <w:rPr>
                                <w:b/>
                                <w:i/>
                                <w:sz w:val="18"/>
                                <w:szCs w:val="18"/>
                              </w:rPr>
                            </w:pPr>
                            <w:bookmarkStart w:id="8" w:name="_Hlk533935932"/>
                            <w:bookmarkStart w:id="9" w:name="_Hlk533935933"/>
                            <w:r w:rsidRPr="009D24AD">
                              <w:rPr>
                                <w:i/>
                                <w:sz w:val="18"/>
                                <w:szCs w:val="18"/>
                              </w:rPr>
                              <w:t>Figure 3:</w:t>
                            </w:r>
                            <w:r w:rsidRPr="009D24AD">
                              <w:rPr>
                                <w:b/>
                                <w:i/>
                                <w:sz w:val="18"/>
                                <w:szCs w:val="18"/>
                              </w:rPr>
                              <w:t xml:space="preserve"> </w:t>
                            </w:r>
                            <w:r w:rsidRPr="009D24AD">
                              <w:rPr>
                                <w:rStyle w:val="Strong"/>
                                <w:rFonts w:cs="Arial"/>
                                <w:b w:val="0"/>
                                <w:i/>
                                <w:sz w:val="18"/>
                                <w:szCs w:val="18"/>
                                <w:shd w:val="clear" w:color="auto" w:fill="FFFFFF"/>
                              </w:rPr>
                              <w:t>Apprenticeship Programme Starts by Sector - (2005/06 vs 2015/16)</w:t>
                            </w:r>
                            <w:bookmarkEnd w:id="8"/>
                            <w:bookmarkEnd w:id="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 o:spid="_x0000_s1027" type="#_x0000_t202" style="position:absolute;margin-left:.75pt;margin-top:285.65pt;width:399.1pt;height:20.1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" fillcolor="white [3201]" stroked="f" strokeweight=".5pt">
                <v:textbox>
                  <w:txbxContent>
                    <w:p w:rsidR="009D24AD" w:rsidRPr="009D24AD" w:rsidRDefault="009D24AD">
                      <w:pPr>
                        <w:rPr>
                          <w:b/>
                          <w:i/>
                          <w:sz w:val="18"/>
                          <w:szCs w:val="18"/>
                        </w:rPr>
                      </w:pPr>
                      <w:bookmarkStart w:id="12" w:name="_Hlk533935932"/>
                      <w:bookmarkStart w:id="13" w:name="_Hlk533935933"/>
                      <w:r w:rsidRPr="009D24AD">
                        <w:rPr>
                          <w:i/>
                          <w:sz w:val="18"/>
                          <w:szCs w:val="18"/>
                        </w:rPr>
                        <w:t>Figure 3:</w:t>
                      </w:r>
                      <w:r w:rsidRPr="009D24AD">
                        <w:rPr>
                          <w:b/>
                          <w:i/>
                          <w:sz w:val="18"/>
                          <w:szCs w:val="18"/>
                        </w:rPr>
                        <w:t xml:space="preserve"> </w:t>
                      </w:r>
                      <w:r w:rsidRPr="009D24AD">
                        <w:rPr>
                          <w:rStyle w:val="Strong"/>
                          <w:rFonts w:cs="Arial"/>
                          <w:b w:val="0"/>
                          <w:i/>
                          <w:sz w:val="18"/>
                          <w:szCs w:val="18"/>
                          <w:shd w:val="clear" w:color="auto" w:fill="FFFFFF"/>
                        </w:rPr>
                        <w:t>Apprenticeship Programme Starts by Sector - (2005/06 vs 2015/16)</w:t>
                      </w:r>
                      <w:bookmarkEnd w:id="12"/>
                      <w:bookmarkEnd w:id="13"/>
                    </w:p>
                  </w:txbxContent>
                </v:textbox>
              </v:shape>
            </w:pict>
          </mc:Fallback>
        </mc:AlternateContent>
      </w:r>
      <w:r w:rsidR="00400949">
        <w:rPr>
          <w:noProof/>
        </w:rPr>
        <w:drawing>
          <wp:inline distT="0" distB="0" distL="0" distR="0" wp14:anchorId="6F3C8098" wp14:editId="3F17BF65">
            <wp:extent cx="4181475" cy="36475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67205" cy="3722292"/>
                    </a:xfrm>
                    <a:prstGeom prst="rect">
                      <a:avLst/>
                    </a:prstGeom>
                  </pic:spPr>
                </pic:pic>
              </a:graphicData>
            </a:graphic>
          </wp:inline>
        </w:drawing>
      </w:r>
    </w:p>
    <w:p w14:paraId="07BDEEEF" w14:textId="77777777" w:rsidR="001944EF" w:rsidRDefault="001944EF" w:rsidP="0020711A">
      <w:pPr>
        <w:autoSpaceDE w:val="0"/>
        <w:autoSpaceDN w:val="0"/>
        <w:adjustRightInd w:val="0"/>
        <w:spacing w:after="0" w:line="240" w:lineRule="auto"/>
        <w:rPr>
          <w:rFonts w:cs="DIN-Light"/>
          <w:szCs w:val="18"/>
        </w:rPr>
      </w:pPr>
    </w:p>
    <w:p w14:paraId="1C83F582" w14:textId="77777777" w:rsidR="00CD36A4" w:rsidRDefault="00CD36A4" w:rsidP="0020711A">
      <w:pPr>
        <w:autoSpaceDE w:val="0"/>
        <w:autoSpaceDN w:val="0"/>
        <w:adjustRightInd w:val="0"/>
        <w:spacing w:after="0" w:line="240" w:lineRule="auto"/>
      </w:pPr>
      <w:r>
        <w:t>A</w:t>
      </w:r>
      <w:r w:rsidR="00540785">
        <w:t xml:space="preserve"> r</w:t>
      </w:r>
      <w:r w:rsidR="00D1220A">
        <w:t>eview of Apprenticeships in England was commissioned in June 2012 by the Secretaries of State for Education and Business, Inn</w:t>
      </w:r>
      <w:r>
        <w:t xml:space="preserve">ovation and Skills. The task that </w:t>
      </w:r>
      <w:r w:rsidR="00D1220A">
        <w:t xml:space="preserve">was set was " to ensure that in the future the programme is meeting the needs of the changing economy, consistently delivers high quality training and the professionally recognised qualifications and skills which employers and learners </w:t>
      </w:r>
      <w:r>
        <w:t>needs and</w:t>
      </w:r>
      <w:r w:rsidR="00D1220A">
        <w:t xml:space="preserve"> is maximising the impact of government investment. </w:t>
      </w:r>
      <w:r>
        <w:t>It recommended t</w:t>
      </w:r>
      <w:r w:rsidR="00D1220A">
        <w:t>he review should take</w:t>
      </w:r>
      <w:r>
        <w:t xml:space="preserve"> a</w:t>
      </w:r>
      <w:r w:rsidR="00D1220A">
        <w:t xml:space="preserve"> critical look at apprenticeships and look to identify a set of principles and priorities for the optimal content of future apprenticeships, to ensure that every apprenticeship delivers </w:t>
      </w:r>
      <w:r>
        <w:t>a</w:t>
      </w:r>
      <w:r w:rsidR="00D1220A">
        <w:t xml:space="preserve"> </w:t>
      </w:r>
      <w:r>
        <w:t>high-quality</w:t>
      </w:r>
      <w:r w:rsidR="00D1220A">
        <w:t xml:space="preserve"> training and professionally recognised qualifications.” The key questions wh</w:t>
      </w:r>
      <w:r>
        <w:t>ich the r</w:t>
      </w:r>
      <w:r w:rsidR="00D1220A">
        <w:t>eview was invited to consider</w:t>
      </w:r>
      <w:r>
        <w:t xml:space="preserve"> included: </w:t>
      </w:r>
    </w:p>
    <w:p w14:paraId="0D6E35ED" w14:textId="77777777" w:rsidR="00CD36A4" w:rsidRPr="00CD36A4" w:rsidRDefault="00D1220A" w:rsidP="00CD36A4">
      <w:pPr>
        <w:pStyle w:val="ListParagraph"/>
        <w:numPr>
          <w:ilvl w:val="0"/>
          <w:numId w:val="8"/>
        </w:numPr>
        <w:autoSpaceDE w:val="0"/>
        <w:autoSpaceDN w:val="0"/>
        <w:adjustRightInd w:val="0"/>
        <w:spacing w:after="0" w:line="240" w:lineRule="auto"/>
        <w:rPr>
          <w:rFonts w:cs="DIN-Light"/>
          <w:szCs w:val="18"/>
        </w:rPr>
      </w:pPr>
      <w:r>
        <w:t>What should the core components of an apprenticeship be - to meet the needs of employers (large and small), indivi</w:t>
      </w:r>
      <w:r w:rsidR="00CD36A4">
        <w:t xml:space="preserve">duals, and the wider economy? </w:t>
      </w:r>
    </w:p>
    <w:p w14:paraId="58177354" w14:textId="77777777" w:rsidR="00CD36A4" w:rsidRPr="00CD36A4" w:rsidRDefault="00D1220A" w:rsidP="00CD36A4">
      <w:pPr>
        <w:pStyle w:val="ListParagraph"/>
        <w:numPr>
          <w:ilvl w:val="0"/>
          <w:numId w:val="8"/>
        </w:numPr>
        <w:autoSpaceDE w:val="0"/>
        <w:autoSpaceDN w:val="0"/>
        <w:adjustRightInd w:val="0"/>
        <w:spacing w:after="0" w:line="240" w:lineRule="auto"/>
        <w:rPr>
          <w:rFonts w:cs="DIN-Light"/>
          <w:szCs w:val="18"/>
        </w:rPr>
      </w:pPr>
      <w:r>
        <w:t>Who should apprenticeships be for – which types of learners and employers can benef</w:t>
      </w:r>
      <w:r w:rsidR="00CD36A4">
        <w:t xml:space="preserve">it most from apprenticeships? </w:t>
      </w:r>
    </w:p>
    <w:p w14:paraId="16B03A21" w14:textId="77777777" w:rsidR="00CD36A4" w:rsidRPr="00CD36A4" w:rsidRDefault="00D1220A" w:rsidP="00CD36A4">
      <w:pPr>
        <w:pStyle w:val="ListParagraph"/>
        <w:numPr>
          <w:ilvl w:val="0"/>
          <w:numId w:val="8"/>
        </w:numPr>
        <w:autoSpaceDE w:val="0"/>
        <w:autoSpaceDN w:val="0"/>
        <w:adjustRightInd w:val="0"/>
        <w:spacing w:after="0" w:line="240" w:lineRule="auto"/>
        <w:rPr>
          <w:rFonts w:cs="DIN-Light"/>
          <w:szCs w:val="18"/>
        </w:rPr>
      </w:pPr>
      <w:r>
        <w:t>Are there elements of apprenticeships which should be</w:t>
      </w:r>
      <w:r w:rsidR="00CD36A4">
        <w:t xml:space="preserve"> simplified or stripped back?</w:t>
      </w:r>
    </w:p>
    <w:p w14:paraId="01B2CAF3" w14:textId="77777777" w:rsidR="00CD36A4" w:rsidRPr="00CD36A4" w:rsidRDefault="00D1220A" w:rsidP="00CD36A4">
      <w:pPr>
        <w:pStyle w:val="ListParagraph"/>
        <w:numPr>
          <w:ilvl w:val="0"/>
          <w:numId w:val="8"/>
        </w:numPr>
        <w:autoSpaceDE w:val="0"/>
        <w:autoSpaceDN w:val="0"/>
        <w:adjustRightInd w:val="0"/>
        <w:spacing w:after="0" w:line="240" w:lineRule="auto"/>
        <w:rPr>
          <w:rFonts w:cs="DIN-Light"/>
          <w:szCs w:val="18"/>
        </w:rPr>
      </w:pPr>
      <w:r>
        <w:t>Are the qualifications which are undertaken as part of an apprenticeship sufficiently rigorous, and recognised and</w:t>
      </w:r>
      <w:r w:rsidR="00CD36A4">
        <w:t xml:space="preserve"> valued by employers?</w:t>
      </w:r>
    </w:p>
    <w:p w14:paraId="43208047" w14:textId="77777777" w:rsidR="00CD36A4" w:rsidRPr="00CD36A4" w:rsidRDefault="00D1220A" w:rsidP="00CD36A4">
      <w:pPr>
        <w:pStyle w:val="ListParagraph"/>
        <w:numPr>
          <w:ilvl w:val="0"/>
          <w:numId w:val="8"/>
        </w:numPr>
        <w:autoSpaceDE w:val="0"/>
        <w:autoSpaceDN w:val="0"/>
        <w:adjustRightInd w:val="0"/>
        <w:spacing w:after="0" w:line="240" w:lineRule="auto"/>
        <w:rPr>
          <w:rFonts w:cs="DIN-Light"/>
          <w:szCs w:val="18"/>
        </w:rPr>
      </w:pPr>
      <w:r>
        <w:t>How should delivery arrangements adequately ensure all that apprenticeships provide significant new learning and acquisition of new skills, rather than the accreditation of existing ones?</w:t>
      </w:r>
    </w:p>
    <w:p w14:paraId="50E5FFE2" w14:textId="77777777" w:rsidR="0020711A" w:rsidRPr="00CD36A4" w:rsidRDefault="00D1220A" w:rsidP="00CD36A4">
      <w:pPr>
        <w:pStyle w:val="ListParagraph"/>
        <w:numPr>
          <w:ilvl w:val="0"/>
          <w:numId w:val="8"/>
        </w:numPr>
        <w:autoSpaceDE w:val="0"/>
        <w:autoSpaceDN w:val="0"/>
        <w:adjustRightInd w:val="0"/>
        <w:spacing w:after="0" w:line="240" w:lineRule="auto"/>
        <w:rPr>
          <w:rFonts w:cs="DIN-Light"/>
          <w:szCs w:val="18"/>
        </w:rPr>
      </w:pPr>
      <w:r>
        <w:t>Are there opportunities to improve the impact and value for money of public investment in apprenticeships?</w:t>
      </w:r>
    </w:p>
    <w:p w14:paraId="229654A6" w14:textId="77777777" w:rsidR="00CD36A4" w:rsidRDefault="00CD36A4" w:rsidP="00CD36A4">
      <w:pPr>
        <w:autoSpaceDE w:val="0"/>
        <w:autoSpaceDN w:val="0"/>
        <w:adjustRightInd w:val="0"/>
        <w:spacing w:after="0" w:line="240" w:lineRule="auto"/>
        <w:rPr>
          <w:rFonts w:cs="DIN-Light"/>
          <w:szCs w:val="18"/>
        </w:rPr>
      </w:pPr>
    </w:p>
    <w:p w14:paraId="7C3A2C15" w14:textId="77777777" w:rsidR="00CD36A4" w:rsidRDefault="00CD36A4" w:rsidP="00CD36A4">
      <w:pPr>
        <w:autoSpaceDE w:val="0"/>
        <w:autoSpaceDN w:val="0"/>
        <w:adjustRightInd w:val="0"/>
        <w:spacing w:after="0" w:line="240" w:lineRule="auto"/>
        <w:rPr>
          <w:rFonts w:cs="DIN-Light"/>
          <w:szCs w:val="18"/>
        </w:rPr>
      </w:pPr>
      <w:r>
        <w:rPr>
          <w:rFonts w:cs="DIN-Light"/>
          <w:szCs w:val="18"/>
        </w:rPr>
        <w:t xml:space="preserve">There were 10 key recommendations that were concluded at the end of this review. The recommendations that have the most relevance to this paper have been included below. The review stressed </w:t>
      </w:r>
      <w:r w:rsidR="00D42522">
        <w:rPr>
          <w:rFonts w:cs="DIN-Light"/>
          <w:szCs w:val="18"/>
        </w:rPr>
        <w:t>that it was</w:t>
      </w:r>
      <w:r>
        <w:rPr>
          <w:rFonts w:cs="DIN-Light"/>
          <w:szCs w:val="18"/>
        </w:rPr>
        <w:t xml:space="preserve"> impor</w:t>
      </w:r>
      <w:r w:rsidR="00D42522">
        <w:rPr>
          <w:rFonts w:cs="DIN-Light"/>
          <w:szCs w:val="18"/>
        </w:rPr>
        <w:t>tant</w:t>
      </w:r>
      <w:r>
        <w:rPr>
          <w:rFonts w:cs="DIN-Light"/>
          <w:szCs w:val="18"/>
        </w:rPr>
        <w:t xml:space="preserve"> </w:t>
      </w:r>
      <w:r>
        <w:t xml:space="preserve">that the different elements must be taken collectively, that they are </w:t>
      </w:r>
      <w:r>
        <w:lastRenderedPageBreak/>
        <w:t>inter</w:t>
      </w:r>
      <w:r w:rsidR="00D42522">
        <w:t>-</w:t>
      </w:r>
      <w:r>
        <w:t xml:space="preserve">linked and the system will only make sense and be deliverable if all the elements are adopted as a whole. </w:t>
      </w:r>
      <w:r>
        <w:rPr>
          <w:rFonts w:cs="DIN-Light"/>
          <w:szCs w:val="18"/>
        </w:rPr>
        <w:t xml:space="preserve"> </w:t>
      </w:r>
    </w:p>
    <w:p w14:paraId="5EBA2247" w14:textId="77777777" w:rsidR="0004295A" w:rsidRDefault="0004295A" w:rsidP="00CD36A4">
      <w:pPr>
        <w:autoSpaceDE w:val="0"/>
        <w:autoSpaceDN w:val="0"/>
        <w:adjustRightInd w:val="0"/>
        <w:spacing w:after="0" w:line="240" w:lineRule="auto"/>
        <w:rPr>
          <w:rFonts w:cs="DIN-Light"/>
          <w:szCs w:val="18"/>
        </w:rPr>
      </w:pPr>
    </w:p>
    <w:p w14:paraId="25C1F95A" w14:textId="77777777" w:rsidR="0004295A" w:rsidRDefault="0004295A" w:rsidP="00CD36A4">
      <w:pPr>
        <w:autoSpaceDE w:val="0"/>
        <w:autoSpaceDN w:val="0"/>
        <w:adjustRightInd w:val="0"/>
        <w:spacing w:after="0" w:line="240" w:lineRule="auto"/>
        <w:rPr>
          <w:rFonts w:cs="DIN-Light"/>
          <w:szCs w:val="18"/>
        </w:rPr>
      </w:pPr>
      <w:r w:rsidRPr="0004295A">
        <w:rPr>
          <w:b/>
        </w:rPr>
        <w:t>The focus of apprenticeships should be on the outcome.</w:t>
      </w:r>
      <w:r>
        <w:t xml:space="preserve"> There should be recognised industry standards at the heart of every apprenticeship. They should clearly set out what apprentices should know, and be able to do, at the end of their apprenticeship, at a high level which is meaningful and relevant for employers. These standards should form the basis of new apprenticeship qualifications, which replace apprenticeship frameworks, the current qualifications which comprise them and the current national occupational standards which underpin them. There should be just one apprenticeship qualification for each occupation associated with an apprenticeship. They should link to standards for professional registration in sectors where these exist and are well-recognised.</w:t>
      </w:r>
    </w:p>
    <w:p w14:paraId="1D87B954" w14:textId="77777777" w:rsidR="00D42522" w:rsidRDefault="00D42522" w:rsidP="00CD36A4">
      <w:pPr>
        <w:autoSpaceDE w:val="0"/>
        <w:autoSpaceDN w:val="0"/>
        <w:adjustRightInd w:val="0"/>
        <w:spacing w:after="0" w:line="240" w:lineRule="auto"/>
        <w:rPr>
          <w:rFonts w:cs="DIN-Light"/>
          <w:szCs w:val="18"/>
        </w:rPr>
      </w:pPr>
    </w:p>
    <w:p w14:paraId="7ADD97DD" w14:textId="77777777" w:rsidR="0004295A" w:rsidRDefault="0004295A" w:rsidP="00CD36A4">
      <w:pPr>
        <w:autoSpaceDE w:val="0"/>
        <w:autoSpaceDN w:val="0"/>
        <w:adjustRightInd w:val="0"/>
        <w:spacing w:after="0" w:line="240" w:lineRule="auto"/>
      </w:pPr>
      <w:r w:rsidRPr="0004295A">
        <w:rPr>
          <w:b/>
        </w:rPr>
        <w:t>The testing and validation process should be independent and genuinely respected by industry.</w:t>
      </w:r>
      <w:r>
        <w:t xml:space="preserve"> The test should be holistic, at the end, and assess whether the individual is fully competent and employable, within their job and their sector. Employers should be directly involved in assessment. They must make sure that the assessment consistently tests apprentices to the standard specified in the qualification. Assessors should be entirely independent and have no incentive or disincentive related to the outcome of the assessment. The Government, a government body or regulator should approve and oversee the assessment process, or the organisations in charge of that process, in a light touch way.</w:t>
      </w:r>
    </w:p>
    <w:p w14:paraId="2217FD03" w14:textId="77777777" w:rsidR="0004295A" w:rsidRDefault="0004295A" w:rsidP="00CD36A4">
      <w:pPr>
        <w:autoSpaceDE w:val="0"/>
        <w:autoSpaceDN w:val="0"/>
        <w:adjustRightInd w:val="0"/>
        <w:spacing w:after="0" w:line="240" w:lineRule="auto"/>
      </w:pPr>
    </w:p>
    <w:p w14:paraId="0D521C28" w14:textId="77777777" w:rsidR="0004295A" w:rsidRDefault="0004295A" w:rsidP="00CD36A4">
      <w:pPr>
        <w:autoSpaceDE w:val="0"/>
        <w:autoSpaceDN w:val="0"/>
        <w:adjustRightInd w:val="0"/>
        <w:spacing w:after="0" w:line="240" w:lineRule="auto"/>
      </w:pPr>
      <w:r w:rsidRPr="0004295A">
        <w:rPr>
          <w:b/>
        </w:rPr>
        <w:t>The Government has a role in promoting good quality delivery.</w:t>
      </w:r>
      <w:r>
        <w:t xml:space="preserve"> To maximise value for learners and minimise risk of poor practice, Government should make some off-site learning and a minimum duration for apprenticeships mandatory. Government should ensure that an effective, light-touch approval process exists to confirm training organisations are providing good quality training, relevant for the sector.</w:t>
      </w:r>
    </w:p>
    <w:p w14:paraId="220EE99F" w14:textId="77777777" w:rsidR="0004295A" w:rsidRDefault="0004295A" w:rsidP="00CD36A4">
      <w:pPr>
        <w:autoSpaceDE w:val="0"/>
        <w:autoSpaceDN w:val="0"/>
        <w:adjustRightInd w:val="0"/>
        <w:spacing w:after="0" w:line="240" w:lineRule="auto"/>
      </w:pPr>
    </w:p>
    <w:p w14:paraId="3125505B" w14:textId="77777777" w:rsidR="0004295A" w:rsidRDefault="0004295A" w:rsidP="00CD36A4">
      <w:pPr>
        <w:autoSpaceDE w:val="0"/>
        <w:autoSpaceDN w:val="0"/>
        <w:adjustRightInd w:val="0"/>
        <w:spacing w:after="0" w:line="240" w:lineRule="auto"/>
      </w:pPr>
      <w:r w:rsidRPr="0004295A">
        <w:rPr>
          <w:b/>
        </w:rPr>
        <w:t>Government must actively boost awareness of the new apprenticeship model.</w:t>
      </w:r>
      <w:r>
        <w:t xml:space="preserve"> Boosting learner and employer demand is an active responsibility of Government. Government should take an education based approach to this – enabling a wider range of employers to learn how to take on apprentices and why it’s worthwhile. New ways to bring employers and prospective learners together should be promoted, including through an 'apprenticeship milk round'. More effort should be made to ensure that schools and teachers, parents and all those who inform and guide young people have a better understanding of what a high quality apprenticeship can offer.</w:t>
      </w:r>
    </w:p>
    <w:p w14:paraId="7F88737E" w14:textId="77777777" w:rsidR="0004295A" w:rsidRDefault="0004295A" w:rsidP="00CD36A4">
      <w:pPr>
        <w:autoSpaceDE w:val="0"/>
        <w:autoSpaceDN w:val="0"/>
        <w:adjustRightInd w:val="0"/>
        <w:spacing w:after="0" w:line="240" w:lineRule="auto"/>
      </w:pPr>
      <w:r>
        <w:t>(Richard, 2012)</w:t>
      </w:r>
    </w:p>
    <w:p w14:paraId="30C3B112" w14:textId="77777777" w:rsidR="0069317C" w:rsidRDefault="0069317C" w:rsidP="00CD36A4">
      <w:pPr>
        <w:autoSpaceDE w:val="0"/>
        <w:autoSpaceDN w:val="0"/>
        <w:adjustRightInd w:val="0"/>
        <w:spacing w:after="0" w:line="240" w:lineRule="auto"/>
      </w:pPr>
    </w:p>
    <w:p w14:paraId="5E6CC299" w14:textId="77777777" w:rsidR="0069317C" w:rsidRDefault="0069317C" w:rsidP="00CD36A4">
      <w:pPr>
        <w:autoSpaceDE w:val="0"/>
        <w:autoSpaceDN w:val="0"/>
        <w:adjustRightInd w:val="0"/>
        <w:spacing w:after="0" w:line="240" w:lineRule="auto"/>
      </w:pPr>
      <w:r>
        <w:t>In addit</w:t>
      </w:r>
      <w:r w:rsidR="00FA1633">
        <w:t>ion to the Richard review the</w:t>
      </w:r>
      <w:r>
        <w:t xml:space="preserve"> Government </w:t>
      </w:r>
      <w:r w:rsidR="00FA1633">
        <w:t xml:space="preserve">introduced </w:t>
      </w:r>
      <w:r w:rsidR="00E15ACA">
        <w:t xml:space="preserve">an apprentice levy in 2017. The apprenticeship levy came into effect with all UK employers with a pay bill of over £3 million per year paying the levy. The levy is set at 0.5% of the value of the employer’s pay bill, minus an apprenticeship levy allowance of £15,000 per financial year. The levy is paid into an apprenticeship service account, and funds in this account </w:t>
      </w:r>
      <w:r w:rsidR="001B57F1">
        <w:t>must</w:t>
      </w:r>
      <w:r w:rsidR="00E15ACA">
        <w:t xml:space="preserve"> be spent on apprenticeship training and assessment. The Government has stated that the levy “will allow us to double investment in apprenticeships by 2020 from 2010 levels, to £2.5bn per year.” </w:t>
      </w:r>
      <w:r w:rsidR="000A2D19">
        <w:t>A document published by</w:t>
      </w:r>
      <w:r w:rsidR="00E15ACA">
        <w:t xml:space="preserve"> D</w:t>
      </w:r>
      <w:r w:rsidR="000A2D19">
        <w:t xml:space="preserve">epartment </w:t>
      </w:r>
      <w:r w:rsidR="00E15ACA">
        <w:t>f</w:t>
      </w:r>
      <w:r w:rsidR="000A2D19">
        <w:t xml:space="preserve">or </w:t>
      </w:r>
      <w:r w:rsidR="00E15ACA">
        <w:t>E</w:t>
      </w:r>
      <w:r w:rsidR="000A2D19">
        <w:t>ducation</w:t>
      </w:r>
      <w:r w:rsidR="00E15ACA">
        <w:t xml:space="preserve"> expect around 19,000 employers to pay the levy in 2017-18, which is 1.3% of all employers. This would generate £2.7 billion in levy funds, meaning that the average levy</w:t>
      </w:r>
      <w:r w:rsidR="000A2D19">
        <w:t xml:space="preserve"> </w:t>
      </w:r>
      <w:r w:rsidR="00E15ACA">
        <w:t>paying employer would pay around £140,000 into their levy account in this year.</w:t>
      </w:r>
      <w:r w:rsidR="000A2D19">
        <w:t xml:space="preserve"> (Powell, 2017) Figure 4 demonstrates the breakdown of levy paying employers projected to 2017/18.</w:t>
      </w:r>
    </w:p>
    <w:p w14:paraId="0D72573B" w14:textId="77777777" w:rsidR="000A2D19" w:rsidRDefault="000A2D19" w:rsidP="00CD36A4">
      <w:pPr>
        <w:autoSpaceDE w:val="0"/>
        <w:autoSpaceDN w:val="0"/>
        <w:adjustRightInd w:val="0"/>
        <w:spacing w:after="0" w:line="240" w:lineRule="auto"/>
      </w:pPr>
    </w:p>
    <w:p w14:paraId="76891845" w14:textId="77777777" w:rsidR="000A2D19" w:rsidRDefault="000A2D19" w:rsidP="00CD36A4">
      <w:pPr>
        <w:autoSpaceDE w:val="0"/>
        <w:autoSpaceDN w:val="0"/>
        <w:adjustRightInd w:val="0"/>
        <w:spacing w:after="0" w:line="240" w:lineRule="auto"/>
        <w:rPr>
          <w:rFonts w:cs="DIN-Light"/>
          <w:szCs w:val="18"/>
        </w:rPr>
      </w:pPr>
      <w:r>
        <w:rPr>
          <w:noProof/>
        </w:rPr>
        <w:lastRenderedPageBreak/>
        <w:drawing>
          <wp:inline distT="0" distB="0" distL="0" distR="0" wp14:anchorId="5D9B8D1C" wp14:editId="094B2E90">
            <wp:extent cx="4848225" cy="449570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7846" cy="4504622"/>
                    </a:xfrm>
                    <a:prstGeom prst="rect">
                      <a:avLst/>
                    </a:prstGeom>
                  </pic:spPr>
                </pic:pic>
              </a:graphicData>
            </a:graphic>
          </wp:inline>
        </w:drawing>
      </w:r>
    </w:p>
    <w:p w14:paraId="047504DC" w14:textId="77777777" w:rsidR="00D42522" w:rsidRPr="00CD36A4" w:rsidRDefault="000A2D19" w:rsidP="00CD36A4">
      <w:pPr>
        <w:autoSpaceDE w:val="0"/>
        <w:autoSpaceDN w:val="0"/>
        <w:adjustRightInd w:val="0"/>
        <w:spacing w:after="0" w:line="240" w:lineRule="auto"/>
        <w:rPr>
          <w:rFonts w:cs="DIN-Light"/>
          <w:szCs w:val="18"/>
        </w:rPr>
      </w:pPr>
      <w:r>
        <w:rPr>
          <w:rFonts w:cs="DIN-Light"/>
          <w:noProof/>
          <w:szCs w:val="18"/>
        </w:rPr>
        <mc:AlternateContent>
          <mc:Choice Requires="wps">
            <w:drawing>
              <wp:anchor distT="0" distB="0" distL="114300" distR="114300" simplePos="0" relativeHeight="251662336" behindDoc="0" locked="0" layoutInCell="1" allowOverlap="1">
                <wp:simplePos x="0" y="0"/>
                <wp:positionH relativeFrom="column">
                  <wp:posOffset>95250</wp:posOffset>
                </wp:positionH>
                <wp:positionV relativeFrom="paragraph">
                  <wp:posOffset>9524</wp:posOffset>
                </wp:positionV>
                <wp:extent cx="4410075" cy="238125"/>
                <wp:effectExtent l="0" t="0" r="9525" b="9525"/>
                <wp:wrapNone/>
                <wp:docPr id="7" name="Text Box 7"/>
                <wp:cNvGraphicFramePr/>
                <a:graphic xmlns:a="http://schemas.openxmlformats.org/drawingml/2006/main">
                  <a:graphicData uri="http://schemas.microsoft.com/office/word/2010/wordprocessingShape">
                    <wps:wsp>
                      <wps:cNvSpPr txBox="1"/>
                      <wps:spPr>
                        <a:xfrm>
                          <a:off x="0" y="0"/>
                          <a:ext cx="4410075" cy="238125"/>
                        </a:xfrm>
                        <a:prstGeom prst="rect">
                          <a:avLst/>
                        </a:prstGeom>
                        <a:solidFill>
                          <a:schemeClr val="lt1"/>
                        </a:solidFill>
                        <a:ln w="6350">
                          <a:noFill/>
                        </a:ln>
                      </wps:spPr>
                      <wps:txbx>
                        <w:txbxContent>
                          <w:p w14:paraId="67D3E3C3" w14:textId="77777777" w:rsidR="000A2D19" w:rsidRPr="000A2D19" w:rsidRDefault="000A2D19">
                            <w:pPr>
                              <w:rPr>
                                <w:i/>
                                <w:sz w:val="18"/>
                              </w:rPr>
                            </w:pPr>
                            <w:bookmarkStart w:id="10" w:name="_Hlk533942775"/>
                            <w:bookmarkStart w:id="11" w:name="_Hlk533942776"/>
                            <w:r w:rsidRPr="000A2D19">
                              <w:rPr>
                                <w:i/>
                                <w:sz w:val="18"/>
                              </w:rPr>
                              <w:t>Figure 4: Sectorial breakdown of levy paying employers, projected to 2017-18</w:t>
                            </w:r>
                            <w:bookmarkEnd w:id="10"/>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 o:spid="_x0000_s1028" type="#_x0000_t202" style="position:absolute;margin-left:7.5pt;margin-top:.75pt;width:347.25pt;height:18.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" fillcolor="white [3201]" stroked="f" strokeweight=".5pt">
                <v:textbox>
                  <w:txbxContent>
                    <w:p w:rsidR="000A2D19" w:rsidRPr="000A2D19" w:rsidRDefault="000A2D19">
                      <w:pPr>
                        <w:rPr>
                          <w:i/>
                          <w:sz w:val="18"/>
                        </w:rPr>
                      </w:pPr>
                      <w:bookmarkStart w:id="16" w:name="_Hlk533942775"/>
                      <w:bookmarkStart w:id="17" w:name="_Hlk533942776"/>
                      <w:r w:rsidRPr="000A2D19">
                        <w:rPr>
                          <w:i/>
                          <w:sz w:val="18"/>
                        </w:rPr>
                        <w:t>Figure 4: Sectorial breakdown of levy paying employers, projected to 2017-18</w:t>
                      </w:r>
                      <w:bookmarkEnd w:id="16"/>
                      <w:bookmarkEnd w:id="17"/>
                    </w:p>
                  </w:txbxContent>
                </v:textbox>
              </v:shape>
            </w:pict>
          </mc:Fallback>
        </mc:AlternateContent>
      </w:r>
    </w:p>
    <w:p w14:paraId="46D598BD" w14:textId="77777777" w:rsidR="00F0554F" w:rsidRDefault="00F0554F" w:rsidP="0005756C">
      <w:pPr>
        <w:autoSpaceDE w:val="0"/>
        <w:autoSpaceDN w:val="0"/>
        <w:adjustRightInd w:val="0"/>
        <w:spacing w:after="0" w:line="240" w:lineRule="auto"/>
        <w:rPr>
          <w:rFonts w:cs="HelveticaNeueLT-Light"/>
          <w:szCs w:val="18"/>
        </w:rPr>
      </w:pPr>
    </w:p>
    <w:p w14:paraId="0B516FE4" w14:textId="77777777" w:rsidR="00F0554F" w:rsidRDefault="00F0554F" w:rsidP="0005756C">
      <w:pPr>
        <w:autoSpaceDE w:val="0"/>
        <w:autoSpaceDN w:val="0"/>
        <w:adjustRightInd w:val="0"/>
        <w:spacing w:after="0" w:line="240" w:lineRule="auto"/>
        <w:rPr>
          <w:rFonts w:cs="HelveticaNeueLT-Light"/>
          <w:szCs w:val="18"/>
        </w:rPr>
      </w:pPr>
    </w:p>
    <w:p w14:paraId="4E3E4084" w14:textId="77777777" w:rsidR="00F0554F" w:rsidRPr="00144A3D" w:rsidRDefault="00144A3D" w:rsidP="0005756C">
      <w:pPr>
        <w:autoSpaceDE w:val="0"/>
        <w:autoSpaceDN w:val="0"/>
        <w:adjustRightInd w:val="0"/>
        <w:spacing w:after="0" w:line="240" w:lineRule="auto"/>
        <w:rPr>
          <w:rFonts w:cs="HelveticaNeueLT-Light"/>
          <w:b/>
          <w:szCs w:val="18"/>
        </w:rPr>
      </w:pPr>
      <w:r w:rsidRPr="00144A3D">
        <w:rPr>
          <w:rFonts w:cs="HelveticaNeueLT-Light"/>
          <w:b/>
          <w:szCs w:val="18"/>
        </w:rPr>
        <w:t>6.0</w:t>
      </w:r>
      <w:r w:rsidRPr="00144A3D">
        <w:rPr>
          <w:rFonts w:cs="HelveticaNeueLT-Light"/>
          <w:b/>
          <w:szCs w:val="18"/>
        </w:rPr>
        <w:tab/>
      </w:r>
      <w:r w:rsidR="007568A3" w:rsidRPr="00144A3D">
        <w:rPr>
          <w:rFonts w:cs="HelveticaNeueLT-Light"/>
          <w:b/>
          <w:szCs w:val="18"/>
        </w:rPr>
        <w:t>Conclusion</w:t>
      </w:r>
    </w:p>
    <w:p w14:paraId="453DD4C1" w14:textId="77777777" w:rsidR="007568A3" w:rsidRDefault="007568A3" w:rsidP="0005756C">
      <w:pPr>
        <w:autoSpaceDE w:val="0"/>
        <w:autoSpaceDN w:val="0"/>
        <w:adjustRightInd w:val="0"/>
        <w:spacing w:after="0" w:line="240" w:lineRule="auto"/>
        <w:rPr>
          <w:rFonts w:cs="HelveticaNeueLT-Light"/>
          <w:szCs w:val="18"/>
        </w:rPr>
      </w:pPr>
    </w:p>
    <w:p w14:paraId="7017D0EB" w14:textId="77777777" w:rsidR="007568A3" w:rsidRDefault="00F83315" w:rsidP="0005756C">
      <w:pPr>
        <w:autoSpaceDE w:val="0"/>
        <w:autoSpaceDN w:val="0"/>
        <w:adjustRightInd w:val="0"/>
        <w:spacing w:after="0" w:line="240" w:lineRule="auto"/>
        <w:rPr>
          <w:rFonts w:cs="HelveticaNeueLT-Light"/>
          <w:szCs w:val="18"/>
        </w:rPr>
      </w:pPr>
      <w:r>
        <w:rPr>
          <w:rFonts w:cs="HelveticaNeueLT-Light"/>
          <w:szCs w:val="18"/>
        </w:rPr>
        <w:t>The review of literature under the objective titles has revealed some interesting points with regards to the skills within the Facilities Management industry. It showed that organisations are preferring to use an outsourcing strategy to deliver their operations</w:t>
      </w:r>
      <w:r w:rsidR="00AB3EE5">
        <w:rPr>
          <w:rFonts w:cs="HelveticaNeueLT-Light"/>
          <w:szCs w:val="18"/>
        </w:rPr>
        <w:t>,</w:t>
      </w:r>
      <w:r>
        <w:rPr>
          <w:rFonts w:cs="HelveticaNeueLT-Light"/>
          <w:szCs w:val="18"/>
        </w:rPr>
        <w:t xml:space="preserve"> and as a result of this skilled labour is moving to service providers where </w:t>
      </w:r>
      <w:r w:rsidR="00FE2442">
        <w:rPr>
          <w:rFonts w:cs="HelveticaNeueLT-Light"/>
          <w:szCs w:val="18"/>
        </w:rPr>
        <w:t>in-house</w:t>
      </w:r>
      <w:r>
        <w:rPr>
          <w:rFonts w:cs="HelveticaNeueLT-Light"/>
          <w:szCs w:val="18"/>
        </w:rPr>
        <w:t xml:space="preserve"> teams are gradually being deskilled. Although these skills are migrating</w:t>
      </w:r>
      <w:r w:rsidR="00AB3EE5">
        <w:rPr>
          <w:rFonts w:cs="HelveticaNeueLT-Light"/>
          <w:szCs w:val="18"/>
        </w:rPr>
        <w:t>,</w:t>
      </w:r>
      <w:r>
        <w:rPr>
          <w:rFonts w:cs="HelveticaNeueLT-Light"/>
          <w:szCs w:val="18"/>
        </w:rPr>
        <w:t xml:space="preserve"> operational knowledge is staying within the industry. One point of further research is how the skills are being used and developed </w:t>
      </w:r>
      <w:r w:rsidR="00AB3EE5">
        <w:rPr>
          <w:rFonts w:cs="HelveticaNeueLT-Light"/>
          <w:szCs w:val="18"/>
        </w:rPr>
        <w:t>within service provider organisations</w:t>
      </w:r>
      <w:r w:rsidR="000435A1">
        <w:rPr>
          <w:rFonts w:cs="HelveticaNeueLT-Light"/>
          <w:szCs w:val="18"/>
        </w:rPr>
        <w:t xml:space="preserve"> and whether any changes within these organisations are having a direct effect on Facilities Managers.</w:t>
      </w:r>
    </w:p>
    <w:p w14:paraId="5CB6BB49" w14:textId="77777777" w:rsidR="00AB3EE5" w:rsidRDefault="00AB3EE5" w:rsidP="0005756C">
      <w:pPr>
        <w:autoSpaceDE w:val="0"/>
        <w:autoSpaceDN w:val="0"/>
        <w:adjustRightInd w:val="0"/>
        <w:spacing w:after="0" w:line="240" w:lineRule="auto"/>
        <w:rPr>
          <w:rFonts w:cs="HelveticaNeueLT-Light"/>
          <w:szCs w:val="18"/>
        </w:rPr>
      </w:pPr>
    </w:p>
    <w:p w14:paraId="693BB95B" w14:textId="77777777" w:rsidR="00C504F6" w:rsidRDefault="00AB3EE5" w:rsidP="0005756C">
      <w:pPr>
        <w:autoSpaceDE w:val="0"/>
        <w:autoSpaceDN w:val="0"/>
        <w:adjustRightInd w:val="0"/>
        <w:spacing w:after="0" w:line="240" w:lineRule="auto"/>
        <w:rPr>
          <w:rFonts w:cs="HelveticaNeueLT-Light"/>
          <w:szCs w:val="18"/>
        </w:rPr>
      </w:pPr>
      <w:r>
        <w:rPr>
          <w:rFonts w:cs="HelveticaNeueLT-Light"/>
          <w:szCs w:val="18"/>
        </w:rPr>
        <w:t>The literature showed that the workforce is aging which was evident from the research conducted by IFMA and RICS</w:t>
      </w:r>
      <w:r w:rsidR="00C504F6">
        <w:rPr>
          <w:rFonts w:cs="HelveticaNeueLT-Light"/>
          <w:szCs w:val="18"/>
        </w:rPr>
        <w:t xml:space="preserve"> of the average ages of their members. It showed that</w:t>
      </w:r>
      <w:r>
        <w:rPr>
          <w:rFonts w:cs="HelveticaNeueLT-Light"/>
          <w:szCs w:val="18"/>
        </w:rPr>
        <w:t xml:space="preserve"> degree courses at Universities that are actively teaching FM, are not preparing new talent for the problems they will encounter in </w:t>
      </w:r>
      <w:r w:rsidR="00C504F6">
        <w:rPr>
          <w:rFonts w:cs="HelveticaNeueLT-Light"/>
          <w:szCs w:val="18"/>
        </w:rPr>
        <w:t>the workplace</w:t>
      </w:r>
      <w:r w:rsidR="00FE2442">
        <w:rPr>
          <w:rFonts w:cs="HelveticaNeueLT-Light"/>
          <w:szCs w:val="18"/>
        </w:rPr>
        <w:t>,</w:t>
      </w:r>
      <w:r w:rsidR="00C504F6">
        <w:rPr>
          <w:rFonts w:cs="HelveticaNeueLT-Light"/>
          <w:szCs w:val="18"/>
        </w:rPr>
        <w:t xml:space="preserve"> thus a gap is opening where new talent is not able to demonstrate a sufficient level of knowledge to obtain member status. </w:t>
      </w:r>
    </w:p>
    <w:p w14:paraId="3342D018" w14:textId="77777777" w:rsidR="00C504F6" w:rsidRDefault="00C504F6" w:rsidP="0005756C">
      <w:pPr>
        <w:autoSpaceDE w:val="0"/>
        <w:autoSpaceDN w:val="0"/>
        <w:adjustRightInd w:val="0"/>
        <w:spacing w:after="0" w:line="240" w:lineRule="auto"/>
        <w:rPr>
          <w:rFonts w:cs="HelveticaNeueLT-Light"/>
          <w:szCs w:val="18"/>
        </w:rPr>
      </w:pPr>
    </w:p>
    <w:p w14:paraId="2536021C" w14:textId="77777777" w:rsidR="006E1119" w:rsidRDefault="00C504F6" w:rsidP="0005756C">
      <w:pPr>
        <w:autoSpaceDE w:val="0"/>
        <w:autoSpaceDN w:val="0"/>
        <w:adjustRightInd w:val="0"/>
        <w:spacing w:after="0" w:line="240" w:lineRule="auto"/>
        <w:rPr>
          <w:rFonts w:cs="HelveticaNeueLT-Light"/>
          <w:szCs w:val="18"/>
        </w:rPr>
      </w:pPr>
      <w:r>
        <w:rPr>
          <w:rFonts w:cs="HelveticaNeueLT-Light"/>
          <w:szCs w:val="18"/>
        </w:rPr>
        <w:t xml:space="preserve">The industry in general is not attracting young people to take up a career in FM. The industry is viewed as boring, labour intensive and requires individuals to put in lots of hours at work. This is not attractive to the millennials entering the workplace and new recruitment strategies are being developed to </w:t>
      </w:r>
      <w:r w:rsidR="00FE2442">
        <w:rPr>
          <w:rFonts w:cs="HelveticaNeueLT-Light"/>
          <w:szCs w:val="18"/>
        </w:rPr>
        <w:t xml:space="preserve"> it more attractive.</w:t>
      </w:r>
      <w:r>
        <w:rPr>
          <w:rFonts w:cs="HelveticaNeueLT-Light"/>
          <w:szCs w:val="18"/>
        </w:rPr>
        <w:t xml:space="preserve"> The research showing the number of apprentice roles within the built environment sector being made, in</w:t>
      </w:r>
      <w:r w:rsidR="00FE2442">
        <w:rPr>
          <w:rFonts w:cs="HelveticaNeueLT-Light"/>
          <w:szCs w:val="18"/>
        </w:rPr>
        <w:t>dicates a</w:t>
      </w:r>
      <w:r>
        <w:rPr>
          <w:rFonts w:cs="HelveticaNeueLT-Light"/>
          <w:szCs w:val="18"/>
        </w:rPr>
        <w:t xml:space="preserve"> lack of invest</w:t>
      </w:r>
      <w:r w:rsidR="006E1119">
        <w:rPr>
          <w:rFonts w:cs="HelveticaNeueLT-Light"/>
          <w:szCs w:val="18"/>
        </w:rPr>
        <w:t>ment in this area. The apprentice roles within the sector</w:t>
      </w:r>
      <w:r>
        <w:rPr>
          <w:rFonts w:cs="HelveticaNeueLT-Light"/>
          <w:szCs w:val="18"/>
        </w:rPr>
        <w:t xml:space="preserve"> increased by 2% in the decade from 2005/06 to </w:t>
      </w:r>
      <w:r w:rsidR="006E1119">
        <w:rPr>
          <w:rFonts w:cs="HelveticaNeueLT-Light"/>
          <w:szCs w:val="18"/>
        </w:rPr>
        <w:t xml:space="preserve">2015/16 compared to </w:t>
      </w:r>
      <w:r w:rsidR="006E1119">
        <w:rPr>
          <w:rFonts w:cs="HelveticaNeueLT-Light"/>
          <w:szCs w:val="18"/>
        </w:rPr>
        <w:lastRenderedPageBreak/>
        <w:t xml:space="preserve">Business Administration and Law which increased roles by 278%. This is area of further research as to why </w:t>
      </w:r>
      <w:r w:rsidR="00FE2442">
        <w:rPr>
          <w:rFonts w:cs="HelveticaNeueLT-Light"/>
          <w:szCs w:val="18"/>
        </w:rPr>
        <w:t xml:space="preserve">the sector </w:t>
      </w:r>
      <w:r w:rsidR="006E1119">
        <w:rPr>
          <w:rFonts w:cs="HelveticaNeueLT-Light"/>
          <w:szCs w:val="18"/>
        </w:rPr>
        <w:t>organisations are not creating these roles.</w:t>
      </w:r>
    </w:p>
    <w:p w14:paraId="23FBBA66" w14:textId="77777777" w:rsidR="006E1119" w:rsidRDefault="006E1119" w:rsidP="0005756C">
      <w:pPr>
        <w:autoSpaceDE w:val="0"/>
        <w:autoSpaceDN w:val="0"/>
        <w:adjustRightInd w:val="0"/>
        <w:spacing w:after="0" w:line="240" w:lineRule="auto"/>
        <w:rPr>
          <w:rFonts w:cs="HelveticaNeueLT-Light"/>
          <w:szCs w:val="18"/>
        </w:rPr>
      </w:pPr>
    </w:p>
    <w:p w14:paraId="0B2AA6D0" w14:textId="77777777" w:rsidR="006E1119" w:rsidRDefault="006E1119" w:rsidP="0005756C">
      <w:pPr>
        <w:autoSpaceDE w:val="0"/>
        <w:autoSpaceDN w:val="0"/>
        <w:adjustRightInd w:val="0"/>
        <w:spacing w:after="0" w:line="240" w:lineRule="auto"/>
        <w:rPr>
          <w:rFonts w:cs="HelveticaNeueLT-Light"/>
          <w:szCs w:val="18"/>
        </w:rPr>
      </w:pPr>
      <w:r>
        <w:rPr>
          <w:rFonts w:cs="HelveticaNeueLT-Light"/>
          <w:szCs w:val="18"/>
        </w:rPr>
        <w:t xml:space="preserve">The UK Government have identified </w:t>
      </w:r>
      <w:r w:rsidR="007E0218">
        <w:rPr>
          <w:rFonts w:cs="HelveticaNeueLT-Light"/>
          <w:szCs w:val="18"/>
        </w:rPr>
        <w:t>the v</w:t>
      </w:r>
      <w:r w:rsidR="00FE2442">
        <w:rPr>
          <w:rFonts w:cs="HelveticaNeueLT-Light"/>
          <w:szCs w:val="18"/>
        </w:rPr>
        <w:t xml:space="preserve">alue of apprentice roles </w:t>
      </w:r>
      <w:r w:rsidR="007E0218">
        <w:rPr>
          <w:rFonts w:cs="HelveticaNeueLT-Light"/>
          <w:szCs w:val="18"/>
        </w:rPr>
        <w:t xml:space="preserve">to business and the economy </w:t>
      </w:r>
      <w:r w:rsidR="00FE2442">
        <w:rPr>
          <w:rFonts w:cs="HelveticaNeueLT-Light"/>
          <w:szCs w:val="18"/>
        </w:rPr>
        <w:t>overall and</w:t>
      </w:r>
      <w:r>
        <w:rPr>
          <w:rFonts w:cs="HelveticaNeueLT-Light"/>
          <w:szCs w:val="18"/>
        </w:rPr>
        <w:t xml:space="preserve"> have introduced an apprentice levy to help with funding. They have also reviewed the current apprentice system in England and have set out changes which very much leaves industry and sectors to dictate the best why or training people. These changes will hopefully tackle the gap that has developed in the knowledge of people leaving further education to what is required in the workplace.</w:t>
      </w:r>
    </w:p>
    <w:p w14:paraId="7E4E1F2C" w14:textId="77777777" w:rsidR="006E1119" w:rsidRDefault="006E1119" w:rsidP="0005756C">
      <w:pPr>
        <w:autoSpaceDE w:val="0"/>
        <w:autoSpaceDN w:val="0"/>
        <w:adjustRightInd w:val="0"/>
        <w:spacing w:after="0" w:line="240" w:lineRule="auto"/>
        <w:rPr>
          <w:rFonts w:cs="HelveticaNeueLT-Light"/>
          <w:szCs w:val="18"/>
        </w:rPr>
      </w:pPr>
    </w:p>
    <w:p w14:paraId="160EE23C" w14:textId="77777777" w:rsidR="007E0218" w:rsidRDefault="006E1119" w:rsidP="0005756C">
      <w:pPr>
        <w:autoSpaceDE w:val="0"/>
        <w:autoSpaceDN w:val="0"/>
        <w:adjustRightInd w:val="0"/>
        <w:spacing w:after="0" w:line="240" w:lineRule="auto"/>
        <w:rPr>
          <w:rFonts w:cs="HelveticaNeueLT-Light"/>
          <w:szCs w:val="18"/>
        </w:rPr>
      </w:pPr>
      <w:r>
        <w:rPr>
          <w:rFonts w:cs="HelveticaNeueLT-Light"/>
          <w:szCs w:val="18"/>
        </w:rPr>
        <w:t>In summary I do believe a skills gap is evident</w:t>
      </w:r>
      <w:r w:rsidR="007E0218">
        <w:rPr>
          <w:rFonts w:cs="HelveticaNeueLT-Light"/>
          <w:szCs w:val="18"/>
        </w:rPr>
        <w:t>. The key reasons for this are;</w:t>
      </w:r>
    </w:p>
    <w:p w14:paraId="5409C607" w14:textId="77777777" w:rsidR="007E0218" w:rsidRDefault="007E0218" w:rsidP="0005756C">
      <w:pPr>
        <w:autoSpaceDE w:val="0"/>
        <w:autoSpaceDN w:val="0"/>
        <w:adjustRightInd w:val="0"/>
        <w:spacing w:after="0" w:line="240" w:lineRule="auto"/>
        <w:rPr>
          <w:rFonts w:cs="HelveticaNeueLT-Light"/>
          <w:szCs w:val="18"/>
        </w:rPr>
      </w:pPr>
    </w:p>
    <w:p w14:paraId="15FED728" w14:textId="77777777" w:rsidR="007E0218" w:rsidRDefault="007E0218" w:rsidP="007E0218">
      <w:pPr>
        <w:pStyle w:val="ListParagraph"/>
        <w:numPr>
          <w:ilvl w:val="0"/>
          <w:numId w:val="9"/>
        </w:numPr>
        <w:autoSpaceDE w:val="0"/>
        <w:autoSpaceDN w:val="0"/>
        <w:adjustRightInd w:val="0"/>
        <w:spacing w:after="0" w:line="240" w:lineRule="auto"/>
        <w:rPr>
          <w:rFonts w:cs="HelveticaNeueLT-Light"/>
          <w:szCs w:val="18"/>
        </w:rPr>
      </w:pPr>
      <w:r>
        <w:rPr>
          <w:rFonts w:cs="HelveticaNeueLT-Light"/>
          <w:szCs w:val="18"/>
        </w:rPr>
        <w:t>A</w:t>
      </w:r>
      <w:r w:rsidR="006E1119" w:rsidRPr="007E0218">
        <w:rPr>
          <w:rFonts w:cs="HelveticaNeueLT-Light"/>
          <w:szCs w:val="18"/>
        </w:rPr>
        <w:t xml:space="preserve"> lack investment from the sector</w:t>
      </w:r>
      <w:r>
        <w:rPr>
          <w:rFonts w:cs="HelveticaNeueLT-Light"/>
          <w:szCs w:val="18"/>
        </w:rPr>
        <w:t xml:space="preserve"> in developing</w:t>
      </w:r>
      <w:r w:rsidR="00FE2442">
        <w:rPr>
          <w:rFonts w:cs="HelveticaNeueLT-Light"/>
          <w:szCs w:val="18"/>
        </w:rPr>
        <w:t xml:space="preserve"> and creating new roles</w:t>
      </w:r>
      <w:r w:rsidR="006E1119" w:rsidRPr="007E0218">
        <w:rPr>
          <w:rFonts w:cs="HelveticaNeueLT-Light"/>
          <w:szCs w:val="18"/>
        </w:rPr>
        <w:t>.</w:t>
      </w:r>
    </w:p>
    <w:p w14:paraId="6C90E07C" w14:textId="77777777" w:rsidR="007E0218" w:rsidRDefault="007E0218" w:rsidP="007E0218">
      <w:pPr>
        <w:pStyle w:val="ListParagraph"/>
        <w:numPr>
          <w:ilvl w:val="0"/>
          <w:numId w:val="9"/>
        </w:numPr>
        <w:autoSpaceDE w:val="0"/>
        <w:autoSpaceDN w:val="0"/>
        <w:adjustRightInd w:val="0"/>
        <w:spacing w:after="0" w:line="240" w:lineRule="auto"/>
        <w:rPr>
          <w:rFonts w:cs="HelveticaNeueLT-Light"/>
          <w:szCs w:val="18"/>
        </w:rPr>
      </w:pPr>
      <w:r>
        <w:rPr>
          <w:rFonts w:cs="HelveticaNeueLT-Light"/>
          <w:szCs w:val="18"/>
        </w:rPr>
        <w:t>The industry not demonstrating that it can be forward thinking and innovative therefore not attracting people to take up a career</w:t>
      </w:r>
      <w:r w:rsidR="00FE2442">
        <w:rPr>
          <w:rFonts w:cs="HelveticaNeueLT-Light"/>
          <w:szCs w:val="18"/>
        </w:rPr>
        <w:t>.</w:t>
      </w:r>
    </w:p>
    <w:p w14:paraId="0D00F5C7" w14:textId="77777777" w:rsidR="00144A3D" w:rsidRPr="00144A3D" w:rsidRDefault="007E0218" w:rsidP="00144A3D">
      <w:pPr>
        <w:pStyle w:val="ListParagraph"/>
        <w:numPr>
          <w:ilvl w:val="0"/>
          <w:numId w:val="9"/>
        </w:numPr>
        <w:autoSpaceDE w:val="0"/>
        <w:autoSpaceDN w:val="0"/>
        <w:adjustRightInd w:val="0"/>
        <w:spacing w:after="0" w:line="240" w:lineRule="auto"/>
        <w:rPr>
          <w:rFonts w:cs="HelveticaNeueLT-Light"/>
          <w:szCs w:val="18"/>
        </w:rPr>
      </w:pPr>
      <w:r>
        <w:rPr>
          <w:rFonts w:cs="HelveticaNeueLT-Light"/>
          <w:szCs w:val="18"/>
        </w:rPr>
        <w:t xml:space="preserve">People </w:t>
      </w:r>
      <w:r w:rsidR="00FE2442">
        <w:rPr>
          <w:rFonts w:cs="HelveticaNeueLT-Light"/>
          <w:szCs w:val="18"/>
        </w:rPr>
        <w:t xml:space="preserve">who are entering the workplace </w:t>
      </w:r>
      <w:r>
        <w:rPr>
          <w:rFonts w:cs="HelveticaNeueLT-Light"/>
          <w:szCs w:val="18"/>
        </w:rPr>
        <w:t xml:space="preserve">are not being educated to the levels required for the demands of a role within FM. </w:t>
      </w:r>
      <w:r w:rsidR="006E1119" w:rsidRPr="007E0218">
        <w:rPr>
          <w:rFonts w:cs="HelveticaNeueLT-Light"/>
          <w:szCs w:val="18"/>
        </w:rPr>
        <w:t xml:space="preserve">   </w:t>
      </w:r>
    </w:p>
    <w:p w14:paraId="78E1892A" w14:textId="77777777" w:rsidR="00144A3D" w:rsidRDefault="00144A3D" w:rsidP="00144A3D">
      <w:pPr>
        <w:autoSpaceDE w:val="0"/>
        <w:autoSpaceDN w:val="0"/>
        <w:adjustRightInd w:val="0"/>
        <w:spacing w:after="0" w:line="240" w:lineRule="auto"/>
        <w:rPr>
          <w:rFonts w:cs="HelveticaNeueLT-Light"/>
          <w:szCs w:val="18"/>
        </w:rPr>
      </w:pPr>
    </w:p>
    <w:p w14:paraId="7F580119" w14:textId="77777777" w:rsidR="00144A3D" w:rsidRPr="00144A3D" w:rsidRDefault="00144A3D" w:rsidP="00144A3D">
      <w:pPr>
        <w:autoSpaceDE w:val="0"/>
        <w:autoSpaceDN w:val="0"/>
        <w:adjustRightInd w:val="0"/>
        <w:spacing w:after="0" w:line="240" w:lineRule="auto"/>
        <w:rPr>
          <w:rFonts w:cs="HelveticaNeueLT-Light"/>
          <w:b/>
          <w:szCs w:val="18"/>
        </w:rPr>
      </w:pPr>
      <w:r w:rsidRPr="00144A3D">
        <w:rPr>
          <w:rFonts w:cs="HelveticaNeueLT-Light"/>
          <w:b/>
          <w:szCs w:val="18"/>
        </w:rPr>
        <w:t>7.0</w:t>
      </w:r>
      <w:r w:rsidRPr="00144A3D">
        <w:rPr>
          <w:rFonts w:cs="HelveticaNeueLT-Light"/>
          <w:b/>
          <w:szCs w:val="18"/>
        </w:rPr>
        <w:tab/>
        <w:t>List of References</w:t>
      </w:r>
    </w:p>
    <w:p w14:paraId="6E2F0B33" w14:textId="77777777" w:rsidR="00AB3EE5" w:rsidRDefault="00AB3EE5" w:rsidP="00144A3D">
      <w:pPr>
        <w:autoSpaceDE w:val="0"/>
        <w:autoSpaceDN w:val="0"/>
        <w:adjustRightInd w:val="0"/>
        <w:spacing w:after="0" w:line="240" w:lineRule="auto"/>
        <w:rPr>
          <w:rFonts w:cs="HelveticaNeueLT-Light"/>
          <w:szCs w:val="18"/>
        </w:rPr>
      </w:pPr>
    </w:p>
    <w:p w14:paraId="1DCD8BC1" w14:textId="77777777" w:rsidR="00144A3D" w:rsidRDefault="00144A3D" w:rsidP="00144A3D">
      <w:r>
        <w:t xml:space="preserve">IFMA, RICS, 2017. </w:t>
      </w:r>
      <w:r w:rsidRPr="00643697">
        <w:rPr>
          <w:i/>
        </w:rPr>
        <w:t>Raising the bar: From operational excellence to strategic impact in FM.</w:t>
      </w:r>
      <w:r>
        <w:t xml:space="preserve"> [PDF] Available at: </w:t>
      </w:r>
      <w:hyperlink r:id="rId10" w:history="1">
        <w:r w:rsidRPr="00CD0B48">
          <w:rPr>
            <w:rStyle w:val="Hyperlink"/>
          </w:rPr>
          <w:t>https://www.rics.org/globalassets/rics-website/media/knowledge/research/research-reports/raising-the-bar-iii-from-operational-excellence-to-strategic-impact-in-fm-rics.pdf</w:t>
        </w:r>
      </w:hyperlink>
      <w:r>
        <w:t xml:space="preserve"> [Accessed 21 November 2018]</w:t>
      </w:r>
    </w:p>
    <w:p w14:paraId="71773810" w14:textId="77777777" w:rsidR="00144A3D" w:rsidRDefault="00144A3D" w:rsidP="00144A3D">
      <w:r>
        <w:t xml:space="preserve">Wright, G,. 2017. </w:t>
      </w:r>
      <w:r w:rsidRPr="00670B2F">
        <w:rPr>
          <w:i/>
        </w:rPr>
        <w:t>ThinkFM conference - Facilities Management in the Digital age</w:t>
      </w:r>
      <w:r>
        <w:rPr>
          <w:i/>
        </w:rPr>
        <w:t xml:space="preserve"> </w:t>
      </w:r>
      <w:r>
        <w:t>[Powerpoint]</w:t>
      </w:r>
    </w:p>
    <w:p w14:paraId="05AEAC8F" w14:textId="77777777" w:rsidR="00144A3D" w:rsidRDefault="00144A3D" w:rsidP="00144A3D">
      <w:r>
        <w:t xml:space="preserve">BIFM, 2018. </w:t>
      </w:r>
      <w:r>
        <w:rPr>
          <w:i/>
        </w:rPr>
        <w:t xml:space="preserve">Facilities Management Business Confidence Monitor 2018 UK. </w:t>
      </w:r>
      <w:r>
        <w:t xml:space="preserve">[PDF] </w:t>
      </w:r>
    </w:p>
    <w:p w14:paraId="191EAF69" w14:textId="77777777" w:rsidR="00144A3D" w:rsidRDefault="00144A3D" w:rsidP="00144A3D">
      <w:pPr>
        <w:pStyle w:val="PlainText"/>
      </w:pPr>
      <w:r>
        <w:t xml:space="preserve">CBRE, 2017. </w:t>
      </w:r>
      <w:r>
        <w:rPr>
          <w:i/>
        </w:rPr>
        <w:t xml:space="preserve">Top trends in Facilities Management </w:t>
      </w:r>
      <w:r>
        <w:t xml:space="preserve">[PDF] Available at: </w:t>
      </w:r>
      <w:hyperlink r:id="rId11" w:history="1">
        <w:r>
          <w:rPr>
            <w:rStyle w:val="Hyperlink"/>
          </w:rPr>
          <w:t>https://www.cbre.es/-/media/cbre/countryspain/documents/research/golbal/cbre101389%20trends%20in%20fm%20report_final.pdf</w:t>
        </w:r>
      </w:hyperlink>
      <w:r>
        <w:t xml:space="preserve"> [Accessed 5 December 2018]</w:t>
      </w:r>
    </w:p>
    <w:p w14:paraId="493C113B" w14:textId="77777777" w:rsidR="00144A3D" w:rsidRDefault="00144A3D" w:rsidP="00144A3D">
      <w:pPr>
        <w:pStyle w:val="PlainText"/>
      </w:pPr>
    </w:p>
    <w:p w14:paraId="206DE638" w14:textId="77777777" w:rsidR="00144A3D" w:rsidRDefault="00144A3D" w:rsidP="00144A3D">
      <w:pPr>
        <w:pStyle w:val="PlainText"/>
      </w:pPr>
      <w:r>
        <w:t xml:space="preserve">Spence, D,. 2014. </w:t>
      </w:r>
      <w:r>
        <w:rPr>
          <w:i/>
        </w:rPr>
        <w:t xml:space="preserve">Attracting young talent to Facilities Management. </w:t>
      </w:r>
      <w:r>
        <w:t xml:space="preserve">[Blog] Available at: </w:t>
      </w:r>
      <w:hyperlink r:id="rId12" w:history="1">
        <w:r w:rsidRPr="00B32D52">
          <w:rPr>
            <w:rStyle w:val="Hyperlink"/>
          </w:rPr>
          <w:t>https://www.officespacesoftware.com/blog/attracting-young-talent-to-facilities-management</w:t>
        </w:r>
      </w:hyperlink>
      <w:r>
        <w:t xml:space="preserve"> [Accessed 19 December 2018]</w:t>
      </w:r>
    </w:p>
    <w:p w14:paraId="3325A765" w14:textId="77777777" w:rsidR="00144A3D" w:rsidRDefault="00144A3D" w:rsidP="00144A3D">
      <w:pPr>
        <w:pStyle w:val="PlainText"/>
      </w:pPr>
    </w:p>
    <w:p w14:paraId="4693983F" w14:textId="77777777" w:rsidR="00144A3D" w:rsidRDefault="00144A3D" w:rsidP="00144A3D">
      <w:pPr>
        <w:pStyle w:val="PlainText"/>
        <w:rPr>
          <w:rFonts w:cs="HelveticaNeueLT-Light"/>
          <w:szCs w:val="18"/>
        </w:rPr>
      </w:pPr>
      <w:r>
        <w:rPr>
          <w:rFonts w:cs="HelveticaNeueLT-Light"/>
          <w:szCs w:val="18"/>
        </w:rPr>
        <w:t xml:space="preserve">Hightower, R,. Highsmith, J,. </w:t>
      </w:r>
      <w:r>
        <w:rPr>
          <w:rFonts w:cs="HelveticaNeueLT-Light"/>
          <w:i/>
          <w:szCs w:val="18"/>
        </w:rPr>
        <w:t xml:space="preserve">Investigating the Facility Management professional shortage. </w:t>
      </w:r>
      <w:r>
        <w:rPr>
          <w:rFonts w:cs="HelveticaNeueLT-Light"/>
          <w:szCs w:val="18"/>
        </w:rPr>
        <w:t xml:space="preserve">[e-journal] Available at: </w:t>
      </w:r>
      <w:hyperlink r:id="rId13" w:history="1">
        <w:r w:rsidRPr="00B32D52">
          <w:rPr>
            <w:rStyle w:val="Hyperlink"/>
            <w:rFonts w:cs="HelveticaNeueLT-Light"/>
            <w:szCs w:val="18"/>
          </w:rPr>
          <w:t>https://fmlink.com/articles/investigating-the-facility-management-professional-shortage/</w:t>
        </w:r>
      </w:hyperlink>
      <w:r>
        <w:rPr>
          <w:rFonts w:cs="HelveticaNeueLT-Light"/>
          <w:szCs w:val="18"/>
        </w:rPr>
        <w:t xml:space="preserve"> [Accessed 19 December 2018]</w:t>
      </w:r>
    </w:p>
    <w:p w14:paraId="27447876" w14:textId="77777777" w:rsidR="00144A3D" w:rsidRDefault="00144A3D" w:rsidP="00144A3D">
      <w:pPr>
        <w:pStyle w:val="PlainText"/>
        <w:rPr>
          <w:rFonts w:cs="HelveticaNeueLT-Light"/>
          <w:szCs w:val="18"/>
        </w:rPr>
      </w:pPr>
    </w:p>
    <w:p w14:paraId="08CE1CF7" w14:textId="77777777" w:rsidR="00144A3D" w:rsidRPr="00007F7D" w:rsidRDefault="00144A3D" w:rsidP="00144A3D">
      <w:pPr>
        <w:pStyle w:val="PlainText"/>
      </w:pPr>
      <w:r>
        <w:rPr>
          <w:rFonts w:cs="HelveticaNeueLT-Light"/>
          <w:szCs w:val="18"/>
        </w:rPr>
        <w:t xml:space="preserve">Pesek, C,. 2014. </w:t>
      </w:r>
      <w:r w:rsidRPr="00007F7D">
        <w:rPr>
          <w:rFonts w:cs="HelveticaNeueLT-Light"/>
          <w:i/>
          <w:szCs w:val="18"/>
        </w:rPr>
        <w:t>Tapping the millennial talent pool.</w:t>
      </w:r>
      <w:r>
        <w:rPr>
          <w:rFonts w:cs="HelveticaNeueLT-Light"/>
          <w:szCs w:val="18"/>
        </w:rPr>
        <w:t xml:space="preserve"> [e-journal] Available at: </w:t>
      </w:r>
      <w:hyperlink r:id="rId14" w:history="1">
        <w:r w:rsidRPr="00B32D52">
          <w:rPr>
            <w:rStyle w:val="Hyperlink"/>
            <w:rFonts w:cs="HelveticaNeueLT-Light"/>
            <w:szCs w:val="18"/>
          </w:rPr>
          <w:t>https://fmlink.com/articles/tapping-the-millennial-talent-pool/</w:t>
        </w:r>
      </w:hyperlink>
      <w:r>
        <w:rPr>
          <w:rFonts w:cs="HelveticaNeueLT-Light"/>
          <w:szCs w:val="18"/>
        </w:rPr>
        <w:t xml:space="preserve"> [Accessed 19 December 2018]</w:t>
      </w:r>
    </w:p>
    <w:p w14:paraId="6639D7E4" w14:textId="77777777" w:rsidR="00144A3D" w:rsidRDefault="00144A3D" w:rsidP="00144A3D">
      <w:pPr>
        <w:pStyle w:val="PlainText"/>
      </w:pPr>
    </w:p>
    <w:p w14:paraId="541C2D74" w14:textId="77777777" w:rsidR="00144A3D" w:rsidRDefault="00144A3D" w:rsidP="00144A3D">
      <w:pPr>
        <w:pStyle w:val="PlainText"/>
      </w:pPr>
      <w:r>
        <w:t xml:space="preserve">Centre for Economics and Business Research (CEBR). 2013. </w:t>
      </w:r>
      <w:r w:rsidRPr="000A5ECD">
        <w:rPr>
          <w:i/>
        </w:rPr>
        <w:t>Productivity Matters: The Impact of Apprenticeships on the UK Economy.</w:t>
      </w:r>
      <w:r>
        <w:t xml:space="preserve"> [PDF] Available at: </w:t>
      </w:r>
      <w:hyperlink r:id="rId15" w:history="1">
        <w:r w:rsidRPr="00B32D52">
          <w:rPr>
            <w:rStyle w:val="Hyperlink"/>
          </w:rPr>
          <w:t>http://www.southampton.gov.uk/moderngov/documents/s17298/Appendix</w:t>
        </w:r>
      </w:hyperlink>
      <w:r>
        <w:t xml:space="preserve"> [Accessed 30 December 2018]</w:t>
      </w:r>
    </w:p>
    <w:p w14:paraId="58089CFF" w14:textId="77777777" w:rsidR="00144A3D" w:rsidRDefault="00144A3D" w:rsidP="00144A3D">
      <w:pPr>
        <w:pStyle w:val="PlainText"/>
      </w:pPr>
    </w:p>
    <w:p w14:paraId="5D7BC504" w14:textId="77777777" w:rsidR="00144A3D" w:rsidRDefault="00144A3D" w:rsidP="00144A3D">
      <w:pPr>
        <w:pStyle w:val="PlainText"/>
      </w:pPr>
      <w:r>
        <w:t xml:space="preserve">National Audit Office. 2012. </w:t>
      </w:r>
      <w:r w:rsidRPr="000A5ECD">
        <w:rPr>
          <w:i/>
        </w:rPr>
        <w:t>Adult Apprenticeships: Estimating economic benefits from Apprenticeships – Technical paper.</w:t>
      </w:r>
      <w:r>
        <w:t xml:space="preserve"> [PDF]  </w:t>
      </w:r>
    </w:p>
    <w:p w14:paraId="7042173F" w14:textId="77777777" w:rsidR="00144A3D" w:rsidRDefault="00144A3D" w:rsidP="00144A3D">
      <w:pPr>
        <w:pStyle w:val="PlainText"/>
      </w:pPr>
    </w:p>
    <w:p w14:paraId="3282C233" w14:textId="77777777" w:rsidR="00144A3D" w:rsidRDefault="00144A3D" w:rsidP="00144A3D">
      <w:pPr>
        <w:pStyle w:val="PlainText"/>
      </w:pPr>
      <w:r>
        <w:t xml:space="preserve">Not Going to Uni. 2017. </w:t>
      </w:r>
      <w:r w:rsidRPr="000A5ECD">
        <w:rPr>
          <w:i/>
        </w:rPr>
        <w:t>A decade of growth for UK apprenticeships.</w:t>
      </w:r>
      <w:r>
        <w:t xml:space="preserve"> [Online] Available at: </w:t>
      </w:r>
      <w:hyperlink r:id="rId16" w:history="1">
        <w:r w:rsidRPr="00B32D52">
          <w:rPr>
            <w:rStyle w:val="Hyperlink"/>
          </w:rPr>
          <w:t>https://www.notgoingtouni.co.uk/advice/a-decade-of-growth-for-uk-apprenticeships-618</w:t>
        </w:r>
      </w:hyperlink>
      <w:r>
        <w:t xml:space="preserve"> [Accessed 30 December 2018]</w:t>
      </w:r>
    </w:p>
    <w:p w14:paraId="5D60F12C" w14:textId="77777777" w:rsidR="00144A3D" w:rsidRDefault="00144A3D" w:rsidP="00144A3D">
      <w:pPr>
        <w:pStyle w:val="PlainText"/>
      </w:pPr>
    </w:p>
    <w:p w14:paraId="6B110C3C" w14:textId="77777777" w:rsidR="00144A3D" w:rsidRPr="00007F7D" w:rsidRDefault="00144A3D" w:rsidP="00144A3D">
      <w:pPr>
        <w:pStyle w:val="PlainText"/>
      </w:pPr>
      <w:r>
        <w:t xml:space="preserve">Richard, D,. 2012. </w:t>
      </w:r>
      <w:r w:rsidRPr="000A5ECD">
        <w:rPr>
          <w:i/>
        </w:rPr>
        <w:t>The Richard review of Apprenticeships.</w:t>
      </w:r>
      <w:r>
        <w:t xml:space="preserve"> [PDF] Available at: </w:t>
      </w:r>
      <w:hyperlink r:id="rId17" w:history="1">
        <w:r w:rsidRPr="007F2001">
          <w:rPr>
            <w:rStyle w:val="Hyperlink"/>
          </w:rPr>
          <w:t>https://assets.publishing.service.gov.uk/government/uploads/system/uploads/attachment_data/file/34708/richard-review-full.pdf</w:t>
        </w:r>
      </w:hyperlink>
      <w:r>
        <w:t xml:space="preserve"> [Accessed 30 December 2018]</w:t>
      </w:r>
    </w:p>
    <w:p w14:paraId="080F3F2E" w14:textId="77777777" w:rsidR="00144A3D" w:rsidRDefault="00144A3D" w:rsidP="00144A3D">
      <w:pPr>
        <w:pStyle w:val="PlainText"/>
      </w:pPr>
    </w:p>
    <w:p w14:paraId="4BF7720C" w14:textId="77777777" w:rsidR="00144A3D" w:rsidRDefault="00144A3D" w:rsidP="00144A3D">
      <w:pPr>
        <w:pStyle w:val="PlainText"/>
      </w:pPr>
    </w:p>
    <w:p w14:paraId="6EDF01E2" w14:textId="77777777" w:rsidR="00144A3D" w:rsidRDefault="00144A3D" w:rsidP="00144A3D">
      <w:pPr>
        <w:pStyle w:val="PlainText"/>
      </w:pPr>
      <w:r>
        <w:t xml:space="preserve">Powell, A,. 2017. </w:t>
      </w:r>
      <w:r w:rsidRPr="000A5ECD">
        <w:rPr>
          <w:i/>
        </w:rPr>
        <w:t>House of Common Library. Apprenticeships policy in England</w:t>
      </w:r>
      <w:r>
        <w:t xml:space="preserve"> [PDF]</w:t>
      </w:r>
    </w:p>
    <w:p w14:paraId="7C583EE6" w14:textId="77777777" w:rsidR="00144A3D" w:rsidRDefault="00144A3D" w:rsidP="00144A3D">
      <w:pPr>
        <w:pStyle w:val="PlainText"/>
      </w:pPr>
    </w:p>
    <w:p w14:paraId="6071EAE0" w14:textId="77777777" w:rsidR="00144A3D" w:rsidRPr="00144A3D" w:rsidRDefault="00144A3D" w:rsidP="00144A3D">
      <w:pPr>
        <w:autoSpaceDE w:val="0"/>
        <w:autoSpaceDN w:val="0"/>
        <w:adjustRightInd w:val="0"/>
        <w:spacing w:after="0" w:line="240" w:lineRule="auto"/>
        <w:rPr>
          <w:rFonts w:cs="HelveticaNeueLT-Light"/>
          <w:szCs w:val="18"/>
        </w:rPr>
      </w:pPr>
      <w:r>
        <w:t>Department for Education, 2016.</w:t>
      </w:r>
      <w:r w:rsidRPr="000A5ECD">
        <w:t xml:space="preserve"> </w:t>
      </w:r>
      <w:r w:rsidRPr="000A5ECD">
        <w:rPr>
          <w:i/>
        </w:rPr>
        <w:t>Information on apprenticeship levy Data broken down by size and sector and the total apprenticeship budget</w:t>
      </w:r>
      <w:r>
        <w:t xml:space="preserve"> [PDF]  </w:t>
      </w:r>
    </w:p>
    <w:p w14:paraId="0D4C6DD1" w14:textId="77777777" w:rsidR="008D7CAC" w:rsidRDefault="00F0554F" w:rsidP="0005756C">
      <w:pPr>
        <w:autoSpaceDE w:val="0"/>
        <w:autoSpaceDN w:val="0"/>
        <w:adjustRightInd w:val="0"/>
        <w:spacing w:after="0" w:line="240" w:lineRule="auto"/>
        <w:rPr>
          <w:rFonts w:cs="HelveticaNeueLT-Light"/>
          <w:szCs w:val="18"/>
        </w:rPr>
      </w:pPr>
      <w:r>
        <w:rPr>
          <w:rFonts w:cs="HelveticaNeueLT-Light"/>
          <w:szCs w:val="18"/>
        </w:rPr>
        <w:t xml:space="preserve"> </w:t>
      </w:r>
    </w:p>
    <w:p w14:paraId="481DA79E" w14:textId="77777777" w:rsidR="006D6066" w:rsidRDefault="006D6066" w:rsidP="0005756C">
      <w:pPr>
        <w:autoSpaceDE w:val="0"/>
        <w:autoSpaceDN w:val="0"/>
        <w:adjustRightInd w:val="0"/>
        <w:spacing w:after="0" w:line="240" w:lineRule="auto"/>
        <w:rPr>
          <w:rFonts w:cs="HelveticaNeueLT-Light"/>
          <w:szCs w:val="18"/>
        </w:rPr>
      </w:pPr>
    </w:p>
    <w:p w14:paraId="34B4372F" w14:textId="77777777" w:rsidR="006D6066" w:rsidRPr="0005756C" w:rsidRDefault="006D6066" w:rsidP="0005756C">
      <w:pPr>
        <w:autoSpaceDE w:val="0"/>
        <w:autoSpaceDN w:val="0"/>
        <w:adjustRightInd w:val="0"/>
        <w:spacing w:after="0" w:line="240" w:lineRule="auto"/>
        <w:rPr>
          <w:rFonts w:cs="HelveticaNeueLT-Light"/>
          <w:szCs w:val="18"/>
        </w:rPr>
      </w:pPr>
    </w:p>
    <w:sectPr w:rsidR="006D6066" w:rsidRPr="000575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HelveticaNeueLT-Light">
    <w:altName w:val="Arial"/>
    <w:panose1 w:val="00000000000000000000"/>
    <w:charset w:val="00"/>
    <w:family w:val="swiss"/>
    <w:notTrueType/>
    <w:pitch w:val="default"/>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Light">
    <w:altName w:val="Calibri"/>
    <w:panose1 w:val="00000000000000000000"/>
    <w:charset w:val="00"/>
    <w:family w:val="auto"/>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F81698"/>
    <w:multiLevelType w:val="multilevel"/>
    <w:tmpl w:val="E908934E"/>
    <w:lvl w:ilvl="0">
      <w:start w:val="4"/>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abstractNum w:abstractNumId="1" w15:restartNumberingAfterBreak="0">
    <w:nsid w:val="2B3B42D1"/>
    <w:multiLevelType w:val="multilevel"/>
    <w:tmpl w:val="4D204FDC"/>
    <w:lvl w:ilvl="0">
      <w:start w:val="1"/>
      <w:numFmt w:val="decimal"/>
      <w:lvlText w:val="%1."/>
      <w:lvlJc w:val="left"/>
      <w:pPr>
        <w:ind w:left="720" w:hanging="360"/>
      </w:pPr>
      <w:rPr>
        <w:rFonts w:hint="default"/>
      </w:rPr>
    </w:lvl>
    <w:lvl w:ilvl="1">
      <w:numFmt w:val="decimal"/>
      <w:isLgl/>
      <w:lvlText w:val="%1.%2"/>
      <w:lvlJc w:val="left"/>
      <w:pPr>
        <w:ind w:left="1080" w:hanging="720"/>
      </w:pPr>
      <w:rPr>
        <w:rFonts w:cs="HelveticaNeueLT-Light" w:hint="default"/>
      </w:rPr>
    </w:lvl>
    <w:lvl w:ilvl="2">
      <w:start w:val="1"/>
      <w:numFmt w:val="decimal"/>
      <w:isLgl/>
      <w:lvlText w:val="%1.%2.%3"/>
      <w:lvlJc w:val="left"/>
      <w:pPr>
        <w:ind w:left="1080" w:hanging="720"/>
      </w:pPr>
      <w:rPr>
        <w:rFonts w:cs="HelveticaNeueLT-Light" w:hint="default"/>
      </w:rPr>
    </w:lvl>
    <w:lvl w:ilvl="3">
      <w:start w:val="1"/>
      <w:numFmt w:val="decimal"/>
      <w:isLgl/>
      <w:lvlText w:val="%1.%2.%3.%4"/>
      <w:lvlJc w:val="left"/>
      <w:pPr>
        <w:ind w:left="1440" w:hanging="1080"/>
      </w:pPr>
      <w:rPr>
        <w:rFonts w:cs="HelveticaNeueLT-Light" w:hint="default"/>
      </w:rPr>
    </w:lvl>
    <w:lvl w:ilvl="4">
      <w:start w:val="1"/>
      <w:numFmt w:val="decimal"/>
      <w:isLgl/>
      <w:lvlText w:val="%1.%2.%3.%4.%5"/>
      <w:lvlJc w:val="left"/>
      <w:pPr>
        <w:ind w:left="1440" w:hanging="1080"/>
      </w:pPr>
      <w:rPr>
        <w:rFonts w:cs="HelveticaNeueLT-Light" w:hint="default"/>
      </w:rPr>
    </w:lvl>
    <w:lvl w:ilvl="5">
      <w:start w:val="1"/>
      <w:numFmt w:val="decimal"/>
      <w:isLgl/>
      <w:lvlText w:val="%1.%2.%3.%4.%5.%6"/>
      <w:lvlJc w:val="left"/>
      <w:pPr>
        <w:ind w:left="1800" w:hanging="1440"/>
      </w:pPr>
      <w:rPr>
        <w:rFonts w:cs="HelveticaNeueLT-Light" w:hint="default"/>
      </w:rPr>
    </w:lvl>
    <w:lvl w:ilvl="6">
      <w:start w:val="1"/>
      <w:numFmt w:val="decimal"/>
      <w:isLgl/>
      <w:lvlText w:val="%1.%2.%3.%4.%5.%6.%7"/>
      <w:lvlJc w:val="left"/>
      <w:pPr>
        <w:ind w:left="1800" w:hanging="1440"/>
      </w:pPr>
      <w:rPr>
        <w:rFonts w:cs="HelveticaNeueLT-Light" w:hint="default"/>
      </w:rPr>
    </w:lvl>
    <w:lvl w:ilvl="7">
      <w:start w:val="1"/>
      <w:numFmt w:val="decimal"/>
      <w:isLgl/>
      <w:lvlText w:val="%1.%2.%3.%4.%5.%6.%7.%8"/>
      <w:lvlJc w:val="left"/>
      <w:pPr>
        <w:ind w:left="2160" w:hanging="1800"/>
      </w:pPr>
      <w:rPr>
        <w:rFonts w:cs="HelveticaNeueLT-Light" w:hint="default"/>
      </w:rPr>
    </w:lvl>
    <w:lvl w:ilvl="8">
      <w:start w:val="1"/>
      <w:numFmt w:val="decimal"/>
      <w:isLgl/>
      <w:lvlText w:val="%1.%2.%3.%4.%5.%6.%7.%8.%9"/>
      <w:lvlJc w:val="left"/>
      <w:pPr>
        <w:ind w:left="2520" w:hanging="2160"/>
      </w:pPr>
      <w:rPr>
        <w:rFonts w:cs="HelveticaNeueLT-Light" w:hint="default"/>
      </w:rPr>
    </w:lvl>
  </w:abstractNum>
  <w:abstractNum w:abstractNumId="2" w15:restartNumberingAfterBreak="0">
    <w:nsid w:val="3A034F71"/>
    <w:multiLevelType w:val="multilevel"/>
    <w:tmpl w:val="B9188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21292F"/>
    <w:multiLevelType w:val="multilevel"/>
    <w:tmpl w:val="3F8C61EE"/>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4" w15:restartNumberingAfterBreak="0">
    <w:nsid w:val="439851C3"/>
    <w:multiLevelType w:val="multilevel"/>
    <w:tmpl w:val="FAF63D6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4D7F3E8F"/>
    <w:multiLevelType w:val="multilevel"/>
    <w:tmpl w:val="47CA945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3EF378A"/>
    <w:multiLevelType w:val="multilevel"/>
    <w:tmpl w:val="DC58A13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55136F89"/>
    <w:multiLevelType w:val="multilevel"/>
    <w:tmpl w:val="554804C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6AB9104A"/>
    <w:multiLevelType w:val="multilevel"/>
    <w:tmpl w:val="060A17EA"/>
    <w:lvl w:ilvl="0">
      <w:start w:val="1"/>
      <w:numFmt w:val="decimal"/>
      <w:lvlText w:val="%1."/>
      <w:lvlJc w:val="left"/>
      <w:pPr>
        <w:ind w:left="720" w:hanging="360"/>
      </w:pPr>
      <w:rPr>
        <w:rFonts w:cstheme="minorBidi" w:hint="default"/>
      </w:rPr>
    </w:lvl>
    <w:lvl w:ilv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6C7E73B7"/>
    <w:multiLevelType w:val="hybridMultilevel"/>
    <w:tmpl w:val="9B6645CA"/>
    <w:lvl w:ilvl="0" w:tplc="B686CF2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983620E"/>
    <w:multiLevelType w:val="hybridMultilevel"/>
    <w:tmpl w:val="7DB4BE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DDF25CA"/>
    <w:multiLevelType w:val="hybridMultilevel"/>
    <w:tmpl w:val="3DE29208"/>
    <w:lvl w:ilvl="0" w:tplc="8940EEF8">
      <w:start w:val="1"/>
      <w:numFmt w:val="decimal"/>
      <w:lvlText w:val="%1."/>
      <w:lvlJc w:val="left"/>
      <w:pPr>
        <w:ind w:left="720" w:hanging="360"/>
      </w:pPr>
      <w:rPr>
        <w:rFonts w:cs="HelveticaNeueLT-Light"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2"/>
  </w:num>
  <w:num w:numId="4">
    <w:abstractNumId w:val="4"/>
  </w:num>
  <w:num w:numId="5">
    <w:abstractNumId w:val="9"/>
  </w:num>
  <w:num w:numId="6">
    <w:abstractNumId w:val="6"/>
  </w:num>
  <w:num w:numId="7">
    <w:abstractNumId w:val="3"/>
  </w:num>
  <w:num w:numId="8">
    <w:abstractNumId w:val="8"/>
  </w:num>
  <w:num w:numId="9">
    <w:abstractNumId w:val="10"/>
  </w:num>
  <w:num w:numId="10">
    <w:abstractNumId w:val="7"/>
  </w:num>
  <w:num w:numId="11">
    <w:abstractNumId w:val="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360"/>
    <w:rsid w:val="000063A4"/>
    <w:rsid w:val="0004295A"/>
    <w:rsid w:val="000435A1"/>
    <w:rsid w:val="0005756C"/>
    <w:rsid w:val="0008397D"/>
    <w:rsid w:val="00086579"/>
    <w:rsid w:val="00095D89"/>
    <w:rsid w:val="000A2D19"/>
    <w:rsid w:val="000E04C0"/>
    <w:rsid w:val="00124620"/>
    <w:rsid w:val="00144A3D"/>
    <w:rsid w:val="0016047E"/>
    <w:rsid w:val="00164D48"/>
    <w:rsid w:val="00175BE5"/>
    <w:rsid w:val="0018607F"/>
    <w:rsid w:val="001944EF"/>
    <w:rsid w:val="001B57F1"/>
    <w:rsid w:val="0020711A"/>
    <w:rsid w:val="00223E62"/>
    <w:rsid w:val="00244316"/>
    <w:rsid w:val="00251677"/>
    <w:rsid w:val="00262E05"/>
    <w:rsid w:val="002672C3"/>
    <w:rsid w:val="00293781"/>
    <w:rsid w:val="002C06FB"/>
    <w:rsid w:val="002C7F82"/>
    <w:rsid w:val="00307F8D"/>
    <w:rsid w:val="00336CE1"/>
    <w:rsid w:val="00371194"/>
    <w:rsid w:val="00373B45"/>
    <w:rsid w:val="003924F6"/>
    <w:rsid w:val="003D7C8C"/>
    <w:rsid w:val="003F467D"/>
    <w:rsid w:val="00400949"/>
    <w:rsid w:val="00405781"/>
    <w:rsid w:val="00457F22"/>
    <w:rsid w:val="0047049C"/>
    <w:rsid w:val="004A285A"/>
    <w:rsid w:val="004E604A"/>
    <w:rsid w:val="00505177"/>
    <w:rsid w:val="00506720"/>
    <w:rsid w:val="005271BB"/>
    <w:rsid w:val="00540785"/>
    <w:rsid w:val="005E2D57"/>
    <w:rsid w:val="00635097"/>
    <w:rsid w:val="00681A50"/>
    <w:rsid w:val="0069317C"/>
    <w:rsid w:val="006B3A72"/>
    <w:rsid w:val="006D6066"/>
    <w:rsid w:val="006E1119"/>
    <w:rsid w:val="007304A1"/>
    <w:rsid w:val="007568A3"/>
    <w:rsid w:val="00787D3A"/>
    <w:rsid w:val="007E0218"/>
    <w:rsid w:val="007F0E73"/>
    <w:rsid w:val="00807038"/>
    <w:rsid w:val="008356D9"/>
    <w:rsid w:val="008543BD"/>
    <w:rsid w:val="0086660B"/>
    <w:rsid w:val="00877A48"/>
    <w:rsid w:val="008A394D"/>
    <w:rsid w:val="008B3116"/>
    <w:rsid w:val="008D7CAC"/>
    <w:rsid w:val="008F1F0D"/>
    <w:rsid w:val="00902AD7"/>
    <w:rsid w:val="00985BED"/>
    <w:rsid w:val="009B1369"/>
    <w:rsid w:val="009C1228"/>
    <w:rsid w:val="009D24AD"/>
    <w:rsid w:val="009E1D86"/>
    <w:rsid w:val="009E418D"/>
    <w:rsid w:val="00A427C5"/>
    <w:rsid w:val="00A74227"/>
    <w:rsid w:val="00AA0011"/>
    <w:rsid w:val="00AB3E15"/>
    <w:rsid w:val="00AB3EE5"/>
    <w:rsid w:val="00AC56EF"/>
    <w:rsid w:val="00AE3F50"/>
    <w:rsid w:val="00AE64C9"/>
    <w:rsid w:val="00B03190"/>
    <w:rsid w:val="00B301BE"/>
    <w:rsid w:val="00B55B10"/>
    <w:rsid w:val="00B624AB"/>
    <w:rsid w:val="00B87592"/>
    <w:rsid w:val="00C504F6"/>
    <w:rsid w:val="00C67517"/>
    <w:rsid w:val="00C838A9"/>
    <w:rsid w:val="00C83A22"/>
    <w:rsid w:val="00C83FF5"/>
    <w:rsid w:val="00CC7926"/>
    <w:rsid w:val="00CD36A4"/>
    <w:rsid w:val="00CF4CA6"/>
    <w:rsid w:val="00D1220A"/>
    <w:rsid w:val="00D400D8"/>
    <w:rsid w:val="00D42522"/>
    <w:rsid w:val="00D568F3"/>
    <w:rsid w:val="00D65061"/>
    <w:rsid w:val="00D76E23"/>
    <w:rsid w:val="00DC6C28"/>
    <w:rsid w:val="00E15ACA"/>
    <w:rsid w:val="00E40693"/>
    <w:rsid w:val="00E67947"/>
    <w:rsid w:val="00EF3337"/>
    <w:rsid w:val="00EF5389"/>
    <w:rsid w:val="00EF6360"/>
    <w:rsid w:val="00F0554F"/>
    <w:rsid w:val="00F111A6"/>
    <w:rsid w:val="00F11ACE"/>
    <w:rsid w:val="00F239D6"/>
    <w:rsid w:val="00F603BD"/>
    <w:rsid w:val="00F64C87"/>
    <w:rsid w:val="00F83315"/>
    <w:rsid w:val="00F95460"/>
    <w:rsid w:val="00F9727E"/>
    <w:rsid w:val="00FA1633"/>
    <w:rsid w:val="00FA4A41"/>
    <w:rsid w:val="00FE01F4"/>
    <w:rsid w:val="00FE2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26D1"/>
  <w15:chartTrackingRefBased/>
  <w15:docId w15:val="{09E0635F-C048-474B-AC18-899D79C7C5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81A50"/>
    <w:pPr>
      <w:ind w:left="720"/>
      <w:contextualSpacing/>
    </w:pPr>
  </w:style>
  <w:style w:type="paragraph" w:styleId="Caption">
    <w:name w:val="caption"/>
    <w:basedOn w:val="Normal"/>
    <w:next w:val="Normal"/>
    <w:uiPriority w:val="35"/>
    <w:unhideWhenUsed/>
    <w:qFormat/>
    <w:rsid w:val="00124620"/>
    <w:pPr>
      <w:spacing w:line="240" w:lineRule="auto"/>
    </w:pPr>
    <w:rPr>
      <w:i/>
      <w:iCs/>
      <w:color w:val="1F497D" w:themeColor="text2"/>
      <w:sz w:val="18"/>
      <w:szCs w:val="18"/>
    </w:rPr>
  </w:style>
  <w:style w:type="character" w:styleId="Strong">
    <w:name w:val="Strong"/>
    <w:basedOn w:val="DefaultParagraphFont"/>
    <w:uiPriority w:val="22"/>
    <w:qFormat/>
    <w:rsid w:val="009D24AD"/>
    <w:rPr>
      <w:b/>
      <w:bCs/>
    </w:rPr>
  </w:style>
  <w:style w:type="character" w:styleId="Hyperlink">
    <w:name w:val="Hyperlink"/>
    <w:basedOn w:val="DefaultParagraphFont"/>
    <w:uiPriority w:val="99"/>
    <w:unhideWhenUsed/>
    <w:rsid w:val="00144A3D"/>
    <w:rPr>
      <w:color w:val="0000FF" w:themeColor="hyperlink"/>
      <w:u w:val="single"/>
    </w:rPr>
  </w:style>
  <w:style w:type="paragraph" w:styleId="PlainText">
    <w:name w:val="Plain Text"/>
    <w:basedOn w:val="Normal"/>
    <w:link w:val="PlainTextChar"/>
    <w:uiPriority w:val="99"/>
    <w:semiHidden/>
    <w:unhideWhenUsed/>
    <w:rsid w:val="00144A3D"/>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144A3D"/>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1859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fmlink.com/articles/investigating-the-facility-management-professional-shortag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officespacesoftware.com/blog/attracting-young-talent-to-facilities-management" TargetMode="External"/><Relationship Id="rId17" Type="http://schemas.openxmlformats.org/officeDocument/2006/relationships/hyperlink" Target="https://assets.publishing.service.gov.uk/government/uploads/system/uploads/attachment_data/file/34708/richard-review-full.pdf" TargetMode="External"/><Relationship Id="rId2" Type="http://schemas.openxmlformats.org/officeDocument/2006/relationships/styles" Target="styles.xml"/><Relationship Id="rId16" Type="http://schemas.openxmlformats.org/officeDocument/2006/relationships/hyperlink" Target="https://www.notgoingtouni.co.uk/advice/a-decade-of-growth-for-uk-apprenticeships-618"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cbre.es/-/media/cbre/countryspain/documents/research/golbal/cbre101389%20trends%20in%20fm%20report_final.pdf" TargetMode="External"/><Relationship Id="rId5" Type="http://schemas.openxmlformats.org/officeDocument/2006/relationships/image" Target="media/image1.jpeg"/><Relationship Id="rId15" Type="http://schemas.openxmlformats.org/officeDocument/2006/relationships/hyperlink" Target="http://www.southampton.gov.uk/moderngov/documents/s17298/Appendix" TargetMode="External"/><Relationship Id="rId10" Type="http://schemas.openxmlformats.org/officeDocument/2006/relationships/hyperlink" Target="https://www.rics.org/globalassets/rics-website/media/knowledge/research/research-reports/raising-the-bar-iii-from-operational-excellence-to-strategic-impact-in-fm-rics.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fmlink.com/articles/tapping-the-millennial-talent-po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39430</TotalTime>
  <Pages>11</Pages>
  <Words>3800</Words>
  <Characters>21661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Greatbanks, Paul</dc:creator>
  <cp:keywords/>
  <dc:description/>
  <cp:lastModifiedBy>Greatbanks, Paul</cp:lastModifiedBy>
  <cp:revision>13</cp:revision>
  <dcterms:created xsi:type="dcterms:W3CDTF">2018-11-21T11:43:00Z</dcterms:created>
  <dcterms:modified xsi:type="dcterms:W3CDTF">2019-01-02T10:46:00Z</dcterms:modified>
</cp:coreProperties>
</file>