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957AB" w14:textId="6FEE877A" w:rsidR="00C64B16" w:rsidRPr="00E3648B" w:rsidRDefault="00C64B16" w:rsidP="003271A7">
      <w:pPr>
        <w:rPr>
          <w:b/>
          <w:bCs/>
          <w:sz w:val="28"/>
          <w:szCs w:val="28"/>
          <w:rFonts w:ascii="Avenir Next LT Pro" w:hAnsi="Avenir Next LT Pro"/>
        </w:rPr>
      </w:pPr>
      <w:r>
        <w:rPr>
          <w:b/>
          <w:bCs/>
          <w:sz w:val="28"/>
          <w:szCs w:val="28"/>
          <w:rFonts w:ascii="Avenir Next LT Pro" w:hAnsi="Avenir Next LT Pro"/>
        </w:rPr>
        <w:t xml:space="preserve">Ffurflen Ad-ddaliadau ar gyfer Pryniant o Gyfrif Grwpiau Myfyrwyr</w:t>
      </w:r>
    </w:p>
    <w:p w14:paraId="2F1F43CC" w14:textId="604E209A" w:rsidR="003271A7" w:rsidRDefault="003271A7" w:rsidP="003271A7">
      <w:pPr>
        <w:rPr>
          <w:b/>
          <w:bCs/>
          <w:sz w:val="24"/>
          <w:szCs w:val="24"/>
          <w:rFonts w:ascii="Avenir Next LT Pro" w:hAnsi="Avenir Next LT Pro"/>
        </w:rPr>
      </w:pPr>
      <w:r>
        <w:rPr>
          <w:b/>
          <w:bCs/>
          <w:sz w:val="24"/>
          <w:szCs w:val="24"/>
          <w:rFonts w:ascii="Avenir Next LT Pro" w:hAnsi="Avenir Next LT Pro"/>
        </w:rPr>
        <w:t xml:space="preserve">Enw'r Gymdeithas:</w:t>
      </w:r>
    </w:p>
    <w:p w14:paraId="3045A0F8" w14:textId="2B379EB9" w:rsidR="003271A7" w:rsidRDefault="003271A7" w:rsidP="003271A7">
      <w:pPr>
        <w:rPr>
          <w:b/>
          <w:bCs/>
          <w:sz w:val="24"/>
          <w:szCs w:val="24"/>
          <w:rFonts w:ascii="Avenir Next LT Pro" w:hAnsi="Avenir Next LT Pro"/>
        </w:rPr>
      </w:pPr>
      <w:r>
        <w:rPr>
          <w:b/>
          <w:bCs/>
          <w:sz w:val="24"/>
          <w:szCs w:val="24"/>
          <w:rFonts w:ascii="Avenir Next LT Pro" w:hAnsi="Avenir Next LT Pro"/>
        </w:rPr>
        <w:t xml:space="preserve">Campws:</w:t>
      </w:r>
    </w:p>
    <w:p w14:paraId="2465677C" w14:textId="7373AF3E" w:rsidR="00E3648B" w:rsidRDefault="00E3648B" w:rsidP="003271A7">
      <w:pPr>
        <w:rPr>
          <w:sz w:val="24"/>
          <w:szCs w:val="24"/>
          <w:rFonts w:ascii="Avenir Next LT Pro" w:hAnsi="Avenir Next LT Pro"/>
        </w:rPr>
      </w:pPr>
      <w:r>
        <w:rPr>
          <w:sz w:val="24"/>
          <w:szCs w:val="24"/>
          <w:rFonts w:ascii="Avenir Next LT Pro" w:hAnsi="Avenir Next LT Pro"/>
        </w:rPr>
        <w:t xml:space="preserve">Mae'r ffurflen hon ar gyfer unrhyw grŵp myfyrwyr sydd am hawlio arian o'u cyfrif naill ai ar gyfer ad-daliad neu i Undeb y Myfyrwyr brynu ar ran y grŵp gan ddefnyddio arian o gyfrif y grŵp.</w:t>
      </w:r>
      <w:r>
        <w:rPr>
          <w:sz w:val="24"/>
          <w:szCs w:val="24"/>
          <w:rFonts w:ascii="Avenir Next LT Pro" w:hAnsi="Avenir Next LT Pro"/>
        </w:rPr>
        <w:t xml:space="preserve"> </w:t>
      </w:r>
      <w:r>
        <w:rPr>
          <w:sz w:val="24"/>
          <w:szCs w:val="24"/>
          <w:rFonts w:ascii="Avenir Next LT Pro" w:hAnsi="Avenir Next LT Pro"/>
        </w:rPr>
        <w:t xml:space="preserve">Rhaid i ddau aelod o’r pwyllgor arwyddo'r ffurflen hon, ac ni all y naill na’r llall fod y myfyriwr sy'n hawlio'r arian yn ôl.</w:t>
      </w:r>
      <w:r>
        <w:rPr>
          <w:sz w:val="24"/>
          <w:szCs w:val="24"/>
          <w:rFonts w:ascii="Avenir Next LT Pro" w:hAnsi="Avenir Next LT Pro"/>
        </w:rPr>
        <w:t xml:space="preserve"> </w:t>
      </w:r>
    </w:p>
    <w:p w14:paraId="3816D629" w14:textId="5F482006" w:rsidR="00E3648B" w:rsidRDefault="00E3648B" w:rsidP="003271A7">
      <w:pPr>
        <w:pBdr>
          <w:bottom w:val="single" w:sz="6" w:space="1" w:color="auto"/>
        </w:pBdr>
        <w:rPr>
          <w:sz w:val="24"/>
          <w:szCs w:val="24"/>
          <w:rFonts w:ascii="Avenir Next LT Pro" w:hAnsi="Avenir Next LT Pro"/>
        </w:rPr>
      </w:pPr>
      <w:r>
        <w:rPr>
          <w:sz w:val="24"/>
          <w:szCs w:val="24"/>
          <w:rFonts w:ascii="Avenir Next LT Pro" w:hAnsi="Avenir Next LT Pro"/>
        </w:rPr>
        <w:t xml:space="preserve">Rhaid dychwelyd pob ffurflen at </w:t>
      </w:r>
      <w:hyperlink r:id="rId9" w:history="1">
        <w:r>
          <w:rPr>
            <w:rStyle w:val="Hyperddolen"/>
            <w:sz w:val="24"/>
            <w:szCs w:val="24"/>
            <w:rFonts w:ascii="Avenir Next LT Pro" w:hAnsi="Avenir Next LT Pro"/>
          </w:rPr>
          <w:t xml:space="preserve">SUOpportunties@uwtsd.ac.uk</w:t>
        </w:r>
      </w:hyperlink>
      <w:r>
        <w:rPr>
          <w:sz w:val="24"/>
          <w:szCs w:val="24"/>
          <w:rFonts w:ascii="Avenir Next LT Pro" w:hAnsi="Avenir Next LT Pro"/>
        </w:rPr>
        <w:t xml:space="preserve"> ynghyd ag unrhyw dderbynebau os yw hynny'n berthnasol.</w:t>
      </w:r>
      <w:r>
        <w:rPr>
          <w:sz w:val="24"/>
          <w:szCs w:val="24"/>
          <w:rFonts w:ascii="Avenir Next LT Pro" w:hAnsi="Avenir Next LT Pro"/>
        </w:rPr>
        <w:t xml:space="preserve"> </w:t>
      </w:r>
      <w:r>
        <w:rPr>
          <w:sz w:val="24"/>
          <w:szCs w:val="24"/>
          <w:rFonts w:ascii="Avenir Next LT Pro" w:hAnsi="Avenir Next LT Pro"/>
        </w:rPr>
        <w:t xml:space="preserve">Gofynnwch i'ch Cydlynydd Cyfleoedd Myfyrwyr os oes angen unrhyw help arnoch i lenwi'r ffurflen hon.</w:t>
      </w:r>
      <w:r>
        <w:rPr>
          <w:sz w:val="24"/>
          <w:szCs w:val="24"/>
          <w:rFonts w:ascii="Avenir Next LT Pro" w:hAnsi="Avenir Next LT Pro"/>
        </w:rPr>
        <w:t xml:space="preserve"> </w:t>
      </w:r>
    </w:p>
    <w:p w14:paraId="27F751FB" w14:textId="77777777" w:rsidR="00E3648B" w:rsidRPr="00E3648B" w:rsidRDefault="00E3648B" w:rsidP="003271A7">
      <w:pPr>
        <w:pBdr>
          <w:bottom w:val="single" w:sz="6" w:space="1" w:color="auto"/>
        </w:pBdr>
        <w:rPr>
          <w:rFonts w:ascii="Avenir Next LT Pro" w:hAnsi="Avenir Next LT Pro"/>
          <w:sz w:val="24"/>
          <w:szCs w:val="24"/>
          <w:lang w:val="en-GB"/>
        </w:rPr>
      </w:pPr>
    </w:p>
    <w:p w14:paraId="6DA51B07" w14:textId="6BA21A95" w:rsidR="00E3648B" w:rsidRDefault="00E3648B" w:rsidP="003271A7">
      <w:pPr>
        <w:rPr>
          <w:sz w:val="24"/>
          <w:szCs w:val="24"/>
          <w:rFonts w:ascii="Avenir Next LT Pro" w:hAnsi="Avenir Next LT Pro"/>
        </w:rPr>
      </w:pPr>
      <w:r>
        <w:rPr>
          <w:sz w:val="24"/>
          <w:szCs w:val="24"/>
          <w:rFonts w:ascii="Avenir Next LT Pro" w:hAnsi="Avenir Next LT Pro"/>
        </w:rPr>
        <w:t xml:space="preserve">Aelod 1</w:t>
      </w:r>
      <w:r>
        <w:rPr>
          <w:sz w:val="24"/>
          <w:szCs w:val="24"/>
          <w:vertAlign w:val="superscript"/>
          <w:rFonts w:ascii="Avenir Next LT Pro" w:hAnsi="Avenir Next LT Pro"/>
        </w:rPr>
        <w:t xml:space="preserve">af</w:t>
      </w:r>
      <w:r>
        <w:rPr>
          <w:sz w:val="24"/>
          <w:szCs w:val="24"/>
          <w:rFonts w:ascii="Avenir Next LT Pro" w:hAnsi="Avenir Next LT Pro"/>
        </w:rPr>
        <w:t xml:space="preserve"> o'r Pwyllgor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3648B" w14:paraId="6B85C5F8" w14:textId="77777777" w:rsidTr="009A6C80">
        <w:tc>
          <w:tcPr>
            <w:tcW w:w="9350" w:type="dxa"/>
            <w:gridSpan w:val="2"/>
          </w:tcPr>
          <w:p w14:paraId="47A3A1DF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Enw:</w:t>
            </w:r>
          </w:p>
        </w:tc>
      </w:tr>
      <w:tr w:rsidR="00E3648B" w14:paraId="6A6C91CA" w14:textId="77777777" w:rsidTr="009A6C80">
        <w:tc>
          <w:tcPr>
            <w:tcW w:w="9350" w:type="dxa"/>
            <w:gridSpan w:val="2"/>
          </w:tcPr>
          <w:p w14:paraId="6FF6CEE8" w14:textId="6CF3FC34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Rôl ar y pwyllgor</w:t>
            </w:r>
          </w:p>
        </w:tc>
      </w:tr>
      <w:tr w:rsidR="00E3648B" w14:paraId="23526FE2" w14:textId="77777777" w:rsidTr="009A6C80">
        <w:tc>
          <w:tcPr>
            <w:tcW w:w="4675" w:type="dxa"/>
          </w:tcPr>
          <w:p w14:paraId="0608B2C2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Llofnod:</w:t>
            </w:r>
            <w:r>
              <w:rPr>
                <w:sz w:val="24"/>
                <w:szCs w:val="24"/>
                <w:rFonts w:ascii="Avenir Next LT Pro" w:hAnsi="Avenir Next LT Pro"/>
              </w:rPr>
              <w:t xml:space="preserve"> </w:t>
            </w:r>
          </w:p>
        </w:tc>
        <w:tc>
          <w:tcPr>
            <w:tcW w:w="4675" w:type="dxa"/>
          </w:tcPr>
          <w:p w14:paraId="16BE731A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Dyddiad</w:t>
            </w:r>
          </w:p>
        </w:tc>
      </w:tr>
    </w:tbl>
    <w:p w14:paraId="44E2B0C0" w14:textId="2C9AF6DC" w:rsidR="00E3648B" w:rsidRDefault="00E3648B" w:rsidP="003271A7">
      <w:pPr>
        <w:rPr>
          <w:rFonts w:ascii="Avenir Next LT Pro" w:hAnsi="Avenir Next LT Pro"/>
          <w:sz w:val="24"/>
          <w:szCs w:val="24"/>
          <w:lang w:val="en-GB"/>
        </w:rPr>
      </w:pPr>
    </w:p>
    <w:p w14:paraId="4FFD33E2" w14:textId="313BB1F0" w:rsidR="00E3648B" w:rsidRDefault="00E3648B" w:rsidP="003271A7">
      <w:pPr>
        <w:rPr>
          <w:sz w:val="24"/>
          <w:szCs w:val="24"/>
          <w:rFonts w:ascii="Avenir Next LT Pro" w:hAnsi="Avenir Next LT Pro"/>
        </w:rPr>
      </w:pPr>
      <w:r>
        <w:rPr>
          <w:sz w:val="24"/>
          <w:szCs w:val="24"/>
          <w:rFonts w:ascii="Avenir Next LT Pro" w:hAnsi="Avenir Next LT Pro"/>
        </w:rPr>
        <w:t xml:space="preserve">2</w:t>
      </w:r>
      <w:r>
        <w:rPr>
          <w:sz w:val="24"/>
          <w:szCs w:val="24"/>
          <w:vertAlign w:val="superscript"/>
          <w:rFonts w:ascii="Avenir Next LT Pro" w:hAnsi="Avenir Next LT Pro"/>
        </w:rPr>
        <w:t xml:space="preserve">il </w:t>
      </w:r>
      <w:r>
        <w:rPr>
          <w:sz w:val="24"/>
          <w:szCs w:val="24"/>
          <w:rFonts w:ascii="Avenir Next LT Pro" w:hAnsi="Avenir Next LT Pro"/>
        </w:rPr>
        <w:t xml:space="preserve"> Aelod o'r Pwyllgor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E3648B" w14:paraId="34A05467" w14:textId="77777777" w:rsidTr="009A6C80">
        <w:tc>
          <w:tcPr>
            <w:tcW w:w="9350" w:type="dxa"/>
            <w:gridSpan w:val="2"/>
          </w:tcPr>
          <w:p w14:paraId="30868B72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Enw:</w:t>
            </w:r>
          </w:p>
        </w:tc>
      </w:tr>
      <w:tr w:rsidR="00E3648B" w14:paraId="03CB66A2" w14:textId="77777777" w:rsidTr="009A6C80">
        <w:tc>
          <w:tcPr>
            <w:tcW w:w="9350" w:type="dxa"/>
            <w:gridSpan w:val="2"/>
          </w:tcPr>
          <w:p w14:paraId="05D2D1E8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Rôl ar y pwyllgor</w:t>
            </w:r>
          </w:p>
        </w:tc>
      </w:tr>
      <w:tr w:rsidR="00E3648B" w14:paraId="46379875" w14:textId="77777777" w:rsidTr="009A6C80">
        <w:tc>
          <w:tcPr>
            <w:tcW w:w="4675" w:type="dxa"/>
          </w:tcPr>
          <w:p w14:paraId="2D2D14EB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Llofnod:</w:t>
            </w:r>
            <w:r>
              <w:rPr>
                <w:sz w:val="24"/>
                <w:szCs w:val="24"/>
                <w:rFonts w:ascii="Avenir Next LT Pro" w:hAnsi="Avenir Next LT Pro"/>
              </w:rPr>
              <w:t xml:space="preserve"> </w:t>
            </w:r>
          </w:p>
        </w:tc>
        <w:tc>
          <w:tcPr>
            <w:tcW w:w="4675" w:type="dxa"/>
          </w:tcPr>
          <w:p w14:paraId="35883A76" w14:textId="77777777" w:rsidR="00E3648B" w:rsidRDefault="00E3648B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Dyddiad</w:t>
            </w:r>
          </w:p>
        </w:tc>
      </w:tr>
    </w:tbl>
    <w:p w14:paraId="5A260F44" w14:textId="77777777" w:rsidR="00E3648B" w:rsidRPr="00E3648B" w:rsidRDefault="00E3648B" w:rsidP="003271A7">
      <w:pPr>
        <w:rPr>
          <w:rFonts w:ascii="Avenir Next LT Pro" w:hAnsi="Avenir Next LT Pro"/>
          <w:sz w:val="24"/>
          <w:szCs w:val="24"/>
          <w:lang w:val="en-GB"/>
        </w:rPr>
      </w:pPr>
    </w:p>
    <w:p w14:paraId="25B9BED8" w14:textId="77777777" w:rsidR="00E3648B" w:rsidRDefault="00E3648B" w:rsidP="003271A7">
      <w:pPr>
        <w:rPr>
          <w:rFonts w:ascii="Avenir Next LT Pro" w:hAnsi="Avenir Next LT Pro"/>
          <w:i/>
          <w:iCs/>
          <w:sz w:val="24"/>
          <w:szCs w:val="24"/>
          <w:lang w:val="en-GB"/>
        </w:rPr>
      </w:pPr>
    </w:p>
    <w:p w14:paraId="2DC22A1F" w14:textId="77777777" w:rsidR="00E3648B" w:rsidRDefault="00E3648B" w:rsidP="003271A7">
      <w:pPr>
        <w:rPr>
          <w:rFonts w:ascii="Avenir Next LT Pro" w:hAnsi="Avenir Next LT Pro"/>
          <w:i/>
          <w:iCs/>
          <w:sz w:val="24"/>
          <w:szCs w:val="24"/>
          <w:lang w:val="en-GB"/>
        </w:rPr>
      </w:pPr>
    </w:p>
    <w:p w14:paraId="23876D78" w14:textId="77777777" w:rsidR="00E3648B" w:rsidRDefault="00E3648B" w:rsidP="003271A7">
      <w:pPr>
        <w:rPr>
          <w:rFonts w:ascii="Avenir Next LT Pro" w:hAnsi="Avenir Next LT Pro"/>
          <w:i/>
          <w:iCs/>
          <w:sz w:val="24"/>
          <w:szCs w:val="24"/>
          <w:lang w:val="en-GB"/>
        </w:rPr>
      </w:pPr>
    </w:p>
    <w:p w14:paraId="373BE95E" w14:textId="5DE0A74E" w:rsidR="00E3648B" w:rsidRDefault="00E3648B">
      <w:pPr>
        <w:rPr>
          <w:i/>
          <w:iCs/>
          <w:sz w:val="24"/>
          <w:szCs w:val="24"/>
          <w:rFonts w:ascii="Avenir Next LT Pro" w:hAnsi="Avenir Next LT Pro"/>
        </w:rPr>
      </w:pPr>
      <w:r>
        <w:br w:type="page"/>
      </w:r>
    </w:p>
    <w:p w14:paraId="0FD0E977" w14:textId="1D7F49B8" w:rsidR="003271A7" w:rsidRPr="003271A7" w:rsidRDefault="003271A7" w:rsidP="003271A7">
      <w:pPr>
        <w:rPr>
          <w:i/>
          <w:iCs/>
          <w:sz w:val="24"/>
          <w:szCs w:val="24"/>
          <w:rFonts w:ascii="Avenir Next LT Pro" w:hAnsi="Avenir Next LT Pro"/>
        </w:rPr>
      </w:pPr>
      <w:r>
        <w:rPr>
          <w:i/>
          <w:iCs/>
          <w:sz w:val="24"/>
          <w:szCs w:val="24"/>
          <w:rFonts w:ascii="Avenir Next LT Pro" w:hAnsi="Avenir Next LT Pro"/>
        </w:rPr>
        <w:t xml:space="preserve">Llenwch yr isod os ydych chi'n gofyn i Undeb y Myfyrwyr brynu eitemau i chi gyda'r arian sydd yng nghyfrif eich grŵp myfyrwyr.</w:t>
      </w:r>
      <w:r>
        <w:rPr>
          <w:i/>
          <w:iCs/>
          <w:sz w:val="24"/>
          <w:szCs w:val="24"/>
          <w:rFonts w:ascii="Avenir Next LT Pro" w:hAnsi="Avenir Next LT Pro"/>
        </w:rPr>
        <w:t xml:space="preserve"> </w:t>
      </w:r>
    </w:p>
    <w:tbl>
      <w:tblPr>
        <w:tblStyle w:val="GridTabl"/>
        <w:tblW w:w="0" w:type="auto"/>
        <w:tblLook w:val="04A0" w:firstRow="1" w:lastRow="0" w:firstColumn="1" w:lastColumn="0" w:noHBand="0" w:noVBand="1"/>
      </w:tblPr>
      <w:tblGrid>
        <w:gridCol w:w="3823"/>
        <w:gridCol w:w="5527"/>
      </w:tblGrid>
      <w:tr w:rsidR="003271A7" w:rsidRPr="003271A7" w14:paraId="7FBCFDD6" w14:textId="77777777" w:rsidTr="009A6C80">
        <w:tc>
          <w:tcPr>
            <w:tcW w:w="3823" w:type="dxa"/>
          </w:tcPr>
          <w:p w14:paraId="0D32B725" w14:textId="77777777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Eitemau i'w prynu a rhifau cyfeirnod os yw'n berthnasol:</w:t>
            </w:r>
          </w:p>
        </w:tc>
        <w:tc>
          <w:tcPr>
            <w:tcW w:w="5527" w:type="dxa"/>
          </w:tcPr>
          <w:p w14:paraId="6DA8CC92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  <w:tr w:rsidR="003271A7" w:rsidRPr="003271A7" w14:paraId="257C6932" w14:textId="77777777" w:rsidTr="009A6C80">
        <w:tc>
          <w:tcPr>
            <w:tcW w:w="3823" w:type="dxa"/>
          </w:tcPr>
          <w:p w14:paraId="645C0E2E" w14:textId="77777777" w:rsid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A yw hon yn anfoneb i dalu'r cyflenwr yn uniongyrchol?</w:t>
            </w:r>
          </w:p>
          <w:p w14:paraId="1063043D" w14:textId="2E1DB94B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Os ydy, llenwch y isod</w:t>
            </w:r>
          </w:p>
        </w:tc>
        <w:tc>
          <w:tcPr>
            <w:tcW w:w="5527" w:type="dxa"/>
          </w:tcPr>
          <w:p w14:paraId="41A657A0" w14:textId="68BF630D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Ydy / Nac ydy</w:t>
            </w:r>
          </w:p>
        </w:tc>
      </w:tr>
      <w:tr w:rsidR="003271A7" w:rsidRPr="003271A7" w14:paraId="6437C279" w14:textId="77777777" w:rsidTr="009A6C80">
        <w:trPr>
          <w:trHeight w:val="752"/>
        </w:trPr>
        <w:tc>
          <w:tcPr>
            <w:tcW w:w="3823" w:type="dxa"/>
          </w:tcPr>
          <w:p w14:paraId="34ACD396" w14:textId="63F0D549" w:rsid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Manylion y cyflenwr, gan gynnwys rhif ffôn a chyfeiriad:</w:t>
            </w:r>
          </w:p>
          <w:p w14:paraId="30DC755D" w14:textId="455A4F9B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  <w:tc>
          <w:tcPr>
            <w:tcW w:w="5527" w:type="dxa"/>
          </w:tcPr>
          <w:p w14:paraId="148F2E3B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  <w:p w14:paraId="53ED3ECF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  <w:p w14:paraId="4F8F7FF0" w14:textId="77777777" w:rsidR="003271A7" w:rsidRPr="003271A7" w:rsidRDefault="003271A7" w:rsidP="009A6C80">
            <w:pPr>
              <w:jc w:val="center"/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  <w:p w14:paraId="4F2BF3E0" w14:textId="77777777" w:rsidR="003271A7" w:rsidRPr="003271A7" w:rsidRDefault="003271A7" w:rsidP="009A6C80">
            <w:pPr>
              <w:jc w:val="center"/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  <w:tr w:rsidR="003271A7" w:rsidRPr="003271A7" w14:paraId="77B39DA7" w14:textId="77777777" w:rsidTr="009A6C80">
        <w:trPr>
          <w:trHeight w:val="752"/>
        </w:trPr>
        <w:tc>
          <w:tcPr>
            <w:tcW w:w="3823" w:type="dxa"/>
          </w:tcPr>
          <w:p w14:paraId="68F0D100" w14:textId="792568EF" w:rsid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Cofiwch gynnwys nifer yr eitemau</w:t>
            </w:r>
            <w:r>
              <w:rPr>
                <w:sz w:val="24"/>
                <w:szCs w:val="24"/>
                <w:rFonts w:ascii="Avenir Next LT Pro" w:hAnsi="Avenir Next LT Pro"/>
              </w:rPr>
              <w:t xml:space="preserve"> </w:t>
            </w:r>
          </w:p>
        </w:tc>
        <w:tc>
          <w:tcPr>
            <w:tcW w:w="5527" w:type="dxa"/>
          </w:tcPr>
          <w:p w14:paraId="798ED5F9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  <w:tr w:rsidR="003271A7" w:rsidRPr="003271A7" w14:paraId="2143A549" w14:textId="77777777" w:rsidTr="009A6C80">
        <w:trPr>
          <w:trHeight w:val="567"/>
        </w:trPr>
        <w:tc>
          <w:tcPr>
            <w:tcW w:w="3823" w:type="dxa"/>
          </w:tcPr>
          <w:p w14:paraId="060313E5" w14:textId="77777777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Balans cyfredol:</w:t>
            </w:r>
          </w:p>
        </w:tc>
        <w:tc>
          <w:tcPr>
            <w:tcW w:w="5527" w:type="dxa"/>
          </w:tcPr>
          <w:p w14:paraId="3F1EF256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  <w:tr w:rsidR="003271A7" w:rsidRPr="003271A7" w14:paraId="63266596" w14:textId="77777777" w:rsidTr="009A6C80">
        <w:trPr>
          <w:trHeight w:val="567"/>
        </w:trPr>
        <w:tc>
          <w:tcPr>
            <w:tcW w:w="3823" w:type="dxa"/>
          </w:tcPr>
          <w:p w14:paraId="46D4F8FD" w14:textId="77777777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Cyfanswm yr archeb:</w:t>
            </w:r>
          </w:p>
        </w:tc>
        <w:tc>
          <w:tcPr>
            <w:tcW w:w="5527" w:type="dxa"/>
          </w:tcPr>
          <w:p w14:paraId="7360C9B0" w14:textId="77777777" w:rsidR="003271A7" w:rsidRPr="003271A7" w:rsidRDefault="003271A7" w:rsidP="009A6C80">
            <w:pPr>
              <w:jc w:val="center"/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  <w:tr w:rsidR="003271A7" w:rsidRPr="003271A7" w14:paraId="46EFB981" w14:textId="77777777" w:rsidTr="009A6C80">
        <w:trPr>
          <w:trHeight w:val="567"/>
        </w:trPr>
        <w:tc>
          <w:tcPr>
            <w:tcW w:w="3823" w:type="dxa"/>
          </w:tcPr>
          <w:p w14:paraId="5314270C" w14:textId="77777777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 xml:space="preserve">Rhif yr archeb brynu (i'w lenwi gan yr Undeb):</w:t>
            </w:r>
          </w:p>
        </w:tc>
        <w:tc>
          <w:tcPr>
            <w:tcW w:w="5527" w:type="dxa"/>
          </w:tcPr>
          <w:p w14:paraId="472AE55B" w14:textId="77777777" w:rsidR="003271A7" w:rsidRPr="003271A7" w:rsidRDefault="003271A7" w:rsidP="009A6C80">
            <w:pPr>
              <w:rPr>
                <w:sz w:val="24"/>
                <w:szCs w:val="24"/>
                <w:rFonts w:ascii="Avenir Next LT Pro" w:hAnsi="Avenir Next LT Pro"/>
              </w:rPr>
            </w:pPr>
            <w:r>
              <w:rPr>
                <w:sz w:val="24"/>
                <w:szCs w:val="24"/>
                <w:rFonts w:ascii="Avenir Next LT Pro" w:hAnsi="Avenir Next LT Pro"/>
              </w:rPr>
              <w:tab/>
              <w:tab/>
              <w:tab/>
              <w:tab/>
            </w:r>
          </w:p>
          <w:p w14:paraId="53ADA069" w14:textId="77777777" w:rsidR="003271A7" w:rsidRPr="003271A7" w:rsidRDefault="003271A7" w:rsidP="009A6C80">
            <w:pPr>
              <w:rPr>
                <w:rFonts w:ascii="Avenir Next LT Pro" w:hAnsi="Avenir Next LT Pro"/>
                <w:sz w:val="24"/>
                <w:szCs w:val="24"/>
                <w:lang w:val="en-GB"/>
              </w:rPr>
            </w:pPr>
          </w:p>
        </w:tc>
      </w:tr>
    </w:tbl>
    <w:p w14:paraId="128821AF" w14:textId="1FF3538B" w:rsidR="00E3648B" w:rsidRDefault="00E3648B" w:rsidP="003271A7">
      <w:pPr>
        <w:rPr>
          <w:rFonts w:ascii="Avenir Next LT Pro" w:hAnsi="Avenir Next LT Pro"/>
          <w:sz w:val="24"/>
          <w:szCs w:val="24"/>
          <w:lang w:val="en-GB"/>
        </w:rPr>
      </w:pPr>
    </w:p>
    <w:p w14:paraId="725EC881" w14:textId="1C80214C" w:rsidR="003271A7" w:rsidRPr="003271A7" w:rsidRDefault="00E3648B" w:rsidP="003271A7">
      <w:pPr>
        <w:rPr>
          <w:sz w:val="24"/>
          <w:szCs w:val="24"/>
          <w:rFonts w:ascii="Avenir Next LT Pro" w:hAnsi="Avenir Next LT Pro"/>
        </w:rPr>
      </w:pPr>
      <w:r>
        <w:br w:type="page"/>
      </w:r>
      <w:r>
        <w:rPr>
          <w:sz w:val="24"/>
          <w:szCs w:val="24"/>
          <w:rFonts w:ascii="Avenir Next LT Pro" w:hAnsi="Avenir Next LT Pro"/>
        </w:rPr>
        <w:t xml:space="preserve">Llenwch yr isod os ydych chi eisoes wedi prynu eitemau a'ch bod yn gwneud cais am ad-daliad.</w:t>
      </w:r>
      <w:r>
        <w:rPr>
          <w:sz w:val="24"/>
          <w:szCs w:val="24"/>
          <w:rFonts w:ascii="Avenir Next LT Pro" w:hAnsi="Avenir Next LT Pro"/>
        </w:rPr>
        <w:t xml:space="preserve"> </w:t>
      </w:r>
      <w:r>
        <w:rPr>
          <w:sz w:val="24"/>
          <w:szCs w:val="24"/>
          <w:rFonts w:ascii="Avenir Next LT Pro" w:hAnsi="Avenir Next LT Pro"/>
        </w:rPr>
        <w:t xml:space="preserve">Rhaid atodi bob derbyneb at y ffurflen hon.</w:t>
      </w:r>
      <w:r>
        <w:rPr>
          <w:sz w:val="24"/>
          <w:szCs w:val="24"/>
          <w:rFonts w:ascii="Avenir Next LT Pro" w:hAnsi="Avenir Next LT Pro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531"/>
        <w:gridCol w:w="173"/>
        <w:gridCol w:w="163"/>
        <w:gridCol w:w="336"/>
        <w:gridCol w:w="336"/>
        <w:gridCol w:w="336"/>
        <w:gridCol w:w="336"/>
        <w:gridCol w:w="336"/>
        <w:gridCol w:w="336"/>
        <w:gridCol w:w="336"/>
        <w:gridCol w:w="1853"/>
        <w:gridCol w:w="336"/>
        <w:gridCol w:w="336"/>
        <w:gridCol w:w="336"/>
        <w:gridCol w:w="336"/>
        <w:gridCol w:w="336"/>
        <w:gridCol w:w="336"/>
        <w:gridCol w:w="162"/>
        <w:gridCol w:w="174"/>
        <w:gridCol w:w="336"/>
        <w:gridCol w:w="336"/>
        <w:gridCol w:w="336"/>
        <w:gridCol w:w="401"/>
      </w:tblGrid>
      <w:tr w:rsidR="00E3648B" w:rsidRPr="00E3648B" w14:paraId="269A3A20" w14:textId="77777777" w:rsidTr="00E3648B">
        <w:trPr>
          <w:trHeight w:val="549"/>
        </w:trPr>
        <w:tc>
          <w:tcPr>
            <w:tcW w:w="1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863EDC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DYDDIAD</w:t>
            </w:r>
          </w:p>
        </w:tc>
        <w:tc>
          <w:tcPr>
            <w:tcW w:w="6545" w:type="dxa"/>
            <w:gridSpan w:val="16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620D8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DISGRIFIAD O’R GWARIANT</w:t>
            </w:r>
          </w:p>
        </w:tc>
        <w:tc>
          <w:tcPr>
            <w:tcW w:w="1583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6A44E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SWM £</w:t>
            </w:r>
          </w:p>
        </w:tc>
      </w:tr>
      <w:tr w:rsidR="00E3648B" w:rsidRPr="00E3648B" w14:paraId="62C4D925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B4A5C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7E48C06B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480AD61C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350E60D6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B4CA4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7647EE24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4087CE9E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74DA5A35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5B8A1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07A8A586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6BE2BF86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3AF4900C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39E0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26939A90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079D5C8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2B00119A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6FBBE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65348AA1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2BB71DD4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0BC418E7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B014A4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4A14AD4C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16490EA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37210347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FC0F8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6CECEEC2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58906935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52A958C1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7794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5044ABBA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757CDFF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24E01FF8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BEC35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42590200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6BAE9D94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199CB0F6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72178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6F0BD128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3363E032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40DFD9FB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3D9C31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759DE0E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44CB288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7759A2CB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BA3877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1115159C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70EAB61E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2845B110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7365D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297D67ED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4B08B647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5FB7277D" w14:textId="77777777" w:rsidTr="00E3648B">
        <w:trPr>
          <w:trHeight w:val="305"/>
        </w:trPr>
        <w:tc>
          <w:tcPr>
            <w:tcW w:w="1704" w:type="dxa"/>
            <w:gridSpan w:val="2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6828A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6545" w:type="dxa"/>
            <w:gridSpan w:val="16"/>
            <w:tcBorders>
              <w:bottom w:val="single" w:sz="6" w:space="0" w:color="auto"/>
              <w:right w:val="single" w:sz="6" w:space="0" w:color="auto"/>
            </w:tcBorders>
          </w:tcPr>
          <w:p w14:paraId="52EAA5CC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0EE76FC2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  <w:tr w:rsidR="00E3648B" w:rsidRPr="00E3648B" w14:paraId="41301FB4" w14:textId="77777777" w:rsidTr="00E3648B">
        <w:trPr>
          <w:trHeight w:val="305"/>
        </w:trPr>
        <w:tc>
          <w:tcPr>
            <w:tcW w:w="8250" w:type="dxa"/>
            <w:gridSpan w:val="1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2C13A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CYFANSWM YR ARIAN SY’N CAEL EI HAWLIO</w:t>
            </w:r>
          </w:p>
        </w:tc>
        <w:tc>
          <w:tcPr>
            <w:tcW w:w="1583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1D6B873E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40"/>
                <w:szCs w:val="40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40"/>
                <w:szCs w:val="40"/>
                <w:rFonts w:ascii="Avenir Next LT Pro" w:hAnsi="Avenir Next LT Pro"/>
              </w:rPr>
              <w:t xml:space="preserve">£</w:t>
            </w:r>
          </w:p>
        </w:tc>
      </w:tr>
      <w:tr w:rsidR="00E3648B" w:rsidRPr="00E3648B" w14:paraId="2A0ADFC6" w14:textId="77777777" w:rsidTr="00E3648B">
        <w:trPr>
          <w:gridAfter w:val="1"/>
          <w:wAfter w:w="401" w:type="dxa"/>
          <w:trHeight w:val="564"/>
        </w:trPr>
        <w:tc>
          <w:tcPr>
            <w:tcW w:w="1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D0F7C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Cod Didoli</w:t>
            </w:r>
          </w:p>
        </w:tc>
        <w:tc>
          <w:tcPr>
            <w:tcW w:w="33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87F2B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8560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899081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-</w:t>
            </w: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797ACE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6917C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269E3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-</w:t>
            </w: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650AA5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64C56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1853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BB4466" w14:textId="77777777" w:rsidR="00E3648B" w:rsidRPr="00E3648B" w:rsidRDefault="00E3648B" w:rsidP="009A6C80">
            <w:pPr>
              <w:spacing w:after="0" w:line="240" w:lineRule="auto"/>
              <w:jc w:val="both"/>
              <w:rPr>
                <w:sz w:val="24"/>
                <w:szCs w:val="24"/>
                <w:rFonts w:ascii="Avenir Next LT Pro" w:eastAsia="Avenir Next" w:hAnsi="Avenir Next LT Pro" w:cs="Avenir Next"/>
              </w:rPr>
            </w:pPr>
            <w:r>
              <w:rPr>
                <w:b/>
                <w:bCs/>
                <w:sz w:val="24"/>
                <w:szCs w:val="24"/>
                <w:rFonts w:ascii="Avenir Next LT Pro" w:hAnsi="Avenir Next LT Pro"/>
              </w:rPr>
              <w:t xml:space="preserve">Rhif Cyfrif</w:t>
            </w: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BEFFF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2D5B1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CA8CA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641DC8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757AC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B4F68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320E2A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5642BD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4B3290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  <w:tc>
          <w:tcPr>
            <w:tcW w:w="336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F9959" w14:textId="77777777" w:rsidR="00E3648B" w:rsidRPr="00E3648B" w:rsidRDefault="00E3648B" w:rsidP="009A6C80">
            <w:pPr>
              <w:spacing w:after="0" w:line="240" w:lineRule="auto"/>
              <w:jc w:val="both"/>
              <w:rPr>
                <w:rFonts w:ascii="Avenir Next LT Pro" w:eastAsia="Avenir Next" w:hAnsi="Avenir Next LT Pro" w:cs="Avenir Next"/>
                <w:sz w:val="24"/>
                <w:szCs w:val="24"/>
              </w:rPr>
            </w:pPr>
          </w:p>
        </w:tc>
      </w:tr>
    </w:tbl>
    <w:p w14:paraId="1870D0A2" w14:textId="77777777" w:rsidR="003271A7" w:rsidRDefault="003271A7" w:rsidP="003271A7">
      <w:pPr>
        <w:rPr>
          <w:rFonts w:ascii="Avenir Next LT Pro" w:hAnsi="Avenir Next LT Pro"/>
          <w:b/>
          <w:bCs/>
          <w:sz w:val="24"/>
          <w:szCs w:val="24"/>
          <w:lang w:val="en-GB"/>
        </w:rPr>
      </w:pPr>
    </w:p>
    <w:sectPr w:rsidR="003271A7" w:rsidSect="00E3648B">
      <w:headerReference w:type="default" r:id="rId10"/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B228A" w14:textId="77777777" w:rsidR="002E60EB" w:rsidRDefault="002E60EB" w:rsidP="00C64B16">
      <w:pPr>
        <w:spacing w:after="0" w:line="240" w:lineRule="auto"/>
      </w:pPr>
      <w:r>
        <w:separator/>
      </w:r>
    </w:p>
  </w:endnote>
  <w:endnote w:type="continuationSeparator" w:id="0">
    <w:p w14:paraId="33F7B3AD" w14:textId="77777777" w:rsidR="002E60EB" w:rsidRDefault="002E60EB" w:rsidP="00C64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27345" w14:textId="77777777" w:rsidR="002E60EB" w:rsidRDefault="002E60EB" w:rsidP="00C64B16">
      <w:pPr>
        <w:spacing w:after="0" w:line="240" w:lineRule="auto"/>
      </w:pPr>
      <w:r>
        <w:separator/>
      </w:r>
    </w:p>
  </w:footnote>
  <w:footnote w:type="continuationSeparator" w:id="0">
    <w:p w14:paraId="23E9C720" w14:textId="77777777" w:rsidR="002E60EB" w:rsidRDefault="002E60EB" w:rsidP="00C64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D6FA7" w14:textId="2BFE356E" w:rsidR="003271A7" w:rsidRDefault="003271A7" w:rsidP="003271A7">
    <w:pPr>
      <w:pStyle w:val="Pennyn"/>
      <w:jc w:val="right"/>
    </w:pPr>
    <w:r>
      <w:drawing>
        <wp:inline distT="0" distB="0" distL="0" distR="0" wp14:anchorId="52548903" wp14:editId="56E158D6">
          <wp:extent cx="2486609" cy="624840"/>
          <wp:effectExtent l="0" t="0" r="9525" b="381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9288" cy="6280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dirty" w:grammar="dirty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B16"/>
    <w:rsid w:val="000B5633"/>
    <w:rsid w:val="000F7B40"/>
    <w:rsid w:val="00132882"/>
    <w:rsid w:val="001716A7"/>
    <w:rsid w:val="002E60EB"/>
    <w:rsid w:val="003271A7"/>
    <w:rsid w:val="00330F88"/>
    <w:rsid w:val="003723E6"/>
    <w:rsid w:val="003A6398"/>
    <w:rsid w:val="0042164C"/>
    <w:rsid w:val="0044038A"/>
    <w:rsid w:val="004C3532"/>
    <w:rsid w:val="005F0C55"/>
    <w:rsid w:val="006F769A"/>
    <w:rsid w:val="008E251C"/>
    <w:rsid w:val="00916BC4"/>
    <w:rsid w:val="0097203D"/>
    <w:rsid w:val="009B4097"/>
    <w:rsid w:val="009D3952"/>
    <w:rsid w:val="00A00F15"/>
    <w:rsid w:val="00AB759E"/>
    <w:rsid w:val="00B42F61"/>
    <w:rsid w:val="00B77854"/>
    <w:rsid w:val="00B91233"/>
    <w:rsid w:val="00BA069F"/>
    <w:rsid w:val="00BD6DF1"/>
    <w:rsid w:val="00C64B16"/>
    <w:rsid w:val="00D05B59"/>
    <w:rsid w:val="00D16F8E"/>
    <w:rsid w:val="00DB099A"/>
    <w:rsid w:val="00E159A6"/>
    <w:rsid w:val="00E35407"/>
    <w:rsid w:val="00E3648B"/>
    <w:rsid w:val="00EE3DF4"/>
    <w:rsid w:val="00F26A98"/>
    <w:rsid w:val="00F822C3"/>
    <w:rsid w:val="00FC3900"/>
    <w:rsid w:val="00FD3434"/>
    <w:rsid w:val="00FF6965"/>
    <w:rsid w:val="1830E5B4"/>
    <w:rsid w:val="245667C1"/>
    <w:rsid w:val="5C1CC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C2C4FE"/>
  <w15:docId w15:val="{6ACE8E89-BA9E-48C5-A5A2-7D6C8CDE4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C64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C64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C64B16"/>
  </w:style>
  <w:style w:type="paragraph" w:styleId="Troedyn">
    <w:name w:val="footer"/>
    <w:basedOn w:val="Normal"/>
    <w:link w:val="TroedynNod"/>
    <w:uiPriority w:val="99"/>
    <w:unhideWhenUsed/>
    <w:rsid w:val="00C64B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C64B16"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C64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C64B16"/>
    <w:rPr>
      <w:rFonts w:ascii="Tahoma" w:hAnsi="Tahoma" w:cs="Tahoma"/>
      <w:sz w:val="16"/>
      <w:szCs w:val="16"/>
    </w:rPr>
  </w:style>
  <w:style w:type="character" w:styleId="Hyperddolen">
    <w:name w:val="Hyperlink"/>
    <w:basedOn w:val="FfontParagraffDdiofyn"/>
    <w:uiPriority w:val="99"/>
    <w:unhideWhenUsed/>
    <w:rsid w:val="00E3648B"/>
    <w:rPr>
      <w:color w:val="0000FF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E36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SUOpportunties@uwtsd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4" ma:contentTypeDescription="Create a new document." ma:contentTypeScope="" ma:versionID="5e0c6c7db0e55cb306fd7e6ca4985172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5ba9a2ade7f0d22c28b69cbea02125d3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29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30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31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34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35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37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64A285-D14B-4B10-9FFC-53FA3A3C871E}">
  <ds:schemaRefs>
    <ds:schemaRef ds:uri="http://schemas.microsoft.com/office/2006/metadata/properties"/>
    <ds:schemaRef ds:uri="http://schemas.microsoft.com/office/infopath/2007/PartnerControls"/>
    <ds:schemaRef ds:uri="92c24619-d6d5-42cf-b618-23d930ad9f20"/>
  </ds:schemaRefs>
</ds:datastoreItem>
</file>

<file path=customXml/itemProps2.xml><?xml version="1.0" encoding="utf-8"?>
<ds:datastoreItem xmlns:ds="http://schemas.openxmlformats.org/officeDocument/2006/customXml" ds:itemID="{FFE6B74D-27F3-4177-AC96-412F28A185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9AC164-D02A-4DA2-8A51-19211D5908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Geoff Jones</cp:lastModifiedBy>
  <cp:revision>2</cp:revision>
  <cp:lastPrinted>2016-08-30T15:06:00Z</cp:lastPrinted>
  <dcterms:created xsi:type="dcterms:W3CDTF">2021-10-06T15:52:00Z</dcterms:created>
  <dcterms:modified xsi:type="dcterms:W3CDTF">2021-10-06T15:52:00Z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