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7551F2" w14:textId="77777777" w:rsidR="00BF5A93" w:rsidRPr="00EB14BC" w:rsidRDefault="00BF5A93" w:rsidP="00BF5A93">
      <w:pPr>
        <w:jc w:val="center"/>
        <w:rPr>
          <w:specVanish/>
        </w:rPr>
      </w:pPr>
      <w:r>
        <w:rPr>
          <w:noProof/>
          <w:lang w:eastAsia="en-GB"/>
        </w:rPr>
        <w:drawing>
          <wp:inline distT="0" distB="0" distL="0" distR="0" wp14:anchorId="0A997E1E" wp14:editId="3D8801BE">
            <wp:extent cx="3221355" cy="112649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21355" cy="1126490"/>
                    </a:xfrm>
                    <a:prstGeom prst="rect">
                      <a:avLst/>
                    </a:prstGeom>
                  </pic:spPr>
                </pic:pic>
              </a:graphicData>
            </a:graphic>
          </wp:inline>
        </w:drawing>
      </w:r>
    </w:p>
    <w:p w14:paraId="5BD566F0" w14:textId="77777777" w:rsidR="00BF5A93" w:rsidRPr="00FA7BD6" w:rsidRDefault="00BF5A93" w:rsidP="00BF5A93">
      <w:pPr>
        <w:pStyle w:val="ListParagraph"/>
        <w:jc w:val="center"/>
        <w:rPr>
          <w:rFonts w:ascii="Arial" w:hAnsi="Arial" w:cs="Arial"/>
          <w:noProof/>
          <w:sz w:val="36"/>
          <w:lang w:eastAsia="en-GB"/>
        </w:rPr>
      </w:pPr>
      <w:r w:rsidRPr="00FA7BD6">
        <w:rPr>
          <w:rFonts w:ascii="Arial" w:hAnsi="Arial" w:cs="Arial"/>
          <w:noProof/>
          <w:sz w:val="36"/>
          <w:lang w:eastAsia="en-GB"/>
        </w:rPr>
        <w:t>University of Wales Trinity Saint David</w:t>
      </w:r>
    </w:p>
    <w:p w14:paraId="24DADD9B" w14:textId="77777777" w:rsidR="00BF5A93" w:rsidRPr="00FA7BD6" w:rsidRDefault="00BF5A93" w:rsidP="00BF5A93">
      <w:pPr>
        <w:pStyle w:val="ListParagraph"/>
        <w:jc w:val="center"/>
        <w:rPr>
          <w:rFonts w:ascii="Arial" w:hAnsi="Arial" w:cs="Arial"/>
          <w:noProof/>
          <w:sz w:val="32"/>
          <w:lang w:eastAsia="en-GB"/>
        </w:rPr>
      </w:pPr>
      <w:r>
        <w:rPr>
          <w:rFonts w:ascii="Arial" w:hAnsi="Arial" w:cs="Arial"/>
          <w:noProof/>
          <w:sz w:val="32"/>
          <w:lang w:eastAsia="en-GB"/>
        </w:rPr>
        <w:t>School of Computing</w:t>
      </w:r>
    </w:p>
    <w:p w14:paraId="7B7443AB" w14:textId="2A2D780F" w:rsidR="00BF5A93" w:rsidRPr="00D97C15" w:rsidRDefault="001A513E" w:rsidP="00BF5A93">
      <w:pPr>
        <w:pStyle w:val="ListParagraph"/>
        <w:jc w:val="center"/>
        <w:rPr>
          <w:rFonts w:ascii="Arial" w:hAnsi="Arial" w:cs="Arial"/>
          <w:noProof/>
          <w:sz w:val="32"/>
          <w:lang w:eastAsia="en-GB"/>
        </w:rPr>
      </w:pPr>
      <w:r>
        <w:rPr>
          <w:rFonts w:ascii="Calibri" w:hAnsi="Calibri" w:cs="Arial"/>
          <w:b/>
          <w:sz w:val="32"/>
        </w:rPr>
        <w:t xml:space="preserve">Application Development </w:t>
      </w:r>
    </w:p>
    <w:p w14:paraId="3654F873" w14:textId="77777777" w:rsidR="00BF5A93" w:rsidRDefault="00BF5A93" w:rsidP="00BF5A93">
      <w:pPr>
        <w:pStyle w:val="ListParagraph"/>
        <w:jc w:val="center"/>
        <w:rPr>
          <w:rFonts w:ascii="Arial" w:hAnsi="Arial" w:cs="Arial"/>
          <w:noProof/>
          <w:lang w:eastAsia="en-GB"/>
        </w:rPr>
      </w:pPr>
      <w:r>
        <w:rPr>
          <w:rFonts w:ascii="Arial" w:hAnsi="Arial" w:cs="Arial"/>
          <w:noProof/>
          <w:lang w:eastAsia="en-GB"/>
        </w:rPr>
        <w:t>Kieran John Ayres (P149775)</w:t>
      </w:r>
    </w:p>
    <w:p w14:paraId="74CC1B08" w14:textId="419A34D5" w:rsidR="00BF5A93" w:rsidRDefault="00902FF7" w:rsidP="00BF5A93">
      <w:pPr>
        <w:pStyle w:val="ListParagraph"/>
        <w:jc w:val="center"/>
        <w:rPr>
          <w:rFonts w:ascii="Arial" w:hAnsi="Arial" w:cs="Arial"/>
          <w:noProof/>
          <w:lang w:eastAsia="en-GB"/>
        </w:rPr>
      </w:pPr>
      <w:r>
        <w:rPr>
          <w:rFonts w:ascii="Arial" w:hAnsi="Arial" w:cs="Arial"/>
          <w:noProof/>
          <w:lang w:eastAsia="en-GB"/>
        </w:rPr>
        <w:t>23</w:t>
      </w:r>
      <w:r w:rsidR="008C4211">
        <w:rPr>
          <w:rFonts w:ascii="Arial" w:hAnsi="Arial" w:cs="Arial"/>
          <w:noProof/>
          <w:lang w:eastAsia="en-GB"/>
        </w:rPr>
        <w:t>/</w:t>
      </w:r>
      <w:r>
        <w:rPr>
          <w:rFonts w:ascii="Arial" w:hAnsi="Arial" w:cs="Arial"/>
          <w:noProof/>
          <w:lang w:eastAsia="en-GB"/>
        </w:rPr>
        <w:t>03</w:t>
      </w:r>
      <w:r w:rsidR="00BF5A93">
        <w:rPr>
          <w:rFonts w:ascii="Arial" w:hAnsi="Arial" w:cs="Arial"/>
          <w:noProof/>
          <w:lang w:eastAsia="en-GB"/>
        </w:rPr>
        <w:t>/20</w:t>
      </w:r>
      <w:r>
        <w:rPr>
          <w:rFonts w:ascii="Arial" w:hAnsi="Arial" w:cs="Arial"/>
          <w:noProof/>
          <w:lang w:eastAsia="en-GB"/>
        </w:rPr>
        <w:t>20</w:t>
      </w:r>
      <w:bookmarkStart w:id="0" w:name="_GoBack"/>
      <w:bookmarkEnd w:id="0"/>
    </w:p>
    <w:p w14:paraId="5535F824" w14:textId="0E4665E5" w:rsidR="00373159" w:rsidRPr="004421D0" w:rsidRDefault="00EB74E7" w:rsidP="004421D0">
      <w:pPr>
        <w:pStyle w:val="ListParagraph"/>
        <w:jc w:val="center"/>
        <w:rPr>
          <w:rFonts w:ascii="Arial" w:hAnsi="Arial" w:cs="Arial"/>
          <w:noProof/>
          <w:lang w:eastAsia="en-GB"/>
        </w:rPr>
      </w:pPr>
      <w:r>
        <w:rPr>
          <w:rFonts w:ascii="Arial" w:hAnsi="Arial" w:cs="Arial"/>
          <w:noProof/>
          <w:lang w:eastAsia="en-GB"/>
        </w:rPr>
        <w:t>Database Management Systems</w:t>
      </w:r>
      <w:r w:rsidR="00BF5A93" w:rsidRPr="004421D0">
        <w:rPr>
          <w:rFonts w:ascii="Arial" w:hAnsi="Arial" w:cs="Arial"/>
          <w:noProof/>
          <w:lang w:eastAsia="en-GB"/>
        </w:rPr>
        <w:t>/</w:t>
      </w:r>
      <w:r w:rsidR="008C4211" w:rsidRPr="004421D0">
        <w:rPr>
          <w:rFonts w:ascii="Calibri" w:hAnsi="Calibri" w:cs="Arial"/>
          <w:b/>
        </w:rPr>
        <w:t>AC</w:t>
      </w:r>
      <w:r w:rsidR="008B16A1">
        <w:rPr>
          <w:rFonts w:ascii="Calibri" w:hAnsi="Calibri" w:cs="Arial"/>
          <w:b/>
        </w:rPr>
        <w:t>CA5014</w:t>
      </w:r>
    </w:p>
    <w:p w14:paraId="127D6F32" w14:textId="77777777" w:rsidR="00373159" w:rsidRPr="00373159" w:rsidRDefault="00373159" w:rsidP="00373159">
      <w:pPr>
        <w:pStyle w:val="ListParagraph"/>
        <w:jc w:val="center"/>
        <w:rPr>
          <w:rFonts w:ascii="Arial" w:hAnsi="Arial" w:cs="Arial"/>
          <w:noProof/>
          <w:lang w:eastAsia="en-GB"/>
        </w:rPr>
      </w:pPr>
    </w:p>
    <w:p w14:paraId="711F9D24" w14:textId="77777777" w:rsidR="00BF5A93" w:rsidRDefault="00BF5A93" w:rsidP="00BF5A93"/>
    <w:p w14:paraId="64DC4EF5" w14:textId="77777777" w:rsidR="00BF5A93" w:rsidRDefault="00BF5A93" w:rsidP="00BF5A93"/>
    <w:p w14:paraId="72CE07F5" w14:textId="77777777" w:rsidR="00BF5A93" w:rsidRDefault="00BF5A93" w:rsidP="00BF5A93"/>
    <w:p w14:paraId="651444FA" w14:textId="77777777" w:rsidR="00BF5A93" w:rsidRDefault="00BF5A93" w:rsidP="00BF5A93"/>
    <w:p w14:paraId="55A71824" w14:textId="59140EEA" w:rsidR="00315CD1" w:rsidRDefault="00315CD1">
      <w:pPr>
        <w:spacing w:line="259" w:lineRule="auto"/>
      </w:pPr>
      <w:r>
        <w:br w:type="page"/>
      </w:r>
    </w:p>
    <w:p w14:paraId="718D11DA" w14:textId="77777777" w:rsidR="00BF5A93" w:rsidRDefault="00BF5A93" w:rsidP="00BF5A93"/>
    <w:p w14:paraId="0655F772" w14:textId="77777777" w:rsidR="00BF5A93" w:rsidRDefault="00BF5A93" w:rsidP="00BF5A93"/>
    <w:p w14:paraId="2B028624" w14:textId="77777777" w:rsidR="00BF5A93" w:rsidRDefault="00BF5A93" w:rsidP="00BF5A93"/>
    <w:p w14:paraId="1AE0CF9F" w14:textId="77777777" w:rsidR="00BF5A93" w:rsidRDefault="00BF5A93" w:rsidP="00BF5A93"/>
    <w:sdt>
      <w:sdtPr>
        <w:rPr>
          <w:rFonts w:ascii="Arial" w:eastAsiaTheme="minorHAnsi" w:hAnsi="Arial" w:cstheme="minorBidi"/>
          <w:color w:val="auto"/>
          <w:sz w:val="22"/>
          <w:szCs w:val="22"/>
          <w:lang w:val="en-GB"/>
        </w:rPr>
        <w:id w:val="1465934037"/>
        <w:docPartObj>
          <w:docPartGallery w:val="Table of Contents"/>
          <w:docPartUnique/>
        </w:docPartObj>
      </w:sdtPr>
      <w:sdtEndPr>
        <w:rPr>
          <w:b/>
          <w:bCs/>
          <w:noProof/>
        </w:rPr>
      </w:sdtEndPr>
      <w:sdtContent>
        <w:p w14:paraId="6048240D" w14:textId="63FE3E80" w:rsidR="00FC024D" w:rsidRDefault="00FC024D">
          <w:pPr>
            <w:pStyle w:val="TOCHeading"/>
          </w:pPr>
          <w:r>
            <w:t>Contents</w:t>
          </w:r>
        </w:p>
        <w:p w14:paraId="301EE26C" w14:textId="1A6C6BF6" w:rsidR="00902FF7" w:rsidRDefault="00FC024D">
          <w:pPr>
            <w:pStyle w:val="TOC2"/>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35897438" w:history="1">
            <w:r w:rsidR="00902FF7" w:rsidRPr="00920A7B">
              <w:rPr>
                <w:rStyle w:val="Hyperlink"/>
                <w:noProof/>
              </w:rPr>
              <w:t>Introduction</w:t>
            </w:r>
            <w:r w:rsidR="00902FF7">
              <w:rPr>
                <w:noProof/>
                <w:webHidden/>
              </w:rPr>
              <w:tab/>
            </w:r>
            <w:r w:rsidR="00902FF7">
              <w:rPr>
                <w:noProof/>
                <w:webHidden/>
              </w:rPr>
              <w:fldChar w:fldCharType="begin"/>
            </w:r>
            <w:r w:rsidR="00902FF7">
              <w:rPr>
                <w:noProof/>
                <w:webHidden/>
              </w:rPr>
              <w:instrText xml:space="preserve"> PAGEREF _Toc35897438 \h </w:instrText>
            </w:r>
            <w:r w:rsidR="00902FF7">
              <w:rPr>
                <w:noProof/>
                <w:webHidden/>
              </w:rPr>
            </w:r>
            <w:r w:rsidR="00902FF7">
              <w:rPr>
                <w:noProof/>
                <w:webHidden/>
              </w:rPr>
              <w:fldChar w:fldCharType="separate"/>
            </w:r>
            <w:r w:rsidR="00902FF7">
              <w:rPr>
                <w:noProof/>
                <w:webHidden/>
              </w:rPr>
              <w:t>1</w:t>
            </w:r>
            <w:r w:rsidR="00902FF7">
              <w:rPr>
                <w:noProof/>
                <w:webHidden/>
              </w:rPr>
              <w:fldChar w:fldCharType="end"/>
            </w:r>
          </w:hyperlink>
        </w:p>
        <w:p w14:paraId="2BE11045" w14:textId="77BFBC65" w:rsidR="00902FF7" w:rsidRDefault="00902FF7">
          <w:pPr>
            <w:pStyle w:val="TOC2"/>
            <w:tabs>
              <w:tab w:val="left" w:pos="660"/>
              <w:tab w:val="right" w:leader="dot" w:pos="9016"/>
            </w:tabs>
            <w:rPr>
              <w:rFonts w:asciiTheme="minorHAnsi" w:eastAsiaTheme="minorEastAsia" w:hAnsiTheme="minorHAnsi"/>
              <w:noProof/>
              <w:lang w:eastAsia="en-GB"/>
            </w:rPr>
          </w:pPr>
          <w:hyperlink w:anchor="_Toc35897439" w:history="1">
            <w:r w:rsidRPr="00920A7B">
              <w:rPr>
                <w:rStyle w:val="Hyperlink"/>
                <w:noProof/>
              </w:rPr>
              <w:t>1.</w:t>
            </w:r>
            <w:r>
              <w:rPr>
                <w:rFonts w:asciiTheme="minorHAnsi" w:eastAsiaTheme="minorEastAsia" w:hAnsiTheme="minorHAnsi"/>
                <w:noProof/>
                <w:lang w:eastAsia="en-GB"/>
              </w:rPr>
              <w:tab/>
            </w:r>
            <w:r w:rsidRPr="00920A7B">
              <w:rPr>
                <w:rStyle w:val="Hyperlink"/>
                <w:noProof/>
              </w:rPr>
              <w:t>Performance Tuning</w:t>
            </w:r>
            <w:r>
              <w:rPr>
                <w:noProof/>
                <w:webHidden/>
              </w:rPr>
              <w:tab/>
            </w:r>
            <w:r>
              <w:rPr>
                <w:noProof/>
                <w:webHidden/>
              </w:rPr>
              <w:fldChar w:fldCharType="begin"/>
            </w:r>
            <w:r>
              <w:rPr>
                <w:noProof/>
                <w:webHidden/>
              </w:rPr>
              <w:instrText xml:space="preserve"> PAGEREF _Toc35897439 \h </w:instrText>
            </w:r>
            <w:r>
              <w:rPr>
                <w:noProof/>
                <w:webHidden/>
              </w:rPr>
            </w:r>
            <w:r>
              <w:rPr>
                <w:noProof/>
                <w:webHidden/>
              </w:rPr>
              <w:fldChar w:fldCharType="separate"/>
            </w:r>
            <w:r>
              <w:rPr>
                <w:noProof/>
                <w:webHidden/>
              </w:rPr>
              <w:t>2</w:t>
            </w:r>
            <w:r>
              <w:rPr>
                <w:noProof/>
                <w:webHidden/>
              </w:rPr>
              <w:fldChar w:fldCharType="end"/>
            </w:r>
          </w:hyperlink>
        </w:p>
        <w:p w14:paraId="7439E208" w14:textId="58B883C0" w:rsidR="00902FF7" w:rsidRDefault="00902FF7">
          <w:pPr>
            <w:pStyle w:val="TOC2"/>
            <w:tabs>
              <w:tab w:val="left" w:pos="660"/>
              <w:tab w:val="right" w:leader="dot" w:pos="9016"/>
            </w:tabs>
            <w:rPr>
              <w:rFonts w:asciiTheme="minorHAnsi" w:eastAsiaTheme="minorEastAsia" w:hAnsiTheme="minorHAnsi"/>
              <w:noProof/>
              <w:lang w:eastAsia="en-GB"/>
            </w:rPr>
          </w:pPr>
          <w:hyperlink w:anchor="_Toc35897440" w:history="1">
            <w:r w:rsidRPr="00920A7B">
              <w:rPr>
                <w:rStyle w:val="Hyperlink"/>
                <w:noProof/>
              </w:rPr>
              <w:t>2.</w:t>
            </w:r>
            <w:r>
              <w:rPr>
                <w:rFonts w:asciiTheme="minorHAnsi" w:eastAsiaTheme="minorEastAsia" w:hAnsiTheme="minorHAnsi"/>
                <w:noProof/>
                <w:lang w:eastAsia="en-GB"/>
              </w:rPr>
              <w:tab/>
            </w:r>
            <w:r w:rsidRPr="00920A7B">
              <w:rPr>
                <w:rStyle w:val="Hyperlink"/>
                <w:noProof/>
              </w:rPr>
              <w:t>Distributed Database Solutions.</w:t>
            </w:r>
            <w:r>
              <w:rPr>
                <w:noProof/>
                <w:webHidden/>
              </w:rPr>
              <w:tab/>
            </w:r>
            <w:r>
              <w:rPr>
                <w:noProof/>
                <w:webHidden/>
              </w:rPr>
              <w:fldChar w:fldCharType="begin"/>
            </w:r>
            <w:r>
              <w:rPr>
                <w:noProof/>
                <w:webHidden/>
              </w:rPr>
              <w:instrText xml:space="preserve"> PAGEREF _Toc35897440 \h </w:instrText>
            </w:r>
            <w:r>
              <w:rPr>
                <w:noProof/>
                <w:webHidden/>
              </w:rPr>
            </w:r>
            <w:r>
              <w:rPr>
                <w:noProof/>
                <w:webHidden/>
              </w:rPr>
              <w:fldChar w:fldCharType="separate"/>
            </w:r>
            <w:r>
              <w:rPr>
                <w:noProof/>
                <w:webHidden/>
              </w:rPr>
              <w:t>4</w:t>
            </w:r>
            <w:r>
              <w:rPr>
                <w:noProof/>
                <w:webHidden/>
              </w:rPr>
              <w:fldChar w:fldCharType="end"/>
            </w:r>
          </w:hyperlink>
        </w:p>
        <w:p w14:paraId="6BA14B3C" w14:textId="2EEF7D52" w:rsidR="00902FF7" w:rsidRDefault="00902FF7">
          <w:pPr>
            <w:pStyle w:val="TOC2"/>
            <w:tabs>
              <w:tab w:val="left" w:pos="660"/>
              <w:tab w:val="right" w:leader="dot" w:pos="9016"/>
            </w:tabs>
            <w:rPr>
              <w:rFonts w:asciiTheme="minorHAnsi" w:eastAsiaTheme="minorEastAsia" w:hAnsiTheme="minorHAnsi"/>
              <w:noProof/>
              <w:lang w:eastAsia="en-GB"/>
            </w:rPr>
          </w:pPr>
          <w:hyperlink w:anchor="_Toc35897441" w:history="1">
            <w:r w:rsidRPr="00920A7B">
              <w:rPr>
                <w:rStyle w:val="Hyperlink"/>
                <w:noProof/>
              </w:rPr>
              <w:t>3.</w:t>
            </w:r>
            <w:r>
              <w:rPr>
                <w:rFonts w:asciiTheme="minorHAnsi" w:eastAsiaTheme="minorEastAsia" w:hAnsiTheme="minorHAnsi"/>
                <w:noProof/>
                <w:lang w:eastAsia="en-GB"/>
              </w:rPr>
              <w:tab/>
            </w:r>
            <w:r w:rsidRPr="00920A7B">
              <w:rPr>
                <w:rStyle w:val="Hyperlink"/>
                <w:noProof/>
              </w:rPr>
              <w:t>Conclusion</w:t>
            </w:r>
            <w:r>
              <w:rPr>
                <w:noProof/>
                <w:webHidden/>
              </w:rPr>
              <w:tab/>
            </w:r>
            <w:r>
              <w:rPr>
                <w:noProof/>
                <w:webHidden/>
              </w:rPr>
              <w:fldChar w:fldCharType="begin"/>
            </w:r>
            <w:r>
              <w:rPr>
                <w:noProof/>
                <w:webHidden/>
              </w:rPr>
              <w:instrText xml:space="preserve"> PAGEREF _Toc35897441 \h </w:instrText>
            </w:r>
            <w:r>
              <w:rPr>
                <w:noProof/>
                <w:webHidden/>
              </w:rPr>
            </w:r>
            <w:r>
              <w:rPr>
                <w:noProof/>
                <w:webHidden/>
              </w:rPr>
              <w:fldChar w:fldCharType="separate"/>
            </w:r>
            <w:r>
              <w:rPr>
                <w:noProof/>
                <w:webHidden/>
              </w:rPr>
              <w:t>5</w:t>
            </w:r>
            <w:r>
              <w:rPr>
                <w:noProof/>
                <w:webHidden/>
              </w:rPr>
              <w:fldChar w:fldCharType="end"/>
            </w:r>
          </w:hyperlink>
        </w:p>
        <w:p w14:paraId="25D0203B" w14:textId="6ADF8BA6" w:rsidR="00902FF7" w:rsidRDefault="00902FF7">
          <w:pPr>
            <w:pStyle w:val="TOC1"/>
            <w:tabs>
              <w:tab w:val="right" w:leader="dot" w:pos="9016"/>
            </w:tabs>
            <w:rPr>
              <w:rFonts w:asciiTheme="minorHAnsi" w:eastAsiaTheme="minorEastAsia" w:hAnsiTheme="minorHAnsi"/>
              <w:noProof/>
              <w:lang w:eastAsia="en-GB"/>
            </w:rPr>
          </w:pPr>
          <w:hyperlink w:anchor="_Toc35897442" w:history="1">
            <w:r w:rsidRPr="00920A7B">
              <w:rPr>
                <w:rStyle w:val="Hyperlink"/>
                <w:noProof/>
              </w:rPr>
              <w:t>References</w:t>
            </w:r>
            <w:r>
              <w:rPr>
                <w:noProof/>
                <w:webHidden/>
              </w:rPr>
              <w:tab/>
            </w:r>
            <w:r>
              <w:rPr>
                <w:noProof/>
                <w:webHidden/>
              </w:rPr>
              <w:fldChar w:fldCharType="begin"/>
            </w:r>
            <w:r>
              <w:rPr>
                <w:noProof/>
                <w:webHidden/>
              </w:rPr>
              <w:instrText xml:space="preserve"> PAGEREF _Toc35897442 \h </w:instrText>
            </w:r>
            <w:r>
              <w:rPr>
                <w:noProof/>
                <w:webHidden/>
              </w:rPr>
            </w:r>
            <w:r>
              <w:rPr>
                <w:noProof/>
                <w:webHidden/>
              </w:rPr>
              <w:fldChar w:fldCharType="separate"/>
            </w:r>
            <w:r>
              <w:rPr>
                <w:noProof/>
                <w:webHidden/>
              </w:rPr>
              <w:t>6</w:t>
            </w:r>
            <w:r>
              <w:rPr>
                <w:noProof/>
                <w:webHidden/>
              </w:rPr>
              <w:fldChar w:fldCharType="end"/>
            </w:r>
          </w:hyperlink>
        </w:p>
        <w:p w14:paraId="3C712C69" w14:textId="06A58890" w:rsidR="00902FF7" w:rsidRDefault="00902FF7">
          <w:pPr>
            <w:pStyle w:val="TOC1"/>
            <w:tabs>
              <w:tab w:val="right" w:leader="dot" w:pos="9016"/>
            </w:tabs>
            <w:rPr>
              <w:rFonts w:asciiTheme="minorHAnsi" w:eastAsiaTheme="minorEastAsia" w:hAnsiTheme="minorHAnsi"/>
              <w:noProof/>
              <w:lang w:eastAsia="en-GB"/>
            </w:rPr>
          </w:pPr>
          <w:hyperlink w:anchor="_Toc35897443" w:history="1">
            <w:r w:rsidRPr="00920A7B">
              <w:rPr>
                <w:rStyle w:val="Hyperlink"/>
                <w:noProof/>
              </w:rPr>
              <w:t>Bibliography</w:t>
            </w:r>
            <w:r>
              <w:rPr>
                <w:noProof/>
                <w:webHidden/>
              </w:rPr>
              <w:tab/>
            </w:r>
            <w:r>
              <w:rPr>
                <w:noProof/>
                <w:webHidden/>
              </w:rPr>
              <w:fldChar w:fldCharType="begin"/>
            </w:r>
            <w:r>
              <w:rPr>
                <w:noProof/>
                <w:webHidden/>
              </w:rPr>
              <w:instrText xml:space="preserve"> PAGEREF _Toc35897443 \h </w:instrText>
            </w:r>
            <w:r>
              <w:rPr>
                <w:noProof/>
                <w:webHidden/>
              </w:rPr>
            </w:r>
            <w:r>
              <w:rPr>
                <w:noProof/>
                <w:webHidden/>
              </w:rPr>
              <w:fldChar w:fldCharType="separate"/>
            </w:r>
            <w:r>
              <w:rPr>
                <w:noProof/>
                <w:webHidden/>
              </w:rPr>
              <w:t>6</w:t>
            </w:r>
            <w:r>
              <w:rPr>
                <w:noProof/>
                <w:webHidden/>
              </w:rPr>
              <w:fldChar w:fldCharType="end"/>
            </w:r>
          </w:hyperlink>
        </w:p>
        <w:p w14:paraId="4A9C0008" w14:textId="5CC17BBA" w:rsidR="00FC024D" w:rsidRDefault="00FC024D">
          <w:r>
            <w:rPr>
              <w:b/>
              <w:bCs/>
              <w:noProof/>
            </w:rPr>
            <w:fldChar w:fldCharType="end"/>
          </w:r>
        </w:p>
      </w:sdtContent>
    </w:sdt>
    <w:p w14:paraId="3D89D79C" w14:textId="77777777" w:rsidR="00BF5A93" w:rsidRPr="005D7C0A" w:rsidRDefault="00BF5A93" w:rsidP="00BF5A93">
      <w:pPr>
        <w:spacing w:line="259" w:lineRule="auto"/>
        <w:rPr>
          <w:rFonts w:eastAsiaTheme="majorEastAsia" w:cstheme="majorBidi"/>
          <w:color w:val="2F5496" w:themeColor="accent1" w:themeShade="BF"/>
          <w:sz w:val="32"/>
          <w:szCs w:val="32"/>
        </w:rPr>
        <w:sectPr w:rsidR="00BF5A93" w:rsidRPr="005D7C0A" w:rsidSect="00CF1ACB">
          <w:footerReference w:type="default" r:id="rId9"/>
          <w:pgSz w:w="11906" w:h="16838"/>
          <w:pgMar w:top="1440" w:right="1440" w:bottom="1440" w:left="1440" w:header="708" w:footer="708" w:gutter="0"/>
          <w:pgNumType w:fmt="lowerRoman" w:start="1"/>
          <w:cols w:space="708"/>
          <w:titlePg/>
          <w:docGrid w:linePitch="360"/>
        </w:sectPr>
      </w:pPr>
    </w:p>
    <w:p w14:paraId="6C215522" w14:textId="77777777" w:rsidR="00C535FC" w:rsidRPr="00C535FC" w:rsidRDefault="00C535FC" w:rsidP="00C535FC">
      <w:pPr>
        <w:pStyle w:val="Heading2"/>
        <w:rPr>
          <w:sz w:val="32"/>
        </w:rPr>
      </w:pPr>
      <w:bookmarkStart w:id="1" w:name="_Toc478373739"/>
      <w:bookmarkStart w:id="2" w:name="_Toc35897438"/>
      <w:r w:rsidRPr="00C535FC">
        <w:rPr>
          <w:sz w:val="32"/>
        </w:rPr>
        <w:lastRenderedPageBreak/>
        <w:t>Introduction</w:t>
      </w:r>
      <w:bookmarkEnd w:id="1"/>
      <w:bookmarkEnd w:id="2"/>
    </w:p>
    <w:p w14:paraId="36BF9BF6" w14:textId="0F3D49F4" w:rsidR="00A42C22" w:rsidRDefault="00614802" w:rsidP="00A42C22">
      <w:r>
        <w:t>The focal point of this</w:t>
      </w:r>
      <w:r w:rsidR="00E13167">
        <w:t xml:space="preserve"> document is to be a formal report to document the implementation of the Shape Up Gym Database</w:t>
      </w:r>
      <w:r w:rsidR="00CD4908">
        <w:t>. This will be shown through the implementation</w:t>
      </w:r>
      <w:r w:rsidR="00ED7D35">
        <w:t xml:space="preserve"> along with the performance tuning method, this will be done through adding indexes. </w:t>
      </w:r>
      <w:r w:rsidR="0054719C">
        <w:t xml:space="preserve">Then there will be a report on the proposed method of fragmentation and how the fragmented database may look to the user. </w:t>
      </w:r>
    </w:p>
    <w:p w14:paraId="7330FC4E" w14:textId="19EA1B56" w:rsidR="00A42C22" w:rsidRDefault="00A42C22">
      <w:pPr>
        <w:spacing w:line="259" w:lineRule="auto"/>
      </w:pPr>
      <w:r>
        <w:br w:type="page"/>
      </w:r>
      <w:r w:rsidR="008F185F">
        <w:lastRenderedPageBreak/>
        <w:t xml:space="preserve"> </w:t>
      </w:r>
    </w:p>
    <w:p w14:paraId="1CEB2F8A" w14:textId="6FCEFF9C" w:rsidR="00C535FC" w:rsidRDefault="00930CD1" w:rsidP="00A42C22">
      <w:r>
        <w:t>Project Initiation Document</w:t>
      </w:r>
    </w:p>
    <w:p w14:paraId="447B1775" w14:textId="21388A40" w:rsidR="00ED2CE1" w:rsidRDefault="00BA6FFD" w:rsidP="00ED2CE1">
      <w:pPr>
        <w:pStyle w:val="Heading2"/>
        <w:numPr>
          <w:ilvl w:val="0"/>
          <w:numId w:val="10"/>
        </w:numPr>
      </w:pPr>
      <w:bookmarkStart w:id="3" w:name="_Toc35897439"/>
      <w:r>
        <w:t>Performance Tuning</w:t>
      </w:r>
      <w:bookmarkEnd w:id="3"/>
    </w:p>
    <w:p w14:paraId="0D58AAAD" w14:textId="7D22C6C3" w:rsidR="00A42C22" w:rsidRDefault="00E13167" w:rsidP="00624828">
      <w:pPr>
        <w:tabs>
          <w:tab w:val="left" w:pos="3516"/>
        </w:tabs>
      </w:pPr>
      <w:r>
        <w:t>This section of the docume</w:t>
      </w:r>
      <w:r w:rsidR="00624828">
        <w:t>nt is to explain the performance tuning of the database, this is done through the use</w:t>
      </w:r>
      <w:r w:rsidR="00CD4908">
        <w:t>,</w:t>
      </w:r>
      <w:r w:rsidR="00624828">
        <w:t xml:space="preserve"> of indexes</w:t>
      </w:r>
      <w:r w:rsidR="000F0900">
        <w:t xml:space="preserve">. “Indexing is an effective way to tune your SQL database that is often neglected during development” </w:t>
      </w:r>
      <w:sdt>
        <w:sdtPr>
          <w:id w:val="-1453629577"/>
          <w:citation/>
        </w:sdtPr>
        <w:sdtContent>
          <w:r w:rsidR="000F0900">
            <w:fldChar w:fldCharType="begin"/>
          </w:r>
          <w:r w:rsidR="000F0900">
            <w:instrText xml:space="preserve"> CITATION Kev20 \l 2057 </w:instrText>
          </w:r>
          <w:r w:rsidR="000F0900">
            <w:fldChar w:fldCharType="separate"/>
          </w:r>
          <w:r w:rsidR="0054719C" w:rsidRPr="0054719C">
            <w:rPr>
              <w:noProof/>
            </w:rPr>
            <w:t>[1]</w:t>
          </w:r>
          <w:r w:rsidR="000F0900">
            <w:fldChar w:fldCharType="end"/>
          </w:r>
        </w:sdtContent>
      </w:sdt>
      <w:r w:rsidR="00CD4908">
        <w:t xml:space="preserve"> This is a method that developers follow so that the database can bring the</w:t>
      </w:r>
      <w:r w:rsidR="00ED7D35">
        <w:t xml:space="preserve"> data together using queries, this can group data together to sometime get meaningful conclusions. When using indexes, they can use the SQL Server to monitor the performance. </w:t>
      </w:r>
      <w:r w:rsidR="00647AF5">
        <w:t xml:space="preserve">This can be used to tell the speed of how fast the query can build, this happens in milliseconds in the case of the queries below. As they are of a much significantly smaller size query as the dataset was not large enough to bring meaningful results, they did compile much slower. However, if the dataset was of a much larger size then there may be a longer time to compile. The ones below compiled in milliseconds. A developer could also use the “dynamic management views” </w:t>
      </w:r>
      <w:sdt>
        <w:sdtPr>
          <w:id w:val="-1969811691"/>
          <w:citation/>
        </w:sdtPr>
        <w:sdtContent>
          <w:r w:rsidR="00647AF5">
            <w:fldChar w:fldCharType="begin"/>
          </w:r>
          <w:r w:rsidR="00647AF5">
            <w:instrText xml:space="preserve"> CITATION Mat19 \l 2057 </w:instrText>
          </w:r>
          <w:r w:rsidR="00647AF5">
            <w:fldChar w:fldCharType="separate"/>
          </w:r>
          <w:r w:rsidR="0054719C" w:rsidRPr="0054719C">
            <w:rPr>
              <w:noProof/>
            </w:rPr>
            <w:t>[2]</w:t>
          </w:r>
          <w:r w:rsidR="00647AF5">
            <w:fldChar w:fldCharType="end"/>
          </w:r>
        </w:sdtContent>
      </w:sdt>
      <w:r w:rsidR="00CD50AD">
        <w:t xml:space="preserve"> They can provide things such as query stats.</w:t>
      </w:r>
    </w:p>
    <w:p w14:paraId="57458209" w14:textId="30B4F5F1" w:rsidR="00647AF5" w:rsidRDefault="00CD50AD" w:rsidP="00CD50AD">
      <w:r>
        <w:rPr>
          <w:noProof/>
        </w:rPr>
        <w:drawing>
          <wp:inline distT="0" distB="0" distL="0" distR="0" wp14:anchorId="61175248" wp14:editId="7F3F0BCF">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22342EB1" w14:textId="6DEF398B" w:rsidR="000F0900" w:rsidRDefault="00647AF5" w:rsidP="00647AF5">
      <w:pPr>
        <w:pStyle w:val="Caption"/>
      </w:pPr>
      <w:r>
        <w:t xml:space="preserve">Figure </w:t>
      </w:r>
      <w:r>
        <w:fldChar w:fldCharType="begin"/>
      </w:r>
      <w:r>
        <w:instrText xml:space="preserve"> SEQ Figure \* ARABIC </w:instrText>
      </w:r>
      <w:r>
        <w:fldChar w:fldCharType="separate"/>
      </w:r>
      <w:r>
        <w:rPr>
          <w:noProof/>
        </w:rPr>
        <w:t>1</w:t>
      </w:r>
      <w:r>
        <w:fldChar w:fldCharType="end"/>
      </w:r>
    </w:p>
    <w:p w14:paraId="002A1BD0" w14:textId="0A8EBB5D" w:rsidR="000F0900" w:rsidRDefault="00CD50AD" w:rsidP="00ED2CE1">
      <w:r>
        <w:t xml:space="preserve">The first query was chosen as there was a couple of more data entries in there than the other tables so there was more to perform the indexes. This did this in a very quick and efficient time and is a quick and easy way to see how many instances in the database there are of people with the last name of “Ayres”, in this case 4. The next query was performed in milliseconds and was a good way to see how many cases there are in the database with the </w:t>
      </w:r>
      <w:r>
        <w:lastRenderedPageBreak/>
        <w:t>full membership, it is good to be able to look at this one</w:t>
      </w:r>
      <w:r w:rsidR="00BD7DB3">
        <w:t xml:space="preserve"> as the employees can see how many people may be classed as regulars at the gym but this also lets them see how many instances of the higher band of payment is being paid. The last one can see where the most popular branch is, this one executed in a very quick time. This helps them to see that there are more people using the Neath Port Talbot Branch. </w:t>
      </w:r>
    </w:p>
    <w:p w14:paraId="0DDD80BB" w14:textId="45FB13DD" w:rsidR="00A42C22" w:rsidRDefault="00A42C22" w:rsidP="00ED2CE1"/>
    <w:p w14:paraId="15BBC6B6" w14:textId="77777777" w:rsidR="00BD7DB3" w:rsidRDefault="00BD7DB3" w:rsidP="00ED2CE1"/>
    <w:p w14:paraId="53DC7CA6" w14:textId="77777777" w:rsidR="00BD7DB3" w:rsidRDefault="00BD7DB3" w:rsidP="00ED2CE1"/>
    <w:p w14:paraId="34E40CED" w14:textId="77777777" w:rsidR="00BD7DB3" w:rsidRDefault="00BD7DB3" w:rsidP="00ED2CE1"/>
    <w:p w14:paraId="7E8E9F7B" w14:textId="77777777" w:rsidR="00BD7DB3" w:rsidRDefault="00BD7DB3" w:rsidP="00ED2CE1"/>
    <w:p w14:paraId="69D2E8A4" w14:textId="77777777" w:rsidR="00BD7DB3" w:rsidRDefault="00BD7DB3" w:rsidP="00ED2CE1"/>
    <w:p w14:paraId="6DAECE68" w14:textId="77777777" w:rsidR="00BD7DB3" w:rsidRDefault="00BD7DB3" w:rsidP="00ED2CE1"/>
    <w:p w14:paraId="0E25B59C" w14:textId="77777777" w:rsidR="00BD7DB3" w:rsidRDefault="00BD7DB3" w:rsidP="00ED2CE1"/>
    <w:p w14:paraId="4F258731" w14:textId="77777777" w:rsidR="00BD7DB3" w:rsidRDefault="00BD7DB3" w:rsidP="00ED2CE1"/>
    <w:p w14:paraId="044A8117" w14:textId="77777777" w:rsidR="00BD7DB3" w:rsidRDefault="00BD7DB3" w:rsidP="00ED2CE1"/>
    <w:p w14:paraId="71C09404" w14:textId="77777777" w:rsidR="00BD7DB3" w:rsidRDefault="00BD7DB3" w:rsidP="00ED2CE1"/>
    <w:p w14:paraId="5D8F846A" w14:textId="77777777" w:rsidR="00BD7DB3" w:rsidRDefault="00BD7DB3" w:rsidP="00ED2CE1"/>
    <w:p w14:paraId="20BFDF0C" w14:textId="77777777" w:rsidR="00BD7DB3" w:rsidRDefault="00BD7DB3" w:rsidP="00ED2CE1"/>
    <w:p w14:paraId="570CAC79" w14:textId="77777777" w:rsidR="00BD7DB3" w:rsidRDefault="00BD7DB3" w:rsidP="00ED2CE1"/>
    <w:p w14:paraId="1624E437" w14:textId="77777777" w:rsidR="00BD7DB3" w:rsidRDefault="00BD7DB3" w:rsidP="00ED2CE1"/>
    <w:p w14:paraId="4BAACA11" w14:textId="77777777" w:rsidR="00BD7DB3" w:rsidRDefault="00BD7DB3" w:rsidP="00ED2CE1"/>
    <w:p w14:paraId="71D2B2CA" w14:textId="77777777" w:rsidR="00BD7DB3" w:rsidRDefault="00BD7DB3" w:rsidP="00ED2CE1"/>
    <w:p w14:paraId="20B49672" w14:textId="77777777" w:rsidR="00BD7DB3" w:rsidRDefault="00BD7DB3" w:rsidP="00ED2CE1"/>
    <w:p w14:paraId="4C35D1A3" w14:textId="3B21F4AE" w:rsidR="00A42C22" w:rsidRPr="00881331" w:rsidRDefault="00A42C22" w:rsidP="00ED2CE1">
      <w:pPr>
        <w:rPr>
          <w:color w:val="FF0000"/>
        </w:rPr>
      </w:pPr>
      <w:r>
        <w:br/>
      </w:r>
    </w:p>
    <w:p w14:paraId="4ED4269F" w14:textId="73ED6615" w:rsidR="00A42C22" w:rsidRDefault="00A42C22">
      <w:pPr>
        <w:spacing w:line="259" w:lineRule="auto"/>
      </w:pPr>
    </w:p>
    <w:p w14:paraId="380009A8" w14:textId="77777777" w:rsidR="00A42C22" w:rsidRPr="00ED2CE1" w:rsidRDefault="00A42C22" w:rsidP="00ED2CE1"/>
    <w:p w14:paraId="0BF7C2A7" w14:textId="2C6AC3B1" w:rsidR="00C535FC" w:rsidRDefault="00BA6FFD" w:rsidP="00C535FC">
      <w:pPr>
        <w:pStyle w:val="Heading2"/>
        <w:numPr>
          <w:ilvl w:val="0"/>
          <w:numId w:val="10"/>
        </w:numPr>
      </w:pPr>
      <w:bookmarkStart w:id="4" w:name="_Toc35897440"/>
      <w:r>
        <w:lastRenderedPageBreak/>
        <w:t>Distributed Database Solutions</w:t>
      </w:r>
      <w:r w:rsidR="00C535FC">
        <w:t>.</w:t>
      </w:r>
      <w:bookmarkEnd w:id="4"/>
    </w:p>
    <w:p w14:paraId="09D16F6F" w14:textId="3702A513" w:rsidR="00284914" w:rsidRDefault="00BD7DB3" w:rsidP="00284914">
      <w:r>
        <w:t>The next part of the report is based on fragmentation. Fragmentation is the “process of dividing the database”</w:t>
      </w:r>
      <w:sdt>
        <w:sdtPr>
          <w:id w:val="614030745"/>
          <w:citation/>
        </w:sdtPr>
        <w:sdtContent>
          <w:r>
            <w:fldChar w:fldCharType="begin"/>
          </w:r>
          <w:r>
            <w:instrText xml:space="preserve"> CITATION TutNA \l 2057 </w:instrText>
          </w:r>
          <w:r>
            <w:fldChar w:fldCharType="separate"/>
          </w:r>
          <w:r w:rsidR="0054719C">
            <w:rPr>
              <w:noProof/>
            </w:rPr>
            <w:t xml:space="preserve"> </w:t>
          </w:r>
          <w:r w:rsidR="0054719C" w:rsidRPr="0054719C">
            <w:rPr>
              <w:noProof/>
            </w:rPr>
            <w:t>[3]</w:t>
          </w:r>
          <w:r>
            <w:fldChar w:fldCharType="end"/>
          </w:r>
        </w:sdtContent>
      </w:sdt>
      <w:r>
        <w:t xml:space="preserve"> into smaller subsets, these may get placed between the branches, this may help it be more readable as it is in smaller sections. </w:t>
      </w:r>
      <w:r w:rsidR="0054719C">
        <w:t>There are three</w:t>
      </w:r>
      <w:r w:rsidR="00902FF7">
        <w:t xml:space="preserve"> methods of data fragmentation, they are; horizontal data fragmentation, vertical fragmentation and hybrid fragmentation. </w:t>
      </w:r>
    </w:p>
    <w:p w14:paraId="5EA21839" w14:textId="35209C5B" w:rsidR="00F918DD" w:rsidRDefault="00F918DD">
      <w:pPr>
        <w:spacing w:line="259" w:lineRule="auto"/>
      </w:pPr>
      <w:r>
        <w:t xml:space="preserve"> </w:t>
      </w:r>
      <w:r>
        <w:br w:type="page"/>
      </w:r>
    </w:p>
    <w:p w14:paraId="04D7DDB1" w14:textId="77777777" w:rsidR="00F918DD" w:rsidRPr="00F918DD" w:rsidRDefault="00F918DD" w:rsidP="00F918DD"/>
    <w:p w14:paraId="3AA8634A" w14:textId="7F7DB95D" w:rsidR="00B21173" w:rsidRDefault="00BA6FFD" w:rsidP="000507CA">
      <w:pPr>
        <w:pStyle w:val="Heading2"/>
        <w:numPr>
          <w:ilvl w:val="0"/>
          <w:numId w:val="10"/>
        </w:numPr>
      </w:pPr>
      <w:bookmarkStart w:id="5" w:name="_Toc35897441"/>
      <w:r>
        <w:t>Conclusion</w:t>
      </w:r>
      <w:bookmarkEnd w:id="5"/>
      <w:r>
        <w:t xml:space="preserve"> </w:t>
      </w:r>
    </w:p>
    <w:p w14:paraId="153D14A8" w14:textId="2116F088" w:rsidR="00ED7D35" w:rsidRPr="00ED7D35" w:rsidRDefault="00ED7D35" w:rsidP="00ED7D35">
      <w:r>
        <w:t>In conclusion, this has been a challenging assignment, the developer has learnt how to successfully connect a database using SQL Server and then creating tables while including constraints, such as not allowing the user to type over the eleven numbers needed in someone’s phone number.</w:t>
      </w:r>
      <w:r w:rsidR="0054719C">
        <w:t xml:space="preserve"> </w:t>
      </w:r>
      <w:proofErr w:type="gramStart"/>
      <w:r w:rsidR="0054719C">
        <w:t>Also</w:t>
      </w:r>
      <w:proofErr w:type="gramEnd"/>
      <w:r w:rsidR="0054719C">
        <w:t xml:space="preserve"> the development has learnt about fragmentation of a database. </w:t>
      </w:r>
    </w:p>
    <w:p w14:paraId="6023F52E" w14:textId="2C29981B" w:rsidR="00B21173" w:rsidRPr="00FA4876" w:rsidRDefault="00B21173" w:rsidP="00B21173">
      <w:pPr>
        <w:spacing w:line="259" w:lineRule="auto"/>
      </w:pPr>
      <w:r>
        <w:t xml:space="preserve"> </w:t>
      </w:r>
      <w:r>
        <w:br w:type="page"/>
      </w:r>
    </w:p>
    <w:bookmarkStart w:id="6" w:name="_Toc35897442" w:displacedByCustomXml="next"/>
    <w:sdt>
      <w:sdtPr>
        <w:rPr>
          <w:rFonts w:eastAsiaTheme="minorHAnsi" w:cstheme="minorBidi"/>
          <w:color w:val="auto"/>
          <w:sz w:val="22"/>
          <w:szCs w:val="22"/>
        </w:rPr>
        <w:id w:val="697443413"/>
        <w:docPartObj>
          <w:docPartGallery w:val="Bibliographies"/>
          <w:docPartUnique/>
        </w:docPartObj>
      </w:sdtPr>
      <w:sdtContent>
        <w:p w14:paraId="26F83FC8" w14:textId="5323859C" w:rsidR="00AD2931" w:rsidRDefault="00AD2931">
          <w:pPr>
            <w:pStyle w:val="Heading1"/>
          </w:pPr>
          <w:r>
            <w:t>References</w:t>
          </w:r>
          <w:bookmarkEnd w:id="6"/>
        </w:p>
        <w:sdt>
          <w:sdtPr>
            <w:id w:val="-573587230"/>
            <w:bibliography/>
          </w:sdtPr>
          <w:sdtContent>
            <w:p w14:paraId="2E2841E6" w14:textId="77777777" w:rsidR="0054719C" w:rsidRDefault="00AD2931">
              <w:pPr>
                <w:rPr>
                  <w:rFonts w:asciiTheme="minorHAnsi" w:hAnsiTheme="minorHAnsi"/>
                  <w:noProof/>
                  <w:lang w:val="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8706"/>
              </w:tblGrid>
              <w:tr w:rsidR="0054719C" w14:paraId="4A7D95A9" w14:textId="77777777">
                <w:trPr>
                  <w:divId w:val="1439567015"/>
                  <w:tblCellSpacing w:w="15" w:type="dxa"/>
                </w:trPr>
                <w:tc>
                  <w:tcPr>
                    <w:tcW w:w="50" w:type="pct"/>
                    <w:hideMark/>
                  </w:tcPr>
                  <w:p w14:paraId="60841F16" w14:textId="7F45A718" w:rsidR="0054719C" w:rsidRDefault="0054719C">
                    <w:pPr>
                      <w:pStyle w:val="Bibliography"/>
                      <w:rPr>
                        <w:noProof/>
                        <w:sz w:val="24"/>
                        <w:szCs w:val="24"/>
                      </w:rPr>
                    </w:pPr>
                    <w:r>
                      <w:rPr>
                        <w:noProof/>
                      </w:rPr>
                      <w:t xml:space="preserve">[1] </w:t>
                    </w:r>
                  </w:p>
                </w:tc>
                <w:tc>
                  <w:tcPr>
                    <w:tcW w:w="0" w:type="auto"/>
                    <w:hideMark/>
                  </w:tcPr>
                  <w:p w14:paraId="47A971BF" w14:textId="77777777" w:rsidR="0054719C" w:rsidRDefault="0054719C">
                    <w:pPr>
                      <w:pStyle w:val="Bibliography"/>
                      <w:rPr>
                        <w:noProof/>
                      </w:rPr>
                    </w:pPr>
                    <w:r>
                      <w:rPr>
                        <w:noProof/>
                      </w:rPr>
                      <w:t>K. Bloch, “SQL Database Performance Tuning for Developers,” toptal, [Online]. Available: https://www.toptal.com/sql-server/sql-database-tuning-for-developers. [Accessed 23 March 2020].</w:t>
                    </w:r>
                  </w:p>
                </w:tc>
              </w:tr>
              <w:tr w:rsidR="0054719C" w14:paraId="5CB4B480" w14:textId="77777777">
                <w:trPr>
                  <w:divId w:val="1439567015"/>
                  <w:tblCellSpacing w:w="15" w:type="dxa"/>
                </w:trPr>
                <w:tc>
                  <w:tcPr>
                    <w:tcW w:w="50" w:type="pct"/>
                    <w:hideMark/>
                  </w:tcPr>
                  <w:p w14:paraId="4EE3561A" w14:textId="77777777" w:rsidR="0054719C" w:rsidRDefault="0054719C">
                    <w:pPr>
                      <w:pStyle w:val="Bibliography"/>
                      <w:rPr>
                        <w:noProof/>
                      </w:rPr>
                    </w:pPr>
                    <w:r>
                      <w:rPr>
                        <w:noProof/>
                      </w:rPr>
                      <w:t xml:space="preserve">[2] </w:t>
                    </w:r>
                  </w:p>
                </w:tc>
                <w:tc>
                  <w:tcPr>
                    <w:tcW w:w="0" w:type="auto"/>
                    <w:hideMark/>
                  </w:tcPr>
                  <w:p w14:paraId="026AF7E5" w14:textId="77777777" w:rsidR="0054719C" w:rsidRDefault="0054719C">
                    <w:pPr>
                      <w:pStyle w:val="Bibliography"/>
                      <w:rPr>
                        <w:noProof/>
                      </w:rPr>
                    </w:pPr>
                    <w:r>
                      <w:rPr>
                        <w:noProof/>
                      </w:rPr>
                      <w:t>M. Watson, “SQL Performance Tuning: 7 Practical Tips for Developers,” Stackify, 6 September 2019. [Online]. Available: https://stackify.com/performance-tuning-in-sql-server-find-slow-queries/. [Accessed 23 March 2020].</w:t>
                    </w:r>
                  </w:p>
                </w:tc>
              </w:tr>
              <w:tr w:rsidR="0054719C" w14:paraId="716B5C06" w14:textId="77777777">
                <w:trPr>
                  <w:divId w:val="1439567015"/>
                  <w:tblCellSpacing w:w="15" w:type="dxa"/>
                </w:trPr>
                <w:tc>
                  <w:tcPr>
                    <w:tcW w:w="50" w:type="pct"/>
                    <w:hideMark/>
                  </w:tcPr>
                  <w:p w14:paraId="1B7D8811" w14:textId="77777777" w:rsidR="0054719C" w:rsidRDefault="0054719C">
                    <w:pPr>
                      <w:pStyle w:val="Bibliography"/>
                      <w:rPr>
                        <w:noProof/>
                      </w:rPr>
                    </w:pPr>
                    <w:r>
                      <w:rPr>
                        <w:noProof/>
                      </w:rPr>
                      <w:t xml:space="preserve">[3] </w:t>
                    </w:r>
                  </w:p>
                </w:tc>
                <w:tc>
                  <w:tcPr>
                    <w:tcW w:w="0" w:type="auto"/>
                    <w:hideMark/>
                  </w:tcPr>
                  <w:p w14:paraId="39D9BE6E" w14:textId="77777777" w:rsidR="0054719C" w:rsidRDefault="0054719C">
                    <w:pPr>
                      <w:pStyle w:val="Bibliography"/>
                      <w:rPr>
                        <w:noProof/>
                      </w:rPr>
                    </w:pPr>
                    <w:r>
                      <w:rPr>
                        <w:noProof/>
                      </w:rPr>
                      <w:t>TutorialRide, “Fragmentation in Distributed System,” TutorialRide, N/A N/A N/A. [Online]. Available: https://www.tutorialride.com/distributed-databases/fragmentation-in-distributed-system.htm. [Accessed 23 March 2020].</w:t>
                    </w:r>
                  </w:p>
                </w:tc>
              </w:tr>
              <w:tr w:rsidR="0054719C" w14:paraId="3CDCFF15" w14:textId="77777777">
                <w:trPr>
                  <w:divId w:val="1439567015"/>
                  <w:tblCellSpacing w:w="15" w:type="dxa"/>
                </w:trPr>
                <w:tc>
                  <w:tcPr>
                    <w:tcW w:w="50" w:type="pct"/>
                    <w:hideMark/>
                  </w:tcPr>
                  <w:p w14:paraId="3EB638C2" w14:textId="77777777" w:rsidR="0054719C" w:rsidRDefault="0054719C">
                    <w:pPr>
                      <w:pStyle w:val="Bibliography"/>
                      <w:rPr>
                        <w:noProof/>
                      </w:rPr>
                    </w:pPr>
                    <w:r>
                      <w:rPr>
                        <w:noProof/>
                      </w:rPr>
                      <w:t xml:space="preserve">[4] </w:t>
                    </w:r>
                  </w:p>
                </w:tc>
                <w:tc>
                  <w:tcPr>
                    <w:tcW w:w="0" w:type="auto"/>
                    <w:hideMark/>
                  </w:tcPr>
                  <w:p w14:paraId="6FAC3793" w14:textId="77777777" w:rsidR="0054719C" w:rsidRDefault="0054719C">
                    <w:pPr>
                      <w:pStyle w:val="Bibliography"/>
                      <w:rPr>
                        <w:noProof/>
                      </w:rPr>
                    </w:pPr>
                    <w:r>
                      <w:rPr>
                        <w:noProof/>
                      </w:rPr>
                      <w:t>W3Schools, “SQL Alter Table,” W3Schools, N/A N/A N/A. [Online]. Available: https://www.w3schools.com/sql/sql_alter.asp. [Accessed 23 March 2020].</w:t>
                    </w:r>
                  </w:p>
                </w:tc>
              </w:tr>
            </w:tbl>
            <w:p w14:paraId="0532AC10" w14:textId="77777777" w:rsidR="0054719C" w:rsidRDefault="0054719C">
              <w:pPr>
                <w:divId w:val="1439567015"/>
                <w:rPr>
                  <w:rFonts w:eastAsia="Times New Roman"/>
                  <w:noProof/>
                </w:rPr>
              </w:pPr>
            </w:p>
            <w:p w14:paraId="0A680F64" w14:textId="390370EA" w:rsidR="00162465" w:rsidRDefault="00AD2931">
              <w:r>
                <w:rPr>
                  <w:b/>
                  <w:bCs/>
                  <w:noProof/>
                </w:rPr>
                <w:fldChar w:fldCharType="end"/>
              </w:r>
            </w:p>
            <w:bookmarkStart w:id="7" w:name="_Toc35897443" w:displacedByCustomXml="next"/>
            <w:sdt>
              <w:sdtPr>
                <w:rPr>
                  <w:rFonts w:eastAsiaTheme="minorHAnsi" w:cstheme="minorBidi"/>
                  <w:color w:val="auto"/>
                  <w:sz w:val="22"/>
                  <w:szCs w:val="22"/>
                </w:rPr>
                <w:id w:val="1680777498"/>
                <w:docPartObj>
                  <w:docPartGallery w:val="Bibliographies"/>
                  <w:docPartUnique/>
                </w:docPartObj>
              </w:sdtPr>
              <w:sdtContent>
                <w:p w14:paraId="55232C65" w14:textId="362B3186" w:rsidR="00162465" w:rsidRDefault="00162465">
                  <w:pPr>
                    <w:pStyle w:val="Heading1"/>
                  </w:pPr>
                  <w:r>
                    <w:t>Bibliography</w:t>
                  </w:r>
                  <w:bookmarkEnd w:id="7"/>
                </w:p>
                <w:sdt>
                  <w:sdtPr>
                    <w:id w:val="111145805"/>
                    <w:bibliography/>
                  </w:sdtPr>
                  <w:sdtContent>
                    <w:p w14:paraId="686782FD" w14:textId="77777777" w:rsidR="0054719C" w:rsidRDefault="00162465">
                      <w:pPr>
                        <w:rPr>
                          <w:rFonts w:asciiTheme="minorHAnsi" w:hAnsiTheme="minorHAnsi"/>
                          <w:noProof/>
                          <w:lang w:val="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8706"/>
                      </w:tblGrid>
                      <w:tr w:rsidR="0054719C" w14:paraId="42D584E1" w14:textId="77777777">
                        <w:trPr>
                          <w:divId w:val="1630939991"/>
                          <w:tblCellSpacing w:w="15" w:type="dxa"/>
                        </w:trPr>
                        <w:tc>
                          <w:tcPr>
                            <w:tcW w:w="50" w:type="pct"/>
                            <w:hideMark/>
                          </w:tcPr>
                          <w:p w14:paraId="3367EA22" w14:textId="21C39CEA" w:rsidR="0054719C" w:rsidRDefault="0054719C">
                            <w:pPr>
                              <w:pStyle w:val="Bibliography"/>
                              <w:rPr>
                                <w:noProof/>
                                <w:sz w:val="24"/>
                                <w:szCs w:val="24"/>
                              </w:rPr>
                            </w:pPr>
                            <w:r>
                              <w:rPr>
                                <w:noProof/>
                              </w:rPr>
                              <w:t xml:space="preserve">[1] </w:t>
                            </w:r>
                          </w:p>
                        </w:tc>
                        <w:tc>
                          <w:tcPr>
                            <w:tcW w:w="0" w:type="auto"/>
                            <w:hideMark/>
                          </w:tcPr>
                          <w:p w14:paraId="348DE6A1" w14:textId="77777777" w:rsidR="0054719C" w:rsidRDefault="0054719C">
                            <w:pPr>
                              <w:pStyle w:val="Bibliography"/>
                              <w:rPr>
                                <w:noProof/>
                              </w:rPr>
                            </w:pPr>
                            <w:r>
                              <w:rPr>
                                <w:noProof/>
                              </w:rPr>
                              <w:t>K. Bloch, “SQL Database Performance Tuning for Developers,” toptal, [Online]. Available: https://www.toptal.com/sql-server/sql-database-tuning-for-developers. [Accessed 23 March 2020].</w:t>
                            </w:r>
                          </w:p>
                        </w:tc>
                      </w:tr>
                      <w:tr w:rsidR="0054719C" w14:paraId="2C601BEA" w14:textId="77777777">
                        <w:trPr>
                          <w:divId w:val="1630939991"/>
                          <w:tblCellSpacing w:w="15" w:type="dxa"/>
                        </w:trPr>
                        <w:tc>
                          <w:tcPr>
                            <w:tcW w:w="50" w:type="pct"/>
                            <w:hideMark/>
                          </w:tcPr>
                          <w:p w14:paraId="14579624" w14:textId="77777777" w:rsidR="0054719C" w:rsidRDefault="0054719C">
                            <w:pPr>
                              <w:pStyle w:val="Bibliography"/>
                              <w:rPr>
                                <w:noProof/>
                              </w:rPr>
                            </w:pPr>
                            <w:r>
                              <w:rPr>
                                <w:noProof/>
                              </w:rPr>
                              <w:t xml:space="preserve">[2] </w:t>
                            </w:r>
                          </w:p>
                        </w:tc>
                        <w:tc>
                          <w:tcPr>
                            <w:tcW w:w="0" w:type="auto"/>
                            <w:hideMark/>
                          </w:tcPr>
                          <w:p w14:paraId="7F2793DA" w14:textId="77777777" w:rsidR="0054719C" w:rsidRDefault="0054719C">
                            <w:pPr>
                              <w:pStyle w:val="Bibliography"/>
                              <w:rPr>
                                <w:noProof/>
                              </w:rPr>
                            </w:pPr>
                            <w:r>
                              <w:rPr>
                                <w:noProof/>
                              </w:rPr>
                              <w:t>M. Watson, “SQL Performance Tuning: 7 Practical Tips for Developers,” Stackify, 6 September 2019. [Online]. Available: https://stackify.com/performance-tuning-in-sql-server-find-slow-queries/. [Accessed 23 March 2020].</w:t>
                            </w:r>
                          </w:p>
                        </w:tc>
                      </w:tr>
                      <w:tr w:rsidR="0054719C" w14:paraId="33E7E547" w14:textId="77777777">
                        <w:trPr>
                          <w:divId w:val="1630939991"/>
                          <w:tblCellSpacing w:w="15" w:type="dxa"/>
                        </w:trPr>
                        <w:tc>
                          <w:tcPr>
                            <w:tcW w:w="50" w:type="pct"/>
                            <w:hideMark/>
                          </w:tcPr>
                          <w:p w14:paraId="7E1BB473" w14:textId="77777777" w:rsidR="0054719C" w:rsidRDefault="0054719C">
                            <w:pPr>
                              <w:pStyle w:val="Bibliography"/>
                              <w:rPr>
                                <w:noProof/>
                              </w:rPr>
                            </w:pPr>
                            <w:r>
                              <w:rPr>
                                <w:noProof/>
                              </w:rPr>
                              <w:t xml:space="preserve">[3] </w:t>
                            </w:r>
                          </w:p>
                        </w:tc>
                        <w:tc>
                          <w:tcPr>
                            <w:tcW w:w="0" w:type="auto"/>
                            <w:hideMark/>
                          </w:tcPr>
                          <w:p w14:paraId="07E694D2" w14:textId="77777777" w:rsidR="0054719C" w:rsidRDefault="0054719C">
                            <w:pPr>
                              <w:pStyle w:val="Bibliography"/>
                              <w:rPr>
                                <w:noProof/>
                              </w:rPr>
                            </w:pPr>
                            <w:r>
                              <w:rPr>
                                <w:noProof/>
                              </w:rPr>
                              <w:t>TutorialRide, “Fragmentation in Distributed System,” TutorialRide, N/A N/A N/A. [Online]. Available: https://www.tutorialride.com/distributed-databases/fragmentation-in-distributed-system.htm. [Accessed 23 March 2020].</w:t>
                            </w:r>
                          </w:p>
                        </w:tc>
                      </w:tr>
                      <w:tr w:rsidR="0054719C" w14:paraId="0DD62E0B" w14:textId="77777777">
                        <w:trPr>
                          <w:divId w:val="1630939991"/>
                          <w:tblCellSpacing w:w="15" w:type="dxa"/>
                        </w:trPr>
                        <w:tc>
                          <w:tcPr>
                            <w:tcW w:w="50" w:type="pct"/>
                            <w:hideMark/>
                          </w:tcPr>
                          <w:p w14:paraId="625395FB" w14:textId="77777777" w:rsidR="0054719C" w:rsidRDefault="0054719C">
                            <w:pPr>
                              <w:pStyle w:val="Bibliography"/>
                              <w:rPr>
                                <w:noProof/>
                              </w:rPr>
                            </w:pPr>
                            <w:r>
                              <w:rPr>
                                <w:noProof/>
                              </w:rPr>
                              <w:t xml:space="preserve">[4] </w:t>
                            </w:r>
                          </w:p>
                        </w:tc>
                        <w:tc>
                          <w:tcPr>
                            <w:tcW w:w="0" w:type="auto"/>
                            <w:hideMark/>
                          </w:tcPr>
                          <w:p w14:paraId="3BAD9912" w14:textId="77777777" w:rsidR="0054719C" w:rsidRDefault="0054719C">
                            <w:pPr>
                              <w:pStyle w:val="Bibliography"/>
                              <w:rPr>
                                <w:noProof/>
                              </w:rPr>
                            </w:pPr>
                            <w:r>
                              <w:rPr>
                                <w:noProof/>
                              </w:rPr>
                              <w:t>W3Schools, “SQL Alter Table,” W3Schools, N/A N/A N/A. [Online]. Available: https://www.w3schools.com/sql/sql_alter.asp. [Accessed 23 March 2020].</w:t>
                            </w:r>
                          </w:p>
                        </w:tc>
                      </w:tr>
                    </w:tbl>
                    <w:p w14:paraId="6CB1220D" w14:textId="77777777" w:rsidR="0054719C" w:rsidRDefault="0054719C">
                      <w:pPr>
                        <w:divId w:val="1630939991"/>
                        <w:rPr>
                          <w:rFonts w:eastAsia="Times New Roman"/>
                          <w:noProof/>
                        </w:rPr>
                      </w:pPr>
                    </w:p>
                    <w:p w14:paraId="416AF9F4" w14:textId="110B1A91" w:rsidR="00162465" w:rsidRDefault="00162465">
                      <w:r>
                        <w:rPr>
                          <w:b/>
                          <w:bCs/>
                          <w:noProof/>
                        </w:rPr>
                        <w:lastRenderedPageBreak/>
                        <w:fldChar w:fldCharType="end"/>
                      </w:r>
                    </w:p>
                  </w:sdtContent>
                </w:sdt>
              </w:sdtContent>
            </w:sdt>
            <w:p w14:paraId="1CB395BA" w14:textId="5164283A" w:rsidR="00AD2931" w:rsidRDefault="00881331"/>
          </w:sdtContent>
        </w:sdt>
      </w:sdtContent>
    </w:sdt>
    <w:p w14:paraId="178EFB28" w14:textId="25C1CA6B" w:rsidR="00C535FC" w:rsidRDefault="00C535FC" w:rsidP="00C535FC"/>
    <w:p w14:paraId="6345DF6F" w14:textId="77777777" w:rsidR="00BF5A93" w:rsidRDefault="00BF5A93" w:rsidP="00C535FC">
      <w:pPr>
        <w:pStyle w:val="Heading1"/>
      </w:pPr>
    </w:p>
    <w:sectPr w:rsidR="00BF5A93" w:rsidSect="00CF1ACB">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60C8DD" w14:textId="77777777" w:rsidR="00881331" w:rsidRDefault="00881331">
      <w:pPr>
        <w:spacing w:after="0" w:line="240" w:lineRule="auto"/>
      </w:pPr>
      <w:r>
        <w:separator/>
      </w:r>
    </w:p>
  </w:endnote>
  <w:endnote w:type="continuationSeparator" w:id="0">
    <w:p w14:paraId="73C4E7A8" w14:textId="77777777" w:rsidR="00881331" w:rsidRDefault="008813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7008563"/>
      <w:docPartObj>
        <w:docPartGallery w:val="Page Numbers (Bottom of Page)"/>
        <w:docPartUnique/>
      </w:docPartObj>
    </w:sdtPr>
    <w:sdtEndPr>
      <w:rPr>
        <w:color w:val="7F7F7F" w:themeColor="background1" w:themeShade="7F"/>
        <w:spacing w:val="60"/>
      </w:rPr>
    </w:sdtEndPr>
    <w:sdtContent>
      <w:p w14:paraId="4B6E72FA" w14:textId="77777777" w:rsidR="00881331" w:rsidRDefault="0088133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6</w:t>
        </w:r>
        <w:r>
          <w:rPr>
            <w:noProof/>
          </w:rPr>
          <w:fldChar w:fldCharType="end"/>
        </w:r>
        <w:r>
          <w:t xml:space="preserve"> | </w:t>
        </w:r>
        <w:r>
          <w:rPr>
            <w:color w:val="7F7F7F" w:themeColor="background1" w:themeShade="7F"/>
            <w:spacing w:val="60"/>
          </w:rPr>
          <w:t>Page</w:t>
        </w:r>
      </w:p>
    </w:sdtContent>
  </w:sdt>
  <w:p w14:paraId="673DBFFA" w14:textId="77777777" w:rsidR="00881331" w:rsidRDefault="008813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993442" w14:textId="77777777" w:rsidR="00881331" w:rsidRDefault="00881331">
      <w:pPr>
        <w:spacing w:after="0" w:line="240" w:lineRule="auto"/>
      </w:pPr>
      <w:r>
        <w:separator/>
      </w:r>
    </w:p>
  </w:footnote>
  <w:footnote w:type="continuationSeparator" w:id="0">
    <w:p w14:paraId="47F38099" w14:textId="77777777" w:rsidR="00881331" w:rsidRDefault="008813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C901AD"/>
    <w:multiLevelType w:val="hybridMultilevel"/>
    <w:tmpl w:val="67A23E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88106E"/>
    <w:multiLevelType w:val="hybridMultilevel"/>
    <w:tmpl w:val="95102C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F22A64"/>
    <w:multiLevelType w:val="hybridMultilevel"/>
    <w:tmpl w:val="0FC8B4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0951B7"/>
    <w:multiLevelType w:val="hybridMultilevel"/>
    <w:tmpl w:val="216EC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672276"/>
    <w:multiLevelType w:val="hybridMultilevel"/>
    <w:tmpl w:val="64686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3D5C13"/>
    <w:multiLevelType w:val="hybridMultilevel"/>
    <w:tmpl w:val="0C50B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D9738D"/>
    <w:multiLevelType w:val="hybridMultilevel"/>
    <w:tmpl w:val="4DBCA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751378"/>
    <w:multiLevelType w:val="hybridMultilevel"/>
    <w:tmpl w:val="31FCD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CE53D7"/>
    <w:multiLevelType w:val="hybridMultilevel"/>
    <w:tmpl w:val="3B86F2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D9A0120"/>
    <w:multiLevelType w:val="hybridMultilevel"/>
    <w:tmpl w:val="1A20BF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13C63E5"/>
    <w:multiLevelType w:val="hybridMultilevel"/>
    <w:tmpl w:val="67A23E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C5B7942"/>
    <w:multiLevelType w:val="hybridMultilevel"/>
    <w:tmpl w:val="3E0CC50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7"/>
  </w:num>
  <w:num w:numId="2">
    <w:abstractNumId w:val="9"/>
  </w:num>
  <w:num w:numId="3">
    <w:abstractNumId w:val="1"/>
  </w:num>
  <w:num w:numId="4">
    <w:abstractNumId w:val="2"/>
  </w:num>
  <w:num w:numId="5">
    <w:abstractNumId w:val="8"/>
  </w:num>
  <w:num w:numId="6">
    <w:abstractNumId w:val="3"/>
  </w:num>
  <w:num w:numId="7">
    <w:abstractNumId w:val="5"/>
  </w:num>
  <w:num w:numId="8">
    <w:abstractNumId w:val="4"/>
  </w:num>
  <w:num w:numId="9">
    <w:abstractNumId w:val="11"/>
  </w:num>
  <w:num w:numId="10">
    <w:abstractNumId w:val="10"/>
  </w:num>
  <w:num w:numId="11">
    <w:abstractNumId w:val="6"/>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5A93"/>
    <w:rsid w:val="00001516"/>
    <w:rsid w:val="00014ACD"/>
    <w:rsid w:val="000357E4"/>
    <w:rsid w:val="00035D70"/>
    <w:rsid w:val="000479E0"/>
    <w:rsid w:val="000507CA"/>
    <w:rsid w:val="000638EF"/>
    <w:rsid w:val="000804CC"/>
    <w:rsid w:val="00085739"/>
    <w:rsid w:val="00087846"/>
    <w:rsid w:val="00096140"/>
    <w:rsid w:val="000B426B"/>
    <w:rsid w:val="000D2392"/>
    <w:rsid w:val="000D5212"/>
    <w:rsid w:val="000E42CE"/>
    <w:rsid w:val="000F0900"/>
    <w:rsid w:val="00124444"/>
    <w:rsid w:val="00162465"/>
    <w:rsid w:val="001A513E"/>
    <w:rsid w:val="001B5C47"/>
    <w:rsid w:val="001C6423"/>
    <w:rsid w:val="001E5C22"/>
    <w:rsid w:val="00270A78"/>
    <w:rsid w:val="00284914"/>
    <w:rsid w:val="002A538F"/>
    <w:rsid w:val="002B4352"/>
    <w:rsid w:val="00301827"/>
    <w:rsid w:val="00315CD1"/>
    <w:rsid w:val="00373159"/>
    <w:rsid w:val="00376918"/>
    <w:rsid w:val="00383807"/>
    <w:rsid w:val="0038575F"/>
    <w:rsid w:val="003C6E70"/>
    <w:rsid w:val="003F15F8"/>
    <w:rsid w:val="00406E75"/>
    <w:rsid w:val="004421D0"/>
    <w:rsid w:val="004A416B"/>
    <w:rsid w:val="004B2455"/>
    <w:rsid w:val="004B5E4F"/>
    <w:rsid w:val="004C646C"/>
    <w:rsid w:val="00500AA2"/>
    <w:rsid w:val="00507D03"/>
    <w:rsid w:val="00546C62"/>
    <w:rsid w:val="0054719C"/>
    <w:rsid w:val="00591AD4"/>
    <w:rsid w:val="005B71AC"/>
    <w:rsid w:val="005D4102"/>
    <w:rsid w:val="005D4E0C"/>
    <w:rsid w:val="005E21D6"/>
    <w:rsid w:val="005F5C41"/>
    <w:rsid w:val="0061340A"/>
    <w:rsid w:val="006147CF"/>
    <w:rsid w:val="00614802"/>
    <w:rsid w:val="006161D1"/>
    <w:rsid w:val="00624828"/>
    <w:rsid w:val="00636756"/>
    <w:rsid w:val="0063769C"/>
    <w:rsid w:val="00647AF5"/>
    <w:rsid w:val="00655337"/>
    <w:rsid w:val="006637A5"/>
    <w:rsid w:val="006854FB"/>
    <w:rsid w:val="00736085"/>
    <w:rsid w:val="00763049"/>
    <w:rsid w:val="007C67E1"/>
    <w:rsid w:val="0081373C"/>
    <w:rsid w:val="00840B85"/>
    <w:rsid w:val="00881331"/>
    <w:rsid w:val="00882D25"/>
    <w:rsid w:val="008B16A1"/>
    <w:rsid w:val="008C4211"/>
    <w:rsid w:val="008C4B48"/>
    <w:rsid w:val="008F185F"/>
    <w:rsid w:val="00902FF7"/>
    <w:rsid w:val="009155F6"/>
    <w:rsid w:val="00930CD1"/>
    <w:rsid w:val="00951641"/>
    <w:rsid w:val="009975B4"/>
    <w:rsid w:val="009C173E"/>
    <w:rsid w:val="009C3575"/>
    <w:rsid w:val="00A42C22"/>
    <w:rsid w:val="00A50C84"/>
    <w:rsid w:val="00A8025F"/>
    <w:rsid w:val="00A851B2"/>
    <w:rsid w:val="00A95135"/>
    <w:rsid w:val="00AD2931"/>
    <w:rsid w:val="00AE2776"/>
    <w:rsid w:val="00AF5CAC"/>
    <w:rsid w:val="00B11A47"/>
    <w:rsid w:val="00B16CC1"/>
    <w:rsid w:val="00B21173"/>
    <w:rsid w:val="00B25FB2"/>
    <w:rsid w:val="00B439A4"/>
    <w:rsid w:val="00B9355A"/>
    <w:rsid w:val="00BA6FFD"/>
    <w:rsid w:val="00BB3527"/>
    <w:rsid w:val="00BB4974"/>
    <w:rsid w:val="00BD7DB3"/>
    <w:rsid w:val="00BE09E1"/>
    <w:rsid w:val="00BF5A93"/>
    <w:rsid w:val="00C0169E"/>
    <w:rsid w:val="00C45088"/>
    <w:rsid w:val="00C535FC"/>
    <w:rsid w:val="00C74CF8"/>
    <w:rsid w:val="00C7618F"/>
    <w:rsid w:val="00C900B7"/>
    <w:rsid w:val="00CB22ED"/>
    <w:rsid w:val="00CD4908"/>
    <w:rsid w:val="00CD50AD"/>
    <w:rsid w:val="00CF1ACB"/>
    <w:rsid w:val="00D24E97"/>
    <w:rsid w:val="00D56010"/>
    <w:rsid w:val="00DF6063"/>
    <w:rsid w:val="00E03FFE"/>
    <w:rsid w:val="00E129F0"/>
    <w:rsid w:val="00E13167"/>
    <w:rsid w:val="00E74323"/>
    <w:rsid w:val="00E900B0"/>
    <w:rsid w:val="00EB74E7"/>
    <w:rsid w:val="00EC42E8"/>
    <w:rsid w:val="00ED2CE1"/>
    <w:rsid w:val="00ED6572"/>
    <w:rsid w:val="00ED7D35"/>
    <w:rsid w:val="00EE0499"/>
    <w:rsid w:val="00EE315B"/>
    <w:rsid w:val="00F177CC"/>
    <w:rsid w:val="00F34267"/>
    <w:rsid w:val="00F415DC"/>
    <w:rsid w:val="00F56F8C"/>
    <w:rsid w:val="00F60B80"/>
    <w:rsid w:val="00F918DD"/>
    <w:rsid w:val="00FA4876"/>
    <w:rsid w:val="00FC024D"/>
    <w:rsid w:val="00FC79DC"/>
    <w:rsid w:val="00FD3D2F"/>
    <w:rsid w:val="00FF16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F6CDF"/>
  <w15:chartTrackingRefBased/>
  <w15:docId w15:val="{32C3DE23-F597-40EB-BAF5-ADA172A26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5A93"/>
    <w:pPr>
      <w:spacing w:line="360" w:lineRule="auto"/>
    </w:pPr>
    <w:rPr>
      <w:rFonts w:ascii="Arial" w:hAnsi="Arial"/>
      <w:lang w:val="en-GB"/>
    </w:rPr>
  </w:style>
  <w:style w:type="paragraph" w:styleId="Heading1">
    <w:name w:val="heading 1"/>
    <w:basedOn w:val="Normal"/>
    <w:next w:val="Normal"/>
    <w:link w:val="Heading1Char"/>
    <w:uiPriority w:val="9"/>
    <w:qFormat/>
    <w:rsid w:val="00BF5A93"/>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F5A93"/>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C421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5A93"/>
    <w:rPr>
      <w:rFonts w:ascii="Arial" w:eastAsiaTheme="majorEastAsia" w:hAnsi="Arial"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BF5A93"/>
    <w:rPr>
      <w:rFonts w:ascii="Arial" w:eastAsiaTheme="majorEastAsia" w:hAnsi="Arial" w:cstheme="majorBidi"/>
      <w:color w:val="2F5496" w:themeColor="accent1" w:themeShade="BF"/>
      <w:sz w:val="26"/>
      <w:szCs w:val="26"/>
      <w:lang w:val="en-GB"/>
    </w:rPr>
  </w:style>
  <w:style w:type="paragraph" w:styleId="Footer">
    <w:name w:val="footer"/>
    <w:basedOn w:val="Normal"/>
    <w:link w:val="FooterChar"/>
    <w:uiPriority w:val="99"/>
    <w:unhideWhenUsed/>
    <w:rsid w:val="00BF5A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5A93"/>
    <w:rPr>
      <w:rFonts w:ascii="Arial" w:hAnsi="Arial"/>
      <w:lang w:val="en-GB"/>
    </w:rPr>
  </w:style>
  <w:style w:type="character" w:styleId="Hyperlink">
    <w:name w:val="Hyperlink"/>
    <w:basedOn w:val="DefaultParagraphFont"/>
    <w:uiPriority w:val="99"/>
    <w:unhideWhenUsed/>
    <w:rsid w:val="00BF5A93"/>
    <w:rPr>
      <w:color w:val="0563C1" w:themeColor="hyperlink"/>
      <w:u w:val="single"/>
    </w:rPr>
  </w:style>
  <w:style w:type="table" w:styleId="TableGrid">
    <w:name w:val="Table Grid"/>
    <w:basedOn w:val="TableNormal"/>
    <w:uiPriority w:val="39"/>
    <w:rsid w:val="00BF5A93"/>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F5A93"/>
    <w:pPr>
      <w:ind w:left="720"/>
      <w:contextualSpacing/>
    </w:pPr>
    <w:rPr>
      <w:rFonts w:asciiTheme="minorHAnsi" w:hAnsiTheme="minorHAnsi"/>
    </w:rPr>
  </w:style>
  <w:style w:type="character" w:customStyle="1" w:styleId="Heading3Char">
    <w:name w:val="Heading 3 Char"/>
    <w:basedOn w:val="DefaultParagraphFont"/>
    <w:link w:val="Heading3"/>
    <w:uiPriority w:val="9"/>
    <w:rsid w:val="008C4211"/>
    <w:rPr>
      <w:rFonts w:asciiTheme="majorHAnsi" w:eastAsiaTheme="majorEastAsia" w:hAnsiTheme="majorHAnsi" w:cstheme="majorBidi"/>
      <w:color w:val="1F3763" w:themeColor="accent1" w:themeShade="7F"/>
      <w:sz w:val="24"/>
      <w:szCs w:val="24"/>
      <w:lang w:val="en-GB"/>
    </w:rPr>
  </w:style>
  <w:style w:type="paragraph" w:styleId="BalloonText">
    <w:name w:val="Balloon Text"/>
    <w:basedOn w:val="Normal"/>
    <w:link w:val="BalloonTextChar"/>
    <w:uiPriority w:val="99"/>
    <w:semiHidden/>
    <w:unhideWhenUsed/>
    <w:rsid w:val="00E129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29F0"/>
    <w:rPr>
      <w:rFonts w:ascii="Segoe UI" w:hAnsi="Segoe UI" w:cs="Segoe UI"/>
      <w:sz w:val="18"/>
      <w:szCs w:val="18"/>
      <w:lang w:val="en-GB"/>
    </w:rPr>
  </w:style>
  <w:style w:type="character" w:styleId="UnresolvedMention">
    <w:name w:val="Unresolved Mention"/>
    <w:basedOn w:val="DefaultParagraphFont"/>
    <w:uiPriority w:val="99"/>
    <w:semiHidden/>
    <w:unhideWhenUsed/>
    <w:rsid w:val="001E5C22"/>
    <w:rPr>
      <w:color w:val="605E5C"/>
      <w:shd w:val="clear" w:color="auto" w:fill="E1DFDD"/>
    </w:rPr>
  </w:style>
  <w:style w:type="paragraph" w:styleId="Bibliography">
    <w:name w:val="Bibliography"/>
    <w:basedOn w:val="Normal"/>
    <w:next w:val="Normal"/>
    <w:uiPriority w:val="37"/>
    <w:unhideWhenUsed/>
    <w:rsid w:val="00AD2931"/>
  </w:style>
  <w:style w:type="character" w:styleId="Emphasis">
    <w:name w:val="Emphasis"/>
    <w:basedOn w:val="DefaultParagraphFont"/>
    <w:uiPriority w:val="20"/>
    <w:qFormat/>
    <w:rsid w:val="000D5212"/>
    <w:rPr>
      <w:i/>
      <w:iCs/>
    </w:rPr>
  </w:style>
  <w:style w:type="character" w:styleId="PlaceholderText">
    <w:name w:val="Placeholder Text"/>
    <w:basedOn w:val="DefaultParagraphFont"/>
    <w:uiPriority w:val="99"/>
    <w:semiHidden/>
    <w:rsid w:val="00763049"/>
    <w:rPr>
      <w:color w:val="808080"/>
    </w:rPr>
  </w:style>
  <w:style w:type="paragraph" w:styleId="TOCHeading">
    <w:name w:val="TOC Heading"/>
    <w:basedOn w:val="Heading1"/>
    <w:next w:val="Normal"/>
    <w:uiPriority w:val="39"/>
    <w:unhideWhenUsed/>
    <w:qFormat/>
    <w:rsid w:val="00FC024D"/>
    <w:pPr>
      <w:spacing w:line="259" w:lineRule="auto"/>
      <w:outlineLvl w:val="9"/>
    </w:pPr>
    <w:rPr>
      <w:rFonts w:asciiTheme="majorHAnsi" w:hAnsiTheme="majorHAnsi"/>
      <w:lang w:val="en-US"/>
    </w:rPr>
  </w:style>
  <w:style w:type="paragraph" w:styleId="TOC2">
    <w:name w:val="toc 2"/>
    <w:basedOn w:val="Normal"/>
    <w:next w:val="Normal"/>
    <w:autoRedefine/>
    <w:uiPriority w:val="39"/>
    <w:unhideWhenUsed/>
    <w:rsid w:val="00FC024D"/>
    <w:pPr>
      <w:spacing w:after="100"/>
      <w:ind w:left="220"/>
    </w:pPr>
  </w:style>
  <w:style w:type="paragraph" w:styleId="TOC1">
    <w:name w:val="toc 1"/>
    <w:basedOn w:val="Normal"/>
    <w:next w:val="Normal"/>
    <w:autoRedefine/>
    <w:uiPriority w:val="39"/>
    <w:unhideWhenUsed/>
    <w:rsid w:val="00FC024D"/>
    <w:pPr>
      <w:spacing w:after="100"/>
    </w:pPr>
  </w:style>
  <w:style w:type="paragraph" w:styleId="Caption">
    <w:name w:val="caption"/>
    <w:basedOn w:val="Normal"/>
    <w:next w:val="Normal"/>
    <w:uiPriority w:val="35"/>
    <w:unhideWhenUsed/>
    <w:qFormat/>
    <w:rsid w:val="00647AF5"/>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436148">
      <w:bodyDiv w:val="1"/>
      <w:marLeft w:val="0"/>
      <w:marRight w:val="0"/>
      <w:marTop w:val="0"/>
      <w:marBottom w:val="0"/>
      <w:divBdr>
        <w:top w:val="none" w:sz="0" w:space="0" w:color="auto"/>
        <w:left w:val="none" w:sz="0" w:space="0" w:color="auto"/>
        <w:bottom w:val="none" w:sz="0" w:space="0" w:color="auto"/>
        <w:right w:val="none" w:sz="0" w:space="0" w:color="auto"/>
      </w:divBdr>
    </w:div>
    <w:div w:id="98913143">
      <w:bodyDiv w:val="1"/>
      <w:marLeft w:val="0"/>
      <w:marRight w:val="0"/>
      <w:marTop w:val="0"/>
      <w:marBottom w:val="0"/>
      <w:divBdr>
        <w:top w:val="none" w:sz="0" w:space="0" w:color="auto"/>
        <w:left w:val="none" w:sz="0" w:space="0" w:color="auto"/>
        <w:bottom w:val="none" w:sz="0" w:space="0" w:color="auto"/>
        <w:right w:val="none" w:sz="0" w:space="0" w:color="auto"/>
      </w:divBdr>
    </w:div>
    <w:div w:id="147792930">
      <w:bodyDiv w:val="1"/>
      <w:marLeft w:val="0"/>
      <w:marRight w:val="0"/>
      <w:marTop w:val="0"/>
      <w:marBottom w:val="0"/>
      <w:divBdr>
        <w:top w:val="none" w:sz="0" w:space="0" w:color="auto"/>
        <w:left w:val="none" w:sz="0" w:space="0" w:color="auto"/>
        <w:bottom w:val="none" w:sz="0" w:space="0" w:color="auto"/>
        <w:right w:val="none" w:sz="0" w:space="0" w:color="auto"/>
      </w:divBdr>
    </w:div>
    <w:div w:id="174685815">
      <w:bodyDiv w:val="1"/>
      <w:marLeft w:val="0"/>
      <w:marRight w:val="0"/>
      <w:marTop w:val="0"/>
      <w:marBottom w:val="0"/>
      <w:divBdr>
        <w:top w:val="none" w:sz="0" w:space="0" w:color="auto"/>
        <w:left w:val="none" w:sz="0" w:space="0" w:color="auto"/>
        <w:bottom w:val="none" w:sz="0" w:space="0" w:color="auto"/>
        <w:right w:val="none" w:sz="0" w:space="0" w:color="auto"/>
      </w:divBdr>
    </w:div>
    <w:div w:id="176583094">
      <w:bodyDiv w:val="1"/>
      <w:marLeft w:val="0"/>
      <w:marRight w:val="0"/>
      <w:marTop w:val="0"/>
      <w:marBottom w:val="0"/>
      <w:divBdr>
        <w:top w:val="none" w:sz="0" w:space="0" w:color="auto"/>
        <w:left w:val="none" w:sz="0" w:space="0" w:color="auto"/>
        <w:bottom w:val="none" w:sz="0" w:space="0" w:color="auto"/>
        <w:right w:val="none" w:sz="0" w:space="0" w:color="auto"/>
      </w:divBdr>
    </w:div>
    <w:div w:id="223220603">
      <w:bodyDiv w:val="1"/>
      <w:marLeft w:val="0"/>
      <w:marRight w:val="0"/>
      <w:marTop w:val="0"/>
      <w:marBottom w:val="0"/>
      <w:divBdr>
        <w:top w:val="none" w:sz="0" w:space="0" w:color="auto"/>
        <w:left w:val="none" w:sz="0" w:space="0" w:color="auto"/>
        <w:bottom w:val="none" w:sz="0" w:space="0" w:color="auto"/>
        <w:right w:val="none" w:sz="0" w:space="0" w:color="auto"/>
      </w:divBdr>
    </w:div>
    <w:div w:id="250820991">
      <w:bodyDiv w:val="1"/>
      <w:marLeft w:val="0"/>
      <w:marRight w:val="0"/>
      <w:marTop w:val="0"/>
      <w:marBottom w:val="0"/>
      <w:divBdr>
        <w:top w:val="none" w:sz="0" w:space="0" w:color="auto"/>
        <w:left w:val="none" w:sz="0" w:space="0" w:color="auto"/>
        <w:bottom w:val="none" w:sz="0" w:space="0" w:color="auto"/>
        <w:right w:val="none" w:sz="0" w:space="0" w:color="auto"/>
      </w:divBdr>
    </w:div>
    <w:div w:id="355892199">
      <w:bodyDiv w:val="1"/>
      <w:marLeft w:val="0"/>
      <w:marRight w:val="0"/>
      <w:marTop w:val="0"/>
      <w:marBottom w:val="0"/>
      <w:divBdr>
        <w:top w:val="none" w:sz="0" w:space="0" w:color="auto"/>
        <w:left w:val="none" w:sz="0" w:space="0" w:color="auto"/>
        <w:bottom w:val="none" w:sz="0" w:space="0" w:color="auto"/>
        <w:right w:val="none" w:sz="0" w:space="0" w:color="auto"/>
      </w:divBdr>
    </w:div>
    <w:div w:id="395711526">
      <w:bodyDiv w:val="1"/>
      <w:marLeft w:val="0"/>
      <w:marRight w:val="0"/>
      <w:marTop w:val="0"/>
      <w:marBottom w:val="0"/>
      <w:divBdr>
        <w:top w:val="none" w:sz="0" w:space="0" w:color="auto"/>
        <w:left w:val="none" w:sz="0" w:space="0" w:color="auto"/>
        <w:bottom w:val="none" w:sz="0" w:space="0" w:color="auto"/>
        <w:right w:val="none" w:sz="0" w:space="0" w:color="auto"/>
      </w:divBdr>
    </w:div>
    <w:div w:id="443689976">
      <w:bodyDiv w:val="1"/>
      <w:marLeft w:val="0"/>
      <w:marRight w:val="0"/>
      <w:marTop w:val="0"/>
      <w:marBottom w:val="0"/>
      <w:divBdr>
        <w:top w:val="none" w:sz="0" w:space="0" w:color="auto"/>
        <w:left w:val="none" w:sz="0" w:space="0" w:color="auto"/>
        <w:bottom w:val="none" w:sz="0" w:space="0" w:color="auto"/>
        <w:right w:val="none" w:sz="0" w:space="0" w:color="auto"/>
      </w:divBdr>
    </w:div>
    <w:div w:id="566261059">
      <w:bodyDiv w:val="1"/>
      <w:marLeft w:val="0"/>
      <w:marRight w:val="0"/>
      <w:marTop w:val="0"/>
      <w:marBottom w:val="0"/>
      <w:divBdr>
        <w:top w:val="none" w:sz="0" w:space="0" w:color="auto"/>
        <w:left w:val="none" w:sz="0" w:space="0" w:color="auto"/>
        <w:bottom w:val="none" w:sz="0" w:space="0" w:color="auto"/>
        <w:right w:val="none" w:sz="0" w:space="0" w:color="auto"/>
      </w:divBdr>
    </w:div>
    <w:div w:id="589505063">
      <w:bodyDiv w:val="1"/>
      <w:marLeft w:val="0"/>
      <w:marRight w:val="0"/>
      <w:marTop w:val="0"/>
      <w:marBottom w:val="0"/>
      <w:divBdr>
        <w:top w:val="none" w:sz="0" w:space="0" w:color="auto"/>
        <w:left w:val="none" w:sz="0" w:space="0" w:color="auto"/>
        <w:bottom w:val="none" w:sz="0" w:space="0" w:color="auto"/>
        <w:right w:val="none" w:sz="0" w:space="0" w:color="auto"/>
      </w:divBdr>
    </w:div>
    <w:div w:id="605578076">
      <w:bodyDiv w:val="1"/>
      <w:marLeft w:val="0"/>
      <w:marRight w:val="0"/>
      <w:marTop w:val="0"/>
      <w:marBottom w:val="0"/>
      <w:divBdr>
        <w:top w:val="none" w:sz="0" w:space="0" w:color="auto"/>
        <w:left w:val="none" w:sz="0" w:space="0" w:color="auto"/>
        <w:bottom w:val="none" w:sz="0" w:space="0" w:color="auto"/>
        <w:right w:val="none" w:sz="0" w:space="0" w:color="auto"/>
      </w:divBdr>
    </w:div>
    <w:div w:id="614017925">
      <w:bodyDiv w:val="1"/>
      <w:marLeft w:val="0"/>
      <w:marRight w:val="0"/>
      <w:marTop w:val="0"/>
      <w:marBottom w:val="0"/>
      <w:divBdr>
        <w:top w:val="none" w:sz="0" w:space="0" w:color="auto"/>
        <w:left w:val="none" w:sz="0" w:space="0" w:color="auto"/>
        <w:bottom w:val="none" w:sz="0" w:space="0" w:color="auto"/>
        <w:right w:val="none" w:sz="0" w:space="0" w:color="auto"/>
      </w:divBdr>
    </w:div>
    <w:div w:id="630673394">
      <w:bodyDiv w:val="1"/>
      <w:marLeft w:val="0"/>
      <w:marRight w:val="0"/>
      <w:marTop w:val="0"/>
      <w:marBottom w:val="0"/>
      <w:divBdr>
        <w:top w:val="none" w:sz="0" w:space="0" w:color="auto"/>
        <w:left w:val="none" w:sz="0" w:space="0" w:color="auto"/>
        <w:bottom w:val="none" w:sz="0" w:space="0" w:color="auto"/>
        <w:right w:val="none" w:sz="0" w:space="0" w:color="auto"/>
      </w:divBdr>
    </w:div>
    <w:div w:id="723019892">
      <w:bodyDiv w:val="1"/>
      <w:marLeft w:val="0"/>
      <w:marRight w:val="0"/>
      <w:marTop w:val="0"/>
      <w:marBottom w:val="0"/>
      <w:divBdr>
        <w:top w:val="none" w:sz="0" w:space="0" w:color="auto"/>
        <w:left w:val="none" w:sz="0" w:space="0" w:color="auto"/>
        <w:bottom w:val="none" w:sz="0" w:space="0" w:color="auto"/>
        <w:right w:val="none" w:sz="0" w:space="0" w:color="auto"/>
      </w:divBdr>
    </w:div>
    <w:div w:id="748842767">
      <w:bodyDiv w:val="1"/>
      <w:marLeft w:val="0"/>
      <w:marRight w:val="0"/>
      <w:marTop w:val="0"/>
      <w:marBottom w:val="0"/>
      <w:divBdr>
        <w:top w:val="none" w:sz="0" w:space="0" w:color="auto"/>
        <w:left w:val="none" w:sz="0" w:space="0" w:color="auto"/>
        <w:bottom w:val="none" w:sz="0" w:space="0" w:color="auto"/>
        <w:right w:val="none" w:sz="0" w:space="0" w:color="auto"/>
      </w:divBdr>
    </w:div>
    <w:div w:id="751780251">
      <w:bodyDiv w:val="1"/>
      <w:marLeft w:val="0"/>
      <w:marRight w:val="0"/>
      <w:marTop w:val="0"/>
      <w:marBottom w:val="0"/>
      <w:divBdr>
        <w:top w:val="none" w:sz="0" w:space="0" w:color="auto"/>
        <w:left w:val="none" w:sz="0" w:space="0" w:color="auto"/>
        <w:bottom w:val="none" w:sz="0" w:space="0" w:color="auto"/>
        <w:right w:val="none" w:sz="0" w:space="0" w:color="auto"/>
      </w:divBdr>
    </w:div>
    <w:div w:id="776407547">
      <w:bodyDiv w:val="1"/>
      <w:marLeft w:val="0"/>
      <w:marRight w:val="0"/>
      <w:marTop w:val="0"/>
      <w:marBottom w:val="0"/>
      <w:divBdr>
        <w:top w:val="none" w:sz="0" w:space="0" w:color="auto"/>
        <w:left w:val="none" w:sz="0" w:space="0" w:color="auto"/>
        <w:bottom w:val="none" w:sz="0" w:space="0" w:color="auto"/>
        <w:right w:val="none" w:sz="0" w:space="0" w:color="auto"/>
      </w:divBdr>
    </w:div>
    <w:div w:id="796030217">
      <w:bodyDiv w:val="1"/>
      <w:marLeft w:val="0"/>
      <w:marRight w:val="0"/>
      <w:marTop w:val="0"/>
      <w:marBottom w:val="0"/>
      <w:divBdr>
        <w:top w:val="none" w:sz="0" w:space="0" w:color="auto"/>
        <w:left w:val="none" w:sz="0" w:space="0" w:color="auto"/>
        <w:bottom w:val="none" w:sz="0" w:space="0" w:color="auto"/>
        <w:right w:val="none" w:sz="0" w:space="0" w:color="auto"/>
      </w:divBdr>
    </w:div>
    <w:div w:id="846361251">
      <w:bodyDiv w:val="1"/>
      <w:marLeft w:val="0"/>
      <w:marRight w:val="0"/>
      <w:marTop w:val="0"/>
      <w:marBottom w:val="0"/>
      <w:divBdr>
        <w:top w:val="none" w:sz="0" w:space="0" w:color="auto"/>
        <w:left w:val="none" w:sz="0" w:space="0" w:color="auto"/>
        <w:bottom w:val="none" w:sz="0" w:space="0" w:color="auto"/>
        <w:right w:val="none" w:sz="0" w:space="0" w:color="auto"/>
      </w:divBdr>
    </w:div>
    <w:div w:id="949623993">
      <w:bodyDiv w:val="1"/>
      <w:marLeft w:val="0"/>
      <w:marRight w:val="0"/>
      <w:marTop w:val="0"/>
      <w:marBottom w:val="0"/>
      <w:divBdr>
        <w:top w:val="none" w:sz="0" w:space="0" w:color="auto"/>
        <w:left w:val="none" w:sz="0" w:space="0" w:color="auto"/>
        <w:bottom w:val="none" w:sz="0" w:space="0" w:color="auto"/>
        <w:right w:val="none" w:sz="0" w:space="0" w:color="auto"/>
      </w:divBdr>
    </w:div>
    <w:div w:id="970525816">
      <w:bodyDiv w:val="1"/>
      <w:marLeft w:val="0"/>
      <w:marRight w:val="0"/>
      <w:marTop w:val="0"/>
      <w:marBottom w:val="0"/>
      <w:divBdr>
        <w:top w:val="none" w:sz="0" w:space="0" w:color="auto"/>
        <w:left w:val="none" w:sz="0" w:space="0" w:color="auto"/>
        <w:bottom w:val="none" w:sz="0" w:space="0" w:color="auto"/>
        <w:right w:val="none" w:sz="0" w:space="0" w:color="auto"/>
      </w:divBdr>
      <w:divsChild>
        <w:div w:id="787699510">
          <w:marLeft w:val="0"/>
          <w:marRight w:val="0"/>
          <w:marTop w:val="0"/>
          <w:marBottom w:val="0"/>
          <w:divBdr>
            <w:top w:val="none" w:sz="0" w:space="0" w:color="auto"/>
            <w:left w:val="none" w:sz="0" w:space="0" w:color="auto"/>
            <w:bottom w:val="none" w:sz="0" w:space="0" w:color="auto"/>
            <w:right w:val="none" w:sz="0" w:space="0" w:color="auto"/>
          </w:divBdr>
          <w:divsChild>
            <w:div w:id="483937080">
              <w:marLeft w:val="0"/>
              <w:marRight w:val="0"/>
              <w:marTop w:val="0"/>
              <w:marBottom w:val="0"/>
              <w:divBdr>
                <w:top w:val="none" w:sz="0" w:space="0" w:color="auto"/>
                <w:left w:val="none" w:sz="0" w:space="0" w:color="auto"/>
                <w:bottom w:val="none" w:sz="0" w:space="0" w:color="auto"/>
                <w:right w:val="none" w:sz="0" w:space="0" w:color="auto"/>
              </w:divBdr>
              <w:divsChild>
                <w:div w:id="595679169">
                  <w:marLeft w:val="0"/>
                  <w:marRight w:val="0"/>
                  <w:marTop w:val="0"/>
                  <w:marBottom w:val="0"/>
                  <w:divBdr>
                    <w:top w:val="none" w:sz="0" w:space="0" w:color="auto"/>
                    <w:left w:val="none" w:sz="0" w:space="0" w:color="auto"/>
                    <w:bottom w:val="none" w:sz="0" w:space="0" w:color="auto"/>
                    <w:right w:val="none" w:sz="0" w:space="0" w:color="auto"/>
                  </w:divBdr>
                  <w:divsChild>
                    <w:div w:id="1617832640">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500240950">
          <w:marLeft w:val="0"/>
          <w:marRight w:val="0"/>
          <w:marTop w:val="0"/>
          <w:marBottom w:val="0"/>
          <w:divBdr>
            <w:top w:val="none" w:sz="0" w:space="0" w:color="auto"/>
            <w:left w:val="none" w:sz="0" w:space="0" w:color="auto"/>
            <w:bottom w:val="none" w:sz="0" w:space="0" w:color="auto"/>
            <w:right w:val="none" w:sz="0" w:space="0" w:color="auto"/>
          </w:divBdr>
          <w:divsChild>
            <w:div w:id="591011332">
              <w:marLeft w:val="0"/>
              <w:marRight w:val="0"/>
              <w:marTop w:val="0"/>
              <w:marBottom w:val="0"/>
              <w:divBdr>
                <w:top w:val="none" w:sz="0" w:space="0" w:color="auto"/>
                <w:left w:val="none" w:sz="0" w:space="0" w:color="auto"/>
                <w:bottom w:val="none" w:sz="0" w:space="0" w:color="auto"/>
                <w:right w:val="none" w:sz="0" w:space="0" w:color="auto"/>
              </w:divBdr>
              <w:divsChild>
                <w:div w:id="1651253061">
                  <w:marLeft w:val="0"/>
                  <w:marRight w:val="0"/>
                  <w:marTop w:val="0"/>
                  <w:marBottom w:val="0"/>
                  <w:divBdr>
                    <w:top w:val="none" w:sz="0" w:space="0" w:color="auto"/>
                    <w:left w:val="none" w:sz="0" w:space="0" w:color="auto"/>
                    <w:bottom w:val="none" w:sz="0" w:space="0" w:color="auto"/>
                    <w:right w:val="none" w:sz="0" w:space="0" w:color="auto"/>
                  </w:divBdr>
                  <w:divsChild>
                    <w:div w:id="370225114">
                      <w:marLeft w:val="0"/>
                      <w:marRight w:val="0"/>
                      <w:marTop w:val="0"/>
                      <w:marBottom w:val="480"/>
                      <w:divBdr>
                        <w:top w:val="none" w:sz="0" w:space="0" w:color="auto"/>
                        <w:left w:val="none" w:sz="0" w:space="0" w:color="auto"/>
                        <w:bottom w:val="none" w:sz="0" w:space="0" w:color="auto"/>
                        <w:right w:val="none" w:sz="0" w:space="0" w:color="auto"/>
                      </w:divBdr>
                      <w:divsChild>
                        <w:div w:id="946077867">
                          <w:marLeft w:val="0"/>
                          <w:marRight w:val="0"/>
                          <w:marTop w:val="0"/>
                          <w:marBottom w:val="0"/>
                          <w:divBdr>
                            <w:top w:val="none" w:sz="0" w:space="0" w:color="auto"/>
                            <w:left w:val="none" w:sz="0" w:space="0" w:color="auto"/>
                            <w:bottom w:val="none" w:sz="0" w:space="0" w:color="auto"/>
                            <w:right w:val="none" w:sz="0" w:space="0" w:color="auto"/>
                          </w:divBdr>
                          <w:divsChild>
                            <w:div w:id="166909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1318364">
          <w:marLeft w:val="0"/>
          <w:marRight w:val="0"/>
          <w:marTop w:val="0"/>
          <w:marBottom w:val="0"/>
          <w:divBdr>
            <w:top w:val="none" w:sz="0" w:space="0" w:color="auto"/>
            <w:left w:val="none" w:sz="0" w:space="0" w:color="auto"/>
            <w:bottom w:val="none" w:sz="0" w:space="0" w:color="auto"/>
            <w:right w:val="none" w:sz="0" w:space="0" w:color="auto"/>
          </w:divBdr>
          <w:divsChild>
            <w:div w:id="1156410232">
              <w:marLeft w:val="0"/>
              <w:marRight w:val="0"/>
              <w:marTop w:val="0"/>
              <w:marBottom w:val="0"/>
              <w:divBdr>
                <w:top w:val="none" w:sz="0" w:space="0" w:color="auto"/>
                <w:left w:val="none" w:sz="0" w:space="0" w:color="auto"/>
                <w:bottom w:val="none" w:sz="0" w:space="0" w:color="auto"/>
                <w:right w:val="none" w:sz="0" w:space="0" w:color="auto"/>
              </w:divBdr>
              <w:divsChild>
                <w:div w:id="1121413986">
                  <w:marLeft w:val="0"/>
                  <w:marRight w:val="0"/>
                  <w:marTop w:val="0"/>
                  <w:marBottom w:val="0"/>
                  <w:divBdr>
                    <w:top w:val="none" w:sz="0" w:space="0" w:color="auto"/>
                    <w:left w:val="none" w:sz="0" w:space="0" w:color="auto"/>
                    <w:bottom w:val="none" w:sz="0" w:space="0" w:color="auto"/>
                    <w:right w:val="none" w:sz="0" w:space="0" w:color="auto"/>
                  </w:divBdr>
                  <w:divsChild>
                    <w:div w:id="1065110612">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Child>
    </w:div>
    <w:div w:id="986130327">
      <w:bodyDiv w:val="1"/>
      <w:marLeft w:val="0"/>
      <w:marRight w:val="0"/>
      <w:marTop w:val="0"/>
      <w:marBottom w:val="0"/>
      <w:divBdr>
        <w:top w:val="none" w:sz="0" w:space="0" w:color="auto"/>
        <w:left w:val="none" w:sz="0" w:space="0" w:color="auto"/>
        <w:bottom w:val="none" w:sz="0" w:space="0" w:color="auto"/>
        <w:right w:val="none" w:sz="0" w:space="0" w:color="auto"/>
      </w:divBdr>
    </w:div>
    <w:div w:id="1005017688">
      <w:bodyDiv w:val="1"/>
      <w:marLeft w:val="0"/>
      <w:marRight w:val="0"/>
      <w:marTop w:val="0"/>
      <w:marBottom w:val="0"/>
      <w:divBdr>
        <w:top w:val="none" w:sz="0" w:space="0" w:color="auto"/>
        <w:left w:val="none" w:sz="0" w:space="0" w:color="auto"/>
        <w:bottom w:val="none" w:sz="0" w:space="0" w:color="auto"/>
        <w:right w:val="none" w:sz="0" w:space="0" w:color="auto"/>
      </w:divBdr>
    </w:div>
    <w:div w:id="1146555865">
      <w:bodyDiv w:val="1"/>
      <w:marLeft w:val="0"/>
      <w:marRight w:val="0"/>
      <w:marTop w:val="0"/>
      <w:marBottom w:val="0"/>
      <w:divBdr>
        <w:top w:val="none" w:sz="0" w:space="0" w:color="auto"/>
        <w:left w:val="none" w:sz="0" w:space="0" w:color="auto"/>
        <w:bottom w:val="none" w:sz="0" w:space="0" w:color="auto"/>
        <w:right w:val="none" w:sz="0" w:space="0" w:color="auto"/>
      </w:divBdr>
    </w:div>
    <w:div w:id="1231038123">
      <w:bodyDiv w:val="1"/>
      <w:marLeft w:val="0"/>
      <w:marRight w:val="0"/>
      <w:marTop w:val="0"/>
      <w:marBottom w:val="0"/>
      <w:divBdr>
        <w:top w:val="none" w:sz="0" w:space="0" w:color="auto"/>
        <w:left w:val="none" w:sz="0" w:space="0" w:color="auto"/>
        <w:bottom w:val="none" w:sz="0" w:space="0" w:color="auto"/>
        <w:right w:val="none" w:sz="0" w:space="0" w:color="auto"/>
      </w:divBdr>
    </w:div>
    <w:div w:id="1275945155">
      <w:bodyDiv w:val="1"/>
      <w:marLeft w:val="0"/>
      <w:marRight w:val="0"/>
      <w:marTop w:val="0"/>
      <w:marBottom w:val="0"/>
      <w:divBdr>
        <w:top w:val="none" w:sz="0" w:space="0" w:color="auto"/>
        <w:left w:val="none" w:sz="0" w:space="0" w:color="auto"/>
        <w:bottom w:val="none" w:sz="0" w:space="0" w:color="auto"/>
        <w:right w:val="none" w:sz="0" w:space="0" w:color="auto"/>
      </w:divBdr>
    </w:div>
    <w:div w:id="1362978055">
      <w:bodyDiv w:val="1"/>
      <w:marLeft w:val="0"/>
      <w:marRight w:val="0"/>
      <w:marTop w:val="0"/>
      <w:marBottom w:val="0"/>
      <w:divBdr>
        <w:top w:val="none" w:sz="0" w:space="0" w:color="auto"/>
        <w:left w:val="none" w:sz="0" w:space="0" w:color="auto"/>
        <w:bottom w:val="none" w:sz="0" w:space="0" w:color="auto"/>
        <w:right w:val="none" w:sz="0" w:space="0" w:color="auto"/>
      </w:divBdr>
    </w:div>
    <w:div w:id="1397164170">
      <w:bodyDiv w:val="1"/>
      <w:marLeft w:val="0"/>
      <w:marRight w:val="0"/>
      <w:marTop w:val="0"/>
      <w:marBottom w:val="0"/>
      <w:divBdr>
        <w:top w:val="none" w:sz="0" w:space="0" w:color="auto"/>
        <w:left w:val="none" w:sz="0" w:space="0" w:color="auto"/>
        <w:bottom w:val="none" w:sz="0" w:space="0" w:color="auto"/>
        <w:right w:val="none" w:sz="0" w:space="0" w:color="auto"/>
      </w:divBdr>
    </w:div>
    <w:div w:id="1403216146">
      <w:bodyDiv w:val="1"/>
      <w:marLeft w:val="0"/>
      <w:marRight w:val="0"/>
      <w:marTop w:val="0"/>
      <w:marBottom w:val="0"/>
      <w:divBdr>
        <w:top w:val="none" w:sz="0" w:space="0" w:color="auto"/>
        <w:left w:val="none" w:sz="0" w:space="0" w:color="auto"/>
        <w:bottom w:val="none" w:sz="0" w:space="0" w:color="auto"/>
        <w:right w:val="none" w:sz="0" w:space="0" w:color="auto"/>
      </w:divBdr>
    </w:div>
    <w:div w:id="1431970633">
      <w:bodyDiv w:val="1"/>
      <w:marLeft w:val="0"/>
      <w:marRight w:val="0"/>
      <w:marTop w:val="0"/>
      <w:marBottom w:val="0"/>
      <w:divBdr>
        <w:top w:val="none" w:sz="0" w:space="0" w:color="auto"/>
        <w:left w:val="none" w:sz="0" w:space="0" w:color="auto"/>
        <w:bottom w:val="none" w:sz="0" w:space="0" w:color="auto"/>
        <w:right w:val="none" w:sz="0" w:space="0" w:color="auto"/>
      </w:divBdr>
    </w:div>
    <w:div w:id="1439567015">
      <w:bodyDiv w:val="1"/>
      <w:marLeft w:val="0"/>
      <w:marRight w:val="0"/>
      <w:marTop w:val="0"/>
      <w:marBottom w:val="0"/>
      <w:divBdr>
        <w:top w:val="none" w:sz="0" w:space="0" w:color="auto"/>
        <w:left w:val="none" w:sz="0" w:space="0" w:color="auto"/>
        <w:bottom w:val="none" w:sz="0" w:space="0" w:color="auto"/>
        <w:right w:val="none" w:sz="0" w:space="0" w:color="auto"/>
      </w:divBdr>
    </w:div>
    <w:div w:id="1444572032">
      <w:bodyDiv w:val="1"/>
      <w:marLeft w:val="0"/>
      <w:marRight w:val="0"/>
      <w:marTop w:val="0"/>
      <w:marBottom w:val="0"/>
      <w:divBdr>
        <w:top w:val="none" w:sz="0" w:space="0" w:color="auto"/>
        <w:left w:val="none" w:sz="0" w:space="0" w:color="auto"/>
        <w:bottom w:val="none" w:sz="0" w:space="0" w:color="auto"/>
        <w:right w:val="none" w:sz="0" w:space="0" w:color="auto"/>
      </w:divBdr>
    </w:div>
    <w:div w:id="1535578767">
      <w:bodyDiv w:val="1"/>
      <w:marLeft w:val="0"/>
      <w:marRight w:val="0"/>
      <w:marTop w:val="0"/>
      <w:marBottom w:val="0"/>
      <w:divBdr>
        <w:top w:val="none" w:sz="0" w:space="0" w:color="auto"/>
        <w:left w:val="none" w:sz="0" w:space="0" w:color="auto"/>
        <w:bottom w:val="none" w:sz="0" w:space="0" w:color="auto"/>
        <w:right w:val="none" w:sz="0" w:space="0" w:color="auto"/>
      </w:divBdr>
    </w:div>
    <w:div w:id="1551527676">
      <w:bodyDiv w:val="1"/>
      <w:marLeft w:val="0"/>
      <w:marRight w:val="0"/>
      <w:marTop w:val="0"/>
      <w:marBottom w:val="0"/>
      <w:divBdr>
        <w:top w:val="none" w:sz="0" w:space="0" w:color="auto"/>
        <w:left w:val="none" w:sz="0" w:space="0" w:color="auto"/>
        <w:bottom w:val="none" w:sz="0" w:space="0" w:color="auto"/>
        <w:right w:val="none" w:sz="0" w:space="0" w:color="auto"/>
      </w:divBdr>
    </w:div>
    <w:div w:id="1605530910">
      <w:bodyDiv w:val="1"/>
      <w:marLeft w:val="0"/>
      <w:marRight w:val="0"/>
      <w:marTop w:val="0"/>
      <w:marBottom w:val="0"/>
      <w:divBdr>
        <w:top w:val="none" w:sz="0" w:space="0" w:color="auto"/>
        <w:left w:val="none" w:sz="0" w:space="0" w:color="auto"/>
        <w:bottom w:val="none" w:sz="0" w:space="0" w:color="auto"/>
        <w:right w:val="none" w:sz="0" w:space="0" w:color="auto"/>
      </w:divBdr>
    </w:div>
    <w:div w:id="1630939991">
      <w:bodyDiv w:val="1"/>
      <w:marLeft w:val="0"/>
      <w:marRight w:val="0"/>
      <w:marTop w:val="0"/>
      <w:marBottom w:val="0"/>
      <w:divBdr>
        <w:top w:val="none" w:sz="0" w:space="0" w:color="auto"/>
        <w:left w:val="none" w:sz="0" w:space="0" w:color="auto"/>
        <w:bottom w:val="none" w:sz="0" w:space="0" w:color="auto"/>
        <w:right w:val="none" w:sz="0" w:space="0" w:color="auto"/>
      </w:divBdr>
    </w:div>
    <w:div w:id="1639412502">
      <w:bodyDiv w:val="1"/>
      <w:marLeft w:val="0"/>
      <w:marRight w:val="0"/>
      <w:marTop w:val="0"/>
      <w:marBottom w:val="0"/>
      <w:divBdr>
        <w:top w:val="none" w:sz="0" w:space="0" w:color="auto"/>
        <w:left w:val="none" w:sz="0" w:space="0" w:color="auto"/>
        <w:bottom w:val="none" w:sz="0" w:space="0" w:color="auto"/>
        <w:right w:val="none" w:sz="0" w:space="0" w:color="auto"/>
      </w:divBdr>
    </w:div>
    <w:div w:id="1640767592">
      <w:bodyDiv w:val="1"/>
      <w:marLeft w:val="0"/>
      <w:marRight w:val="0"/>
      <w:marTop w:val="0"/>
      <w:marBottom w:val="0"/>
      <w:divBdr>
        <w:top w:val="none" w:sz="0" w:space="0" w:color="auto"/>
        <w:left w:val="none" w:sz="0" w:space="0" w:color="auto"/>
        <w:bottom w:val="none" w:sz="0" w:space="0" w:color="auto"/>
        <w:right w:val="none" w:sz="0" w:space="0" w:color="auto"/>
      </w:divBdr>
    </w:div>
    <w:div w:id="1684434653">
      <w:bodyDiv w:val="1"/>
      <w:marLeft w:val="0"/>
      <w:marRight w:val="0"/>
      <w:marTop w:val="0"/>
      <w:marBottom w:val="0"/>
      <w:divBdr>
        <w:top w:val="none" w:sz="0" w:space="0" w:color="auto"/>
        <w:left w:val="none" w:sz="0" w:space="0" w:color="auto"/>
        <w:bottom w:val="none" w:sz="0" w:space="0" w:color="auto"/>
        <w:right w:val="none" w:sz="0" w:space="0" w:color="auto"/>
      </w:divBdr>
    </w:div>
    <w:div w:id="1725911048">
      <w:bodyDiv w:val="1"/>
      <w:marLeft w:val="0"/>
      <w:marRight w:val="0"/>
      <w:marTop w:val="0"/>
      <w:marBottom w:val="0"/>
      <w:divBdr>
        <w:top w:val="none" w:sz="0" w:space="0" w:color="auto"/>
        <w:left w:val="none" w:sz="0" w:space="0" w:color="auto"/>
        <w:bottom w:val="none" w:sz="0" w:space="0" w:color="auto"/>
        <w:right w:val="none" w:sz="0" w:space="0" w:color="auto"/>
      </w:divBdr>
    </w:div>
    <w:div w:id="1732582936">
      <w:bodyDiv w:val="1"/>
      <w:marLeft w:val="0"/>
      <w:marRight w:val="0"/>
      <w:marTop w:val="0"/>
      <w:marBottom w:val="0"/>
      <w:divBdr>
        <w:top w:val="none" w:sz="0" w:space="0" w:color="auto"/>
        <w:left w:val="none" w:sz="0" w:space="0" w:color="auto"/>
        <w:bottom w:val="none" w:sz="0" w:space="0" w:color="auto"/>
        <w:right w:val="none" w:sz="0" w:space="0" w:color="auto"/>
      </w:divBdr>
    </w:div>
    <w:div w:id="1770738516">
      <w:bodyDiv w:val="1"/>
      <w:marLeft w:val="0"/>
      <w:marRight w:val="0"/>
      <w:marTop w:val="0"/>
      <w:marBottom w:val="0"/>
      <w:divBdr>
        <w:top w:val="none" w:sz="0" w:space="0" w:color="auto"/>
        <w:left w:val="none" w:sz="0" w:space="0" w:color="auto"/>
        <w:bottom w:val="none" w:sz="0" w:space="0" w:color="auto"/>
        <w:right w:val="none" w:sz="0" w:space="0" w:color="auto"/>
      </w:divBdr>
    </w:div>
    <w:div w:id="1816486428">
      <w:bodyDiv w:val="1"/>
      <w:marLeft w:val="0"/>
      <w:marRight w:val="0"/>
      <w:marTop w:val="0"/>
      <w:marBottom w:val="0"/>
      <w:divBdr>
        <w:top w:val="none" w:sz="0" w:space="0" w:color="auto"/>
        <w:left w:val="none" w:sz="0" w:space="0" w:color="auto"/>
        <w:bottom w:val="none" w:sz="0" w:space="0" w:color="auto"/>
        <w:right w:val="none" w:sz="0" w:space="0" w:color="auto"/>
      </w:divBdr>
    </w:div>
    <w:div w:id="1841387719">
      <w:bodyDiv w:val="1"/>
      <w:marLeft w:val="0"/>
      <w:marRight w:val="0"/>
      <w:marTop w:val="0"/>
      <w:marBottom w:val="0"/>
      <w:divBdr>
        <w:top w:val="none" w:sz="0" w:space="0" w:color="auto"/>
        <w:left w:val="none" w:sz="0" w:space="0" w:color="auto"/>
        <w:bottom w:val="none" w:sz="0" w:space="0" w:color="auto"/>
        <w:right w:val="none" w:sz="0" w:space="0" w:color="auto"/>
      </w:divBdr>
    </w:div>
    <w:div w:id="1853371234">
      <w:bodyDiv w:val="1"/>
      <w:marLeft w:val="0"/>
      <w:marRight w:val="0"/>
      <w:marTop w:val="0"/>
      <w:marBottom w:val="0"/>
      <w:divBdr>
        <w:top w:val="none" w:sz="0" w:space="0" w:color="auto"/>
        <w:left w:val="none" w:sz="0" w:space="0" w:color="auto"/>
        <w:bottom w:val="none" w:sz="0" w:space="0" w:color="auto"/>
        <w:right w:val="none" w:sz="0" w:space="0" w:color="auto"/>
      </w:divBdr>
    </w:div>
    <w:div w:id="1855265328">
      <w:bodyDiv w:val="1"/>
      <w:marLeft w:val="0"/>
      <w:marRight w:val="0"/>
      <w:marTop w:val="0"/>
      <w:marBottom w:val="0"/>
      <w:divBdr>
        <w:top w:val="none" w:sz="0" w:space="0" w:color="auto"/>
        <w:left w:val="none" w:sz="0" w:space="0" w:color="auto"/>
        <w:bottom w:val="none" w:sz="0" w:space="0" w:color="auto"/>
        <w:right w:val="none" w:sz="0" w:space="0" w:color="auto"/>
      </w:divBdr>
    </w:div>
    <w:div w:id="1866559753">
      <w:bodyDiv w:val="1"/>
      <w:marLeft w:val="0"/>
      <w:marRight w:val="0"/>
      <w:marTop w:val="0"/>
      <w:marBottom w:val="0"/>
      <w:divBdr>
        <w:top w:val="none" w:sz="0" w:space="0" w:color="auto"/>
        <w:left w:val="none" w:sz="0" w:space="0" w:color="auto"/>
        <w:bottom w:val="none" w:sz="0" w:space="0" w:color="auto"/>
        <w:right w:val="none" w:sz="0" w:space="0" w:color="auto"/>
      </w:divBdr>
    </w:div>
    <w:div w:id="1888714554">
      <w:bodyDiv w:val="1"/>
      <w:marLeft w:val="0"/>
      <w:marRight w:val="0"/>
      <w:marTop w:val="0"/>
      <w:marBottom w:val="0"/>
      <w:divBdr>
        <w:top w:val="none" w:sz="0" w:space="0" w:color="auto"/>
        <w:left w:val="none" w:sz="0" w:space="0" w:color="auto"/>
        <w:bottom w:val="none" w:sz="0" w:space="0" w:color="auto"/>
        <w:right w:val="none" w:sz="0" w:space="0" w:color="auto"/>
      </w:divBdr>
    </w:div>
    <w:div w:id="1970746807">
      <w:bodyDiv w:val="1"/>
      <w:marLeft w:val="0"/>
      <w:marRight w:val="0"/>
      <w:marTop w:val="0"/>
      <w:marBottom w:val="0"/>
      <w:divBdr>
        <w:top w:val="none" w:sz="0" w:space="0" w:color="auto"/>
        <w:left w:val="none" w:sz="0" w:space="0" w:color="auto"/>
        <w:bottom w:val="none" w:sz="0" w:space="0" w:color="auto"/>
        <w:right w:val="none" w:sz="0" w:space="0" w:color="auto"/>
      </w:divBdr>
    </w:div>
    <w:div w:id="2137140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Kev20</b:Tag>
    <b:SourceType>InternetSite</b:SourceType>
    <b:Guid>{20CABD62-FE11-47CA-819A-B9638AA3A4EF}</b:Guid>
    <b:Author>
      <b:Author>
        <b:NameList>
          <b:Person>
            <b:Last>Bloch</b:Last>
            <b:First>Kevin</b:First>
          </b:Person>
        </b:NameList>
      </b:Author>
    </b:Author>
    <b:Title>SQL Database Performance Tuning for Developers</b:Title>
    <b:ProductionCompany>toptal</b:ProductionCompany>
    <b:YearAccessed>2020</b:YearAccessed>
    <b:MonthAccessed>March</b:MonthAccessed>
    <b:DayAccessed>23</b:DayAccessed>
    <b:URL>https://www.toptal.com/sql-server/sql-database-tuning-for-developers</b:URL>
    <b:RefOrder>1</b:RefOrder>
  </b:Source>
  <b:Source>
    <b:Tag>Mat19</b:Tag>
    <b:SourceType>InternetSite</b:SourceType>
    <b:Guid>{D5675B0B-196C-4A7F-9CCE-D2501EA92CF1}</b:Guid>
    <b:Author>
      <b:Author>
        <b:NameList>
          <b:Person>
            <b:Last>Watson</b:Last>
            <b:First>Matt</b:First>
          </b:Person>
        </b:NameList>
      </b:Author>
    </b:Author>
    <b:Title>SQL Performance Tuning: 7 Practical Tips for Developers</b:Title>
    <b:ProductionCompany>Stackify</b:ProductionCompany>
    <b:Year>2019</b:Year>
    <b:Month>September</b:Month>
    <b:Day>6</b:Day>
    <b:YearAccessed>2020</b:YearAccessed>
    <b:MonthAccessed>March</b:MonthAccessed>
    <b:DayAccessed>23</b:DayAccessed>
    <b:URL>https://stackify.com/performance-tuning-in-sql-server-find-slow-queries/</b:URL>
    <b:RefOrder>2</b:RefOrder>
  </b:Source>
  <b:Source>
    <b:Tag>TutNA</b:Tag>
    <b:SourceType>InternetSite</b:SourceType>
    <b:Guid>{9D93F36C-D5D3-4413-856A-8E5D3C0812EE}</b:Guid>
    <b:Author>
      <b:Author>
        <b:NameList>
          <b:Person>
            <b:Last>TutorialRide</b:Last>
          </b:Person>
        </b:NameList>
      </b:Author>
    </b:Author>
    <b:Title>Fragmentation in Distributed System</b:Title>
    <b:ProductionCompany>TutorialRide</b:ProductionCompany>
    <b:Year>N/A</b:Year>
    <b:Month>N/A</b:Month>
    <b:Day>N/A</b:Day>
    <b:YearAccessed>2020</b:YearAccessed>
    <b:MonthAccessed>March</b:MonthAccessed>
    <b:DayAccessed>23</b:DayAccessed>
    <b:URL>https://www.tutorialride.com/distributed-databases/fragmentation-in-distributed-system.htm</b:URL>
    <b:RefOrder>3</b:RefOrder>
  </b:Source>
  <b:Source>
    <b:Tag>W3SNA</b:Tag>
    <b:SourceType>InternetSite</b:SourceType>
    <b:Guid>{725579AA-F0C3-4D8E-950D-1848E7C40F1B}</b:Guid>
    <b:Author>
      <b:Author>
        <b:NameList>
          <b:Person>
            <b:Last>W3Schools</b:Last>
          </b:Person>
        </b:NameList>
      </b:Author>
    </b:Author>
    <b:Title>SQL Alter Table</b:Title>
    <b:ProductionCompany>W3Schools</b:ProductionCompany>
    <b:Year>N/A</b:Year>
    <b:Month>N/A</b:Month>
    <b:Day>N/A</b:Day>
    <b:YearAccessed>2020</b:YearAccessed>
    <b:MonthAccessed>March</b:MonthAccessed>
    <b:DayAccessed>23</b:DayAccessed>
    <b:URL>https://www.w3schools.com/sql/sql_alter.asp</b:URL>
    <b:RefOrder>4</b:RefOrder>
  </b:Source>
</b:Sources>
</file>

<file path=customXml/itemProps1.xml><?xml version="1.0" encoding="utf-8"?>
<ds:datastoreItem xmlns:ds="http://schemas.openxmlformats.org/officeDocument/2006/customXml" ds:itemID="{8150D4CB-1BD1-4E84-ADDA-B4881FA1C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835</Words>
  <Characters>4761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Ayres (P149775)</dc:creator>
  <cp:keywords/>
  <dc:description/>
  <cp:lastModifiedBy>k.ayres183@outlook.com</cp:lastModifiedBy>
  <cp:revision>4</cp:revision>
  <dcterms:created xsi:type="dcterms:W3CDTF">2020-03-23T23:11:00Z</dcterms:created>
  <dcterms:modified xsi:type="dcterms:W3CDTF">2020-03-23T23:12:00Z</dcterms:modified>
</cp:coreProperties>
</file>