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F7914" w14:textId="77777777" w:rsidR="00DD4A81" w:rsidRDefault="00DD4A81"/>
    <w:p w14:paraId="5DC6BEDC" w14:textId="77777777" w:rsidR="00DD4A81" w:rsidRDefault="00DD4A81"/>
    <w:p w14:paraId="056BF964" w14:textId="01E28894" w:rsidR="00DD4A81" w:rsidRDefault="00DD4A81"/>
    <w:p w14:paraId="5111B606" w14:textId="77777777" w:rsidR="00DD4A81" w:rsidRDefault="00DD4A81"/>
    <w:p w14:paraId="13EBEB79" w14:textId="7E472632" w:rsidR="001465E2" w:rsidRPr="00A27935" w:rsidRDefault="00A27935" w:rsidP="00A27935">
      <w:pPr>
        <w:jc w:val="center"/>
        <w:rPr>
          <w:rFonts w:ascii="Arial Black" w:hAnsi="Arial Black"/>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Black" w:hAnsi="Arial Black"/>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Leadership and Management, Theory and P</w:t>
      </w:r>
      <w:r w:rsidR="001465E2" w:rsidRPr="00A27935">
        <w:rPr>
          <w:rFonts w:ascii="Arial Black" w:hAnsi="Arial Black"/>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ractice</w:t>
      </w:r>
    </w:p>
    <w:p w14:paraId="62B5954F" w14:textId="5B6B4972" w:rsidR="00DD4A81" w:rsidRPr="00A27935" w:rsidRDefault="001465E2" w:rsidP="00A27935">
      <w:pPr>
        <w:jc w:val="center"/>
        <w:rPr>
          <w:rFonts w:ascii="Arial Black" w:hAnsi="Arial Black"/>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27935">
        <w:rPr>
          <w:rFonts w:ascii="Arial Black" w:hAnsi="Arial Black"/>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code: LCBB6003</w:t>
      </w:r>
    </w:p>
    <w:p w14:paraId="516A5959" w14:textId="14F0CACC" w:rsidR="001465E2" w:rsidRDefault="001465E2" w:rsidP="00A27935">
      <w:pPr>
        <w:jc w:val="center"/>
        <w:rPr>
          <w:rFonts w:ascii="Arial Black" w:hAnsi="Arial Black"/>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27935">
        <w:rPr>
          <w:rFonts w:ascii="Arial Black" w:hAnsi="Arial Black"/>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Assignment Title: Practical: Group Report &amp; Presentation</w:t>
      </w:r>
    </w:p>
    <w:p w14:paraId="33F0D281" w14:textId="3B3E8EB8" w:rsidR="00155E30" w:rsidRPr="00A27935" w:rsidRDefault="00E443B1" w:rsidP="00A27935">
      <w:pPr>
        <w:jc w:val="center"/>
        <w:rPr>
          <w:rFonts w:ascii="Arial Black" w:hAnsi="Arial Black"/>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Black" w:hAnsi="Arial Black"/>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w:t>
      </w:r>
      <w:r w:rsidR="009D600F">
        <w:rPr>
          <w:rFonts w:ascii="Arial Black" w:hAnsi="Arial Black"/>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MADALINA MARIA MARINESCU(2020638)</w:t>
      </w:r>
    </w:p>
    <w:p w14:paraId="5C97D595" w14:textId="77777777" w:rsidR="00DD4A81" w:rsidRDefault="00DD4A81"/>
    <w:p w14:paraId="66D0C9BF" w14:textId="77777777" w:rsidR="00DD4A81" w:rsidRDefault="00DD4A81"/>
    <w:p w14:paraId="78523303" w14:textId="77777777" w:rsidR="00DD4A81" w:rsidRDefault="00DD4A81"/>
    <w:p w14:paraId="22ED649E" w14:textId="77777777" w:rsidR="00DD4A81" w:rsidRDefault="00DD4A81"/>
    <w:p w14:paraId="29E25B48" w14:textId="77777777" w:rsidR="00DD4A81" w:rsidRDefault="00DD4A81"/>
    <w:p w14:paraId="555D466D" w14:textId="77777777" w:rsidR="00DD4A81" w:rsidRDefault="00DD4A81"/>
    <w:p w14:paraId="683990BC" w14:textId="77777777" w:rsidR="00DD4A81" w:rsidRDefault="00DD4A81"/>
    <w:p w14:paraId="5761ABBA" w14:textId="77777777" w:rsidR="00DD4A81" w:rsidRDefault="00DD4A81"/>
    <w:p w14:paraId="517138A0" w14:textId="77777777" w:rsidR="00DD4A81" w:rsidRDefault="00DD4A81"/>
    <w:p w14:paraId="3F4F7255" w14:textId="77777777" w:rsidR="00DD4A81" w:rsidRDefault="00DD4A81"/>
    <w:p w14:paraId="2BD4D269" w14:textId="77777777" w:rsidR="00DD4A81" w:rsidRDefault="00DD4A81"/>
    <w:p w14:paraId="698ADB94" w14:textId="77777777" w:rsidR="00DD4A81" w:rsidRDefault="00DD4A81"/>
    <w:p w14:paraId="751A563F" w14:textId="77777777" w:rsidR="00DD4A81" w:rsidRDefault="00DD4A81"/>
    <w:p w14:paraId="67FF24AD" w14:textId="77777777" w:rsidR="00DD4A81" w:rsidRDefault="00DD4A81"/>
    <w:sdt>
      <w:sdtPr>
        <w:rPr>
          <w:rFonts w:ascii="Arial" w:eastAsiaTheme="minorHAnsi" w:hAnsi="Arial" w:cstheme="minorBidi"/>
          <w:b/>
          <w:bCs/>
          <w:color w:val="000000" w:themeColor="text1"/>
          <w:kern w:val="2"/>
          <w:sz w:val="24"/>
          <w:szCs w:val="22"/>
          <w:lang w:val="en-GB"/>
          <w14:ligatures w14:val="standardContextual"/>
        </w:rPr>
        <w:id w:val="121737436"/>
        <w:docPartObj>
          <w:docPartGallery w:val="Table of Contents"/>
          <w:docPartUnique/>
        </w:docPartObj>
      </w:sdtPr>
      <w:sdtEndPr>
        <w:rPr>
          <w:noProof/>
        </w:rPr>
      </w:sdtEndPr>
      <w:sdtContent>
        <w:p w14:paraId="15FEEECA" w14:textId="0DCC542D" w:rsidR="009C5C92" w:rsidRPr="00B27CAC" w:rsidRDefault="009C5C92" w:rsidP="009C5C92">
          <w:pPr>
            <w:pStyle w:val="TOCHeading"/>
            <w:jc w:val="center"/>
            <w:rPr>
              <w:b/>
              <w:bCs/>
            </w:rPr>
          </w:pPr>
          <w:r w:rsidRPr="00B27CAC">
            <w:rPr>
              <w:b/>
              <w:bCs/>
            </w:rPr>
            <w:t>Table of Contents</w:t>
          </w:r>
        </w:p>
        <w:p w14:paraId="31C3AB1A" w14:textId="2CC38281" w:rsidR="00E443B1" w:rsidRPr="00B27CAC" w:rsidRDefault="009C5C92">
          <w:pPr>
            <w:pStyle w:val="TOC2"/>
            <w:tabs>
              <w:tab w:val="right" w:leader="dot" w:pos="9016"/>
            </w:tabs>
            <w:rPr>
              <w:rFonts w:asciiTheme="minorHAnsi" w:eastAsiaTheme="minorEastAsia" w:hAnsiTheme="minorHAnsi"/>
              <w:b/>
              <w:bCs/>
              <w:noProof/>
              <w:color w:val="auto"/>
              <w:kern w:val="0"/>
              <w:sz w:val="22"/>
              <w:lang w:val="en-IN" w:eastAsia="en-IN"/>
              <w14:ligatures w14:val="none"/>
            </w:rPr>
          </w:pPr>
          <w:r w:rsidRPr="00B27CAC">
            <w:rPr>
              <w:b/>
              <w:bCs/>
            </w:rPr>
            <w:fldChar w:fldCharType="begin"/>
          </w:r>
          <w:r w:rsidRPr="00B27CAC">
            <w:rPr>
              <w:b/>
              <w:bCs/>
            </w:rPr>
            <w:instrText xml:space="preserve"> TOC \o "1-3" \h \z \u </w:instrText>
          </w:r>
          <w:r w:rsidRPr="00B27CAC">
            <w:rPr>
              <w:b/>
              <w:bCs/>
            </w:rPr>
            <w:fldChar w:fldCharType="separate"/>
          </w:r>
          <w:hyperlink w:anchor="_Toc140776590" w:history="1">
            <w:r w:rsidR="00E443B1" w:rsidRPr="00B27CAC">
              <w:rPr>
                <w:rStyle w:val="Hyperlink"/>
                <w:b/>
                <w:bCs/>
                <w:noProof/>
              </w:rPr>
              <w:t>Jack Welch Management Style</w:t>
            </w:r>
            <w:r w:rsidR="00E443B1" w:rsidRPr="00B27CAC">
              <w:rPr>
                <w:b/>
                <w:bCs/>
                <w:noProof/>
                <w:webHidden/>
              </w:rPr>
              <w:tab/>
            </w:r>
            <w:r w:rsidR="00E443B1" w:rsidRPr="00B27CAC">
              <w:rPr>
                <w:b/>
                <w:bCs/>
                <w:noProof/>
                <w:webHidden/>
              </w:rPr>
              <w:fldChar w:fldCharType="begin"/>
            </w:r>
            <w:r w:rsidR="00E443B1" w:rsidRPr="00B27CAC">
              <w:rPr>
                <w:b/>
                <w:bCs/>
                <w:noProof/>
                <w:webHidden/>
              </w:rPr>
              <w:instrText xml:space="preserve"> PAGEREF _Toc140776590 \h </w:instrText>
            </w:r>
            <w:r w:rsidR="00E443B1" w:rsidRPr="00B27CAC">
              <w:rPr>
                <w:b/>
                <w:bCs/>
                <w:noProof/>
                <w:webHidden/>
              </w:rPr>
            </w:r>
            <w:r w:rsidR="00E443B1" w:rsidRPr="00B27CAC">
              <w:rPr>
                <w:b/>
                <w:bCs/>
                <w:noProof/>
                <w:webHidden/>
              </w:rPr>
              <w:fldChar w:fldCharType="separate"/>
            </w:r>
            <w:r w:rsidR="00E443B1" w:rsidRPr="00B27CAC">
              <w:rPr>
                <w:b/>
                <w:bCs/>
                <w:noProof/>
                <w:webHidden/>
              </w:rPr>
              <w:t>1</w:t>
            </w:r>
            <w:r w:rsidR="00E443B1" w:rsidRPr="00B27CAC">
              <w:rPr>
                <w:b/>
                <w:bCs/>
                <w:noProof/>
                <w:webHidden/>
              </w:rPr>
              <w:fldChar w:fldCharType="end"/>
            </w:r>
          </w:hyperlink>
        </w:p>
        <w:p w14:paraId="3A87D24C" w14:textId="6503C7F8" w:rsidR="00E443B1" w:rsidRPr="00B27CAC" w:rsidRDefault="00BE44CE">
          <w:pPr>
            <w:pStyle w:val="TOC1"/>
            <w:tabs>
              <w:tab w:val="right" w:leader="dot" w:pos="9016"/>
            </w:tabs>
            <w:rPr>
              <w:rFonts w:asciiTheme="minorHAnsi" w:eastAsiaTheme="minorEastAsia" w:hAnsiTheme="minorHAnsi"/>
              <w:b/>
              <w:bCs/>
              <w:noProof/>
              <w:color w:val="auto"/>
              <w:kern w:val="0"/>
              <w:sz w:val="22"/>
              <w:lang w:val="en-IN" w:eastAsia="en-IN"/>
              <w14:ligatures w14:val="none"/>
            </w:rPr>
          </w:pPr>
          <w:hyperlink w:anchor="_Toc140776591" w:history="1">
            <w:r w:rsidR="00E443B1" w:rsidRPr="00B27CAC">
              <w:rPr>
                <w:rStyle w:val="Hyperlink"/>
                <w:b/>
                <w:bCs/>
                <w:noProof/>
              </w:rPr>
              <w:t>What other leadership style could have been employed by jack Welch?</w:t>
            </w:r>
            <w:r w:rsidR="00E443B1" w:rsidRPr="00B27CAC">
              <w:rPr>
                <w:b/>
                <w:bCs/>
                <w:noProof/>
                <w:webHidden/>
              </w:rPr>
              <w:tab/>
            </w:r>
            <w:r w:rsidR="00E443B1" w:rsidRPr="00B27CAC">
              <w:rPr>
                <w:b/>
                <w:bCs/>
                <w:noProof/>
                <w:webHidden/>
              </w:rPr>
              <w:fldChar w:fldCharType="begin"/>
            </w:r>
            <w:r w:rsidR="00E443B1" w:rsidRPr="00B27CAC">
              <w:rPr>
                <w:b/>
                <w:bCs/>
                <w:noProof/>
                <w:webHidden/>
              </w:rPr>
              <w:instrText xml:space="preserve"> PAGEREF _Toc140776591 \h </w:instrText>
            </w:r>
            <w:r w:rsidR="00E443B1" w:rsidRPr="00B27CAC">
              <w:rPr>
                <w:b/>
                <w:bCs/>
                <w:noProof/>
                <w:webHidden/>
              </w:rPr>
            </w:r>
            <w:r w:rsidR="00E443B1" w:rsidRPr="00B27CAC">
              <w:rPr>
                <w:b/>
                <w:bCs/>
                <w:noProof/>
                <w:webHidden/>
              </w:rPr>
              <w:fldChar w:fldCharType="separate"/>
            </w:r>
            <w:r w:rsidR="00E443B1" w:rsidRPr="00B27CAC">
              <w:rPr>
                <w:b/>
                <w:bCs/>
                <w:noProof/>
                <w:webHidden/>
              </w:rPr>
              <w:t>3</w:t>
            </w:r>
            <w:r w:rsidR="00E443B1" w:rsidRPr="00B27CAC">
              <w:rPr>
                <w:b/>
                <w:bCs/>
                <w:noProof/>
                <w:webHidden/>
              </w:rPr>
              <w:fldChar w:fldCharType="end"/>
            </w:r>
          </w:hyperlink>
        </w:p>
        <w:p w14:paraId="079B7CE3" w14:textId="7D20C17A" w:rsidR="00E443B1" w:rsidRPr="00B27CAC" w:rsidRDefault="00BE44CE">
          <w:pPr>
            <w:pStyle w:val="TOC1"/>
            <w:tabs>
              <w:tab w:val="right" w:leader="dot" w:pos="9016"/>
            </w:tabs>
            <w:rPr>
              <w:rFonts w:asciiTheme="minorHAnsi" w:eastAsiaTheme="minorEastAsia" w:hAnsiTheme="minorHAnsi"/>
              <w:b/>
              <w:bCs/>
              <w:noProof/>
              <w:color w:val="auto"/>
              <w:kern w:val="0"/>
              <w:sz w:val="22"/>
              <w:lang w:val="en-IN" w:eastAsia="en-IN"/>
              <w14:ligatures w14:val="none"/>
            </w:rPr>
          </w:pPr>
          <w:hyperlink w:anchor="_Toc140776592" w:history="1">
            <w:r w:rsidR="00E443B1" w:rsidRPr="00B27CAC">
              <w:rPr>
                <w:rStyle w:val="Hyperlink"/>
                <w:b/>
                <w:bCs/>
                <w:noProof/>
              </w:rPr>
              <w:t>Conclusion</w:t>
            </w:r>
            <w:r w:rsidR="00E443B1" w:rsidRPr="00B27CAC">
              <w:rPr>
                <w:b/>
                <w:bCs/>
                <w:noProof/>
                <w:webHidden/>
              </w:rPr>
              <w:tab/>
            </w:r>
            <w:r w:rsidR="00E443B1" w:rsidRPr="00B27CAC">
              <w:rPr>
                <w:b/>
                <w:bCs/>
                <w:noProof/>
                <w:webHidden/>
              </w:rPr>
              <w:fldChar w:fldCharType="begin"/>
            </w:r>
            <w:r w:rsidR="00E443B1" w:rsidRPr="00B27CAC">
              <w:rPr>
                <w:b/>
                <w:bCs/>
                <w:noProof/>
                <w:webHidden/>
              </w:rPr>
              <w:instrText xml:space="preserve"> PAGEREF _Toc140776592 \h </w:instrText>
            </w:r>
            <w:r w:rsidR="00E443B1" w:rsidRPr="00B27CAC">
              <w:rPr>
                <w:b/>
                <w:bCs/>
                <w:noProof/>
                <w:webHidden/>
              </w:rPr>
            </w:r>
            <w:r w:rsidR="00E443B1" w:rsidRPr="00B27CAC">
              <w:rPr>
                <w:b/>
                <w:bCs/>
                <w:noProof/>
                <w:webHidden/>
              </w:rPr>
              <w:fldChar w:fldCharType="separate"/>
            </w:r>
            <w:r w:rsidR="00E443B1" w:rsidRPr="00B27CAC">
              <w:rPr>
                <w:b/>
                <w:bCs/>
                <w:noProof/>
                <w:webHidden/>
              </w:rPr>
              <w:t>4</w:t>
            </w:r>
            <w:r w:rsidR="00E443B1" w:rsidRPr="00B27CAC">
              <w:rPr>
                <w:b/>
                <w:bCs/>
                <w:noProof/>
                <w:webHidden/>
              </w:rPr>
              <w:fldChar w:fldCharType="end"/>
            </w:r>
          </w:hyperlink>
        </w:p>
        <w:p w14:paraId="701B7C1E" w14:textId="57742023" w:rsidR="009C5C92" w:rsidRPr="00B27CAC" w:rsidRDefault="009C5C92">
          <w:pPr>
            <w:rPr>
              <w:b/>
              <w:bCs/>
            </w:rPr>
          </w:pPr>
          <w:r w:rsidRPr="00B27CAC">
            <w:rPr>
              <w:b/>
              <w:bCs/>
              <w:noProof/>
            </w:rPr>
            <w:fldChar w:fldCharType="end"/>
          </w:r>
          <w:r w:rsidR="00B716B7" w:rsidRPr="00B27CAC">
            <w:rPr>
              <w:b/>
              <w:bCs/>
              <w:noProof/>
            </w:rPr>
            <w:t>Refere</w:t>
          </w:r>
          <w:r w:rsidR="00B27CAC" w:rsidRPr="00B27CAC">
            <w:rPr>
              <w:b/>
              <w:bCs/>
              <w:noProof/>
            </w:rPr>
            <w:t>nces………………………………………………………………………………….6</w:t>
          </w:r>
        </w:p>
      </w:sdtContent>
    </w:sdt>
    <w:p w14:paraId="2CD0B8C4" w14:textId="59E4765C" w:rsidR="000A5CE6" w:rsidRPr="00E102BC" w:rsidRDefault="000A5CE6" w:rsidP="00E102BC">
      <w:pPr>
        <w:spacing w:line="259" w:lineRule="auto"/>
        <w:jc w:val="left"/>
        <w:rPr>
          <w:highlight w:val="yellow"/>
        </w:rPr>
      </w:pPr>
    </w:p>
    <w:p w14:paraId="26ED8DB5" w14:textId="0D069F13" w:rsidR="000A5CE6" w:rsidRDefault="000A5CE6" w:rsidP="00F60FD8"/>
    <w:p w14:paraId="59F4C967" w14:textId="77777777" w:rsidR="00E443B1" w:rsidRDefault="00E443B1">
      <w:pPr>
        <w:spacing w:line="259" w:lineRule="auto"/>
        <w:jc w:val="left"/>
        <w:rPr>
          <w:highlight w:val="yellow"/>
        </w:rPr>
      </w:pPr>
      <w:r>
        <w:rPr>
          <w:highlight w:val="yellow"/>
        </w:rPr>
        <w:br w:type="page"/>
      </w:r>
    </w:p>
    <w:p w14:paraId="29C774A4" w14:textId="498415EC" w:rsidR="00CA7079" w:rsidRDefault="00FB1F47" w:rsidP="00F60FD8">
      <w:r>
        <w:lastRenderedPageBreak/>
        <w:t xml:space="preserve">One cannot distil the management style of Welch </w:t>
      </w:r>
      <w:r w:rsidR="00CA7079">
        <w:t xml:space="preserve">down to a single stratagem. </w:t>
      </w:r>
      <w:r w:rsidR="00BE44CE">
        <w:t>The</w:t>
      </w:r>
      <w:r w:rsidR="00CA7079">
        <w:t xml:space="preserve"> man is best known for his rank and yank method. The 4 E’s of leadership published by Jack Welch is mostly on his own style of management. it outlines how the managers can bring in positive energy to their groups besides energizing employees in a manner which makes them </w:t>
      </w:r>
      <w:r w:rsidR="00BE44CE">
        <w:t>desire</w:t>
      </w:r>
      <w:r w:rsidR="00CA7079">
        <w:t xml:space="preserve"> to work for you</w:t>
      </w:r>
      <w:r w:rsidR="00EB7059">
        <w:t xml:space="preserve"> (</w:t>
      </w:r>
      <w:r w:rsidR="00EB7059" w:rsidRPr="00423C7C">
        <w:t>Njoku and Guillermo, 2023</w:t>
      </w:r>
      <w:r w:rsidR="00EB7059">
        <w:t>)</w:t>
      </w:r>
      <w:r w:rsidR="00CA7079">
        <w:t xml:space="preserve">. Better known for his temper alongside his management approach of all-or-nothing, Welch assisted GE in experiencing great gains during his tenure as the company’s CEO. Such gains mostly disappeared after his retirement. Some do opine that GE </w:t>
      </w:r>
      <w:r w:rsidR="00BE44CE">
        <w:t>struggled</w:t>
      </w:r>
      <w:r w:rsidR="00CA7079">
        <w:t xml:space="preserve"> after the man’s exit on grounds of the management practices implemented by Jack Welch during his years at GE. Some factors associated with the management style of Jack Welch are significant within the 21</w:t>
      </w:r>
      <w:r w:rsidR="00CA7079" w:rsidRPr="00CA7079">
        <w:rPr>
          <w:vertAlign w:val="superscript"/>
        </w:rPr>
        <w:t>st</w:t>
      </w:r>
      <w:r w:rsidR="00CA7079">
        <w:t xml:space="preserve"> century</w:t>
      </w:r>
      <w:r w:rsidR="00616DEB">
        <w:t xml:space="preserve"> (</w:t>
      </w:r>
      <w:r w:rsidR="00616DEB" w:rsidRPr="00616DEB">
        <w:t>Cruz, 2019)</w:t>
      </w:r>
      <w:r w:rsidR="00CA7079">
        <w:t xml:space="preserve">. </w:t>
      </w:r>
    </w:p>
    <w:p w14:paraId="16B19FE3" w14:textId="47CAAB71" w:rsidR="00460F01" w:rsidRPr="00E443B1" w:rsidRDefault="00EB5D12" w:rsidP="00E443B1">
      <w:pPr>
        <w:pStyle w:val="Heading2"/>
      </w:pPr>
      <w:bookmarkStart w:id="0" w:name="_Toc140776590"/>
      <w:r>
        <w:t>Jack Welch Management Style</w:t>
      </w:r>
      <w:bookmarkEnd w:id="0"/>
    </w:p>
    <w:p w14:paraId="7A0F822B" w14:textId="7FFC8CC7" w:rsidR="00EB5D12" w:rsidRPr="00976891" w:rsidRDefault="00EB5D12" w:rsidP="00F60FD8">
      <w:pPr>
        <w:rPr>
          <w:b/>
          <w:bCs/>
        </w:rPr>
      </w:pPr>
      <w:r w:rsidRPr="00976891">
        <w:rPr>
          <w:b/>
          <w:bCs/>
        </w:rPr>
        <w:t>-Leaving in the past</w:t>
      </w:r>
    </w:p>
    <w:p w14:paraId="4E27F865" w14:textId="0A84F6E6" w:rsidR="00460F01" w:rsidRPr="00E443B1" w:rsidRDefault="00EB5D12" w:rsidP="00E443B1">
      <w:r>
        <w:t xml:space="preserve">The 1980s was a period of excess. It was all concerning brick cell phones, padded business suits along with profit at all costs. It was thus a perfect time for a celebrity ‘Chief Executive Officer’ to be born. The no-nonsense approach of Jack Welch to business alongside his insistent pursuit in being the best empowered him in boosting </w:t>
      </w:r>
      <w:r w:rsidR="00524BEE">
        <w:t xml:space="preserve">augmented profits and helping GE grow. In 1993 he was able to </w:t>
      </w:r>
      <w:r w:rsidR="00BE44CE">
        <w:t>build</w:t>
      </w:r>
      <w:r w:rsidR="00524BEE">
        <w:t xml:space="preserve"> the most valuable business on the stock market</w:t>
      </w:r>
      <w:r w:rsidR="00EB7059">
        <w:t xml:space="preserve"> (</w:t>
      </w:r>
      <w:r w:rsidR="00EB7059" w:rsidRPr="00EB7059">
        <w:t>Araoz, 2020)</w:t>
      </w:r>
      <w:r w:rsidR="00524BEE">
        <w:t xml:space="preserve">. </w:t>
      </w:r>
    </w:p>
    <w:p w14:paraId="30B81430" w14:textId="7AD3A621" w:rsidR="001C6125" w:rsidRDefault="00524BEE" w:rsidP="00E443B1">
      <w:r>
        <w:t>Nonetheless, it was at his workers’ expense. Listing short-term gains led to the demise of GE, as the business fell off the down and declared it would be fragmented into 3 different business in the year 2022. The fall of GE was in part due to the techniques of management best left in the past, such as- managers’ forced ranking, ranking growth over sustainability as well as losing sight of loyalty’s significance</w:t>
      </w:r>
      <w:r w:rsidR="00EB7059">
        <w:t xml:space="preserve"> (</w:t>
      </w:r>
      <w:r w:rsidR="00EB7059" w:rsidRPr="00423C7C">
        <w:t>Matthew Mazurek,</w:t>
      </w:r>
      <w:r w:rsidR="00EB7059">
        <w:t xml:space="preserve"> </w:t>
      </w:r>
      <w:r w:rsidR="00EB7059" w:rsidRPr="00423C7C">
        <w:t>2022</w:t>
      </w:r>
      <w:r w:rsidR="00EB7059">
        <w:t>)</w:t>
      </w:r>
      <w:r>
        <w:t xml:space="preserve">. </w:t>
      </w:r>
    </w:p>
    <w:p w14:paraId="1DEB1B06" w14:textId="640FCDB0" w:rsidR="00524BEE" w:rsidRPr="00976891" w:rsidRDefault="00524BEE" w:rsidP="00F60FD8">
      <w:pPr>
        <w:rPr>
          <w:b/>
          <w:bCs/>
        </w:rPr>
      </w:pPr>
      <w:r w:rsidRPr="00976891">
        <w:rPr>
          <w:b/>
          <w:bCs/>
        </w:rPr>
        <w:t>-Forced ranking of managers</w:t>
      </w:r>
    </w:p>
    <w:p w14:paraId="3897B09A" w14:textId="258EE770" w:rsidR="006A080E" w:rsidRPr="006A080E" w:rsidRDefault="00EB7059" w:rsidP="00E443B1">
      <w:r>
        <w:t xml:space="preserve">As stated by </w:t>
      </w:r>
      <w:r w:rsidRPr="00EB7059">
        <w:t>Gelles</w:t>
      </w:r>
      <w:r>
        <w:t>,</w:t>
      </w:r>
      <w:r w:rsidRPr="00EB7059">
        <w:t xml:space="preserve"> (2022)</w:t>
      </w:r>
      <w:r>
        <w:t xml:space="preserve"> t</w:t>
      </w:r>
      <w:r w:rsidR="00524BEE">
        <w:t xml:space="preserve">he leadership quotes of Jack Welch best highlighted his approach towards leadership. Welch stated that business is like a game </w:t>
      </w:r>
      <w:r w:rsidR="001A666D">
        <w:t xml:space="preserve">and as happens with most of the games, the team which places the best individual on the field as well as gets them playing collectively wins. The same may sound good on the surface, though executing this belief affianced stack rankings. More commonly </w:t>
      </w:r>
      <w:r w:rsidR="001A666D">
        <w:lastRenderedPageBreak/>
        <w:t xml:space="preserve">acknowledged as the rank and yank, his technique involved ranking employees as well as managers against one another on a bell curve. Welch labelled the same as ‘vitality curve’. The ones at the bottom, as has been witnessed in the given case study as well, a whopping ten percent got fired by Welch. </w:t>
      </w:r>
    </w:p>
    <w:p w14:paraId="7B3B7873" w14:textId="71C1E7D2" w:rsidR="006A080E" w:rsidRDefault="001A666D" w:rsidP="00E443B1">
      <w:r>
        <w:t xml:space="preserve">Nonetheless, the question remains what if such employees are doing their job simply fine, as someone </w:t>
      </w:r>
      <w:r w:rsidR="00BE44CE">
        <w:t>must</w:t>
      </w:r>
      <w:r>
        <w:t xml:space="preserve"> eventually land at the bell curve’s bottom half, even if there are just a few points between the ones at the bottom and the ones enjoying top positions. It also </w:t>
      </w:r>
      <w:r w:rsidR="00BE44CE">
        <w:t>accepts</w:t>
      </w:r>
      <w:r>
        <w:t xml:space="preserve"> the fact that those employees are to be blamed for their uninspiring performance, when the same could be due to lack of support or training. Replacing an individual staff can </w:t>
      </w:r>
      <w:r w:rsidR="009B01AE">
        <w:t>cost</w:t>
      </w:r>
      <w:r>
        <w:t xml:space="preserve"> as much as 2 times their annual salary, wherein businesses are better off providing support to all their employees- not simply the ones found at top</w:t>
      </w:r>
      <w:r w:rsidR="00616DEB">
        <w:t xml:space="preserve"> (</w:t>
      </w:r>
      <w:r w:rsidR="00616DEB" w:rsidRPr="00616DEB">
        <w:t>HBS Working Knowledge</w:t>
      </w:r>
      <w:r w:rsidR="00616DEB">
        <w:t xml:space="preserve">, </w:t>
      </w:r>
      <w:r w:rsidR="00616DEB" w:rsidRPr="00616DEB">
        <w:t>2022)</w:t>
      </w:r>
      <w:r w:rsidR="00E443B1">
        <w:t>.</w:t>
      </w:r>
    </w:p>
    <w:p w14:paraId="3EF8CF24" w14:textId="64B6CAE6" w:rsidR="008D2381" w:rsidRDefault="00BC2CC0" w:rsidP="00E443B1">
      <w:r>
        <w:t xml:space="preserve">It also </w:t>
      </w:r>
      <w:r w:rsidR="001C6125">
        <w:t>accepts</w:t>
      </w:r>
      <w:r>
        <w:t xml:space="preserve"> that the employees are to be blamed for their dull performance, when as a matter of fact, it could be lack of support or training. Substituting an individual employees can cost as much as 2 times their salary on annual basis. Businesses are better off providing support to all the employees- not simply the ones at top. </w:t>
      </w:r>
    </w:p>
    <w:p w14:paraId="075E44CF" w14:textId="5EDB79E9" w:rsidR="0000126D" w:rsidRPr="00976891" w:rsidRDefault="00BC2CC0" w:rsidP="0000126D">
      <w:pPr>
        <w:rPr>
          <w:b/>
          <w:bCs/>
        </w:rPr>
      </w:pPr>
      <w:r w:rsidRPr="00976891">
        <w:rPr>
          <w:b/>
          <w:bCs/>
        </w:rPr>
        <w:t>-</w:t>
      </w:r>
      <w:r w:rsidR="0000126D" w:rsidRPr="00976891">
        <w:rPr>
          <w:b/>
          <w:bCs/>
        </w:rPr>
        <w:t>Focusing on business values</w:t>
      </w:r>
    </w:p>
    <w:p w14:paraId="4DAFA226" w14:textId="70931537" w:rsidR="008D2381" w:rsidRDefault="00EB7059" w:rsidP="00E443B1">
      <w:r>
        <w:t xml:space="preserve">As stated by </w:t>
      </w:r>
      <w:r w:rsidRPr="00423C7C">
        <w:t xml:space="preserve">Aliekperova and Aliekperov, </w:t>
      </w:r>
      <w:r>
        <w:t>(</w:t>
      </w:r>
      <w:r w:rsidRPr="00423C7C">
        <w:t>2023</w:t>
      </w:r>
      <w:r>
        <w:t xml:space="preserve">) </w:t>
      </w:r>
      <w:r w:rsidR="0000126D">
        <w:t xml:space="preserve">Jack Welch emerged as a merciless firer. He got rid of around 112,000 employees alone between the year 1980-1985. Welch did not simply get rid of individuals who were not been able to hit their numbers. He was able to get rid of the ones who were not living up to the values of the business either. Welch </w:t>
      </w:r>
      <w:r w:rsidR="00BE44CE">
        <w:t>believed</w:t>
      </w:r>
      <w:r w:rsidR="0000126D">
        <w:t xml:space="preserve"> no company, irrespective of their size- big or small can win over the long-run devoid of energized employees who </w:t>
      </w:r>
      <w:r w:rsidR="00BC08DC">
        <w:t>have confidence in</w:t>
      </w:r>
      <w:r w:rsidR="0000126D">
        <w:t xml:space="preserve"> </w:t>
      </w:r>
      <w:r w:rsidR="00BC08DC">
        <w:t xml:space="preserve">the mission of the business alongside understanding ways of attaining the same. </w:t>
      </w:r>
    </w:p>
    <w:p w14:paraId="2602EB38" w14:textId="4A3F95B9" w:rsidR="002904AE" w:rsidRDefault="00BC08DC" w:rsidP="00E443B1">
      <w:r>
        <w:t xml:space="preserve">Jack Welch believed in placing values first without keeping to much focus on the numbers. Jack Welch may have gone about the same in wrong manner by firing the ones who did not obey or conform, though he was onto something. Employees who are affiliated to the values of the company are </w:t>
      </w:r>
      <w:r w:rsidR="00BE44CE">
        <w:t>likely</w:t>
      </w:r>
      <w:r>
        <w:t xml:space="preserve"> to acclaim or commend their employer as a great place to operate or function. They </w:t>
      </w:r>
      <w:r w:rsidR="00BE44CE">
        <w:t>likely</w:t>
      </w:r>
      <w:r>
        <w:t xml:space="preserve"> reported that their work brings in a sense of pride and personal attainment</w:t>
      </w:r>
      <w:r w:rsidR="00EB7059">
        <w:t xml:space="preserve">, as opined by </w:t>
      </w:r>
      <w:r w:rsidR="00EB7059" w:rsidRPr="00EB7059">
        <w:t>Araoz, (2020)</w:t>
      </w:r>
      <w:r>
        <w:t xml:space="preserve">. Such employees were less expected in leaving the business they function for. Adding to that, business values tend to support a </w:t>
      </w:r>
      <w:r w:rsidR="004873A4">
        <w:t xml:space="preserve">workplace that is happier and more relaxed. Bring </w:t>
      </w:r>
      <w:r w:rsidR="004873A4">
        <w:lastRenderedPageBreak/>
        <w:t xml:space="preserve">into line the employees with the mission of the company is well worth the time spent within the business. </w:t>
      </w:r>
    </w:p>
    <w:p w14:paraId="129FB7D9" w14:textId="3F087183" w:rsidR="004873A4" w:rsidRPr="00976891" w:rsidRDefault="004873A4" w:rsidP="0000126D">
      <w:pPr>
        <w:rPr>
          <w:b/>
          <w:bCs/>
        </w:rPr>
      </w:pPr>
      <w:r w:rsidRPr="00976891">
        <w:rPr>
          <w:b/>
          <w:bCs/>
        </w:rPr>
        <w:t>-Celebrating wins</w:t>
      </w:r>
    </w:p>
    <w:p w14:paraId="1DA37428" w14:textId="174BEA53" w:rsidR="00032581" w:rsidRDefault="004873A4" w:rsidP="00E443B1">
      <w:r>
        <w:t>Welch had a repute for ruthlessness, though he spent a lot of time for celebrating wins. He alleged that leaders should be making out a big deal of the smaller wins. He stated that celebrating tends to make individuals sense like winners alongside creating an environment of appreciation alongside positive energy. Celebrating wins irrespective of their size within the business held key for Jack Welch. In case of landing a client having big-name or making it via a hectic week, an employer can boost self-esteem as well as making the employees feel valued when the wins are celebrated with them</w:t>
      </w:r>
      <w:r w:rsidR="00EB7059">
        <w:t xml:space="preserve"> (</w:t>
      </w:r>
      <w:r w:rsidR="00EB7059" w:rsidRPr="00423C7C">
        <w:t>Njoku and Guillermo, 2023</w:t>
      </w:r>
      <w:r w:rsidR="00EB7059">
        <w:t>)</w:t>
      </w:r>
      <w:r>
        <w:t xml:space="preserve">. </w:t>
      </w:r>
    </w:p>
    <w:p w14:paraId="104C3612" w14:textId="35D33399" w:rsidR="00BC2CC0" w:rsidRDefault="000D7090" w:rsidP="00976891">
      <w:pPr>
        <w:pStyle w:val="Heading1"/>
      </w:pPr>
      <w:bookmarkStart w:id="1" w:name="_Toc140776591"/>
      <w:r>
        <w:t>What other leadership style could have been employed by jack Welch?</w:t>
      </w:r>
      <w:bookmarkEnd w:id="1"/>
    </w:p>
    <w:p w14:paraId="2A4EFFDA" w14:textId="5643DF9F" w:rsidR="00032581" w:rsidRDefault="00EB7059" w:rsidP="00E443B1">
      <w:r>
        <w:t xml:space="preserve">According to </w:t>
      </w:r>
      <w:r w:rsidRPr="00423C7C">
        <w:t xml:space="preserve">Denning, </w:t>
      </w:r>
      <w:r>
        <w:t>(</w:t>
      </w:r>
      <w:r w:rsidRPr="00423C7C">
        <w:t>2020</w:t>
      </w:r>
      <w:r>
        <w:t xml:space="preserve">) </w:t>
      </w:r>
      <w:r w:rsidR="000D7090">
        <w:t xml:space="preserve">Jack Welch should have been more flexible regarding the leadership style he wanted to adopt and apply within GE. </w:t>
      </w:r>
      <w:r w:rsidR="005B1ABE">
        <w:t xml:space="preserve">If Jack Welch would have adopted a transactional leadership style, GE’s position within the market would have very stable even after his retirement. As transactional leadership style demands compliance of system. The transactional leadership quality would have allowed Jack Welch in setting targets to attain and the issue of firing the bottom half of performers would have been resolved in much better manner. </w:t>
      </w:r>
    </w:p>
    <w:p w14:paraId="2197CF9D" w14:textId="6562EF5A" w:rsidR="00032581" w:rsidRDefault="005B1ABE" w:rsidP="00E443B1">
      <w:r>
        <w:t>Adding to that, Jack Welch’s explosive tempers made matters worse for the ones who were not being able to live up to the expectation</w:t>
      </w:r>
      <w:r w:rsidR="003774EF">
        <w:t xml:space="preserve">. He </w:t>
      </w:r>
      <w:r w:rsidR="00BE44CE">
        <w:t>terrorised</w:t>
      </w:r>
      <w:r w:rsidR="003774EF">
        <w:t xml:space="preserve"> his subordinates, something that did not allow his employees to express themselves or their opinions in better manner. The application of transactional leadership style would have allowed Jack Welch in better understanding his employees, managing GE much efficiently and using various reward schemes for encouraging the low performers rather than terrorising them more</w:t>
      </w:r>
      <w:r w:rsidR="00EB7059">
        <w:t xml:space="preserve"> (</w:t>
      </w:r>
      <w:r w:rsidR="00EB7059" w:rsidRPr="00EB7059">
        <w:t>Gelles, 2022)</w:t>
      </w:r>
      <w:r w:rsidR="003774EF">
        <w:t xml:space="preserve">. </w:t>
      </w:r>
    </w:p>
    <w:p w14:paraId="349FE6C4" w14:textId="285E21A0" w:rsidR="00032581" w:rsidRDefault="003774EF" w:rsidP="00E443B1">
      <w:r>
        <w:t xml:space="preserve">The application of transactional leadership style would have allowed Jack Welch in developing the structure of GE in more purposeful manner, </w:t>
      </w:r>
      <w:r w:rsidR="005712BF">
        <w:t xml:space="preserve">giving absolute guidance and supervision in encouraging subordinates for performing tasks as well as jobs. Subordinates are better driven by extrinsic motivation like rewards and recognition and with the same the benchmarks for good performance are stated in clear manner. Apart </w:t>
      </w:r>
      <w:r w:rsidR="005712BF">
        <w:lastRenderedPageBreak/>
        <w:t>from that aspect, the key reason behind subordinates putting in effort in doing their best would have been performing tasks as per the leader’s standards</w:t>
      </w:r>
      <w:r w:rsidR="00EB7059">
        <w:t xml:space="preserve"> (</w:t>
      </w:r>
      <w:r w:rsidR="00EB7059" w:rsidRPr="00423C7C">
        <w:t>Aliekperova and Aliekperov, 2023</w:t>
      </w:r>
      <w:r w:rsidR="00EB7059">
        <w:t>)</w:t>
      </w:r>
      <w:r w:rsidR="00E443B1">
        <w:t>.</w:t>
      </w:r>
    </w:p>
    <w:p w14:paraId="20C7F1DE" w14:textId="6E67120E" w:rsidR="007D0805" w:rsidRDefault="005712BF" w:rsidP="00E443B1">
      <w:r>
        <w:t xml:space="preserve">Nonetheless, it can be stated herein that applying a transactional leadership style would not have allowed Jack Welch in bringing out innovation as well as creativity </w:t>
      </w:r>
      <w:r w:rsidR="00C43449">
        <w:t xml:space="preserve">from his employees. Apart from that, the transactional leadership style would not have allowed GE in being flexible or being adaptive to change as transactional leaders are found to be </w:t>
      </w:r>
      <w:r w:rsidR="00ED7C13">
        <w:t xml:space="preserve">highly resistant to change. </w:t>
      </w:r>
      <w:r w:rsidR="00C64144">
        <w:t>Leaders all the time require thinking within boxes for solving problems. They are adept to handle regular affairs though are confused when they encounter issues which need solutions deemed creative</w:t>
      </w:r>
      <w:r w:rsidR="00EB7059">
        <w:t xml:space="preserve"> (</w:t>
      </w:r>
      <w:r w:rsidR="00EB7059" w:rsidRPr="00423C7C">
        <w:t>Denning, 2020</w:t>
      </w:r>
      <w:r w:rsidR="00EB7059">
        <w:t>)</w:t>
      </w:r>
      <w:r w:rsidR="00C64144">
        <w:t xml:space="preserve">. </w:t>
      </w:r>
    </w:p>
    <w:p w14:paraId="7A1714BB" w14:textId="1171AF75" w:rsidR="00C64144" w:rsidRDefault="00C64144" w:rsidP="00670724">
      <w:pPr>
        <w:pStyle w:val="Heading1"/>
      </w:pPr>
      <w:bookmarkStart w:id="2" w:name="_Toc140776592"/>
      <w:r>
        <w:t>Conclusion</w:t>
      </w:r>
      <w:bookmarkEnd w:id="2"/>
    </w:p>
    <w:p w14:paraId="7DD23293" w14:textId="2CF66A9D" w:rsidR="00976891" w:rsidRDefault="00C64144" w:rsidP="00F60FD8">
      <w:r>
        <w:t xml:space="preserve">From the discussion that has been carried out in the above section it can be stated that Jack Welch may have done wonders for GE but the way he presented himself in from of his employees and </w:t>
      </w:r>
      <w:r w:rsidR="00BE44CE">
        <w:t>subordinates’</w:t>
      </w:r>
      <w:r>
        <w:t xml:space="preserve"> kind of terrorised them during his entire tenure. The man, as can be observed from the above discussion did apply transformational leadership style </w:t>
      </w:r>
      <w:r w:rsidR="00DD397E">
        <w:t>which allowed him in</w:t>
      </w:r>
      <w:r w:rsidR="00DD397E" w:rsidRPr="00D932FD">
        <w:t xml:space="preserve"> d</w:t>
      </w:r>
      <w:r w:rsidR="00DD397E">
        <w:t>oing</w:t>
      </w:r>
      <w:r w:rsidR="00DD397E" w:rsidRPr="00D932FD">
        <w:t xml:space="preserve"> much more tha</w:t>
      </w:r>
      <w:r w:rsidR="00DD397E">
        <w:t>n</w:t>
      </w:r>
      <w:r w:rsidR="00DD397E" w:rsidRPr="00D932FD">
        <w:t xml:space="preserve"> </w:t>
      </w:r>
      <w:r w:rsidR="00DD397E">
        <w:t>just</w:t>
      </w:r>
      <w:r w:rsidR="00DD397E" w:rsidRPr="00D932FD">
        <w:t xml:space="preserve"> growing GE- he </w:t>
      </w:r>
      <w:r w:rsidR="00BE44CE" w:rsidRPr="00D932FD">
        <w:t>could transform</w:t>
      </w:r>
      <w:r w:rsidR="00DD397E" w:rsidRPr="00D932FD">
        <w:t xml:space="preserve"> the business from a leader within its niche section into of the largest and most competitive </w:t>
      </w:r>
      <w:r w:rsidR="00DD397E">
        <w:t>business functioning at the global scale</w:t>
      </w:r>
      <w:r w:rsidR="00DD397E" w:rsidRPr="00D932FD">
        <w:t xml:space="preserve">. </w:t>
      </w:r>
      <w:r w:rsidR="00DD397E">
        <w:t>And such incidents were not one-off</w:t>
      </w:r>
      <w:r w:rsidR="00DD397E" w:rsidRPr="00D932FD">
        <w:t xml:space="preserve"> but rather evidence of Welch’s ability in repeatedly seeking more.</w:t>
      </w:r>
      <w:r w:rsidR="00DD397E">
        <w:t xml:space="preserve"> </w:t>
      </w:r>
    </w:p>
    <w:p w14:paraId="79A649DD" w14:textId="03EB2D0A" w:rsidR="00C64144" w:rsidRDefault="00DD397E" w:rsidP="00F60FD8">
      <w:r>
        <w:t>It has also been stated herein that Jack Welch could have applied the transactional leadership style as that would have allowed him to maintain a better a relationship with his subordinates</w:t>
      </w:r>
      <w:r w:rsidR="00DD4A81">
        <w:t xml:space="preserve">, and the same would have served the purpose of the business in long-term. But every leadership style has benefits and limitations and it is upto the leader in overcoming the limitations of his style by going from strength to strength. </w:t>
      </w:r>
    </w:p>
    <w:p w14:paraId="4457127D" w14:textId="77777777" w:rsidR="0054705F" w:rsidRDefault="0054705F" w:rsidP="00F60FD8"/>
    <w:p w14:paraId="14F52B3C" w14:textId="4AC037E4" w:rsidR="00E11793" w:rsidRDefault="00E11793" w:rsidP="00E11793"/>
    <w:p w14:paraId="4FBF79C6" w14:textId="1A879116" w:rsidR="009E103B" w:rsidRPr="00F15522" w:rsidRDefault="00B716B7" w:rsidP="0054705F">
      <w:pPr>
        <w:pStyle w:val="Heading1"/>
        <w:rPr>
          <w:b w:val="0"/>
          <w:bCs/>
          <w:color w:val="auto"/>
        </w:rPr>
      </w:pPr>
      <w:r w:rsidRPr="00BE44CE">
        <w:rPr>
          <w:color w:val="4472C4" w:themeColor="accent1"/>
        </w:rPr>
        <w:lastRenderedPageBreak/>
        <w:t>References</w:t>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Pr="00F15522">
        <w:rPr>
          <w:b w:val="0"/>
          <w:bCs/>
          <w:color w:val="auto"/>
        </w:rPr>
        <w:tab/>
      </w:r>
      <w:r w:rsidR="00FF6E34" w:rsidRPr="00F15522">
        <w:rPr>
          <w:b w:val="0"/>
          <w:bCs/>
          <w:color w:val="auto"/>
        </w:rPr>
        <w:t xml:space="preserve">                   </w:t>
      </w:r>
      <w:proofErr w:type="spellStart"/>
      <w:r w:rsidR="00FF6E34" w:rsidRPr="00F15522">
        <w:rPr>
          <w:b w:val="0"/>
          <w:bCs/>
          <w:color w:val="auto"/>
        </w:rPr>
        <w:t>Aliekperova</w:t>
      </w:r>
      <w:proofErr w:type="spellEnd"/>
      <w:r w:rsidR="00FF6E34" w:rsidRPr="00F15522">
        <w:rPr>
          <w:b w:val="0"/>
          <w:bCs/>
          <w:color w:val="auto"/>
        </w:rPr>
        <w:t xml:space="preserve">, N. and </w:t>
      </w:r>
      <w:proofErr w:type="spellStart"/>
      <w:r w:rsidR="00FF6E34" w:rsidRPr="00F15522">
        <w:rPr>
          <w:b w:val="0"/>
          <w:bCs/>
          <w:color w:val="auto"/>
        </w:rPr>
        <w:t>Aliekperov</w:t>
      </w:r>
      <w:proofErr w:type="spellEnd"/>
      <w:r w:rsidR="00FF6E34" w:rsidRPr="00F15522">
        <w:rPr>
          <w:b w:val="0"/>
          <w:bCs/>
          <w:color w:val="auto"/>
        </w:rPr>
        <w:t>, A., (2023). Leadership traits as the basis for effective interaction between the leader and the team.</w:t>
      </w:r>
      <w:r w:rsidRPr="00F15522">
        <w:rPr>
          <w:b w:val="0"/>
          <w:bCs/>
          <w:color w:val="auto"/>
        </w:rPr>
        <w:tab/>
      </w:r>
      <w:r w:rsidRPr="00F15522">
        <w:rPr>
          <w:b w:val="0"/>
          <w:bCs/>
          <w:color w:val="auto"/>
        </w:rPr>
        <w:tab/>
      </w:r>
    </w:p>
    <w:p w14:paraId="0AF43E82" w14:textId="31EC5BB3" w:rsidR="009E103B" w:rsidRPr="00F15522" w:rsidRDefault="00B73067" w:rsidP="0054705F">
      <w:pPr>
        <w:pStyle w:val="Heading1"/>
        <w:rPr>
          <w:b w:val="0"/>
          <w:bCs/>
          <w:color w:val="auto"/>
        </w:rPr>
      </w:pPr>
      <w:r w:rsidRPr="00F15522">
        <w:rPr>
          <w:b w:val="0"/>
          <w:bCs/>
          <w:color w:val="auto"/>
        </w:rPr>
        <w:t>Araoz, C.F. (2020). Jack Welch’s Approach to Leadership. [online] Harvard Business Review. Available at: https://hbr.org/2020/03/jack-welchs-approach-to-leadership.</w:t>
      </w:r>
    </w:p>
    <w:p w14:paraId="6AA46A25" w14:textId="2342EBCC" w:rsidR="009E103B" w:rsidRPr="00F15522" w:rsidRDefault="008B78BE" w:rsidP="0054705F">
      <w:pPr>
        <w:pStyle w:val="Heading1"/>
        <w:rPr>
          <w:b w:val="0"/>
          <w:bCs/>
          <w:color w:val="auto"/>
        </w:rPr>
      </w:pPr>
      <w:r w:rsidRPr="00F15522">
        <w:rPr>
          <w:b w:val="0"/>
          <w:bCs/>
          <w:color w:val="auto"/>
        </w:rPr>
        <w:t xml:space="preserve">Cruz, R.S., (2019), September. Effective Ways and Methods to Improve Corporate Leadership. In </w:t>
      </w:r>
      <w:proofErr w:type="spellStart"/>
      <w:r w:rsidRPr="00F15522">
        <w:rPr>
          <w:b w:val="0"/>
          <w:bCs/>
          <w:color w:val="auto"/>
        </w:rPr>
        <w:t>Ascendens</w:t>
      </w:r>
      <w:proofErr w:type="spellEnd"/>
      <w:r w:rsidRPr="00F15522">
        <w:rPr>
          <w:b w:val="0"/>
          <w:bCs/>
          <w:color w:val="auto"/>
        </w:rPr>
        <w:t xml:space="preserve"> Asia Journal of Multidisciplinary Research Conference Proceedings (Vol. 3, No. 4).</w:t>
      </w:r>
    </w:p>
    <w:p w14:paraId="64534AD2" w14:textId="63900A04" w:rsidR="009E103B" w:rsidRPr="00F15522" w:rsidRDefault="00FE7731" w:rsidP="0054705F">
      <w:pPr>
        <w:pStyle w:val="Heading1"/>
        <w:rPr>
          <w:b w:val="0"/>
          <w:bCs/>
          <w:color w:val="auto"/>
        </w:rPr>
      </w:pPr>
      <w:r w:rsidRPr="00F15522">
        <w:rPr>
          <w:b w:val="0"/>
          <w:bCs/>
          <w:color w:val="auto"/>
        </w:rPr>
        <w:t>Denning, S., (2020). Show Your Leadership “Presence”. In LEADERSHIP STYLE: BUSINESS AND LEADERSHIP IN CHINA (pp. 1-8).</w:t>
      </w:r>
    </w:p>
    <w:p w14:paraId="08335E18" w14:textId="17710F9E" w:rsidR="009E103B" w:rsidRPr="00F15522" w:rsidRDefault="00C06913" w:rsidP="0054705F">
      <w:pPr>
        <w:pStyle w:val="Heading1"/>
        <w:rPr>
          <w:b w:val="0"/>
          <w:bCs/>
          <w:color w:val="auto"/>
        </w:rPr>
      </w:pPr>
      <w:proofErr w:type="spellStart"/>
      <w:r w:rsidRPr="00F15522">
        <w:rPr>
          <w:b w:val="0"/>
          <w:bCs/>
          <w:color w:val="auto"/>
        </w:rPr>
        <w:t>Gelles</w:t>
      </w:r>
      <w:proofErr w:type="spellEnd"/>
      <w:r w:rsidRPr="00F15522">
        <w:rPr>
          <w:b w:val="0"/>
          <w:bCs/>
          <w:color w:val="auto"/>
        </w:rPr>
        <w:t>, D., (2022). The Man Who Broke Capitalism: How Jack Welch Gutted the Heartland and Crushed the Soul of Corporate America—and How to Undo His Legacy. Simon and Schuster.</w:t>
      </w:r>
    </w:p>
    <w:p w14:paraId="5A3C3740" w14:textId="4F76FDF2" w:rsidR="009E103B" w:rsidRPr="00F15522" w:rsidRDefault="00C06913" w:rsidP="0054705F">
      <w:pPr>
        <w:pStyle w:val="Heading1"/>
        <w:rPr>
          <w:b w:val="0"/>
          <w:bCs/>
          <w:color w:val="auto"/>
        </w:rPr>
      </w:pPr>
      <w:r w:rsidRPr="00F15522">
        <w:rPr>
          <w:b w:val="0"/>
          <w:bCs/>
          <w:color w:val="auto"/>
        </w:rPr>
        <w:t>HBS Working Knowledge. (2022). How Would Jack Welch’s Leadership Style Fare in Today’s World? [online] Available at: https://hbswk.hbs.edu/item/how-would-jack-welchs-leadership-style-fare-in-todays-world.</w:t>
      </w:r>
    </w:p>
    <w:p w14:paraId="1CF3CAA2" w14:textId="32371E65" w:rsidR="009E103B" w:rsidRPr="00F15522" w:rsidRDefault="00287A68" w:rsidP="0054705F">
      <w:pPr>
        <w:pStyle w:val="Heading1"/>
        <w:rPr>
          <w:b w:val="0"/>
          <w:bCs/>
          <w:color w:val="auto"/>
        </w:rPr>
      </w:pPr>
      <w:r w:rsidRPr="00F15522">
        <w:rPr>
          <w:b w:val="0"/>
          <w:bCs/>
          <w:color w:val="auto"/>
        </w:rPr>
        <w:t>Matthew Mazurek, M.D., (2022). Determining Your Leadership Style. Physician Leadership Journal, 9(2), pp.26-28.</w:t>
      </w:r>
      <w:r w:rsidR="00BE44CE">
        <w:rPr>
          <w:b w:val="0"/>
          <w:bCs/>
          <w:color w:val="auto"/>
        </w:rPr>
        <w:tab/>
      </w:r>
      <w:r w:rsidR="00BE44CE">
        <w:rPr>
          <w:b w:val="0"/>
          <w:bCs/>
          <w:color w:val="auto"/>
        </w:rPr>
        <w:tab/>
      </w:r>
      <w:r w:rsidR="00BE44CE">
        <w:rPr>
          <w:b w:val="0"/>
          <w:bCs/>
          <w:color w:val="auto"/>
        </w:rPr>
        <w:tab/>
      </w:r>
      <w:r w:rsidR="00BE44CE">
        <w:rPr>
          <w:b w:val="0"/>
          <w:bCs/>
          <w:color w:val="auto"/>
        </w:rPr>
        <w:tab/>
      </w:r>
      <w:r w:rsidR="00BE44CE">
        <w:rPr>
          <w:b w:val="0"/>
          <w:bCs/>
          <w:color w:val="auto"/>
        </w:rPr>
        <w:tab/>
      </w:r>
      <w:r w:rsidR="00BE44CE">
        <w:rPr>
          <w:b w:val="0"/>
          <w:bCs/>
          <w:color w:val="auto"/>
        </w:rPr>
        <w:tab/>
      </w:r>
      <w:r w:rsidR="00BE44CE">
        <w:rPr>
          <w:b w:val="0"/>
          <w:bCs/>
          <w:color w:val="auto"/>
        </w:rPr>
        <w:tab/>
      </w:r>
      <w:r w:rsidR="00BE44CE">
        <w:rPr>
          <w:b w:val="0"/>
          <w:bCs/>
          <w:color w:val="auto"/>
        </w:rPr>
        <w:tab/>
      </w:r>
    </w:p>
    <w:p w14:paraId="43B9C103" w14:textId="746F73B0" w:rsidR="009E103B" w:rsidRPr="00F15522" w:rsidRDefault="00F15522" w:rsidP="009E103B">
      <w:pPr>
        <w:rPr>
          <w:bCs/>
          <w:color w:val="auto"/>
        </w:rPr>
      </w:pPr>
      <w:r w:rsidRPr="00F15522">
        <w:rPr>
          <w:bCs/>
          <w:color w:val="auto"/>
        </w:rPr>
        <w:t>Njoku, H.I. and Guillermo, R.M., (2023). Leadership styles and employee engagement in the food industry of MSME's. Journal of Contemporary Research in Business, Economics and Finance, 5(2), pp.35-51.</w:t>
      </w:r>
    </w:p>
    <w:sectPr w:rsidR="009E103B" w:rsidRPr="00F15522" w:rsidSect="00A27935">
      <w:headerReference w:type="default" r:id="rId8"/>
      <w:pgSz w:w="11906" w:h="16838"/>
      <w:pgMar w:top="1440" w:right="1440" w:bottom="1440" w:left="1440" w:header="708" w:footer="708" w:gutter="0"/>
      <w:pgBorders w:display="firstPage" w:offsetFrom="page">
        <w:top w:val="thinThickSmallGap" w:sz="36" w:space="24" w:color="2F5496" w:themeColor="accent1" w:themeShade="BF"/>
        <w:left w:val="thinThickSmallGap" w:sz="36" w:space="24" w:color="2F5496" w:themeColor="accent1" w:themeShade="BF"/>
        <w:bottom w:val="thickThinSmallGap" w:sz="36" w:space="24" w:color="2F5496" w:themeColor="accent1" w:themeShade="BF"/>
        <w:right w:val="thickThinSmallGap" w:sz="36" w:space="24" w:color="2F5496" w:themeColor="accent1"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3F00D" w14:textId="77777777" w:rsidR="0095257F" w:rsidRDefault="0095257F" w:rsidP="00A72BF9">
      <w:pPr>
        <w:spacing w:after="0" w:line="240" w:lineRule="auto"/>
      </w:pPr>
      <w:r>
        <w:separator/>
      </w:r>
    </w:p>
  </w:endnote>
  <w:endnote w:type="continuationSeparator" w:id="0">
    <w:p w14:paraId="2E80E8AD" w14:textId="77777777" w:rsidR="0095257F" w:rsidRDefault="0095257F" w:rsidP="00A72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B867B" w14:textId="77777777" w:rsidR="0095257F" w:rsidRDefault="0095257F" w:rsidP="00A72BF9">
      <w:pPr>
        <w:spacing w:after="0" w:line="240" w:lineRule="auto"/>
      </w:pPr>
      <w:r>
        <w:separator/>
      </w:r>
    </w:p>
  </w:footnote>
  <w:footnote w:type="continuationSeparator" w:id="0">
    <w:p w14:paraId="1C4BCC1D" w14:textId="77777777" w:rsidR="0095257F" w:rsidRDefault="0095257F" w:rsidP="00A72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4967062"/>
      <w:docPartObj>
        <w:docPartGallery w:val="Page Numbers (Top of Page)"/>
        <w:docPartUnique/>
      </w:docPartObj>
    </w:sdtPr>
    <w:sdtEndPr>
      <w:rPr>
        <w:noProof/>
      </w:rPr>
    </w:sdtEndPr>
    <w:sdtContent>
      <w:p w14:paraId="5A7D5D84" w14:textId="4231A750" w:rsidR="00A72BF9" w:rsidRDefault="00A72BF9">
        <w:pPr>
          <w:pStyle w:val="Header"/>
          <w:jc w:val="center"/>
        </w:pPr>
        <w:r>
          <w:fldChar w:fldCharType="begin"/>
        </w:r>
        <w:r>
          <w:instrText xml:space="preserve"> PAGE   \* MERGEFORMAT </w:instrText>
        </w:r>
        <w:r>
          <w:fldChar w:fldCharType="separate"/>
        </w:r>
        <w:r w:rsidR="00E443B1">
          <w:rPr>
            <w:noProof/>
          </w:rPr>
          <w:t>6</w:t>
        </w:r>
        <w:r>
          <w:rPr>
            <w:noProof/>
          </w:rPr>
          <w:fldChar w:fldCharType="end"/>
        </w:r>
      </w:p>
    </w:sdtContent>
  </w:sdt>
  <w:p w14:paraId="35F5DA11" w14:textId="77777777" w:rsidR="00A72BF9" w:rsidRDefault="00A72B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1E678A"/>
    <w:multiLevelType w:val="hybridMultilevel"/>
    <w:tmpl w:val="CF86F426"/>
    <w:lvl w:ilvl="0" w:tplc="A0624614">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88594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UwMLCwNLcwAnLMTZR0lIJTi4sz8/NACgxrAQ2cCSYsAAAA"/>
  </w:docVars>
  <w:rsids>
    <w:rsidRoot w:val="00B71447"/>
    <w:rsid w:val="0000126D"/>
    <w:rsid w:val="000143D6"/>
    <w:rsid w:val="00032581"/>
    <w:rsid w:val="00043832"/>
    <w:rsid w:val="00051881"/>
    <w:rsid w:val="000534A9"/>
    <w:rsid w:val="0007626C"/>
    <w:rsid w:val="000A5CE6"/>
    <w:rsid w:val="000B67B9"/>
    <w:rsid w:val="000D7090"/>
    <w:rsid w:val="000E2273"/>
    <w:rsid w:val="000E323B"/>
    <w:rsid w:val="000F4F4C"/>
    <w:rsid w:val="0011363D"/>
    <w:rsid w:val="0013684D"/>
    <w:rsid w:val="001465E2"/>
    <w:rsid w:val="00155E30"/>
    <w:rsid w:val="001904A6"/>
    <w:rsid w:val="001A666D"/>
    <w:rsid w:val="001C6125"/>
    <w:rsid w:val="001D2F00"/>
    <w:rsid w:val="001E1568"/>
    <w:rsid w:val="001F21F9"/>
    <w:rsid w:val="001F30DC"/>
    <w:rsid w:val="001F4E56"/>
    <w:rsid w:val="001F7E11"/>
    <w:rsid w:val="002253BC"/>
    <w:rsid w:val="002470E0"/>
    <w:rsid w:val="00251E3A"/>
    <w:rsid w:val="00253CD2"/>
    <w:rsid w:val="002878DB"/>
    <w:rsid w:val="00287A68"/>
    <w:rsid w:val="002904AE"/>
    <w:rsid w:val="002A2D91"/>
    <w:rsid w:val="002B56CC"/>
    <w:rsid w:val="0035777D"/>
    <w:rsid w:val="00375ED0"/>
    <w:rsid w:val="003774EF"/>
    <w:rsid w:val="003A152A"/>
    <w:rsid w:val="003C4976"/>
    <w:rsid w:val="003C4BDC"/>
    <w:rsid w:val="003E1AB0"/>
    <w:rsid w:val="003E4C92"/>
    <w:rsid w:val="003F4D63"/>
    <w:rsid w:val="004019FD"/>
    <w:rsid w:val="00402191"/>
    <w:rsid w:val="00423C7C"/>
    <w:rsid w:val="00425A6D"/>
    <w:rsid w:val="00442DB6"/>
    <w:rsid w:val="00460F01"/>
    <w:rsid w:val="00470119"/>
    <w:rsid w:val="00475A65"/>
    <w:rsid w:val="004812BE"/>
    <w:rsid w:val="004873A4"/>
    <w:rsid w:val="00487943"/>
    <w:rsid w:val="0049484B"/>
    <w:rsid w:val="004C4195"/>
    <w:rsid w:val="004D0CFC"/>
    <w:rsid w:val="00523987"/>
    <w:rsid w:val="00524BEE"/>
    <w:rsid w:val="005274AB"/>
    <w:rsid w:val="00532FAB"/>
    <w:rsid w:val="0054465C"/>
    <w:rsid w:val="0054705F"/>
    <w:rsid w:val="00547FD7"/>
    <w:rsid w:val="00552BD2"/>
    <w:rsid w:val="005712BF"/>
    <w:rsid w:val="00595977"/>
    <w:rsid w:val="005A1E20"/>
    <w:rsid w:val="005B1ABE"/>
    <w:rsid w:val="005B6E32"/>
    <w:rsid w:val="005E0FBD"/>
    <w:rsid w:val="005E19F0"/>
    <w:rsid w:val="005F5843"/>
    <w:rsid w:val="00616DEB"/>
    <w:rsid w:val="00622D4B"/>
    <w:rsid w:val="00637E1D"/>
    <w:rsid w:val="00653C18"/>
    <w:rsid w:val="00657BEA"/>
    <w:rsid w:val="00670724"/>
    <w:rsid w:val="00673614"/>
    <w:rsid w:val="006A080E"/>
    <w:rsid w:val="006B6F01"/>
    <w:rsid w:val="006D0FEC"/>
    <w:rsid w:val="006D6CC5"/>
    <w:rsid w:val="00707D38"/>
    <w:rsid w:val="00727995"/>
    <w:rsid w:val="007333F0"/>
    <w:rsid w:val="007472EA"/>
    <w:rsid w:val="007A55C6"/>
    <w:rsid w:val="007D0805"/>
    <w:rsid w:val="007D546B"/>
    <w:rsid w:val="007E18D2"/>
    <w:rsid w:val="00811494"/>
    <w:rsid w:val="00830D71"/>
    <w:rsid w:val="00834260"/>
    <w:rsid w:val="00847650"/>
    <w:rsid w:val="00885B00"/>
    <w:rsid w:val="008B78BE"/>
    <w:rsid w:val="008C75E7"/>
    <w:rsid w:val="008D2381"/>
    <w:rsid w:val="008D4F20"/>
    <w:rsid w:val="00946624"/>
    <w:rsid w:val="00951B87"/>
    <w:rsid w:val="0095257F"/>
    <w:rsid w:val="0095491D"/>
    <w:rsid w:val="00976891"/>
    <w:rsid w:val="009B01AE"/>
    <w:rsid w:val="009C27E0"/>
    <w:rsid w:val="009C5C92"/>
    <w:rsid w:val="009C6415"/>
    <w:rsid w:val="009D600F"/>
    <w:rsid w:val="009E103B"/>
    <w:rsid w:val="009F4DB9"/>
    <w:rsid w:val="00A00C6C"/>
    <w:rsid w:val="00A1218A"/>
    <w:rsid w:val="00A278E6"/>
    <w:rsid w:val="00A27935"/>
    <w:rsid w:val="00A41789"/>
    <w:rsid w:val="00A635DD"/>
    <w:rsid w:val="00A72BF9"/>
    <w:rsid w:val="00B0144A"/>
    <w:rsid w:val="00B02ACC"/>
    <w:rsid w:val="00B27B12"/>
    <w:rsid w:val="00B27CAC"/>
    <w:rsid w:val="00B327F0"/>
    <w:rsid w:val="00B40A06"/>
    <w:rsid w:val="00B41137"/>
    <w:rsid w:val="00B51373"/>
    <w:rsid w:val="00B52465"/>
    <w:rsid w:val="00B671D7"/>
    <w:rsid w:val="00B71447"/>
    <w:rsid w:val="00B716B7"/>
    <w:rsid w:val="00B73067"/>
    <w:rsid w:val="00B93CD3"/>
    <w:rsid w:val="00BA433B"/>
    <w:rsid w:val="00BA7464"/>
    <w:rsid w:val="00BB135C"/>
    <w:rsid w:val="00BC08DC"/>
    <w:rsid w:val="00BC2CC0"/>
    <w:rsid w:val="00BD54C8"/>
    <w:rsid w:val="00BE44CE"/>
    <w:rsid w:val="00BE7FDE"/>
    <w:rsid w:val="00BF115B"/>
    <w:rsid w:val="00C06913"/>
    <w:rsid w:val="00C43449"/>
    <w:rsid w:val="00C52B3D"/>
    <w:rsid w:val="00C566B2"/>
    <w:rsid w:val="00C64144"/>
    <w:rsid w:val="00C83DC9"/>
    <w:rsid w:val="00CA7079"/>
    <w:rsid w:val="00CC7A9B"/>
    <w:rsid w:val="00CD034B"/>
    <w:rsid w:val="00CE543D"/>
    <w:rsid w:val="00CE57B6"/>
    <w:rsid w:val="00D363F2"/>
    <w:rsid w:val="00D53400"/>
    <w:rsid w:val="00D57139"/>
    <w:rsid w:val="00D7443E"/>
    <w:rsid w:val="00D74AB2"/>
    <w:rsid w:val="00D932FD"/>
    <w:rsid w:val="00D93FA1"/>
    <w:rsid w:val="00DC5BFB"/>
    <w:rsid w:val="00DD397E"/>
    <w:rsid w:val="00DD4A81"/>
    <w:rsid w:val="00DD73A3"/>
    <w:rsid w:val="00E05895"/>
    <w:rsid w:val="00E102BC"/>
    <w:rsid w:val="00E11793"/>
    <w:rsid w:val="00E23F0D"/>
    <w:rsid w:val="00E27A5C"/>
    <w:rsid w:val="00E27DE3"/>
    <w:rsid w:val="00E34FB4"/>
    <w:rsid w:val="00E442A1"/>
    <w:rsid w:val="00E443B1"/>
    <w:rsid w:val="00E46450"/>
    <w:rsid w:val="00E60546"/>
    <w:rsid w:val="00E75B7C"/>
    <w:rsid w:val="00EB5D12"/>
    <w:rsid w:val="00EB7059"/>
    <w:rsid w:val="00ED31E8"/>
    <w:rsid w:val="00ED4972"/>
    <w:rsid w:val="00ED7C13"/>
    <w:rsid w:val="00EE7B45"/>
    <w:rsid w:val="00EF42F1"/>
    <w:rsid w:val="00F01D64"/>
    <w:rsid w:val="00F15522"/>
    <w:rsid w:val="00F22027"/>
    <w:rsid w:val="00F25447"/>
    <w:rsid w:val="00F37BF1"/>
    <w:rsid w:val="00F40129"/>
    <w:rsid w:val="00F60FD8"/>
    <w:rsid w:val="00F63FA6"/>
    <w:rsid w:val="00F85DCE"/>
    <w:rsid w:val="00FB1F47"/>
    <w:rsid w:val="00FB7C7F"/>
    <w:rsid w:val="00FD0C59"/>
    <w:rsid w:val="00FE7731"/>
    <w:rsid w:val="00FF6E34"/>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2345F"/>
  <w15:chartTrackingRefBased/>
  <w15:docId w15:val="{312579F9-886D-4828-9E3D-A009F282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447"/>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B71447"/>
    <w:pPr>
      <w:keepNext/>
      <w:keepLines/>
      <w:spacing w:before="240" w:after="0"/>
      <w:outlineLvl w:val="0"/>
    </w:pPr>
    <w:rPr>
      <w:rFonts w:eastAsiaTheme="majorEastAsia" w:cstheme="majorBidi"/>
      <w:b/>
      <w:color w:val="2F5496" w:themeColor="accent1" w:themeShade="BF"/>
      <w:szCs w:val="32"/>
    </w:rPr>
  </w:style>
  <w:style w:type="paragraph" w:styleId="Heading2">
    <w:name w:val="heading 2"/>
    <w:basedOn w:val="Normal"/>
    <w:next w:val="Normal"/>
    <w:link w:val="Heading2Char"/>
    <w:uiPriority w:val="9"/>
    <w:unhideWhenUsed/>
    <w:qFormat/>
    <w:rsid w:val="00976891"/>
    <w:pP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447"/>
    <w:rPr>
      <w:rFonts w:ascii="Arial" w:eastAsiaTheme="majorEastAsia" w:hAnsi="Arial" w:cstheme="majorBidi"/>
      <w:b/>
      <w:color w:val="2F5496" w:themeColor="accent1" w:themeShade="BF"/>
      <w:sz w:val="24"/>
      <w:szCs w:val="32"/>
      <w:lang w:val="en-GB"/>
    </w:rPr>
  </w:style>
  <w:style w:type="paragraph" w:styleId="ListParagraph">
    <w:name w:val="List Paragraph"/>
    <w:basedOn w:val="Normal"/>
    <w:uiPriority w:val="34"/>
    <w:qFormat/>
    <w:rsid w:val="004873A4"/>
    <w:pPr>
      <w:ind w:left="720"/>
      <w:contextualSpacing/>
    </w:pPr>
  </w:style>
  <w:style w:type="character" w:customStyle="1" w:styleId="Heading2Char">
    <w:name w:val="Heading 2 Char"/>
    <w:basedOn w:val="DefaultParagraphFont"/>
    <w:link w:val="Heading2"/>
    <w:uiPriority w:val="9"/>
    <w:rsid w:val="00976891"/>
    <w:rPr>
      <w:rFonts w:ascii="Arial" w:hAnsi="Arial"/>
      <w:b/>
      <w:color w:val="000000" w:themeColor="text1"/>
      <w:sz w:val="24"/>
      <w:lang w:val="en-GB"/>
    </w:rPr>
  </w:style>
  <w:style w:type="character" w:styleId="Hyperlink">
    <w:name w:val="Hyperlink"/>
    <w:basedOn w:val="DefaultParagraphFont"/>
    <w:uiPriority w:val="99"/>
    <w:unhideWhenUsed/>
    <w:rsid w:val="00423C7C"/>
    <w:rPr>
      <w:color w:val="0563C1" w:themeColor="hyperlink"/>
      <w:u w:val="single"/>
    </w:rPr>
  </w:style>
  <w:style w:type="character" w:customStyle="1" w:styleId="UnresolvedMention1">
    <w:name w:val="Unresolved Mention1"/>
    <w:basedOn w:val="DefaultParagraphFont"/>
    <w:uiPriority w:val="99"/>
    <w:semiHidden/>
    <w:unhideWhenUsed/>
    <w:rsid w:val="00423C7C"/>
    <w:rPr>
      <w:color w:val="605E5C"/>
      <w:shd w:val="clear" w:color="auto" w:fill="E1DFDD"/>
    </w:rPr>
  </w:style>
  <w:style w:type="paragraph" w:styleId="TOCHeading">
    <w:name w:val="TOC Heading"/>
    <w:basedOn w:val="Heading1"/>
    <w:next w:val="Normal"/>
    <w:uiPriority w:val="39"/>
    <w:unhideWhenUsed/>
    <w:qFormat/>
    <w:rsid w:val="009C5C92"/>
    <w:pPr>
      <w:spacing w:line="259" w:lineRule="auto"/>
      <w:jc w:val="left"/>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9C5C92"/>
    <w:pPr>
      <w:spacing w:after="100"/>
    </w:pPr>
  </w:style>
  <w:style w:type="paragraph" w:styleId="TOC2">
    <w:name w:val="toc 2"/>
    <w:basedOn w:val="Normal"/>
    <w:next w:val="Normal"/>
    <w:autoRedefine/>
    <w:uiPriority w:val="39"/>
    <w:unhideWhenUsed/>
    <w:rsid w:val="009C5C92"/>
    <w:pPr>
      <w:spacing w:after="100"/>
      <w:ind w:left="240"/>
    </w:pPr>
  </w:style>
  <w:style w:type="paragraph" w:styleId="Header">
    <w:name w:val="header"/>
    <w:basedOn w:val="Normal"/>
    <w:link w:val="HeaderChar"/>
    <w:uiPriority w:val="99"/>
    <w:unhideWhenUsed/>
    <w:rsid w:val="00A72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F9"/>
    <w:rPr>
      <w:rFonts w:ascii="Arial" w:hAnsi="Arial"/>
      <w:color w:val="000000" w:themeColor="text1"/>
      <w:sz w:val="24"/>
      <w:lang w:val="en-GB"/>
    </w:rPr>
  </w:style>
  <w:style w:type="paragraph" w:styleId="Footer">
    <w:name w:val="footer"/>
    <w:basedOn w:val="Normal"/>
    <w:link w:val="FooterChar"/>
    <w:uiPriority w:val="99"/>
    <w:unhideWhenUsed/>
    <w:rsid w:val="00A72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F9"/>
    <w:rPr>
      <w:rFonts w:ascii="Arial" w:hAnsi="Arial"/>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432027">
      <w:bodyDiv w:val="1"/>
      <w:marLeft w:val="0"/>
      <w:marRight w:val="0"/>
      <w:marTop w:val="0"/>
      <w:marBottom w:val="0"/>
      <w:divBdr>
        <w:top w:val="none" w:sz="0" w:space="0" w:color="auto"/>
        <w:left w:val="none" w:sz="0" w:space="0" w:color="auto"/>
        <w:bottom w:val="none" w:sz="0" w:space="0" w:color="auto"/>
        <w:right w:val="none" w:sz="0" w:space="0" w:color="auto"/>
      </w:divBdr>
      <w:divsChild>
        <w:div w:id="1655059247">
          <w:marLeft w:val="0"/>
          <w:marRight w:val="0"/>
          <w:marTop w:val="0"/>
          <w:marBottom w:val="0"/>
          <w:divBdr>
            <w:top w:val="none" w:sz="0" w:space="0" w:color="auto"/>
            <w:left w:val="none" w:sz="0" w:space="0" w:color="auto"/>
            <w:bottom w:val="none" w:sz="0" w:space="0" w:color="auto"/>
            <w:right w:val="none" w:sz="0" w:space="0" w:color="auto"/>
          </w:divBdr>
        </w:div>
      </w:divsChild>
    </w:div>
    <w:div w:id="700202251">
      <w:bodyDiv w:val="1"/>
      <w:marLeft w:val="0"/>
      <w:marRight w:val="0"/>
      <w:marTop w:val="0"/>
      <w:marBottom w:val="0"/>
      <w:divBdr>
        <w:top w:val="none" w:sz="0" w:space="0" w:color="auto"/>
        <w:left w:val="none" w:sz="0" w:space="0" w:color="auto"/>
        <w:bottom w:val="none" w:sz="0" w:space="0" w:color="auto"/>
        <w:right w:val="none" w:sz="0" w:space="0" w:color="auto"/>
      </w:divBdr>
      <w:divsChild>
        <w:div w:id="246037486">
          <w:marLeft w:val="0"/>
          <w:marRight w:val="0"/>
          <w:marTop w:val="0"/>
          <w:marBottom w:val="0"/>
          <w:divBdr>
            <w:top w:val="none" w:sz="0" w:space="0" w:color="auto"/>
            <w:left w:val="none" w:sz="0" w:space="0" w:color="auto"/>
            <w:bottom w:val="none" w:sz="0" w:space="0" w:color="auto"/>
            <w:right w:val="none" w:sz="0" w:space="0" w:color="auto"/>
          </w:divBdr>
        </w:div>
      </w:divsChild>
    </w:div>
    <w:div w:id="1791044001">
      <w:bodyDiv w:val="1"/>
      <w:marLeft w:val="0"/>
      <w:marRight w:val="0"/>
      <w:marTop w:val="0"/>
      <w:marBottom w:val="0"/>
      <w:divBdr>
        <w:top w:val="none" w:sz="0" w:space="0" w:color="auto"/>
        <w:left w:val="none" w:sz="0" w:space="0" w:color="auto"/>
        <w:bottom w:val="none" w:sz="0" w:space="0" w:color="auto"/>
        <w:right w:val="none" w:sz="0" w:space="0" w:color="auto"/>
      </w:divBdr>
      <w:divsChild>
        <w:div w:id="3546945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7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2AFF2E6-D710-4CE5-B89B-DD10BB4DB6D0}">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7AF1A-1105-4A59-9ACE-C989DEB0A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7</Pages>
  <Words>1639</Words>
  <Characters>9347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Marinescu</dc:creator>
  <cp:keywords/>
  <dc:description/>
  <cp:lastModifiedBy>Madalina Marinescu</cp:lastModifiedBy>
  <cp:revision>21</cp:revision>
  <dcterms:created xsi:type="dcterms:W3CDTF">2023-07-25T13:19:00Z</dcterms:created>
  <dcterms:modified xsi:type="dcterms:W3CDTF">2023-07-28T07:07:00Z</dcterms:modified>
</cp:coreProperties>
</file>