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C1CE6F2" w14:textId="587DB780" w:rsidR="00AB17DA" w:rsidRDefault="00AB17DA" w:rsidP="008632F1">
      <w:pPr>
        <w:spacing w:after="200" w:line="360" w:lineRule="auto"/>
        <w:rPr>
          <w:rFonts w:ascii="Times New Roman" w:eastAsia="Times New Roman" w:hAnsi="Times New Roman" w:cs="Times New Roman"/>
          <w:b/>
          <w:bCs/>
          <w:sz w:val="24"/>
          <w:szCs w:val="24"/>
        </w:rPr>
      </w:pPr>
    </w:p>
    <w:p w14:paraId="69F57E04" w14:textId="77777777" w:rsidR="008632F1" w:rsidRPr="00CF2DBF" w:rsidRDefault="008632F1" w:rsidP="008632F1">
      <w:pPr>
        <w:spacing w:after="200" w:line="360" w:lineRule="auto"/>
        <w:rPr>
          <w:rFonts w:ascii="Times New Roman" w:eastAsia="Times New Roman" w:hAnsi="Times New Roman" w:cs="Times New Roman"/>
          <w:b/>
          <w:bCs/>
          <w:sz w:val="24"/>
          <w:szCs w:val="24"/>
        </w:rPr>
      </w:pPr>
    </w:p>
    <w:p w14:paraId="67806BC9" w14:textId="2A05B97B" w:rsidR="00AB17DA" w:rsidRPr="00E079AB" w:rsidRDefault="00E079AB" w:rsidP="00E079AB">
      <w:pPr>
        <w:spacing w:after="200" w:line="360" w:lineRule="auto"/>
        <w:jc w:val="center"/>
        <w:rPr>
          <w:rFonts w:ascii="Times New Roman" w:eastAsia="Times New Roman" w:hAnsi="Times New Roman" w:cs="Times New Roman"/>
          <w:b/>
          <w:bCs/>
          <w:sz w:val="36"/>
          <w:szCs w:val="36"/>
        </w:rPr>
      </w:pPr>
      <w:r w:rsidRPr="00E079AB">
        <w:rPr>
          <w:rFonts w:ascii="Times New Roman" w:eastAsia="Times New Roman" w:hAnsi="Times New Roman" w:cs="Times New Roman"/>
          <w:b/>
          <w:bCs/>
          <w:sz w:val="36"/>
          <w:szCs w:val="36"/>
        </w:rPr>
        <w:t>Managing Guest Service</w:t>
      </w:r>
      <w:r>
        <w:rPr>
          <w:rFonts w:ascii="Times New Roman" w:eastAsia="Times New Roman" w:hAnsi="Times New Roman" w:cs="Times New Roman"/>
          <w:b/>
          <w:bCs/>
          <w:sz w:val="36"/>
          <w:szCs w:val="36"/>
        </w:rPr>
        <w:t xml:space="preserve"> operations </w:t>
      </w:r>
      <w:bookmarkStart w:id="0" w:name="_GoBack"/>
      <w:bookmarkEnd w:id="0"/>
    </w:p>
    <w:p w14:paraId="53ACE05A" w14:textId="10CFDFAD"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Module number (BMIH6002)</w:t>
      </w:r>
    </w:p>
    <w:p w14:paraId="60F7902D" w14:textId="5131A7E2"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Student name Ionela Madalina Cananau</w:t>
      </w:r>
    </w:p>
    <w:p w14:paraId="79027AEA" w14:textId="35098255"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 xml:space="preserve">Student Id: </w:t>
      </w:r>
      <w:r w:rsidR="00C61B3C">
        <w:rPr>
          <w:rFonts w:ascii="Times New Roman" w:eastAsia="Times New Roman" w:hAnsi="Times New Roman" w:cs="Times New Roman"/>
          <w:b/>
          <w:bCs/>
          <w:sz w:val="32"/>
          <w:szCs w:val="32"/>
        </w:rPr>
        <w:t>2243593</w:t>
      </w:r>
    </w:p>
    <w:p w14:paraId="5D9E5986" w14:textId="09CE939F" w:rsidR="008632F1" w:rsidRDefault="008632F1">
      <w:pPr>
        <w:spacing w:line="360" w:lineRule="auto"/>
        <w:jc w:val="center"/>
        <w:rPr>
          <w:rFonts w:ascii="Times New Roman" w:eastAsia="Times New Roman" w:hAnsi="Times New Roman" w:cs="Times New Roman"/>
          <w:b/>
          <w:bCs/>
          <w:sz w:val="32"/>
          <w:szCs w:val="32"/>
        </w:rPr>
      </w:pPr>
      <w:r>
        <w:rPr>
          <w:rFonts w:ascii="Times New Roman" w:eastAsia="Times New Roman" w:hAnsi="Times New Roman" w:cs="Times New Roman"/>
          <w:b/>
          <w:bCs/>
          <w:sz w:val="32"/>
          <w:szCs w:val="32"/>
        </w:rPr>
        <w:t>Lecture: Jessica Newport</w:t>
      </w:r>
    </w:p>
    <w:p w14:paraId="5501F534" w14:textId="4728BFCE" w:rsidR="008632F1" w:rsidRDefault="008632F1">
      <w:pPr>
        <w:spacing w:line="360" w:lineRule="auto"/>
        <w:jc w:val="center"/>
        <w:rPr>
          <w:rFonts w:ascii="Times New Roman" w:eastAsia="Times New Roman" w:hAnsi="Times New Roman" w:cs="Times New Roman"/>
          <w:b/>
          <w:bCs/>
          <w:sz w:val="32"/>
          <w:szCs w:val="32"/>
        </w:rPr>
      </w:pPr>
    </w:p>
    <w:p w14:paraId="01531B9B" w14:textId="6C56ADA5" w:rsidR="008632F1" w:rsidRDefault="008632F1">
      <w:pPr>
        <w:spacing w:line="360" w:lineRule="auto"/>
        <w:jc w:val="center"/>
        <w:rPr>
          <w:rFonts w:ascii="Times New Roman" w:eastAsia="Times New Roman" w:hAnsi="Times New Roman" w:cs="Times New Roman"/>
          <w:b/>
          <w:bCs/>
          <w:sz w:val="32"/>
          <w:szCs w:val="32"/>
        </w:rPr>
      </w:pPr>
    </w:p>
    <w:p w14:paraId="545096D1" w14:textId="32B6A951" w:rsidR="008632F1" w:rsidRDefault="008632F1">
      <w:pPr>
        <w:spacing w:line="360" w:lineRule="auto"/>
        <w:jc w:val="center"/>
        <w:rPr>
          <w:rFonts w:ascii="Times New Roman" w:eastAsia="Times New Roman" w:hAnsi="Times New Roman" w:cs="Times New Roman"/>
          <w:b/>
          <w:bCs/>
          <w:sz w:val="32"/>
          <w:szCs w:val="32"/>
        </w:rPr>
      </w:pPr>
    </w:p>
    <w:p w14:paraId="248A56A7" w14:textId="77777777" w:rsidR="008632F1" w:rsidRDefault="008632F1">
      <w:pPr>
        <w:spacing w:line="360" w:lineRule="auto"/>
        <w:jc w:val="center"/>
        <w:rPr>
          <w:rFonts w:ascii="Times New Roman" w:eastAsia="Times New Roman" w:hAnsi="Times New Roman" w:cs="Times New Roman"/>
          <w:b/>
          <w:bCs/>
          <w:sz w:val="32"/>
          <w:szCs w:val="32"/>
        </w:rPr>
      </w:pPr>
    </w:p>
    <w:p w14:paraId="2A0A4F90" w14:textId="389E2179" w:rsidR="008632F1" w:rsidRDefault="008632F1" w:rsidP="008632F1">
      <w:pPr>
        <w:spacing w:line="360" w:lineRule="auto"/>
        <w:rPr>
          <w:rFonts w:ascii="Times New Roman" w:eastAsia="Times New Roman" w:hAnsi="Times New Roman" w:cs="Times New Roman"/>
          <w:b/>
          <w:bCs/>
          <w:sz w:val="32"/>
          <w:szCs w:val="32"/>
        </w:rPr>
      </w:pPr>
    </w:p>
    <w:p w14:paraId="64F188F2" w14:textId="77777777" w:rsidR="008632F1" w:rsidRDefault="008632F1">
      <w:pPr>
        <w:spacing w:line="360" w:lineRule="auto"/>
        <w:jc w:val="center"/>
      </w:pPr>
    </w:p>
    <w:p w14:paraId="5160CE87" w14:textId="77777777" w:rsidR="008632F1" w:rsidRDefault="008632F1">
      <w:pPr>
        <w:spacing w:line="360" w:lineRule="auto"/>
        <w:jc w:val="center"/>
      </w:pPr>
    </w:p>
    <w:p w14:paraId="6CF540C6" w14:textId="77777777" w:rsidR="008632F1" w:rsidRDefault="008632F1">
      <w:pPr>
        <w:spacing w:line="360" w:lineRule="auto"/>
        <w:jc w:val="center"/>
      </w:pPr>
    </w:p>
    <w:p w14:paraId="28BF0A92" w14:textId="77777777" w:rsidR="008632F1" w:rsidRDefault="008632F1">
      <w:pPr>
        <w:spacing w:line="360" w:lineRule="auto"/>
        <w:jc w:val="center"/>
      </w:pPr>
    </w:p>
    <w:p w14:paraId="19B278FA" w14:textId="77777777" w:rsidR="008632F1" w:rsidRDefault="008632F1">
      <w:pPr>
        <w:spacing w:line="360" w:lineRule="auto"/>
        <w:jc w:val="center"/>
      </w:pPr>
    </w:p>
    <w:p w14:paraId="6950AC3B" w14:textId="68A87B0F" w:rsidR="008632F1" w:rsidRDefault="008632F1" w:rsidP="004D1E9F">
      <w:r w:rsidRPr="007E1878">
        <w:rPr>
          <w:b/>
          <w:bCs/>
        </w:rPr>
        <w:t xml:space="preserve">I confirm that I have not used any AI tools in the research and creation of this assignment. I confirm that I have not presented any Ai generated materials as my own work. I confirm I have copies of my drafts, notes, and other resources I used, which I </w:t>
      </w:r>
      <w:proofErr w:type="spellStart"/>
      <w:proofErr w:type="gramStart"/>
      <w:r w:rsidR="004D1E9F">
        <w:rPr>
          <w:b/>
          <w:bCs/>
        </w:rPr>
        <w:t>my</w:t>
      </w:r>
      <w:proofErr w:type="spellEnd"/>
      <w:proofErr w:type="gramEnd"/>
      <w:r w:rsidRPr="007E1878">
        <w:rPr>
          <w:b/>
          <w:bCs/>
        </w:rPr>
        <w:t xml:space="preserve"> be asked to provide in evidence</w:t>
      </w:r>
    </w:p>
    <w:p w14:paraId="450206D9" w14:textId="6ED7D699" w:rsidR="00AB17DA" w:rsidRPr="00CF2DBF" w:rsidRDefault="00CC48BD">
      <w:pPr>
        <w:spacing w:line="360" w:lineRule="auto"/>
        <w:jc w:val="center"/>
        <w:rPr>
          <w:rFonts w:ascii="Times New Roman" w:eastAsia="Times New Roman" w:hAnsi="Times New Roman" w:cs="Times New Roman"/>
          <w:b/>
          <w:bCs/>
          <w:sz w:val="24"/>
          <w:szCs w:val="24"/>
        </w:rPr>
      </w:pPr>
      <w:r w:rsidRPr="00CF2DBF">
        <w:br w:type="page"/>
      </w:r>
    </w:p>
    <w:sdt>
      <w:sdtPr>
        <w:rPr>
          <w:rFonts w:ascii="Arial" w:eastAsia="Arial" w:hAnsi="Arial" w:cs="Arial"/>
          <w:color w:val="auto"/>
          <w:sz w:val="22"/>
          <w:szCs w:val="22"/>
          <w:lang w:val="en-GB" w:eastAsia="en-IN"/>
        </w:rPr>
        <w:id w:val="1098454867"/>
        <w:docPartObj>
          <w:docPartGallery w:val="Table of Contents"/>
          <w:docPartUnique/>
        </w:docPartObj>
      </w:sdtPr>
      <w:sdtEndPr>
        <w:rPr>
          <w:b/>
          <w:bCs/>
          <w:noProof/>
        </w:rPr>
      </w:sdtEndPr>
      <w:sdtContent>
        <w:p w14:paraId="0EB4BBE5" w14:textId="75DC552F" w:rsidR="00CF2DBF" w:rsidRPr="00CF2DBF" w:rsidRDefault="00CF2DBF" w:rsidP="00CF2DBF">
          <w:pPr>
            <w:pStyle w:val="TOCHeading"/>
            <w:jc w:val="center"/>
            <w:rPr>
              <w:rFonts w:ascii="Times New Roman" w:hAnsi="Times New Roman" w:cs="Times New Roman"/>
              <w:b/>
              <w:bCs/>
              <w:color w:val="000000" w:themeColor="text1"/>
              <w:sz w:val="28"/>
              <w:szCs w:val="28"/>
            </w:rPr>
          </w:pPr>
          <w:r w:rsidRPr="00CF2DBF">
            <w:rPr>
              <w:rFonts w:ascii="Times New Roman" w:hAnsi="Times New Roman" w:cs="Times New Roman"/>
              <w:b/>
              <w:bCs/>
              <w:color w:val="000000" w:themeColor="text1"/>
              <w:sz w:val="28"/>
              <w:szCs w:val="28"/>
            </w:rPr>
            <w:t>Table of Contents</w:t>
          </w:r>
        </w:p>
        <w:p w14:paraId="618E8610" w14:textId="63EB8D19" w:rsidR="00CF2DBF" w:rsidRPr="00CF2DBF" w:rsidRDefault="00CF2DBF" w:rsidP="00CF2DBF">
          <w:pPr>
            <w:pStyle w:val="TOC1"/>
            <w:tabs>
              <w:tab w:val="right" w:leader="dot" w:pos="9350"/>
            </w:tabs>
            <w:spacing w:line="360" w:lineRule="auto"/>
            <w:rPr>
              <w:rFonts w:ascii="Times New Roman" w:hAnsi="Times New Roman" w:cs="Times New Roman"/>
              <w:noProof/>
              <w:sz w:val="24"/>
              <w:szCs w:val="24"/>
            </w:rPr>
          </w:pPr>
          <w:r>
            <w:fldChar w:fldCharType="begin"/>
          </w:r>
          <w:r>
            <w:instrText xml:space="preserve"> TOC \o "1-3" \h \z \u </w:instrText>
          </w:r>
          <w:r>
            <w:fldChar w:fldCharType="separate"/>
          </w:r>
          <w:hyperlink w:anchor="_Toc214054002" w:history="1">
            <w:r w:rsidRPr="00CF2DBF">
              <w:rPr>
                <w:rStyle w:val="Hyperlink"/>
                <w:rFonts w:ascii="Times New Roman" w:hAnsi="Times New Roman" w:cs="Times New Roman"/>
                <w:noProof/>
                <w:sz w:val="24"/>
                <w:szCs w:val="24"/>
              </w:rPr>
              <w:t>1. Introduction</w:t>
            </w:r>
            <w:r w:rsidRPr="00CF2DBF">
              <w:rPr>
                <w:rFonts w:ascii="Times New Roman" w:hAnsi="Times New Roman" w:cs="Times New Roman"/>
                <w:noProof/>
                <w:webHidden/>
                <w:sz w:val="24"/>
                <w:szCs w:val="24"/>
              </w:rPr>
              <w:tab/>
            </w:r>
            <w:r w:rsidRPr="00CF2DBF">
              <w:rPr>
                <w:rFonts w:ascii="Times New Roman" w:hAnsi="Times New Roman" w:cs="Times New Roman"/>
                <w:noProof/>
                <w:webHidden/>
                <w:sz w:val="24"/>
                <w:szCs w:val="24"/>
              </w:rPr>
              <w:fldChar w:fldCharType="begin"/>
            </w:r>
            <w:r w:rsidRPr="00CF2DBF">
              <w:rPr>
                <w:rFonts w:ascii="Times New Roman" w:hAnsi="Times New Roman" w:cs="Times New Roman"/>
                <w:noProof/>
                <w:webHidden/>
                <w:sz w:val="24"/>
                <w:szCs w:val="24"/>
              </w:rPr>
              <w:instrText xml:space="preserve"> PAGEREF _Toc214054002 \h </w:instrText>
            </w:r>
            <w:r w:rsidRPr="00CF2DBF">
              <w:rPr>
                <w:rFonts w:ascii="Times New Roman" w:hAnsi="Times New Roman" w:cs="Times New Roman"/>
                <w:noProof/>
                <w:webHidden/>
                <w:sz w:val="24"/>
                <w:szCs w:val="24"/>
              </w:rPr>
            </w:r>
            <w:r w:rsidRPr="00CF2DBF">
              <w:rPr>
                <w:rFonts w:ascii="Times New Roman" w:hAnsi="Times New Roman" w:cs="Times New Roman"/>
                <w:noProof/>
                <w:webHidden/>
                <w:sz w:val="24"/>
                <w:szCs w:val="24"/>
              </w:rPr>
              <w:fldChar w:fldCharType="separate"/>
            </w:r>
            <w:r w:rsidRPr="00CF2DBF">
              <w:rPr>
                <w:rFonts w:ascii="Times New Roman" w:hAnsi="Times New Roman" w:cs="Times New Roman"/>
                <w:noProof/>
                <w:webHidden/>
                <w:sz w:val="24"/>
                <w:szCs w:val="24"/>
              </w:rPr>
              <w:t>3</w:t>
            </w:r>
            <w:r w:rsidRPr="00CF2DBF">
              <w:rPr>
                <w:rFonts w:ascii="Times New Roman" w:hAnsi="Times New Roman" w:cs="Times New Roman"/>
                <w:noProof/>
                <w:webHidden/>
                <w:sz w:val="24"/>
                <w:szCs w:val="24"/>
              </w:rPr>
              <w:fldChar w:fldCharType="end"/>
            </w:r>
          </w:hyperlink>
        </w:p>
        <w:p w14:paraId="33BA0ABA" w14:textId="75C67169" w:rsidR="00CF2DBF" w:rsidRPr="00CF2DBF" w:rsidRDefault="00FD099A" w:rsidP="00CF2DBF">
          <w:pPr>
            <w:pStyle w:val="TOC1"/>
            <w:tabs>
              <w:tab w:val="right" w:leader="dot" w:pos="9350"/>
            </w:tabs>
            <w:spacing w:line="360" w:lineRule="auto"/>
            <w:rPr>
              <w:rFonts w:ascii="Times New Roman" w:hAnsi="Times New Roman" w:cs="Times New Roman"/>
              <w:noProof/>
              <w:sz w:val="24"/>
              <w:szCs w:val="24"/>
            </w:rPr>
          </w:pPr>
          <w:hyperlink w:anchor="_Toc214054003" w:history="1">
            <w:r w:rsidR="00CF2DBF" w:rsidRPr="00CF2DBF">
              <w:rPr>
                <w:rStyle w:val="Hyperlink"/>
                <w:rFonts w:ascii="Times New Roman" w:hAnsi="Times New Roman" w:cs="Times New Roman"/>
                <w:noProof/>
                <w:sz w:val="24"/>
                <w:szCs w:val="24"/>
              </w:rPr>
              <w:t>2. Department Reflection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_Toc214054003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3</w:t>
            </w:r>
            <w:r w:rsidR="00CF2DBF" w:rsidRPr="00CF2DBF">
              <w:rPr>
                <w:rFonts w:ascii="Times New Roman" w:hAnsi="Times New Roman" w:cs="Times New Roman"/>
                <w:noProof/>
                <w:webHidden/>
                <w:sz w:val="24"/>
                <w:szCs w:val="24"/>
              </w:rPr>
              <w:fldChar w:fldCharType="end"/>
            </w:r>
          </w:hyperlink>
        </w:p>
        <w:p w14:paraId="033A3F2A" w14:textId="00DC5699" w:rsidR="00CF2DBF" w:rsidRPr="00CF2DBF" w:rsidRDefault="00FD099A" w:rsidP="00CF2DBF">
          <w:pPr>
            <w:pStyle w:val="TOC2"/>
            <w:tabs>
              <w:tab w:val="right" w:leader="dot" w:pos="9350"/>
            </w:tabs>
            <w:spacing w:line="360" w:lineRule="auto"/>
            <w:rPr>
              <w:rFonts w:ascii="Times New Roman" w:hAnsi="Times New Roman" w:cs="Times New Roman"/>
              <w:noProof/>
              <w:sz w:val="24"/>
              <w:szCs w:val="24"/>
            </w:rPr>
          </w:pPr>
          <w:hyperlink w:anchor="_Toc214054004" w:history="1">
            <w:r w:rsidR="00CF2DBF" w:rsidRPr="00CF2DBF">
              <w:rPr>
                <w:rStyle w:val="Hyperlink"/>
                <w:rFonts w:ascii="Times New Roman" w:hAnsi="Times New Roman" w:cs="Times New Roman"/>
                <w:noProof/>
                <w:sz w:val="24"/>
                <w:szCs w:val="24"/>
              </w:rPr>
              <w:t>2.1 Description of the Department’s Guest Experience Process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_Toc214054004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3</w:t>
            </w:r>
            <w:r w:rsidR="00CF2DBF" w:rsidRPr="00CF2DBF">
              <w:rPr>
                <w:rFonts w:ascii="Times New Roman" w:hAnsi="Times New Roman" w:cs="Times New Roman"/>
                <w:noProof/>
                <w:webHidden/>
                <w:sz w:val="24"/>
                <w:szCs w:val="24"/>
              </w:rPr>
              <w:fldChar w:fldCharType="end"/>
            </w:r>
          </w:hyperlink>
        </w:p>
        <w:p w14:paraId="6C95ED92" w14:textId="4480A752" w:rsidR="00CF2DBF" w:rsidRPr="00CF2DBF" w:rsidRDefault="00FD099A" w:rsidP="00CF2DBF">
          <w:pPr>
            <w:pStyle w:val="TOC2"/>
            <w:tabs>
              <w:tab w:val="right" w:leader="dot" w:pos="9350"/>
            </w:tabs>
            <w:spacing w:line="360" w:lineRule="auto"/>
            <w:rPr>
              <w:rFonts w:ascii="Times New Roman" w:hAnsi="Times New Roman" w:cs="Times New Roman"/>
              <w:noProof/>
              <w:sz w:val="24"/>
              <w:szCs w:val="24"/>
            </w:rPr>
          </w:pPr>
          <w:hyperlink w:anchor="_Toc214054005" w:history="1">
            <w:r w:rsidR="00CF2DBF" w:rsidRPr="00CF2DBF">
              <w:rPr>
                <w:rStyle w:val="Hyperlink"/>
                <w:rFonts w:ascii="Times New Roman" w:hAnsi="Times New Roman" w:cs="Times New Roman"/>
                <w:noProof/>
                <w:sz w:val="24"/>
                <w:szCs w:val="24"/>
              </w:rPr>
              <w:t>2.2 Identification of ONE Key Issue</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_Toc214054005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4</w:t>
            </w:r>
            <w:r w:rsidR="00CF2DBF" w:rsidRPr="00CF2DBF">
              <w:rPr>
                <w:rFonts w:ascii="Times New Roman" w:hAnsi="Times New Roman" w:cs="Times New Roman"/>
                <w:noProof/>
                <w:webHidden/>
                <w:sz w:val="24"/>
                <w:szCs w:val="24"/>
              </w:rPr>
              <w:fldChar w:fldCharType="end"/>
            </w:r>
          </w:hyperlink>
        </w:p>
        <w:p w14:paraId="4EC7E689" w14:textId="09C88F15" w:rsidR="00CF2DBF" w:rsidRPr="00CF2DBF" w:rsidRDefault="00FD099A" w:rsidP="00CF2DBF">
          <w:pPr>
            <w:pStyle w:val="TOC2"/>
            <w:tabs>
              <w:tab w:val="right" w:leader="dot" w:pos="9350"/>
            </w:tabs>
            <w:spacing w:line="360" w:lineRule="auto"/>
            <w:rPr>
              <w:rFonts w:ascii="Times New Roman" w:hAnsi="Times New Roman" w:cs="Times New Roman"/>
              <w:noProof/>
              <w:sz w:val="24"/>
              <w:szCs w:val="24"/>
            </w:rPr>
          </w:pPr>
          <w:hyperlink w:anchor="_Toc214054006" w:history="1">
            <w:r w:rsidR="00CF2DBF" w:rsidRPr="00CF2DBF">
              <w:rPr>
                <w:rStyle w:val="Hyperlink"/>
                <w:rFonts w:ascii="Times New Roman" w:hAnsi="Times New Roman" w:cs="Times New Roman"/>
                <w:noProof/>
                <w:sz w:val="24"/>
                <w:szCs w:val="24"/>
              </w:rPr>
              <w:t>2.3 Why the Issue Is Significant</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_Toc214054006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4</w:t>
            </w:r>
            <w:r w:rsidR="00CF2DBF" w:rsidRPr="00CF2DBF">
              <w:rPr>
                <w:rFonts w:ascii="Times New Roman" w:hAnsi="Times New Roman" w:cs="Times New Roman"/>
                <w:noProof/>
                <w:webHidden/>
                <w:sz w:val="24"/>
                <w:szCs w:val="24"/>
              </w:rPr>
              <w:fldChar w:fldCharType="end"/>
            </w:r>
          </w:hyperlink>
        </w:p>
        <w:p w14:paraId="65E40749" w14:textId="3AE03BCF" w:rsidR="00CF2DBF" w:rsidRPr="00CF2DBF" w:rsidRDefault="00FD099A" w:rsidP="00CF2DBF">
          <w:pPr>
            <w:pStyle w:val="TOC2"/>
            <w:tabs>
              <w:tab w:val="right" w:leader="dot" w:pos="9350"/>
            </w:tabs>
            <w:spacing w:line="360" w:lineRule="auto"/>
            <w:rPr>
              <w:rFonts w:ascii="Times New Roman" w:hAnsi="Times New Roman" w:cs="Times New Roman"/>
              <w:noProof/>
              <w:sz w:val="24"/>
              <w:szCs w:val="24"/>
            </w:rPr>
          </w:pPr>
          <w:hyperlink w:anchor="_Toc214054007" w:history="1">
            <w:r w:rsidR="00CF2DBF" w:rsidRPr="00CF2DBF">
              <w:rPr>
                <w:rStyle w:val="Hyperlink"/>
                <w:rFonts w:ascii="Times New Roman" w:hAnsi="Times New Roman" w:cs="Times New Roman"/>
                <w:noProof/>
                <w:sz w:val="24"/>
                <w:szCs w:val="24"/>
              </w:rPr>
              <w:t>2.4 Self-reflection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_Toc214054007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5</w:t>
            </w:r>
            <w:r w:rsidR="00CF2DBF" w:rsidRPr="00CF2DBF">
              <w:rPr>
                <w:rFonts w:ascii="Times New Roman" w:hAnsi="Times New Roman" w:cs="Times New Roman"/>
                <w:noProof/>
                <w:webHidden/>
                <w:sz w:val="24"/>
                <w:szCs w:val="24"/>
              </w:rPr>
              <w:fldChar w:fldCharType="end"/>
            </w:r>
          </w:hyperlink>
        </w:p>
        <w:p w14:paraId="77F85C79" w14:textId="4742AC7A" w:rsidR="00CF2DBF" w:rsidRPr="00CF2DBF" w:rsidRDefault="00FD099A" w:rsidP="00CF2DBF">
          <w:pPr>
            <w:pStyle w:val="TOC2"/>
            <w:tabs>
              <w:tab w:val="right" w:leader="dot" w:pos="9350"/>
            </w:tabs>
            <w:spacing w:line="360" w:lineRule="auto"/>
            <w:rPr>
              <w:rFonts w:ascii="Times New Roman" w:hAnsi="Times New Roman" w:cs="Times New Roman"/>
              <w:noProof/>
              <w:sz w:val="24"/>
              <w:szCs w:val="24"/>
            </w:rPr>
          </w:pPr>
          <w:hyperlink w:anchor="_Toc214054008" w:history="1">
            <w:r w:rsidR="00CF2DBF" w:rsidRPr="00CF2DBF">
              <w:rPr>
                <w:rStyle w:val="Hyperlink"/>
                <w:rFonts w:ascii="Times New Roman" w:hAnsi="Times New Roman" w:cs="Times New Roman"/>
                <w:noProof/>
                <w:sz w:val="24"/>
                <w:szCs w:val="24"/>
              </w:rPr>
              <w:t>2.5 Three-Step Improvement Plan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_Toc214054008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5</w:t>
            </w:r>
            <w:r w:rsidR="00CF2DBF" w:rsidRPr="00CF2DBF">
              <w:rPr>
                <w:rFonts w:ascii="Times New Roman" w:hAnsi="Times New Roman" w:cs="Times New Roman"/>
                <w:noProof/>
                <w:webHidden/>
                <w:sz w:val="24"/>
                <w:szCs w:val="24"/>
              </w:rPr>
              <w:fldChar w:fldCharType="end"/>
            </w:r>
          </w:hyperlink>
        </w:p>
        <w:p w14:paraId="0E008FD0" w14:textId="166709B0" w:rsidR="00CF2DBF" w:rsidRPr="00CF2DBF" w:rsidRDefault="00FD099A" w:rsidP="00CF2DBF">
          <w:pPr>
            <w:pStyle w:val="TOC1"/>
            <w:tabs>
              <w:tab w:val="right" w:leader="dot" w:pos="9350"/>
            </w:tabs>
            <w:spacing w:line="360" w:lineRule="auto"/>
            <w:rPr>
              <w:rFonts w:ascii="Times New Roman" w:hAnsi="Times New Roman" w:cs="Times New Roman"/>
              <w:noProof/>
              <w:sz w:val="24"/>
              <w:szCs w:val="24"/>
            </w:rPr>
          </w:pPr>
          <w:hyperlink w:anchor="_Toc214054009" w:history="1">
            <w:r w:rsidR="00CF2DBF" w:rsidRPr="00CF2DBF">
              <w:rPr>
                <w:rStyle w:val="Hyperlink"/>
                <w:rFonts w:ascii="Times New Roman" w:hAnsi="Times New Roman" w:cs="Times New Roman"/>
                <w:noProof/>
                <w:sz w:val="24"/>
                <w:szCs w:val="24"/>
              </w:rPr>
              <w:t>3. Conclusion</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_Toc214054009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6</w:t>
            </w:r>
            <w:r w:rsidR="00CF2DBF" w:rsidRPr="00CF2DBF">
              <w:rPr>
                <w:rFonts w:ascii="Times New Roman" w:hAnsi="Times New Roman" w:cs="Times New Roman"/>
                <w:noProof/>
                <w:webHidden/>
                <w:sz w:val="24"/>
                <w:szCs w:val="24"/>
              </w:rPr>
              <w:fldChar w:fldCharType="end"/>
            </w:r>
          </w:hyperlink>
        </w:p>
        <w:p w14:paraId="4699C9CC" w14:textId="266C1802" w:rsidR="00CF2DBF" w:rsidRPr="00CF2DBF" w:rsidRDefault="00FD099A" w:rsidP="00CF2DBF">
          <w:pPr>
            <w:pStyle w:val="TOC1"/>
            <w:tabs>
              <w:tab w:val="right" w:leader="dot" w:pos="9350"/>
            </w:tabs>
            <w:spacing w:line="360" w:lineRule="auto"/>
            <w:rPr>
              <w:rFonts w:ascii="Times New Roman" w:hAnsi="Times New Roman" w:cs="Times New Roman"/>
              <w:noProof/>
              <w:sz w:val="24"/>
              <w:szCs w:val="24"/>
            </w:rPr>
          </w:pPr>
          <w:hyperlink w:anchor="_Toc214054010" w:history="1">
            <w:r w:rsidR="00CF2DBF" w:rsidRPr="00CF2DBF">
              <w:rPr>
                <w:rStyle w:val="Hyperlink"/>
                <w:rFonts w:ascii="Times New Roman" w:hAnsi="Times New Roman" w:cs="Times New Roman"/>
                <w:noProof/>
                <w:sz w:val="24"/>
                <w:szCs w:val="24"/>
              </w:rPr>
              <w:t>References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_Toc214054010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7</w:t>
            </w:r>
            <w:r w:rsidR="00CF2DBF" w:rsidRPr="00CF2DBF">
              <w:rPr>
                <w:rFonts w:ascii="Times New Roman" w:hAnsi="Times New Roman" w:cs="Times New Roman"/>
                <w:noProof/>
                <w:webHidden/>
                <w:sz w:val="24"/>
                <w:szCs w:val="24"/>
              </w:rPr>
              <w:fldChar w:fldCharType="end"/>
            </w:r>
          </w:hyperlink>
        </w:p>
        <w:p w14:paraId="14DF6989" w14:textId="3EB7A54D" w:rsidR="00CF2DBF" w:rsidRPr="00CF2DBF" w:rsidRDefault="00FD099A" w:rsidP="00CF2DBF">
          <w:pPr>
            <w:pStyle w:val="TOC1"/>
            <w:tabs>
              <w:tab w:val="right" w:leader="dot" w:pos="9350"/>
            </w:tabs>
            <w:spacing w:line="360" w:lineRule="auto"/>
            <w:rPr>
              <w:rFonts w:ascii="Times New Roman" w:hAnsi="Times New Roman" w:cs="Times New Roman"/>
              <w:noProof/>
              <w:sz w:val="24"/>
              <w:szCs w:val="24"/>
            </w:rPr>
          </w:pPr>
          <w:hyperlink w:anchor="_Toc214054011" w:history="1">
            <w:r w:rsidR="00CF2DBF" w:rsidRPr="00CF2DBF">
              <w:rPr>
                <w:rStyle w:val="Hyperlink"/>
                <w:rFonts w:ascii="Times New Roman" w:hAnsi="Times New Roman" w:cs="Times New Roman"/>
                <w:noProof/>
                <w:sz w:val="24"/>
                <w:szCs w:val="24"/>
              </w:rPr>
              <w:t>Appendices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_Toc214054011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8</w:t>
            </w:r>
            <w:r w:rsidR="00CF2DBF" w:rsidRPr="00CF2DBF">
              <w:rPr>
                <w:rFonts w:ascii="Times New Roman" w:hAnsi="Times New Roman" w:cs="Times New Roman"/>
                <w:noProof/>
                <w:webHidden/>
                <w:sz w:val="24"/>
                <w:szCs w:val="24"/>
              </w:rPr>
              <w:fldChar w:fldCharType="end"/>
            </w:r>
          </w:hyperlink>
        </w:p>
        <w:p w14:paraId="59E058C0" w14:textId="01876C8C" w:rsidR="00CF2DBF" w:rsidRPr="00CF2DBF" w:rsidRDefault="00FD099A" w:rsidP="00CF2DBF">
          <w:pPr>
            <w:pStyle w:val="TOC2"/>
            <w:tabs>
              <w:tab w:val="right" w:leader="dot" w:pos="9350"/>
            </w:tabs>
            <w:spacing w:line="360" w:lineRule="auto"/>
            <w:rPr>
              <w:rFonts w:ascii="Times New Roman" w:hAnsi="Times New Roman" w:cs="Times New Roman"/>
              <w:noProof/>
              <w:sz w:val="24"/>
              <w:szCs w:val="24"/>
            </w:rPr>
          </w:pPr>
          <w:hyperlink w:anchor="_Toc214054012" w:history="1">
            <w:r w:rsidR="00CF2DBF" w:rsidRPr="00CF2DBF">
              <w:rPr>
                <w:rStyle w:val="Hyperlink"/>
                <w:rFonts w:ascii="Times New Roman" w:hAnsi="Times New Roman" w:cs="Times New Roman"/>
                <w:noProof/>
                <w:sz w:val="24"/>
                <w:szCs w:val="24"/>
              </w:rPr>
              <w:t>Appendix A – Evidence Log</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_Toc214054012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8</w:t>
            </w:r>
            <w:r w:rsidR="00CF2DBF" w:rsidRPr="00CF2DBF">
              <w:rPr>
                <w:rFonts w:ascii="Times New Roman" w:hAnsi="Times New Roman" w:cs="Times New Roman"/>
                <w:noProof/>
                <w:webHidden/>
                <w:sz w:val="24"/>
                <w:szCs w:val="24"/>
              </w:rPr>
              <w:fldChar w:fldCharType="end"/>
            </w:r>
          </w:hyperlink>
        </w:p>
        <w:p w14:paraId="0EB9AF7F" w14:textId="3714841B" w:rsidR="00CF2DBF" w:rsidRPr="00CF2DBF" w:rsidRDefault="00FD099A" w:rsidP="00CF2DBF">
          <w:pPr>
            <w:pStyle w:val="TOC2"/>
            <w:tabs>
              <w:tab w:val="right" w:leader="dot" w:pos="9350"/>
            </w:tabs>
            <w:spacing w:line="360" w:lineRule="auto"/>
            <w:rPr>
              <w:rFonts w:ascii="Times New Roman" w:hAnsi="Times New Roman" w:cs="Times New Roman"/>
              <w:noProof/>
              <w:sz w:val="24"/>
              <w:szCs w:val="24"/>
            </w:rPr>
          </w:pPr>
          <w:hyperlink w:anchor="_Toc214054013" w:history="1">
            <w:r w:rsidR="00CF2DBF" w:rsidRPr="00CF2DBF">
              <w:rPr>
                <w:rStyle w:val="Hyperlink"/>
                <w:rFonts w:ascii="Times New Roman" w:hAnsi="Times New Roman" w:cs="Times New Roman"/>
                <w:noProof/>
                <w:sz w:val="24"/>
                <w:szCs w:val="24"/>
              </w:rPr>
              <w:t>Appendix B – Improvement Plan Table</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_Toc214054013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9</w:t>
            </w:r>
            <w:r w:rsidR="00CF2DBF" w:rsidRPr="00CF2DBF">
              <w:rPr>
                <w:rFonts w:ascii="Times New Roman" w:hAnsi="Times New Roman" w:cs="Times New Roman"/>
                <w:noProof/>
                <w:webHidden/>
                <w:sz w:val="24"/>
                <w:szCs w:val="24"/>
              </w:rPr>
              <w:fldChar w:fldCharType="end"/>
            </w:r>
          </w:hyperlink>
        </w:p>
        <w:p w14:paraId="048E4447" w14:textId="543DD6CF" w:rsidR="00CF2DBF" w:rsidRDefault="00FD099A" w:rsidP="00CF2DBF">
          <w:pPr>
            <w:pStyle w:val="TOC2"/>
            <w:tabs>
              <w:tab w:val="right" w:leader="dot" w:pos="9350"/>
            </w:tabs>
            <w:spacing w:line="360" w:lineRule="auto"/>
            <w:rPr>
              <w:noProof/>
            </w:rPr>
          </w:pPr>
          <w:hyperlink w:anchor="_Toc214054014" w:history="1">
            <w:r w:rsidR="00CF2DBF" w:rsidRPr="00CF2DBF">
              <w:rPr>
                <w:rStyle w:val="Hyperlink"/>
                <w:rFonts w:ascii="Times New Roman" w:hAnsi="Times New Roman" w:cs="Times New Roman"/>
                <w:noProof/>
                <w:sz w:val="24"/>
                <w:szCs w:val="24"/>
              </w:rPr>
              <w:t>Appendix C – Learning Links to Modules</w:t>
            </w:r>
            <w:r w:rsidR="00CF2DBF" w:rsidRPr="00CF2DBF">
              <w:rPr>
                <w:rFonts w:ascii="Times New Roman" w:hAnsi="Times New Roman" w:cs="Times New Roman"/>
                <w:noProof/>
                <w:webHidden/>
                <w:sz w:val="24"/>
                <w:szCs w:val="24"/>
              </w:rPr>
              <w:tab/>
            </w:r>
            <w:r w:rsidR="00CF2DBF" w:rsidRPr="00CF2DBF">
              <w:rPr>
                <w:rFonts w:ascii="Times New Roman" w:hAnsi="Times New Roman" w:cs="Times New Roman"/>
                <w:noProof/>
                <w:webHidden/>
                <w:sz w:val="24"/>
                <w:szCs w:val="24"/>
              </w:rPr>
              <w:fldChar w:fldCharType="begin"/>
            </w:r>
            <w:r w:rsidR="00CF2DBF" w:rsidRPr="00CF2DBF">
              <w:rPr>
                <w:rFonts w:ascii="Times New Roman" w:hAnsi="Times New Roman" w:cs="Times New Roman"/>
                <w:noProof/>
                <w:webHidden/>
                <w:sz w:val="24"/>
                <w:szCs w:val="24"/>
              </w:rPr>
              <w:instrText xml:space="preserve"> PAGEREF _Toc214054014 \h </w:instrText>
            </w:r>
            <w:r w:rsidR="00CF2DBF" w:rsidRPr="00CF2DBF">
              <w:rPr>
                <w:rFonts w:ascii="Times New Roman" w:hAnsi="Times New Roman" w:cs="Times New Roman"/>
                <w:noProof/>
                <w:webHidden/>
                <w:sz w:val="24"/>
                <w:szCs w:val="24"/>
              </w:rPr>
            </w:r>
            <w:r w:rsidR="00CF2DBF" w:rsidRPr="00CF2DBF">
              <w:rPr>
                <w:rFonts w:ascii="Times New Roman" w:hAnsi="Times New Roman" w:cs="Times New Roman"/>
                <w:noProof/>
                <w:webHidden/>
                <w:sz w:val="24"/>
                <w:szCs w:val="24"/>
              </w:rPr>
              <w:fldChar w:fldCharType="separate"/>
            </w:r>
            <w:r w:rsidR="00CF2DBF" w:rsidRPr="00CF2DBF">
              <w:rPr>
                <w:rFonts w:ascii="Times New Roman" w:hAnsi="Times New Roman" w:cs="Times New Roman"/>
                <w:noProof/>
                <w:webHidden/>
                <w:sz w:val="24"/>
                <w:szCs w:val="24"/>
              </w:rPr>
              <w:t>9</w:t>
            </w:r>
            <w:r w:rsidR="00CF2DBF" w:rsidRPr="00CF2DBF">
              <w:rPr>
                <w:rFonts w:ascii="Times New Roman" w:hAnsi="Times New Roman" w:cs="Times New Roman"/>
                <w:noProof/>
                <w:webHidden/>
                <w:sz w:val="24"/>
                <w:szCs w:val="24"/>
              </w:rPr>
              <w:fldChar w:fldCharType="end"/>
            </w:r>
          </w:hyperlink>
        </w:p>
        <w:p w14:paraId="4698EDD3" w14:textId="6366B28A" w:rsidR="00CF2DBF" w:rsidRDefault="00CF2DBF">
          <w:r>
            <w:rPr>
              <w:b/>
              <w:bCs/>
              <w:noProof/>
            </w:rPr>
            <w:fldChar w:fldCharType="end"/>
          </w:r>
        </w:p>
      </w:sdtContent>
    </w:sdt>
    <w:p w14:paraId="011B37CE" w14:textId="77777777" w:rsidR="00CF2DBF" w:rsidRDefault="00CF2DBF">
      <w:pPr>
        <w:rPr>
          <w:rFonts w:ascii="Times New Roman" w:hAnsi="Times New Roman"/>
          <w:b/>
          <w:sz w:val="28"/>
          <w:szCs w:val="40"/>
        </w:rPr>
      </w:pPr>
      <w:r>
        <w:br w:type="page"/>
      </w:r>
    </w:p>
    <w:p w14:paraId="79CD9775" w14:textId="3FDC4A4D" w:rsidR="00AB17DA" w:rsidRPr="00CF2DBF" w:rsidRDefault="004440BC" w:rsidP="00CF2DBF">
      <w:pPr>
        <w:pStyle w:val="Heading1"/>
      </w:pPr>
      <w:bookmarkStart w:id="1" w:name="_Toc214054002"/>
      <w:r w:rsidRPr="00CF2DBF">
        <w:lastRenderedPageBreak/>
        <w:t>1. Introduction</w:t>
      </w:r>
      <w:bookmarkEnd w:id="1"/>
    </w:p>
    <w:p w14:paraId="5F38618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Village Hotels placement was in the Housekeeping department which is a main area of operation that is central in determining guest satisfaction, brand image and entire service experience (Village Hotels Group, 2024). Housekeeping is an invisible support of the work of departments that work with guests: despite the fact that the contact with visitors is minimal, the department is involved in maintaining the brand standards of the rooms, corridors, and other facilities to be hygienic, cozy, and presentable. The tidiness and availability of the guest rooms have a direct effect on the first impressions, online reviews, and intentions to return, and thus the department is that important to the overall work of the Village Hotels (Village Hotels Group, 2024). My placement experience was in the room attendant and supervisors with the responsibility of keeping room occupancy high, with a significant number of rooms occupied at all times. The more I got acquainted with the working process, the more I noticed that there were certain areas where the operational reality came in play, especially when a guest left the hotel later than expected.</w:t>
      </w:r>
    </w:p>
    <w:p w14:paraId="11028C54" w14:textId="77777777" w:rsidR="00AB17DA" w:rsidRPr="00CF2DBF" w:rsidRDefault="004440BC" w:rsidP="00CF2DBF">
      <w:pPr>
        <w:pStyle w:val="Heading1"/>
      </w:pPr>
      <w:bookmarkStart w:id="2" w:name="_Toc214054003"/>
      <w:r w:rsidRPr="00CF2DBF">
        <w:t>2. Department Reflection</w:t>
      </w:r>
      <w:bookmarkEnd w:id="2"/>
    </w:p>
    <w:p w14:paraId="29CE37E7" w14:textId="77777777" w:rsidR="00AB17DA" w:rsidRPr="00CF2DBF" w:rsidRDefault="004440BC" w:rsidP="00CF2DBF">
      <w:pPr>
        <w:pStyle w:val="Heading2"/>
      </w:pPr>
      <w:bookmarkStart w:id="3" w:name="_Toc214054004"/>
      <w:r w:rsidRPr="00CF2DBF">
        <w:t>2.1 Description of the Department’s Guest Experience Process</w:t>
      </w:r>
      <w:bookmarkEnd w:id="3"/>
    </w:p>
    <w:p w14:paraId="67435409" w14:textId="2A35C72F" w:rsidR="00AB17DA"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in-room experience of the Housekeeping begins a long time before a room attendant enters a bedroom (</w:t>
      </w:r>
      <w:proofErr w:type="spellStart"/>
      <w:r w:rsidRPr="00CF2DBF">
        <w:rPr>
          <w:rFonts w:ascii="Times New Roman" w:eastAsia="Times New Roman" w:hAnsi="Times New Roman" w:cs="Times New Roman"/>
          <w:sz w:val="24"/>
          <w:szCs w:val="24"/>
        </w:rPr>
        <w:t>Prayogi</w:t>
      </w:r>
      <w:proofErr w:type="spellEnd"/>
      <w:r w:rsidRPr="00CF2DBF">
        <w:rPr>
          <w:rFonts w:ascii="Times New Roman" w:eastAsia="Times New Roman" w:hAnsi="Times New Roman" w:cs="Times New Roman"/>
          <w:sz w:val="24"/>
          <w:szCs w:val="24"/>
        </w:rPr>
        <w:t xml:space="preserve"> and </w:t>
      </w:r>
      <w:proofErr w:type="spellStart"/>
      <w:r w:rsidRPr="00CF2DBF">
        <w:rPr>
          <w:rFonts w:ascii="Times New Roman" w:eastAsia="Times New Roman" w:hAnsi="Times New Roman" w:cs="Times New Roman"/>
          <w:sz w:val="24"/>
          <w:szCs w:val="24"/>
        </w:rPr>
        <w:t>Wijoyo</w:t>
      </w:r>
      <w:proofErr w:type="spellEnd"/>
      <w:r w:rsidRPr="00CF2DBF">
        <w:rPr>
          <w:rFonts w:ascii="Times New Roman" w:eastAsia="Times New Roman" w:hAnsi="Times New Roman" w:cs="Times New Roman"/>
          <w:sz w:val="24"/>
          <w:szCs w:val="24"/>
        </w:rPr>
        <w:t>, 2025). The supervisors create room lists each morning in accordance with departures, stayovers, early check-ins, and special requests. The rooms are ranked based on anticipated arrivals, profiles of guests and the service recovery requirements. When the rooms are assigned, the attendants start a regulated schedule: dismantling the bed, getting rid of garbage, cleaning the bathroom, replacing the supplies, cleaning the surfaces, and vacuuming the room</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Walker</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2021)</w:t>
      </w:r>
      <w:r w:rsidRPr="00CF2DBF">
        <w:rPr>
          <w:rFonts w:ascii="Times New Roman" w:eastAsia="Times New Roman" w:hAnsi="Times New Roman" w:cs="Times New Roman"/>
          <w:sz w:val="24"/>
          <w:szCs w:val="24"/>
        </w:rPr>
        <w:t>. The objective is to maintain uniformity in a bid to make each room match the brand promise of the Village Hotels.</w:t>
      </w:r>
    </w:p>
    <w:p w14:paraId="1CFBC32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Housekeeping is commonly viewed as back-of-house, but the role in providing guests with the experience is direct (Elisa et al., 2025). Any type of cleanliness is always rated among the best influencing factors on guest satisfaction. On arrival, the guest will expect clean rooms, working amenities, clean linen and a nice atmosphere. When all goes well, the process helps facilitate a </w:t>
      </w:r>
      <w:r w:rsidRPr="00CF2DBF">
        <w:rPr>
          <w:rFonts w:ascii="Times New Roman" w:eastAsia="Times New Roman" w:hAnsi="Times New Roman" w:cs="Times New Roman"/>
          <w:sz w:val="24"/>
          <w:szCs w:val="24"/>
        </w:rPr>
        <w:lastRenderedPageBreak/>
        <w:t xml:space="preserve">smooth journey by the guests. Occupancy levels, staff availability, and guest behaviour however are major contributors to the performance of the department (Candra,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xml:space="preserve"> and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2023). Late checkouts squeeze the cleaning time slot and maintenance problems may come out of the blue and delay readiness of rooms.</w:t>
      </w:r>
      <w:r w:rsidRPr="00CF2DBF">
        <w:rPr>
          <w:rFonts w:ascii="Times New Roman" w:eastAsia="Times New Roman" w:hAnsi="Times New Roman" w:cs="Times New Roman"/>
          <w:sz w:val="24"/>
          <w:szCs w:val="24"/>
        </w:rPr>
        <w:tab/>
      </w:r>
    </w:p>
    <w:p w14:paraId="017B4A07" w14:textId="77777777" w:rsidR="00AB17DA" w:rsidRPr="00CF2DBF" w:rsidRDefault="004440BC" w:rsidP="00CF2DBF">
      <w:pPr>
        <w:pStyle w:val="Heading2"/>
      </w:pPr>
      <w:bookmarkStart w:id="4" w:name="_Toc214054005"/>
      <w:r w:rsidRPr="00CF2DBF">
        <w:t>2.2 Identification of ONE Key Issue</w:t>
      </w:r>
      <w:bookmarkEnd w:id="4"/>
    </w:p>
    <w:p w14:paraId="71D3964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The most important thing that I noticed during my placement was the severe time constraint due to the late checkouts of guests and a high number of tasks per day. The Housekeeping unit had a tendency of attending to as many as </w:t>
      </w:r>
      <w:proofErr w:type="gramStart"/>
      <w:r w:rsidRPr="00CF2DBF">
        <w:rPr>
          <w:rFonts w:ascii="Times New Roman" w:eastAsia="Times New Roman" w:hAnsi="Times New Roman" w:cs="Times New Roman"/>
          <w:sz w:val="24"/>
          <w:szCs w:val="24"/>
        </w:rPr>
        <w:t>eighty four</w:t>
      </w:r>
      <w:proofErr w:type="gramEnd"/>
      <w:r w:rsidRPr="00CF2DBF">
        <w:rPr>
          <w:rFonts w:ascii="Times New Roman" w:eastAsia="Times New Roman" w:hAnsi="Times New Roman" w:cs="Times New Roman"/>
          <w:sz w:val="24"/>
          <w:szCs w:val="24"/>
        </w:rPr>
        <w:t xml:space="preserve"> rooms per given time, and even small inconveniences made a great difference to the business at hand (Chen, Wang and Zhang, 2021). On a specific day, several guests had left very late than the allocated time and this meant that the team had less time than normal to have all the departure rooms ready before the new guests arrived. Nevertheless, the former workload was still supposed to be accomplished without increasing the timeline by the supervisors.</w:t>
      </w:r>
    </w:p>
    <w:p w14:paraId="5D381FCB"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This scenario resulted in the urgency among staff being felt. The decreased cleaning time meant that the attendants had to work in a manner that jeopardized thoroughness. Personally, I was stressed and had concerns about having to live up to the expectations as well as felt like keeping high standards. This conflict between the speed and quality manifested itself since the necessity to have more rooms finished and the urgency to meet deadlines often caused neglecting minor yet significant details like dust spots, mirror spotting, or even the lack of an amenity.</w:t>
      </w:r>
    </w:p>
    <w:p w14:paraId="4D288E94" w14:textId="77777777" w:rsidR="00AB17DA" w:rsidRPr="00CF2DBF" w:rsidRDefault="004440BC" w:rsidP="00CF2DBF">
      <w:pPr>
        <w:pStyle w:val="Heading2"/>
      </w:pPr>
      <w:bookmarkStart w:id="5" w:name="_Toc214054006"/>
      <w:r w:rsidRPr="00CF2DBF">
        <w:t>2.3 Why the Issue Is Significant</w:t>
      </w:r>
      <w:bookmarkEnd w:id="5"/>
    </w:p>
    <w:p w14:paraId="27F2A9D2"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This is a problem as time pressure has direct impact on the output of housekeeping in terms of quality and consistency. Hospitality studies have stressed that room cleanliness is one of the main factors that determine the satisfaction of the guests, and it can be more significant than other service factors. In cases of shortening of the cleaning time, the reliability aspect of quality of service is violated, due to the SERVQUAL model (Alemu, 2023). An environment that is rushed raises the chances of making mistakes, overshooting details, and having a bad room standard, which may affect the first impression of the guest in a negative way.</w:t>
      </w:r>
    </w:p>
    <w:p w14:paraId="23699FE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In terms of organisational behaviour, the issue of workload pressure has an implication on staff morale and motivation. Research emphasizes that job demands when too high are a cause of </w:t>
      </w:r>
      <w:r w:rsidRPr="00CF2DBF">
        <w:rPr>
          <w:rFonts w:ascii="Times New Roman" w:eastAsia="Times New Roman" w:hAnsi="Times New Roman" w:cs="Times New Roman"/>
          <w:sz w:val="24"/>
          <w:szCs w:val="24"/>
        </w:rPr>
        <w:lastRenderedPageBreak/>
        <w:t>burnout, fatigue, and emotional exhaustion especially in jobs that involve a lot of labour like housekeeping. Employees become unproductive and the chances of turnover are high when they feel hurried and unencouraged. Turnover in the hospitality industry has not only major effects on stability in the team, but also increases recruitment and training.</w:t>
      </w:r>
    </w:p>
    <w:p w14:paraId="262826C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problem also impacts the efficiency in operations. When the rooms are not prepared in a timely manner, front-desk teams will have a challenge dealing with the early arrivals which means that there will be long queues and potentially even dissatisfaction by the guests. Poor preparedness may lead to service recovery mechanisms such as free drinks or late checkout to the affected customers, which is likely to decrease profitability (</w:t>
      </w:r>
      <w:proofErr w:type="spellStart"/>
      <w:r w:rsidRPr="00CF2DBF">
        <w:rPr>
          <w:rFonts w:ascii="Times New Roman" w:eastAsia="Times New Roman" w:hAnsi="Times New Roman" w:cs="Times New Roman"/>
          <w:sz w:val="24"/>
          <w:szCs w:val="24"/>
        </w:rPr>
        <w:t>Frinaldi</w:t>
      </w:r>
      <w:proofErr w:type="spellEnd"/>
      <w:r w:rsidRPr="00CF2DBF">
        <w:rPr>
          <w:rFonts w:ascii="Times New Roman" w:eastAsia="Times New Roman" w:hAnsi="Times New Roman" w:cs="Times New Roman"/>
          <w:sz w:val="24"/>
          <w:szCs w:val="24"/>
        </w:rPr>
        <w:t xml:space="preserve"> et al., 2022). Also, the check outs are usually delayed hence interfering with the synchronisation of the housekeeping departments, maintenance departments and front-office departments.</w:t>
      </w:r>
    </w:p>
    <w:p w14:paraId="6D6378AD" w14:textId="77777777" w:rsidR="00AB17DA" w:rsidRPr="00CF2DBF" w:rsidRDefault="004440BC" w:rsidP="00CF2DBF">
      <w:pPr>
        <w:pStyle w:val="Heading2"/>
      </w:pPr>
      <w:bookmarkStart w:id="6" w:name="_Toc214054007"/>
      <w:r w:rsidRPr="00CF2DBF">
        <w:t>2.4 Self-reflection</w:t>
      </w:r>
      <w:bookmarkEnd w:id="6"/>
    </w:p>
    <w:p w14:paraId="1C197864"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In retrospect, I realised that it was very difficult to work with extreme time pressure and perform at a high level. I was stressed and overwhelmed during that shift when most of the guests were leaving their rooms late, and I was trying to achieve the balance between the speed and the demand of the impeccable standards. I felt more anxious as I was comparing my performance with the more experienced attendants, who were moving faster despite the shorter time. </w:t>
      </w:r>
    </w:p>
    <w:p w14:paraId="182C4B67" w14:textId="2D6F71B1"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event made me reflect on what I had studied in the Hospitality and Guest Services especially on the expectations of the guests or the quality of the services. I have learned that it is better not to hurry in performing tasks as this will result in the risk of service failure as any small mistake might cause dissatisfaction. Also, the ideas of Management and Organisational Behaviour allowed me to realise the relationship between motivational factors and styles of leadership and the performance of employees</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Hagg</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2013)</w:t>
      </w:r>
      <w:r w:rsidRPr="00CF2DBF">
        <w:rPr>
          <w:rFonts w:ascii="Times New Roman" w:eastAsia="Times New Roman" w:hAnsi="Times New Roman" w:cs="Times New Roman"/>
          <w:sz w:val="24"/>
          <w:szCs w:val="24"/>
        </w:rPr>
        <w:t xml:space="preserve">. </w:t>
      </w:r>
    </w:p>
    <w:p w14:paraId="7655754C" w14:textId="77777777" w:rsidR="00AB17DA" w:rsidRPr="00CF2DBF" w:rsidRDefault="004440BC" w:rsidP="00CF2DBF">
      <w:pPr>
        <w:pStyle w:val="Heading2"/>
      </w:pPr>
      <w:bookmarkStart w:id="7" w:name="_Toc214054008"/>
      <w:r w:rsidRPr="00CF2DBF">
        <w:t>2.5 Three-Step Improvement Plan</w:t>
      </w:r>
      <w:bookmarkEnd w:id="7"/>
    </w:p>
    <w:p w14:paraId="4781DE5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Step 1: Implement a temporal housekeeping change management.</w:t>
      </w:r>
    </w:p>
    <w:p w14:paraId="5C3C9C6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 mechanism in which the supervisors temporarily reallocate room quotas in case of late checkouts will become more fair and less stressful. This is in line with the best practice in the industry, in which the flexibility in the distribution of workload helps in maintaining consistency in the quality of service delivery.</w:t>
      </w:r>
    </w:p>
    <w:p w14:paraId="1C4A117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lastRenderedPageBreak/>
        <w:t>Step 2: Provide briefings at the beginning of the shift in small groups.</w:t>
      </w:r>
    </w:p>
    <w:p w14:paraId="608CAC1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 five minutes morning meeting would enable supervisors to point out the issues expected to be encountered like tardiness, arrival of VIPs or mechanical problems (Gamelin, 2022). Communication will promote teamwork as well as match the motivation theories that focus on clarity and supportiveness.</w:t>
      </w:r>
    </w:p>
    <w:p w14:paraId="0FB3C2FC"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Step 3: Have an interdepartmental early-warning mechanism in place.</w:t>
      </w:r>
    </w:p>
    <w:p w14:paraId="7E4BE6FB" w14:textId="32685D28"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Front desk is supposed to inform housekeeping when they have late checkouts. This would enable attendants to assign priority to other rooms, which would save unwarranted waiting time</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Wood</w:t>
      </w:r>
      <w:r w:rsidR="00B64C15">
        <w:rPr>
          <w:rFonts w:ascii="Times New Roman" w:eastAsia="Times New Roman" w:hAnsi="Times New Roman" w:cs="Times New Roman"/>
          <w:sz w:val="24"/>
          <w:szCs w:val="24"/>
        </w:rPr>
        <w:t xml:space="preserve">., </w:t>
      </w:r>
      <w:r w:rsidR="00B64C15" w:rsidRPr="00B64C15">
        <w:rPr>
          <w:rFonts w:ascii="Times New Roman" w:eastAsia="Times New Roman" w:hAnsi="Times New Roman" w:cs="Times New Roman"/>
          <w:sz w:val="24"/>
          <w:szCs w:val="24"/>
        </w:rPr>
        <w:t>2013)</w:t>
      </w:r>
      <w:r w:rsidRPr="00CF2DBF">
        <w:rPr>
          <w:rFonts w:ascii="Times New Roman" w:eastAsia="Times New Roman" w:hAnsi="Times New Roman" w:cs="Times New Roman"/>
          <w:sz w:val="24"/>
          <w:szCs w:val="24"/>
        </w:rPr>
        <w:t>. Having a more coordinated process in the departments would help in the smooth operations and facilitating guest satisfaction by having the rooms ready in a shorter time.</w:t>
      </w:r>
    </w:p>
    <w:p w14:paraId="40E9162E" w14:textId="77777777" w:rsidR="00AB17DA" w:rsidRPr="00CF2DBF" w:rsidRDefault="004440BC" w:rsidP="00CF2DBF">
      <w:pPr>
        <w:pStyle w:val="Heading1"/>
      </w:pPr>
      <w:bookmarkStart w:id="8" w:name="_Toc214054009"/>
      <w:r w:rsidRPr="00CF2DBF">
        <w:t>3. Conclusion</w:t>
      </w:r>
      <w:bookmarkEnd w:id="8"/>
    </w:p>
    <w:p w14:paraId="4904CB3C" w14:textId="05A01FAC"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The learning log has brought me to the realization of the significance of Housekeeping at Village Hotels as well as to </w:t>
      </w:r>
      <w:r w:rsidR="004D1E9F" w:rsidRPr="00CF2DBF">
        <w:rPr>
          <w:rFonts w:ascii="Times New Roman" w:eastAsia="Times New Roman" w:hAnsi="Times New Roman" w:cs="Times New Roman"/>
          <w:sz w:val="24"/>
          <w:szCs w:val="24"/>
        </w:rPr>
        <w:t>analyse</w:t>
      </w:r>
      <w:r w:rsidRPr="00CF2DBF">
        <w:rPr>
          <w:rFonts w:ascii="Times New Roman" w:eastAsia="Times New Roman" w:hAnsi="Times New Roman" w:cs="Times New Roman"/>
          <w:sz w:val="24"/>
          <w:szCs w:val="24"/>
        </w:rPr>
        <w:t xml:space="preserve"> one particular problem that has impacted the staff and the experience of the guests. The stress caused by the late check outs and large number of rooms per day quota showed the effect of disruption of operation on service quality, employee morale and customer satisfaction. By connecting the theory of Management and Organisational Behaviour with theory of Hospitality and Guest Service, I was able to understand further the role of leadership styles, workload management, and communication in developing departmental performance.</w:t>
      </w:r>
    </w:p>
    <w:p w14:paraId="30C3EF6D" w14:textId="77777777" w:rsidR="00CF2DBF" w:rsidRDefault="00CF2DBF">
      <w:pPr>
        <w:rPr>
          <w:rFonts w:ascii="Times New Roman" w:hAnsi="Times New Roman"/>
          <w:b/>
          <w:sz w:val="28"/>
          <w:szCs w:val="40"/>
        </w:rPr>
      </w:pPr>
      <w:r>
        <w:br w:type="page"/>
      </w:r>
    </w:p>
    <w:p w14:paraId="57F5A58C" w14:textId="2FF6F93A" w:rsidR="00AB17DA" w:rsidRPr="00CF2DBF" w:rsidRDefault="004440BC" w:rsidP="00CF2DBF">
      <w:pPr>
        <w:pStyle w:val="Heading1"/>
      </w:pPr>
      <w:bookmarkStart w:id="9" w:name="_Toc214054010"/>
      <w:r w:rsidRPr="00CF2DBF">
        <w:lastRenderedPageBreak/>
        <w:t>References</w:t>
      </w:r>
      <w:bookmarkEnd w:id="9"/>
    </w:p>
    <w:p w14:paraId="05DCC328"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Alemu, A. (2023). Assessing service quality in tertiary Education using adapted SERVQUAL scale. </w:t>
      </w:r>
      <w:r w:rsidRPr="00CF2DBF">
        <w:rPr>
          <w:rFonts w:ascii="Times New Roman" w:eastAsia="Times New Roman" w:hAnsi="Times New Roman" w:cs="Times New Roman"/>
          <w:i/>
          <w:iCs/>
          <w:sz w:val="24"/>
          <w:szCs w:val="24"/>
        </w:rPr>
        <w:t>Cogent Education</w:t>
      </w:r>
      <w:r w:rsidRPr="00CF2DBF">
        <w:rPr>
          <w:rFonts w:ascii="Times New Roman" w:eastAsia="Times New Roman" w:hAnsi="Times New Roman" w:cs="Times New Roman"/>
          <w:sz w:val="24"/>
          <w:szCs w:val="24"/>
        </w:rPr>
        <w:t xml:space="preserve">, 10(2).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://doi.org/10.1080/2331186x.2023.2259733</w:t>
      </w:r>
      <w:proofErr w:type="gramEnd"/>
      <w:r w:rsidRPr="00CF2DBF">
        <w:rPr>
          <w:rFonts w:ascii="Times New Roman" w:eastAsia="Times New Roman" w:hAnsi="Times New Roman" w:cs="Times New Roman"/>
          <w:sz w:val="24"/>
          <w:szCs w:val="24"/>
        </w:rPr>
        <w:t>.</w:t>
      </w:r>
    </w:p>
    <w:p w14:paraId="01377A1A"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Candra, P.,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xml:space="preserve">, M.R. and </w:t>
      </w:r>
      <w:proofErr w:type="spellStart"/>
      <w:r w:rsidRPr="00CF2DBF">
        <w:rPr>
          <w:rFonts w:ascii="Times New Roman" w:eastAsia="Times New Roman" w:hAnsi="Times New Roman" w:cs="Times New Roman"/>
          <w:sz w:val="24"/>
          <w:szCs w:val="24"/>
        </w:rPr>
        <w:t>Mahaputra</w:t>
      </w:r>
      <w:proofErr w:type="spellEnd"/>
      <w:r w:rsidRPr="00CF2DBF">
        <w:rPr>
          <w:rFonts w:ascii="Times New Roman" w:eastAsia="Times New Roman" w:hAnsi="Times New Roman" w:cs="Times New Roman"/>
          <w:sz w:val="24"/>
          <w:szCs w:val="24"/>
        </w:rPr>
        <w:t xml:space="preserve">, M.R. (2023). Service Quality and Customer Satisfaction Have an Impact on Increasing Hotel Room Occupancy Ratio: Literature Review Study. </w:t>
      </w:r>
      <w:proofErr w:type="spellStart"/>
      <w:r w:rsidRPr="00CF2DBF">
        <w:rPr>
          <w:rFonts w:ascii="Times New Roman" w:eastAsia="Times New Roman" w:hAnsi="Times New Roman" w:cs="Times New Roman"/>
          <w:i/>
          <w:iCs/>
          <w:sz w:val="24"/>
          <w:szCs w:val="24"/>
        </w:rPr>
        <w:t>Greenation</w:t>
      </w:r>
      <w:proofErr w:type="spellEnd"/>
      <w:r w:rsidRPr="00CF2DBF">
        <w:rPr>
          <w:rFonts w:ascii="Times New Roman" w:eastAsia="Times New Roman" w:hAnsi="Times New Roman" w:cs="Times New Roman"/>
          <w:i/>
          <w:iCs/>
          <w:sz w:val="24"/>
          <w:szCs w:val="24"/>
        </w:rPr>
        <w:t xml:space="preserve"> International Journal of Tourism and Management</w:t>
      </w:r>
      <w:r w:rsidRPr="00CF2DBF">
        <w:rPr>
          <w:rFonts w:ascii="Times New Roman" w:eastAsia="Times New Roman" w:hAnsi="Times New Roman" w:cs="Times New Roman"/>
          <w:sz w:val="24"/>
          <w:szCs w:val="24"/>
        </w:rPr>
        <w:t xml:space="preserve">, [online] 1(4), pp.400–412.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://doi.org/10.38035/gijtm.v1i4.127</w:t>
      </w:r>
      <w:proofErr w:type="gramEnd"/>
      <w:r w:rsidRPr="00CF2DBF">
        <w:rPr>
          <w:rFonts w:ascii="Times New Roman" w:eastAsia="Times New Roman" w:hAnsi="Times New Roman" w:cs="Times New Roman"/>
          <w:sz w:val="24"/>
          <w:szCs w:val="24"/>
        </w:rPr>
        <w:t>.</w:t>
      </w:r>
    </w:p>
    <w:p w14:paraId="4853DD22"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Chen, X.A., Wang, R. and Zhang, J. (2021). Divide and Conquer: A Hygienic, Efficient, and Reliable Assembly Line for Housekeeping. </w:t>
      </w:r>
      <w:r w:rsidRPr="00CF2DBF">
        <w:rPr>
          <w:rFonts w:ascii="Times New Roman" w:eastAsia="Times New Roman" w:hAnsi="Times New Roman" w:cs="Times New Roman"/>
          <w:i/>
          <w:iCs/>
          <w:sz w:val="24"/>
          <w:szCs w:val="24"/>
        </w:rPr>
        <w:t>Manufacturing &amp; Service Operations Management</w:t>
      </w:r>
      <w:r w:rsidRPr="00CF2DBF">
        <w:rPr>
          <w:rFonts w:ascii="Times New Roman" w:eastAsia="Times New Roman" w:hAnsi="Times New Roman" w:cs="Times New Roman"/>
          <w:sz w:val="24"/>
          <w:szCs w:val="24"/>
        </w:rPr>
        <w:t xml:space="preserve">.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://doi.org/10.1287/msom.2021.0984</w:t>
      </w:r>
      <w:proofErr w:type="gramEnd"/>
      <w:r w:rsidRPr="00CF2DBF">
        <w:rPr>
          <w:rFonts w:ascii="Times New Roman" w:eastAsia="Times New Roman" w:hAnsi="Times New Roman" w:cs="Times New Roman"/>
          <w:sz w:val="24"/>
          <w:szCs w:val="24"/>
        </w:rPr>
        <w:t>.</w:t>
      </w:r>
    </w:p>
    <w:p w14:paraId="54574934"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Elisa, K., Putra, M., Majid Wajdi and Muhammad Ahmad Mazher (2025). An operational assessment of housekeeping services in fulfilling guest requests: A case study of </w:t>
      </w:r>
      <w:proofErr w:type="spellStart"/>
      <w:r w:rsidRPr="00CF2DBF">
        <w:rPr>
          <w:rFonts w:ascii="Times New Roman" w:eastAsia="Times New Roman" w:hAnsi="Times New Roman" w:cs="Times New Roman"/>
          <w:sz w:val="24"/>
          <w:szCs w:val="24"/>
        </w:rPr>
        <w:t>Rby</w:t>
      </w:r>
      <w:proofErr w:type="spellEnd"/>
      <w:r w:rsidRPr="00CF2DBF">
        <w:rPr>
          <w:rFonts w:ascii="Times New Roman" w:eastAsia="Times New Roman" w:hAnsi="Times New Roman" w:cs="Times New Roman"/>
          <w:sz w:val="24"/>
          <w:szCs w:val="24"/>
        </w:rPr>
        <w:t xml:space="preserve"> Bali. </w:t>
      </w:r>
      <w:r w:rsidRPr="00CF2DBF">
        <w:rPr>
          <w:rFonts w:ascii="Times New Roman" w:eastAsia="Times New Roman" w:hAnsi="Times New Roman" w:cs="Times New Roman"/>
          <w:i/>
          <w:iCs/>
          <w:sz w:val="24"/>
          <w:szCs w:val="24"/>
        </w:rPr>
        <w:t xml:space="preserve">Kajian Pendidikan, </w:t>
      </w:r>
      <w:proofErr w:type="spellStart"/>
      <w:r w:rsidRPr="00CF2DBF">
        <w:rPr>
          <w:rFonts w:ascii="Times New Roman" w:eastAsia="Times New Roman" w:hAnsi="Times New Roman" w:cs="Times New Roman"/>
          <w:i/>
          <w:iCs/>
          <w:sz w:val="24"/>
          <w:szCs w:val="24"/>
        </w:rPr>
        <w:t>Seni</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Budaya</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Sosial</w:t>
      </w:r>
      <w:proofErr w:type="spellEnd"/>
      <w:r w:rsidRPr="00CF2DBF">
        <w:rPr>
          <w:rFonts w:ascii="Times New Roman" w:eastAsia="Times New Roman" w:hAnsi="Times New Roman" w:cs="Times New Roman"/>
          <w:i/>
          <w:iCs/>
          <w:sz w:val="24"/>
          <w:szCs w:val="24"/>
        </w:rPr>
        <w:t xml:space="preserve"> dan </w:t>
      </w:r>
      <w:proofErr w:type="spellStart"/>
      <w:r w:rsidRPr="00CF2DBF">
        <w:rPr>
          <w:rFonts w:ascii="Times New Roman" w:eastAsia="Times New Roman" w:hAnsi="Times New Roman" w:cs="Times New Roman"/>
          <w:i/>
          <w:iCs/>
          <w:sz w:val="24"/>
          <w:szCs w:val="24"/>
        </w:rPr>
        <w:t>Lingkungan</w:t>
      </w:r>
      <w:proofErr w:type="spellEnd"/>
      <w:r w:rsidRPr="00CF2DBF">
        <w:rPr>
          <w:rFonts w:ascii="Times New Roman" w:eastAsia="Times New Roman" w:hAnsi="Times New Roman" w:cs="Times New Roman"/>
          <w:sz w:val="24"/>
          <w:szCs w:val="24"/>
        </w:rPr>
        <w:t xml:space="preserve">, [online] 2(2), pp.88–101.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://doi.org/10.58881/kpsbsl.v2i2.119</w:t>
      </w:r>
      <w:proofErr w:type="gramEnd"/>
      <w:r w:rsidRPr="00CF2DBF">
        <w:rPr>
          <w:rFonts w:ascii="Times New Roman" w:eastAsia="Times New Roman" w:hAnsi="Times New Roman" w:cs="Times New Roman"/>
          <w:sz w:val="24"/>
          <w:szCs w:val="24"/>
        </w:rPr>
        <w:t>.</w:t>
      </w:r>
    </w:p>
    <w:p w14:paraId="33A02BC1"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Frinaldi, A., </w:t>
      </w:r>
      <w:proofErr w:type="spellStart"/>
      <w:r w:rsidRPr="00CF2DBF">
        <w:rPr>
          <w:rFonts w:ascii="Times New Roman" w:eastAsia="Times New Roman" w:hAnsi="Times New Roman" w:cs="Times New Roman"/>
          <w:sz w:val="24"/>
          <w:szCs w:val="24"/>
        </w:rPr>
        <w:t>Embi</w:t>
      </w:r>
      <w:proofErr w:type="spellEnd"/>
      <w:r w:rsidRPr="00CF2DBF">
        <w:rPr>
          <w:rFonts w:ascii="Times New Roman" w:eastAsia="Times New Roman" w:hAnsi="Times New Roman" w:cs="Times New Roman"/>
          <w:sz w:val="24"/>
          <w:szCs w:val="24"/>
        </w:rPr>
        <w:t xml:space="preserve">, M.A., </w:t>
      </w:r>
      <w:proofErr w:type="spellStart"/>
      <w:r w:rsidRPr="00CF2DBF">
        <w:rPr>
          <w:rFonts w:ascii="Times New Roman" w:eastAsia="Times New Roman" w:hAnsi="Times New Roman" w:cs="Times New Roman"/>
          <w:sz w:val="24"/>
          <w:szCs w:val="24"/>
        </w:rPr>
        <w:t>Utarie</w:t>
      </w:r>
      <w:proofErr w:type="spellEnd"/>
      <w:r w:rsidRPr="00CF2DBF">
        <w:rPr>
          <w:rFonts w:ascii="Times New Roman" w:eastAsia="Times New Roman" w:hAnsi="Times New Roman" w:cs="Times New Roman"/>
          <w:sz w:val="24"/>
          <w:szCs w:val="24"/>
        </w:rPr>
        <w:t xml:space="preserve">, L.R., Bila, A., Putri, N.E. and Saputra, B. (2022). Work Culture and Service Quality in Providing Tourist Satisfaction. </w:t>
      </w:r>
      <w:proofErr w:type="spellStart"/>
      <w:r w:rsidRPr="00CF2DBF">
        <w:rPr>
          <w:rFonts w:ascii="Times New Roman" w:eastAsia="Times New Roman" w:hAnsi="Times New Roman" w:cs="Times New Roman"/>
          <w:i/>
          <w:iCs/>
          <w:sz w:val="24"/>
          <w:szCs w:val="24"/>
        </w:rPr>
        <w:t>Jurnal</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Manajemen</w:t>
      </w:r>
      <w:proofErr w:type="spellEnd"/>
      <w:r w:rsidRPr="00CF2DBF">
        <w:rPr>
          <w:rFonts w:ascii="Times New Roman" w:eastAsia="Times New Roman" w:hAnsi="Times New Roman" w:cs="Times New Roman"/>
          <w:i/>
          <w:iCs/>
          <w:sz w:val="24"/>
          <w:szCs w:val="24"/>
        </w:rPr>
        <w:t xml:space="preserve"> dan </w:t>
      </w:r>
      <w:proofErr w:type="spellStart"/>
      <w:r w:rsidRPr="00CF2DBF">
        <w:rPr>
          <w:rFonts w:ascii="Times New Roman" w:eastAsia="Times New Roman" w:hAnsi="Times New Roman" w:cs="Times New Roman"/>
          <w:i/>
          <w:iCs/>
          <w:sz w:val="24"/>
          <w:szCs w:val="24"/>
        </w:rPr>
        <w:t>Ilmu</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Administrasi</w:t>
      </w:r>
      <w:proofErr w:type="spellEnd"/>
      <w:r w:rsidRPr="00CF2DBF">
        <w:rPr>
          <w:rFonts w:ascii="Times New Roman" w:eastAsia="Times New Roman" w:hAnsi="Times New Roman" w:cs="Times New Roman"/>
          <w:i/>
          <w:iCs/>
          <w:sz w:val="24"/>
          <w:szCs w:val="24"/>
        </w:rPr>
        <w:t xml:space="preserve"> </w:t>
      </w:r>
      <w:proofErr w:type="spellStart"/>
      <w:r w:rsidRPr="00CF2DBF">
        <w:rPr>
          <w:rFonts w:ascii="Times New Roman" w:eastAsia="Times New Roman" w:hAnsi="Times New Roman" w:cs="Times New Roman"/>
          <w:i/>
          <w:iCs/>
          <w:sz w:val="24"/>
          <w:szCs w:val="24"/>
        </w:rPr>
        <w:t>Publik</w:t>
      </w:r>
      <w:proofErr w:type="spellEnd"/>
      <w:r w:rsidRPr="00CF2DBF">
        <w:rPr>
          <w:rFonts w:ascii="Times New Roman" w:eastAsia="Times New Roman" w:hAnsi="Times New Roman" w:cs="Times New Roman"/>
          <w:i/>
          <w:iCs/>
          <w:sz w:val="24"/>
          <w:szCs w:val="24"/>
        </w:rPr>
        <w:t xml:space="preserve"> (JMIAP)</w:t>
      </w:r>
      <w:r w:rsidRPr="00CF2DBF">
        <w:rPr>
          <w:rFonts w:ascii="Times New Roman" w:eastAsia="Times New Roman" w:hAnsi="Times New Roman" w:cs="Times New Roman"/>
          <w:sz w:val="24"/>
          <w:szCs w:val="24"/>
        </w:rPr>
        <w:t xml:space="preserve">, 4(4), pp.283–291.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://doi.org/10.24036/jmiap.v4i4.567</w:t>
      </w:r>
      <w:proofErr w:type="gramEnd"/>
      <w:r w:rsidRPr="00CF2DBF">
        <w:rPr>
          <w:rFonts w:ascii="Times New Roman" w:eastAsia="Times New Roman" w:hAnsi="Times New Roman" w:cs="Times New Roman"/>
          <w:sz w:val="24"/>
          <w:szCs w:val="24"/>
        </w:rPr>
        <w:t>.</w:t>
      </w:r>
    </w:p>
    <w:p w14:paraId="22BB591E" w14:textId="77777777" w:rsidR="00AB17DA" w:rsidRPr="00CF2DBF"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 xml:space="preserve">Gamelin, K. (2022). </w:t>
      </w:r>
      <w:r w:rsidRPr="00CF2DBF">
        <w:rPr>
          <w:rFonts w:ascii="Times New Roman" w:eastAsia="Times New Roman" w:hAnsi="Times New Roman" w:cs="Times New Roman"/>
          <w:i/>
          <w:iCs/>
          <w:sz w:val="24"/>
          <w:szCs w:val="24"/>
        </w:rPr>
        <w:t>Leadership and influence tactics of newly appointed vice principals: A conceptual framework illustrating the process of initiating change in the context of high-stakes staff meetings</w:t>
      </w:r>
      <w:r w:rsidRPr="00CF2DBF">
        <w:rPr>
          <w:rFonts w:ascii="Times New Roman" w:eastAsia="Times New Roman" w:hAnsi="Times New Roman" w:cs="Times New Roman"/>
          <w:sz w:val="24"/>
          <w:szCs w:val="24"/>
        </w:rPr>
        <w:t>. [online] Scholaris.ca. Available at: https://umontreal.scholaris.ca/items/81a63153-d830-4d16-84be-790bc64ba116 [Accessed 14 Nov. 2025].</w:t>
      </w:r>
    </w:p>
    <w:p w14:paraId="5B963BED" w14:textId="705AE616" w:rsidR="00B64C15" w:rsidRDefault="00B64C15" w:rsidP="00B64C15">
      <w:pPr>
        <w:spacing w:after="240" w:line="360" w:lineRule="auto"/>
        <w:jc w:val="both"/>
        <w:rPr>
          <w:rFonts w:ascii="Times New Roman" w:eastAsia="Times New Roman" w:hAnsi="Times New Roman" w:cs="Times New Roman"/>
          <w:sz w:val="24"/>
          <w:szCs w:val="24"/>
        </w:rPr>
      </w:pPr>
      <w:r w:rsidRPr="00B64C15">
        <w:rPr>
          <w:rFonts w:ascii="Times New Roman" w:eastAsia="Times New Roman" w:hAnsi="Times New Roman" w:cs="Times New Roman"/>
          <w:sz w:val="24"/>
          <w:szCs w:val="24"/>
        </w:rPr>
        <w:t>Hagg, E. (2013) Internship Guide: Work</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Placements Step by Step. 5th Ed. The Hague:</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Eleven International Publishing.</w:t>
      </w:r>
    </w:p>
    <w:p w14:paraId="08568AC0" w14:textId="3F55D9ED" w:rsidR="00AB17DA" w:rsidRPr="00CF2DBF" w:rsidRDefault="004440BC">
      <w:pPr>
        <w:spacing w:after="240" w:line="360" w:lineRule="auto"/>
        <w:jc w:val="both"/>
        <w:rPr>
          <w:rFonts w:ascii="Times New Roman" w:eastAsia="Times New Roman" w:hAnsi="Times New Roman" w:cs="Times New Roman"/>
          <w:sz w:val="24"/>
          <w:szCs w:val="24"/>
        </w:rPr>
      </w:pPr>
      <w:proofErr w:type="spellStart"/>
      <w:r w:rsidRPr="00CF2DBF">
        <w:rPr>
          <w:rFonts w:ascii="Times New Roman" w:eastAsia="Times New Roman" w:hAnsi="Times New Roman" w:cs="Times New Roman"/>
          <w:sz w:val="24"/>
          <w:szCs w:val="24"/>
        </w:rPr>
        <w:t>Prayogi</w:t>
      </w:r>
      <w:proofErr w:type="spellEnd"/>
      <w:r w:rsidRPr="00CF2DBF">
        <w:rPr>
          <w:rFonts w:ascii="Times New Roman" w:eastAsia="Times New Roman" w:hAnsi="Times New Roman" w:cs="Times New Roman"/>
          <w:sz w:val="24"/>
          <w:szCs w:val="24"/>
        </w:rPr>
        <w:t xml:space="preserve">, R. and </w:t>
      </w:r>
      <w:proofErr w:type="spellStart"/>
      <w:r w:rsidRPr="00CF2DBF">
        <w:rPr>
          <w:rFonts w:ascii="Times New Roman" w:eastAsia="Times New Roman" w:hAnsi="Times New Roman" w:cs="Times New Roman"/>
          <w:sz w:val="24"/>
          <w:szCs w:val="24"/>
        </w:rPr>
        <w:t>Wijoyo</w:t>
      </w:r>
      <w:proofErr w:type="spellEnd"/>
      <w:r w:rsidRPr="00CF2DBF">
        <w:rPr>
          <w:rFonts w:ascii="Times New Roman" w:eastAsia="Times New Roman" w:hAnsi="Times New Roman" w:cs="Times New Roman"/>
          <w:sz w:val="24"/>
          <w:szCs w:val="24"/>
        </w:rPr>
        <w:t xml:space="preserve">, T.A. (2025). Room Attendant Performance in Hotel Service Quality: A Qualitative Exploration. </w:t>
      </w:r>
      <w:r w:rsidRPr="00CF2DBF">
        <w:rPr>
          <w:rFonts w:ascii="Times New Roman" w:eastAsia="Times New Roman" w:hAnsi="Times New Roman" w:cs="Times New Roman"/>
          <w:i/>
          <w:iCs/>
          <w:sz w:val="24"/>
          <w:szCs w:val="24"/>
        </w:rPr>
        <w:t>International Journal of Business and Management Practices</w:t>
      </w:r>
      <w:r w:rsidRPr="00CF2DBF">
        <w:rPr>
          <w:rFonts w:ascii="Times New Roman" w:eastAsia="Times New Roman" w:hAnsi="Times New Roman" w:cs="Times New Roman"/>
          <w:sz w:val="24"/>
          <w:szCs w:val="24"/>
        </w:rPr>
        <w:t xml:space="preserve">, [online] 3(2), pp.137–150. </w:t>
      </w:r>
      <w:proofErr w:type="spellStart"/>
      <w:proofErr w:type="gramStart"/>
      <w:r w:rsidRPr="00CF2DBF">
        <w:rPr>
          <w:rFonts w:ascii="Times New Roman" w:eastAsia="Times New Roman" w:hAnsi="Times New Roman" w:cs="Times New Roman"/>
          <w:sz w:val="24"/>
          <w:szCs w:val="24"/>
        </w:rPr>
        <w:t>doi:https</w:t>
      </w:r>
      <w:proofErr w:type="spellEnd"/>
      <w:r w:rsidRPr="00CF2DBF">
        <w:rPr>
          <w:rFonts w:ascii="Times New Roman" w:eastAsia="Times New Roman" w:hAnsi="Times New Roman" w:cs="Times New Roman"/>
          <w:sz w:val="24"/>
          <w:szCs w:val="24"/>
        </w:rPr>
        <w:t>://doi.org/10.59890/ijbmp.v3i2.16</w:t>
      </w:r>
      <w:proofErr w:type="gramEnd"/>
      <w:r w:rsidRPr="00CF2DBF">
        <w:rPr>
          <w:rFonts w:ascii="Times New Roman" w:eastAsia="Times New Roman" w:hAnsi="Times New Roman" w:cs="Times New Roman"/>
          <w:sz w:val="24"/>
          <w:szCs w:val="24"/>
        </w:rPr>
        <w:t>.</w:t>
      </w:r>
    </w:p>
    <w:p w14:paraId="7B1599B9" w14:textId="71DFF083" w:rsidR="00AB17DA" w:rsidRDefault="004440BC">
      <w:pPr>
        <w:spacing w:after="240"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lastRenderedPageBreak/>
        <w:t xml:space="preserve">Village Hotels Group. (2024). </w:t>
      </w:r>
      <w:r w:rsidRPr="00CF2DBF">
        <w:rPr>
          <w:rFonts w:ascii="Times New Roman" w:eastAsia="Times New Roman" w:hAnsi="Times New Roman" w:cs="Times New Roman"/>
          <w:i/>
          <w:iCs/>
          <w:sz w:val="24"/>
          <w:szCs w:val="24"/>
        </w:rPr>
        <w:t xml:space="preserve">Careers | Jobs </w:t>
      </w:r>
      <w:proofErr w:type="gramStart"/>
      <w:r w:rsidRPr="00CF2DBF">
        <w:rPr>
          <w:rFonts w:ascii="Times New Roman" w:eastAsia="Times New Roman" w:hAnsi="Times New Roman" w:cs="Times New Roman"/>
          <w:i/>
          <w:iCs/>
          <w:sz w:val="24"/>
          <w:szCs w:val="24"/>
        </w:rPr>
        <w:t>At</w:t>
      </w:r>
      <w:proofErr w:type="gramEnd"/>
      <w:r w:rsidRPr="00CF2DBF">
        <w:rPr>
          <w:rFonts w:ascii="Times New Roman" w:eastAsia="Times New Roman" w:hAnsi="Times New Roman" w:cs="Times New Roman"/>
          <w:i/>
          <w:iCs/>
          <w:sz w:val="24"/>
          <w:szCs w:val="24"/>
        </w:rPr>
        <w:t xml:space="preserve"> Village Hotels</w:t>
      </w:r>
      <w:r w:rsidRPr="00CF2DBF">
        <w:rPr>
          <w:rFonts w:ascii="Times New Roman" w:eastAsia="Times New Roman" w:hAnsi="Times New Roman" w:cs="Times New Roman"/>
          <w:sz w:val="24"/>
          <w:szCs w:val="24"/>
        </w:rPr>
        <w:t xml:space="preserve">. [online] Available at: </w:t>
      </w:r>
      <w:hyperlink r:id="rId8" w:history="1">
        <w:r w:rsidR="00B64C15" w:rsidRPr="00470F49">
          <w:rPr>
            <w:rStyle w:val="Hyperlink"/>
            <w:rFonts w:ascii="Times New Roman" w:eastAsia="Times New Roman" w:hAnsi="Times New Roman" w:cs="Times New Roman"/>
            <w:sz w:val="24"/>
            <w:szCs w:val="24"/>
          </w:rPr>
          <w:t>https://www.village-hotels.co.uk/careers</w:t>
        </w:r>
      </w:hyperlink>
      <w:r w:rsidRPr="00CF2DBF">
        <w:rPr>
          <w:rFonts w:ascii="Times New Roman" w:eastAsia="Times New Roman" w:hAnsi="Times New Roman" w:cs="Times New Roman"/>
          <w:sz w:val="24"/>
          <w:szCs w:val="24"/>
        </w:rPr>
        <w:t>.</w:t>
      </w:r>
    </w:p>
    <w:p w14:paraId="2914C33C" w14:textId="77777777" w:rsidR="00B64C15" w:rsidRPr="00CF2DBF" w:rsidRDefault="00B64C15" w:rsidP="00B64C15">
      <w:pPr>
        <w:spacing w:line="360" w:lineRule="auto"/>
        <w:jc w:val="both"/>
        <w:rPr>
          <w:rFonts w:ascii="Times New Roman" w:eastAsia="Times New Roman" w:hAnsi="Times New Roman" w:cs="Times New Roman"/>
          <w:sz w:val="24"/>
          <w:szCs w:val="24"/>
        </w:rPr>
      </w:pPr>
      <w:r w:rsidRPr="00B64C15">
        <w:rPr>
          <w:rFonts w:ascii="Times New Roman" w:eastAsia="Times New Roman" w:hAnsi="Times New Roman" w:cs="Times New Roman"/>
          <w:sz w:val="24"/>
          <w:szCs w:val="24"/>
        </w:rPr>
        <w:t>Walker (2021) Introduction to hospitality. Eight,</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Global edition. Harlow, England, Pearson.</w:t>
      </w:r>
    </w:p>
    <w:p w14:paraId="586809A8" w14:textId="662C3726" w:rsidR="00B64C15" w:rsidRPr="00CF2DBF" w:rsidRDefault="00B64C15" w:rsidP="00B64C15">
      <w:pPr>
        <w:spacing w:after="240" w:line="360" w:lineRule="auto"/>
        <w:jc w:val="both"/>
        <w:rPr>
          <w:rFonts w:ascii="Times New Roman" w:eastAsia="Times New Roman" w:hAnsi="Times New Roman" w:cs="Times New Roman"/>
          <w:sz w:val="24"/>
          <w:szCs w:val="24"/>
        </w:rPr>
      </w:pPr>
      <w:r w:rsidRPr="00B64C15">
        <w:rPr>
          <w:rFonts w:ascii="Times New Roman" w:eastAsia="Times New Roman" w:hAnsi="Times New Roman" w:cs="Times New Roman"/>
          <w:sz w:val="24"/>
          <w:szCs w:val="24"/>
        </w:rPr>
        <w:t>Wood, R.C. (2013) Key Concepts in Hospitality</w:t>
      </w:r>
      <w:r>
        <w:rPr>
          <w:rFonts w:ascii="Times New Roman" w:eastAsia="Times New Roman" w:hAnsi="Times New Roman" w:cs="Times New Roman"/>
          <w:sz w:val="24"/>
          <w:szCs w:val="24"/>
        </w:rPr>
        <w:t xml:space="preserve"> </w:t>
      </w:r>
      <w:r w:rsidRPr="00B64C15">
        <w:rPr>
          <w:rFonts w:ascii="Times New Roman" w:eastAsia="Times New Roman" w:hAnsi="Times New Roman" w:cs="Times New Roman"/>
          <w:sz w:val="24"/>
          <w:szCs w:val="24"/>
        </w:rPr>
        <w:t>Management. London: SAGE Publications Ltd.</w:t>
      </w:r>
    </w:p>
    <w:p w14:paraId="06B75455" w14:textId="77777777" w:rsidR="00AB17DA" w:rsidRPr="00CF2DBF" w:rsidRDefault="00AB17DA">
      <w:pPr>
        <w:spacing w:line="360" w:lineRule="auto"/>
        <w:jc w:val="both"/>
        <w:rPr>
          <w:rFonts w:ascii="Times New Roman" w:eastAsia="Times New Roman" w:hAnsi="Times New Roman" w:cs="Times New Roman"/>
          <w:sz w:val="24"/>
          <w:szCs w:val="24"/>
        </w:rPr>
      </w:pPr>
    </w:p>
    <w:p w14:paraId="3038F140" w14:textId="77777777" w:rsidR="00136873" w:rsidRDefault="00136873">
      <w:pPr>
        <w:rPr>
          <w:rFonts w:ascii="Times New Roman" w:hAnsi="Times New Roman"/>
          <w:b/>
          <w:sz w:val="28"/>
          <w:szCs w:val="40"/>
        </w:rPr>
      </w:pPr>
      <w:bookmarkStart w:id="10" w:name="_Toc214054011"/>
      <w:r>
        <w:br w:type="page"/>
      </w:r>
    </w:p>
    <w:p w14:paraId="422AF9C0" w14:textId="4FCAC01D" w:rsidR="00AB17DA" w:rsidRPr="00CF2DBF" w:rsidRDefault="004440BC" w:rsidP="00CF2DBF">
      <w:pPr>
        <w:pStyle w:val="Heading1"/>
      </w:pPr>
      <w:r w:rsidRPr="00CF2DBF">
        <w:lastRenderedPageBreak/>
        <w:t>Appendices</w:t>
      </w:r>
      <w:bookmarkEnd w:id="10"/>
    </w:p>
    <w:p w14:paraId="05BC0F6C" w14:textId="77777777" w:rsidR="00AB17DA" w:rsidRPr="00CF2DBF" w:rsidRDefault="004440BC" w:rsidP="00CF2DBF">
      <w:pPr>
        <w:pStyle w:val="Heading2"/>
      </w:pPr>
      <w:bookmarkStart w:id="11" w:name="_Toc214054012"/>
      <w:r w:rsidRPr="00CF2DBF">
        <w:t>Appendix A – Evidence Log</w:t>
      </w:r>
      <w:bookmarkEnd w:id="11"/>
    </w:p>
    <w:p w14:paraId="1AA85F74" w14:textId="77777777" w:rsidR="00AB17DA" w:rsidRPr="00CF2DBF" w:rsidRDefault="00AB17DA">
      <w:pPr>
        <w:spacing w:line="360" w:lineRule="auto"/>
        <w:jc w:val="both"/>
        <w:rPr>
          <w:rFonts w:ascii="Times New Roman" w:eastAsia="Times New Roman" w:hAnsi="Times New Roman" w:cs="Times New Roman"/>
          <w:sz w:val="24"/>
          <w:szCs w:val="24"/>
        </w:rPr>
      </w:pPr>
    </w:p>
    <w:tbl>
      <w:tblPr>
        <w:tblStyle w:val="GridTable5Dark-Accent5"/>
        <w:tblW w:w="9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190"/>
        <w:gridCol w:w="4715"/>
        <w:gridCol w:w="3425"/>
      </w:tblGrid>
      <w:tr w:rsidR="00AB17DA" w:rsidRPr="00CF2DBF" w14:paraId="1DABE041" w14:textId="77777777" w:rsidTr="00CF2DBF">
        <w:trPr>
          <w:trHeight w:val="770"/>
        </w:trPr>
        <w:tc>
          <w:tcPr>
            <w:tcW w:w="1190" w:type="dxa"/>
          </w:tcPr>
          <w:p w14:paraId="4862A7FA"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Date / Week</w:t>
            </w:r>
          </w:p>
        </w:tc>
        <w:tc>
          <w:tcPr>
            <w:tcW w:w="4715" w:type="dxa"/>
          </w:tcPr>
          <w:p w14:paraId="0BD2FC90"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Observed Activity / Task Completed</w:t>
            </w:r>
          </w:p>
        </w:tc>
        <w:tc>
          <w:tcPr>
            <w:tcW w:w="3425" w:type="dxa"/>
          </w:tcPr>
          <w:p w14:paraId="382FD284"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Notes / Evidence</w:t>
            </w:r>
          </w:p>
        </w:tc>
      </w:tr>
      <w:tr w:rsidR="00AB17DA" w:rsidRPr="00CF2DBF" w14:paraId="6FACED9A" w14:textId="77777777" w:rsidTr="00CF2DBF">
        <w:trPr>
          <w:trHeight w:val="770"/>
        </w:trPr>
        <w:tc>
          <w:tcPr>
            <w:tcW w:w="1190" w:type="dxa"/>
          </w:tcPr>
          <w:p w14:paraId="65C6F055"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1</w:t>
            </w:r>
          </w:p>
        </w:tc>
        <w:tc>
          <w:tcPr>
            <w:tcW w:w="4715" w:type="dxa"/>
          </w:tcPr>
          <w:p w14:paraId="1BFEDB1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Completed induction and housekeeping orientation</w:t>
            </w:r>
          </w:p>
        </w:tc>
        <w:tc>
          <w:tcPr>
            <w:tcW w:w="3425" w:type="dxa"/>
          </w:tcPr>
          <w:p w14:paraId="1B282F5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Supervisor explained SOPs and room standards</w:t>
            </w:r>
          </w:p>
        </w:tc>
      </w:tr>
      <w:tr w:rsidR="00AB17DA" w:rsidRPr="00CF2DBF" w14:paraId="0CCE1A61" w14:textId="77777777" w:rsidTr="00CF2DBF">
        <w:trPr>
          <w:trHeight w:val="770"/>
        </w:trPr>
        <w:tc>
          <w:tcPr>
            <w:tcW w:w="1190" w:type="dxa"/>
          </w:tcPr>
          <w:p w14:paraId="5824145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2</w:t>
            </w:r>
          </w:p>
        </w:tc>
        <w:tc>
          <w:tcPr>
            <w:tcW w:w="4715" w:type="dxa"/>
          </w:tcPr>
          <w:p w14:paraId="7B2D674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Assigned full departure rooms; observed guest late checkouts impact</w:t>
            </w:r>
          </w:p>
        </w:tc>
        <w:tc>
          <w:tcPr>
            <w:tcW w:w="3425" w:type="dxa"/>
          </w:tcPr>
          <w:p w14:paraId="17E023E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Rota shows 84 rooms scheduled for team</w:t>
            </w:r>
          </w:p>
        </w:tc>
      </w:tr>
      <w:tr w:rsidR="00AB17DA" w:rsidRPr="00CF2DBF" w14:paraId="67D3B4B6" w14:textId="77777777" w:rsidTr="00CF2DBF">
        <w:trPr>
          <w:trHeight w:val="770"/>
        </w:trPr>
        <w:tc>
          <w:tcPr>
            <w:tcW w:w="1190" w:type="dxa"/>
          </w:tcPr>
          <w:p w14:paraId="59D6BD53"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3</w:t>
            </w:r>
          </w:p>
        </w:tc>
        <w:tc>
          <w:tcPr>
            <w:tcW w:w="4715" w:type="dxa"/>
          </w:tcPr>
          <w:p w14:paraId="1E29FAF0"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Experienced time pressure due to multiple late checkouts</w:t>
            </w:r>
          </w:p>
        </w:tc>
        <w:tc>
          <w:tcPr>
            <w:tcW w:w="3425" w:type="dxa"/>
          </w:tcPr>
          <w:p w14:paraId="4B8C7E3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Supervisor briefing note recorded delays</w:t>
            </w:r>
          </w:p>
        </w:tc>
      </w:tr>
      <w:tr w:rsidR="00AB17DA" w:rsidRPr="00CF2DBF" w14:paraId="4FE7B36C" w14:textId="77777777" w:rsidTr="00CF2DBF">
        <w:trPr>
          <w:trHeight w:val="770"/>
        </w:trPr>
        <w:tc>
          <w:tcPr>
            <w:tcW w:w="1190" w:type="dxa"/>
          </w:tcPr>
          <w:p w14:paraId="3FC8A00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4</w:t>
            </w:r>
          </w:p>
        </w:tc>
        <w:tc>
          <w:tcPr>
            <w:tcW w:w="4715" w:type="dxa"/>
          </w:tcPr>
          <w:p w14:paraId="0EB10F2F"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Assisted with stayovers and replenishments</w:t>
            </w:r>
          </w:p>
        </w:tc>
        <w:tc>
          <w:tcPr>
            <w:tcW w:w="3425" w:type="dxa"/>
          </w:tcPr>
          <w:p w14:paraId="39A0263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Photo of cleaning cart and restocking area</w:t>
            </w:r>
          </w:p>
        </w:tc>
      </w:tr>
      <w:tr w:rsidR="00AB17DA" w:rsidRPr="00CF2DBF" w14:paraId="2191E9AB" w14:textId="77777777" w:rsidTr="00CF2DBF">
        <w:trPr>
          <w:trHeight w:val="770"/>
        </w:trPr>
        <w:tc>
          <w:tcPr>
            <w:tcW w:w="1190" w:type="dxa"/>
          </w:tcPr>
          <w:p w14:paraId="06DB181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5</w:t>
            </w:r>
          </w:p>
        </w:tc>
        <w:tc>
          <w:tcPr>
            <w:tcW w:w="4715" w:type="dxa"/>
          </w:tcPr>
          <w:p w14:paraId="1E380CB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Communicated maintenance issues (broken shower, light bulb)</w:t>
            </w:r>
          </w:p>
        </w:tc>
        <w:tc>
          <w:tcPr>
            <w:tcW w:w="3425" w:type="dxa"/>
          </w:tcPr>
          <w:p w14:paraId="674D751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Maintenance log entry recorded</w:t>
            </w:r>
          </w:p>
        </w:tc>
      </w:tr>
      <w:tr w:rsidR="00AB17DA" w:rsidRPr="00CF2DBF" w14:paraId="77EE829B" w14:textId="77777777" w:rsidTr="00CF2DBF">
        <w:trPr>
          <w:trHeight w:val="770"/>
        </w:trPr>
        <w:tc>
          <w:tcPr>
            <w:tcW w:w="1190" w:type="dxa"/>
          </w:tcPr>
          <w:p w14:paraId="75BE17B0"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6</w:t>
            </w:r>
          </w:p>
        </w:tc>
        <w:tc>
          <w:tcPr>
            <w:tcW w:w="4715" w:type="dxa"/>
          </w:tcPr>
          <w:p w14:paraId="189FC19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Supported new staff on room sequence and amenity checklist</w:t>
            </w:r>
          </w:p>
        </w:tc>
        <w:tc>
          <w:tcPr>
            <w:tcW w:w="3425" w:type="dxa"/>
          </w:tcPr>
          <w:p w14:paraId="43D25AB4"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Peer-learning observed</w:t>
            </w:r>
          </w:p>
        </w:tc>
      </w:tr>
      <w:tr w:rsidR="00AB17DA" w:rsidRPr="00CF2DBF" w14:paraId="54D2C8D7" w14:textId="77777777" w:rsidTr="00CF2DBF">
        <w:trPr>
          <w:trHeight w:val="770"/>
        </w:trPr>
        <w:tc>
          <w:tcPr>
            <w:tcW w:w="1190" w:type="dxa"/>
          </w:tcPr>
          <w:p w14:paraId="14155EA3"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7</w:t>
            </w:r>
          </w:p>
        </w:tc>
        <w:tc>
          <w:tcPr>
            <w:tcW w:w="4715" w:type="dxa"/>
          </w:tcPr>
          <w:p w14:paraId="12DC3D1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High occupancy weekend; delays in linen delivery</w:t>
            </w:r>
          </w:p>
        </w:tc>
        <w:tc>
          <w:tcPr>
            <w:tcW w:w="3425" w:type="dxa"/>
          </w:tcPr>
          <w:p w14:paraId="2620D68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Linen shortage noted on supervisor sheet</w:t>
            </w:r>
          </w:p>
        </w:tc>
      </w:tr>
      <w:tr w:rsidR="00AB17DA" w:rsidRPr="00CF2DBF" w14:paraId="385AABC3" w14:textId="77777777" w:rsidTr="00CF2DBF">
        <w:trPr>
          <w:trHeight w:val="770"/>
        </w:trPr>
        <w:tc>
          <w:tcPr>
            <w:tcW w:w="1190" w:type="dxa"/>
          </w:tcPr>
          <w:p w14:paraId="356FCB1B"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8</w:t>
            </w:r>
          </w:p>
        </w:tc>
        <w:tc>
          <w:tcPr>
            <w:tcW w:w="4715" w:type="dxa"/>
          </w:tcPr>
          <w:p w14:paraId="1CCF8CF9"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Reflected on leadership style during shift pressure</w:t>
            </w:r>
          </w:p>
        </w:tc>
        <w:tc>
          <w:tcPr>
            <w:tcW w:w="3425" w:type="dxa"/>
          </w:tcPr>
          <w:p w14:paraId="615FEED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Personal reflection notes written that day</w:t>
            </w:r>
          </w:p>
        </w:tc>
      </w:tr>
      <w:tr w:rsidR="00AB17DA" w:rsidRPr="00CF2DBF" w14:paraId="1681CBCD" w14:textId="77777777" w:rsidTr="00CF2DBF">
        <w:trPr>
          <w:trHeight w:val="770"/>
        </w:trPr>
        <w:tc>
          <w:tcPr>
            <w:tcW w:w="1190" w:type="dxa"/>
          </w:tcPr>
          <w:p w14:paraId="097C22C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9</w:t>
            </w:r>
          </w:p>
        </w:tc>
        <w:tc>
          <w:tcPr>
            <w:tcW w:w="4715" w:type="dxa"/>
          </w:tcPr>
          <w:p w14:paraId="7A4EAB9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Observed improved communication via WhatsApp group alerts</w:t>
            </w:r>
          </w:p>
        </w:tc>
        <w:tc>
          <w:tcPr>
            <w:tcW w:w="3425" w:type="dxa"/>
          </w:tcPr>
          <w:p w14:paraId="371AB440"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Screenshot of team message (names blurred)</w:t>
            </w:r>
          </w:p>
        </w:tc>
      </w:tr>
      <w:tr w:rsidR="00AB17DA" w:rsidRPr="00CF2DBF" w14:paraId="5D8735B8" w14:textId="77777777" w:rsidTr="00CF2DBF">
        <w:trPr>
          <w:trHeight w:val="770"/>
        </w:trPr>
        <w:tc>
          <w:tcPr>
            <w:tcW w:w="1190" w:type="dxa"/>
          </w:tcPr>
          <w:p w14:paraId="0C74351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Week 10</w:t>
            </w:r>
          </w:p>
        </w:tc>
        <w:tc>
          <w:tcPr>
            <w:tcW w:w="4715" w:type="dxa"/>
          </w:tcPr>
          <w:p w14:paraId="61248C7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Final week reflections: applied time-management techniques</w:t>
            </w:r>
          </w:p>
        </w:tc>
        <w:tc>
          <w:tcPr>
            <w:tcW w:w="3425" w:type="dxa"/>
          </w:tcPr>
          <w:p w14:paraId="522E83E8"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Personal notes on confidence and growth</w:t>
            </w:r>
          </w:p>
        </w:tc>
      </w:tr>
    </w:tbl>
    <w:p w14:paraId="2724B6E7" w14:textId="77777777" w:rsidR="00AB17DA" w:rsidRPr="00CF2DBF" w:rsidRDefault="00AB17DA">
      <w:pPr>
        <w:spacing w:line="360" w:lineRule="auto"/>
        <w:jc w:val="both"/>
        <w:rPr>
          <w:rFonts w:ascii="Times New Roman" w:eastAsia="Times New Roman" w:hAnsi="Times New Roman" w:cs="Times New Roman"/>
          <w:sz w:val="24"/>
          <w:szCs w:val="24"/>
        </w:rPr>
      </w:pPr>
    </w:p>
    <w:p w14:paraId="46897457" w14:textId="77777777" w:rsidR="00AB17DA" w:rsidRPr="00CF2DBF" w:rsidRDefault="004440BC" w:rsidP="00CF2DBF">
      <w:pPr>
        <w:pStyle w:val="Heading2"/>
      </w:pPr>
      <w:bookmarkStart w:id="12" w:name="_Toc214054013"/>
      <w:r w:rsidRPr="00CF2DBF">
        <w:t>Appendix B – Improvement Plan Table</w:t>
      </w:r>
      <w:bookmarkEnd w:id="12"/>
    </w:p>
    <w:p w14:paraId="2240FED4" w14:textId="77777777" w:rsidR="00AB17DA" w:rsidRPr="00CF2DBF" w:rsidRDefault="00AB17DA">
      <w:pPr>
        <w:spacing w:line="360" w:lineRule="auto"/>
        <w:jc w:val="both"/>
        <w:rPr>
          <w:rFonts w:ascii="Times New Roman" w:eastAsia="Times New Roman" w:hAnsi="Times New Roman" w:cs="Times New Roman"/>
          <w:sz w:val="24"/>
          <w:szCs w:val="24"/>
        </w:rPr>
      </w:pPr>
    </w:p>
    <w:tbl>
      <w:tblPr>
        <w:tblStyle w:val="GridTable5Dark-Accent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600" w:firstRow="0" w:lastRow="0" w:firstColumn="0" w:lastColumn="0" w:noHBand="1" w:noVBand="1"/>
      </w:tblPr>
      <w:tblGrid>
        <w:gridCol w:w="2340"/>
        <w:gridCol w:w="2057"/>
        <w:gridCol w:w="3104"/>
        <w:gridCol w:w="1849"/>
      </w:tblGrid>
      <w:tr w:rsidR="00AB17DA" w:rsidRPr="00CF2DBF" w14:paraId="5096632C" w14:textId="77777777" w:rsidTr="00CF2DBF">
        <w:trPr>
          <w:trHeight w:val="770"/>
        </w:trPr>
        <w:tc>
          <w:tcPr>
            <w:tcW w:w="1251" w:type="pct"/>
          </w:tcPr>
          <w:p w14:paraId="327CE0F6"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lastRenderedPageBreak/>
              <w:t>Identified Issue</w:t>
            </w:r>
          </w:p>
        </w:tc>
        <w:tc>
          <w:tcPr>
            <w:tcW w:w="1100" w:type="pct"/>
          </w:tcPr>
          <w:p w14:paraId="7BCEFDF4"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Proposed Action</w:t>
            </w:r>
          </w:p>
        </w:tc>
        <w:tc>
          <w:tcPr>
            <w:tcW w:w="1660" w:type="pct"/>
          </w:tcPr>
          <w:p w14:paraId="4EF16982"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Rationale / Link to Best Practice</w:t>
            </w:r>
          </w:p>
        </w:tc>
        <w:tc>
          <w:tcPr>
            <w:tcW w:w="989" w:type="pct"/>
          </w:tcPr>
          <w:p w14:paraId="1E698169" w14:textId="77777777" w:rsidR="00AB17DA" w:rsidRPr="00CF2DBF" w:rsidRDefault="004440BC">
            <w:pPr>
              <w:spacing w:line="360" w:lineRule="auto"/>
              <w:jc w:val="center"/>
              <w:rPr>
                <w:rFonts w:ascii="Times New Roman" w:eastAsia="Times New Roman" w:hAnsi="Times New Roman" w:cs="Times New Roman"/>
                <w:sz w:val="24"/>
                <w:szCs w:val="24"/>
              </w:rPr>
            </w:pPr>
            <w:r w:rsidRPr="00CF2DBF">
              <w:rPr>
                <w:rFonts w:ascii="Times New Roman" w:eastAsia="Times New Roman" w:hAnsi="Times New Roman" w:cs="Times New Roman"/>
                <w:b/>
                <w:bCs/>
                <w:sz w:val="24"/>
                <w:szCs w:val="24"/>
              </w:rPr>
              <w:t>Expected Impact</w:t>
            </w:r>
          </w:p>
        </w:tc>
      </w:tr>
      <w:tr w:rsidR="00AB17DA" w:rsidRPr="00CF2DBF" w14:paraId="6C145E81" w14:textId="77777777" w:rsidTr="00CF2DBF">
        <w:trPr>
          <w:trHeight w:val="1040"/>
        </w:trPr>
        <w:tc>
          <w:tcPr>
            <w:tcW w:w="1251" w:type="pct"/>
          </w:tcPr>
          <w:p w14:paraId="34677A82"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Time pressure due to late checkouts</w:t>
            </w:r>
          </w:p>
        </w:tc>
        <w:tc>
          <w:tcPr>
            <w:tcW w:w="1100" w:type="pct"/>
          </w:tcPr>
          <w:p w14:paraId="00D399CF"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Adjust daily room quotas when delays occur</w:t>
            </w:r>
          </w:p>
        </w:tc>
        <w:tc>
          <w:tcPr>
            <w:tcW w:w="1660" w:type="pct"/>
          </w:tcPr>
          <w:p w14:paraId="50C03FBD"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Supports realistic workload management; aligns with employee wellbeing practices</w:t>
            </w:r>
          </w:p>
        </w:tc>
        <w:tc>
          <w:tcPr>
            <w:tcW w:w="989" w:type="pct"/>
          </w:tcPr>
          <w:p w14:paraId="7A5A0F92"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Reduces stress, improves cleaning quality</w:t>
            </w:r>
          </w:p>
        </w:tc>
      </w:tr>
      <w:tr w:rsidR="00AB17DA" w:rsidRPr="00CF2DBF" w14:paraId="1C3598DE" w14:textId="77777777" w:rsidTr="00CF2DBF">
        <w:trPr>
          <w:trHeight w:val="1310"/>
        </w:trPr>
        <w:tc>
          <w:tcPr>
            <w:tcW w:w="1251" w:type="pct"/>
          </w:tcPr>
          <w:p w14:paraId="647A6E7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Poor communication between front desk and housekeeping</w:t>
            </w:r>
          </w:p>
        </w:tc>
        <w:tc>
          <w:tcPr>
            <w:tcW w:w="1100" w:type="pct"/>
          </w:tcPr>
          <w:p w14:paraId="47ED22A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Introduce early-warning notification system for late checkouts</w:t>
            </w:r>
          </w:p>
        </w:tc>
        <w:tc>
          <w:tcPr>
            <w:tcW w:w="1660" w:type="pct"/>
          </w:tcPr>
          <w:p w14:paraId="6F571C75"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Interdepartmental coordination improves efficiency; recommended in hospitality operations models</w:t>
            </w:r>
          </w:p>
        </w:tc>
        <w:tc>
          <w:tcPr>
            <w:tcW w:w="989" w:type="pct"/>
          </w:tcPr>
          <w:p w14:paraId="7BEBB2C1"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Faster room readiness; fewer delays</w:t>
            </w:r>
          </w:p>
        </w:tc>
      </w:tr>
      <w:tr w:rsidR="00AB17DA" w:rsidRPr="00CF2DBF" w14:paraId="35A2340D" w14:textId="77777777" w:rsidTr="00CF2DBF">
        <w:trPr>
          <w:trHeight w:val="1310"/>
        </w:trPr>
        <w:tc>
          <w:tcPr>
            <w:tcW w:w="1251" w:type="pct"/>
          </w:tcPr>
          <w:p w14:paraId="4F362EC6"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Lack of team clarity during busy shifts</w:t>
            </w:r>
          </w:p>
        </w:tc>
        <w:tc>
          <w:tcPr>
            <w:tcW w:w="1100" w:type="pct"/>
          </w:tcPr>
          <w:p w14:paraId="6CAD4F9F"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Implement 5-minute pre-shift micro-briefings</w:t>
            </w:r>
          </w:p>
        </w:tc>
        <w:tc>
          <w:tcPr>
            <w:tcW w:w="1660" w:type="pct"/>
          </w:tcPr>
          <w:p w14:paraId="4FD483F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Best practice for motivation and performance; improves clarity and cohesion</w:t>
            </w:r>
          </w:p>
        </w:tc>
        <w:tc>
          <w:tcPr>
            <w:tcW w:w="989" w:type="pct"/>
          </w:tcPr>
          <w:p w14:paraId="26D788A7"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Better task allocation; improved morale and accuracy</w:t>
            </w:r>
          </w:p>
        </w:tc>
      </w:tr>
    </w:tbl>
    <w:p w14:paraId="2AB3B835" w14:textId="77777777" w:rsidR="00AB17DA" w:rsidRPr="00CF2DBF" w:rsidRDefault="00AB17DA">
      <w:pPr>
        <w:spacing w:line="360" w:lineRule="auto"/>
        <w:jc w:val="both"/>
        <w:rPr>
          <w:rFonts w:ascii="Times New Roman" w:eastAsia="Times New Roman" w:hAnsi="Times New Roman" w:cs="Times New Roman"/>
          <w:sz w:val="24"/>
          <w:szCs w:val="24"/>
        </w:rPr>
      </w:pPr>
    </w:p>
    <w:p w14:paraId="4BAE88CB" w14:textId="77777777" w:rsidR="00AB17DA" w:rsidRPr="00CF2DBF" w:rsidRDefault="004440BC" w:rsidP="00CF2DBF">
      <w:pPr>
        <w:pStyle w:val="Heading2"/>
      </w:pPr>
      <w:bookmarkStart w:id="13" w:name="_Toc214054014"/>
      <w:r w:rsidRPr="00CF2DBF">
        <w:t>Appendix C – Learning Links to Modules</w:t>
      </w:r>
      <w:bookmarkEnd w:id="13"/>
    </w:p>
    <w:p w14:paraId="01C2AECA"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1. Hospitality &amp; Guest Services</w:t>
      </w:r>
    </w:p>
    <w:p w14:paraId="24B82319" w14:textId="77777777" w:rsidR="00AB17DA" w:rsidRPr="00CF2DBF" w:rsidRDefault="004440BC">
      <w:pPr>
        <w:numPr>
          <w:ilvl w:val="0"/>
          <w:numId w:val="1"/>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Got to know that guest expectations determine the level of service and that cleanliness directly influences satisfaction.</w:t>
      </w:r>
    </w:p>
    <w:p w14:paraId="472733E6" w14:textId="77777777" w:rsidR="00AB17DA" w:rsidRPr="00CF2DBF" w:rsidRDefault="004440BC">
      <w:pPr>
        <w:numPr>
          <w:ilvl w:val="0"/>
          <w:numId w:val="1"/>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Realized the significance of guest experience, arriving to leaving, and the role of readiness of rooms in promoting great experiences.</w:t>
      </w:r>
    </w:p>
    <w:p w14:paraId="45FEE9C7" w14:textId="77777777" w:rsidR="00AB17DA" w:rsidRPr="00CF2DBF" w:rsidRDefault="004440BC">
      <w:pPr>
        <w:numPr>
          <w:ilvl w:val="0"/>
          <w:numId w:val="1"/>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The idea of service recovery is applied to cases of late checkout and rushed cleaning schedule.</w:t>
      </w:r>
    </w:p>
    <w:p w14:paraId="5F5B4E5C"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2. Management/ Organisational Behaviour</w:t>
      </w:r>
    </w:p>
    <w:p w14:paraId="4CD9FBCF" w14:textId="77777777" w:rsidR="00AB17DA" w:rsidRPr="00CF2DBF" w:rsidRDefault="004440BC">
      <w:pPr>
        <w:numPr>
          <w:ilvl w:val="0"/>
          <w:numId w:val="3"/>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Understood the role of leadership styles in employee morale, motivation as well as performance during pressure periods.</w:t>
      </w:r>
    </w:p>
    <w:p w14:paraId="619E0C9D" w14:textId="77777777" w:rsidR="00AB17DA" w:rsidRPr="00CF2DBF" w:rsidRDefault="004440BC">
      <w:pPr>
        <w:numPr>
          <w:ilvl w:val="0"/>
          <w:numId w:val="3"/>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Monitored the effect that supportive and directive supervision had on the efficiency of the housekeeping team during peak hours.</w:t>
      </w:r>
    </w:p>
    <w:p w14:paraId="0756C9C4" w14:textId="77777777" w:rsidR="00AB17DA" w:rsidRPr="00CF2DBF" w:rsidRDefault="004440BC">
      <w:pPr>
        <w:numPr>
          <w:ilvl w:val="0"/>
          <w:numId w:val="3"/>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Realized the motivation factors created by Herzberg particularly the significance of justifiable workload and recognition.</w:t>
      </w:r>
    </w:p>
    <w:p w14:paraId="278718CE" w14:textId="77777777" w:rsidR="00AB17DA" w:rsidRPr="00CF2DBF" w:rsidRDefault="004440BC">
      <w:p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3. Human Resource Recruiting and Training</w:t>
      </w:r>
    </w:p>
    <w:p w14:paraId="04CF5DF2" w14:textId="77777777" w:rsidR="00AB17DA" w:rsidRPr="00CF2DBF" w:rsidRDefault="004440BC">
      <w:pPr>
        <w:numPr>
          <w:ilvl w:val="0"/>
          <w:numId w:val="2"/>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lastRenderedPageBreak/>
        <w:t>Understood organisational culture and the role of teamwork in ensuring consistency of service delivery.</w:t>
      </w:r>
    </w:p>
    <w:p w14:paraId="2253CEDA" w14:textId="77777777" w:rsidR="00AB17DA" w:rsidRPr="00CF2DBF" w:rsidRDefault="004440BC">
      <w:pPr>
        <w:numPr>
          <w:ilvl w:val="0"/>
          <w:numId w:val="2"/>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Noticed how workload, staffing levels and communication affect staff wellbeing.</w:t>
      </w:r>
    </w:p>
    <w:p w14:paraId="0433550B" w14:textId="77777777" w:rsidR="00AB17DA" w:rsidRDefault="004440BC">
      <w:pPr>
        <w:numPr>
          <w:ilvl w:val="0"/>
          <w:numId w:val="2"/>
        </w:numPr>
        <w:spacing w:line="360" w:lineRule="auto"/>
        <w:jc w:val="both"/>
        <w:rPr>
          <w:rFonts w:ascii="Times New Roman" w:eastAsia="Times New Roman" w:hAnsi="Times New Roman" w:cs="Times New Roman"/>
          <w:sz w:val="24"/>
          <w:szCs w:val="24"/>
        </w:rPr>
      </w:pPr>
      <w:r w:rsidRPr="00CF2DBF">
        <w:rPr>
          <w:rFonts w:ascii="Times New Roman" w:eastAsia="Times New Roman" w:hAnsi="Times New Roman" w:cs="Times New Roman"/>
          <w:sz w:val="24"/>
          <w:szCs w:val="24"/>
        </w:rPr>
        <w:t>Increased sensitivity to the importance of training and expectations as a means of productivity.</w:t>
      </w:r>
    </w:p>
    <w:sectPr w:rsidR="00AB17DA" w:rsidSect="00CC48BD">
      <w:footerReference w:type="default" r:id="rId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0DDA9E" w14:textId="77777777" w:rsidR="00FD099A" w:rsidRPr="00CF2DBF" w:rsidRDefault="00FD099A" w:rsidP="00CC48BD">
      <w:pPr>
        <w:spacing w:line="240" w:lineRule="auto"/>
      </w:pPr>
      <w:r w:rsidRPr="00CF2DBF">
        <w:separator/>
      </w:r>
    </w:p>
  </w:endnote>
  <w:endnote w:type="continuationSeparator" w:id="0">
    <w:p w14:paraId="5727C66B" w14:textId="77777777" w:rsidR="00FD099A" w:rsidRPr="00CF2DBF" w:rsidRDefault="00FD099A" w:rsidP="00CC48BD">
      <w:pPr>
        <w:spacing w:line="240" w:lineRule="auto"/>
      </w:pPr>
      <w:r w:rsidRPr="00CF2DB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AC5104F3-5672-473A-BAAF-2887DC20148C}"/>
  </w:font>
  <w:font w:name="Cambria">
    <w:panose1 w:val="02040503050406030204"/>
    <w:charset w:val="00"/>
    <w:family w:val="roman"/>
    <w:pitch w:val="variable"/>
    <w:sig w:usb0="E00006FF" w:usb1="420024FF" w:usb2="02000000" w:usb3="00000000" w:csb0="0000019F" w:csb1="00000000"/>
    <w:embedRegular r:id="rId2" w:fontKey="{FD95C6DB-AF00-4B68-91EA-6DDB22D30AD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4199982"/>
      <w:docPartObj>
        <w:docPartGallery w:val="Page Numbers (Bottom of Page)"/>
        <w:docPartUnique/>
      </w:docPartObj>
    </w:sdtPr>
    <w:sdtEndPr>
      <w:rPr>
        <w:rFonts w:ascii="Times New Roman" w:hAnsi="Times New Roman" w:cs="Times New Roman"/>
        <w:sz w:val="20"/>
        <w:szCs w:val="20"/>
      </w:rPr>
    </w:sdtEndPr>
    <w:sdtContent>
      <w:p w14:paraId="505B18C5" w14:textId="7C8A3A2C" w:rsidR="00CC48BD" w:rsidRPr="00CF2DBF" w:rsidRDefault="00CC48BD">
        <w:pPr>
          <w:pStyle w:val="Footer"/>
          <w:jc w:val="right"/>
          <w:rPr>
            <w:rFonts w:ascii="Times New Roman" w:hAnsi="Times New Roman" w:cs="Times New Roman"/>
            <w:sz w:val="20"/>
            <w:szCs w:val="20"/>
          </w:rPr>
        </w:pPr>
        <w:r w:rsidRPr="00CF2DBF">
          <w:rPr>
            <w:rFonts w:ascii="Times New Roman" w:hAnsi="Times New Roman" w:cs="Times New Roman"/>
            <w:sz w:val="20"/>
            <w:szCs w:val="20"/>
          </w:rPr>
          <w:fldChar w:fldCharType="begin"/>
        </w:r>
        <w:r w:rsidRPr="00CF2DBF">
          <w:rPr>
            <w:rFonts w:ascii="Times New Roman" w:hAnsi="Times New Roman" w:cs="Times New Roman"/>
            <w:sz w:val="20"/>
            <w:szCs w:val="20"/>
          </w:rPr>
          <w:instrText xml:space="preserve"> PAGE   \* MERGEFORMAT </w:instrText>
        </w:r>
        <w:r w:rsidRPr="00CF2DBF">
          <w:rPr>
            <w:rFonts w:ascii="Times New Roman" w:hAnsi="Times New Roman" w:cs="Times New Roman"/>
            <w:sz w:val="20"/>
            <w:szCs w:val="20"/>
          </w:rPr>
          <w:fldChar w:fldCharType="separate"/>
        </w:r>
        <w:r w:rsidRPr="00CF2DBF">
          <w:rPr>
            <w:rFonts w:ascii="Times New Roman" w:hAnsi="Times New Roman" w:cs="Times New Roman"/>
            <w:sz w:val="20"/>
            <w:szCs w:val="20"/>
          </w:rPr>
          <w:t>2</w:t>
        </w:r>
        <w:r w:rsidRPr="00CF2DBF">
          <w:rPr>
            <w:rFonts w:ascii="Times New Roman" w:hAnsi="Times New Roman" w:cs="Times New Roman"/>
            <w:sz w:val="20"/>
            <w:szCs w:val="20"/>
          </w:rPr>
          <w:fldChar w:fldCharType="end"/>
        </w:r>
      </w:p>
    </w:sdtContent>
  </w:sdt>
  <w:p w14:paraId="17DC2F9C" w14:textId="77777777" w:rsidR="00CC48BD" w:rsidRPr="00CF2DBF" w:rsidRDefault="00CC48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A214DC" w14:textId="77777777" w:rsidR="00FD099A" w:rsidRPr="00CF2DBF" w:rsidRDefault="00FD099A" w:rsidP="00CC48BD">
      <w:pPr>
        <w:spacing w:line="240" w:lineRule="auto"/>
      </w:pPr>
      <w:r w:rsidRPr="00CF2DBF">
        <w:separator/>
      </w:r>
    </w:p>
  </w:footnote>
  <w:footnote w:type="continuationSeparator" w:id="0">
    <w:p w14:paraId="79E0EDC8" w14:textId="77777777" w:rsidR="00FD099A" w:rsidRPr="00CF2DBF" w:rsidRDefault="00FD099A" w:rsidP="00CC48BD">
      <w:pPr>
        <w:spacing w:line="240" w:lineRule="auto"/>
      </w:pPr>
      <w:r w:rsidRPr="00CF2DB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6E78E1"/>
    <w:multiLevelType w:val="multilevel"/>
    <w:tmpl w:val="5FDCE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FC8202A"/>
    <w:multiLevelType w:val="multilevel"/>
    <w:tmpl w:val="528079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F533B9E"/>
    <w:multiLevelType w:val="multilevel"/>
    <w:tmpl w:val="AD7AB9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7DA"/>
    <w:rsid w:val="000A6680"/>
    <w:rsid w:val="00136873"/>
    <w:rsid w:val="004440BC"/>
    <w:rsid w:val="00460532"/>
    <w:rsid w:val="004D1E9F"/>
    <w:rsid w:val="007460C6"/>
    <w:rsid w:val="008632F1"/>
    <w:rsid w:val="00871B9F"/>
    <w:rsid w:val="00AB17DA"/>
    <w:rsid w:val="00B64C15"/>
    <w:rsid w:val="00BD203E"/>
    <w:rsid w:val="00C61B3C"/>
    <w:rsid w:val="00CC48BD"/>
    <w:rsid w:val="00CF2DBF"/>
    <w:rsid w:val="00E079AB"/>
    <w:rsid w:val="00FD099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0ADDB2"/>
  <w15:docId w15:val="{D6B444D0-FE37-494F-AF5A-71C093169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autoRedefine/>
    <w:uiPriority w:val="9"/>
    <w:qFormat/>
    <w:rsid w:val="00CF2DBF"/>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CF2DBF"/>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paragraph" w:styleId="Header">
    <w:name w:val="header"/>
    <w:basedOn w:val="Normal"/>
    <w:link w:val="HeaderChar"/>
    <w:uiPriority w:val="99"/>
    <w:unhideWhenUsed/>
    <w:rsid w:val="00CC48BD"/>
    <w:pPr>
      <w:tabs>
        <w:tab w:val="center" w:pos="4513"/>
        <w:tab w:val="right" w:pos="9026"/>
      </w:tabs>
      <w:spacing w:line="240" w:lineRule="auto"/>
    </w:pPr>
  </w:style>
  <w:style w:type="character" w:customStyle="1" w:styleId="HeaderChar">
    <w:name w:val="Header Char"/>
    <w:basedOn w:val="DefaultParagraphFont"/>
    <w:link w:val="Header"/>
    <w:uiPriority w:val="99"/>
    <w:rsid w:val="00CC48BD"/>
  </w:style>
  <w:style w:type="paragraph" w:styleId="Footer">
    <w:name w:val="footer"/>
    <w:basedOn w:val="Normal"/>
    <w:link w:val="FooterChar"/>
    <w:uiPriority w:val="99"/>
    <w:unhideWhenUsed/>
    <w:rsid w:val="00CC48BD"/>
    <w:pPr>
      <w:tabs>
        <w:tab w:val="center" w:pos="4513"/>
        <w:tab w:val="right" w:pos="9026"/>
      </w:tabs>
      <w:spacing w:line="240" w:lineRule="auto"/>
    </w:pPr>
  </w:style>
  <w:style w:type="character" w:customStyle="1" w:styleId="FooterChar">
    <w:name w:val="Footer Char"/>
    <w:basedOn w:val="DefaultParagraphFont"/>
    <w:link w:val="Footer"/>
    <w:uiPriority w:val="99"/>
    <w:rsid w:val="00CC48BD"/>
  </w:style>
  <w:style w:type="table" w:styleId="GridTable5Dark-Accent5">
    <w:name w:val="Grid Table 5 Dark Accent 5"/>
    <w:basedOn w:val="TableNormal"/>
    <w:uiPriority w:val="50"/>
    <w:rsid w:val="00CF2DB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styleId="GridTable5Dark-Accent4">
    <w:name w:val="Grid Table 5 Dark Accent 4"/>
    <w:basedOn w:val="TableNormal"/>
    <w:uiPriority w:val="50"/>
    <w:rsid w:val="00CF2DBF"/>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paragraph" w:styleId="TOCHeading">
    <w:name w:val="TOC Heading"/>
    <w:basedOn w:val="Heading1"/>
    <w:next w:val="Normal"/>
    <w:uiPriority w:val="39"/>
    <w:unhideWhenUsed/>
    <w:qFormat/>
    <w:rsid w:val="00CF2DBF"/>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F2DBF"/>
    <w:pPr>
      <w:spacing w:after="100"/>
    </w:pPr>
  </w:style>
  <w:style w:type="paragraph" w:styleId="TOC2">
    <w:name w:val="toc 2"/>
    <w:basedOn w:val="Normal"/>
    <w:next w:val="Normal"/>
    <w:autoRedefine/>
    <w:uiPriority w:val="39"/>
    <w:unhideWhenUsed/>
    <w:rsid w:val="00CF2DBF"/>
    <w:pPr>
      <w:spacing w:after="100"/>
      <w:ind w:left="220"/>
    </w:pPr>
  </w:style>
  <w:style w:type="character" w:styleId="Hyperlink">
    <w:name w:val="Hyperlink"/>
    <w:basedOn w:val="DefaultParagraphFont"/>
    <w:uiPriority w:val="99"/>
    <w:unhideWhenUsed/>
    <w:rsid w:val="00CF2DBF"/>
    <w:rPr>
      <w:color w:val="0000FF" w:themeColor="hyperlink"/>
      <w:u w:val="single"/>
    </w:rPr>
  </w:style>
  <w:style w:type="character" w:styleId="UnresolvedMention">
    <w:name w:val="Unresolved Mention"/>
    <w:basedOn w:val="DefaultParagraphFont"/>
    <w:uiPriority w:val="99"/>
    <w:semiHidden/>
    <w:unhideWhenUsed/>
    <w:rsid w:val="00B64C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31956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village-hotels.co.uk/careers"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17274-1660-48AC-A934-88D9F67F0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2369</Words>
  <Characters>13508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Ionela Madalina Cananau</dc:creator>
  <cp:lastModifiedBy>Madalina Cananau (2243593)</cp:lastModifiedBy>
  <cp:revision>2</cp:revision>
  <dcterms:created xsi:type="dcterms:W3CDTF">2025-11-14T23:52:00Z</dcterms:created>
  <dcterms:modified xsi:type="dcterms:W3CDTF">2025-11-14T23:52:00Z</dcterms:modified>
</cp:coreProperties>
</file>