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7CAAC"/>
  <w:body>
    <w:p w14:paraId="7F252522" w14:textId="77777777" w:rsidR="003101B2" w:rsidRDefault="00CC6AEC">
      <w:r>
        <w:rPr>
          <w:noProof/>
        </w:rPr>
        <mc:AlternateContent>
          <mc:Choice Requires="wps">
            <w:drawing>
              <wp:anchor distT="45720" distB="45720" distL="114300" distR="114300" simplePos="0" relativeHeight="251662336" behindDoc="0" locked="0" layoutInCell="1" allowOverlap="1" wp14:anchorId="6EAB37EF" wp14:editId="3CE1C4BB">
                <wp:simplePos x="0" y="0"/>
                <wp:positionH relativeFrom="column">
                  <wp:posOffset>5219700</wp:posOffset>
                </wp:positionH>
                <wp:positionV relativeFrom="paragraph">
                  <wp:posOffset>19050</wp:posOffset>
                </wp:positionV>
                <wp:extent cx="3509137" cy="5634990"/>
                <wp:effectExtent l="19050" t="19050" r="1714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9137" cy="5634990"/>
                        </a:xfrm>
                        <a:prstGeom prst="rect">
                          <a:avLst/>
                        </a:prstGeom>
                        <a:solidFill>
                          <a:schemeClr val="accent2">
                            <a:lumMod val="60000"/>
                            <a:lumOff val="40000"/>
                          </a:schemeClr>
                        </a:solidFill>
                        <a:ln w="28575">
                          <a:solidFill>
                            <a:srgbClr val="000000"/>
                          </a:solidFill>
                          <a:miter lim="800000"/>
                          <a:headEnd/>
                          <a:tailEnd/>
                        </a:ln>
                      </wps:spPr>
                      <wps:txbx>
                        <w:txbxContent>
                          <w:p w14:paraId="63A359F6" w14:textId="77777777" w:rsidR="003101B2" w:rsidRPr="0047357B" w:rsidRDefault="00CC6AEC" w:rsidP="003101B2">
                            <w:pPr>
                              <w:rPr>
                                <w:b/>
                                <w:bCs/>
                              </w:rPr>
                            </w:pPr>
                            <w:r w:rsidRPr="0047357B">
                              <w:rPr>
                                <w:b/>
                                <w:bCs/>
                              </w:rPr>
                              <w:t>What is Dementia</w:t>
                            </w:r>
                          </w:p>
                          <w:p w14:paraId="0CBF0D2F" w14:textId="77777777" w:rsidR="003101B2" w:rsidRPr="00BF30A7" w:rsidRDefault="00CC6AEC" w:rsidP="003101B2">
                            <w:pPr>
                              <w:rPr>
                                <w:sz w:val="20"/>
                                <w:szCs w:val="20"/>
                              </w:rPr>
                            </w:pPr>
                            <w:r w:rsidRPr="00BF30A7">
                              <w:rPr>
                                <w:sz w:val="20"/>
                                <w:szCs w:val="20"/>
                              </w:rPr>
                              <w:t xml:space="preserve">Dementia is </w:t>
                            </w:r>
                            <w:r w:rsidR="00997F0D" w:rsidRPr="00BF30A7">
                              <w:rPr>
                                <w:sz w:val="20"/>
                                <w:szCs w:val="20"/>
                              </w:rPr>
                              <w:t xml:space="preserve">a general term, </w:t>
                            </w:r>
                            <w:r w:rsidRPr="00BF30A7">
                              <w:rPr>
                                <w:sz w:val="20"/>
                                <w:szCs w:val="20"/>
                              </w:rPr>
                              <w:t xml:space="preserve">not a </w:t>
                            </w:r>
                            <w:r w:rsidR="00997F0D" w:rsidRPr="00BF30A7">
                              <w:rPr>
                                <w:sz w:val="20"/>
                                <w:szCs w:val="20"/>
                              </w:rPr>
                              <w:t xml:space="preserve">specific </w:t>
                            </w:r>
                            <w:r w:rsidRPr="00BF30A7">
                              <w:rPr>
                                <w:sz w:val="20"/>
                                <w:szCs w:val="20"/>
                              </w:rPr>
                              <w:t>disease</w:t>
                            </w:r>
                            <w:r w:rsidR="00997F0D" w:rsidRPr="00BF30A7">
                              <w:rPr>
                                <w:sz w:val="20"/>
                                <w:szCs w:val="20"/>
                              </w:rPr>
                              <w:t>. I</w:t>
                            </w:r>
                            <w:r w:rsidRPr="00BF30A7">
                              <w:rPr>
                                <w:sz w:val="20"/>
                                <w:szCs w:val="20"/>
                              </w:rPr>
                              <w:t>t is an impairment that hinders brain functions</w:t>
                            </w:r>
                            <w:r w:rsidR="00835887" w:rsidRPr="00BF30A7">
                              <w:rPr>
                                <w:sz w:val="20"/>
                                <w:szCs w:val="20"/>
                              </w:rPr>
                              <w:t xml:space="preserve">. It </w:t>
                            </w:r>
                            <w:r w:rsidR="00997F0D" w:rsidRPr="00BF30A7">
                              <w:rPr>
                                <w:sz w:val="20"/>
                                <w:szCs w:val="20"/>
                              </w:rPr>
                              <w:t xml:space="preserve">affects </w:t>
                            </w:r>
                            <w:r w:rsidRPr="00BF30A7">
                              <w:rPr>
                                <w:sz w:val="20"/>
                                <w:szCs w:val="20"/>
                              </w:rPr>
                              <w:t>memory</w:t>
                            </w:r>
                            <w:r w:rsidR="00835887" w:rsidRPr="00BF30A7">
                              <w:rPr>
                                <w:sz w:val="20"/>
                                <w:szCs w:val="20"/>
                              </w:rPr>
                              <w:t xml:space="preserve">, </w:t>
                            </w:r>
                            <w:r w:rsidRPr="00BF30A7">
                              <w:rPr>
                                <w:sz w:val="20"/>
                                <w:szCs w:val="20"/>
                              </w:rPr>
                              <w:t xml:space="preserve">making decisions and </w:t>
                            </w:r>
                            <w:r w:rsidR="00997F0D" w:rsidRPr="00BF30A7">
                              <w:rPr>
                                <w:sz w:val="20"/>
                                <w:szCs w:val="20"/>
                              </w:rPr>
                              <w:t xml:space="preserve">participating </w:t>
                            </w:r>
                            <w:r w:rsidRPr="00BF30A7">
                              <w:rPr>
                                <w:sz w:val="20"/>
                                <w:szCs w:val="20"/>
                              </w:rPr>
                              <w:t xml:space="preserve">in daily activities </w:t>
                            </w:r>
                            <w:r w:rsidRPr="00D77779">
                              <w:rPr>
                                <w:sz w:val="20"/>
                                <w:szCs w:val="20"/>
                              </w:rPr>
                              <w:t>(</w:t>
                            </w:r>
                            <w:r w:rsidR="002A3873" w:rsidRPr="00D77779">
                              <w:rPr>
                                <w:sz w:val="20"/>
                                <w:szCs w:val="20"/>
                              </w:rPr>
                              <w:t>C</w:t>
                            </w:r>
                            <w:r w:rsidRPr="00D77779">
                              <w:rPr>
                                <w:sz w:val="20"/>
                                <w:szCs w:val="20"/>
                              </w:rPr>
                              <w:t>DCP</w:t>
                            </w:r>
                            <w:r w:rsidR="00835887" w:rsidRPr="00D77779">
                              <w:rPr>
                                <w:sz w:val="20"/>
                                <w:szCs w:val="20"/>
                              </w:rPr>
                              <w:t>,</w:t>
                            </w:r>
                            <w:r w:rsidRPr="00D77779">
                              <w:rPr>
                                <w:sz w:val="20"/>
                                <w:szCs w:val="20"/>
                              </w:rPr>
                              <w:t>2019).</w:t>
                            </w:r>
                            <w:r w:rsidRPr="00BF30A7">
                              <w:rPr>
                                <w:sz w:val="20"/>
                                <w:szCs w:val="20"/>
                              </w:rPr>
                              <w:t xml:space="preserve"> </w:t>
                            </w:r>
                            <w:r w:rsidR="00835887" w:rsidRPr="00BF30A7">
                              <w:rPr>
                                <w:sz w:val="20"/>
                                <w:szCs w:val="20"/>
                              </w:rPr>
                              <w:t>D</w:t>
                            </w:r>
                            <w:r w:rsidRPr="00BF30A7">
                              <w:rPr>
                                <w:sz w:val="20"/>
                                <w:szCs w:val="20"/>
                              </w:rPr>
                              <w:t xml:space="preserve">ementia can </w:t>
                            </w:r>
                            <w:r w:rsidR="00835887" w:rsidRPr="00BF30A7">
                              <w:rPr>
                                <w:sz w:val="20"/>
                                <w:szCs w:val="20"/>
                              </w:rPr>
                              <w:t xml:space="preserve">also </w:t>
                            </w:r>
                            <w:r w:rsidRPr="00BF30A7">
                              <w:rPr>
                                <w:sz w:val="20"/>
                                <w:szCs w:val="20"/>
                              </w:rPr>
                              <w:t xml:space="preserve">affect emotions and </w:t>
                            </w:r>
                            <w:r w:rsidR="002A3873" w:rsidRPr="00BF30A7">
                              <w:rPr>
                                <w:sz w:val="20"/>
                                <w:szCs w:val="20"/>
                              </w:rPr>
                              <w:t>behaviours</w:t>
                            </w:r>
                            <w:r w:rsidRPr="00BF30A7">
                              <w:rPr>
                                <w:sz w:val="20"/>
                                <w:szCs w:val="20"/>
                              </w:rPr>
                              <w:t xml:space="preserve"> </w:t>
                            </w:r>
                            <w:r w:rsidRPr="00D77779">
                              <w:rPr>
                                <w:sz w:val="20"/>
                                <w:szCs w:val="20"/>
                              </w:rPr>
                              <w:t>(</w:t>
                            </w:r>
                            <w:r w:rsidR="008B5F21" w:rsidRPr="00D77779">
                              <w:rPr>
                                <w:sz w:val="20"/>
                                <w:szCs w:val="20"/>
                              </w:rPr>
                              <w:t>N</w:t>
                            </w:r>
                            <w:r w:rsidRPr="00D77779">
                              <w:rPr>
                                <w:sz w:val="20"/>
                                <w:szCs w:val="20"/>
                              </w:rPr>
                              <w:t>H</w:t>
                            </w:r>
                            <w:r w:rsidR="008B5F21" w:rsidRPr="00D77779">
                              <w:rPr>
                                <w:sz w:val="20"/>
                                <w:szCs w:val="20"/>
                              </w:rPr>
                              <w:t>S</w:t>
                            </w:r>
                            <w:r w:rsidRPr="00D77779">
                              <w:rPr>
                                <w:sz w:val="20"/>
                                <w:szCs w:val="20"/>
                              </w:rPr>
                              <w:t>, 2020).</w:t>
                            </w:r>
                            <w:r w:rsidR="002A3873" w:rsidRPr="00D77779">
                              <w:rPr>
                                <w:sz w:val="20"/>
                                <w:szCs w:val="20"/>
                              </w:rPr>
                              <w:t xml:space="preserve"> </w:t>
                            </w:r>
                            <w:r w:rsidR="008B5F21" w:rsidRPr="00D77779">
                              <w:rPr>
                                <w:sz w:val="20"/>
                                <w:szCs w:val="20"/>
                              </w:rPr>
                              <w:t>I</w:t>
                            </w:r>
                            <w:r w:rsidR="006A1F2A" w:rsidRPr="00D77779">
                              <w:rPr>
                                <w:sz w:val="20"/>
                                <w:szCs w:val="20"/>
                              </w:rPr>
                              <w:t>n</w:t>
                            </w:r>
                            <w:r w:rsidR="006A1F2A" w:rsidRPr="00BF30A7">
                              <w:rPr>
                                <w:sz w:val="20"/>
                                <w:szCs w:val="20"/>
                              </w:rPr>
                              <w:t xml:space="preserve"> the UK</w:t>
                            </w:r>
                            <w:r w:rsidR="002A3873" w:rsidRPr="00BF30A7">
                              <w:rPr>
                                <w:sz w:val="20"/>
                                <w:szCs w:val="20"/>
                              </w:rPr>
                              <w:t xml:space="preserve"> 850,000 people are currently living with </w:t>
                            </w:r>
                            <w:r w:rsidR="002A3873" w:rsidRPr="00D77779">
                              <w:rPr>
                                <w:sz w:val="20"/>
                                <w:szCs w:val="20"/>
                              </w:rPr>
                              <w:t>Dementia</w:t>
                            </w:r>
                            <w:r w:rsidR="008B5F21" w:rsidRPr="00D77779">
                              <w:rPr>
                                <w:sz w:val="20"/>
                                <w:szCs w:val="20"/>
                              </w:rPr>
                              <w:t xml:space="preserve"> (OHD,2022)</w:t>
                            </w:r>
                          </w:p>
                          <w:p w14:paraId="18697D3F" w14:textId="77777777" w:rsidR="008B5F21" w:rsidRPr="0047357B" w:rsidRDefault="00CC6AEC" w:rsidP="003101B2">
                            <w:pPr>
                              <w:rPr>
                                <w:b/>
                                <w:bCs/>
                              </w:rPr>
                            </w:pPr>
                            <w:r w:rsidRPr="0047357B">
                              <w:rPr>
                                <w:b/>
                                <w:bCs/>
                              </w:rPr>
                              <w:t>Types of Dementia</w:t>
                            </w:r>
                          </w:p>
                          <w:p w14:paraId="21F6A411" w14:textId="77777777" w:rsidR="00C35C4A" w:rsidRPr="00BF30A7" w:rsidRDefault="00CC6AEC" w:rsidP="003101B2">
                            <w:pPr>
                              <w:rPr>
                                <w:b/>
                                <w:bCs/>
                                <w:sz w:val="20"/>
                                <w:szCs w:val="20"/>
                              </w:rPr>
                            </w:pPr>
                            <w:r w:rsidRPr="00BF30A7">
                              <w:rPr>
                                <w:sz w:val="20"/>
                                <w:szCs w:val="20"/>
                              </w:rPr>
                              <w:t xml:space="preserve">Dementia is an umbrella term for over 100 </w:t>
                            </w:r>
                            <w:r w:rsidR="003935CF" w:rsidRPr="00BF30A7">
                              <w:rPr>
                                <w:sz w:val="20"/>
                                <w:szCs w:val="20"/>
                              </w:rPr>
                              <w:t>mental disorders (Keith Bradley-Adams, 2020).</w:t>
                            </w:r>
                            <w:r w:rsidR="00E14C0A" w:rsidRPr="00BF30A7">
                              <w:rPr>
                                <w:sz w:val="20"/>
                                <w:szCs w:val="20"/>
                              </w:rPr>
                              <w:t xml:space="preserve"> The 4 main forms of Dementia in the UK are</w:t>
                            </w:r>
                            <w:r w:rsidR="00E34C74" w:rsidRPr="00BF30A7">
                              <w:rPr>
                                <w:sz w:val="20"/>
                                <w:szCs w:val="20"/>
                              </w:rPr>
                              <w:t>-</w:t>
                            </w:r>
                          </w:p>
                          <w:p w14:paraId="0E00F346" w14:textId="77777777" w:rsidR="00A03A41" w:rsidRPr="00934FC7" w:rsidRDefault="00CC6AEC" w:rsidP="00362C63">
                            <w:pPr>
                              <w:jc w:val="right"/>
                              <w:rPr>
                                <w:sz w:val="18"/>
                                <w:szCs w:val="18"/>
                              </w:rPr>
                            </w:pPr>
                            <w:r w:rsidRPr="00BF30A7">
                              <w:rPr>
                                <w:noProof/>
                                <w:sz w:val="20"/>
                                <w:szCs w:val="20"/>
                              </w:rPr>
                              <w:drawing>
                                <wp:inline distT="0" distB="0" distL="0" distR="0" wp14:anchorId="16524DE0" wp14:editId="6E8234EF">
                                  <wp:extent cx="3298190" cy="2194632"/>
                                  <wp:effectExtent l="0" t="0" r="0" b="0"/>
                                  <wp:docPr id="155333640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336401" name="Picture 11"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98190" cy="2194632"/>
                                          </a:xfrm>
                                          <a:prstGeom prst="rect">
                                            <a:avLst/>
                                          </a:prstGeom>
                                          <a:effectLst>
                                            <a:softEdge rad="127000"/>
                                          </a:effectLst>
                                        </pic:spPr>
                                      </pic:pic>
                                    </a:graphicData>
                                  </a:graphic>
                                </wp:inline>
                              </w:drawing>
                            </w:r>
                            <w:r w:rsidRPr="00BF30A7">
                              <w:rPr>
                                <w:sz w:val="20"/>
                                <w:szCs w:val="20"/>
                              </w:rPr>
                              <w:t>(</w:t>
                            </w:r>
                            <w:r w:rsidRPr="00D77779">
                              <w:rPr>
                                <w:sz w:val="20"/>
                                <w:szCs w:val="20"/>
                              </w:rPr>
                              <w:t>Alzheimer's Association, 2019</w:t>
                            </w:r>
                            <w:r w:rsidRPr="00934FC7">
                              <w:rPr>
                                <w:sz w:val="18"/>
                                <w:szCs w:val="18"/>
                              </w:rPr>
                              <w:t>)</w:t>
                            </w:r>
                          </w:p>
                          <w:p w14:paraId="558188C3" w14:textId="67542203" w:rsidR="008B5F21" w:rsidRDefault="00CC6AEC" w:rsidP="008B5F21">
                            <w:pPr>
                              <w:rPr>
                                <w:sz w:val="20"/>
                                <w:szCs w:val="20"/>
                              </w:rPr>
                            </w:pPr>
                            <w:r w:rsidRPr="0047357B">
                              <w:rPr>
                                <w:b/>
                                <w:bCs/>
                                <w:sz w:val="20"/>
                                <w:szCs w:val="20"/>
                              </w:rPr>
                              <w:t>Alzheimer’s disease</w:t>
                            </w:r>
                            <w:r w:rsidRPr="00BF30A7">
                              <w:rPr>
                                <w:sz w:val="20"/>
                                <w:szCs w:val="20"/>
                              </w:rPr>
                              <w:t xml:space="preserve"> gradually demolishes memory and all cognitive functions. Six in every ten people are diagnosed with Alzheimer’s</w:t>
                            </w:r>
                            <w:r w:rsidR="003E7D80" w:rsidRPr="00BF30A7">
                              <w:rPr>
                                <w:sz w:val="20"/>
                                <w:szCs w:val="20"/>
                              </w:rPr>
                              <w:t xml:space="preserve"> (Alzheimer’s Research UK, no date).</w:t>
                            </w:r>
                          </w:p>
                          <w:p w14:paraId="21A9C1D5" w14:textId="4E4D5E79" w:rsidR="00D360DC" w:rsidRPr="00BF30A7" w:rsidRDefault="00D360DC" w:rsidP="008B5F21">
                            <w:pPr>
                              <w:rPr>
                                <w:sz w:val="20"/>
                                <w:szCs w:val="20"/>
                              </w:rPr>
                            </w:pPr>
                            <w:r w:rsidRPr="0047357B">
                              <w:rPr>
                                <w:b/>
                                <w:bCs/>
                                <w:sz w:val="20"/>
                                <w:szCs w:val="20"/>
                              </w:rPr>
                              <w:t>Vascular dementia</w:t>
                            </w:r>
                            <w:r w:rsidRPr="00BF30A7">
                              <w:rPr>
                                <w:sz w:val="20"/>
                                <w:szCs w:val="20"/>
                              </w:rPr>
                              <w:t xml:space="preserve"> is the second most common form of dementia</w:t>
                            </w:r>
                          </w:p>
                          <w:p w14:paraId="656893DA" w14:textId="77777777" w:rsidR="006A1F2A" w:rsidRDefault="006A1F2A" w:rsidP="006A1F2A"/>
                          <w:p w14:paraId="77FD0B6D" w14:textId="77777777" w:rsidR="002A3873" w:rsidRDefault="002A3873" w:rsidP="002A3873"/>
                          <w:p w14:paraId="41AC50C1" w14:textId="77777777" w:rsidR="00362C63" w:rsidRDefault="00362C63" w:rsidP="00362C63"/>
                        </w:txbxContent>
                      </wps:txbx>
                      <wps:bodyPr rot="0" vert="horz" wrap="square" lIns="91440" tIns="45720" rIns="91440" bIns="45720" anchor="t" anchorCtr="0"/>
                    </wps:wsp>
                  </a:graphicData>
                </a:graphic>
                <wp14:sizeRelH relativeFrom="margin">
                  <wp14:pctWidth>40000</wp14:pctWidth>
                </wp14:sizeRelH>
                <wp14:sizeRelV relativeFrom="margin">
                  <wp14:pctHeight>0</wp14:pctHeight>
                </wp14:sizeRelV>
              </wp:anchor>
            </w:drawing>
          </mc:Choice>
          <mc:Fallback>
            <w:pict>
              <v:shapetype w14:anchorId="6EAB37EF" id="_x0000_t202" coordsize="21600,21600" o:spt="202" path="m,l,21600r21600,l21600,xe">
                <v:stroke joinstyle="miter"/>
                <v:path gradientshapeok="t" o:connecttype="rect"/>
              </v:shapetype>
              <v:shape id="Text Box 2" o:spid="_x0000_s1026" type="#_x0000_t202" style="position:absolute;margin-left:411pt;margin-top:1.5pt;width:276.3pt;height:443.7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" fillcolor="#f4b083 [1941]" strokeweight="2.25pt">
                <v:textbox>
                  <w:txbxContent>
                    <w:p w14:paraId="63A359F6" w14:textId="77777777" w:rsidR="003101B2" w:rsidRPr="0047357B" w:rsidRDefault="00CC6AEC" w:rsidP="003101B2">
                      <w:pPr>
                        <w:rPr>
                          <w:b/>
                          <w:bCs/>
                        </w:rPr>
                      </w:pPr>
                      <w:r w:rsidRPr="0047357B">
                        <w:rPr>
                          <w:b/>
                          <w:bCs/>
                        </w:rPr>
                        <w:t>What is Dementia</w:t>
                      </w:r>
                    </w:p>
                    <w:p w14:paraId="0CBF0D2F" w14:textId="77777777" w:rsidR="003101B2" w:rsidRPr="00BF30A7" w:rsidRDefault="00CC6AEC" w:rsidP="003101B2">
                      <w:pPr>
                        <w:rPr>
                          <w:sz w:val="20"/>
                          <w:szCs w:val="20"/>
                        </w:rPr>
                      </w:pPr>
                      <w:r w:rsidRPr="00BF30A7">
                        <w:rPr>
                          <w:sz w:val="20"/>
                          <w:szCs w:val="20"/>
                        </w:rPr>
                        <w:t xml:space="preserve">Dementia is </w:t>
                      </w:r>
                      <w:r w:rsidR="00997F0D" w:rsidRPr="00BF30A7">
                        <w:rPr>
                          <w:sz w:val="20"/>
                          <w:szCs w:val="20"/>
                        </w:rPr>
                        <w:t xml:space="preserve">a general term, </w:t>
                      </w:r>
                      <w:r w:rsidRPr="00BF30A7">
                        <w:rPr>
                          <w:sz w:val="20"/>
                          <w:szCs w:val="20"/>
                        </w:rPr>
                        <w:t xml:space="preserve">not a </w:t>
                      </w:r>
                      <w:r w:rsidR="00997F0D" w:rsidRPr="00BF30A7">
                        <w:rPr>
                          <w:sz w:val="20"/>
                          <w:szCs w:val="20"/>
                        </w:rPr>
                        <w:t xml:space="preserve">specific </w:t>
                      </w:r>
                      <w:r w:rsidRPr="00BF30A7">
                        <w:rPr>
                          <w:sz w:val="20"/>
                          <w:szCs w:val="20"/>
                        </w:rPr>
                        <w:t>disease</w:t>
                      </w:r>
                      <w:r w:rsidR="00997F0D" w:rsidRPr="00BF30A7">
                        <w:rPr>
                          <w:sz w:val="20"/>
                          <w:szCs w:val="20"/>
                        </w:rPr>
                        <w:t>. I</w:t>
                      </w:r>
                      <w:r w:rsidRPr="00BF30A7">
                        <w:rPr>
                          <w:sz w:val="20"/>
                          <w:szCs w:val="20"/>
                        </w:rPr>
                        <w:t>t is an impairment that hinders brain functions</w:t>
                      </w:r>
                      <w:r w:rsidR="00835887" w:rsidRPr="00BF30A7">
                        <w:rPr>
                          <w:sz w:val="20"/>
                          <w:szCs w:val="20"/>
                        </w:rPr>
                        <w:t xml:space="preserve">. It </w:t>
                      </w:r>
                      <w:r w:rsidR="00997F0D" w:rsidRPr="00BF30A7">
                        <w:rPr>
                          <w:sz w:val="20"/>
                          <w:szCs w:val="20"/>
                        </w:rPr>
                        <w:t xml:space="preserve">affects </w:t>
                      </w:r>
                      <w:r w:rsidRPr="00BF30A7">
                        <w:rPr>
                          <w:sz w:val="20"/>
                          <w:szCs w:val="20"/>
                        </w:rPr>
                        <w:t>memory</w:t>
                      </w:r>
                      <w:r w:rsidR="00835887" w:rsidRPr="00BF30A7">
                        <w:rPr>
                          <w:sz w:val="20"/>
                          <w:szCs w:val="20"/>
                        </w:rPr>
                        <w:t xml:space="preserve">, </w:t>
                      </w:r>
                      <w:r w:rsidRPr="00BF30A7">
                        <w:rPr>
                          <w:sz w:val="20"/>
                          <w:szCs w:val="20"/>
                        </w:rPr>
                        <w:t xml:space="preserve">making decisions and </w:t>
                      </w:r>
                      <w:r w:rsidR="00997F0D" w:rsidRPr="00BF30A7">
                        <w:rPr>
                          <w:sz w:val="20"/>
                          <w:szCs w:val="20"/>
                        </w:rPr>
                        <w:t xml:space="preserve">participating </w:t>
                      </w:r>
                      <w:r w:rsidRPr="00BF30A7">
                        <w:rPr>
                          <w:sz w:val="20"/>
                          <w:szCs w:val="20"/>
                        </w:rPr>
                        <w:t xml:space="preserve">in daily activities </w:t>
                      </w:r>
                      <w:r w:rsidRPr="00D77779">
                        <w:rPr>
                          <w:sz w:val="20"/>
                          <w:szCs w:val="20"/>
                        </w:rPr>
                        <w:t>(</w:t>
                      </w:r>
                      <w:r w:rsidR="002A3873" w:rsidRPr="00D77779">
                        <w:rPr>
                          <w:sz w:val="20"/>
                          <w:szCs w:val="20"/>
                        </w:rPr>
                        <w:t>C</w:t>
                      </w:r>
                      <w:r w:rsidRPr="00D77779">
                        <w:rPr>
                          <w:sz w:val="20"/>
                          <w:szCs w:val="20"/>
                        </w:rPr>
                        <w:t>DCP</w:t>
                      </w:r>
                      <w:r w:rsidR="00835887" w:rsidRPr="00D77779">
                        <w:rPr>
                          <w:sz w:val="20"/>
                          <w:szCs w:val="20"/>
                        </w:rPr>
                        <w:t>,</w:t>
                      </w:r>
                      <w:r w:rsidRPr="00D77779">
                        <w:rPr>
                          <w:sz w:val="20"/>
                          <w:szCs w:val="20"/>
                        </w:rPr>
                        <w:t>2019).</w:t>
                      </w:r>
                      <w:r w:rsidRPr="00BF30A7">
                        <w:rPr>
                          <w:sz w:val="20"/>
                          <w:szCs w:val="20"/>
                        </w:rPr>
                        <w:t xml:space="preserve"> </w:t>
                      </w:r>
                      <w:r w:rsidR="00835887" w:rsidRPr="00BF30A7">
                        <w:rPr>
                          <w:sz w:val="20"/>
                          <w:szCs w:val="20"/>
                        </w:rPr>
                        <w:t>D</w:t>
                      </w:r>
                      <w:r w:rsidRPr="00BF30A7">
                        <w:rPr>
                          <w:sz w:val="20"/>
                          <w:szCs w:val="20"/>
                        </w:rPr>
                        <w:t xml:space="preserve">ementia can </w:t>
                      </w:r>
                      <w:r w:rsidR="00835887" w:rsidRPr="00BF30A7">
                        <w:rPr>
                          <w:sz w:val="20"/>
                          <w:szCs w:val="20"/>
                        </w:rPr>
                        <w:t xml:space="preserve">also </w:t>
                      </w:r>
                      <w:r w:rsidRPr="00BF30A7">
                        <w:rPr>
                          <w:sz w:val="20"/>
                          <w:szCs w:val="20"/>
                        </w:rPr>
                        <w:t xml:space="preserve">affect emotions and </w:t>
                      </w:r>
                      <w:r w:rsidR="002A3873" w:rsidRPr="00BF30A7">
                        <w:rPr>
                          <w:sz w:val="20"/>
                          <w:szCs w:val="20"/>
                        </w:rPr>
                        <w:t>behaviours</w:t>
                      </w:r>
                      <w:r w:rsidRPr="00BF30A7">
                        <w:rPr>
                          <w:sz w:val="20"/>
                          <w:szCs w:val="20"/>
                        </w:rPr>
                        <w:t xml:space="preserve"> </w:t>
                      </w:r>
                      <w:r w:rsidRPr="00D77779">
                        <w:rPr>
                          <w:sz w:val="20"/>
                          <w:szCs w:val="20"/>
                        </w:rPr>
                        <w:t>(</w:t>
                      </w:r>
                      <w:r w:rsidR="008B5F21" w:rsidRPr="00D77779">
                        <w:rPr>
                          <w:sz w:val="20"/>
                          <w:szCs w:val="20"/>
                        </w:rPr>
                        <w:t>N</w:t>
                      </w:r>
                      <w:r w:rsidRPr="00D77779">
                        <w:rPr>
                          <w:sz w:val="20"/>
                          <w:szCs w:val="20"/>
                        </w:rPr>
                        <w:t>H</w:t>
                      </w:r>
                      <w:r w:rsidR="008B5F21" w:rsidRPr="00D77779">
                        <w:rPr>
                          <w:sz w:val="20"/>
                          <w:szCs w:val="20"/>
                        </w:rPr>
                        <w:t>S</w:t>
                      </w:r>
                      <w:r w:rsidRPr="00D77779">
                        <w:rPr>
                          <w:sz w:val="20"/>
                          <w:szCs w:val="20"/>
                        </w:rPr>
                        <w:t>, 2020).</w:t>
                      </w:r>
                      <w:r w:rsidR="002A3873" w:rsidRPr="00D77779">
                        <w:rPr>
                          <w:sz w:val="20"/>
                          <w:szCs w:val="20"/>
                        </w:rPr>
                        <w:t xml:space="preserve"> </w:t>
                      </w:r>
                      <w:r w:rsidR="008B5F21" w:rsidRPr="00D77779">
                        <w:rPr>
                          <w:sz w:val="20"/>
                          <w:szCs w:val="20"/>
                        </w:rPr>
                        <w:t>I</w:t>
                      </w:r>
                      <w:r w:rsidR="006A1F2A" w:rsidRPr="00D77779">
                        <w:rPr>
                          <w:sz w:val="20"/>
                          <w:szCs w:val="20"/>
                        </w:rPr>
                        <w:t>n</w:t>
                      </w:r>
                      <w:r w:rsidR="006A1F2A" w:rsidRPr="00BF30A7">
                        <w:rPr>
                          <w:sz w:val="20"/>
                          <w:szCs w:val="20"/>
                        </w:rPr>
                        <w:t xml:space="preserve"> the UK</w:t>
                      </w:r>
                      <w:r w:rsidR="002A3873" w:rsidRPr="00BF30A7">
                        <w:rPr>
                          <w:sz w:val="20"/>
                          <w:szCs w:val="20"/>
                        </w:rPr>
                        <w:t xml:space="preserve"> 850,000 people are currently living with </w:t>
                      </w:r>
                      <w:r w:rsidR="002A3873" w:rsidRPr="00D77779">
                        <w:rPr>
                          <w:sz w:val="20"/>
                          <w:szCs w:val="20"/>
                        </w:rPr>
                        <w:t>Dementia</w:t>
                      </w:r>
                      <w:r w:rsidR="008B5F21" w:rsidRPr="00D77779">
                        <w:rPr>
                          <w:sz w:val="20"/>
                          <w:szCs w:val="20"/>
                        </w:rPr>
                        <w:t xml:space="preserve"> (OHD,2022)</w:t>
                      </w:r>
                    </w:p>
                    <w:p w14:paraId="18697D3F" w14:textId="77777777" w:rsidR="008B5F21" w:rsidRPr="0047357B" w:rsidRDefault="00CC6AEC" w:rsidP="003101B2">
                      <w:pPr>
                        <w:rPr>
                          <w:b/>
                          <w:bCs/>
                        </w:rPr>
                      </w:pPr>
                      <w:r w:rsidRPr="0047357B">
                        <w:rPr>
                          <w:b/>
                          <w:bCs/>
                        </w:rPr>
                        <w:t>Types of Dementia</w:t>
                      </w:r>
                    </w:p>
                    <w:p w14:paraId="21F6A411" w14:textId="77777777" w:rsidR="00C35C4A" w:rsidRPr="00BF30A7" w:rsidRDefault="00CC6AEC" w:rsidP="003101B2">
                      <w:pPr>
                        <w:rPr>
                          <w:b/>
                          <w:bCs/>
                          <w:sz w:val="20"/>
                          <w:szCs w:val="20"/>
                        </w:rPr>
                      </w:pPr>
                      <w:r w:rsidRPr="00BF30A7">
                        <w:rPr>
                          <w:sz w:val="20"/>
                          <w:szCs w:val="20"/>
                        </w:rPr>
                        <w:t xml:space="preserve">Dementia is an umbrella term for over 100 </w:t>
                      </w:r>
                      <w:r w:rsidR="003935CF" w:rsidRPr="00BF30A7">
                        <w:rPr>
                          <w:sz w:val="20"/>
                          <w:szCs w:val="20"/>
                        </w:rPr>
                        <w:t>mental disorders (Keith Bradley-Adams, 2020).</w:t>
                      </w:r>
                      <w:r w:rsidR="00E14C0A" w:rsidRPr="00BF30A7">
                        <w:rPr>
                          <w:sz w:val="20"/>
                          <w:szCs w:val="20"/>
                        </w:rPr>
                        <w:t xml:space="preserve"> The 4 main forms of Dementia in the UK are</w:t>
                      </w:r>
                      <w:r w:rsidR="00E34C74" w:rsidRPr="00BF30A7">
                        <w:rPr>
                          <w:sz w:val="20"/>
                          <w:szCs w:val="20"/>
                        </w:rPr>
                        <w:t>-</w:t>
                      </w:r>
                    </w:p>
                    <w:p w14:paraId="0E00F346" w14:textId="77777777" w:rsidR="00A03A41" w:rsidRPr="00934FC7" w:rsidRDefault="00CC6AEC" w:rsidP="00362C63">
                      <w:pPr>
                        <w:jc w:val="right"/>
                        <w:rPr>
                          <w:sz w:val="18"/>
                          <w:szCs w:val="18"/>
                        </w:rPr>
                      </w:pPr>
                      <w:r w:rsidRPr="00BF30A7">
                        <w:rPr>
                          <w:noProof/>
                          <w:sz w:val="20"/>
                          <w:szCs w:val="20"/>
                        </w:rPr>
                        <w:drawing>
                          <wp:inline distT="0" distB="0" distL="0" distR="0" wp14:anchorId="16524DE0" wp14:editId="6E8234EF">
                            <wp:extent cx="3298190" cy="2194632"/>
                            <wp:effectExtent l="0" t="0" r="0" b="0"/>
                            <wp:docPr id="155333640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336401" name="Picture 1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98190" cy="2194632"/>
                                    </a:xfrm>
                                    <a:prstGeom prst="rect">
                                      <a:avLst/>
                                    </a:prstGeom>
                                    <a:effectLst>
                                      <a:softEdge rad="127000"/>
                                    </a:effectLst>
                                  </pic:spPr>
                                </pic:pic>
                              </a:graphicData>
                            </a:graphic>
                          </wp:inline>
                        </w:drawing>
                      </w:r>
                      <w:r w:rsidRPr="00BF30A7">
                        <w:rPr>
                          <w:sz w:val="20"/>
                          <w:szCs w:val="20"/>
                        </w:rPr>
                        <w:t>(</w:t>
                      </w:r>
                      <w:r w:rsidRPr="00D77779">
                        <w:rPr>
                          <w:sz w:val="20"/>
                          <w:szCs w:val="20"/>
                        </w:rPr>
                        <w:t>Alzheimer's Association, 2019</w:t>
                      </w:r>
                      <w:r w:rsidRPr="00934FC7">
                        <w:rPr>
                          <w:sz w:val="18"/>
                          <w:szCs w:val="18"/>
                        </w:rPr>
                        <w:t>)</w:t>
                      </w:r>
                    </w:p>
                    <w:p w14:paraId="558188C3" w14:textId="67542203" w:rsidR="008B5F21" w:rsidRDefault="00CC6AEC" w:rsidP="008B5F21">
                      <w:pPr>
                        <w:rPr>
                          <w:sz w:val="20"/>
                          <w:szCs w:val="20"/>
                        </w:rPr>
                      </w:pPr>
                      <w:r w:rsidRPr="0047357B">
                        <w:rPr>
                          <w:b/>
                          <w:bCs/>
                          <w:sz w:val="20"/>
                          <w:szCs w:val="20"/>
                        </w:rPr>
                        <w:t>Alzheimer’s disease</w:t>
                      </w:r>
                      <w:r w:rsidRPr="00BF30A7">
                        <w:rPr>
                          <w:sz w:val="20"/>
                          <w:szCs w:val="20"/>
                        </w:rPr>
                        <w:t xml:space="preserve"> gradually demolishes memory and all cognitive functions. Six in every ten people are diagnosed with Alzheimer’s</w:t>
                      </w:r>
                      <w:r w:rsidR="003E7D80" w:rsidRPr="00BF30A7">
                        <w:rPr>
                          <w:sz w:val="20"/>
                          <w:szCs w:val="20"/>
                        </w:rPr>
                        <w:t xml:space="preserve"> (Alzheimer’s Research UK, no date).</w:t>
                      </w:r>
                    </w:p>
                    <w:p w14:paraId="21A9C1D5" w14:textId="4E4D5E79" w:rsidR="00D360DC" w:rsidRPr="00BF30A7" w:rsidRDefault="00D360DC" w:rsidP="008B5F21">
                      <w:pPr>
                        <w:rPr>
                          <w:sz w:val="20"/>
                          <w:szCs w:val="20"/>
                        </w:rPr>
                      </w:pPr>
                      <w:r w:rsidRPr="0047357B">
                        <w:rPr>
                          <w:b/>
                          <w:bCs/>
                          <w:sz w:val="20"/>
                          <w:szCs w:val="20"/>
                        </w:rPr>
                        <w:t>Vascular dementia</w:t>
                      </w:r>
                      <w:r w:rsidRPr="00BF30A7">
                        <w:rPr>
                          <w:sz w:val="20"/>
                          <w:szCs w:val="20"/>
                        </w:rPr>
                        <w:t xml:space="preserve"> is the second most common form of dementia</w:t>
                      </w:r>
                    </w:p>
                    <w:p w14:paraId="656893DA" w14:textId="77777777" w:rsidR="006A1F2A" w:rsidRDefault="006A1F2A" w:rsidP="006A1F2A"/>
                    <w:p w14:paraId="77FD0B6D" w14:textId="77777777" w:rsidR="002A3873" w:rsidRDefault="002A3873" w:rsidP="002A3873"/>
                    <w:p w14:paraId="41AC50C1" w14:textId="77777777" w:rsidR="00362C63" w:rsidRDefault="00362C63" w:rsidP="00362C63"/>
                  </w:txbxContent>
                </v:textbox>
                <w10:wrap type="square"/>
              </v:shape>
            </w:pict>
          </mc:Fallback>
        </mc:AlternateContent>
      </w:r>
      <w:r>
        <w:rPr>
          <w:noProof/>
        </w:rPr>
        <mc:AlternateContent>
          <mc:Choice Requires="wps">
            <w:drawing>
              <wp:anchor distT="0" distB="0" distL="114300" distR="114300" simplePos="0" relativeHeight="251658240" behindDoc="0" locked="0" layoutInCell="1" allowOverlap="1" wp14:anchorId="0D077AAE" wp14:editId="72FA16D0">
                <wp:simplePos x="0" y="0"/>
                <wp:positionH relativeFrom="margin">
                  <wp:align>left</wp:align>
                </wp:positionH>
                <wp:positionV relativeFrom="paragraph">
                  <wp:posOffset>-464820</wp:posOffset>
                </wp:positionV>
                <wp:extent cx="1493520" cy="327660"/>
                <wp:effectExtent l="0" t="0" r="0" b="0"/>
                <wp:wrapNone/>
                <wp:docPr id="2" name="Rectangle: Rounded Corners 2"/>
                <wp:cNvGraphicFramePr/>
                <a:graphic xmlns:a="http://schemas.openxmlformats.org/drawingml/2006/main">
                  <a:graphicData uri="http://schemas.microsoft.com/office/word/2010/wordprocessingShape">
                    <wps:wsp>
                      <wps:cNvSpPr/>
                      <wps:spPr>
                        <a:xfrm>
                          <a:off x="0" y="0"/>
                          <a:ext cx="1493520" cy="327660"/>
                        </a:xfrm>
                        <a:prstGeom prst="round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3DA049C" w14:textId="77777777" w:rsidR="003101B2" w:rsidRPr="00A03A41" w:rsidRDefault="003101B2" w:rsidP="003101B2">
                            <w:pPr>
                              <w:rPr>
                                <w:b/>
                                <w:bCs/>
                                <w:color w:val="FFF2CC" w:themeColor="accent4" w:themeTint="33"/>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0D077AAE" id="Rectangle: Rounded Corners 2" o:spid="_x0000_s1027" style="position:absolute;margin-left:0;margin-top:-36.6pt;width:117.6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" filled="f" stroked="f" strokeweight="1pt">
                <v:stroke joinstyle="miter"/>
                <v:textbox>
                  <w:txbxContent>
                    <w:p w14:paraId="23DA049C" w14:textId="77777777" w:rsidR="003101B2" w:rsidRPr="00A03A41" w:rsidRDefault="003101B2" w:rsidP="003101B2">
                      <w:pPr>
                        <w:rPr>
                          <w:b/>
                          <w:bCs/>
                          <w:color w:val="FFF2CC" w:themeColor="accent4" w:themeTint="33"/>
                          <w:sz w:val="18"/>
                          <w:szCs w:val="18"/>
                        </w:rPr>
                      </w:pPr>
                    </w:p>
                  </w:txbxContent>
                </v:textbox>
                <w10:wrap anchorx="margin"/>
              </v:roundrect>
            </w:pict>
          </mc:Fallback>
        </mc:AlternateContent>
      </w:r>
      <w:r w:rsidRPr="003101B2">
        <w:rPr>
          <w:noProof/>
          <w:highlight w:val="black"/>
        </w:rPr>
        <w:drawing>
          <wp:inline distT="0" distB="0" distL="0" distR="0" wp14:anchorId="7F4A0CD7" wp14:editId="56DB87DE">
            <wp:extent cx="4297680" cy="3116580"/>
            <wp:effectExtent l="0" t="0" r="7620" b="7620"/>
            <wp:docPr id="1" name="Picture 1" descr="A close-up of hands holding each oth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hands holding each other&#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4298583" cy="3117235"/>
                    </a:xfrm>
                    <a:prstGeom prst="rect">
                      <a:avLst/>
                    </a:prstGeom>
                    <a:effectLst>
                      <a:softEdge rad="63500"/>
                    </a:effectLst>
                  </pic:spPr>
                </pic:pic>
              </a:graphicData>
            </a:graphic>
          </wp:inline>
        </w:drawing>
      </w:r>
    </w:p>
    <w:p w14:paraId="4F0E98B0" w14:textId="77777777" w:rsidR="003101B2" w:rsidRDefault="00CC6AEC">
      <w:r>
        <w:rPr>
          <w:noProof/>
        </w:rPr>
        <mc:AlternateContent>
          <mc:Choice Requires="wps">
            <w:drawing>
              <wp:anchor distT="0" distB="0" distL="114300" distR="114300" simplePos="0" relativeHeight="251660288" behindDoc="0" locked="0" layoutInCell="1" allowOverlap="1" wp14:anchorId="3EF841EA" wp14:editId="550587EC">
                <wp:simplePos x="0" y="0"/>
                <wp:positionH relativeFrom="column">
                  <wp:posOffset>7620</wp:posOffset>
                </wp:positionH>
                <wp:positionV relativeFrom="paragraph">
                  <wp:posOffset>22225</wp:posOffset>
                </wp:positionV>
                <wp:extent cx="4183380" cy="2270760"/>
                <wp:effectExtent l="0" t="0" r="0" b="0"/>
                <wp:wrapNone/>
                <wp:docPr id="3" name="Flowchart: Terminator 3"/>
                <wp:cNvGraphicFramePr/>
                <a:graphic xmlns:a="http://schemas.openxmlformats.org/drawingml/2006/main">
                  <a:graphicData uri="http://schemas.microsoft.com/office/word/2010/wordprocessingShape">
                    <wps:wsp>
                      <wps:cNvSpPr/>
                      <wps:spPr>
                        <a:xfrm>
                          <a:off x="0" y="0"/>
                          <a:ext cx="4183380" cy="2270760"/>
                        </a:xfrm>
                        <a:prstGeom prst="flowChartTerminator">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A2E756" w14:textId="77777777" w:rsidR="003101B2" w:rsidRPr="008B5F21" w:rsidRDefault="00CC6AEC" w:rsidP="003101B2">
                            <w:pPr>
                              <w:jc w:val="center"/>
                              <w:rPr>
                                <w:b/>
                                <w:bCs/>
                                <w:color w:val="000000" w:themeColor="text1"/>
                                <w:sz w:val="40"/>
                                <w:szCs w:val="40"/>
                              </w:rPr>
                            </w:pPr>
                            <w:r w:rsidRPr="008B5F21">
                              <w:rPr>
                                <w:b/>
                                <w:bCs/>
                                <w:color w:val="000000" w:themeColor="text1"/>
                                <w:sz w:val="40"/>
                                <w:szCs w:val="40"/>
                              </w:rPr>
                              <w:t>ALL YOU NEED TO KNOW ABOUT DEMENTIA</w:t>
                            </w:r>
                          </w:p>
                          <w:p w14:paraId="2991BD5D" w14:textId="77777777" w:rsidR="003101B2" w:rsidRPr="008B5F21" w:rsidRDefault="00CC6AEC" w:rsidP="003101B2">
                            <w:pPr>
                              <w:jc w:val="center"/>
                              <w:rPr>
                                <w:b/>
                                <w:bCs/>
                                <w:color w:val="000000" w:themeColor="text1"/>
                                <w:sz w:val="36"/>
                                <w:szCs w:val="36"/>
                              </w:rPr>
                            </w:pPr>
                            <w:r w:rsidRPr="008B5F21">
                              <w:rPr>
                                <w:b/>
                                <w:bCs/>
                                <w:color w:val="000000" w:themeColor="text1"/>
                                <w:sz w:val="36"/>
                                <w:szCs w:val="36"/>
                              </w:rPr>
                              <w:t>"How your loved one may change”</w:t>
                            </w:r>
                          </w:p>
                          <w:p w14:paraId="571A5A92" w14:textId="77777777" w:rsidR="003101B2" w:rsidRDefault="003101B2" w:rsidP="003101B2">
                            <w:pPr>
                              <w:jc w:val="center"/>
                              <w:rPr>
                                <w:color w:val="000000" w:themeColor="text1"/>
                              </w:rPr>
                            </w:pPr>
                          </w:p>
                          <w:p w14:paraId="29117F50" w14:textId="77777777" w:rsidR="003101B2" w:rsidRDefault="003101B2" w:rsidP="003101B2">
                            <w:pPr>
                              <w:jc w:val="center"/>
                              <w:rPr>
                                <w:color w:val="000000" w:themeColor="text1"/>
                              </w:rPr>
                            </w:pPr>
                          </w:p>
                          <w:p w14:paraId="1F4DE599" w14:textId="77777777" w:rsidR="003101B2" w:rsidRDefault="003101B2" w:rsidP="003101B2">
                            <w:pPr>
                              <w:jc w:val="center"/>
                              <w:rPr>
                                <w:color w:val="000000" w:themeColor="text1"/>
                              </w:rPr>
                            </w:pPr>
                          </w:p>
                          <w:p w14:paraId="0A6DE7A4" w14:textId="77777777" w:rsidR="003101B2" w:rsidRPr="003101B2" w:rsidRDefault="003101B2" w:rsidP="003101B2">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EF841EA" id="_x0000_t116" coordsize="21600,21600" o:spt="116" path="m3475,qx,10800,3475,21600l18125,21600qx21600,10800,18125,xe">
                <v:stroke joinstyle="miter"/>
                <v:path gradientshapeok="t" o:connecttype="rect" textboxrect="1018,3163,20582,18437"/>
              </v:shapetype>
              <v:shape id="Flowchart: Terminator 3" o:spid="_x0000_s1028" type="#_x0000_t116" style="position:absolute;margin-left:.6pt;margin-top:1.75pt;width:329.4pt;height:17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" filled="f" stroked="f" strokeweight="1pt">
                <v:textbox>
                  <w:txbxContent>
                    <w:p w14:paraId="69A2E756" w14:textId="77777777" w:rsidR="003101B2" w:rsidRPr="008B5F21" w:rsidRDefault="00CC6AEC" w:rsidP="003101B2">
                      <w:pPr>
                        <w:jc w:val="center"/>
                        <w:rPr>
                          <w:b/>
                          <w:bCs/>
                          <w:color w:val="000000" w:themeColor="text1"/>
                          <w:sz w:val="40"/>
                          <w:szCs w:val="40"/>
                        </w:rPr>
                      </w:pPr>
                      <w:r w:rsidRPr="008B5F21">
                        <w:rPr>
                          <w:b/>
                          <w:bCs/>
                          <w:color w:val="000000" w:themeColor="text1"/>
                          <w:sz w:val="40"/>
                          <w:szCs w:val="40"/>
                        </w:rPr>
                        <w:t>ALL YOU NEED TO KNOW ABOUT DEMENTIA</w:t>
                      </w:r>
                    </w:p>
                    <w:p w14:paraId="2991BD5D" w14:textId="77777777" w:rsidR="003101B2" w:rsidRPr="008B5F21" w:rsidRDefault="00CC6AEC" w:rsidP="003101B2">
                      <w:pPr>
                        <w:jc w:val="center"/>
                        <w:rPr>
                          <w:b/>
                          <w:bCs/>
                          <w:color w:val="000000" w:themeColor="text1"/>
                          <w:sz w:val="36"/>
                          <w:szCs w:val="36"/>
                        </w:rPr>
                      </w:pPr>
                      <w:r w:rsidRPr="008B5F21">
                        <w:rPr>
                          <w:b/>
                          <w:bCs/>
                          <w:color w:val="000000" w:themeColor="text1"/>
                          <w:sz w:val="36"/>
                          <w:szCs w:val="36"/>
                        </w:rPr>
                        <w:t>"How your loved one may change”</w:t>
                      </w:r>
                    </w:p>
                    <w:p w14:paraId="571A5A92" w14:textId="77777777" w:rsidR="003101B2" w:rsidRDefault="003101B2" w:rsidP="003101B2">
                      <w:pPr>
                        <w:jc w:val="center"/>
                        <w:rPr>
                          <w:color w:val="000000" w:themeColor="text1"/>
                        </w:rPr>
                      </w:pPr>
                    </w:p>
                    <w:p w14:paraId="29117F50" w14:textId="77777777" w:rsidR="003101B2" w:rsidRDefault="003101B2" w:rsidP="003101B2">
                      <w:pPr>
                        <w:jc w:val="center"/>
                        <w:rPr>
                          <w:color w:val="000000" w:themeColor="text1"/>
                        </w:rPr>
                      </w:pPr>
                    </w:p>
                    <w:p w14:paraId="1F4DE599" w14:textId="77777777" w:rsidR="003101B2" w:rsidRDefault="003101B2" w:rsidP="003101B2">
                      <w:pPr>
                        <w:jc w:val="center"/>
                        <w:rPr>
                          <w:color w:val="000000" w:themeColor="text1"/>
                        </w:rPr>
                      </w:pPr>
                    </w:p>
                    <w:p w14:paraId="0A6DE7A4" w14:textId="77777777" w:rsidR="003101B2" w:rsidRPr="003101B2" w:rsidRDefault="003101B2" w:rsidP="003101B2">
                      <w:pPr>
                        <w:jc w:val="center"/>
                        <w:rPr>
                          <w:color w:val="000000" w:themeColor="text1"/>
                        </w:rPr>
                      </w:pPr>
                    </w:p>
                  </w:txbxContent>
                </v:textbox>
              </v:shape>
            </w:pict>
          </mc:Fallback>
        </mc:AlternateContent>
      </w:r>
      <w:r>
        <w:br w:type="page"/>
      </w:r>
    </w:p>
    <w:p w14:paraId="7E048435" w14:textId="76D9C210" w:rsidR="00141768" w:rsidRDefault="004F1D04" w:rsidP="00141768">
      <w:r>
        <w:rPr>
          <w:noProof/>
        </w:rPr>
        <w:lastRenderedPageBreak/>
        <mc:AlternateContent>
          <mc:Choice Requires="wps">
            <w:drawing>
              <wp:anchor distT="45720" distB="45720" distL="114300" distR="114300" simplePos="0" relativeHeight="251667456" behindDoc="0" locked="0" layoutInCell="1" allowOverlap="1" wp14:anchorId="503C4160" wp14:editId="22812DCB">
                <wp:simplePos x="0" y="0"/>
                <wp:positionH relativeFrom="column">
                  <wp:posOffset>5067300</wp:posOffset>
                </wp:positionH>
                <wp:positionV relativeFrom="paragraph">
                  <wp:posOffset>19050</wp:posOffset>
                </wp:positionV>
                <wp:extent cx="3594735" cy="6124575"/>
                <wp:effectExtent l="19050" t="19050" r="2476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735" cy="6124575"/>
                        </a:xfrm>
                        <a:prstGeom prst="rect">
                          <a:avLst/>
                        </a:prstGeom>
                        <a:solidFill>
                          <a:schemeClr val="accent2">
                            <a:lumMod val="60000"/>
                            <a:lumOff val="40000"/>
                          </a:schemeClr>
                        </a:solidFill>
                        <a:ln w="28575">
                          <a:solidFill>
                            <a:srgbClr val="000000"/>
                          </a:solidFill>
                          <a:miter lim="800000"/>
                          <a:headEnd/>
                          <a:tailEnd/>
                        </a:ln>
                      </wps:spPr>
                      <wps:txbx>
                        <w:txbxContent>
                          <w:p w14:paraId="2D8BAE2A" w14:textId="77777777" w:rsidR="00FA0A49" w:rsidRPr="0047357B" w:rsidRDefault="00CC6AEC" w:rsidP="00FA0A49">
                            <w:pPr>
                              <w:rPr>
                                <w:b/>
                                <w:bCs/>
                              </w:rPr>
                            </w:pPr>
                            <w:r w:rsidRPr="0047357B">
                              <w:rPr>
                                <w:b/>
                                <w:bCs/>
                              </w:rPr>
                              <w:t>Treatments</w:t>
                            </w:r>
                          </w:p>
                          <w:p w14:paraId="62A5484A" w14:textId="77777777" w:rsidR="00FA0A49" w:rsidRPr="00BF30A7" w:rsidRDefault="00CC6AEC" w:rsidP="00FA0A49">
                            <w:pPr>
                              <w:rPr>
                                <w:sz w:val="20"/>
                                <w:szCs w:val="20"/>
                              </w:rPr>
                            </w:pPr>
                            <w:r w:rsidRPr="00BF30A7">
                              <w:rPr>
                                <w:sz w:val="20"/>
                                <w:szCs w:val="20"/>
                              </w:rPr>
                              <w:t xml:space="preserve">Presently there is no cure for dementia, like many mental disorders it can only be managed. Treatment varies from prescribed drugs, cognitive stimulation rehabilitation and </w:t>
                            </w:r>
                            <w:r w:rsidR="00D74BCE" w:rsidRPr="00BF30A7">
                              <w:rPr>
                                <w:sz w:val="20"/>
                                <w:szCs w:val="20"/>
                              </w:rPr>
                              <w:t xml:space="preserve">alternative </w:t>
                            </w:r>
                            <w:r w:rsidRPr="00BF30A7">
                              <w:rPr>
                                <w:sz w:val="20"/>
                                <w:szCs w:val="20"/>
                              </w:rPr>
                              <w:t>thera</w:t>
                            </w:r>
                            <w:r w:rsidR="00D74BCE" w:rsidRPr="00BF30A7">
                              <w:rPr>
                                <w:sz w:val="20"/>
                                <w:szCs w:val="20"/>
                              </w:rPr>
                              <w:t>pies</w:t>
                            </w:r>
                            <w:r w:rsidRPr="00BF30A7">
                              <w:rPr>
                                <w:sz w:val="20"/>
                                <w:szCs w:val="20"/>
                              </w:rPr>
                              <w:t xml:space="preserve"> these treatments may help or slow down the progression of dementia.</w:t>
                            </w:r>
                          </w:p>
                          <w:p w14:paraId="79D32036" w14:textId="77777777" w:rsidR="00FA0A49" w:rsidRPr="00BF30A7" w:rsidRDefault="00CC6AEC" w:rsidP="00FA0A49">
                            <w:pPr>
                              <w:rPr>
                                <w:sz w:val="20"/>
                                <w:szCs w:val="20"/>
                              </w:rPr>
                            </w:pPr>
                            <w:r w:rsidRPr="00BF30A7">
                              <w:rPr>
                                <w:sz w:val="20"/>
                                <w:szCs w:val="20"/>
                              </w:rPr>
                              <w:t xml:space="preserve">In the UK, four main </w:t>
                            </w:r>
                            <w:r w:rsidR="00711252" w:rsidRPr="00BF30A7">
                              <w:rPr>
                                <w:sz w:val="20"/>
                                <w:szCs w:val="20"/>
                              </w:rPr>
                              <w:t xml:space="preserve">prescribed </w:t>
                            </w:r>
                            <w:r w:rsidRPr="00BF30A7">
                              <w:rPr>
                                <w:sz w:val="20"/>
                                <w:szCs w:val="20"/>
                              </w:rPr>
                              <w:t>drugs are</w:t>
                            </w:r>
                            <w:r w:rsidR="00711252" w:rsidRPr="00BF30A7">
                              <w:rPr>
                                <w:sz w:val="20"/>
                                <w:szCs w:val="20"/>
                              </w:rPr>
                              <w:t xml:space="preserve"> available</w:t>
                            </w:r>
                            <w:r w:rsidR="005D37CB" w:rsidRPr="00BF30A7">
                              <w:rPr>
                                <w:sz w:val="20"/>
                                <w:szCs w:val="20"/>
                              </w:rPr>
                              <w:t>, they consist of donepezil, rivastigmine, galantamine and memantine. The main purpose of these drugs is to help with symptoms that affect memory and symptoms that effect mood and behaviour. It is important to note these are only prescribed by a doctor who specialises in dementia also that these drugs only work for 6-12 months and may not work for everyone.</w:t>
                            </w:r>
                          </w:p>
                          <w:p w14:paraId="3387B5F3" w14:textId="464084AA" w:rsidR="004212C1" w:rsidRDefault="00CC6AEC" w:rsidP="00FA0A49">
                            <w:pPr>
                              <w:rPr>
                                <w:sz w:val="20"/>
                                <w:szCs w:val="20"/>
                              </w:rPr>
                            </w:pPr>
                            <w:r w:rsidRPr="00BF30A7">
                              <w:rPr>
                                <w:sz w:val="20"/>
                                <w:szCs w:val="20"/>
                              </w:rPr>
                              <w:t xml:space="preserve">Cognitive stimulation therapy involves </w:t>
                            </w:r>
                            <w:r w:rsidR="008940F4" w:rsidRPr="00BF30A7">
                              <w:rPr>
                                <w:sz w:val="20"/>
                                <w:szCs w:val="20"/>
                              </w:rPr>
                              <w:t>group activities</w:t>
                            </w:r>
                            <w:r w:rsidRPr="00BF30A7">
                              <w:rPr>
                                <w:sz w:val="20"/>
                                <w:szCs w:val="20"/>
                              </w:rPr>
                              <w:t xml:space="preserve"> and </w:t>
                            </w:r>
                            <w:r w:rsidR="008940F4" w:rsidRPr="00BF30A7">
                              <w:rPr>
                                <w:sz w:val="20"/>
                                <w:szCs w:val="20"/>
                              </w:rPr>
                              <w:t xml:space="preserve">exercises it is meant to help improve memory, language ability and problem-solving. Research suggests cognitive stimulation therapy </w:t>
                            </w:r>
                            <w:r w:rsidRPr="00BF30A7">
                              <w:rPr>
                                <w:sz w:val="20"/>
                                <w:szCs w:val="20"/>
                              </w:rPr>
                              <w:t>helps people who are living with mild to moderate dementia</w:t>
                            </w:r>
                            <w:r w:rsidR="008940F4" w:rsidRPr="00BF30A7">
                              <w:rPr>
                                <w:sz w:val="20"/>
                                <w:szCs w:val="20"/>
                              </w:rPr>
                              <w:t xml:space="preserve"> </w:t>
                            </w:r>
                            <w:r w:rsidR="008940F4" w:rsidRPr="00D77779">
                              <w:rPr>
                                <w:sz w:val="20"/>
                                <w:szCs w:val="20"/>
                              </w:rPr>
                              <w:t>(National Health Service, 2020).</w:t>
                            </w:r>
                          </w:p>
                          <w:p w14:paraId="342E370A" w14:textId="0C86C4FF" w:rsidR="004F1D04" w:rsidRDefault="004F1D04" w:rsidP="00FA0A49">
                            <w:pPr>
                              <w:rPr>
                                <w:sz w:val="20"/>
                                <w:szCs w:val="20"/>
                              </w:rPr>
                            </w:pPr>
                            <w:r>
                              <w:rPr>
                                <w:sz w:val="20"/>
                                <w:szCs w:val="20"/>
                              </w:rPr>
                              <w:t>Alternative therapies:</w:t>
                            </w:r>
                          </w:p>
                          <w:p w14:paraId="5C12AEE9" w14:textId="426102B7" w:rsidR="00586F15" w:rsidRPr="00BF30A7" w:rsidRDefault="00586F15" w:rsidP="00FA0A49">
                            <w:pPr>
                              <w:rPr>
                                <w:sz w:val="20"/>
                                <w:szCs w:val="20"/>
                              </w:rPr>
                            </w:pPr>
                            <w:r>
                              <w:rPr>
                                <w:noProof/>
                              </w:rPr>
                              <w:drawing>
                                <wp:inline distT="0" distB="0" distL="0" distR="0" wp14:anchorId="4AE39AA4" wp14:editId="04FDAAE1">
                                  <wp:extent cx="1028700" cy="1371600"/>
                                  <wp:effectExtent l="0" t="0" r="0" b="0"/>
                                  <wp:docPr id="5" name="Picture 5" descr="A picture containing text,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music&#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8700" cy="1371600"/>
                                          </a:xfrm>
                                          <a:prstGeom prst="rect">
                                            <a:avLst/>
                                          </a:prstGeom>
                                          <a:noFill/>
                                          <a:effectLst>
                                            <a:softEdge rad="31750"/>
                                          </a:effectLst>
                                        </pic:spPr>
                                      </pic:pic>
                                    </a:graphicData>
                                  </a:graphic>
                                </wp:inline>
                              </w:drawing>
                            </w:r>
                            <w:r>
                              <w:rPr>
                                <w:noProof/>
                              </w:rPr>
                              <w:drawing>
                                <wp:inline distT="0" distB="0" distL="0" distR="0" wp14:anchorId="68B396FC" wp14:editId="12913A68">
                                  <wp:extent cx="895350" cy="1362075"/>
                                  <wp:effectExtent l="0" t="0" r="0" b="9525"/>
                                  <wp:docPr id="8" name="Picture 8"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person, indoo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350" cy="1362075"/>
                                          </a:xfrm>
                                          <a:prstGeom prst="rect">
                                            <a:avLst/>
                                          </a:prstGeom>
                                          <a:noFill/>
                                          <a:effectLst>
                                            <a:softEdge rad="31750"/>
                                          </a:effectLst>
                                        </pic:spPr>
                                      </pic:pic>
                                    </a:graphicData>
                                  </a:graphic>
                                </wp:inline>
                              </w:drawing>
                            </w:r>
                            <w:r>
                              <w:rPr>
                                <w:noProof/>
                              </w:rPr>
                              <w:drawing>
                                <wp:inline distT="0" distB="0" distL="0" distR="0" wp14:anchorId="1EB1F48F" wp14:editId="687A51E4">
                                  <wp:extent cx="1162050" cy="1371600"/>
                                  <wp:effectExtent l="0" t="0" r="0" b="0"/>
                                  <wp:docPr id="11" name="Picture 11" descr="An older person holding a do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n older person holding a dog&#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2050" cy="1371600"/>
                                          </a:xfrm>
                                          <a:prstGeom prst="rect">
                                            <a:avLst/>
                                          </a:prstGeom>
                                          <a:noFill/>
                                          <a:effectLst>
                                            <a:softEdge rad="31750"/>
                                          </a:effectLst>
                                        </pic:spPr>
                                      </pic:pic>
                                    </a:graphicData>
                                  </a:graphic>
                                </wp:inline>
                              </w:drawing>
                            </w:r>
                          </w:p>
                          <w:p w14:paraId="785BE857" w14:textId="0A71C76B" w:rsidR="009F30B6" w:rsidRPr="00BF30A7" w:rsidRDefault="00CC6AEC" w:rsidP="00FA0A49">
                            <w:pPr>
                              <w:rPr>
                                <w:sz w:val="20"/>
                                <w:szCs w:val="20"/>
                              </w:rPr>
                            </w:pPr>
                            <w:r w:rsidRPr="00BF30A7">
                              <w:rPr>
                                <w:sz w:val="20"/>
                                <w:szCs w:val="20"/>
                              </w:rPr>
                              <w:t>Alternative therapies such as</w:t>
                            </w:r>
                            <w:r w:rsidR="004F1D04">
                              <w:rPr>
                                <w:sz w:val="20"/>
                                <w:szCs w:val="20"/>
                              </w:rPr>
                              <w:t xml:space="preserve"> music therapy, reminiscence work and animal assisted therapy all help people living with dementia. In Alzheimer’s disease music memories are often unspoilt because that part of the brain has been relatively untouched by the disease (Mayo Clinic,2021).</w:t>
                            </w:r>
                          </w:p>
                          <w:p w14:paraId="41403724" w14:textId="77777777" w:rsidR="009F30B6" w:rsidRPr="009F30B6" w:rsidRDefault="009F30B6" w:rsidP="00FA0A49">
                            <w:pPr>
                              <w:rPr>
                                <w:b/>
                                <w:bCs/>
                                <w:sz w:val="20"/>
                                <w:szCs w:val="20"/>
                              </w:rPr>
                            </w:pPr>
                          </w:p>
                          <w:p w14:paraId="57903426" w14:textId="77777777" w:rsidR="009F30B6" w:rsidRDefault="009F30B6" w:rsidP="00FA0A49">
                            <w:pPr>
                              <w:rPr>
                                <w:sz w:val="18"/>
                                <w:szCs w:val="18"/>
                              </w:rPr>
                            </w:pPr>
                          </w:p>
                          <w:p w14:paraId="522D6800" w14:textId="77777777" w:rsidR="00D74BCE" w:rsidRDefault="00CC6AEC" w:rsidP="00FA0A49">
                            <w:pPr>
                              <w:rPr>
                                <w:sz w:val="18"/>
                                <w:szCs w:val="18"/>
                              </w:rPr>
                            </w:pPr>
                            <w:r>
                              <w:rPr>
                                <w:sz w:val="18"/>
                                <w:szCs w:val="18"/>
                              </w:rPr>
                              <w:t xml:space="preserve"> </w:t>
                            </w:r>
                          </w:p>
                          <w:p w14:paraId="32FBABCE" w14:textId="77777777" w:rsidR="008940F4" w:rsidRDefault="008940F4" w:rsidP="00FA0A49">
                            <w:pPr>
                              <w:rPr>
                                <w:sz w:val="18"/>
                                <w:szCs w:val="18"/>
                              </w:rPr>
                            </w:pPr>
                          </w:p>
                          <w:p w14:paraId="7BFAD593" w14:textId="77777777" w:rsidR="008940F4" w:rsidRPr="00FA0A49" w:rsidRDefault="008940F4" w:rsidP="00FA0A49">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C4160" id="_x0000_s1029" type="#_x0000_t202" style="position:absolute;margin-left:399pt;margin-top:1.5pt;width:283.05pt;height:482.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" fillcolor="#f4b083 [1941]" strokeweight="2.25pt">
                <v:textbox>
                  <w:txbxContent>
                    <w:p w14:paraId="2D8BAE2A" w14:textId="77777777" w:rsidR="00FA0A49" w:rsidRPr="0047357B" w:rsidRDefault="00CC6AEC" w:rsidP="00FA0A49">
                      <w:pPr>
                        <w:rPr>
                          <w:b/>
                          <w:bCs/>
                        </w:rPr>
                      </w:pPr>
                      <w:r w:rsidRPr="0047357B">
                        <w:rPr>
                          <w:b/>
                          <w:bCs/>
                        </w:rPr>
                        <w:t>Treatments</w:t>
                      </w:r>
                    </w:p>
                    <w:p w14:paraId="62A5484A" w14:textId="77777777" w:rsidR="00FA0A49" w:rsidRPr="00BF30A7" w:rsidRDefault="00CC6AEC" w:rsidP="00FA0A49">
                      <w:pPr>
                        <w:rPr>
                          <w:sz w:val="20"/>
                          <w:szCs w:val="20"/>
                        </w:rPr>
                      </w:pPr>
                      <w:r w:rsidRPr="00BF30A7">
                        <w:rPr>
                          <w:sz w:val="20"/>
                          <w:szCs w:val="20"/>
                        </w:rPr>
                        <w:t xml:space="preserve">Presently there is no cure for dementia, like many mental disorders it can only be managed. Treatment varies from prescribed drugs, cognitive stimulation rehabilitation and </w:t>
                      </w:r>
                      <w:r w:rsidR="00D74BCE" w:rsidRPr="00BF30A7">
                        <w:rPr>
                          <w:sz w:val="20"/>
                          <w:szCs w:val="20"/>
                        </w:rPr>
                        <w:t xml:space="preserve">alternative </w:t>
                      </w:r>
                      <w:r w:rsidRPr="00BF30A7">
                        <w:rPr>
                          <w:sz w:val="20"/>
                          <w:szCs w:val="20"/>
                        </w:rPr>
                        <w:t>thera</w:t>
                      </w:r>
                      <w:r w:rsidR="00D74BCE" w:rsidRPr="00BF30A7">
                        <w:rPr>
                          <w:sz w:val="20"/>
                          <w:szCs w:val="20"/>
                        </w:rPr>
                        <w:t>pies</w:t>
                      </w:r>
                      <w:r w:rsidRPr="00BF30A7">
                        <w:rPr>
                          <w:sz w:val="20"/>
                          <w:szCs w:val="20"/>
                        </w:rPr>
                        <w:t xml:space="preserve"> these treatments may help or slow down the progression of dementia.</w:t>
                      </w:r>
                    </w:p>
                    <w:p w14:paraId="79D32036" w14:textId="77777777" w:rsidR="00FA0A49" w:rsidRPr="00BF30A7" w:rsidRDefault="00CC6AEC" w:rsidP="00FA0A49">
                      <w:pPr>
                        <w:rPr>
                          <w:sz w:val="20"/>
                          <w:szCs w:val="20"/>
                        </w:rPr>
                      </w:pPr>
                      <w:r w:rsidRPr="00BF30A7">
                        <w:rPr>
                          <w:sz w:val="20"/>
                          <w:szCs w:val="20"/>
                        </w:rPr>
                        <w:t xml:space="preserve">In the UK, four main </w:t>
                      </w:r>
                      <w:r w:rsidR="00711252" w:rsidRPr="00BF30A7">
                        <w:rPr>
                          <w:sz w:val="20"/>
                          <w:szCs w:val="20"/>
                        </w:rPr>
                        <w:t xml:space="preserve">prescribed </w:t>
                      </w:r>
                      <w:r w:rsidRPr="00BF30A7">
                        <w:rPr>
                          <w:sz w:val="20"/>
                          <w:szCs w:val="20"/>
                        </w:rPr>
                        <w:t>drugs are</w:t>
                      </w:r>
                      <w:r w:rsidR="00711252" w:rsidRPr="00BF30A7">
                        <w:rPr>
                          <w:sz w:val="20"/>
                          <w:szCs w:val="20"/>
                        </w:rPr>
                        <w:t xml:space="preserve"> available</w:t>
                      </w:r>
                      <w:r w:rsidR="005D37CB" w:rsidRPr="00BF30A7">
                        <w:rPr>
                          <w:sz w:val="20"/>
                          <w:szCs w:val="20"/>
                        </w:rPr>
                        <w:t>, they consist of donepezil, rivastigmine, galantamine and memantine. The main purpose of these drugs is to help with symptoms that affect memory and symptoms that effect mood and behaviour. It is important to note these are only prescribed by a doctor who specialises in dementia also that these drugs only work for 6-12 months and may not work for everyone.</w:t>
                      </w:r>
                    </w:p>
                    <w:p w14:paraId="3387B5F3" w14:textId="464084AA" w:rsidR="004212C1" w:rsidRDefault="00CC6AEC" w:rsidP="00FA0A49">
                      <w:pPr>
                        <w:rPr>
                          <w:sz w:val="20"/>
                          <w:szCs w:val="20"/>
                        </w:rPr>
                      </w:pPr>
                      <w:r w:rsidRPr="00BF30A7">
                        <w:rPr>
                          <w:sz w:val="20"/>
                          <w:szCs w:val="20"/>
                        </w:rPr>
                        <w:t xml:space="preserve">Cognitive stimulation therapy involves </w:t>
                      </w:r>
                      <w:r w:rsidR="008940F4" w:rsidRPr="00BF30A7">
                        <w:rPr>
                          <w:sz w:val="20"/>
                          <w:szCs w:val="20"/>
                        </w:rPr>
                        <w:t>group activities</w:t>
                      </w:r>
                      <w:r w:rsidRPr="00BF30A7">
                        <w:rPr>
                          <w:sz w:val="20"/>
                          <w:szCs w:val="20"/>
                        </w:rPr>
                        <w:t xml:space="preserve"> and </w:t>
                      </w:r>
                      <w:r w:rsidR="008940F4" w:rsidRPr="00BF30A7">
                        <w:rPr>
                          <w:sz w:val="20"/>
                          <w:szCs w:val="20"/>
                        </w:rPr>
                        <w:t xml:space="preserve">exercises it is meant to help improve memory, language ability and problem-solving. Research suggests cognitive stimulation therapy </w:t>
                      </w:r>
                      <w:r w:rsidRPr="00BF30A7">
                        <w:rPr>
                          <w:sz w:val="20"/>
                          <w:szCs w:val="20"/>
                        </w:rPr>
                        <w:t>helps people who are living with mild to moderate dementia</w:t>
                      </w:r>
                      <w:r w:rsidR="008940F4" w:rsidRPr="00BF30A7">
                        <w:rPr>
                          <w:sz w:val="20"/>
                          <w:szCs w:val="20"/>
                        </w:rPr>
                        <w:t xml:space="preserve"> </w:t>
                      </w:r>
                      <w:r w:rsidR="008940F4" w:rsidRPr="00D77779">
                        <w:rPr>
                          <w:sz w:val="20"/>
                          <w:szCs w:val="20"/>
                        </w:rPr>
                        <w:t>(National Health Service, 2020).</w:t>
                      </w:r>
                    </w:p>
                    <w:p w14:paraId="342E370A" w14:textId="0C86C4FF" w:rsidR="004F1D04" w:rsidRDefault="004F1D04" w:rsidP="00FA0A49">
                      <w:pPr>
                        <w:rPr>
                          <w:sz w:val="20"/>
                          <w:szCs w:val="20"/>
                        </w:rPr>
                      </w:pPr>
                      <w:r>
                        <w:rPr>
                          <w:sz w:val="20"/>
                          <w:szCs w:val="20"/>
                        </w:rPr>
                        <w:t>Alternative therapies:</w:t>
                      </w:r>
                    </w:p>
                    <w:p w14:paraId="5C12AEE9" w14:textId="426102B7" w:rsidR="00586F15" w:rsidRPr="00BF30A7" w:rsidRDefault="00586F15" w:rsidP="00FA0A49">
                      <w:pPr>
                        <w:rPr>
                          <w:sz w:val="20"/>
                          <w:szCs w:val="20"/>
                        </w:rPr>
                      </w:pPr>
                      <w:r>
                        <w:rPr>
                          <w:noProof/>
                        </w:rPr>
                        <w:drawing>
                          <wp:inline distT="0" distB="0" distL="0" distR="0" wp14:anchorId="4AE39AA4" wp14:editId="04FDAAE1">
                            <wp:extent cx="1028700" cy="1371600"/>
                            <wp:effectExtent l="0" t="0" r="0" b="0"/>
                            <wp:docPr id="5" name="Picture 5" descr="A picture containing text,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music&#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1371600"/>
                                    </a:xfrm>
                                    <a:prstGeom prst="rect">
                                      <a:avLst/>
                                    </a:prstGeom>
                                    <a:noFill/>
                                    <a:effectLst>
                                      <a:softEdge rad="31750"/>
                                    </a:effectLst>
                                  </pic:spPr>
                                </pic:pic>
                              </a:graphicData>
                            </a:graphic>
                          </wp:inline>
                        </w:drawing>
                      </w:r>
                      <w:r>
                        <w:rPr>
                          <w:noProof/>
                        </w:rPr>
                        <w:drawing>
                          <wp:inline distT="0" distB="0" distL="0" distR="0" wp14:anchorId="68B396FC" wp14:editId="12913A68">
                            <wp:extent cx="895350" cy="1362075"/>
                            <wp:effectExtent l="0" t="0" r="0" b="9525"/>
                            <wp:docPr id="8" name="Picture 8" descr="A picture containing text,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person, indoo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5350" cy="1362075"/>
                                    </a:xfrm>
                                    <a:prstGeom prst="rect">
                                      <a:avLst/>
                                    </a:prstGeom>
                                    <a:noFill/>
                                    <a:effectLst>
                                      <a:softEdge rad="31750"/>
                                    </a:effectLst>
                                  </pic:spPr>
                                </pic:pic>
                              </a:graphicData>
                            </a:graphic>
                          </wp:inline>
                        </w:drawing>
                      </w:r>
                      <w:r>
                        <w:rPr>
                          <w:noProof/>
                        </w:rPr>
                        <w:drawing>
                          <wp:inline distT="0" distB="0" distL="0" distR="0" wp14:anchorId="1EB1F48F" wp14:editId="687A51E4">
                            <wp:extent cx="1162050" cy="1371600"/>
                            <wp:effectExtent l="0" t="0" r="0" b="0"/>
                            <wp:docPr id="11" name="Picture 11" descr="An older person holding a do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n older person holding a dog&#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2050" cy="1371600"/>
                                    </a:xfrm>
                                    <a:prstGeom prst="rect">
                                      <a:avLst/>
                                    </a:prstGeom>
                                    <a:noFill/>
                                    <a:effectLst>
                                      <a:softEdge rad="31750"/>
                                    </a:effectLst>
                                  </pic:spPr>
                                </pic:pic>
                              </a:graphicData>
                            </a:graphic>
                          </wp:inline>
                        </w:drawing>
                      </w:r>
                    </w:p>
                    <w:p w14:paraId="785BE857" w14:textId="0A71C76B" w:rsidR="009F30B6" w:rsidRPr="00BF30A7" w:rsidRDefault="00CC6AEC" w:rsidP="00FA0A49">
                      <w:pPr>
                        <w:rPr>
                          <w:sz w:val="20"/>
                          <w:szCs w:val="20"/>
                        </w:rPr>
                      </w:pPr>
                      <w:r w:rsidRPr="00BF30A7">
                        <w:rPr>
                          <w:sz w:val="20"/>
                          <w:szCs w:val="20"/>
                        </w:rPr>
                        <w:t>Alternative therapies such as</w:t>
                      </w:r>
                      <w:r w:rsidR="004F1D04">
                        <w:rPr>
                          <w:sz w:val="20"/>
                          <w:szCs w:val="20"/>
                        </w:rPr>
                        <w:t xml:space="preserve"> music therapy, reminiscence work and animal assisted therapy all help people living with dementia. In Alzheimer’s disease music memories are often unspoilt because that part of the brain has been relatively untouched by the disease (Mayo Clinic,2021).</w:t>
                      </w:r>
                    </w:p>
                    <w:p w14:paraId="41403724" w14:textId="77777777" w:rsidR="009F30B6" w:rsidRPr="009F30B6" w:rsidRDefault="009F30B6" w:rsidP="00FA0A49">
                      <w:pPr>
                        <w:rPr>
                          <w:b/>
                          <w:bCs/>
                          <w:sz w:val="20"/>
                          <w:szCs w:val="20"/>
                        </w:rPr>
                      </w:pPr>
                    </w:p>
                    <w:p w14:paraId="57903426" w14:textId="77777777" w:rsidR="009F30B6" w:rsidRDefault="009F30B6" w:rsidP="00FA0A49">
                      <w:pPr>
                        <w:rPr>
                          <w:sz w:val="18"/>
                          <w:szCs w:val="18"/>
                        </w:rPr>
                      </w:pPr>
                    </w:p>
                    <w:p w14:paraId="522D6800" w14:textId="77777777" w:rsidR="00D74BCE" w:rsidRDefault="00CC6AEC" w:rsidP="00FA0A49">
                      <w:pPr>
                        <w:rPr>
                          <w:sz w:val="18"/>
                          <w:szCs w:val="18"/>
                        </w:rPr>
                      </w:pPr>
                      <w:r>
                        <w:rPr>
                          <w:sz w:val="18"/>
                          <w:szCs w:val="18"/>
                        </w:rPr>
                        <w:t xml:space="preserve"> </w:t>
                      </w:r>
                    </w:p>
                    <w:p w14:paraId="32FBABCE" w14:textId="77777777" w:rsidR="008940F4" w:rsidRDefault="008940F4" w:rsidP="00FA0A49">
                      <w:pPr>
                        <w:rPr>
                          <w:sz w:val="18"/>
                          <w:szCs w:val="18"/>
                        </w:rPr>
                      </w:pPr>
                    </w:p>
                    <w:p w14:paraId="7BFAD593" w14:textId="77777777" w:rsidR="008940F4" w:rsidRPr="00FA0A49" w:rsidRDefault="008940F4" w:rsidP="00FA0A49">
                      <w:pPr>
                        <w:rPr>
                          <w:sz w:val="18"/>
                          <w:szCs w:val="18"/>
                        </w:rPr>
                      </w:pPr>
                    </w:p>
                  </w:txbxContent>
                </v:textbox>
                <w10:wrap type="square"/>
              </v:shape>
            </w:pict>
          </mc:Fallback>
        </mc:AlternateContent>
      </w:r>
      <w:r w:rsidR="00D360DC">
        <w:rPr>
          <w:noProof/>
        </w:rPr>
        <mc:AlternateContent>
          <mc:Choice Requires="wps">
            <w:drawing>
              <wp:anchor distT="45720" distB="45720" distL="114300" distR="114300" simplePos="0" relativeHeight="251665408" behindDoc="0" locked="0" layoutInCell="1" allowOverlap="1" wp14:anchorId="7891BB0A" wp14:editId="367ABC00">
                <wp:simplePos x="0" y="0"/>
                <wp:positionH relativeFrom="margin">
                  <wp:align>left</wp:align>
                </wp:positionH>
                <wp:positionV relativeFrom="paragraph">
                  <wp:posOffset>0</wp:posOffset>
                </wp:positionV>
                <wp:extent cx="3638550" cy="6172200"/>
                <wp:effectExtent l="19050" t="1905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6172200"/>
                        </a:xfrm>
                        <a:prstGeom prst="rect">
                          <a:avLst/>
                        </a:prstGeom>
                        <a:solidFill>
                          <a:schemeClr val="accent2">
                            <a:lumMod val="60000"/>
                            <a:lumOff val="40000"/>
                          </a:schemeClr>
                        </a:solidFill>
                        <a:ln w="28575">
                          <a:solidFill>
                            <a:srgbClr val="000000"/>
                          </a:solidFill>
                          <a:miter lim="800000"/>
                          <a:headEnd/>
                          <a:tailEnd/>
                        </a:ln>
                      </wps:spPr>
                      <wps:txbx>
                        <w:txbxContent>
                          <w:p w14:paraId="1A6207EB" w14:textId="10D2E4DA" w:rsidR="00141768" w:rsidRPr="00BF30A7" w:rsidRDefault="00283C00">
                            <w:pPr>
                              <w:rPr>
                                <w:sz w:val="20"/>
                                <w:szCs w:val="20"/>
                              </w:rPr>
                            </w:pPr>
                            <w:r w:rsidRPr="00BF30A7">
                              <w:rPr>
                                <w:sz w:val="20"/>
                                <w:szCs w:val="20"/>
                              </w:rPr>
                              <w:t xml:space="preserve"> dementia in the UK</w:t>
                            </w:r>
                            <w:r w:rsidR="00E571BA" w:rsidRPr="00BF30A7">
                              <w:rPr>
                                <w:sz w:val="20"/>
                                <w:szCs w:val="20"/>
                              </w:rPr>
                              <w:t xml:space="preserve"> following Alzheimer’s.</w:t>
                            </w:r>
                            <w:r w:rsidRPr="00BF30A7">
                              <w:rPr>
                                <w:sz w:val="20"/>
                                <w:szCs w:val="20"/>
                              </w:rPr>
                              <w:t xml:space="preserve"> </w:t>
                            </w:r>
                            <w:r w:rsidR="00E571BA" w:rsidRPr="00BF30A7">
                              <w:rPr>
                                <w:sz w:val="20"/>
                                <w:szCs w:val="20"/>
                              </w:rPr>
                              <w:t>It</w:t>
                            </w:r>
                            <w:r w:rsidRPr="00BF30A7">
                              <w:rPr>
                                <w:sz w:val="20"/>
                                <w:szCs w:val="20"/>
                              </w:rPr>
                              <w:t xml:space="preserve"> is when the brain gets </w:t>
                            </w:r>
                            <w:r w:rsidR="00E571BA" w:rsidRPr="00BF30A7">
                              <w:rPr>
                                <w:sz w:val="20"/>
                                <w:szCs w:val="20"/>
                              </w:rPr>
                              <w:t>damaged</w:t>
                            </w:r>
                            <w:r w:rsidRPr="00BF30A7">
                              <w:rPr>
                                <w:sz w:val="20"/>
                                <w:szCs w:val="20"/>
                              </w:rPr>
                              <w:t xml:space="preserve"> due to the lack of blood supply to the brai</w:t>
                            </w:r>
                            <w:r w:rsidR="00E571BA" w:rsidRPr="00BF30A7">
                              <w:rPr>
                                <w:sz w:val="20"/>
                                <w:szCs w:val="20"/>
                              </w:rPr>
                              <w:t>n (</w:t>
                            </w:r>
                            <w:r w:rsidR="00E571BA" w:rsidRPr="00D77779">
                              <w:rPr>
                                <w:sz w:val="20"/>
                                <w:szCs w:val="20"/>
                              </w:rPr>
                              <w:t>AgeUk,2022).</w:t>
                            </w:r>
                          </w:p>
                          <w:p w14:paraId="3DD6940B" w14:textId="77777777" w:rsidR="00E571BA" w:rsidRPr="00BF30A7" w:rsidRDefault="00CC6AEC">
                            <w:pPr>
                              <w:rPr>
                                <w:sz w:val="20"/>
                                <w:szCs w:val="20"/>
                              </w:rPr>
                            </w:pPr>
                            <w:bookmarkStart w:id="0" w:name="_Hlk116390870"/>
                            <w:r w:rsidRPr="0047357B">
                              <w:rPr>
                                <w:b/>
                                <w:bCs/>
                                <w:sz w:val="20"/>
                                <w:szCs w:val="20"/>
                              </w:rPr>
                              <w:t>Dementia with Lewy bodies</w:t>
                            </w:r>
                            <w:r w:rsidRPr="00BF30A7">
                              <w:rPr>
                                <w:sz w:val="20"/>
                                <w:szCs w:val="20"/>
                              </w:rPr>
                              <w:t xml:space="preserve"> </w:t>
                            </w:r>
                            <w:bookmarkEnd w:id="0"/>
                            <w:r w:rsidR="00BD6B2F" w:rsidRPr="00BF30A7">
                              <w:rPr>
                                <w:sz w:val="20"/>
                                <w:szCs w:val="20"/>
                              </w:rPr>
                              <w:t xml:space="preserve">is a rarity compared to Alzheimer’s and Vascular dementia. Dementia with Lewy bodies is caused when clumps of protein are formed in the brain </w:t>
                            </w:r>
                            <w:r w:rsidR="00BD6B2F" w:rsidRPr="00D77779">
                              <w:rPr>
                                <w:sz w:val="20"/>
                                <w:szCs w:val="20"/>
                              </w:rPr>
                              <w:t>cells (NIH,2021)</w:t>
                            </w:r>
                            <w:bookmarkStart w:id="1" w:name="_Hlk116409627"/>
                            <w:r w:rsidR="00BD6B2F" w:rsidRPr="00D77779">
                              <w:rPr>
                                <w:sz w:val="20"/>
                                <w:szCs w:val="20"/>
                              </w:rPr>
                              <w:t>.</w:t>
                            </w:r>
                            <w:bookmarkEnd w:id="1"/>
                          </w:p>
                          <w:p w14:paraId="6BFA4362" w14:textId="77777777" w:rsidR="006D5AA4" w:rsidRPr="00BF30A7" w:rsidRDefault="00CC6AEC">
                            <w:pPr>
                              <w:rPr>
                                <w:sz w:val="20"/>
                                <w:szCs w:val="20"/>
                              </w:rPr>
                            </w:pPr>
                            <w:r w:rsidRPr="0047357B">
                              <w:rPr>
                                <w:b/>
                                <w:bCs/>
                                <w:sz w:val="20"/>
                                <w:szCs w:val="20"/>
                              </w:rPr>
                              <w:t>Frontotemporal dementia</w:t>
                            </w:r>
                            <w:r w:rsidRPr="00BF30A7">
                              <w:rPr>
                                <w:sz w:val="20"/>
                                <w:szCs w:val="20"/>
                              </w:rPr>
                              <w:t xml:space="preserve"> is another uncommon form of </w:t>
                            </w:r>
                            <w:r w:rsidR="00A64582" w:rsidRPr="00BF30A7">
                              <w:rPr>
                                <w:sz w:val="20"/>
                                <w:szCs w:val="20"/>
                              </w:rPr>
                              <w:t xml:space="preserve">dementia. This form of dementia is caused by abnormal proteins building inside the brain cells, the build-up of these abnormal proteins is at the frontal and temporal lobes of the brain </w:t>
                            </w:r>
                            <w:r w:rsidR="00A64582" w:rsidRPr="00D77779">
                              <w:rPr>
                                <w:sz w:val="20"/>
                                <w:szCs w:val="20"/>
                              </w:rPr>
                              <w:t>(NHS,2022).</w:t>
                            </w:r>
                          </w:p>
                          <w:p w14:paraId="7AF7FB30" w14:textId="77777777" w:rsidR="00A64582" w:rsidRPr="0047357B" w:rsidRDefault="00CC6AEC">
                            <w:pPr>
                              <w:rPr>
                                <w:b/>
                                <w:bCs/>
                              </w:rPr>
                            </w:pPr>
                            <w:r w:rsidRPr="0047357B">
                              <w:rPr>
                                <w:b/>
                                <w:bCs/>
                              </w:rPr>
                              <w:t>Stages of Dementia</w:t>
                            </w:r>
                          </w:p>
                          <w:p w14:paraId="166C528E" w14:textId="759F5D2A" w:rsidR="00934FC7" w:rsidRPr="00BF30A7" w:rsidRDefault="00CC6AEC">
                            <w:pPr>
                              <w:rPr>
                                <w:noProof/>
                                <w:sz w:val="20"/>
                                <w:szCs w:val="20"/>
                              </w:rPr>
                            </w:pPr>
                            <w:r w:rsidRPr="00BF30A7">
                              <w:rPr>
                                <w:sz w:val="20"/>
                                <w:szCs w:val="20"/>
                              </w:rPr>
                              <w:t xml:space="preserve">All forms of dementia are progressive which means it takes over several years to go through the stages of </w:t>
                            </w:r>
                            <w:r w:rsidR="00624C5E" w:rsidRPr="00BF30A7">
                              <w:rPr>
                                <w:sz w:val="20"/>
                                <w:szCs w:val="20"/>
                              </w:rPr>
                              <w:t>d</w:t>
                            </w:r>
                            <w:r w:rsidRPr="00BF30A7">
                              <w:rPr>
                                <w:sz w:val="20"/>
                                <w:szCs w:val="20"/>
                              </w:rPr>
                              <w:t>ementia</w:t>
                            </w:r>
                            <w:r w:rsidR="00D360DC">
                              <w:rPr>
                                <w:sz w:val="20"/>
                                <w:szCs w:val="20"/>
                              </w:rPr>
                              <w:t xml:space="preserve"> however depending on which type of dementia it can progress more quickly than others. </w:t>
                            </w:r>
                            <w:r w:rsidR="00624C5E" w:rsidRPr="00BF30A7">
                              <w:rPr>
                                <w:sz w:val="20"/>
                                <w:szCs w:val="20"/>
                              </w:rPr>
                              <w:t xml:space="preserve">These stages are </w:t>
                            </w:r>
                            <w:r w:rsidRPr="00BF30A7">
                              <w:rPr>
                                <w:sz w:val="20"/>
                                <w:szCs w:val="20"/>
                              </w:rPr>
                              <w:t>mild dementia, moderate dementia and severe dementia</w:t>
                            </w:r>
                            <w:r w:rsidR="00A57109" w:rsidRPr="00BF30A7">
                              <w:rPr>
                                <w:sz w:val="20"/>
                                <w:szCs w:val="20"/>
                              </w:rPr>
                              <w:t>, e</w:t>
                            </w:r>
                            <w:r w:rsidR="00624C5E" w:rsidRPr="00BF30A7">
                              <w:rPr>
                                <w:sz w:val="20"/>
                                <w:szCs w:val="20"/>
                              </w:rPr>
                              <w:t xml:space="preserve">ach stage displays different </w:t>
                            </w:r>
                            <w:r w:rsidR="00A57109" w:rsidRPr="00BF30A7">
                              <w:rPr>
                                <w:sz w:val="20"/>
                                <w:szCs w:val="20"/>
                              </w:rPr>
                              <w:t>symptoms</w:t>
                            </w:r>
                            <w:bookmarkStart w:id="2" w:name="_Hlk116411545"/>
                            <w:r w:rsidR="00A57109" w:rsidRPr="00BF30A7">
                              <w:rPr>
                                <w:sz w:val="20"/>
                                <w:szCs w:val="20"/>
                              </w:rPr>
                              <w:t>.</w:t>
                            </w:r>
                            <w:bookmarkEnd w:id="2"/>
                            <w:r w:rsidR="00A57109" w:rsidRPr="00BF30A7">
                              <w:rPr>
                                <w:sz w:val="20"/>
                                <w:szCs w:val="20"/>
                              </w:rPr>
                              <w:t xml:space="preserve"> It is very important to remember dementia is different for everyone so the symptoms can vary and overlap in the stages </w:t>
                            </w:r>
                            <w:r w:rsidR="00A57109" w:rsidRPr="00D77779">
                              <w:rPr>
                                <w:sz w:val="20"/>
                                <w:szCs w:val="20"/>
                              </w:rPr>
                              <w:t>(Alzheimer’s Society, 2020).</w:t>
                            </w:r>
                            <w:r w:rsidR="00A83B47" w:rsidRPr="00BF30A7">
                              <w:rPr>
                                <w:noProof/>
                                <w:sz w:val="20"/>
                                <w:szCs w:val="20"/>
                              </w:rPr>
                              <w:t xml:space="preserve"> </w:t>
                            </w:r>
                          </w:p>
                          <w:p w14:paraId="54A7DDA3" w14:textId="77777777" w:rsidR="00A64582" w:rsidRDefault="00CC6AEC">
                            <w:r>
                              <w:rPr>
                                <w:noProof/>
                              </w:rPr>
                              <w:drawing>
                                <wp:inline distT="0" distB="0" distL="0" distR="0" wp14:anchorId="14359543" wp14:editId="1CEE0650">
                                  <wp:extent cx="3322320" cy="1943100"/>
                                  <wp:effectExtent l="0" t="0" r="0" b="0"/>
                                  <wp:docPr id="1662330035" name="Picture 10"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30035" name="Picture 10" descr="Company name&#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3358703" cy="1964379"/>
                                          </a:xfrm>
                                          <a:prstGeom prst="rect">
                                            <a:avLst/>
                                          </a:prstGeom>
                                          <a:effectLst>
                                            <a:softEdge rad="63500"/>
                                          </a:effectLst>
                                        </pic:spPr>
                                      </pic:pic>
                                    </a:graphicData>
                                  </a:graphic>
                                </wp:inline>
                              </w:drawing>
                            </w:r>
                          </w:p>
                          <w:p w14:paraId="46EE9E11" w14:textId="77777777" w:rsidR="00A83B47" w:rsidRPr="00934FC7" w:rsidRDefault="00CC6AEC" w:rsidP="00934FC7">
                            <w:pPr>
                              <w:jc w:val="right"/>
                              <w:rPr>
                                <w:sz w:val="18"/>
                                <w:szCs w:val="18"/>
                              </w:rPr>
                            </w:pPr>
                            <w:r w:rsidRPr="00D77779">
                              <w:rPr>
                                <w:sz w:val="18"/>
                                <w:szCs w:val="18"/>
                              </w:rPr>
                              <w:t>(Homage, no date)</w:t>
                            </w:r>
                          </w:p>
                          <w:p w14:paraId="4B32C293" w14:textId="77777777" w:rsidR="00A64582" w:rsidRDefault="00A64582"/>
                          <w:p w14:paraId="755F576B" w14:textId="77777777" w:rsidR="00934FC7" w:rsidRDefault="00934FC7"/>
                          <w:p w14:paraId="65A991CA" w14:textId="77777777" w:rsidR="00934FC7" w:rsidRDefault="00934FC7"/>
                          <w:p w14:paraId="354ADE35" w14:textId="77777777" w:rsidR="00934FC7" w:rsidRDefault="00934FC7"/>
                          <w:p w14:paraId="143B5958" w14:textId="77777777" w:rsidR="00A64582" w:rsidRDefault="00A645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91BB0A" id="_x0000_s1030" type="#_x0000_t202" style="position:absolute;margin-left:0;margin-top:0;width:286.5pt;height:48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" fillcolor="#f4b083 [1941]" strokeweight="2.25pt">
                <v:textbox>
                  <w:txbxContent>
                    <w:p w14:paraId="1A6207EB" w14:textId="10D2E4DA" w:rsidR="00141768" w:rsidRPr="00BF30A7" w:rsidRDefault="00283C00">
                      <w:pPr>
                        <w:rPr>
                          <w:sz w:val="20"/>
                          <w:szCs w:val="20"/>
                        </w:rPr>
                      </w:pPr>
                      <w:r w:rsidRPr="00BF30A7">
                        <w:rPr>
                          <w:sz w:val="20"/>
                          <w:szCs w:val="20"/>
                        </w:rPr>
                        <w:t xml:space="preserve"> dementia in the UK</w:t>
                      </w:r>
                      <w:r w:rsidR="00E571BA" w:rsidRPr="00BF30A7">
                        <w:rPr>
                          <w:sz w:val="20"/>
                          <w:szCs w:val="20"/>
                        </w:rPr>
                        <w:t xml:space="preserve"> following Alzheimer’s.</w:t>
                      </w:r>
                      <w:r w:rsidRPr="00BF30A7">
                        <w:rPr>
                          <w:sz w:val="20"/>
                          <w:szCs w:val="20"/>
                        </w:rPr>
                        <w:t xml:space="preserve"> </w:t>
                      </w:r>
                      <w:r w:rsidR="00E571BA" w:rsidRPr="00BF30A7">
                        <w:rPr>
                          <w:sz w:val="20"/>
                          <w:szCs w:val="20"/>
                        </w:rPr>
                        <w:t>It</w:t>
                      </w:r>
                      <w:r w:rsidRPr="00BF30A7">
                        <w:rPr>
                          <w:sz w:val="20"/>
                          <w:szCs w:val="20"/>
                        </w:rPr>
                        <w:t xml:space="preserve"> is when the brain gets </w:t>
                      </w:r>
                      <w:r w:rsidR="00E571BA" w:rsidRPr="00BF30A7">
                        <w:rPr>
                          <w:sz w:val="20"/>
                          <w:szCs w:val="20"/>
                        </w:rPr>
                        <w:t>damaged</w:t>
                      </w:r>
                      <w:r w:rsidRPr="00BF30A7">
                        <w:rPr>
                          <w:sz w:val="20"/>
                          <w:szCs w:val="20"/>
                        </w:rPr>
                        <w:t xml:space="preserve"> due to the lack of blood supply to the brai</w:t>
                      </w:r>
                      <w:r w:rsidR="00E571BA" w:rsidRPr="00BF30A7">
                        <w:rPr>
                          <w:sz w:val="20"/>
                          <w:szCs w:val="20"/>
                        </w:rPr>
                        <w:t>n (</w:t>
                      </w:r>
                      <w:r w:rsidR="00E571BA" w:rsidRPr="00D77779">
                        <w:rPr>
                          <w:sz w:val="20"/>
                          <w:szCs w:val="20"/>
                        </w:rPr>
                        <w:t>AgeUk,2022).</w:t>
                      </w:r>
                    </w:p>
                    <w:p w14:paraId="3DD6940B" w14:textId="77777777" w:rsidR="00E571BA" w:rsidRPr="00BF30A7" w:rsidRDefault="00CC6AEC">
                      <w:pPr>
                        <w:rPr>
                          <w:sz w:val="20"/>
                          <w:szCs w:val="20"/>
                        </w:rPr>
                      </w:pPr>
                      <w:bookmarkStart w:id="3" w:name="_Hlk116390870"/>
                      <w:r w:rsidRPr="0047357B">
                        <w:rPr>
                          <w:b/>
                          <w:bCs/>
                          <w:sz w:val="20"/>
                          <w:szCs w:val="20"/>
                        </w:rPr>
                        <w:t>Dementia with Lewy bodies</w:t>
                      </w:r>
                      <w:r w:rsidRPr="00BF30A7">
                        <w:rPr>
                          <w:sz w:val="20"/>
                          <w:szCs w:val="20"/>
                        </w:rPr>
                        <w:t xml:space="preserve"> </w:t>
                      </w:r>
                      <w:bookmarkEnd w:id="3"/>
                      <w:r w:rsidR="00BD6B2F" w:rsidRPr="00BF30A7">
                        <w:rPr>
                          <w:sz w:val="20"/>
                          <w:szCs w:val="20"/>
                        </w:rPr>
                        <w:t xml:space="preserve">is a rarity compared to Alzheimer’s and Vascular dementia. Dementia with Lewy bodies is caused when clumps of protein are formed in the brain </w:t>
                      </w:r>
                      <w:r w:rsidR="00BD6B2F" w:rsidRPr="00D77779">
                        <w:rPr>
                          <w:sz w:val="20"/>
                          <w:szCs w:val="20"/>
                        </w:rPr>
                        <w:t>cells (NIH,2021)</w:t>
                      </w:r>
                      <w:bookmarkStart w:id="4" w:name="_Hlk116409627"/>
                      <w:r w:rsidR="00BD6B2F" w:rsidRPr="00D77779">
                        <w:rPr>
                          <w:sz w:val="20"/>
                          <w:szCs w:val="20"/>
                        </w:rPr>
                        <w:t>.</w:t>
                      </w:r>
                      <w:bookmarkEnd w:id="4"/>
                    </w:p>
                    <w:p w14:paraId="6BFA4362" w14:textId="77777777" w:rsidR="006D5AA4" w:rsidRPr="00BF30A7" w:rsidRDefault="00CC6AEC">
                      <w:pPr>
                        <w:rPr>
                          <w:sz w:val="20"/>
                          <w:szCs w:val="20"/>
                        </w:rPr>
                      </w:pPr>
                      <w:r w:rsidRPr="0047357B">
                        <w:rPr>
                          <w:b/>
                          <w:bCs/>
                          <w:sz w:val="20"/>
                          <w:szCs w:val="20"/>
                        </w:rPr>
                        <w:t>Frontotemporal dementia</w:t>
                      </w:r>
                      <w:r w:rsidRPr="00BF30A7">
                        <w:rPr>
                          <w:sz w:val="20"/>
                          <w:szCs w:val="20"/>
                        </w:rPr>
                        <w:t xml:space="preserve"> is another uncommon form of </w:t>
                      </w:r>
                      <w:r w:rsidR="00A64582" w:rsidRPr="00BF30A7">
                        <w:rPr>
                          <w:sz w:val="20"/>
                          <w:szCs w:val="20"/>
                        </w:rPr>
                        <w:t xml:space="preserve">dementia. This form of dementia is caused by abnormal proteins building inside the brain cells, the build-up of these abnormal proteins is at the frontal and temporal lobes of the brain </w:t>
                      </w:r>
                      <w:r w:rsidR="00A64582" w:rsidRPr="00D77779">
                        <w:rPr>
                          <w:sz w:val="20"/>
                          <w:szCs w:val="20"/>
                        </w:rPr>
                        <w:t>(NHS,2022).</w:t>
                      </w:r>
                    </w:p>
                    <w:p w14:paraId="7AF7FB30" w14:textId="77777777" w:rsidR="00A64582" w:rsidRPr="0047357B" w:rsidRDefault="00CC6AEC">
                      <w:pPr>
                        <w:rPr>
                          <w:b/>
                          <w:bCs/>
                        </w:rPr>
                      </w:pPr>
                      <w:r w:rsidRPr="0047357B">
                        <w:rPr>
                          <w:b/>
                          <w:bCs/>
                        </w:rPr>
                        <w:t>Stages of Dementia</w:t>
                      </w:r>
                    </w:p>
                    <w:p w14:paraId="166C528E" w14:textId="759F5D2A" w:rsidR="00934FC7" w:rsidRPr="00BF30A7" w:rsidRDefault="00CC6AEC">
                      <w:pPr>
                        <w:rPr>
                          <w:noProof/>
                          <w:sz w:val="20"/>
                          <w:szCs w:val="20"/>
                        </w:rPr>
                      </w:pPr>
                      <w:r w:rsidRPr="00BF30A7">
                        <w:rPr>
                          <w:sz w:val="20"/>
                          <w:szCs w:val="20"/>
                        </w:rPr>
                        <w:t xml:space="preserve">All forms of dementia are progressive which means it takes over several years to go through the stages of </w:t>
                      </w:r>
                      <w:r w:rsidR="00624C5E" w:rsidRPr="00BF30A7">
                        <w:rPr>
                          <w:sz w:val="20"/>
                          <w:szCs w:val="20"/>
                        </w:rPr>
                        <w:t>d</w:t>
                      </w:r>
                      <w:r w:rsidRPr="00BF30A7">
                        <w:rPr>
                          <w:sz w:val="20"/>
                          <w:szCs w:val="20"/>
                        </w:rPr>
                        <w:t>ementia</w:t>
                      </w:r>
                      <w:r w:rsidR="00D360DC">
                        <w:rPr>
                          <w:sz w:val="20"/>
                          <w:szCs w:val="20"/>
                        </w:rPr>
                        <w:t xml:space="preserve"> however depending on which type of dementia it can progress more quickly than others. </w:t>
                      </w:r>
                      <w:r w:rsidR="00624C5E" w:rsidRPr="00BF30A7">
                        <w:rPr>
                          <w:sz w:val="20"/>
                          <w:szCs w:val="20"/>
                        </w:rPr>
                        <w:t xml:space="preserve">These stages are </w:t>
                      </w:r>
                      <w:r w:rsidRPr="00BF30A7">
                        <w:rPr>
                          <w:sz w:val="20"/>
                          <w:szCs w:val="20"/>
                        </w:rPr>
                        <w:t>mild dementia, moderate dementia and severe dementia</w:t>
                      </w:r>
                      <w:r w:rsidR="00A57109" w:rsidRPr="00BF30A7">
                        <w:rPr>
                          <w:sz w:val="20"/>
                          <w:szCs w:val="20"/>
                        </w:rPr>
                        <w:t>, e</w:t>
                      </w:r>
                      <w:r w:rsidR="00624C5E" w:rsidRPr="00BF30A7">
                        <w:rPr>
                          <w:sz w:val="20"/>
                          <w:szCs w:val="20"/>
                        </w:rPr>
                        <w:t xml:space="preserve">ach stage displays different </w:t>
                      </w:r>
                      <w:r w:rsidR="00A57109" w:rsidRPr="00BF30A7">
                        <w:rPr>
                          <w:sz w:val="20"/>
                          <w:szCs w:val="20"/>
                        </w:rPr>
                        <w:t>symptoms</w:t>
                      </w:r>
                      <w:bookmarkStart w:id="5" w:name="_Hlk116411545"/>
                      <w:r w:rsidR="00A57109" w:rsidRPr="00BF30A7">
                        <w:rPr>
                          <w:sz w:val="20"/>
                          <w:szCs w:val="20"/>
                        </w:rPr>
                        <w:t>.</w:t>
                      </w:r>
                      <w:bookmarkEnd w:id="5"/>
                      <w:r w:rsidR="00A57109" w:rsidRPr="00BF30A7">
                        <w:rPr>
                          <w:sz w:val="20"/>
                          <w:szCs w:val="20"/>
                        </w:rPr>
                        <w:t xml:space="preserve"> It is very important to remember dementia is different for everyone so the symptoms can vary and overlap in the stages </w:t>
                      </w:r>
                      <w:r w:rsidR="00A57109" w:rsidRPr="00D77779">
                        <w:rPr>
                          <w:sz w:val="20"/>
                          <w:szCs w:val="20"/>
                        </w:rPr>
                        <w:t>(Alzheimer’s Society, 2020).</w:t>
                      </w:r>
                      <w:r w:rsidR="00A83B47" w:rsidRPr="00BF30A7">
                        <w:rPr>
                          <w:noProof/>
                          <w:sz w:val="20"/>
                          <w:szCs w:val="20"/>
                        </w:rPr>
                        <w:t xml:space="preserve"> </w:t>
                      </w:r>
                    </w:p>
                    <w:p w14:paraId="54A7DDA3" w14:textId="77777777" w:rsidR="00A64582" w:rsidRDefault="00CC6AEC">
                      <w:r>
                        <w:rPr>
                          <w:noProof/>
                        </w:rPr>
                        <w:drawing>
                          <wp:inline distT="0" distB="0" distL="0" distR="0" wp14:anchorId="14359543" wp14:editId="1CEE0650">
                            <wp:extent cx="3322320" cy="1943100"/>
                            <wp:effectExtent l="0" t="0" r="0" b="0"/>
                            <wp:docPr id="1662330035" name="Picture 10"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30035" name="Picture 10" descr="Company nam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3358703" cy="1964379"/>
                                    </a:xfrm>
                                    <a:prstGeom prst="rect">
                                      <a:avLst/>
                                    </a:prstGeom>
                                    <a:effectLst>
                                      <a:softEdge rad="63500"/>
                                    </a:effectLst>
                                  </pic:spPr>
                                </pic:pic>
                              </a:graphicData>
                            </a:graphic>
                          </wp:inline>
                        </w:drawing>
                      </w:r>
                    </w:p>
                    <w:p w14:paraId="46EE9E11" w14:textId="77777777" w:rsidR="00A83B47" w:rsidRPr="00934FC7" w:rsidRDefault="00CC6AEC" w:rsidP="00934FC7">
                      <w:pPr>
                        <w:jc w:val="right"/>
                        <w:rPr>
                          <w:sz w:val="18"/>
                          <w:szCs w:val="18"/>
                        </w:rPr>
                      </w:pPr>
                      <w:r w:rsidRPr="00D77779">
                        <w:rPr>
                          <w:sz w:val="18"/>
                          <w:szCs w:val="18"/>
                        </w:rPr>
                        <w:t>(Homage, no date)</w:t>
                      </w:r>
                    </w:p>
                    <w:p w14:paraId="4B32C293" w14:textId="77777777" w:rsidR="00A64582" w:rsidRDefault="00A64582"/>
                    <w:p w14:paraId="755F576B" w14:textId="77777777" w:rsidR="00934FC7" w:rsidRDefault="00934FC7"/>
                    <w:p w14:paraId="65A991CA" w14:textId="77777777" w:rsidR="00934FC7" w:rsidRDefault="00934FC7"/>
                    <w:p w14:paraId="354ADE35" w14:textId="77777777" w:rsidR="00934FC7" w:rsidRDefault="00934FC7"/>
                    <w:p w14:paraId="143B5958" w14:textId="77777777" w:rsidR="00A64582" w:rsidRDefault="00A64582"/>
                  </w:txbxContent>
                </v:textbox>
                <w10:wrap type="square" anchorx="margin"/>
              </v:shape>
            </w:pict>
          </mc:Fallback>
        </mc:AlternateContent>
      </w:r>
    </w:p>
    <w:p w14:paraId="0E50D127" w14:textId="3CB8269E" w:rsidR="00FA0A49" w:rsidRPr="0048522C" w:rsidRDefault="00791325" w:rsidP="00FA0A49">
      <w:pPr>
        <w:rPr>
          <w:sz w:val="18"/>
          <w:szCs w:val="18"/>
        </w:rPr>
      </w:pPr>
      <w:r w:rsidRPr="00FA0A49">
        <w:rPr>
          <w:noProof/>
          <w:sz w:val="18"/>
          <w:szCs w:val="18"/>
        </w:rPr>
        <w:lastRenderedPageBreak/>
        <mc:AlternateContent>
          <mc:Choice Requires="wps">
            <w:drawing>
              <wp:anchor distT="45720" distB="45720" distL="114300" distR="114300" simplePos="0" relativeHeight="251671552" behindDoc="0" locked="0" layoutInCell="1" allowOverlap="1" wp14:anchorId="5A2257CE" wp14:editId="7FAE4307">
                <wp:simplePos x="0" y="0"/>
                <wp:positionH relativeFrom="column">
                  <wp:posOffset>5111750</wp:posOffset>
                </wp:positionH>
                <wp:positionV relativeFrom="paragraph">
                  <wp:posOffset>19050</wp:posOffset>
                </wp:positionV>
                <wp:extent cx="3562350" cy="6089650"/>
                <wp:effectExtent l="19050" t="19050" r="1905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6089650"/>
                        </a:xfrm>
                        <a:prstGeom prst="rect">
                          <a:avLst/>
                        </a:prstGeom>
                        <a:solidFill>
                          <a:schemeClr val="accent2">
                            <a:lumMod val="60000"/>
                            <a:lumOff val="40000"/>
                          </a:schemeClr>
                        </a:solidFill>
                        <a:ln w="28575">
                          <a:solidFill>
                            <a:srgbClr val="000000"/>
                          </a:solidFill>
                          <a:miter lim="800000"/>
                          <a:headEnd/>
                          <a:tailEnd/>
                        </a:ln>
                      </wps:spPr>
                      <wps:txbx>
                        <w:txbxContent>
                          <w:p w14:paraId="46D394D7" w14:textId="77777777" w:rsidR="005B31BE" w:rsidRDefault="005B31BE" w:rsidP="005B31BE">
                            <w:pPr>
                              <w:rPr>
                                <w:sz w:val="20"/>
                                <w:szCs w:val="20"/>
                              </w:rPr>
                            </w:pPr>
                            <w:r w:rsidRPr="00F038E4">
                              <w:rPr>
                                <w:noProof/>
                              </w:rPr>
                              <w:drawing>
                                <wp:inline distT="0" distB="0" distL="0" distR="0" wp14:anchorId="13762737" wp14:editId="017B7A80">
                                  <wp:extent cx="1647825" cy="1323975"/>
                                  <wp:effectExtent l="0" t="0" r="9525" b="9525"/>
                                  <wp:docPr id="1015609606" name="Picture 19" descr="A close-up of pill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09606" name="Picture 19" descr="A close-up of pills&#10;&#10;Description automatically generated with low confidence"/>
                                          <pic:cNvPicPr/>
                                        </pic:nvPicPr>
                                        <pic:blipFill>
                                          <a:blip r:embed="rId18"/>
                                          <a:stretch>
                                            <a:fillRect/>
                                          </a:stretch>
                                        </pic:blipFill>
                                        <pic:spPr>
                                          <a:xfrm>
                                            <a:off x="0" y="0"/>
                                            <a:ext cx="1647825" cy="1323975"/>
                                          </a:xfrm>
                                          <a:prstGeom prst="rect">
                                            <a:avLst/>
                                          </a:prstGeom>
                                          <a:effectLst>
                                            <a:softEdge rad="63500"/>
                                          </a:effectLst>
                                        </pic:spPr>
                                      </pic:pic>
                                    </a:graphicData>
                                  </a:graphic>
                                </wp:inline>
                              </w:drawing>
                            </w:r>
                            <w:r w:rsidRPr="00F038E4">
                              <w:rPr>
                                <w:noProof/>
                              </w:rPr>
                              <w:drawing>
                                <wp:inline distT="0" distB="0" distL="0" distR="0" wp14:anchorId="273DE42A" wp14:editId="729197C1">
                                  <wp:extent cx="1562100" cy="1311275"/>
                                  <wp:effectExtent l="0" t="0" r="0" b="3175"/>
                                  <wp:docPr id="1988141508" name="Picture 18" descr="A picture containing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41508" name="Picture 18" descr="A picture containing accessory&#10;&#10;Description automatically generated"/>
                                          <pic:cNvPicPr/>
                                        </pic:nvPicPr>
                                        <pic:blipFill>
                                          <a:blip r:embed="rId19"/>
                                          <a:stretch>
                                            <a:fillRect/>
                                          </a:stretch>
                                        </pic:blipFill>
                                        <pic:spPr>
                                          <a:xfrm>
                                            <a:off x="0" y="0"/>
                                            <a:ext cx="1562100" cy="1311275"/>
                                          </a:xfrm>
                                          <a:prstGeom prst="rect">
                                            <a:avLst/>
                                          </a:prstGeom>
                                          <a:effectLst>
                                            <a:softEdge rad="63500"/>
                                          </a:effectLst>
                                        </pic:spPr>
                                      </pic:pic>
                                    </a:graphicData>
                                  </a:graphic>
                                </wp:inline>
                              </w:drawing>
                            </w:r>
                          </w:p>
                          <w:p w14:paraId="4ACF58AD" w14:textId="6354C9EE" w:rsidR="005B31BE" w:rsidRPr="00BF30A7" w:rsidRDefault="005B31BE" w:rsidP="005B31BE">
                            <w:pPr>
                              <w:rPr>
                                <w:sz w:val="20"/>
                                <w:szCs w:val="20"/>
                              </w:rPr>
                            </w:pPr>
                            <w:r w:rsidRPr="00BF30A7">
                              <w:rPr>
                                <w:sz w:val="20"/>
                                <w:szCs w:val="20"/>
                              </w:rPr>
                              <w:t>Increased research shows non-pharmacological approach should be used as a first-line approach and a pharmacological as a second although it varies from person to person.</w:t>
                            </w:r>
                          </w:p>
                          <w:p w14:paraId="0F89C210" w14:textId="77777777" w:rsidR="005B31BE" w:rsidRPr="0047357B" w:rsidRDefault="005B31BE" w:rsidP="005B31BE">
                            <w:pPr>
                              <w:rPr>
                                <w:b/>
                                <w:bCs/>
                              </w:rPr>
                            </w:pPr>
                            <w:r w:rsidRPr="0047357B">
                              <w:rPr>
                                <w:b/>
                                <w:bCs/>
                              </w:rPr>
                              <w:t>Assistive Technology and Artificial Intelligence</w:t>
                            </w:r>
                          </w:p>
                          <w:p w14:paraId="4AC64CE6" w14:textId="0F7A386A" w:rsidR="005B31BE" w:rsidRDefault="005B31BE" w:rsidP="005B31BE">
                            <w:pPr>
                              <w:rPr>
                                <w:sz w:val="20"/>
                                <w:szCs w:val="20"/>
                              </w:rPr>
                            </w:pPr>
                            <w:r w:rsidRPr="00BF30A7">
                              <w:rPr>
                                <w:sz w:val="20"/>
                                <w:szCs w:val="20"/>
                              </w:rPr>
                              <w:t xml:space="preserve">Numerous devices are being created to help people maintain an independent life. Within the dementia world, three types of assistive technology have been developed for daily living, safety and telecare. </w:t>
                            </w:r>
                            <w:r w:rsidRPr="00791325">
                              <w:rPr>
                                <w:sz w:val="20"/>
                                <w:szCs w:val="20"/>
                              </w:rPr>
                              <w:t>Daily living devices consist of whiteboards, a kettle tipper and a timer to remind them to check the oven or hob. Safety devices</w:t>
                            </w:r>
                            <w:r w:rsidR="005A030D">
                              <w:rPr>
                                <w:sz w:val="20"/>
                                <w:szCs w:val="20"/>
                              </w:rPr>
                              <w:t xml:space="preserve"> are</w:t>
                            </w:r>
                            <w:r w:rsidRPr="005B31BE">
                              <w:rPr>
                                <w:sz w:val="20"/>
                                <w:szCs w:val="20"/>
                              </w:rPr>
                              <w:t xml:space="preserve"> </w:t>
                            </w:r>
                            <w:r w:rsidRPr="00791325">
                              <w:rPr>
                                <w:sz w:val="20"/>
                                <w:szCs w:val="20"/>
                              </w:rPr>
                              <w:t>tracker key ring, smart locks and door alarms stop from wandering. Telecare devices vary from fall detectors, pressure mats and bed or chair occupancy sensors.</w:t>
                            </w:r>
                          </w:p>
                          <w:p w14:paraId="70B8B503" w14:textId="2A5DEAC5" w:rsidR="005B31BE" w:rsidRDefault="005B31BE" w:rsidP="005B31BE">
                            <w:pPr>
                              <w:rPr>
                                <w:sz w:val="20"/>
                                <w:szCs w:val="20"/>
                              </w:rPr>
                            </w:pPr>
                            <w:r w:rsidRPr="00BF30A7">
                              <w:rPr>
                                <w:sz w:val="20"/>
                                <w:szCs w:val="20"/>
                              </w:rPr>
                              <w:t xml:space="preserve">Introducing these devices to your loved one's home can be used to support safe walking, speech, hearing and sight. Artificial intelligence devices like Alexa can help with reminders, light settings around the home and can be used as a medical alert as </w:t>
                            </w:r>
                            <w:r>
                              <w:rPr>
                                <w:sz w:val="20"/>
                                <w:szCs w:val="20"/>
                              </w:rPr>
                              <w:t>well.</w:t>
                            </w:r>
                          </w:p>
                          <w:p w14:paraId="560A8622" w14:textId="08BCCC22" w:rsidR="005B31BE" w:rsidRDefault="005B31BE" w:rsidP="005B31BE">
                            <w:pPr>
                              <w:rPr>
                                <w:sz w:val="20"/>
                                <w:szCs w:val="20"/>
                              </w:rPr>
                            </w:pPr>
                            <w:r w:rsidRPr="00867C70">
                              <w:rPr>
                                <w:noProof/>
                              </w:rPr>
                              <w:drawing>
                                <wp:inline distT="0" distB="0" distL="0" distR="0" wp14:anchorId="4DEFEFEB" wp14:editId="0543C5B9">
                                  <wp:extent cx="3286124" cy="1019175"/>
                                  <wp:effectExtent l="0" t="0" r="0" b="0"/>
                                  <wp:docPr id="16" name="Picture 2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30888" name="Picture 22" descr="A picture containing graphical user interface&#10;&#10;Description automatically generated"/>
                                          <pic:cNvPicPr/>
                                        </pic:nvPicPr>
                                        <pic:blipFill>
                                          <a:blip r:embed="rId20"/>
                                          <a:stretch>
                                            <a:fillRect/>
                                          </a:stretch>
                                        </pic:blipFill>
                                        <pic:spPr>
                                          <a:xfrm>
                                            <a:off x="0" y="0"/>
                                            <a:ext cx="3376650" cy="1047251"/>
                                          </a:xfrm>
                                          <a:prstGeom prst="rect">
                                            <a:avLst/>
                                          </a:prstGeom>
                                          <a:effectLst>
                                            <a:softEdge rad="63500"/>
                                          </a:effectLst>
                                        </pic:spPr>
                                      </pic:pic>
                                    </a:graphicData>
                                  </a:graphic>
                                </wp:inline>
                              </w:drawing>
                            </w:r>
                          </w:p>
                          <w:p w14:paraId="3480F57D" w14:textId="210E3605" w:rsidR="005B31BE" w:rsidRPr="00BF30A7" w:rsidRDefault="005B31BE" w:rsidP="005B31BE">
                            <w:pPr>
                              <w:rPr>
                                <w:sz w:val="20"/>
                                <w:szCs w:val="20"/>
                              </w:rPr>
                            </w:pPr>
                            <w:r w:rsidRPr="00BF30A7">
                              <w:rPr>
                                <w:sz w:val="20"/>
                                <w:szCs w:val="20"/>
                              </w:rPr>
                              <w:t xml:space="preserve">. </w:t>
                            </w:r>
                          </w:p>
                          <w:p w14:paraId="32E691CA" w14:textId="52567F65" w:rsidR="005B31BE" w:rsidRPr="00BF30A7" w:rsidRDefault="005B31BE" w:rsidP="005B31BE">
                            <w:pPr>
                              <w:rPr>
                                <w:sz w:val="20"/>
                                <w:szCs w:val="20"/>
                              </w:rPr>
                            </w:pPr>
                          </w:p>
                          <w:p w14:paraId="57A2C246" w14:textId="77777777" w:rsidR="005B31BE" w:rsidRDefault="005B31BE"/>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5A2257CE" id="_x0000_s1031" type="#_x0000_t202" style="position:absolute;margin-left:402.5pt;margin-top:1.5pt;width:280.5pt;height:47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" fillcolor="#f4b083 [1941]" strokeweight="2.25pt">
                <v:textbox>
                  <w:txbxContent>
                    <w:p w14:paraId="46D394D7" w14:textId="77777777" w:rsidR="005B31BE" w:rsidRDefault="005B31BE" w:rsidP="005B31BE">
                      <w:pPr>
                        <w:rPr>
                          <w:sz w:val="20"/>
                          <w:szCs w:val="20"/>
                        </w:rPr>
                      </w:pPr>
                      <w:r w:rsidRPr="00F038E4">
                        <w:rPr>
                          <w:noProof/>
                        </w:rPr>
                        <w:drawing>
                          <wp:inline distT="0" distB="0" distL="0" distR="0" wp14:anchorId="13762737" wp14:editId="017B7A80">
                            <wp:extent cx="1647825" cy="1323975"/>
                            <wp:effectExtent l="0" t="0" r="9525" b="9525"/>
                            <wp:docPr id="1015609606" name="Picture 19" descr="A close-up of pill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09606" name="Picture 19" descr="A close-up of pills&#10;&#10;Description automatically generated with low confidence"/>
                                    <pic:cNvPicPr/>
                                  </pic:nvPicPr>
                                  <pic:blipFill>
                                    <a:blip r:embed="rId21"/>
                                    <a:stretch>
                                      <a:fillRect/>
                                    </a:stretch>
                                  </pic:blipFill>
                                  <pic:spPr>
                                    <a:xfrm>
                                      <a:off x="0" y="0"/>
                                      <a:ext cx="1647825" cy="1323975"/>
                                    </a:xfrm>
                                    <a:prstGeom prst="rect">
                                      <a:avLst/>
                                    </a:prstGeom>
                                    <a:effectLst>
                                      <a:softEdge rad="63500"/>
                                    </a:effectLst>
                                  </pic:spPr>
                                </pic:pic>
                              </a:graphicData>
                            </a:graphic>
                          </wp:inline>
                        </w:drawing>
                      </w:r>
                      <w:r w:rsidRPr="00F038E4">
                        <w:rPr>
                          <w:noProof/>
                        </w:rPr>
                        <w:drawing>
                          <wp:inline distT="0" distB="0" distL="0" distR="0" wp14:anchorId="273DE42A" wp14:editId="729197C1">
                            <wp:extent cx="1562100" cy="1311275"/>
                            <wp:effectExtent l="0" t="0" r="0" b="3175"/>
                            <wp:docPr id="1988141508" name="Picture 18" descr="A picture containing access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41508" name="Picture 18" descr="A picture containing accessory&#10;&#10;Description automatically generated"/>
                                    <pic:cNvPicPr/>
                                  </pic:nvPicPr>
                                  <pic:blipFill>
                                    <a:blip r:embed="rId22"/>
                                    <a:stretch>
                                      <a:fillRect/>
                                    </a:stretch>
                                  </pic:blipFill>
                                  <pic:spPr>
                                    <a:xfrm>
                                      <a:off x="0" y="0"/>
                                      <a:ext cx="1562100" cy="1311275"/>
                                    </a:xfrm>
                                    <a:prstGeom prst="rect">
                                      <a:avLst/>
                                    </a:prstGeom>
                                    <a:effectLst>
                                      <a:softEdge rad="63500"/>
                                    </a:effectLst>
                                  </pic:spPr>
                                </pic:pic>
                              </a:graphicData>
                            </a:graphic>
                          </wp:inline>
                        </w:drawing>
                      </w:r>
                    </w:p>
                    <w:p w14:paraId="4ACF58AD" w14:textId="6354C9EE" w:rsidR="005B31BE" w:rsidRPr="00BF30A7" w:rsidRDefault="005B31BE" w:rsidP="005B31BE">
                      <w:pPr>
                        <w:rPr>
                          <w:sz w:val="20"/>
                          <w:szCs w:val="20"/>
                        </w:rPr>
                      </w:pPr>
                      <w:r w:rsidRPr="00BF30A7">
                        <w:rPr>
                          <w:sz w:val="20"/>
                          <w:szCs w:val="20"/>
                        </w:rPr>
                        <w:t>Increased research shows non-pharmacological approach should be used as a first-line approach and a pharmacological as a second although it varies from person to person.</w:t>
                      </w:r>
                    </w:p>
                    <w:p w14:paraId="0F89C210" w14:textId="77777777" w:rsidR="005B31BE" w:rsidRPr="0047357B" w:rsidRDefault="005B31BE" w:rsidP="005B31BE">
                      <w:pPr>
                        <w:rPr>
                          <w:b/>
                          <w:bCs/>
                        </w:rPr>
                      </w:pPr>
                      <w:r w:rsidRPr="0047357B">
                        <w:rPr>
                          <w:b/>
                          <w:bCs/>
                        </w:rPr>
                        <w:t>Assistive Technology and Artificial Intelligence</w:t>
                      </w:r>
                    </w:p>
                    <w:p w14:paraId="4AC64CE6" w14:textId="0F7A386A" w:rsidR="005B31BE" w:rsidRDefault="005B31BE" w:rsidP="005B31BE">
                      <w:pPr>
                        <w:rPr>
                          <w:sz w:val="20"/>
                          <w:szCs w:val="20"/>
                        </w:rPr>
                      </w:pPr>
                      <w:r w:rsidRPr="00BF30A7">
                        <w:rPr>
                          <w:sz w:val="20"/>
                          <w:szCs w:val="20"/>
                        </w:rPr>
                        <w:t xml:space="preserve">Numerous devices are being created to help people maintain an independent life. Within the dementia world, three types of assistive technology have been developed for daily living, safety and telecare. </w:t>
                      </w:r>
                      <w:r w:rsidRPr="00791325">
                        <w:rPr>
                          <w:sz w:val="20"/>
                          <w:szCs w:val="20"/>
                        </w:rPr>
                        <w:t>Daily living devices consist of whiteboards, a kettle tipper and a timer to remind them to check the oven or hob. Safety devices</w:t>
                      </w:r>
                      <w:r w:rsidR="005A030D">
                        <w:rPr>
                          <w:sz w:val="20"/>
                          <w:szCs w:val="20"/>
                        </w:rPr>
                        <w:t xml:space="preserve"> are</w:t>
                      </w:r>
                      <w:r w:rsidRPr="005B31BE">
                        <w:rPr>
                          <w:sz w:val="20"/>
                          <w:szCs w:val="20"/>
                        </w:rPr>
                        <w:t xml:space="preserve"> </w:t>
                      </w:r>
                      <w:r w:rsidRPr="00791325">
                        <w:rPr>
                          <w:sz w:val="20"/>
                          <w:szCs w:val="20"/>
                        </w:rPr>
                        <w:t>tracker key ring, smart locks and door alarms stop from wandering. Telecare devices vary from fall detectors, pressure mats and bed or chair occupancy sensors.</w:t>
                      </w:r>
                    </w:p>
                    <w:p w14:paraId="70B8B503" w14:textId="2A5DEAC5" w:rsidR="005B31BE" w:rsidRDefault="005B31BE" w:rsidP="005B31BE">
                      <w:pPr>
                        <w:rPr>
                          <w:sz w:val="20"/>
                          <w:szCs w:val="20"/>
                        </w:rPr>
                      </w:pPr>
                      <w:r w:rsidRPr="00BF30A7">
                        <w:rPr>
                          <w:sz w:val="20"/>
                          <w:szCs w:val="20"/>
                        </w:rPr>
                        <w:t xml:space="preserve">Introducing these devices to your loved one's home can be used to support safe walking, speech, hearing and sight. Artificial intelligence devices like Alexa can help with reminders, light settings around the home and can be used as a medical alert as </w:t>
                      </w:r>
                      <w:r>
                        <w:rPr>
                          <w:sz w:val="20"/>
                          <w:szCs w:val="20"/>
                        </w:rPr>
                        <w:t>well.</w:t>
                      </w:r>
                    </w:p>
                    <w:p w14:paraId="560A8622" w14:textId="08BCCC22" w:rsidR="005B31BE" w:rsidRDefault="005B31BE" w:rsidP="005B31BE">
                      <w:pPr>
                        <w:rPr>
                          <w:sz w:val="20"/>
                          <w:szCs w:val="20"/>
                        </w:rPr>
                      </w:pPr>
                      <w:r w:rsidRPr="00867C70">
                        <w:rPr>
                          <w:noProof/>
                        </w:rPr>
                        <w:drawing>
                          <wp:inline distT="0" distB="0" distL="0" distR="0" wp14:anchorId="4DEFEFEB" wp14:editId="0543C5B9">
                            <wp:extent cx="3286124" cy="1019175"/>
                            <wp:effectExtent l="0" t="0" r="0" b="0"/>
                            <wp:docPr id="16" name="Picture 2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30888" name="Picture 22" descr="A picture containing graphical user interface&#10;&#10;Description automatically generated"/>
                                    <pic:cNvPicPr/>
                                  </pic:nvPicPr>
                                  <pic:blipFill>
                                    <a:blip r:embed="rId23"/>
                                    <a:stretch>
                                      <a:fillRect/>
                                    </a:stretch>
                                  </pic:blipFill>
                                  <pic:spPr>
                                    <a:xfrm>
                                      <a:off x="0" y="0"/>
                                      <a:ext cx="3376650" cy="1047251"/>
                                    </a:xfrm>
                                    <a:prstGeom prst="rect">
                                      <a:avLst/>
                                    </a:prstGeom>
                                    <a:effectLst>
                                      <a:softEdge rad="63500"/>
                                    </a:effectLst>
                                  </pic:spPr>
                                </pic:pic>
                              </a:graphicData>
                            </a:graphic>
                          </wp:inline>
                        </w:drawing>
                      </w:r>
                    </w:p>
                    <w:p w14:paraId="3480F57D" w14:textId="210E3605" w:rsidR="005B31BE" w:rsidRPr="00BF30A7" w:rsidRDefault="005B31BE" w:rsidP="005B31BE">
                      <w:pPr>
                        <w:rPr>
                          <w:sz w:val="20"/>
                          <w:szCs w:val="20"/>
                        </w:rPr>
                      </w:pPr>
                      <w:r w:rsidRPr="00BF30A7">
                        <w:rPr>
                          <w:sz w:val="20"/>
                          <w:szCs w:val="20"/>
                        </w:rPr>
                        <w:t xml:space="preserve">. </w:t>
                      </w:r>
                    </w:p>
                    <w:p w14:paraId="32E691CA" w14:textId="52567F65" w:rsidR="005B31BE" w:rsidRPr="00BF30A7" w:rsidRDefault="005B31BE" w:rsidP="005B31BE">
                      <w:pPr>
                        <w:rPr>
                          <w:sz w:val="20"/>
                          <w:szCs w:val="20"/>
                        </w:rPr>
                      </w:pPr>
                    </w:p>
                    <w:p w14:paraId="57A2C246" w14:textId="77777777" w:rsidR="005B31BE" w:rsidRDefault="005B31BE"/>
                  </w:txbxContent>
                </v:textbox>
                <w10:wrap type="square"/>
              </v:shape>
            </w:pict>
          </mc:Fallback>
        </mc:AlternateContent>
      </w:r>
      <w:r>
        <w:rPr>
          <w:noProof/>
        </w:rPr>
        <mc:AlternateContent>
          <mc:Choice Requires="wps">
            <w:drawing>
              <wp:anchor distT="45720" distB="45720" distL="114300" distR="114300" simplePos="0" relativeHeight="251669504" behindDoc="0" locked="0" layoutInCell="1" allowOverlap="1" wp14:anchorId="00DFF622" wp14:editId="4BA22A80">
                <wp:simplePos x="0" y="0"/>
                <wp:positionH relativeFrom="margin">
                  <wp:align>left</wp:align>
                </wp:positionH>
                <wp:positionV relativeFrom="paragraph">
                  <wp:posOffset>19050</wp:posOffset>
                </wp:positionV>
                <wp:extent cx="3724275" cy="6140450"/>
                <wp:effectExtent l="19050" t="19050" r="28575"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6140450"/>
                        </a:xfrm>
                        <a:prstGeom prst="rect">
                          <a:avLst/>
                        </a:prstGeom>
                        <a:solidFill>
                          <a:schemeClr val="accent2">
                            <a:lumMod val="60000"/>
                            <a:lumOff val="40000"/>
                          </a:schemeClr>
                        </a:solidFill>
                        <a:ln w="28575">
                          <a:solidFill>
                            <a:srgbClr val="000000"/>
                          </a:solidFill>
                          <a:miter lim="800000"/>
                          <a:headEnd/>
                          <a:tailEnd/>
                        </a:ln>
                      </wps:spPr>
                      <wps:txbx>
                        <w:txbxContent>
                          <w:p w14:paraId="6146D4C4" w14:textId="6615823F" w:rsidR="00C1752A" w:rsidRPr="000041A2" w:rsidRDefault="00EA4DE0" w:rsidP="00C1752A">
                            <w:pPr>
                              <w:rPr>
                                <w:sz w:val="20"/>
                                <w:szCs w:val="20"/>
                              </w:rPr>
                            </w:pPr>
                            <w:r>
                              <w:rPr>
                                <w:sz w:val="20"/>
                                <w:szCs w:val="20"/>
                              </w:rPr>
                              <w:t xml:space="preserve">Reminiscence work uses all our senses touch, sight, smell, taste and sound by using objects </w:t>
                            </w:r>
                            <w:r w:rsidR="00FF4B84">
                              <w:rPr>
                                <w:sz w:val="20"/>
                                <w:szCs w:val="20"/>
                              </w:rPr>
                              <w:t xml:space="preserve">through activities it </w:t>
                            </w:r>
                            <w:r w:rsidR="00E462D8">
                              <w:rPr>
                                <w:sz w:val="20"/>
                                <w:szCs w:val="20"/>
                              </w:rPr>
                              <w:t>helps</w:t>
                            </w:r>
                            <w:r>
                              <w:rPr>
                                <w:sz w:val="20"/>
                                <w:szCs w:val="20"/>
                              </w:rPr>
                              <w:t xml:space="preserve"> them </w:t>
                            </w:r>
                            <w:r w:rsidR="00FF4B84">
                              <w:rPr>
                                <w:sz w:val="20"/>
                                <w:szCs w:val="20"/>
                              </w:rPr>
                              <w:t>recall memories (Elder Care Alliance, 2017).</w:t>
                            </w:r>
                            <w:r w:rsidR="000041A2">
                              <w:rPr>
                                <w:sz w:val="20"/>
                                <w:szCs w:val="20"/>
                              </w:rPr>
                              <w:t xml:space="preserve"> Animal assisted therapy promotes independence and quality of life it also improves confidence and self-esteem (Alzheimer’s Society 20</w:t>
                            </w:r>
                            <w:r w:rsidR="00D70CEB">
                              <w:rPr>
                                <w:sz w:val="20"/>
                                <w:szCs w:val="20"/>
                              </w:rPr>
                              <w:t>19</w:t>
                            </w:r>
                            <w:r w:rsidR="000041A2">
                              <w:rPr>
                                <w:sz w:val="20"/>
                                <w:szCs w:val="20"/>
                              </w:rPr>
                              <w:t xml:space="preserve">). </w:t>
                            </w:r>
                            <w:r w:rsidR="004F1D04" w:rsidRPr="00BF30A7">
                              <w:rPr>
                                <w:sz w:val="20"/>
                                <w:szCs w:val="20"/>
                              </w:rPr>
                              <w:t>CBD oil, transcutaneous electrical stimulation and light</w:t>
                            </w:r>
                            <w:r w:rsidR="000041A2">
                              <w:rPr>
                                <w:sz w:val="20"/>
                                <w:szCs w:val="20"/>
                              </w:rPr>
                              <w:t xml:space="preserve"> are other alternative therapy. </w:t>
                            </w:r>
                            <w:r w:rsidR="004F1D04" w:rsidRPr="00BF30A7">
                              <w:rPr>
                                <w:sz w:val="20"/>
                                <w:szCs w:val="20"/>
                              </w:rPr>
                              <w:t>It helps some people with sleep problems, agitation and behaviour but more research is needed to see how effective it may be</w:t>
                            </w:r>
                          </w:p>
                          <w:p w14:paraId="23AD6BBA" w14:textId="55C34E90" w:rsidR="00C1752A" w:rsidRPr="0047357B" w:rsidRDefault="00C1752A" w:rsidP="00C1752A">
                            <w:pPr>
                              <w:rPr>
                                <w:b/>
                                <w:bCs/>
                              </w:rPr>
                            </w:pPr>
                            <w:r w:rsidRPr="0047357B">
                              <w:rPr>
                                <w:b/>
                                <w:bCs/>
                              </w:rPr>
                              <w:t>Potential Needs and Requirements</w:t>
                            </w:r>
                          </w:p>
                          <w:p w14:paraId="780626D2" w14:textId="1A95B74F" w:rsidR="005B31BE" w:rsidRPr="00BF30A7" w:rsidRDefault="00C1752A" w:rsidP="005B31BE">
                            <w:pPr>
                              <w:rPr>
                                <w:sz w:val="20"/>
                                <w:szCs w:val="20"/>
                              </w:rPr>
                            </w:pPr>
                            <w:r w:rsidRPr="00BF30A7">
                              <w:rPr>
                                <w:sz w:val="20"/>
                                <w:szCs w:val="20"/>
                              </w:rPr>
                              <w:t>Dementia will bring many changes to both the carer and the person diagnosed with dementia. As a carer or friend of a person living with dementia, you can help them to have autonomy in their own lives for as long as possible.  Continue to see them as a person of sound mind who can participate in a conversation and give their opinions. When the time arises help them with hobbies and interest. Helping your loved one to continue to live their life as normal as possible will help with their battle with dementia</w:t>
                            </w:r>
                            <w:r w:rsidR="005B31BE">
                              <w:rPr>
                                <w:sz w:val="20"/>
                                <w:szCs w:val="20"/>
                              </w:rPr>
                              <w:t xml:space="preserve"> </w:t>
                            </w:r>
                            <w:r w:rsidR="005B31BE" w:rsidRPr="00791325">
                              <w:rPr>
                                <w:sz w:val="20"/>
                                <w:szCs w:val="20"/>
                              </w:rPr>
                              <w:t>W</w:t>
                            </w:r>
                            <w:r w:rsidR="00E73A8D">
                              <w:rPr>
                                <w:sz w:val="20"/>
                                <w:szCs w:val="20"/>
                              </w:rPr>
                              <w:t>h</w:t>
                            </w:r>
                            <w:r w:rsidR="005B31BE" w:rsidRPr="00791325">
                              <w:rPr>
                                <w:sz w:val="20"/>
                                <w:szCs w:val="20"/>
                              </w:rPr>
                              <w:t>en they have reached the third stage of dementia your loved one will require further care from round the clock care assistance</w:t>
                            </w:r>
                            <w:r w:rsidR="005B31BE">
                              <w:rPr>
                                <w:sz w:val="20"/>
                                <w:szCs w:val="20"/>
                              </w:rPr>
                              <w:t>,</w:t>
                            </w:r>
                            <w:r w:rsidR="005B31BE" w:rsidRPr="00791325">
                              <w:rPr>
                                <w:sz w:val="20"/>
                                <w:szCs w:val="20"/>
                              </w:rPr>
                              <w:t xml:space="preserve"> </w:t>
                            </w:r>
                            <w:r w:rsidR="005B31BE" w:rsidRPr="00BF30A7">
                              <w:rPr>
                                <w:sz w:val="20"/>
                                <w:szCs w:val="20"/>
                              </w:rPr>
                              <w:t xml:space="preserve">mobility and assistive technology. </w:t>
                            </w:r>
                          </w:p>
                          <w:p w14:paraId="718A6586" w14:textId="77777777" w:rsidR="005B31BE" w:rsidRPr="0047357B" w:rsidRDefault="005B31BE" w:rsidP="005B31BE">
                            <w:pPr>
                              <w:rPr>
                                <w:b/>
                                <w:bCs/>
                              </w:rPr>
                            </w:pPr>
                            <w:r w:rsidRPr="0047357B">
                              <w:rPr>
                                <w:b/>
                                <w:bCs/>
                              </w:rPr>
                              <w:t>Interventions</w:t>
                            </w:r>
                          </w:p>
                          <w:p w14:paraId="6565CCD9" w14:textId="77777777" w:rsidR="005B31BE" w:rsidRPr="00AE28EA" w:rsidRDefault="005B31BE" w:rsidP="005B31BE">
                            <w:pPr>
                              <w:rPr>
                                <w:sz w:val="18"/>
                                <w:szCs w:val="18"/>
                              </w:rPr>
                            </w:pPr>
                            <w:r w:rsidRPr="00BF30A7">
                              <w:rPr>
                                <w:sz w:val="20"/>
                                <w:szCs w:val="20"/>
                              </w:rPr>
                              <w:t xml:space="preserve">Interventions are important for people living with dementia, as it allows access to important resources and information. Having an early diagnosis allows your loved one to grasp what is happening and how they want to live their life. Early inventions can also help slow down the progression of the disease, it also paves way for your loved one to decide on the intervention available to them at that present time. Interventions consist of </w:t>
                            </w:r>
                            <w:bookmarkStart w:id="3" w:name="_Hlk116554555"/>
                            <w:r w:rsidRPr="00BF30A7">
                              <w:rPr>
                                <w:sz w:val="20"/>
                                <w:szCs w:val="20"/>
                              </w:rPr>
                              <w:t>Pharmacological</w:t>
                            </w:r>
                            <w:bookmarkEnd w:id="3"/>
                            <w:r w:rsidRPr="00BF30A7">
                              <w:rPr>
                                <w:sz w:val="20"/>
                                <w:szCs w:val="20"/>
                              </w:rPr>
                              <w:t xml:space="preserve"> (drugs) or </w:t>
                            </w:r>
                            <w:bookmarkStart w:id="4" w:name="_Hlk116554573"/>
                            <w:r w:rsidRPr="00BF30A7">
                              <w:rPr>
                                <w:sz w:val="20"/>
                                <w:szCs w:val="20"/>
                              </w:rPr>
                              <w:t xml:space="preserve">non-Pharmacological </w:t>
                            </w:r>
                            <w:bookmarkEnd w:id="4"/>
                            <w:r w:rsidRPr="00BF30A7">
                              <w:rPr>
                                <w:sz w:val="20"/>
                                <w:szCs w:val="20"/>
                              </w:rPr>
                              <w:t>(non-use of drugs). The latter includes environmental and behaviour adjustments such as change of routine and helping with behaviour</w:t>
                            </w:r>
                            <w:r w:rsidRPr="00AE28EA">
                              <w:rPr>
                                <w:sz w:val="18"/>
                                <w:szCs w:val="18"/>
                              </w:rPr>
                              <w:t>.</w:t>
                            </w:r>
                          </w:p>
                          <w:p w14:paraId="3FE9993E" w14:textId="1F0C36AF" w:rsidR="00473F7D" w:rsidRPr="008B0844" w:rsidRDefault="00473F7D" w:rsidP="00C1752A">
                            <w:pPr>
                              <w:rPr>
                                <w:sz w:val="18"/>
                                <w:szCs w:val="18"/>
                              </w:rPr>
                            </w:pPr>
                          </w:p>
                        </w:txbxContent>
                      </wps:txbx>
                      <wps:bodyPr rot="0"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00DFF622" id="_x0000_s1032" type="#_x0000_t202" style="position:absolute;margin-left:0;margin-top:1.5pt;width:293.25pt;height:483.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" fillcolor="#f4b083 [1941]" strokeweight="2.25pt">
                <v:textbox>
                  <w:txbxContent>
                    <w:p w14:paraId="6146D4C4" w14:textId="6615823F" w:rsidR="00C1752A" w:rsidRPr="000041A2" w:rsidRDefault="00EA4DE0" w:rsidP="00C1752A">
                      <w:pPr>
                        <w:rPr>
                          <w:sz w:val="20"/>
                          <w:szCs w:val="20"/>
                        </w:rPr>
                      </w:pPr>
                      <w:r>
                        <w:rPr>
                          <w:sz w:val="20"/>
                          <w:szCs w:val="20"/>
                        </w:rPr>
                        <w:t xml:space="preserve">Reminiscence work uses all our senses touch, sight, smell, taste and sound by using objects </w:t>
                      </w:r>
                      <w:r w:rsidR="00FF4B84">
                        <w:rPr>
                          <w:sz w:val="20"/>
                          <w:szCs w:val="20"/>
                        </w:rPr>
                        <w:t xml:space="preserve">through activities it </w:t>
                      </w:r>
                      <w:r w:rsidR="00E462D8">
                        <w:rPr>
                          <w:sz w:val="20"/>
                          <w:szCs w:val="20"/>
                        </w:rPr>
                        <w:t>helps</w:t>
                      </w:r>
                      <w:r>
                        <w:rPr>
                          <w:sz w:val="20"/>
                          <w:szCs w:val="20"/>
                        </w:rPr>
                        <w:t xml:space="preserve"> them </w:t>
                      </w:r>
                      <w:r w:rsidR="00FF4B84">
                        <w:rPr>
                          <w:sz w:val="20"/>
                          <w:szCs w:val="20"/>
                        </w:rPr>
                        <w:t>recall memories (Elder Care Alliance, 2017).</w:t>
                      </w:r>
                      <w:r w:rsidR="000041A2">
                        <w:rPr>
                          <w:sz w:val="20"/>
                          <w:szCs w:val="20"/>
                        </w:rPr>
                        <w:t xml:space="preserve"> Animal assisted therapy promotes independence and quality of life it also improves confidence and self-esteem (Alzheimer’s Society 20</w:t>
                      </w:r>
                      <w:r w:rsidR="00D70CEB">
                        <w:rPr>
                          <w:sz w:val="20"/>
                          <w:szCs w:val="20"/>
                        </w:rPr>
                        <w:t>19</w:t>
                      </w:r>
                      <w:r w:rsidR="000041A2">
                        <w:rPr>
                          <w:sz w:val="20"/>
                          <w:szCs w:val="20"/>
                        </w:rPr>
                        <w:t xml:space="preserve">). </w:t>
                      </w:r>
                      <w:r w:rsidR="004F1D04" w:rsidRPr="00BF30A7">
                        <w:rPr>
                          <w:sz w:val="20"/>
                          <w:szCs w:val="20"/>
                        </w:rPr>
                        <w:t>CBD oil, transcutaneous electrical stimulation and light</w:t>
                      </w:r>
                      <w:r w:rsidR="000041A2">
                        <w:rPr>
                          <w:sz w:val="20"/>
                          <w:szCs w:val="20"/>
                        </w:rPr>
                        <w:t xml:space="preserve"> are other alternative therapy. </w:t>
                      </w:r>
                      <w:r w:rsidR="004F1D04" w:rsidRPr="00BF30A7">
                        <w:rPr>
                          <w:sz w:val="20"/>
                          <w:szCs w:val="20"/>
                        </w:rPr>
                        <w:t>It helps some people with sleep problems, agitation and behaviour but more research is needed to see how effective it may be</w:t>
                      </w:r>
                    </w:p>
                    <w:p w14:paraId="23AD6BBA" w14:textId="55C34E90" w:rsidR="00C1752A" w:rsidRPr="0047357B" w:rsidRDefault="00C1752A" w:rsidP="00C1752A">
                      <w:pPr>
                        <w:rPr>
                          <w:b/>
                          <w:bCs/>
                        </w:rPr>
                      </w:pPr>
                      <w:r w:rsidRPr="0047357B">
                        <w:rPr>
                          <w:b/>
                          <w:bCs/>
                        </w:rPr>
                        <w:t>Potential Needs and Requirements</w:t>
                      </w:r>
                    </w:p>
                    <w:p w14:paraId="780626D2" w14:textId="1A95B74F" w:rsidR="005B31BE" w:rsidRPr="00BF30A7" w:rsidRDefault="00C1752A" w:rsidP="005B31BE">
                      <w:pPr>
                        <w:rPr>
                          <w:sz w:val="20"/>
                          <w:szCs w:val="20"/>
                        </w:rPr>
                      </w:pPr>
                      <w:r w:rsidRPr="00BF30A7">
                        <w:rPr>
                          <w:sz w:val="20"/>
                          <w:szCs w:val="20"/>
                        </w:rPr>
                        <w:t>Dementia will bring many changes to both the carer and the person diagnosed with dementia. As a carer or friend of a person living with dementia, you can help them to have autonomy in their own lives for as long as possible.  Continue to see them as a person of sound mind who can participate in a conversation and give their opinions. When the time arises help them with hobbies and interest. Helping your loved one to continue to live their life as normal as possible will help with their battle with dementia</w:t>
                      </w:r>
                      <w:r w:rsidR="005B31BE">
                        <w:rPr>
                          <w:sz w:val="20"/>
                          <w:szCs w:val="20"/>
                        </w:rPr>
                        <w:t xml:space="preserve"> </w:t>
                      </w:r>
                      <w:r w:rsidR="005B31BE" w:rsidRPr="00791325">
                        <w:rPr>
                          <w:sz w:val="20"/>
                          <w:szCs w:val="20"/>
                        </w:rPr>
                        <w:t>W</w:t>
                      </w:r>
                      <w:r w:rsidR="00E73A8D">
                        <w:rPr>
                          <w:sz w:val="20"/>
                          <w:szCs w:val="20"/>
                        </w:rPr>
                        <w:t>h</w:t>
                      </w:r>
                      <w:r w:rsidR="005B31BE" w:rsidRPr="00791325">
                        <w:rPr>
                          <w:sz w:val="20"/>
                          <w:szCs w:val="20"/>
                        </w:rPr>
                        <w:t>en they have reached the third stage of dementia your loved one will require further care from round the clock care assistance</w:t>
                      </w:r>
                      <w:r w:rsidR="005B31BE">
                        <w:rPr>
                          <w:sz w:val="20"/>
                          <w:szCs w:val="20"/>
                        </w:rPr>
                        <w:t>,</w:t>
                      </w:r>
                      <w:r w:rsidR="005B31BE" w:rsidRPr="00791325">
                        <w:rPr>
                          <w:sz w:val="20"/>
                          <w:szCs w:val="20"/>
                        </w:rPr>
                        <w:t xml:space="preserve"> </w:t>
                      </w:r>
                      <w:r w:rsidR="005B31BE" w:rsidRPr="00BF30A7">
                        <w:rPr>
                          <w:sz w:val="20"/>
                          <w:szCs w:val="20"/>
                        </w:rPr>
                        <w:t xml:space="preserve">mobility and assistive technology. </w:t>
                      </w:r>
                    </w:p>
                    <w:p w14:paraId="718A6586" w14:textId="77777777" w:rsidR="005B31BE" w:rsidRPr="0047357B" w:rsidRDefault="005B31BE" w:rsidP="005B31BE">
                      <w:pPr>
                        <w:rPr>
                          <w:b/>
                          <w:bCs/>
                        </w:rPr>
                      </w:pPr>
                      <w:r w:rsidRPr="0047357B">
                        <w:rPr>
                          <w:b/>
                          <w:bCs/>
                        </w:rPr>
                        <w:t>Interventions</w:t>
                      </w:r>
                    </w:p>
                    <w:p w14:paraId="6565CCD9" w14:textId="77777777" w:rsidR="005B31BE" w:rsidRPr="00AE28EA" w:rsidRDefault="005B31BE" w:rsidP="005B31BE">
                      <w:pPr>
                        <w:rPr>
                          <w:sz w:val="18"/>
                          <w:szCs w:val="18"/>
                        </w:rPr>
                      </w:pPr>
                      <w:r w:rsidRPr="00BF30A7">
                        <w:rPr>
                          <w:sz w:val="20"/>
                          <w:szCs w:val="20"/>
                        </w:rPr>
                        <w:t xml:space="preserve">Interventions are important for people living with dementia, as it allows access to important resources and information. Having an early diagnosis allows your loved one to grasp what is happening and how they want to live their life. Early inventions can also help slow down the progression of the disease, it also paves way for your loved one to decide on the intervention available to them at that present time. Interventions consist of </w:t>
                      </w:r>
                      <w:bookmarkStart w:id="8" w:name="_Hlk116554555"/>
                      <w:r w:rsidRPr="00BF30A7">
                        <w:rPr>
                          <w:sz w:val="20"/>
                          <w:szCs w:val="20"/>
                        </w:rPr>
                        <w:t>Pharmacological</w:t>
                      </w:r>
                      <w:bookmarkEnd w:id="8"/>
                      <w:r w:rsidRPr="00BF30A7">
                        <w:rPr>
                          <w:sz w:val="20"/>
                          <w:szCs w:val="20"/>
                        </w:rPr>
                        <w:t xml:space="preserve"> (drugs) or </w:t>
                      </w:r>
                      <w:bookmarkStart w:id="9" w:name="_Hlk116554573"/>
                      <w:r w:rsidRPr="00BF30A7">
                        <w:rPr>
                          <w:sz w:val="20"/>
                          <w:szCs w:val="20"/>
                        </w:rPr>
                        <w:t xml:space="preserve">non-Pharmacological </w:t>
                      </w:r>
                      <w:bookmarkEnd w:id="9"/>
                      <w:r w:rsidRPr="00BF30A7">
                        <w:rPr>
                          <w:sz w:val="20"/>
                          <w:szCs w:val="20"/>
                        </w:rPr>
                        <w:t>(non-use of drugs). The latter includes environmental and behaviour adjustments such as change of routine and helping with behaviour</w:t>
                      </w:r>
                      <w:r w:rsidRPr="00AE28EA">
                        <w:rPr>
                          <w:sz w:val="18"/>
                          <w:szCs w:val="18"/>
                        </w:rPr>
                        <w:t>.</w:t>
                      </w:r>
                    </w:p>
                    <w:p w14:paraId="3FE9993E" w14:textId="1F0C36AF" w:rsidR="00473F7D" w:rsidRPr="008B0844" w:rsidRDefault="00473F7D" w:rsidP="00C1752A">
                      <w:pPr>
                        <w:rPr>
                          <w:sz w:val="18"/>
                          <w:szCs w:val="18"/>
                        </w:rPr>
                      </w:pPr>
                    </w:p>
                  </w:txbxContent>
                </v:textbox>
                <w10:wrap type="square" anchorx="margin"/>
              </v:shape>
            </w:pict>
          </mc:Fallback>
        </mc:AlternateContent>
      </w:r>
      <w:r w:rsidR="00FA0A49" w:rsidRPr="00FA0A49">
        <w:rPr>
          <w:sz w:val="18"/>
          <w:szCs w:val="18"/>
        </w:rPr>
        <w:t xml:space="preserve"> </w:t>
      </w:r>
      <w:bookmarkStart w:id="5" w:name="_Hlk116497443"/>
    </w:p>
    <w:bookmarkEnd w:id="5"/>
    <w:p w14:paraId="4D748E39" w14:textId="67969A3B" w:rsidR="003202C4" w:rsidRDefault="00C12C01">
      <w:r>
        <w:rPr>
          <w:noProof/>
        </w:rPr>
        <w:lastRenderedPageBreak/>
        <mc:AlternateContent>
          <mc:Choice Requires="wps">
            <w:drawing>
              <wp:anchor distT="45720" distB="45720" distL="114300" distR="114300" simplePos="0" relativeHeight="251682816" behindDoc="0" locked="0" layoutInCell="1" allowOverlap="1" wp14:anchorId="17A7A765" wp14:editId="53B4F474">
                <wp:simplePos x="0" y="0"/>
                <wp:positionH relativeFrom="margin">
                  <wp:posOffset>5143500</wp:posOffset>
                </wp:positionH>
                <wp:positionV relativeFrom="paragraph">
                  <wp:posOffset>0</wp:posOffset>
                </wp:positionV>
                <wp:extent cx="3695700" cy="5895975"/>
                <wp:effectExtent l="19050" t="19050" r="1905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5895975"/>
                        </a:xfrm>
                        <a:prstGeom prst="rect">
                          <a:avLst/>
                        </a:prstGeom>
                        <a:solidFill>
                          <a:schemeClr val="accent2">
                            <a:lumMod val="60000"/>
                            <a:lumOff val="40000"/>
                          </a:schemeClr>
                        </a:solidFill>
                        <a:ln w="28575">
                          <a:solidFill>
                            <a:srgbClr val="000000"/>
                          </a:solidFill>
                          <a:miter lim="800000"/>
                          <a:headEnd/>
                          <a:tailEnd/>
                        </a:ln>
                      </wps:spPr>
                      <wps:txbx>
                        <w:txbxContent>
                          <w:p w14:paraId="35ADCCCD" w14:textId="2A5BEC0B" w:rsidR="00C12C01" w:rsidRDefault="00C12C01">
                            <w:pPr>
                              <w:rPr>
                                <w:sz w:val="20"/>
                                <w:szCs w:val="20"/>
                              </w:rPr>
                            </w:pPr>
                            <w:r w:rsidRPr="00BF30A7">
                              <w:rPr>
                                <w:sz w:val="20"/>
                                <w:szCs w:val="20"/>
                              </w:rPr>
                              <w:t xml:space="preserve">memories on the bottom shelf and your present-day memories on the top shelf. Over the years you have learnt many skills, gathered memories and accumulated a wealth of knowledge. Now imagine your bookcase has been rocked side to side by a strong gale of wind, what do you think will happen? Your books will fall, most likely from the top and some from the lower shelves. So short-term memories will fall first while childhood memories may still be unmoved. Once the gale of wind stops a person may try to put the books back on the </w:t>
                            </w:r>
                            <w:proofErr w:type="gramStart"/>
                            <w:r w:rsidRPr="00BF30A7">
                              <w:rPr>
                                <w:sz w:val="20"/>
                                <w:szCs w:val="20"/>
                              </w:rPr>
                              <w:t>shelf</w:t>
                            </w:r>
                            <w:proofErr w:type="gramEnd"/>
                            <w:r w:rsidRPr="00BF30A7">
                              <w:rPr>
                                <w:sz w:val="20"/>
                                <w:szCs w:val="20"/>
                              </w:rPr>
                              <w:t xml:space="preserve"> but the top shelf may be hard to reach, so many memories, skills and knowledge may never return. A person's memory may have disappeared but the way an experience has made a person feel does not vanish, </w:t>
                            </w:r>
                            <w:proofErr w:type="gramStart"/>
                            <w:r w:rsidRPr="00BF30A7">
                              <w:rPr>
                                <w:sz w:val="20"/>
                                <w:szCs w:val="20"/>
                              </w:rPr>
                              <w:t>this is why</w:t>
                            </w:r>
                            <w:proofErr w:type="gramEnd"/>
                            <w:r w:rsidRPr="00BF30A7">
                              <w:rPr>
                                <w:sz w:val="20"/>
                                <w:szCs w:val="20"/>
                              </w:rPr>
                              <w:t xml:space="preserve"> sensations such as taste, smell, sound/music are very important to help bring back memories for a person living with dementia.</w:t>
                            </w:r>
                          </w:p>
                          <w:p w14:paraId="237B3971" w14:textId="12EF9570" w:rsidR="00EA58B4" w:rsidRDefault="00EA58B4">
                            <w:pPr>
                              <w:rPr>
                                <w:sz w:val="20"/>
                                <w:szCs w:val="20"/>
                              </w:rPr>
                            </w:pPr>
                            <w:r>
                              <w:rPr>
                                <w:sz w:val="20"/>
                                <w:szCs w:val="20"/>
                              </w:rPr>
                              <w:t xml:space="preserve">Caring for someone can be rewarding but it can </w:t>
                            </w:r>
                            <w:r w:rsidR="00A84772">
                              <w:rPr>
                                <w:sz w:val="20"/>
                                <w:szCs w:val="20"/>
                              </w:rPr>
                              <w:t>be</w:t>
                            </w:r>
                            <w:r>
                              <w:rPr>
                                <w:sz w:val="20"/>
                                <w:szCs w:val="20"/>
                              </w:rPr>
                              <w:t xml:space="preserve"> emotionally draining, you may find yourself experience compassionate fatigue </w:t>
                            </w:r>
                            <w:proofErr w:type="gramStart"/>
                            <w:r>
                              <w:rPr>
                                <w:sz w:val="20"/>
                                <w:szCs w:val="20"/>
                              </w:rPr>
                              <w:t>this is why</w:t>
                            </w:r>
                            <w:proofErr w:type="gramEnd"/>
                            <w:r>
                              <w:rPr>
                                <w:sz w:val="20"/>
                                <w:szCs w:val="20"/>
                              </w:rPr>
                              <w:t xml:space="preserve"> support is available for carers. Please refer to </w:t>
                            </w:r>
                            <w:r w:rsidRPr="008719F7">
                              <w:rPr>
                                <w:b/>
                                <w:bCs/>
                                <w:sz w:val="20"/>
                                <w:szCs w:val="20"/>
                              </w:rPr>
                              <w:t>sources of support</w:t>
                            </w:r>
                            <w:r>
                              <w:rPr>
                                <w:sz w:val="20"/>
                                <w:szCs w:val="20"/>
                              </w:rPr>
                              <w:t xml:space="preserve"> for financial and emotional support.</w:t>
                            </w:r>
                          </w:p>
                          <w:p w14:paraId="636FF233" w14:textId="77777777" w:rsidR="00EE31AC" w:rsidRPr="00CC6AEC" w:rsidRDefault="00EE31AC" w:rsidP="00EE31AC">
                            <w:pPr>
                              <w:rPr>
                                <w:b/>
                                <w:bCs/>
                              </w:rPr>
                            </w:pPr>
                            <w:r w:rsidRPr="00CC6AEC">
                              <w:rPr>
                                <w:b/>
                                <w:bCs/>
                              </w:rPr>
                              <w:t>Sources of support</w:t>
                            </w:r>
                          </w:p>
                          <w:p w14:paraId="58AB8A9B" w14:textId="77777777" w:rsidR="00EE31AC" w:rsidRPr="009A7963" w:rsidRDefault="00EE31AC" w:rsidP="00EE31AC">
                            <w:pPr>
                              <w:rPr>
                                <w:sz w:val="20"/>
                                <w:szCs w:val="20"/>
                              </w:rPr>
                            </w:pPr>
                            <w:r w:rsidRPr="009A7963">
                              <w:rPr>
                                <w:sz w:val="20"/>
                                <w:szCs w:val="20"/>
                              </w:rPr>
                              <w:t>Alzheimer's Society's Dementia Connect support line on 0333 150 3456.</w:t>
                            </w:r>
                          </w:p>
                          <w:p w14:paraId="47F154B8" w14:textId="77777777" w:rsidR="00EE31AC" w:rsidRPr="009A7963" w:rsidRDefault="00EE31AC" w:rsidP="00EE31AC">
                            <w:pPr>
                              <w:rPr>
                                <w:sz w:val="20"/>
                                <w:szCs w:val="20"/>
                              </w:rPr>
                            </w:pPr>
                            <w:r w:rsidRPr="009A7963">
                              <w:rPr>
                                <w:sz w:val="20"/>
                                <w:szCs w:val="20"/>
                              </w:rPr>
                              <w:t>Age UK Advice Line on 0800 678 1602 (free)</w:t>
                            </w:r>
                          </w:p>
                          <w:p w14:paraId="104BECB7" w14:textId="77777777" w:rsidR="00EE31AC" w:rsidRPr="009A7963" w:rsidRDefault="00EE31AC" w:rsidP="00EE31AC">
                            <w:pPr>
                              <w:rPr>
                                <w:sz w:val="20"/>
                                <w:szCs w:val="20"/>
                              </w:rPr>
                            </w:pPr>
                            <w:r w:rsidRPr="009A7963">
                              <w:rPr>
                                <w:sz w:val="20"/>
                                <w:szCs w:val="20"/>
                              </w:rPr>
                              <w:t>Independent Age Helpline on 0800 319 6789 (free)</w:t>
                            </w:r>
                          </w:p>
                          <w:p w14:paraId="4BC4E21A" w14:textId="77777777" w:rsidR="00EE31AC" w:rsidRPr="009A7963" w:rsidRDefault="00EE31AC" w:rsidP="00EE31AC">
                            <w:pPr>
                              <w:rPr>
                                <w:sz w:val="20"/>
                                <w:szCs w:val="20"/>
                              </w:rPr>
                            </w:pPr>
                            <w:r w:rsidRPr="009A7963">
                              <w:rPr>
                                <w:sz w:val="20"/>
                                <w:szCs w:val="20"/>
                              </w:rPr>
                              <w:t>Dementia UK's Admiral Nurse Dementia Helpline on 0800 888 6678 (free)</w:t>
                            </w:r>
                          </w:p>
                          <w:p w14:paraId="54AF69D1" w14:textId="77777777" w:rsidR="00EA58B4" w:rsidRDefault="00EE31AC" w:rsidP="00EE31AC">
                            <w:pPr>
                              <w:rPr>
                                <w:sz w:val="20"/>
                                <w:szCs w:val="20"/>
                              </w:rPr>
                            </w:pPr>
                            <w:r w:rsidRPr="009A7963">
                              <w:rPr>
                                <w:sz w:val="20"/>
                                <w:szCs w:val="20"/>
                              </w:rPr>
                              <w:t>Carers Direct helpline on 0300 123 1053 (free)</w:t>
                            </w:r>
                            <w:r>
                              <w:rPr>
                                <w:sz w:val="20"/>
                                <w:szCs w:val="20"/>
                              </w:rPr>
                              <w:t xml:space="preserve"> contact to get information for carer allowance and respite care.</w:t>
                            </w:r>
                          </w:p>
                          <w:p w14:paraId="5B22CD12" w14:textId="636D0EC2" w:rsidR="00EE31AC" w:rsidRPr="00EA58B4" w:rsidRDefault="00EA58B4" w:rsidP="00EA58B4">
                            <w:pPr>
                              <w:ind w:left="2880" w:firstLine="720"/>
                              <w:rPr>
                                <w:sz w:val="18"/>
                                <w:szCs w:val="18"/>
                              </w:rPr>
                            </w:pPr>
                            <w:r w:rsidRPr="00EA58B4">
                              <w:rPr>
                                <w:sz w:val="18"/>
                                <w:szCs w:val="18"/>
                              </w:rPr>
                              <w:t>Roni Akhtar 2006645</w:t>
                            </w:r>
                            <w:r w:rsidR="00EE31AC" w:rsidRPr="00EA58B4">
                              <w:rPr>
                                <w:sz w:val="18"/>
                                <w:szCs w:val="18"/>
                              </w:rPr>
                              <w:t xml:space="preserve"> </w:t>
                            </w:r>
                          </w:p>
                          <w:p w14:paraId="4E746C6A" w14:textId="77777777" w:rsidR="00EE31AC" w:rsidRDefault="00EE31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7A765" id="_x0000_s1033" type="#_x0000_t202" style="position:absolute;margin-left:405pt;margin-top:0;width:291pt;height:464.2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" fillcolor="#f4b083 [1941]" strokeweight="2.25pt">
                <v:textbox>
                  <w:txbxContent>
                    <w:p w14:paraId="35ADCCCD" w14:textId="2A5BEC0B" w:rsidR="00C12C01" w:rsidRDefault="00C12C01">
                      <w:pPr>
                        <w:rPr>
                          <w:sz w:val="20"/>
                          <w:szCs w:val="20"/>
                        </w:rPr>
                      </w:pPr>
                      <w:r w:rsidRPr="00BF30A7">
                        <w:rPr>
                          <w:sz w:val="20"/>
                          <w:szCs w:val="20"/>
                        </w:rPr>
                        <w:t>memories on the bottom shelf and your present-day memories on the top shelf. Over the years you have learnt many skills, gathered memories and accumulated a wealth of knowledge. Now imagine your bookcase has been rocked side to side by a strong gale of wind, what do you think will happen? Your books will fall, most likely from the top and some from the lower shelves. So short-term memories will fall first while childhood memories may still be unmoved. Once the gale of wind stops a person may try to put the books back on the shelf but the top shelf may be hard to reach, so many memories, skills and knowledge may never return. A person's memory may have disappeared but the way an experience has made a person feel does not vanish, this is why sensations such as taste, smell, sound/music are very important to help bring back memories for a person living with dementia.</w:t>
                      </w:r>
                    </w:p>
                    <w:p w14:paraId="237B3971" w14:textId="12EF9570" w:rsidR="00EA58B4" w:rsidRDefault="00EA58B4">
                      <w:pPr>
                        <w:rPr>
                          <w:sz w:val="20"/>
                          <w:szCs w:val="20"/>
                        </w:rPr>
                      </w:pPr>
                      <w:r>
                        <w:rPr>
                          <w:sz w:val="20"/>
                          <w:szCs w:val="20"/>
                        </w:rPr>
                        <w:t xml:space="preserve">Caring for someone can be rewarding but it can </w:t>
                      </w:r>
                      <w:r w:rsidR="00A84772">
                        <w:rPr>
                          <w:sz w:val="20"/>
                          <w:szCs w:val="20"/>
                        </w:rPr>
                        <w:t>be</w:t>
                      </w:r>
                      <w:r>
                        <w:rPr>
                          <w:sz w:val="20"/>
                          <w:szCs w:val="20"/>
                        </w:rPr>
                        <w:t xml:space="preserve"> emotionally draining, you may find yourself experience compassionate fatigue this is why support is available for carers. Please refer to </w:t>
                      </w:r>
                      <w:r w:rsidRPr="008719F7">
                        <w:rPr>
                          <w:b/>
                          <w:bCs/>
                          <w:sz w:val="20"/>
                          <w:szCs w:val="20"/>
                        </w:rPr>
                        <w:t>sources of support</w:t>
                      </w:r>
                      <w:r>
                        <w:rPr>
                          <w:sz w:val="20"/>
                          <w:szCs w:val="20"/>
                        </w:rPr>
                        <w:t xml:space="preserve"> for financial and emotional support.</w:t>
                      </w:r>
                    </w:p>
                    <w:p w14:paraId="636FF233" w14:textId="77777777" w:rsidR="00EE31AC" w:rsidRPr="00CC6AEC" w:rsidRDefault="00EE31AC" w:rsidP="00EE31AC">
                      <w:pPr>
                        <w:rPr>
                          <w:b/>
                          <w:bCs/>
                        </w:rPr>
                      </w:pPr>
                      <w:r w:rsidRPr="00CC6AEC">
                        <w:rPr>
                          <w:b/>
                          <w:bCs/>
                        </w:rPr>
                        <w:t>Sources of support</w:t>
                      </w:r>
                    </w:p>
                    <w:p w14:paraId="58AB8A9B" w14:textId="77777777" w:rsidR="00EE31AC" w:rsidRPr="009A7963" w:rsidRDefault="00EE31AC" w:rsidP="00EE31AC">
                      <w:pPr>
                        <w:rPr>
                          <w:sz w:val="20"/>
                          <w:szCs w:val="20"/>
                        </w:rPr>
                      </w:pPr>
                      <w:r w:rsidRPr="009A7963">
                        <w:rPr>
                          <w:sz w:val="20"/>
                          <w:szCs w:val="20"/>
                        </w:rPr>
                        <w:t>Alzheimer's Society's Dementia Connect support line on 0333 150 3456.</w:t>
                      </w:r>
                    </w:p>
                    <w:p w14:paraId="47F154B8" w14:textId="77777777" w:rsidR="00EE31AC" w:rsidRPr="009A7963" w:rsidRDefault="00EE31AC" w:rsidP="00EE31AC">
                      <w:pPr>
                        <w:rPr>
                          <w:sz w:val="20"/>
                          <w:szCs w:val="20"/>
                        </w:rPr>
                      </w:pPr>
                      <w:r w:rsidRPr="009A7963">
                        <w:rPr>
                          <w:sz w:val="20"/>
                          <w:szCs w:val="20"/>
                        </w:rPr>
                        <w:t>Age UK Advice Line on 0800 678 1602 (free)</w:t>
                      </w:r>
                    </w:p>
                    <w:p w14:paraId="104BECB7" w14:textId="77777777" w:rsidR="00EE31AC" w:rsidRPr="009A7963" w:rsidRDefault="00EE31AC" w:rsidP="00EE31AC">
                      <w:pPr>
                        <w:rPr>
                          <w:sz w:val="20"/>
                          <w:szCs w:val="20"/>
                        </w:rPr>
                      </w:pPr>
                      <w:r w:rsidRPr="009A7963">
                        <w:rPr>
                          <w:sz w:val="20"/>
                          <w:szCs w:val="20"/>
                        </w:rPr>
                        <w:t>Independent Age Helpline on 0800 319 6789 (free)</w:t>
                      </w:r>
                    </w:p>
                    <w:p w14:paraId="4BC4E21A" w14:textId="77777777" w:rsidR="00EE31AC" w:rsidRPr="009A7963" w:rsidRDefault="00EE31AC" w:rsidP="00EE31AC">
                      <w:pPr>
                        <w:rPr>
                          <w:sz w:val="20"/>
                          <w:szCs w:val="20"/>
                        </w:rPr>
                      </w:pPr>
                      <w:r w:rsidRPr="009A7963">
                        <w:rPr>
                          <w:sz w:val="20"/>
                          <w:szCs w:val="20"/>
                        </w:rPr>
                        <w:t>Dementia UK's Admiral Nurse Dementia Helpline on 0800 888 6678 (free)</w:t>
                      </w:r>
                    </w:p>
                    <w:p w14:paraId="54AF69D1" w14:textId="77777777" w:rsidR="00EA58B4" w:rsidRDefault="00EE31AC" w:rsidP="00EE31AC">
                      <w:pPr>
                        <w:rPr>
                          <w:sz w:val="20"/>
                          <w:szCs w:val="20"/>
                        </w:rPr>
                      </w:pPr>
                      <w:r w:rsidRPr="009A7963">
                        <w:rPr>
                          <w:sz w:val="20"/>
                          <w:szCs w:val="20"/>
                        </w:rPr>
                        <w:t>Carers Direct helpline on 0300 123 1053 (free)</w:t>
                      </w:r>
                      <w:r>
                        <w:rPr>
                          <w:sz w:val="20"/>
                          <w:szCs w:val="20"/>
                        </w:rPr>
                        <w:t xml:space="preserve"> contact to get information for carer allowance and respite care.</w:t>
                      </w:r>
                    </w:p>
                    <w:p w14:paraId="5B22CD12" w14:textId="636D0EC2" w:rsidR="00EE31AC" w:rsidRPr="00EA58B4" w:rsidRDefault="00EA58B4" w:rsidP="00EA58B4">
                      <w:pPr>
                        <w:ind w:left="2880" w:firstLine="720"/>
                        <w:rPr>
                          <w:sz w:val="18"/>
                          <w:szCs w:val="18"/>
                        </w:rPr>
                      </w:pPr>
                      <w:r w:rsidRPr="00EA58B4">
                        <w:rPr>
                          <w:sz w:val="18"/>
                          <w:szCs w:val="18"/>
                        </w:rPr>
                        <w:t>Roni Akhtar 2006645</w:t>
                      </w:r>
                      <w:r w:rsidR="00EE31AC" w:rsidRPr="00EA58B4">
                        <w:rPr>
                          <w:sz w:val="18"/>
                          <w:szCs w:val="18"/>
                        </w:rPr>
                        <w:t xml:space="preserve"> </w:t>
                      </w:r>
                    </w:p>
                    <w:p w14:paraId="4E746C6A" w14:textId="77777777" w:rsidR="00EE31AC" w:rsidRDefault="00EE31AC"/>
                  </w:txbxContent>
                </v:textbox>
                <w10:wrap type="square" anchorx="margin"/>
              </v:shape>
            </w:pict>
          </mc:Fallback>
        </mc:AlternateContent>
      </w:r>
      <w:r w:rsidR="005B31BE">
        <w:rPr>
          <w:noProof/>
        </w:rPr>
        <mc:AlternateContent>
          <mc:Choice Requires="wps">
            <w:drawing>
              <wp:anchor distT="45720" distB="45720" distL="114300" distR="114300" simplePos="0" relativeHeight="251680768" behindDoc="0" locked="0" layoutInCell="1" allowOverlap="1" wp14:anchorId="34DEA339" wp14:editId="50FC0F45">
                <wp:simplePos x="0" y="0"/>
                <wp:positionH relativeFrom="margin">
                  <wp:align>left</wp:align>
                </wp:positionH>
                <wp:positionV relativeFrom="paragraph">
                  <wp:posOffset>19051</wp:posOffset>
                </wp:positionV>
                <wp:extent cx="3743325" cy="5924550"/>
                <wp:effectExtent l="19050" t="19050" r="28575"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5924550"/>
                        </a:xfrm>
                        <a:prstGeom prst="rect">
                          <a:avLst/>
                        </a:prstGeom>
                        <a:solidFill>
                          <a:schemeClr val="accent2">
                            <a:lumMod val="60000"/>
                            <a:lumOff val="40000"/>
                          </a:schemeClr>
                        </a:solidFill>
                        <a:ln w="28575">
                          <a:solidFill>
                            <a:schemeClr val="tx1"/>
                          </a:solidFill>
                          <a:miter lim="800000"/>
                          <a:headEnd/>
                          <a:tailEnd/>
                        </a:ln>
                      </wps:spPr>
                      <wps:txbx>
                        <w:txbxContent>
                          <w:p w14:paraId="4D82AFF0" w14:textId="77777777" w:rsidR="005B31BE" w:rsidRPr="00BF30A7" w:rsidRDefault="005B31BE" w:rsidP="005B31BE">
                            <w:pPr>
                              <w:rPr>
                                <w:sz w:val="20"/>
                                <w:szCs w:val="20"/>
                              </w:rPr>
                            </w:pPr>
                            <w:r w:rsidRPr="00BF30A7">
                              <w:rPr>
                                <w:sz w:val="20"/>
                                <w:szCs w:val="20"/>
                              </w:rPr>
                              <w:t>As a family/carer of a person with dementia, assistive technology and artificial intelligence would benefit both parties</w:t>
                            </w:r>
                            <w:r>
                              <w:rPr>
                                <w:sz w:val="20"/>
                                <w:szCs w:val="20"/>
                              </w:rPr>
                              <w:t xml:space="preserve">. </w:t>
                            </w:r>
                            <w:r w:rsidRPr="00BF30A7">
                              <w:rPr>
                                <w:sz w:val="20"/>
                                <w:szCs w:val="20"/>
                              </w:rPr>
                              <w:t xml:space="preserve">It will help them to have healthy, productive and dignified lives and most importantly improve their independence, safety and well-being. It will give you the reassurance that your loved one is safe and has the means to contact you when necessary. </w:t>
                            </w:r>
                          </w:p>
                          <w:p w14:paraId="29A46A19" w14:textId="77777777" w:rsidR="005B31BE" w:rsidRPr="0047357B" w:rsidRDefault="005B31BE" w:rsidP="005B31BE">
                            <w:pPr>
                              <w:rPr>
                                <w:b/>
                                <w:bCs/>
                              </w:rPr>
                            </w:pPr>
                            <w:r w:rsidRPr="0047357B">
                              <w:rPr>
                                <w:b/>
                                <w:bCs/>
                              </w:rPr>
                              <w:t>Legislations</w:t>
                            </w:r>
                          </w:p>
                          <w:p w14:paraId="238707BE" w14:textId="66E30C7C" w:rsidR="005B31BE" w:rsidRDefault="005B31BE" w:rsidP="005B31BE">
                            <w:pPr>
                              <w:rPr>
                                <w:sz w:val="20"/>
                                <w:szCs w:val="20"/>
                              </w:rPr>
                            </w:pPr>
                            <w:r w:rsidRPr="00BF30A7">
                              <w:rPr>
                                <w:sz w:val="20"/>
                                <w:szCs w:val="20"/>
                              </w:rPr>
                              <w:t xml:space="preserve">The mental Capacity Act 2005 protects people who suffer from dementia, it protects people who may no longer have the capacity to make decisions. This legislation outlines who can and should decide on their behalf. A person’s financial affairs, private property and health and social care are all covered under the Mental Capacity Act </w:t>
                            </w:r>
                            <w:r w:rsidRPr="00D77779">
                              <w:rPr>
                                <w:sz w:val="20"/>
                                <w:szCs w:val="20"/>
                              </w:rPr>
                              <w:t>2005 (Alzheimer’s Society, no date).</w:t>
                            </w:r>
                          </w:p>
                          <w:p w14:paraId="7E055881" w14:textId="77777777" w:rsidR="00C12C01" w:rsidRPr="0047357B" w:rsidRDefault="00C12C01" w:rsidP="00C12C01">
                            <w:pPr>
                              <w:rPr>
                                <w:b/>
                                <w:bCs/>
                              </w:rPr>
                            </w:pPr>
                            <w:r w:rsidRPr="0047357B">
                              <w:rPr>
                                <w:b/>
                                <w:bCs/>
                              </w:rPr>
                              <w:t>Insight into a dementia</w:t>
                            </w:r>
                          </w:p>
                          <w:p w14:paraId="2E214B45" w14:textId="77777777" w:rsidR="00C12C01" w:rsidRPr="00BF30A7" w:rsidRDefault="00C12C01" w:rsidP="00C12C01">
                            <w:pPr>
                              <w:rPr>
                                <w:sz w:val="20"/>
                                <w:szCs w:val="20"/>
                              </w:rPr>
                            </w:pPr>
                            <w:r w:rsidRPr="00BF30A7">
                              <w:rPr>
                                <w:sz w:val="20"/>
                                <w:szCs w:val="20"/>
                              </w:rPr>
                              <w:t>A great way to understand how your loved one’s mind now works is the bookcase analogy.</w:t>
                            </w:r>
                          </w:p>
                          <w:p w14:paraId="2F62D801" w14:textId="664B75A1" w:rsidR="00C12C01" w:rsidRDefault="00C12C01" w:rsidP="005B31BE">
                            <w:pPr>
                              <w:rPr>
                                <w:sz w:val="20"/>
                                <w:szCs w:val="20"/>
                              </w:rPr>
                            </w:pPr>
                            <w:r w:rsidRPr="00AE28EA">
                              <w:rPr>
                                <w:noProof/>
                              </w:rPr>
                              <w:drawing>
                                <wp:inline distT="0" distB="0" distL="0" distR="0" wp14:anchorId="77EC9C25" wp14:editId="371EF982">
                                  <wp:extent cx="3532505" cy="1946028"/>
                                  <wp:effectExtent l="0" t="0" r="0" b="0"/>
                                  <wp:docPr id="17"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663060" name="Picture 25" descr="Diagram&#10;&#10;Description automatically generated"/>
                                          <pic:cNvPicPr/>
                                        </pic:nvPicPr>
                                        <pic:blipFill>
                                          <a:blip r:embed="rId24"/>
                                          <a:stretch>
                                            <a:fillRect/>
                                          </a:stretch>
                                        </pic:blipFill>
                                        <pic:spPr>
                                          <a:xfrm>
                                            <a:off x="0" y="0"/>
                                            <a:ext cx="3532505" cy="1946028"/>
                                          </a:xfrm>
                                          <a:prstGeom prst="rect">
                                            <a:avLst/>
                                          </a:prstGeom>
                                          <a:effectLst>
                                            <a:softEdge rad="31750"/>
                                          </a:effectLst>
                                        </pic:spPr>
                                      </pic:pic>
                                    </a:graphicData>
                                  </a:graphic>
                                </wp:inline>
                              </w:drawing>
                            </w:r>
                          </w:p>
                          <w:p w14:paraId="159DFC8E" w14:textId="236F6F16" w:rsidR="00C12C01" w:rsidRDefault="00C12C01" w:rsidP="00C12C01">
                            <w:pPr>
                              <w:ind w:left="2160" w:firstLine="720"/>
                              <w:rPr>
                                <w:sz w:val="20"/>
                                <w:szCs w:val="20"/>
                              </w:rPr>
                            </w:pPr>
                            <w:r w:rsidRPr="00D77779">
                              <w:rPr>
                                <w:sz w:val="20"/>
                                <w:szCs w:val="20"/>
                              </w:rPr>
                              <w:t>(Greensleeves care, no date)</w:t>
                            </w:r>
                          </w:p>
                          <w:p w14:paraId="0505740A" w14:textId="4253CFFA" w:rsidR="00C12C01" w:rsidRPr="00BF30A7" w:rsidRDefault="00C12C01" w:rsidP="00C12C01">
                            <w:pPr>
                              <w:rPr>
                                <w:sz w:val="20"/>
                                <w:szCs w:val="20"/>
                              </w:rPr>
                            </w:pPr>
                            <w:r w:rsidRPr="00BF30A7">
                              <w:rPr>
                                <w:sz w:val="20"/>
                                <w:szCs w:val="20"/>
                              </w:rPr>
                              <w:t xml:space="preserve">Envision this bookcase as your brain has all your early childhood </w:t>
                            </w:r>
                          </w:p>
                          <w:p w14:paraId="4F2C608B" w14:textId="77777777" w:rsidR="00C12C01" w:rsidRPr="00BF30A7" w:rsidRDefault="00C12C01" w:rsidP="005B31BE">
                            <w:pPr>
                              <w:rPr>
                                <w:sz w:val="20"/>
                                <w:szCs w:val="20"/>
                              </w:rPr>
                            </w:pPr>
                          </w:p>
                          <w:p w14:paraId="41356509" w14:textId="77777777" w:rsidR="005B31BE" w:rsidRDefault="005B31B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DEA339" id="_x0000_s1034" type="#_x0000_t202" style="position:absolute;margin-left:0;margin-top:1.5pt;width:294.75pt;height:466.5pt;z-index:2516807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" fillcolor="#f4b083 [1941]" strokecolor="black [3213]" strokeweight="2.25pt">
                <v:textbox>
                  <w:txbxContent>
                    <w:p w14:paraId="4D82AFF0" w14:textId="77777777" w:rsidR="005B31BE" w:rsidRPr="00BF30A7" w:rsidRDefault="005B31BE" w:rsidP="005B31BE">
                      <w:pPr>
                        <w:rPr>
                          <w:sz w:val="20"/>
                          <w:szCs w:val="20"/>
                        </w:rPr>
                      </w:pPr>
                      <w:r w:rsidRPr="00BF30A7">
                        <w:rPr>
                          <w:sz w:val="20"/>
                          <w:szCs w:val="20"/>
                        </w:rPr>
                        <w:t>As a family/carer of a person with dementia, assistive technology and artificial intelligence would benefit both parties</w:t>
                      </w:r>
                      <w:r>
                        <w:rPr>
                          <w:sz w:val="20"/>
                          <w:szCs w:val="20"/>
                        </w:rPr>
                        <w:t xml:space="preserve">. </w:t>
                      </w:r>
                      <w:r w:rsidRPr="00BF30A7">
                        <w:rPr>
                          <w:sz w:val="20"/>
                          <w:szCs w:val="20"/>
                        </w:rPr>
                        <w:t xml:space="preserve">It will help them to have healthy, productive and dignified lives and most importantly improve their independence, safety and well-being. It will give you the reassurance that your loved one is safe and has the means to contact you when necessary. </w:t>
                      </w:r>
                    </w:p>
                    <w:p w14:paraId="29A46A19" w14:textId="77777777" w:rsidR="005B31BE" w:rsidRPr="0047357B" w:rsidRDefault="005B31BE" w:rsidP="005B31BE">
                      <w:pPr>
                        <w:rPr>
                          <w:b/>
                          <w:bCs/>
                        </w:rPr>
                      </w:pPr>
                      <w:r w:rsidRPr="0047357B">
                        <w:rPr>
                          <w:b/>
                          <w:bCs/>
                        </w:rPr>
                        <w:t>Legislations</w:t>
                      </w:r>
                    </w:p>
                    <w:p w14:paraId="238707BE" w14:textId="66E30C7C" w:rsidR="005B31BE" w:rsidRDefault="005B31BE" w:rsidP="005B31BE">
                      <w:pPr>
                        <w:rPr>
                          <w:sz w:val="20"/>
                          <w:szCs w:val="20"/>
                        </w:rPr>
                      </w:pPr>
                      <w:r w:rsidRPr="00BF30A7">
                        <w:rPr>
                          <w:sz w:val="20"/>
                          <w:szCs w:val="20"/>
                        </w:rPr>
                        <w:t xml:space="preserve">The mental Capacity Act 2005 protects people who suffer from dementia, it protects people who may no longer have the capacity to make decisions. This legislation outlines who can and should decide on their behalf. A person’s financial affairs, private property and health and social care are all covered under the Mental Capacity Act </w:t>
                      </w:r>
                      <w:r w:rsidRPr="00D77779">
                        <w:rPr>
                          <w:sz w:val="20"/>
                          <w:szCs w:val="20"/>
                        </w:rPr>
                        <w:t>2005 (Alzheimer’s Society, no date).</w:t>
                      </w:r>
                    </w:p>
                    <w:p w14:paraId="7E055881" w14:textId="77777777" w:rsidR="00C12C01" w:rsidRPr="0047357B" w:rsidRDefault="00C12C01" w:rsidP="00C12C01">
                      <w:pPr>
                        <w:rPr>
                          <w:b/>
                          <w:bCs/>
                        </w:rPr>
                      </w:pPr>
                      <w:r w:rsidRPr="0047357B">
                        <w:rPr>
                          <w:b/>
                          <w:bCs/>
                        </w:rPr>
                        <w:t>Insight into a dementia</w:t>
                      </w:r>
                    </w:p>
                    <w:p w14:paraId="2E214B45" w14:textId="77777777" w:rsidR="00C12C01" w:rsidRPr="00BF30A7" w:rsidRDefault="00C12C01" w:rsidP="00C12C01">
                      <w:pPr>
                        <w:rPr>
                          <w:sz w:val="20"/>
                          <w:szCs w:val="20"/>
                        </w:rPr>
                      </w:pPr>
                      <w:r w:rsidRPr="00BF30A7">
                        <w:rPr>
                          <w:sz w:val="20"/>
                          <w:szCs w:val="20"/>
                        </w:rPr>
                        <w:t>A great way to understand how your loved one’s mind now works is the bookcase analogy.</w:t>
                      </w:r>
                    </w:p>
                    <w:p w14:paraId="2F62D801" w14:textId="664B75A1" w:rsidR="00C12C01" w:rsidRDefault="00C12C01" w:rsidP="005B31BE">
                      <w:pPr>
                        <w:rPr>
                          <w:sz w:val="20"/>
                          <w:szCs w:val="20"/>
                        </w:rPr>
                      </w:pPr>
                      <w:r w:rsidRPr="00AE28EA">
                        <w:rPr>
                          <w:noProof/>
                        </w:rPr>
                        <w:drawing>
                          <wp:inline distT="0" distB="0" distL="0" distR="0" wp14:anchorId="77EC9C25" wp14:editId="371EF982">
                            <wp:extent cx="3532505" cy="1946028"/>
                            <wp:effectExtent l="0" t="0" r="0" b="0"/>
                            <wp:docPr id="17"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663060" name="Picture 25" descr="Diagram&#10;&#10;Description automatically generated"/>
                                    <pic:cNvPicPr/>
                                  </pic:nvPicPr>
                                  <pic:blipFill>
                                    <a:blip r:embed="rId25"/>
                                    <a:stretch>
                                      <a:fillRect/>
                                    </a:stretch>
                                  </pic:blipFill>
                                  <pic:spPr>
                                    <a:xfrm>
                                      <a:off x="0" y="0"/>
                                      <a:ext cx="3532505" cy="1946028"/>
                                    </a:xfrm>
                                    <a:prstGeom prst="rect">
                                      <a:avLst/>
                                    </a:prstGeom>
                                    <a:effectLst>
                                      <a:softEdge rad="31750"/>
                                    </a:effectLst>
                                  </pic:spPr>
                                </pic:pic>
                              </a:graphicData>
                            </a:graphic>
                          </wp:inline>
                        </w:drawing>
                      </w:r>
                    </w:p>
                    <w:p w14:paraId="159DFC8E" w14:textId="236F6F16" w:rsidR="00C12C01" w:rsidRDefault="00C12C01" w:rsidP="00C12C01">
                      <w:pPr>
                        <w:ind w:left="2160" w:firstLine="720"/>
                        <w:rPr>
                          <w:sz w:val="20"/>
                          <w:szCs w:val="20"/>
                        </w:rPr>
                      </w:pPr>
                      <w:r w:rsidRPr="00D77779">
                        <w:rPr>
                          <w:sz w:val="20"/>
                          <w:szCs w:val="20"/>
                        </w:rPr>
                        <w:t>(Greensleeves care, no date)</w:t>
                      </w:r>
                    </w:p>
                    <w:p w14:paraId="0505740A" w14:textId="4253CFFA" w:rsidR="00C12C01" w:rsidRPr="00BF30A7" w:rsidRDefault="00C12C01" w:rsidP="00C12C01">
                      <w:pPr>
                        <w:rPr>
                          <w:sz w:val="20"/>
                          <w:szCs w:val="20"/>
                        </w:rPr>
                      </w:pPr>
                      <w:r w:rsidRPr="00BF30A7">
                        <w:rPr>
                          <w:sz w:val="20"/>
                          <w:szCs w:val="20"/>
                        </w:rPr>
                        <w:t xml:space="preserve">Envision this bookcase as your brain has all your early childhood </w:t>
                      </w:r>
                    </w:p>
                    <w:p w14:paraId="4F2C608B" w14:textId="77777777" w:rsidR="00C12C01" w:rsidRPr="00BF30A7" w:rsidRDefault="00C12C01" w:rsidP="005B31BE">
                      <w:pPr>
                        <w:rPr>
                          <w:sz w:val="20"/>
                          <w:szCs w:val="20"/>
                        </w:rPr>
                      </w:pPr>
                    </w:p>
                    <w:p w14:paraId="41356509" w14:textId="77777777" w:rsidR="005B31BE" w:rsidRDefault="005B31BE"/>
                  </w:txbxContent>
                </v:textbox>
                <w10:wrap type="square" anchorx="margin"/>
              </v:shape>
            </w:pict>
          </mc:Fallback>
        </mc:AlternateContent>
      </w:r>
    </w:p>
    <w:p w14:paraId="0B80FE5F" w14:textId="7A6AF139" w:rsidR="003101B2" w:rsidRPr="00EE31AC" w:rsidRDefault="00CC6AEC">
      <w:pPr>
        <w:rPr>
          <w:sz w:val="20"/>
          <w:szCs w:val="20"/>
        </w:rPr>
      </w:pPr>
      <w:r>
        <w:lastRenderedPageBreak/>
        <w:t>Reference List</w:t>
      </w:r>
    </w:p>
    <w:p w14:paraId="5BE8E591" w14:textId="77777777" w:rsidR="0031322B" w:rsidRDefault="0031322B" w:rsidP="0031322B">
      <w:r w:rsidRPr="00D77779">
        <w:t>Age</w:t>
      </w:r>
      <w:r>
        <w:t xml:space="preserve"> UK (2022) </w:t>
      </w:r>
      <w:r w:rsidRPr="00D77779">
        <w:rPr>
          <w:i/>
          <w:iCs/>
        </w:rPr>
        <w:t>Understanding Dementia</w:t>
      </w:r>
      <w:r w:rsidRPr="00D77779">
        <w:t xml:space="preserve">. Available at: </w:t>
      </w:r>
      <w:hyperlink r:id="rId26" w:history="1">
        <w:r w:rsidRPr="00F6393F">
          <w:rPr>
            <w:rStyle w:val="Hyperlink"/>
          </w:rPr>
          <w:t>https://www.ageuk.org.uk/information-advice/health-wellbeing/conditions-illnesses/dementia/understanding-dementia/</w:t>
        </w:r>
      </w:hyperlink>
    </w:p>
    <w:p w14:paraId="11D8C2FF" w14:textId="54A51379" w:rsidR="0031322B" w:rsidRDefault="0031322B" w:rsidP="0031322B">
      <w:r>
        <w:t>(Accessed: 11 October 2022).</w:t>
      </w:r>
    </w:p>
    <w:p w14:paraId="66446329" w14:textId="77777777" w:rsidR="0031322B" w:rsidRDefault="0031322B" w:rsidP="0031322B">
      <w:r>
        <w:t xml:space="preserve">Alzheimer’s Association (2019) </w:t>
      </w:r>
      <w:r w:rsidRPr="00D77779">
        <w:rPr>
          <w:i/>
          <w:iCs/>
        </w:rPr>
        <w:t>Understanding Alzheimer’s and Dementia</w:t>
      </w:r>
      <w:r>
        <w:t>.</w:t>
      </w:r>
    </w:p>
    <w:p w14:paraId="689D02C5" w14:textId="77777777" w:rsidR="0031322B" w:rsidRDefault="0031322B" w:rsidP="0031322B">
      <w:r>
        <w:t xml:space="preserve">Available at: </w:t>
      </w:r>
      <w:hyperlink r:id="rId27" w:history="1">
        <w:r w:rsidRPr="00F6393F">
          <w:rPr>
            <w:rStyle w:val="Hyperlink"/>
          </w:rPr>
          <w:t>https://justiceinaging.org/wp-content/uploads/2021/06/Handout-from-Alzheimers-Association.pdf</w:t>
        </w:r>
      </w:hyperlink>
    </w:p>
    <w:p w14:paraId="442027A4" w14:textId="77777777" w:rsidR="0031322B" w:rsidRDefault="0031322B" w:rsidP="0031322B">
      <w:r>
        <w:t>(Accessed: 11 October 2022).</w:t>
      </w:r>
    </w:p>
    <w:p w14:paraId="11808901" w14:textId="77777777" w:rsidR="0031322B" w:rsidRDefault="0031322B" w:rsidP="0031322B">
      <w:r>
        <w:t xml:space="preserve">Alzheimer’s Research UK (no date) </w:t>
      </w:r>
      <w:r w:rsidRPr="00D77779">
        <w:rPr>
          <w:i/>
          <w:iCs/>
        </w:rPr>
        <w:t>Alzheimer’s Disease</w:t>
      </w:r>
      <w:r>
        <w:t xml:space="preserve">. Available at: </w:t>
      </w:r>
      <w:hyperlink r:id="rId28" w:history="1">
        <w:r w:rsidRPr="00F6393F">
          <w:rPr>
            <w:rStyle w:val="Hyperlink"/>
          </w:rPr>
          <w:t>https://www.alzheimersresearchuk.org/dementia-information/types-of-dementia/alzheimers-disease/</w:t>
        </w:r>
      </w:hyperlink>
      <w:r>
        <w:t xml:space="preserve"> </w:t>
      </w:r>
    </w:p>
    <w:p w14:paraId="30F81310" w14:textId="10BBD900" w:rsidR="0031322B" w:rsidRDefault="0031322B" w:rsidP="0031322B">
      <w:r>
        <w:t>(Accessed: 11 October 2022).</w:t>
      </w:r>
    </w:p>
    <w:p w14:paraId="7E9BD04D" w14:textId="77777777" w:rsidR="0031322B" w:rsidRDefault="0031322B" w:rsidP="0031322B">
      <w:bookmarkStart w:id="6" w:name="_Hlk116584481"/>
      <w:r>
        <w:t xml:space="preserve">Alzheimer’s Society (2020a) </w:t>
      </w:r>
      <w:bookmarkEnd w:id="6"/>
      <w:r w:rsidRPr="00D77779">
        <w:rPr>
          <w:i/>
          <w:iCs/>
        </w:rPr>
        <w:t>The progression and stages of dementia</w:t>
      </w:r>
      <w:r w:rsidRPr="00D77779">
        <w:t>.</w:t>
      </w:r>
      <w:r>
        <w:t xml:space="preserve"> Available at:</w:t>
      </w:r>
      <w:r w:rsidRPr="00D77779">
        <w:t xml:space="preserve"> </w:t>
      </w:r>
      <w:hyperlink r:id="rId29" w:history="1">
        <w:r w:rsidRPr="00F6393F">
          <w:rPr>
            <w:rStyle w:val="Hyperlink"/>
          </w:rPr>
          <w:t>https://www.alzheimers.org.uk/sites/default/files/pdf/factsheet_the_progression_of_alzheimers_disease_and_other_dementias.pdf</w:t>
        </w:r>
      </w:hyperlink>
    </w:p>
    <w:p w14:paraId="3A930D83" w14:textId="77777777" w:rsidR="0031322B" w:rsidRPr="00D77779" w:rsidRDefault="0031322B" w:rsidP="0031322B">
      <w:r>
        <w:t>(Accessed: 11 October 2022).</w:t>
      </w:r>
    </w:p>
    <w:p w14:paraId="6E5244B1" w14:textId="77777777" w:rsidR="0031322B" w:rsidRDefault="0031322B" w:rsidP="0031322B">
      <w:r w:rsidRPr="00D77779">
        <w:t>Alzheimer’s Society (2020</w:t>
      </w:r>
      <w:r>
        <w:t xml:space="preserve">b) Dementia and the Mental Capacity Act 2005. Available at: </w:t>
      </w:r>
      <w:hyperlink r:id="rId30" w:history="1">
        <w:r w:rsidRPr="00F6393F">
          <w:rPr>
            <w:rStyle w:val="Hyperlink"/>
          </w:rPr>
          <w:t>https://www.alzheimers.org.uk/get-support/legal-financial/dementia-mental-capacity-act</w:t>
        </w:r>
      </w:hyperlink>
    </w:p>
    <w:p w14:paraId="65223EFF" w14:textId="669BB58E" w:rsidR="0031322B" w:rsidRDefault="0031322B" w:rsidP="0031322B">
      <w:r>
        <w:t>(Accessed: 12 October 2022).</w:t>
      </w:r>
    </w:p>
    <w:p w14:paraId="7E91038A" w14:textId="1BAE7976" w:rsidR="000041A2" w:rsidRDefault="000041A2" w:rsidP="0031322B">
      <w:r>
        <w:t xml:space="preserve">Alzheimer’s Society (2019) </w:t>
      </w:r>
      <w:r w:rsidRPr="000041A2">
        <w:rPr>
          <w:i/>
          <w:iCs/>
        </w:rPr>
        <w:t>Can Caring for a pet help a person with dementia</w:t>
      </w:r>
      <w:r>
        <w:t xml:space="preserve">. Available at: </w:t>
      </w:r>
      <w:hyperlink r:id="rId31" w:anchor=":~:text=Animal%2Dassisted%20interventions%20can%20often,part%20of%20a%20person's%20day" w:history="1">
        <w:r w:rsidRPr="00086DF2">
          <w:rPr>
            <w:rStyle w:val="Hyperlink"/>
          </w:rPr>
          <w:t>https://www.alzheimers.org.uk/blog/can-caring-</w:t>
        </w:r>
        <w:r w:rsidRPr="00086DF2">
          <w:rPr>
            <w:rStyle w:val="Hyperlink"/>
          </w:rPr>
          <w:t>for-a-pet-help-a-person-with-dementia#:~:text=Animal%2Dassisted%20interventions%20can%20often,part%20of%20a%20person's%20day</w:t>
        </w:r>
      </w:hyperlink>
      <w:r w:rsidRPr="000041A2">
        <w:t>.</w:t>
      </w:r>
    </w:p>
    <w:p w14:paraId="5590FF7B" w14:textId="2592B197" w:rsidR="000041A2" w:rsidRDefault="000041A2" w:rsidP="0031322B">
      <w:r>
        <w:t xml:space="preserve">(Accessed: </w:t>
      </w:r>
      <w:r w:rsidR="00735A79">
        <w:t>15 October 2022).</w:t>
      </w:r>
    </w:p>
    <w:p w14:paraId="36C8E0E3" w14:textId="77777777" w:rsidR="0031322B" w:rsidRDefault="0031322B" w:rsidP="0031322B">
      <w:r>
        <w:t xml:space="preserve">Bradley-Adams, K. (2020)’Determinants of Poor Mental Health and the Road to Recovery’, in Edwards, DJ and Best, B. (ed.) </w:t>
      </w:r>
      <w:r w:rsidRPr="00D77779">
        <w:rPr>
          <w:i/>
          <w:iCs/>
        </w:rPr>
        <w:t>The textbook of Health and Social Care</w:t>
      </w:r>
      <w:r w:rsidRPr="00D77779">
        <w:rPr>
          <w:b/>
          <w:bCs/>
          <w:i/>
          <w:iCs/>
        </w:rPr>
        <w:t xml:space="preserve">. </w:t>
      </w:r>
      <w:r w:rsidRPr="0047357B">
        <w:t>London:</w:t>
      </w:r>
      <w:r w:rsidRPr="00D77779">
        <w:t xml:space="preserve"> Sage.</w:t>
      </w:r>
    </w:p>
    <w:p w14:paraId="22AB4943" w14:textId="10388A1C" w:rsidR="00D77779" w:rsidRDefault="00D77779">
      <w:proofErr w:type="spellStart"/>
      <w:r>
        <w:t>Centers</w:t>
      </w:r>
      <w:proofErr w:type="spellEnd"/>
      <w:r>
        <w:t xml:space="preserve"> for Disease Control and Prevention (2019) </w:t>
      </w:r>
      <w:r w:rsidRPr="00D77779">
        <w:rPr>
          <w:i/>
          <w:iCs/>
        </w:rPr>
        <w:t>Alzheimer’s Disease and Healthy Aging</w:t>
      </w:r>
      <w:r>
        <w:t>. Available at:</w:t>
      </w:r>
    </w:p>
    <w:p w14:paraId="7179CE75" w14:textId="57D1E36F" w:rsidR="00D77779" w:rsidRDefault="00000000">
      <w:hyperlink r:id="rId32" w:anchor=":~:text=Dementia%20is%20not%20a%20specific,a%20part%20of%20normal%20aging" w:history="1">
        <w:r w:rsidR="00D77779" w:rsidRPr="00F6393F">
          <w:rPr>
            <w:rStyle w:val="Hyperlink"/>
          </w:rPr>
          <w:t>https://www.cdc.gov/aging/dementia/index.html#:~:text=Dementia%20is%20not%20a%20specific,a%20part%20of%20normal%20aging</w:t>
        </w:r>
      </w:hyperlink>
    </w:p>
    <w:p w14:paraId="79EB8D54" w14:textId="7BC1F2B8" w:rsidR="0031322B" w:rsidRDefault="00D77779" w:rsidP="0031322B">
      <w:r>
        <w:t>(Accessed: 07 October 2022).</w:t>
      </w:r>
    </w:p>
    <w:p w14:paraId="5A89739B" w14:textId="7899C02A" w:rsidR="00FF4B84" w:rsidRDefault="00FF4B84" w:rsidP="0031322B">
      <w:r>
        <w:t xml:space="preserve">Elder Care Alliance (2017) </w:t>
      </w:r>
      <w:r w:rsidRPr="00FF4B84">
        <w:rPr>
          <w:i/>
          <w:iCs/>
        </w:rPr>
        <w:t>Benefits of Reminiscence Therapy</w:t>
      </w:r>
      <w:r w:rsidRPr="00FF4B84">
        <w:t>.</w:t>
      </w:r>
      <w:r>
        <w:t xml:space="preserve"> Available at: </w:t>
      </w:r>
      <w:hyperlink r:id="rId33" w:anchor=":~:text=Reminiscence%20therapy%20is%20a%20treatment,individuals%20with%20recall%20of%20memories" w:history="1">
        <w:r w:rsidRPr="00086DF2">
          <w:rPr>
            <w:rStyle w:val="Hyperlink"/>
          </w:rPr>
          <w:t>https://eldercarealliance.org/blog/benefits-reminiscence-therapy/#:~:text=Reminiscence%20therapy%20is%20a%20treatment,individuals%20with%20recall%20of%20memories</w:t>
        </w:r>
      </w:hyperlink>
      <w:r w:rsidRPr="00FF4B84">
        <w:t>.</w:t>
      </w:r>
    </w:p>
    <w:p w14:paraId="0EB32C2E" w14:textId="4AC70865" w:rsidR="00FF4B84" w:rsidRDefault="00FF4B84" w:rsidP="0031322B">
      <w:r>
        <w:t>(Accessed: 15 October 2022).</w:t>
      </w:r>
    </w:p>
    <w:p w14:paraId="30BB54BB" w14:textId="77777777" w:rsidR="0031322B" w:rsidRDefault="0031322B" w:rsidP="0031322B">
      <w:r>
        <w:t xml:space="preserve">Greensleeves Care (no date) </w:t>
      </w:r>
      <w:r w:rsidRPr="00D77779">
        <w:rPr>
          <w:i/>
          <w:iCs/>
        </w:rPr>
        <w:t>Dementia Bookshelf analogy</w:t>
      </w:r>
      <w:r w:rsidRPr="00D77779">
        <w:t>.</w:t>
      </w:r>
      <w:r>
        <w:t xml:space="preserve"> Available at: </w:t>
      </w:r>
      <w:hyperlink r:id="rId34" w:history="1">
        <w:r w:rsidRPr="00F6393F">
          <w:rPr>
            <w:rStyle w:val="Hyperlink"/>
          </w:rPr>
          <w:t>https://www.greensleeves.org.uk/knowledge-centre/dementia-like-a-bookshelf/</w:t>
        </w:r>
      </w:hyperlink>
    </w:p>
    <w:p w14:paraId="1DAE5B4F" w14:textId="77777777" w:rsidR="0031322B" w:rsidRPr="00D77779" w:rsidRDefault="0031322B" w:rsidP="0031322B">
      <w:r>
        <w:t>(Accessed: 12 October 2022).</w:t>
      </w:r>
    </w:p>
    <w:p w14:paraId="1AB96C1F" w14:textId="0B0B8134" w:rsidR="0031322B" w:rsidRDefault="0031322B" w:rsidP="0031322B">
      <w:r>
        <w:t xml:space="preserve">Homage (no date) </w:t>
      </w:r>
      <w:r w:rsidRPr="00D77779">
        <w:rPr>
          <w:i/>
          <w:iCs/>
        </w:rPr>
        <w:t>Dementia 101: Symptoms, Types,</w:t>
      </w:r>
      <w:r>
        <w:rPr>
          <w:i/>
          <w:iCs/>
        </w:rPr>
        <w:t xml:space="preserve"> </w:t>
      </w:r>
      <w:r w:rsidRPr="00D77779">
        <w:rPr>
          <w:i/>
          <w:iCs/>
        </w:rPr>
        <w:t>Stages, Treatment and Prevention</w:t>
      </w:r>
      <w:r>
        <w:t xml:space="preserve">. Available at: </w:t>
      </w:r>
      <w:hyperlink r:id="rId35" w:history="1">
        <w:r w:rsidRPr="00F6393F">
          <w:rPr>
            <w:rStyle w:val="Hyperlink"/>
          </w:rPr>
          <w:t>https://www.homage.com.au/health/dementia/</w:t>
        </w:r>
      </w:hyperlink>
      <w:r>
        <w:t xml:space="preserve"> (Accessed: 11 October 2022).</w:t>
      </w:r>
    </w:p>
    <w:p w14:paraId="536860A5" w14:textId="6DCAC4B8" w:rsidR="00A3034F" w:rsidRDefault="00A3034F" w:rsidP="0031322B">
      <w:r>
        <w:lastRenderedPageBreak/>
        <w:t xml:space="preserve">Mayo Clinic (2021) </w:t>
      </w:r>
      <w:r w:rsidRPr="00A3034F">
        <w:rPr>
          <w:i/>
          <w:iCs/>
        </w:rPr>
        <w:t>Can music help someone with Alzheimer’s</w:t>
      </w:r>
      <w:r>
        <w:t xml:space="preserve">. Available at:  </w:t>
      </w:r>
      <w:hyperlink r:id="rId36" w:history="1">
        <w:r w:rsidRPr="00086DF2">
          <w:rPr>
            <w:rStyle w:val="Hyperlink"/>
          </w:rPr>
          <w:t>https://www.mayoclinic.org/diseases-conditions/alzheimers-disease/expert-answers/music-and-alzheimers/faq-20058173</w:t>
        </w:r>
      </w:hyperlink>
    </w:p>
    <w:p w14:paraId="66B4CB38" w14:textId="3EB23A4A" w:rsidR="00A3034F" w:rsidRDefault="000041A2" w:rsidP="0031322B">
      <w:r>
        <w:t xml:space="preserve"> </w:t>
      </w:r>
    </w:p>
    <w:p w14:paraId="3BF6E8B9" w14:textId="1EB625E6" w:rsidR="00D77779" w:rsidRDefault="00D77779">
      <w:r>
        <w:t xml:space="preserve">National Health Service (2020a) </w:t>
      </w:r>
      <w:r w:rsidRPr="00D77779">
        <w:rPr>
          <w:i/>
          <w:iCs/>
        </w:rPr>
        <w:t>About Dementia</w:t>
      </w:r>
      <w:r w:rsidRPr="00D77779">
        <w:t>.</w:t>
      </w:r>
      <w:r>
        <w:t xml:space="preserve"> Available at: </w:t>
      </w:r>
      <w:hyperlink r:id="rId37" w:history="1">
        <w:r w:rsidRPr="00F6393F">
          <w:rPr>
            <w:rStyle w:val="Hyperlink"/>
          </w:rPr>
          <w:t>https://www.nhs.uk/conditions/dementia/about/</w:t>
        </w:r>
      </w:hyperlink>
    </w:p>
    <w:p w14:paraId="6BD2935E" w14:textId="5A33200F" w:rsidR="00D77779" w:rsidRDefault="00D77779">
      <w:r>
        <w:t>(Accessed: 07 October 2022).</w:t>
      </w:r>
    </w:p>
    <w:p w14:paraId="4F8FACA3" w14:textId="77777777" w:rsidR="0031322B" w:rsidRDefault="0031322B" w:rsidP="0031322B">
      <w:r>
        <w:t xml:space="preserve">National Health Service (2020b) </w:t>
      </w:r>
      <w:r w:rsidRPr="00D77779">
        <w:rPr>
          <w:i/>
          <w:iCs/>
        </w:rPr>
        <w:t>Frontotemporal dementia</w:t>
      </w:r>
      <w:r>
        <w:t xml:space="preserve">. Available at: </w:t>
      </w:r>
      <w:hyperlink r:id="rId38" w:anchor=":~:text=Frontotemporal%20dementia%20is%20an%20uncommon,the%20frontal%20and%20temporal%20lobes" w:history="1">
        <w:r w:rsidRPr="00F6393F">
          <w:rPr>
            <w:rStyle w:val="Hyperlink"/>
          </w:rPr>
          <w:t>https://www.nhs.uk/conditions/frontotemporal-dementia/#:~:text=Frontotemporal%20dementia%20is%20an%20uncommon,the%20frontal%20and%20temporal%20lobes</w:t>
        </w:r>
      </w:hyperlink>
    </w:p>
    <w:p w14:paraId="55DED6FC" w14:textId="77777777" w:rsidR="0031322B" w:rsidRDefault="0031322B" w:rsidP="0031322B">
      <w:r>
        <w:t>(Accessed: 11 October 2022).</w:t>
      </w:r>
    </w:p>
    <w:p w14:paraId="51D5A86D" w14:textId="77777777" w:rsidR="0031322B" w:rsidRDefault="0031322B" w:rsidP="0031322B">
      <w:r>
        <w:t xml:space="preserve">National Health Service (2020c) </w:t>
      </w:r>
      <w:r w:rsidRPr="00D77779">
        <w:rPr>
          <w:i/>
          <w:iCs/>
        </w:rPr>
        <w:t>What are the treatments for Dementia</w:t>
      </w:r>
      <w:r w:rsidRPr="00D77779">
        <w:t>.</w:t>
      </w:r>
      <w:r>
        <w:t xml:space="preserve"> Available at: </w:t>
      </w:r>
      <w:hyperlink r:id="rId39" w:anchor=":~:text=Acetylcholinesterase%20inhibitors&amp;text=Donepezil%20(also%20known%20as%20Aricept,mild%20to%20moderate%20Alzheimer's%20disease" w:history="1">
        <w:r w:rsidRPr="00F6393F">
          <w:rPr>
            <w:rStyle w:val="Hyperlink"/>
          </w:rPr>
          <w:t>https://www.nhs.uk/conditions/dementia/treatment/#:~:text=Acetylcholinesterase%20inhibitors&amp;text=Donepezil%20(also%20known%20as%20Aricept,mild%20to%20moderate%20Alzheimer's%20disease</w:t>
        </w:r>
      </w:hyperlink>
    </w:p>
    <w:p w14:paraId="0CAB4D05" w14:textId="77777777" w:rsidR="0031322B" w:rsidRDefault="0031322B" w:rsidP="0031322B">
      <w:r>
        <w:t>(Accessed: 12 October 2022).</w:t>
      </w:r>
    </w:p>
    <w:p w14:paraId="5AA8BFF0" w14:textId="77777777" w:rsidR="0031322B" w:rsidRDefault="0031322B" w:rsidP="0031322B">
      <w:r>
        <w:t xml:space="preserve">National Institute of Health (2021) </w:t>
      </w:r>
      <w:r w:rsidRPr="00D77779">
        <w:rPr>
          <w:i/>
          <w:iCs/>
        </w:rPr>
        <w:t>What Is Lewy Body Dementia? Causes, Symptoms, and Treatments</w:t>
      </w:r>
      <w:r>
        <w:t xml:space="preserve">. Available at: </w:t>
      </w:r>
      <w:hyperlink r:id="rId40" w:anchor=":~:text=Lewy%20body%20dementia%20(LBD)%20is,movement%2C%20behavior%2C%20and%20mood" w:history="1">
        <w:r w:rsidRPr="00F6393F">
          <w:rPr>
            <w:rStyle w:val="Hyperlink"/>
          </w:rPr>
          <w:t>https://www.nia.nih.gov/health/what-lewy-body-dementia-causes-symptoms-and-treatments#:~:text=Lewy%20body%20dementia%20(LBD)%20is,movement%2C%20behavior%2C%20and%20mood</w:t>
        </w:r>
      </w:hyperlink>
      <w:r w:rsidRPr="00D77779">
        <w:t>.</w:t>
      </w:r>
    </w:p>
    <w:p w14:paraId="16D82E7C" w14:textId="77777777" w:rsidR="0031322B" w:rsidRDefault="0031322B" w:rsidP="0031322B">
      <w:r>
        <w:t>(Accessed: 11 October 2022).</w:t>
      </w:r>
    </w:p>
    <w:p w14:paraId="7661C5CC" w14:textId="17BDD51C" w:rsidR="00D77779" w:rsidRDefault="00D77779">
      <w:r>
        <w:t xml:space="preserve">Office for Health Improvement &amp; Disparities (2022) </w:t>
      </w:r>
      <w:r w:rsidRPr="00D77779">
        <w:rPr>
          <w:i/>
          <w:iCs/>
        </w:rPr>
        <w:t>Dementia: applying All Our Health</w:t>
      </w:r>
      <w:r>
        <w:t xml:space="preserve">. Available at: </w:t>
      </w:r>
      <w:hyperlink r:id="rId41" w:history="1">
        <w:r w:rsidRPr="00F6393F">
          <w:rPr>
            <w:rStyle w:val="Hyperlink"/>
          </w:rPr>
          <w:t>https://www.gov.uk/government/publications/dementia-applying-all-our-health/dementia-applying-all-our-health</w:t>
        </w:r>
      </w:hyperlink>
    </w:p>
    <w:p w14:paraId="6EDB82D0" w14:textId="58ACE437" w:rsidR="00D77779" w:rsidRDefault="00D77779">
      <w:r>
        <w:t>(Accessed: 07 October 2022).</w:t>
      </w:r>
    </w:p>
    <w:p w14:paraId="62515779" w14:textId="77777777" w:rsidR="00D77779" w:rsidRDefault="00D77779"/>
    <w:p w14:paraId="4EA9DCF5" w14:textId="77777777" w:rsidR="00D77779" w:rsidRDefault="00D77779"/>
    <w:p w14:paraId="350C01AA" w14:textId="77777777" w:rsidR="00D77779" w:rsidRDefault="00D77779"/>
    <w:p w14:paraId="05EAED48" w14:textId="77777777" w:rsidR="00D77779" w:rsidRDefault="00D77779"/>
    <w:p w14:paraId="18B91817" w14:textId="77777777" w:rsidR="00D77779" w:rsidRDefault="00D77779"/>
    <w:p w14:paraId="64979E2E" w14:textId="77777777" w:rsidR="00D77779" w:rsidRPr="00D77779" w:rsidRDefault="00D77779"/>
    <w:p w14:paraId="4E960F76" w14:textId="77777777" w:rsidR="00D77779" w:rsidRDefault="00D77779"/>
    <w:p w14:paraId="0A7FED17" w14:textId="77777777" w:rsidR="00D77779" w:rsidRPr="00D77779" w:rsidRDefault="00D77779"/>
    <w:p w14:paraId="6960D3EE" w14:textId="77777777" w:rsidR="00D77779" w:rsidRDefault="00D77779"/>
    <w:p w14:paraId="728346E5" w14:textId="77777777" w:rsidR="00D77779" w:rsidRDefault="00D77779"/>
    <w:p w14:paraId="3A8E88E7" w14:textId="77777777" w:rsidR="00D77779" w:rsidRDefault="00D77779"/>
    <w:p w14:paraId="115DF9D3" w14:textId="77777777" w:rsidR="00D77779" w:rsidRDefault="00D77779"/>
    <w:sectPr w:rsidR="00D77779" w:rsidSect="003101B2">
      <w:headerReference w:type="even" r:id="rId42"/>
      <w:headerReference w:type="default" r:id="rId43"/>
      <w:footerReference w:type="even" r:id="rId44"/>
      <w:footerReference w:type="default" r:id="rId45"/>
      <w:headerReference w:type="first" r:id="rId46"/>
      <w:footerReference w:type="first" r:id="rId47"/>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C2507" w14:textId="77777777" w:rsidR="000073BF" w:rsidRDefault="000073BF" w:rsidP="0047357B">
      <w:pPr>
        <w:spacing w:after="0" w:line="240" w:lineRule="auto"/>
      </w:pPr>
      <w:r>
        <w:separator/>
      </w:r>
    </w:p>
  </w:endnote>
  <w:endnote w:type="continuationSeparator" w:id="0">
    <w:p w14:paraId="172698A8" w14:textId="77777777" w:rsidR="000073BF" w:rsidRDefault="000073BF" w:rsidP="00473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8241" w14:textId="77777777" w:rsidR="00D0127C" w:rsidRDefault="00D012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50C10" w14:textId="77777777" w:rsidR="00D0127C" w:rsidRDefault="00D012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55089" w14:textId="77777777" w:rsidR="00D0127C" w:rsidRDefault="00D01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87B5B" w14:textId="77777777" w:rsidR="000073BF" w:rsidRDefault="000073BF" w:rsidP="0047357B">
      <w:pPr>
        <w:spacing w:after="0" w:line="240" w:lineRule="auto"/>
      </w:pPr>
      <w:r>
        <w:separator/>
      </w:r>
    </w:p>
  </w:footnote>
  <w:footnote w:type="continuationSeparator" w:id="0">
    <w:p w14:paraId="455AFDF4" w14:textId="77777777" w:rsidR="000073BF" w:rsidRDefault="000073BF" w:rsidP="00473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36EB8" w14:textId="77777777" w:rsidR="00D0127C" w:rsidRDefault="00D012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9FA41" w14:textId="77777777" w:rsidR="00D0127C" w:rsidRDefault="00D012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7B139" w14:textId="77777777" w:rsidR="00D0127C" w:rsidRDefault="00D01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365DC"/>
    <w:multiLevelType w:val="hybridMultilevel"/>
    <w:tmpl w:val="E63C3CD2"/>
    <w:lvl w:ilvl="0" w:tplc="3040560C">
      <w:start w:val="1"/>
      <w:numFmt w:val="bullet"/>
      <w:lvlText w:val=""/>
      <w:lvlJc w:val="left"/>
      <w:pPr>
        <w:ind w:left="720" w:hanging="360"/>
      </w:pPr>
      <w:rPr>
        <w:rFonts w:ascii="Symbol" w:hAnsi="Symbol" w:hint="default"/>
      </w:rPr>
    </w:lvl>
    <w:lvl w:ilvl="1" w:tplc="7B5CE1AA" w:tentative="1">
      <w:start w:val="1"/>
      <w:numFmt w:val="bullet"/>
      <w:lvlText w:val="o"/>
      <w:lvlJc w:val="left"/>
      <w:pPr>
        <w:ind w:left="1440" w:hanging="360"/>
      </w:pPr>
      <w:rPr>
        <w:rFonts w:ascii="Courier New" w:hAnsi="Courier New" w:cs="Courier New" w:hint="default"/>
      </w:rPr>
    </w:lvl>
    <w:lvl w:ilvl="2" w:tplc="BE125B9E" w:tentative="1">
      <w:start w:val="1"/>
      <w:numFmt w:val="bullet"/>
      <w:lvlText w:val=""/>
      <w:lvlJc w:val="left"/>
      <w:pPr>
        <w:ind w:left="2160" w:hanging="360"/>
      </w:pPr>
      <w:rPr>
        <w:rFonts w:ascii="Wingdings" w:hAnsi="Wingdings" w:hint="default"/>
      </w:rPr>
    </w:lvl>
    <w:lvl w:ilvl="3" w:tplc="44409D5C" w:tentative="1">
      <w:start w:val="1"/>
      <w:numFmt w:val="bullet"/>
      <w:lvlText w:val=""/>
      <w:lvlJc w:val="left"/>
      <w:pPr>
        <w:ind w:left="2880" w:hanging="360"/>
      </w:pPr>
      <w:rPr>
        <w:rFonts w:ascii="Symbol" w:hAnsi="Symbol" w:hint="default"/>
      </w:rPr>
    </w:lvl>
    <w:lvl w:ilvl="4" w:tplc="6BB209C8" w:tentative="1">
      <w:start w:val="1"/>
      <w:numFmt w:val="bullet"/>
      <w:lvlText w:val="o"/>
      <w:lvlJc w:val="left"/>
      <w:pPr>
        <w:ind w:left="3600" w:hanging="360"/>
      </w:pPr>
      <w:rPr>
        <w:rFonts w:ascii="Courier New" w:hAnsi="Courier New" w:cs="Courier New" w:hint="default"/>
      </w:rPr>
    </w:lvl>
    <w:lvl w:ilvl="5" w:tplc="7A244CA4" w:tentative="1">
      <w:start w:val="1"/>
      <w:numFmt w:val="bullet"/>
      <w:lvlText w:val=""/>
      <w:lvlJc w:val="left"/>
      <w:pPr>
        <w:ind w:left="4320" w:hanging="360"/>
      </w:pPr>
      <w:rPr>
        <w:rFonts w:ascii="Wingdings" w:hAnsi="Wingdings" w:hint="default"/>
      </w:rPr>
    </w:lvl>
    <w:lvl w:ilvl="6" w:tplc="AEBA87BA" w:tentative="1">
      <w:start w:val="1"/>
      <w:numFmt w:val="bullet"/>
      <w:lvlText w:val=""/>
      <w:lvlJc w:val="left"/>
      <w:pPr>
        <w:ind w:left="5040" w:hanging="360"/>
      </w:pPr>
      <w:rPr>
        <w:rFonts w:ascii="Symbol" w:hAnsi="Symbol" w:hint="default"/>
      </w:rPr>
    </w:lvl>
    <w:lvl w:ilvl="7" w:tplc="4D38B0F4" w:tentative="1">
      <w:start w:val="1"/>
      <w:numFmt w:val="bullet"/>
      <w:lvlText w:val="o"/>
      <w:lvlJc w:val="left"/>
      <w:pPr>
        <w:ind w:left="5760" w:hanging="360"/>
      </w:pPr>
      <w:rPr>
        <w:rFonts w:ascii="Courier New" w:hAnsi="Courier New" w:cs="Courier New" w:hint="default"/>
      </w:rPr>
    </w:lvl>
    <w:lvl w:ilvl="8" w:tplc="25E29A8E" w:tentative="1">
      <w:start w:val="1"/>
      <w:numFmt w:val="bullet"/>
      <w:lvlText w:val=""/>
      <w:lvlJc w:val="left"/>
      <w:pPr>
        <w:ind w:left="6480" w:hanging="360"/>
      </w:pPr>
      <w:rPr>
        <w:rFonts w:ascii="Wingdings" w:hAnsi="Wingdings" w:hint="default"/>
      </w:rPr>
    </w:lvl>
  </w:abstractNum>
  <w:abstractNum w:abstractNumId="1" w15:restartNumberingAfterBreak="0">
    <w:nsid w:val="72EB658E"/>
    <w:multiLevelType w:val="hybridMultilevel"/>
    <w:tmpl w:val="9D24029C"/>
    <w:lvl w:ilvl="0" w:tplc="F1B40FE6">
      <w:start w:val="1"/>
      <w:numFmt w:val="bullet"/>
      <w:lvlText w:val=""/>
      <w:lvlJc w:val="left"/>
      <w:pPr>
        <w:ind w:left="720" w:hanging="360"/>
      </w:pPr>
      <w:rPr>
        <w:rFonts w:ascii="Symbol" w:hAnsi="Symbol" w:hint="default"/>
      </w:rPr>
    </w:lvl>
    <w:lvl w:ilvl="1" w:tplc="2D0803E2" w:tentative="1">
      <w:start w:val="1"/>
      <w:numFmt w:val="bullet"/>
      <w:lvlText w:val="o"/>
      <w:lvlJc w:val="left"/>
      <w:pPr>
        <w:ind w:left="1440" w:hanging="360"/>
      </w:pPr>
      <w:rPr>
        <w:rFonts w:ascii="Courier New" w:hAnsi="Courier New" w:cs="Courier New" w:hint="default"/>
      </w:rPr>
    </w:lvl>
    <w:lvl w:ilvl="2" w:tplc="709453E6" w:tentative="1">
      <w:start w:val="1"/>
      <w:numFmt w:val="bullet"/>
      <w:lvlText w:val=""/>
      <w:lvlJc w:val="left"/>
      <w:pPr>
        <w:ind w:left="2160" w:hanging="360"/>
      </w:pPr>
      <w:rPr>
        <w:rFonts w:ascii="Wingdings" w:hAnsi="Wingdings" w:hint="default"/>
      </w:rPr>
    </w:lvl>
    <w:lvl w:ilvl="3" w:tplc="14A417B6" w:tentative="1">
      <w:start w:val="1"/>
      <w:numFmt w:val="bullet"/>
      <w:lvlText w:val=""/>
      <w:lvlJc w:val="left"/>
      <w:pPr>
        <w:ind w:left="2880" w:hanging="360"/>
      </w:pPr>
      <w:rPr>
        <w:rFonts w:ascii="Symbol" w:hAnsi="Symbol" w:hint="default"/>
      </w:rPr>
    </w:lvl>
    <w:lvl w:ilvl="4" w:tplc="F2DEEFD0" w:tentative="1">
      <w:start w:val="1"/>
      <w:numFmt w:val="bullet"/>
      <w:lvlText w:val="o"/>
      <w:lvlJc w:val="left"/>
      <w:pPr>
        <w:ind w:left="3600" w:hanging="360"/>
      </w:pPr>
      <w:rPr>
        <w:rFonts w:ascii="Courier New" w:hAnsi="Courier New" w:cs="Courier New" w:hint="default"/>
      </w:rPr>
    </w:lvl>
    <w:lvl w:ilvl="5" w:tplc="BFACD424" w:tentative="1">
      <w:start w:val="1"/>
      <w:numFmt w:val="bullet"/>
      <w:lvlText w:val=""/>
      <w:lvlJc w:val="left"/>
      <w:pPr>
        <w:ind w:left="4320" w:hanging="360"/>
      </w:pPr>
      <w:rPr>
        <w:rFonts w:ascii="Wingdings" w:hAnsi="Wingdings" w:hint="default"/>
      </w:rPr>
    </w:lvl>
    <w:lvl w:ilvl="6" w:tplc="1A6CFB1A" w:tentative="1">
      <w:start w:val="1"/>
      <w:numFmt w:val="bullet"/>
      <w:lvlText w:val=""/>
      <w:lvlJc w:val="left"/>
      <w:pPr>
        <w:ind w:left="5040" w:hanging="360"/>
      </w:pPr>
      <w:rPr>
        <w:rFonts w:ascii="Symbol" w:hAnsi="Symbol" w:hint="default"/>
      </w:rPr>
    </w:lvl>
    <w:lvl w:ilvl="7" w:tplc="C5D41110" w:tentative="1">
      <w:start w:val="1"/>
      <w:numFmt w:val="bullet"/>
      <w:lvlText w:val="o"/>
      <w:lvlJc w:val="left"/>
      <w:pPr>
        <w:ind w:left="5760" w:hanging="360"/>
      </w:pPr>
      <w:rPr>
        <w:rFonts w:ascii="Courier New" w:hAnsi="Courier New" w:cs="Courier New" w:hint="default"/>
      </w:rPr>
    </w:lvl>
    <w:lvl w:ilvl="8" w:tplc="F2763B96" w:tentative="1">
      <w:start w:val="1"/>
      <w:numFmt w:val="bullet"/>
      <w:lvlText w:val=""/>
      <w:lvlJc w:val="left"/>
      <w:pPr>
        <w:ind w:left="6480" w:hanging="360"/>
      </w:pPr>
      <w:rPr>
        <w:rFonts w:ascii="Wingdings" w:hAnsi="Wingdings" w:hint="default"/>
      </w:rPr>
    </w:lvl>
  </w:abstractNum>
  <w:num w:numId="1" w16cid:durableId="1481189238">
    <w:abstractNumId w:val="0"/>
  </w:num>
  <w:num w:numId="2" w16cid:durableId="1719469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0NbAwMjKzNDAwMzNX0lEKTi0uzszPAykwqQUAhMyLwSwAAAA="/>
  </w:docVars>
  <w:rsids>
    <w:rsidRoot w:val="003101B2"/>
    <w:rsid w:val="000041A2"/>
    <w:rsid w:val="000073BF"/>
    <w:rsid w:val="00015082"/>
    <w:rsid w:val="00036488"/>
    <w:rsid w:val="00055A45"/>
    <w:rsid w:val="00087389"/>
    <w:rsid w:val="000A1B4A"/>
    <w:rsid w:val="00141768"/>
    <w:rsid w:val="0015046F"/>
    <w:rsid w:val="00152BB0"/>
    <w:rsid w:val="001852C3"/>
    <w:rsid w:val="00250CA9"/>
    <w:rsid w:val="00283C00"/>
    <w:rsid w:val="00295E6E"/>
    <w:rsid w:val="002A3873"/>
    <w:rsid w:val="002D4B3F"/>
    <w:rsid w:val="00302719"/>
    <w:rsid w:val="003101B2"/>
    <w:rsid w:val="0031322B"/>
    <w:rsid w:val="003202C4"/>
    <w:rsid w:val="0033008A"/>
    <w:rsid w:val="00362C63"/>
    <w:rsid w:val="003935CF"/>
    <w:rsid w:val="00395339"/>
    <w:rsid w:val="003A4764"/>
    <w:rsid w:val="003C0D41"/>
    <w:rsid w:val="003E7D80"/>
    <w:rsid w:val="004046CF"/>
    <w:rsid w:val="004212C1"/>
    <w:rsid w:val="00424F9F"/>
    <w:rsid w:val="0047357B"/>
    <w:rsid w:val="00473F7D"/>
    <w:rsid w:val="0048522C"/>
    <w:rsid w:val="004F1D04"/>
    <w:rsid w:val="00514A35"/>
    <w:rsid w:val="00586F15"/>
    <w:rsid w:val="005A030D"/>
    <w:rsid w:val="005B31BE"/>
    <w:rsid w:val="005D1FA8"/>
    <w:rsid w:val="005D37CB"/>
    <w:rsid w:val="00624C5E"/>
    <w:rsid w:val="00635C80"/>
    <w:rsid w:val="00657C10"/>
    <w:rsid w:val="00662EF1"/>
    <w:rsid w:val="00692A1D"/>
    <w:rsid w:val="006A1F2A"/>
    <w:rsid w:val="006B3425"/>
    <w:rsid w:val="006D5AA4"/>
    <w:rsid w:val="0070466D"/>
    <w:rsid w:val="00711252"/>
    <w:rsid w:val="0072392B"/>
    <w:rsid w:val="00735A79"/>
    <w:rsid w:val="00740D9B"/>
    <w:rsid w:val="007456CD"/>
    <w:rsid w:val="0075379F"/>
    <w:rsid w:val="00791325"/>
    <w:rsid w:val="007B0A87"/>
    <w:rsid w:val="007B3502"/>
    <w:rsid w:val="00835887"/>
    <w:rsid w:val="0085095C"/>
    <w:rsid w:val="00867C70"/>
    <w:rsid w:val="008719F7"/>
    <w:rsid w:val="00885B3A"/>
    <w:rsid w:val="008940F4"/>
    <w:rsid w:val="008A004E"/>
    <w:rsid w:val="008B0844"/>
    <w:rsid w:val="008B5F21"/>
    <w:rsid w:val="008C6995"/>
    <w:rsid w:val="00934FC7"/>
    <w:rsid w:val="0094374D"/>
    <w:rsid w:val="0095692C"/>
    <w:rsid w:val="00997533"/>
    <w:rsid w:val="00997F0D"/>
    <w:rsid w:val="009A7963"/>
    <w:rsid w:val="009F0BB1"/>
    <w:rsid w:val="009F30B6"/>
    <w:rsid w:val="00A03A41"/>
    <w:rsid w:val="00A22A44"/>
    <w:rsid w:val="00A3034F"/>
    <w:rsid w:val="00A57109"/>
    <w:rsid w:val="00A64582"/>
    <w:rsid w:val="00A83B47"/>
    <w:rsid w:val="00A84772"/>
    <w:rsid w:val="00AB3A8A"/>
    <w:rsid w:val="00AE2797"/>
    <w:rsid w:val="00AE28EA"/>
    <w:rsid w:val="00B162EC"/>
    <w:rsid w:val="00B3532D"/>
    <w:rsid w:val="00B803FC"/>
    <w:rsid w:val="00BB29DA"/>
    <w:rsid w:val="00BD6B2F"/>
    <w:rsid w:val="00BE2C01"/>
    <w:rsid w:val="00BF30A7"/>
    <w:rsid w:val="00C12C01"/>
    <w:rsid w:val="00C1752A"/>
    <w:rsid w:val="00C318C9"/>
    <w:rsid w:val="00C35C4A"/>
    <w:rsid w:val="00C35DF0"/>
    <w:rsid w:val="00C445BF"/>
    <w:rsid w:val="00CA4B47"/>
    <w:rsid w:val="00CC0A87"/>
    <w:rsid w:val="00CC6AEC"/>
    <w:rsid w:val="00CD012D"/>
    <w:rsid w:val="00D0127C"/>
    <w:rsid w:val="00D26843"/>
    <w:rsid w:val="00D360DC"/>
    <w:rsid w:val="00D70CEB"/>
    <w:rsid w:val="00D74BCE"/>
    <w:rsid w:val="00D77779"/>
    <w:rsid w:val="00DF2A05"/>
    <w:rsid w:val="00E14C0A"/>
    <w:rsid w:val="00E34C74"/>
    <w:rsid w:val="00E445D7"/>
    <w:rsid w:val="00E462D8"/>
    <w:rsid w:val="00E571BA"/>
    <w:rsid w:val="00E73A8D"/>
    <w:rsid w:val="00E84885"/>
    <w:rsid w:val="00E85A35"/>
    <w:rsid w:val="00EA01FA"/>
    <w:rsid w:val="00EA4DE0"/>
    <w:rsid w:val="00EA58B4"/>
    <w:rsid w:val="00EA67B4"/>
    <w:rsid w:val="00EE2946"/>
    <w:rsid w:val="00EE31AC"/>
    <w:rsid w:val="00F038E4"/>
    <w:rsid w:val="00F04D04"/>
    <w:rsid w:val="00F1624C"/>
    <w:rsid w:val="00F3355E"/>
    <w:rsid w:val="00F911FE"/>
    <w:rsid w:val="00FA0A49"/>
    <w:rsid w:val="00FD46F5"/>
    <w:rsid w:val="00FF4B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76B96"/>
  <w15:chartTrackingRefBased/>
  <w15:docId w15:val="{606118F1-9677-48A3-A826-CE6508E6B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5D7"/>
    <w:pPr>
      <w:ind w:left="720"/>
      <w:contextualSpacing/>
    </w:pPr>
  </w:style>
  <w:style w:type="character" w:styleId="Hyperlink">
    <w:name w:val="Hyperlink"/>
    <w:basedOn w:val="DefaultParagraphFont"/>
    <w:uiPriority w:val="99"/>
    <w:unhideWhenUsed/>
    <w:rsid w:val="00D77779"/>
    <w:rPr>
      <w:color w:val="0563C1" w:themeColor="hyperlink"/>
      <w:u w:val="single"/>
    </w:rPr>
  </w:style>
  <w:style w:type="character" w:styleId="UnresolvedMention">
    <w:name w:val="Unresolved Mention"/>
    <w:basedOn w:val="DefaultParagraphFont"/>
    <w:uiPriority w:val="99"/>
    <w:rsid w:val="00D77779"/>
    <w:rPr>
      <w:color w:val="605E5C"/>
      <w:shd w:val="clear" w:color="auto" w:fill="E1DFDD"/>
    </w:rPr>
  </w:style>
  <w:style w:type="paragraph" w:styleId="Header">
    <w:name w:val="header"/>
    <w:basedOn w:val="Normal"/>
    <w:link w:val="HeaderChar"/>
    <w:uiPriority w:val="99"/>
    <w:unhideWhenUsed/>
    <w:rsid w:val="00473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57B"/>
  </w:style>
  <w:style w:type="paragraph" w:styleId="Footer">
    <w:name w:val="footer"/>
    <w:basedOn w:val="Normal"/>
    <w:link w:val="FooterChar"/>
    <w:uiPriority w:val="99"/>
    <w:unhideWhenUsed/>
    <w:rsid w:val="00473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99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png"/><Relationship Id="rId18" Type="http://schemas.openxmlformats.org/officeDocument/2006/relationships/image" Target="media/image7.png"/><Relationship Id="rId26" Type="http://schemas.openxmlformats.org/officeDocument/2006/relationships/hyperlink" Target="https://www.ageuk.org.uk/information-advice/health-wellbeing/conditions-illnesses/dementia/understanding-dementia/" TargetMode="External"/><Relationship Id="rId39" Type="http://schemas.openxmlformats.org/officeDocument/2006/relationships/hyperlink" Target="https://www.nhs.uk/conditions/dementia/treatment/" TargetMode="External"/><Relationship Id="rId21" Type="http://schemas.openxmlformats.org/officeDocument/2006/relationships/image" Target="media/image70.png"/><Relationship Id="rId34" Type="http://schemas.openxmlformats.org/officeDocument/2006/relationships/hyperlink" Target="https://www.greensleeves.org.uk/knowledge-centre/dementia-like-a-bookshelf/"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hyperlink" Target="https://www.alzheimers.org.uk/sites/default/files/pdf/factsheet_the_progression_of_alzheimers_disease_and_other_dementias.pdf" TargetMode="External"/><Relationship Id="rId11" Type="http://schemas.openxmlformats.org/officeDocument/2006/relationships/image" Target="media/image4.png"/><Relationship Id="rId24" Type="http://schemas.openxmlformats.org/officeDocument/2006/relationships/image" Target="media/image10.png"/><Relationship Id="rId32" Type="http://schemas.openxmlformats.org/officeDocument/2006/relationships/hyperlink" Target="https://www.cdc.gov/aging/dementia/index.html" TargetMode="External"/><Relationship Id="rId37" Type="http://schemas.openxmlformats.org/officeDocument/2006/relationships/hyperlink" Target="https://www.nhs.uk/conditions/dementia/about/" TargetMode="External"/><Relationship Id="rId40" Type="http://schemas.openxmlformats.org/officeDocument/2006/relationships/hyperlink" Target="https://www.nia.nih.gov/health/what-lewy-body-dementia-causes-symptoms-and-treatments"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0.png"/><Relationship Id="rId23" Type="http://schemas.openxmlformats.org/officeDocument/2006/relationships/image" Target="media/image90.png"/><Relationship Id="rId28" Type="http://schemas.openxmlformats.org/officeDocument/2006/relationships/hyperlink" Target="https://www.alzheimersresearchuk.org/dementia-information/types-of-dementia/alzheimers-disease/" TargetMode="External"/><Relationship Id="rId36" Type="http://schemas.openxmlformats.org/officeDocument/2006/relationships/hyperlink" Target="https://www.mayoclinic.org/diseases-conditions/alzheimers-disease/expert-answers/music-and-alzheimers/faq-20058173"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hyperlink" Target="https://www.alzheimers.org.uk/blog/can-caring-for-a-pet-help-a-person-with-dementia"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0.png"/><Relationship Id="rId22" Type="http://schemas.openxmlformats.org/officeDocument/2006/relationships/image" Target="media/image80.png"/><Relationship Id="rId27" Type="http://schemas.openxmlformats.org/officeDocument/2006/relationships/hyperlink" Target="https://justiceinaging.org/wp-content/uploads/2021/06/Handout-from-Alzheimers-Association.pdf" TargetMode="External"/><Relationship Id="rId30" Type="http://schemas.openxmlformats.org/officeDocument/2006/relationships/hyperlink" Target="https://www.alzheimers.org.uk/get-support/legal-financial/dementia-mental-capacity-act" TargetMode="External"/><Relationship Id="rId35" Type="http://schemas.openxmlformats.org/officeDocument/2006/relationships/hyperlink" Target="https://www.homage.com.au/health/dementia/"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0.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60.png"/><Relationship Id="rId25" Type="http://schemas.openxmlformats.org/officeDocument/2006/relationships/image" Target="media/image100.png"/><Relationship Id="rId33" Type="http://schemas.openxmlformats.org/officeDocument/2006/relationships/hyperlink" Target="https://eldercarealliance.org/blog/benefits-reminiscence-therapy/" TargetMode="External"/><Relationship Id="rId38" Type="http://schemas.openxmlformats.org/officeDocument/2006/relationships/hyperlink" Target="https://www.nhs.uk/conditions/frontotemporal-dementia/" TargetMode="External"/><Relationship Id="rId46" Type="http://schemas.openxmlformats.org/officeDocument/2006/relationships/header" Target="header3.xml"/><Relationship Id="rId20" Type="http://schemas.openxmlformats.org/officeDocument/2006/relationships/image" Target="media/image9.png"/><Relationship Id="rId41" Type="http://schemas.openxmlformats.org/officeDocument/2006/relationships/hyperlink" Target="https://www.gov.uk/government/publications/dementia-applying-all-our-health/dementia-applying-all-our-health"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roniakhtar5@gmail.com</dc:creator>
  <cp:lastModifiedBy>Roni Akhtar</cp:lastModifiedBy>
  <cp:revision>2</cp:revision>
  <dcterms:created xsi:type="dcterms:W3CDTF">2022-10-23T15:08:00Z</dcterms:created>
  <dcterms:modified xsi:type="dcterms:W3CDTF">2022-10-23T15:08:00Z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490f7369-c789-45ca-a2c5-22d109fa4b7f</vt:lpwstr>
  </property>
</Properties>
</file>