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E50A4F7" w14:textId="78E1615D" w:rsidR="00EC2E45" w:rsidRPr="00CE59A6" w:rsidRDefault="00EC2E45" w:rsidP="00EC2E45">
      <w:pPr>
        <w:pStyle w:val="Heading1"/>
        <w:jc w:val="center"/>
        <w:rPr>
          <w:rFonts w:asciiTheme="minorHAnsi" w:eastAsia="Times New Roman" w:hAnsiTheme="minorHAnsi" w:cstheme="minorHAnsi"/>
          <w:bCs/>
          <w:sz w:val="32"/>
          <w:szCs w:val="32"/>
        </w:rPr>
      </w:pPr>
      <w:r w:rsidRPr="00CE59A6">
        <w:rPr>
          <w:rFonts w:asciiTheme="minorHAnsi" w:eastAsia="Times New Roman" w:hAnsiTheme="minorHAnsi" w:cstheme="minorHAnsi"/>
          <w:bCs/>
          <w:sz w:val="32"/>
          <w:szCs w:val="32"/>
        </w:rPr>
        <w:t>Kristina Spasova            ID: 2014059                LCBB4002</w:t>
      </w:r>
    </w:p>
    <w:p w14:paraId="796115AE" w14:textId="1C89BFCE" w:rsidR="001668F3" w:rsidRPr="00CE59A6" w:rsidRDefault="001668F3" w:rsidP="001668F3">
      <w:pPr>
        <w:rPr>
          <w:rFonts w:asciiTheme="minorHAnsi" w:hAnsiTheme="minorHAnsi" w:cstheme="minorHAnsi"/>
        </w:rPr>
      </w:pPr>
    </w:p>
    <w:p w14:paraId="6B900498" w14:textId="01FEB29F" w:rsidR="001668F3" w:rsidRPr="00CE59A6" w:rsidRDefault="001668F3" w:rsidP="001668F3">
      <w:pPr>
        <w:jc w:val="center"/>
        <w:rPr>
          <w:rFonts w:asciiTheme="minorHAnsi" w:hAnsiTheme="minorHAnsi" w:cstheme="minorHAnsi"/>
          <w:sz w:val="48"/>
          <w:szCs w:val="48"/>
        </w:rPr>
      </w:pPr>
      <w:r w:rsidRPr="00CE59A6">
        <w:rPr>
          <w:rFonts w:asciiTheme="minorHAnsi" w:hAnsiTheme="minorHAnsi" w:cstheme="minorHAnsi"/>
          <w:sz w:val="48"/>
          <w:szCs w:val="48"/>
        </w:rPr>
        <w:t>INTRODUCING THE MODERN WORKPLACE</w:t>
      </w:r>
    </w:p>
    <w:p w14:paraId="334162EA" w14:textId="77777777" w:rsidR="001668F3" w:rsidRPr="00CE59A6" w:rsidRDefault="001668F3" w:rsidP="001668F3">
      <w:pPr>
        <w:rPr>
          <w:rFonts w:asciiTheme="minorHAnsi" w:eastAsia="Times New Roman" w:hAnsiTheme="minorHAnsi" w:cstheme="minorHAnsi"/>
          <w:color w:val="000000" w:themeColor="text1"/>
          <w:sz w:val="32"/>
          <w:szCs w:val="32"/>
        </w:rPr>
      </w:pPr>
      <w:r w:rsidRPr="00CE59A6">
        <w:rPr>
          <w:rFonts w:asciiTheme="minorHAnsi" w:eastAsia="Times New Roman" w:hAnsiTheme="minorHAnsi" w:cstheme="minorHAnsi"/>
          <w:color w:val="000000" w:themeColor="text1"/>
          <w:sz w:val="32"/>
          <w:szCs w:val="32"/>
        </w:rPr>
        <w:t xml:space="preserve">                                              Assessment 1</w:t>
      </w:r>
    </w:p>
    <w:p w14:paraId="6E7C75C9" w14:textId="4B06BBB0" w:rsidR="001668F3" w:rsidRPr="00CE59A6" w:rsidRDefault="001668F3" w:rsidP="001668F3">
      <w:pPr>
        <w:jc w:val="center"/>
        <w:rPr>
          <w:rFonts w:asciiTheme="minorHAnsi" w:eastAsia="Times New Roman" w:hAnsiTheme="minorHAnsi" w:cstheme="minorHAnsi"/>
          <w:color w:val="000000" w:themeColor="text1"/>
          <w:sz w:val="48"/>
          <w:szCs w:val="48"/>
        </w:rPr>
      </w:pPr>
      <w:r w:rsidRPr="00CE59A6">
        <w:rPr>
          <w:rFonts w:asciiTheme="minorHAnsi" w:eastAsia="Times New Roman" w:hAnsiTheme="minorHAnsi" w:cstheme="minorHAnsi"/>
          <w:color w:val="000000" w:themeColor="text1"/>
          <w:sz w:val="48"/>
          <w:szCs w:val="48"/>
        </w:rPr>
        <w:t xml:space="preserve">Lecturer: </w:t>
      </w:r>
      <w:proofErr w:type="spellStart"/>
      <w:r w:rsidRPr="00CE59A6">
        <w:rPr>
          <w:rFonts w:asciiTheme="minorHAnsi" w:eastAsia="Times New Roman" w:hAnsiTheme="minorHAnsi" w:cstheme="minorHAnsi"/>
          <w:color w:val="000000" w:themeColor="text1"/>
          <w:sz w:val="48"/>
          <w:szCs w:val="48"/>
        </w:rPr>
        <w:t>Dr.</w:t>
      </w:r>
      <w:proofErr w:type="spellEnd"/>
      <w:r w:rsidRPr="00CE59A6">
        <w:rPr>
          <w:rFonts w:asciiTheme="minorHAnsi" w:eastAsia="Times New Roman" w:hAnsiTheme="minorHAnsi" w:cstheme="minorHAnsi"/>
          <w:color w:val="000000" w:themeColor="text1"/>
          <w:sz w:val="48"/>
          <w:szCs w:val="48"/>
        </w:rPr>
        <w:t xml:space="preserve"> Gregory Cowan</w:t>
      </w:r>
    </w:p>
    <w:p w14:paraId="23173C67" w14:textId="77777777" w:rsidR="001668F3" w:rsidRPr="00CE59A6" w:rsidRDefault="001668F3" w:rsidP="001668F3">
      <w:pPr>
        <w:jc w:val="center"/>
        <w:rPr>
          <w:rFonts w:asciiTheme="minorHAnsi" w:hAnsiTheme="minorHAnsi" w:cstheme="minorHAnsi"/>
          <w:sz w:val="48"/>
          <w:szCs w:val="48"/>
        </w:rPr>
      </w:pPr>
    </w:p>
    <w:p w14:paraId="00000001" w14:textId="77777777" w:rsidR="000F24F8" w:rsidRPr="00CE59A6" w:rsidRDefault="000F24F8">
      <w:pPr>
        <w:rPr>
          <w:rFonts w:asciiTheme="minorHAnsi" w:eastAsia="Times New Roman" w:hAnsiTheme="minorHAnsi" w:cstheme="minorHAnsi"/>
          <w:b/>
          <w:sz w:val="24"/>
          <w:szCs w:val="24"/>
        </w:rPr>
      </w:pPr>
    </w:p>
    <w:p w14:paraId="00000002" w14:textId="77777777" w:rsidR="000F24F8" w:rsidRPr="00CE59A6" w:rsidRDefault="000F24F8">
      <w:pPr>
        <w:rPr>
          <w:rFonts w:asciiTheme="minorHAnsi" w:eastAsia="Times New Roman" w:hAnsiTheme="minorHAnsi" w:cstheme="minorHAnsi"/>
          <w:b/>
          <w:sz w:val="24"/>
          <w:szCs w:val="24"/>
        </w:rPr>
      </w:pPr>
    </w:p>
    <w:p w14:paraId="00000003" w14:textId="77777777" w:rsidR="000F24F8" w:rsidRPr="00CE59A6" w:rsidRDefault="000F24F8">
      <w:pPr>
        <w:rPr>
          <w:rFonts w:asciiTheme="minorHAnsi" w:eastAsia="Times New Roman" w:hAnsiTheme="minorHAnsi" w:cstheme="minorHAnsi"/>
          <w:b/>
          <w:sz w:val="24"/>
          <w:szCs w:val="24"/>
        </w:rPr>
      </w:pPr>
    </w:p>
    <w:p w14:paraId="00000004" w14:textId="77777777" w:rsidR="000F24F8" w:rsidRPr="00CE59A6" w:rsidRDefault="000F24F8">
      <w:pPr>
        <w:rPr>
          <w:rFonts w:asciiTheme="minorHAnsi" w:eastAsia="Times New Roman" w:hAnsiTheme="minorHAnsi" w:cstheme="minorHAnsi"/>
          <w:b/>
          <w:sz w:val="24"/>
          <w:szCs w:val="24"/>
        </w:rPr>
      </w:pPr>
    </w:p>
    <w:p w14:paraId="00000005" w14:textId="77777777" w:rsidR="000F24F8" w:rsidRPr="00CE59A6" w:rsidRDefault="000F24F8">
      <w:pPr>
        <w:rPr>
          <w:rFonts w:asciiTheme="minorHAnsi" w:eastAsia="Times New Roman" w:hAnsiTheme="minorHAnsi" w:cstheme="minorHAnsi"/>
          <w:b/>
          <w:sz w:val="24"/>
          <w:szCs w:val="24"/>
        </w:rPr>
      </w:pPr>
    </w:p>
    <w:p w14:paraId="00000006" w14:textId="77777777" w:rsidR="000F24F8" w:rsidRPr="00CE59A6" w:rsidRDefault="000F24F8">
      <w:pPr>
        <w:rPr>
          <w:rFonts w:asciiTheme="minorHAnsi" w:eastAsia="Times New Roman" w:hAnsiTheme="minorHAnsi" w:cstheme="minorHAnsi"/>
          <w:b/>
          <w:sz w:val="24"/>
          <w:szCs w:val="24"/>
        </w:rPr>
      </w:pPr>
    </w:p>
    <w:p w14:paraId="00000007" w14:textId="77777777" w:rsidR="000F24F8" w:rsidRPr="00CE59A6" w:rsidRDefault="00ED3D46">
      <w:pPr>
        <w:jc w:val="center"/>
        <w:rPr>
          <w:rFonts w:asciiTheme="minorHAnsi" w:eastAsia="Times New Roman" w:hAnsiTheme="minorHAnsi" w:cstheme="minorHAnsi"/>
          <w:b/>
          <w:sz w:val="72"/>
          <w:szCs w:val="72"/>
        </w:rPr>
        <w:sectPr w:rsidR="000F24F8" w:rsidRPr="00CE59A6">
          <w:pgSz w:w="12240" w:h="15840"/>
          <w:pgMar w:top="1440" w:right="1440" w:bottom="1440" w:left="1440" w:header="720" w:footer="720" w:gutter="0"/>
          <w:pgNumType w:start="1"/>
          <w:cols w:space="720"/>
        </w:sectPr>
      </w:pPr>
      <w:r w:rsidRPr="00CE59A6">
        <w:rPr>
          <w:rFonts w:asciiTheme="minorHAnsi" w:eastAsia="Times New Roman" w:hAnsiTheme="minorHAnsi" w:cstheme="minorHAnsi"/>
          <w:b/>
          <w:sz w:val="72"/>
          <w:szCs w:val="72"/>
        </w:rPr>
        <w:t>Organisational Structure and Culture</w:t>
      </w:r>
    </w:p>
    <w:p w14:paraId="00000008" w14:textId="77777777" w:rsidR="000F24F8" w:rsidRDefault="00ED3D46">
      <w:pPr>
        <w:keepNext/>
        <w:keepLines/>
        <w:pBdr>
          <w:top w:val="nil"/>
          <w:left w:val="nil"/>
          <w:bottom w:val="nil"/>
          <w:right w:val="nil"/>
          <w:between w:val="nil"/>
        </w:pBdr>
        <w:spacing w:before="480" w:after="0" w:line="276" w:lineRule="auto"/>
        <w:jc w:val="both"/>
        <w:rPr>
          <w:rFonts w:ascii="Times New Roman" w:eastAsia="Times New Roman" w:hAnsi="Times New Roman" w:cs="Times New Roman"/>
          <w:i/>
          <w:color w:val="000000"/>
          <w:sz w:val="28"/>
          <w:szCs w:val="28"/>
        </w:rPr>
      </w:pPr>
      <w:r>
        <w:rPr>
          <w:rFonts w:ascii="Times New Roman" w:eastAsia="Times New Roman" w:hAnsi="Times New Roman" w:cs="Times New Roman"/>
          <w:i/>
          <w:color w:val="000000"/>
          <w:sz w:val="28"/>
          <w:szCs w:val="28"/>
        </w:rPr>
        <w:lastRenderedPageBreak/>
        <w:t>Table of Contents</w:t>
      </w:r>
    </w:p>
    <w:sdt>
      <w:sdtPr>
        <w:id w:val="-2027546686"/>
        <w:docPartObj>
          <w:docPartGallery w:val="Table of Contents"/>
          <w:docPartUnique/>
        </w:docPartObj>
      </w:sdtPr>
      <w:sdtEndPr/>
      <w:sdtContent>
        <w:p w14:paraId="00000009" w14:textId="77777777" w:rsidR="000F24F8" w:rsidRDefault="00ED3D46">
          <w:pPr>
            <w:pBdr>
              <w:top w:val="nil"/>
              <w:left w:val="nil"/>
              <w:bottom w:val="nil"/>
              <w:right w:val="nil"/>
              <w:between w:val="nil"/>
            </w:pBdr>
            <w:tabs>
              <w:tab w:val="left" w:pos="440"/>
              <w:tab w:val="right" w:pos="9350"/>
            </w:tabs>
            <w:spacing w:after="100"/>
            <w:rPr>
              <w:color w:val="000000"/>
            </w:rPr>
          </w:pPr>
          <w:r>
            <w:fldChar w:fldCharType="begin"/>
          </w:r>
          <w:r>
            <w:instrText xml:space="preserve"> TOC \h \u \z </w:instrText>
          </w:r>
          <w:r>
            <w:fldChar w:fldCharType="separate"/>
          </w:r>
          <w:hyperlink w:anchor="_heading=h.gjdgxs">
            <w:r>
              <w:rPr>
                <w:rFonts w:ascii="Times New Roman" w:eastAsia="Times New Roman" w:hAnsi="Times New Roman" w:cs="Times New Roman"/>
                <w:color w:val="000000"/>
              </w:rPr>
              <w:t>1</w:t>
            </w:r>
          </w:hyperlink>
          <w:hyperlink w:anchor="_heading=h.gjdgxs">
            <w:r>
              <w:rPr>
                <w:color w:val="000000"/>
              </w:rPr>
              <w:tab/>
            </w:r>
          </w:hyperlink>
          <w:r>
            <w:fldChar w:fldCharType="begin"/>
          </w:r>
          <w:r>
            <w:instrText xml:space="preserve"> PAGEREF _heading=h.gjdgxs \h </w:instrText>
          </w:r>
          <w:r>
            <w:fldChar w:fldCharType="separate"/>
          </w:r>
          <w:r>
            <w:rPr>
              <w:rFonts w:ascii="Times New Roman" w:eastAsia="Times New Roman" w:hAnsi="Times New Roman" w:cs="Times New Roman"/>
              <w:color w:val="000000"/>
            </w:rPr>
            <w:t>Introduction</w:t>
          </w:r>
          <w:r>
            <w:rPr>
              <w:color w:val="000000"/>
            </w:rPr>
            <w:tab/>
            <w:t>3</w:t>
          </w:r>
          <w:r>
            <w:fldChar w:fldCharType="end"/>
          </w:r>
        </w:p>
        <w:p w14:paraId="0000000A" w14:textId="77777777" w:rsidR="000F24F8" w:rsidRDefault="00CE59A6">
          <w:pPr>
            <w:pBdr>
              <w:top w:val="nil"/>
              <w:left w:val="nil"/>
              <w:bottom w:val="nil"/>
              <w:right w:val="nil"/>
              <w:between w:val="nil"/>
            </w:pBdr>
            <w:tabs>
              <w:tab w:val="left" w:pos="440"/>
              <w:tab w:val="right" w:pos="9350"/>
            </w:tabs>
            <w:spacing w:after="100"/>
            <w:rPr>
              <w:color w:val="000000"/>
            </w:rPr>
          </w:pPr>
          <w:hyperlink w:anchor="_heading=h.30j0zll">
            <w:r w:rsidR="00ED3D46">
              <w:rPr>
                <w:rFonts w:ascii="Times New Roman" w:eastAsia="Times New Roman" w:hAnsi="Times New Roman" w:cs="Times New Roman"/>
                <w:color w:val="000000"/>
              </w:rPr>
              <w:t>2</w:t>
            </w:r>
          </w:hyperlink>
          <w:hyperlink w:anchor="_heading=h.30j0zll">
            <w:r w:rsidR="00ED3D46">
              <w:rPr>
                <w:color w:val="000000"/>
              </w:rPr>
              <w:tab/>
            </w:r>
          </w:hyperlink>
          <w:r w:rsidR="00ED3D46">
            <w:fldChar w:fldCharType="begin"/>
          </w:r>
          <w:r w:rsidR="00ED3D46">
            <w:instrText xml:space="preserve"> PAGEREF _heading=h.30j0zll \h </w:instrText>
          </w:r>
          <w:r w:rsidR="00ED3D46">
            <w:fldChar w:fldCharType="separate"/>
          </w:r>
          <w:r w:rsidR="00ED3D46">
            <w:rPr>
              <w:rFonts w:ascii="Times New Roman" w:eastAsia="Times New Roman" w:hAnsi="Times New Roman" w:cs="Times New Roman"/>
              <w:color w:val="000000"/>
            </w:rPr>
            <w:t>Organi</w:t>
          </w:r>
          <w:r w:rsidR="00ED3D46">
            <w:rPr>
              <w:rFonts w:ascii="Times New Roman" w:eastAsia="Times New Roman" w:hAnsi="Times New Roman" w:cs="Times New Roman"/>
            </w:rPr>
            <w:t>sation</w:t>
          </w:r>
          <w:r w:rsidR="00ED3D46">
            <w:rPr>
              <w:rFonts w:ascii="Times New Roman" w:eastAsia="Times New Roman" w:hAnsi="Times New Roman" w:cs="Times New Roman"/>
              <w:color w:val="000000"/>
            </w:rPr>
            <w:t>al structure</w:t>
          </w:r>
          <w:r w:rsidR="00ED3D46">
            <w:rPr>
              <w:color w:val="000000"/>
            </w:rPr>
            <w:tab/>
            <w:t>3</w:t>
          </w:r>
          <w:r w:rsidR="00ED3D46">
            <w:fldChar w:fldCharType="end"/>
          </w:r>
        </w:p>
        <w:p w14:paraId="0000000B" w14:textId="77777777" w:rsidR="000F24F8" w:rsidRDefault="00CE59A6">
          <w:pPr>
            <w:pBdr>
              <w:top w:val="nil"/>
              <w:left w:val="nil"/>
              <w:bottom w:val="nil"/>
              <w:right w:val="nil"/>
              <w:between w:val="nil"/>
            </w:pBdr>
            <w:tabs>
              <w:tab w:val="left" w:pos="880"/>
              <w:tab w:val="right" w:pos="9350"/>
            </w:tabs>
            <w:spacing w:after="100"/>
            <w:ind w:left="220"/>
            <w:rPr>
              <w:color w:val="000000"/>
            </w:rPr>
          </w:pPr>
          <w:hyperlink w:anchor="_heading=h.1fob9te">
            <w:r w:rsidR="00ED3D46">
              <w:rPr>
                <w:rFonts w:ascii="Times New Roman" w:eastAsia="Times New Roman" w:hAnsi="Times New Roman" w:cs="Times New Roman"/>
                <w:color w:val="000000"/>
              </w:rPr>
              <w:t>2.1</w:t>
            </w:r>
          </w:hyperlink>
          <w:hyperlink w:anchor="_heading=h.1fob9te">
            <w:r w:rsidR="00ED3D46">
              <w:rPr>
                <w:color w:val="000000"/>
              </w:rPr>
              <w:tab/>
            </w:r>
          </w:hyperlink>
          <w:r w:rsidR="00ED3D46">
            <w:fldChar w:fldCharType="begin"/>
          </w:r>
          <w:r w:rsidR="00ED3D46">
            <w:instrText xml:space="preserve"> PAGEREF _heading=h.1fob9te \h </w:instrText>
          </w:r>
          <w:r w:rsidR="00ED3D46">
            <w:fldChar w:fldCharType="separate"/>
          </w:r>
          <w:r w:rsidR="00ED3D46">
            <w:rPr>
              <w:rFonts w:ascii="Times New Roman" w:eastAsia="Times New Roman" w:hAnsi="Times New Roman" w:cs="Times New Roman"/>
              <w:color w:val="000000"/>
            </w:rPr>
            <w:t>Types of organi</w:t>
          </w:r>
          <w:r w:rsidR="00ED3D46">
            <w:rPr>
              <w:rFonts w:ascii="Times New Roman" w:eastAsia="Times New Roman" w:hAnsi="Times New Roman" w:cs="Times New Roman"/>
            </w:rPr>
            <w:t>sation</w:t>
          </w:r>
          <w:r w:rsidR="00ED3D46">
            <w:rPr>
              <w:rFonts w:ascii="Times New Roman" w:eastAsia="Times New Roman" w:hAnsi="Times New Roman" w:cs="Times New Roman"/>
              <w:color w:val="000000"/>
            </w:rPr>
            <w:t>al structure</w:t>
          </w:r>
          <w:r w:rsidR="00ED3D46">
            <w:rPr>
              <w:color w:val="000000"/>
            </w:rPr>
            <w:tab/>
            <w:t>4</w:t>
          </w:r>
          <w:r w:rsidR="00ED3D46">
            <w:fldChar w:fldCharType="end"/>
          </w:r>
        </w:p>
        <w:p w14:paraId="0000000C" w14:textId="77777777" w:rsidR="000F24F8" w:rsidRDefault="00CE59A6">
          <w:pPr>
            <w:pBdr>
              <w:top w:val="nil"/>
              <w:left w:val="nil"/>
              <w:bottom w:val="nil"/>
              <w:right w:val="nil"/>
              <w:between w:val="nil"/>
            </w:pBdr>
            <w:tabs>
              <w:tab w:val="left" w:pos="440"/>
              <w:tab w:val="right" w:pos="9350"/>
            </w:tabs>
            <w:spacing w:after="100"/>
            <w:rPr>
              <w:color w:val="000000"/>
            </w:rPr>
          </w:pPr>
          <w:hyperlink w:anchor="_heading=h.3znysh7">
            <w:r w:rsidR="00ED3D46">
              <w:rPr>
                <w:rFonts w:ascii="Times New Roman" w:eastAsia="Times New Roman" w:hAnsi="Times New Roman" w:cs="Times New Roman"/>
                <w:color w:val="000000"/>
              </w:rPr>
              <w:t>3</w:t>
            </w:r>
          </w:hyperlink>
          <w:hyperlink w:anchor="_heading=h.3znysh7">
            <w:r w:rsidR="00ED3D46">
              <w:rPr>
                <w:color w:val="000000"/>
              </w:rPr>
              <w:tab/>
            </w:r>
          </w:hyperlink>
          <w:r w:rsidR="00ED3D46">
            <w:fldChar w:fldCharType="begin"/>
          </w:r>
          <w:r w:rsidR="00ED3D46">
            <w:instrText xml:space="preserve"> PAGEREF _heading=h.3znysh7 \h </w:instrText>
          </w:r>
          <w:r w:rsidR="00ED3D46">
            <w:fldChar w:fldCharType="separate"/>
          </w:r>
          <w:r w:rsidR="00ED3D46">
            <w:rPr>
              <w:rFonts w:ascii="Times New Roman" w:eastAsia="Times New Roman" w:hAnsi="Times New Roman" w:cs="Times New Roman"/>
              <w:color w:val="000000"/>
            </w:rPr>
            <w:t>Relationship between structure, culture, people and organisational performance</w:t>
          </w:r>
          <w:r w:rsidR="00ED3D46">
            <w:rPr>
              <w:color w:val="000000"/>
            </w:rPr>
            <w:tab/>
            <w:t>4</w:t>
          </w:r>
          <w:r w:rsidR="00ED3D46">
            <w:fldChar w:fldCharType="end"/>
          </w:r>
        </w:p>
        <w:p w14:paraId="0000000D" w14:textId="77777777" w:rsidR="000F24F8" w:rsidRDefault="00CE59A6">
          <w:pPr>
            <w:pBdr>
              <w:top w:val="nil"/>
              <w:left w:val="nil"/>
              <w:bottom w:val="nil"/>
              <w:right w:val="nil"/>
              <w:between w:val="nil"/>
            </w:pBdr>
            <w:tabs>
              <w:tab w:val="left" w:pos="440"/>
              <w:tab w:val="right" w:pos="9350"/>
            </w:tabs>
            <w:spacing w:after="100"/>
            <w:rPr>
              <w:color w:val="000000"/>
            </w:rPr>
          </w:pPr>
          <w:hyperlink w:anchor="_heading=h.2et92p0">
            <w:r w:rsidR="00ED3D46">
              <w:rPr>
                <w:rFonts w:ascii="Times New Roman" w:eastAsia="Times New Roman" w:hAnsi="Times New Roman" w:cs="Times New Roman"/>
                <w:color w:val="000000"/>
              </w:rPr>
              <w:t>4</w:t>
            </w:r>
          </w:hyperlink>
          <w:hyperlink w:anchor="_heading=h.2et92p0">
            <w:r w:rsidR="00ED3D46">
              <w:rPr>
                <w:color w:val="000000"/>
              </w:rPr>
              <w:tab/>
            </w:r>
          </w:hyperlink>
          <w:r w:rsidR="00ED3D46">
            <w:fldChar w:fldCharType="begin"/>
          </w:r>
          <w:r w:rsidR="00ED3D46">
            <w:instrText xml:space="preserve"> PAGEREF _heading=h.2et92p0 \h </w:instrText>
          </w:r>
          <w:r w:rsidR="00ED3D46">
            <w:fldChar w:fldCharType="separate"/>
          </w:r>
          <w:r w:rsidR="00ED3D46">
            <w:rPr>
              <w:rFonts w:ascii="Times New Roman" w:eastAsia="Times New Roman" w:hAnsi="Times New Roman" w:cs="Times New Roman"/>
              <w:color w:val="000000"/>
            </w:rPr>
            <w:t>Essential nature of managerial work</w:t>
          </w:r>
          <w:r w:rsidR="00ED3D46">
            <w:rPr>
              <w:color w:val="000000"/>
            </w:rPr>
            <w:tab/>
            <w:t>5</w:t>
          </w:r>
          <w:r w:rsidR="00ED3D46">
            <w:fldChar w:fldCharType="end"/>
          </w:r>
        </w:p>
        <w:p w14:paraId="0000000E" w14:textId="77777777" w:rsidR="000F24F8" w:rsidRDefault="00CE59A6">
          <w:pPr>
            <w:pBdr>
              <w:top w:val="nil"/>
              <w:left w:val="nil"/>
              <w:bottom w:val="nil"/>
              <w:right w:val="nil"/>
              <w:between w:val="nil"/>
            </w:pBdr>
            <w:tabs>
              <w:tab w:val="left" w:pos="880"/>
              <w:tab w:val="right" w:pos="9350"/>
            </w:tabs>
            <w:spacing w:after="100"/>
            <w:ind w:left="220"/>
            <w:rPr>
              <w:color w:val="000000"/>
            </w:rPr>
          </w:pPr>
          <w:hyperlink w:anchor="_heading=h.tyjcwt">
            <w:r w:rsidR="00ED3D46">
              <w:rPr>
                <w:rFonts w:ascii="Times New Roman" w:eastAsia="Times New Roman" w:hAnsi="Times New Roman" w:cs="Times New Roman"/>
                <w:color w:val="000000"/>
              </w:rPr>
              <w:t>4.1</w:t>
            </w:r>
          </w:hyperlink>
          <w:hyperlink w:anchor="_heading=h.tyjcwt">
            <w:r w:rsidR="00ED3D46">
              <w:rPr>
                <w:color w:val="000000"/>
              </w:rPr>
              <w:tab/>
            </w:r>
          </w:hyperlink>
          <w:r w:rsidR="00ED3D46">
            <w:fldChar w:fldCharType="begin"/>
          </w:r>
          <w:r w:rsidR="00ED3D46">
            <w:instrText xml:space="preserve"> PAGEREF _heading=h.tyjcwt \h </w:instrText>
          </w:r>
          <w:r w:rsidR="00ED3D46">
            <w:fldChar w:fldCharType="separate"/>
          </w:r>
          <w:r w:rsidR="00ED3D46">
            <w:rPr>
              <w:rFonts w:ascii="Times New Roman" w:eastAsia="Times New Roman" w:hAnsi="Times New Roman" w:cs="Times New Roman"/>
              <w:color w:val="000000"/>
            </w:rPr>
            <w:t>Functions and process of managerial work</w:t>
          </w:r>
          <w:r w:rsidR="00ED3D46">
            <w:rPr>
              <w:color w:val="000000"/>
            </w:rPr>
            <w:tab/>
            <w:t>5</w:t>
          </w:r>
          <w:r w:rsidR="00ED3D46">
            <w:fldChar w:fldCharType="end"/>
          </w:r>
        </w:p>
        <w:p w14:paraId="0000000F" w14:textId="77777777" w:rsidR="000F24F8" w:rsidRDefault="00CE59A6">
          <w:pPr>
            <w:pBdr>
              <w:top w:val="nil"/>
              <w:left w:val="nil"/>
              <w:bottom w:val="nil"/>
              <w:right w:val="nil"/>
              <w:between w:val="nil"/>
            </w:pBdr>
            <w:tabs>
              <w:tab w:val="left" w:pos="880"/>
              <w:tab w:val="right" w:pos="9350"/>
            </w:tabs>
            <w:spacing w:after="100"/>
            <w:ind w:left="220"/>
            <w:rPr>
              <w:color w:val="000000"/>
            </w:rPr>
          </w:pPr>
          <w:hyperlink w:anchor="_heading=h.3dy6vkm">
            <w:r w:rsidR="00ED3D46">
              <w:rPr>
                <w:rFonts w:ascii="Times New Roman" w:eastAsia="Times New Roman" w:hAnsi="Times New Roman" w:cs="Times New Roman"/>
                <w:color w:val="000000"/>
              </w:rPr>
              <w:t>4.2</w:t>
            </w:r>
          </w:hyperlink>
          <w:hyperlink w:anchor="_heading=h.3dy6vkm">
            <w:r w:rsidR="00ED3D46">
              <w:rPr>
                <w:color w:val="000000"/>
              </w:rPr>
              <w:tab/>
            </w:r>
          </w:hyperlink>
          <w:r w:rsidR="00ED3D46">
            <w:fldChar w:fldCharType="begin"/>
          </w:r>
          <w:r w:rsidR="00ED3D46">
            <w:instrText xml:space="preserve"> PAGEREF _heading=h.3dy6vkm \h </w:instrText>
          </w:r>
          <w:r w:rsidR="00ED3D46">
            <w:fldChar w:fldCharType="separate"/>
          </w:r>
          <w:r w:rsidR="00ED3D46">
            <w:rPr>
              <w:rFonts w:ascii="Times New Roman" w:eastAsia="Times New Roman" w:hAnsi="Times New Roman" w:cs="Times New Roman"/>
              <w:color w:val="000000"/>
            </w:rPr>
            <w:t>Role of leadership</w:t>
          </w:r>
          <w:r w:rsidR="00ED3D46">
            <w:rPr>
              <w:color w:val="000000"/>
            </w:rPr>
            <w:tab/>
            <w:t>6</w:t>
          </w:r>
          <w:r w:rsidR="00ED3D46">
            <w:fldChar w:fldCharType="end"/>
          </w:r>
        </w:p>
        <w:p w14:paraId="00000010" w14:textId="77777777" w:rsidR="000F24F8" w:rsidRDefault="00CE59A6">
          <w:pPr>
            <w:pBdr>
              <w:top w:val="nil"/>
              <w:left w:val="nil"/>
              <w:bottom w:val="nil"/>
              <w:right w:val="nil"/>
              <w:between w:val="nil"/>
            </w:pBdr>
            <w:tabs>
              <w:tab w:val="left" w:pos="880"/>
              <w:tab w:val="right" w:pos="9350"/>
            </w:tabs>
            <w:spacing w:after="100"/>
            <w:ind w:left="220"/>
            <w:rPr>
              <w:color w:val="000000"/>
            </w:rPr>
          </w:pPr>
          <w:hyperlink w:anchor="_heading=h.1t3h5sf">
            <w:r w:rsidR="00ED3D46">
              <w:rPr>
                <w:rFonts w:ascii="Times New Roman" w:eastAsia="Times New Roman" w:hAnsi="Times New Roman" w:cs="Times New Roman"/>
                <w:color w:val="000000"/>
              </w:rPr>
              <w:t>4.3</w:t>
            </w:r>
          </w:hyperlink>
          <w:hyperlink w:anchor="_heading=h.1t3h5sf">
            <w:r w:rsidR="00ED3D46">
              <w:rPr>
                <w:color w:val="000000"/>
              </w:rPr>
              <w:tab/>
            </w:r>
          </w:hyperlink>
          <w:r w:rsidR="00ED3D46">
            <w:fldChar w:fldCharType="begin"/>
          </w:r>
          <w:r w:rsidR="00ED3D46">
            <w:instrText xml:space="preserve"> PAGEREF _heading=h.1t3h5sf \h </w:instrText>
          </w:r>
          <w:r w:rsidR="00ED3D46">
            <w:fldChar w:fldCharType="separate"/>
          </w:r>
          <w:r w:rsidR="00ED3D46">
            <w:rPr>
              <w:rFonts w:ascii="Times New Roman" w:eastAsia="Times New Roman" w:hAnsi="Times New Roman" w:cs="Times New Roman"/>
              <w:color w:val="000000"/>
            </w:rPr>
            <w:t>Variables of effective management and leadership</w:t>
          </w:r>
          <w:r w:rsidR="00ED3D46">
            <w:rPr>
              <w:color w:val="000000"/>
            </w:rPr>
            <w:tab/>
            <w:t>6</w:t>
          </w:r>
          <w:r w:rsidR="00ED3D46">
            <w:fldChar w:fldCharType="end"/>
          </w:r>
        </w:p>
        <w:p w14:paraId="00000011" w14:textId="77777777" w:rsidR="000F24F8" w:rsidRDefault="00CE59A6">
          <w:pPr>
            <w:pBdr>
              <w:top w:val="nil"/>
              <w:left w:val="nil"/>
              <w:bottom w:val="nil"/>
              <w:right w:val="nil"/>
              <w:between w:val="nil"/>
            </w:pBdr>
            <w:tabs>
              <w:tab w:val="left" w:pos="1320"/>
              <w:tab w:val="right" w:pos="9350"/>
            </w:tabs>
            <w:spacing w:after="100"/>
            <w:ind w:left="440"/>
            <w:rPr>
              <w:color w:val="000000"/>
            </w:rPr>
          </w:pPr>
          <w:hyperlink w:anchor="_heading=h.4d34og8">
            <w:r w:rsidR="00ED3D46">
              <w:rPr>
                <w:rFonts w:ascii="Times New Roman" w:eastAsia="Times New Roman" w:hAnsi="Times New Roman" w:cs="Times New Roman"/>
                <w:color w:val="000000"/>
              </w:rPr>
              <w:t>4.3.1</w:t>
            </w:r>
          </w:hyperlink>
          <w:hyperlink w:anchor="_heading=h.4d34og8">
            <w:r w:rsidR="00ED3D46">
              <w:rPr>
                <w:color w:val="000000"/>
              </w:rPr>
              <w:tab/>
            </w:r>
          </w:hyperlink>
          <w:r w:rsidR="00ED3D46">
            <w:fldChar w:fldCharType="begin"/>
          </w:r>
          <w:r w:rsidR="00ED3D46">
            <w:instrText xml:space="preserve"> PAGEREF _heading=h.4d34og8 \h </w:instrText>
          </w:r>
          <w:r w:rsidR="00ED3D46">
            <w:fldChar w:fldCharType="separate"/>
          </w:r>
          <w:r w:rsidR="00ED3D46">
            <w:rPr>
              <w:rFonts w:ascii="Times New Roman" w:eastAsia="Times New Roman" w:hAnsi="Times New Roman" w:cs="Times New Roman"/>
              <w:color w:val="000000"/>
            </w:rPr>
            <w:t>Time</w:t>
          </w:r>
          <w:r w:rsidR="00ED3D46">
            <w:rPr>
              <w:color w:val="000000"/>
            </w:rPr>
            <w:tab/>
            <w:t>6</w:t>
          </w:r>
          <w:r w:rsidR="00ED3D46">
            <w:fldChar w:fldCharType="end"/>
          </w:r>
        </w:p>
        <w:p w14:paraId="00000012" w14:textId="77777777" w:rsidR="000F24F8" w:rsidRDefault="00CE59A6">
          <w:pPr>
            <w:pBdr>
              <w:top w:val="nil"/>
              <w:left w:val="nil"/>
              <w:bottom w:val="nil"/>
              <w:right w:val="nil"/>
              <w:between w:val="nil"/>
            </w:pBdr>
            <w:tabs>
              <w:tab w:val="left" w:pos="1320"/>
              <w:tab w:val="right" w:pos="9350"/>
            </w:tabs>
            <w:spacing w:after="100"/>
            <w:ind w:left="440"/>
            <w:rPr>
              <w:color w:val="000000"/>
            </w:rPr>
          </w:pPr>
          <w:hyperlink w:anchor="_heading=h.2s8eyo1">
            <w:r w:rsidR="00ED3D46">
              <w:rPr>
                <w:rFonts w:ascii="Times New Roman" w:eastAsia="Times New Roman" w:hAnsi="Times New Roman" w:cs="Times New Roman"/>
                <w:color w:val="000000"/>
              </w:rPr>
              <w:t>4.3.2</w:t>
            </w:r>
          </w:hyperlink>
          <w:hyperlink w:anchor="_heading=h.2s8eyo1">
            <w:r w:rsidR="00ED3D46">
              <w:rPr>
                <w:color w:val="000000"/>
              </w:rPr>
              <w:tab/>
            </w:r>
          </w:hyperlink>
          <w:r w:rsidR="00ED3D46">
            <w:fldChar w:fldCharType="begin"/>
          </w:r>
          <w:r w:rsidR="00ED3D46">
            <w:instrText xml:space="preserve"> PAGEREF _heading=h.2s8eyo1 \h </w:instrText>
          </w:r>
          <w:r w:rsidR="00ED3D46">
            <w:fldChar w:fldCharType="separate"/>
          </w:r>
          <w:r w:rsidR="00ED3D46">
            <w:rPr>
              <w:rFonts w:ascii="Times New Roman" w:eastAsia="Times New Roman" w:hAnsi="Times New Roman" w:cs="Times New Roman"/>
              <w:color w:val="000000"/>
            </w:rPr>
            <w:t>Money</w:t>
          </w:r>
          <w:r w:rsidR="00ED3D46">
            <w:rPr>
              <w:color w:val="000000"/>
            </w:rPr>
            <w:tab/>
            <w:t>6</w:t>
          </w:r>
          <w:r w:rsidR="00ED3D46">
            <w:fldChar w:fldCharType="end"/>
          </w:r>
        </w:p>
        <w:p w14:paraId="00000013" w14:textId="77777777" w:rsidR="000F24F8" w:rsidRDefault="00CE59A6">
          <w:pPr>
            <w:pBdr>
              <w:top w:val="nil"/>
              <w:left w:val="nil"/>
              <w:bottom w:val="nil"/>
              <w:right w:val="nil"/>
              <w:between w:val="nil"/>
            </w:pBdr>
            <w:tabs>
              <w:tab w:val="left" w:pos="1320"/>
              <w:tab w:val="right" w:pos="9350"/>
            </w:tabs>
            <w:spacing w:after="100"/>
            <w:ind w:left="440"/>
            <w:rPr>
              <w:color w:val="000000"/>
            </w:rPr>
          </w:pPr>
          <w:hyperlink w:anchor="_heading=h.17dp8vu">
            <w:r w:rsidR="00ED3D46">
              <w:rPr>
                <w:rFonts w:ascii="Times New Roman" w:eastAsia="Times New Roman" w:hAnsi="Times New Roman" w:cs="Times New Roman"/>
                <w:color w:val="000000"/>
              </w:rPr>
              <w:t>4.3.3</w:t>
            </w:r>
          </w:hyperlink>
          <w:hyperlink w:anchor="_heading=h.17dp8vu">
            <w:r w:rsidR="00ED3D46">
              <w:rPr>
                <w:color w:val="000000"/>
              </w:rPr>
              <w:tab/>
            </w:r>
          </w:hyperlink>
          <w:r w:rsidR="00ED3D46">
            <w:fldChar w:fldCharType="begin"/>
          </w:r>
          <w:r w:rsidR="00ED3D46">
            <w:instrText xml:space="preserve"> PAGEREF _heading=h.17dp8vu \h </w:instrText>
          </w:r>
          <w:r w:rsidR="00ED3D46">
            <w:fldChar w:fldCharType="separate"/>
          </w:r>
          <w:r w:rsidR="00ED3D46">
            <w:rPr>
              <w:rFonts w:ascii="Times New Roman" w:eastAsia="Times New Roman" w:hAnsi="Times New Roman" w:cs="Times New Roman"/>
              <w:color w:val="000000"/>
            </w:rPr>
            <w:t>Resources</w:t>
          </w:r>
          <w:r w:rsidR="00ED3D46">
            <w:rPr>
              <w:color w:val="000000"/>
            </w:rPr>
            <w:tab/>
            <w:t>6</w:t>
          </w:r>
          <w:r w:rsidR="00ED3D46">
            <w:fldChar w:fldCharType="end"/>
          </w:r>
        </w:p>
        <w:p w14:paraId="00000014" w14:textId="77777777" w:rsidR="000F24F8" w:rsidRDefault="00CE59A6">
          <w:pPr>
            <w:pBdr>
              <w:top w:val="nil"/>
              <w:left w:val="nil"/>
              <w:bottom w:val="nil"/>
              <w:right w:val="nil"/>
              <w:between w:val="nil"/>
            </w:pBdr>
            <w:tabs>
              <w:tab w:val="left" w:pos="440"/>
              <w:tab w:val="right" w:pos="9350"/>
            </w:tabs>
            <w:spacing w:after="100"/>
            <w:rPr>
              <w:color w:val="000000"/>
            </w:rPr>
          </w:pPr>
          <w:hyperlink w:anchor="_heading=h.3rdcrjn">
            <w:r w:rsidR="00ED3D46">
              <w:rPr>
                <w:rFonts w:ascii="Times New Roman" w:eastAsia="Times New Roman" w:hAnsi="Times New Roman" w:cs="Times New Roman"/>
                <w:color w:val="000000"/>
              </w:rPr>
              <w:t>5</w:t>
            </w:r>
          </w:hyperlink>
          <w:hyperlink w:anchor="_heading=h.3rdcrjn">
            <w:r w:rsidR="00ED3D46">
              <w:rPr>
                <w:color w:val="000000"/>
              </w:rPr>
              <w:tab/>
            </w:r>
          </w:hyperlink>
          <w:r w:rsidR="00ED3D46">
            <w:fldChar w:fldCharType="begin"/>
          </w:r>
          <w:r w:rsidR="00ED3D46">
            <w:instrText xml:space="preserve"> PAGEREF _heading=h.3rdcrjn \h </w:instrText>
          </w:r>
          <w:r w:rsidR="00ED3D46">
            <w:fldChar w:fldCharType="separate"/>
          </w:r>
          <w:r w:rsidR="00ED3D46">
            <w:rPr>
              <w:rFonts w:ascii="Times New Roman" w:eastAsia="Times New Roman" w:hAnsi="Times New Roman" w:cs="Times New Roman"/>
              <w:color w:val="000000"/>
            </w:rPr>
            <w:t>Behavioural approach to management</w:t>
          </w:r>
          <w:r w:rsidR="00ED3D46">
            <w:rPr>
              <w:color w:val="000000"/>
            </w:rPr>
            <w:tab/>
            <w:t>7</w:t>
          </w:r>
          <w:r w:rsidR="00ED3D46">
            <w:fldChar w:fldCharType="end"/>
          </w:r>
        </w:p>
        <w:p w14:paraId="00000015" w14:textId="77777777" w:rsidR="000F24F8" w:rsidRDefault="00CE59A6">
          <w:pPr>
            <w:pBdr>
              <w:top w:val="nil"/>
              <w:left w:val="nil"/>
              <w:bottom w:val="nil"/>
              <w:right w:val="nil"/>
              <w:between w:val="nil"/>
            </w:pBdr>
            <w:tabs>
              <w:tab w:val="left" w:pos="880"/>
              <w:tab w:val="right" w:pos="9350"/>
            </w:tabs>
            <w:spacing w:after="100"/>
            <w:ind w:left="220"/>
            <w:rPr>
              <w:color w:val="000000"/>
            </w:rPr>
          </w:pPr>
          <w:hyperlink w:anchor="_heading=h.26in1rg">
            <w:r w:rsidR="00ED3D46">
              <w:rPr>
                <w:rFonts w:ascii="Times New Roman" w:eastAsia="Times New Roman" w:hAnsi="Times New Roman" w:cs="Times New Roman"/>
                <w:color w:val="000000"/>
              </w:rPr>
              <w:t>5.1</w:t>
            </w:r>
          </w:hyperlink>
          <w:hyperlink w:anchor="_heading=h.26in1rg">
            <w:r w:rsidR="00ED3D46">
              <w:rPr>
                <w:color w:val="000000"/>
              </w:rPr>
              <w:tab/>
            </w:r>
          </w:hyperlink>
          <w:r w:rsidR="00ED3D46">
            <w:fldChar w:fldCharType="begin"/>
          </w:r>
          <w:r w:rsidR="00ED3D46">
            <w:instrText xml:space="preserve"> PAGEREF _heading=h.26in1rg \h </w:instrText>
          </w:r>
          <w:r w:rsidR="00ED3D46">
            <w:fldChar w:fldCharType="separate"/>
          </w:r>
          <w:r w:rsidR="00ED3D46">
            <w:rPr>
              <w:rFonts w:ascii="Times New Roman" w:eastAsia="Times New Roman" w:hAnsi="Times New Roman" w:cs="Times New Roman"/>
              <w:color w:val="000000"/>
            </w:rPr>
            <w:t>Factors that affect differences in individual behaviour</w:t>
          </w:r>
          <w:r w:rsidR="00ED3D46">
            <w:rPr>
              <w:color w:val="000000"/>
            </w:rPr>
            <w:tab/>
            <w:t>7</w:t>
          </w:r>
          <w:r w:rsidR="00ED3D46">
            <w:fldChar w:fldCharType="end"/>
          </w:r>
        </w:p>
        <w:p w14:paraId="00000016" w14:textId="77777777" w:rsidR="000F24F8" w:rsidRDefault="00CE59A6">
          <w:pPr>
            <w:pBdr>
              <w:top w:val="nil"/>
              <w:left w:val="nil"/>
              <w:bottom w:val="nil"/>
              <w:right w:val="nil"/>
              <w:between w:val="nil"/>
            </w:pBdr>
            <w:tabs>
              <w:tab w:val="left" w:pos="1320"/>
              <w:tab w:val="right" w:pos="9350"/>
            </w:tabs>
            <w:spacing w:after="100"/>
            <w:ind w:left="440"/>
            <w:rPr>
              <w:color w:val="000000"/>
            </w:rPr>
          </w:pPr>
          <w:hyperlink w:anchor="_heading=h.lnxbz9">
            <w:r w:rsidR="00ED3D46">
              <w:rPr>
                <w:rFonts w:ascii="Times New Roman" w:eastAsia="Times New Roman" w:hAnsi="Times New Roman" w:cs="Times New Roman"/>
                <w:color w:val="000000"/>
              </w:rPr>
              <w:t>5.1.1</w:t>
            </w:r>
          </w:hyperlink>
          <w:hyperlink w:anchor="_heading=h.lnxbz9">
            <w:r w:rsidR="00ED3D46">
              <w:rPr>
                <w:color w:val="000000"/>
              </w:rPr>
              <w:tab/>
            </w:r>
          </w:hyperlink>
          <w:r w:rsidR="00ED3D46">
            <w:fldChar w:fldCharType="begin"/>
          </w:r>
          <w:r w:rsidR="00ED3D46">
            <w:instrText xml:space="preserve"> PAGEREF _heading=h.lnxbz9 \h </w:instrText>
          </w:r>
          <w:r w:rsidR="00ED3D46">
            <w:fldChar w:fldCharType="separate"/>
          </w:r>
          <w:r w:rsidR="00ED3D46">
            <w:rPr>
              <w:rFonts w:ascii="Times New Roman" w:eastAsia="Times New Roman" w:hAnsi="Times New Roman" w:cs="Times New Roman"/>
              <w:color w:val="000000"/>
            </w:rPr>
            <w:t>Abilities</w:t>
          </w:r>
          <w:r w:rsidR="00ED3D46">
            <w:rPr>
              <w:color w:val="000000"/>
            </w:rPr>
            <w:tab/>
            <w:t>7</w:t>
          </w:r>
          <w:r w:rsidR="00ED3D46">
            <w:fldChar w:fldCharType="end"/>
          </w:r>
        </w:p>
        <w:p w14:paraId="00000017" w14:textId="77777777" w:rsidR="000F24F8" w:rsidRDefault="00CE59A6">
          <w:pPr>
            <w:pBdr>
              <w:top w:val="nil"/>
              <w:left w:val="nil"/>
              <w:bottom w:val="nil"/>
              <w:right w:val="nil"/>
              <w:between w:val="nil"/>
            </w:pBdr>
            <w:tabs>
              <w:tab w:val="left" w:pos="1320"/>
              <w:tab w:val="right" w:pos="9350"/>
            </w:tabs>
            <w:spacing w:after="100"/>
            <w:ind w:left="440"/>
            <w:rPr>
              <w:color w:val="000000"/>
            </w:rPr>
          </w:pPr>
          <w:hyperlink w:anchor="_heading=h.35nkun2">
            <w:r w:rsidR="00ED3D46">
              <w:rPr>
                <w:rFonts w:ascii="Times New Roman" w:eastAsia="Times New Roman" w:hAnsi="Times New Roman" w:cs="Times New Roman"/>
                <w:color w:val="000000"/>
              </w:rPr>
              <w:t>5.1.2</w:t>
            </w:r>
          </w:hyperlink>
          <w:hyperlink w:anchor="_heading=h.35nkun2">
            <w:r w:rsidR="00ED3D46">
              <w:rPr>
                <w:color w:val="000000"/>
              </w:rPr>
              <w:tab/>
            </w:r>
          </w:hyperlink>
          <w:r w:rsidR="00ED3D46">
            <w:fldChar w:fldCharType="begin"/>
          </w:r>
          <w:r w:rsidR="00ED3D46">
            <w:instrText xml:space="preserve"> PAGEREF _heading=h.35nkun2 \h </w:instrText>
          </w:r>
          <w:r w:rsidR="00ED3D46">
            <w:fldChar w:fldCharType="separate"/>
          </w:r>
          <w:r w:rsidR="00ED3D46">
            <w:rPr>
              <w:rFonts w:ascii="Times New Roman" w:eastAsia="Times New Roman" w:hAnsi="Times New Roman" w:cs="Times New Roman"/>
              <w:color w:val="000000"/>
            </w:rPr>
            <w:t>Gender</w:t>
          </w:r>
          <w:r w:rsidR="00ED3D46">
            <w:rPr>
              <w:color w:val="000000"/>
            </w:rPr>
            <w:tab/>
            <w:t>7</w:t>
          </w:r>
          <w:r w:rsidR="00ED3D46">
            <w:fldChar w:fldCharType="end"/>
          </w:r>
        </w:p>
        <w:p w14:paraId="00000018" w14:textId="77777777" w:rsidR="000F24F8" w:rsidRDefault="00CE59A6">
          <w:pPr>
            <w:pBdr>
              <w:top w:val="nil"/>
              <w:left w:val="nil"/>
              <w:bottom w:val="nil"/>
              <w:right w:val="nil"/>
              <w:between w:val="nil"/>
            </w:pBdr>
            <w:tabs>
              <w:tab w:val="left" w:pos="1320"/>
              <w:tab w:val="right" w:pos="9350"/>
            </w:tabs>
            <w:spacing w:after="100"/>
            <w:ind w:left="440"/>
            <w:rPr>
              <w:color w:val="000000"/>
            </w:rPr>
          </w:pPr>
          <w:hyperlink w:anchor="_heading=h.1ksv4uv">
            <w:r w:rsidR="00ED3D46">
              <w:rPr>
                <w:rFonts w:ascii="Times New Roman" w:eastAsia="Times New Roman" w:hAnsi="Times New Roman" w:cs="Times New Roman"/>
                <w:color w:val="000000"/>
              </w:rPr>
              <w:t>5.1.3</w:t>
            </w:r>
          </w:hyperlink>
          <w:hyperlink w:anchor="_heading=h.1ksv4uv">
            <w:r w:rsidR="00ED3D46">
              <w:rPr>
                <w:color w:val="000000"/>
              </w:rPr>
              <w:tab/>
            </w:r>
          </w:hyperlink>
          <w:r w:rsidR="00ED3D46">
            <w:fldChar w:fldCharType="begin"/>
          </w:r>
          <w:r w:rsidR="00ED3D46">
            <w:instrText xml:space="preserve"> PAGEREF _heading=h.1ksv4uv \h </w:instrText>
          </w:r>
          <w:r w:rsidR="00ED3D46">
            <w:fldChar w:fldCharType="separate"/>
          </w:r>
          <w:r w:rsidR="00ED3D46">
            <w:rPr>
              <w:rFonts w:ascii="Times New Roman" w:eastAsia="Times New Roman" w:hAnsi="Times New Roman" w:cs="Times New Roman"/>
              <w:color w:val="000000"/>
            </w:rPr>
            <w:t>Race &amp; Culture</w:t>
          </w:r>
          <w:r w:rsidR="00ED3D46">
            <w:rPr>
              <w:color w:val="000000"/>
            </w:rPr>
            <w:tab/>
            <w:t>8</w:t>
          </w:r>
          <w:r w:rsidR="00ED3D46">
            <w:fldChar w:fldCharType="end"/>
          </w:r>
        </w:p>
        <w:p w14:paraId="00000019" w14:textId="77777777" w:rsidR="000F24F8" w:rsidRDefault="00CE59A6">
          <w:pPr>
            <w:pBdr>
              <w:top w:val="nil"/>
              <w:left w:val="nil"/>
              <w:bottom w:val="nil"/>
              <w:right w:val="nil"/>
              <w:between w:val="nil"/>
            </w:pBdr>
            <w:tabs>
              <w:tab w:val="left" w:pos="1320"/>
              <w:tab w:val="right" w:pos="9350"/>
            </w:tabs>
            <w:spacing w:after="100"/>
            <w:ind w:left="440"/>
            <w:rPr>
              <w:color w:val="000000"/>
            </w:rPr>
          </w:pPr>
          <w:hyperlink w:anchor="_heading=h.44sinio">
            <w:r w:rsidR="00ED3D46">
              <w:rPr>
                <w:rFonts w:ascii="Times New Roman" w:eastAsia="Times New Roman" w:hAnsi="Times New Roman" w:cs="Times New Roman"/>
                <w:color w:val="000000"/>
              </w:rPr>
              <w:t>5.1.4</w:t>
            </w:r>
          </w:hyperlink>
          <w:hyperlink w:anchor="_heading=h.44sinio">
            <w:r w:rsidR="00ED3D46">
              <w:rPr>
                <w:color w:val="000000"/>
              </w:rPr>
              <w:tab/>
            </w:r>
          </w:hyperlink>
          <w:r w:rsidR="00ED3D46">
            <w:fldChar w:fldCharType="begin"/>
          </w:r>
          <w:r w:rsidR="00ED3D46">
            <w:instrText xml:space="preserve"> PAGEREF _heading=h.44sinio \h </w:instrText>
          </w:r>
          <w:r w:rsidR="00ED3D46">
            <w:fldChar w:fldCharType="separate"/>
          </w:r>
          <w:r w:rsidR="00ED3D46">
            <w:rPr>
              <w:rFonts w:ascii="Times New Roman" w:eastAsia="Times New Roman" w:hAnsi="Times New Roman" w:cs="Times New Roman"/>
              <w:color w:val="000000"/>
            </w:rPr>
            <w:t>Perception</w:t>
          </w:r>
          <w:r w:rsidR="00ED3D46">
            <w:rPr>
              <w:color w:val="000000"/>
            </w:rPr>
            <w:tab/>
            <w:t>8</w:t>
          </w:r>
          <w:r w:rsidR="00ED3D46">
            <w:fldChar w:fldCharType="end"/>
          </w:r>
        </w:p>
        <w:p w14:paraId="0000001A" w14:textId="77777777" w:rsidR="000F24F8" w:rsidRDefault="00CE59A6">
          <w:pPr>
            <w:pBdr>
              <w:top w:val="nil"/>
              <w:left w:val="nil"/>
              <w:bottom w:val="nil"/>
              <w:right w:val="nil"/>
              <w:between w:val="nil"/>
            </w:pBdr>
            <w:tabs>
              <w:tab w:val="left" w:pos="1320"/>
              <w:tab w:val="right" w:pos="9350"/>
            </w:tabs>
            <w:spacing w:after="100"/>
            <w:ind w:left="440"/>
            <w:rPr>
              <w:color w:val="000000"/>
            </w:rPr>
          </w:pPr>
          <w:hyperlink w:anchor="_heading=h.2jxsxqh">
            <w:r w:rsidR="00ED3D46">
              <w:rPr>
                <w:rFonts w:ascii="Times New Roman" w:eastAsia="Times New Roman" w:hAnsi="Times New Roman" w:cs="Times New Roman"/>
                <w:color w:val="000000"/>
              </w:rPr>
              <w:t>5.1.5</w:t>
            </w:r>
          </w:hyperlink>
          <w:hyperlink w:anchor="_heading=h.2jxsxqh">
            <w:r w:rsidR="00ED3D46">
              <w:rPr>
                <w:color w:val="000000"/>
              </w:rPr>
              <w:tab/>
            </w:r>
          </w:hyperlink>
          <w:r w:rsidR="00ED3D46">
            <w:fldChar w:fldCharType="begin"/>
          </w:r>
          <w:r w:rsidR="00ED3D46">
            <w:instrText xml:space="preserve"> PAGEREF _heading=h.2jxsxqh \h </w:instrText>
          </w:r>
          <w:r w:rsidR="00ED3D46">
            <w:fldChar w:fldCharType="separate"/>
          </w:r>
          <w:r w:rsidR="00ED3D46">
            <w:rPr>
              <w:rFonts w:ascii="Times New Roman" w:eastAsia="Times New Roman" w:hAnsi="Times New Roman" w:cs="Times New Roman"/>
              <w:color w:val="000000"/>
            </w:rPr>
            <w:t>Attribution</w:t>
          </w:r>
          <w:r w:rsidR="00ED3D46">
            <w:rPr>
              <w:color w:val="000000"/>
            </w:rPr>
            <w:tab/>
            <w:t>8</w:t>
          </w:r>
          <w:r w:rsidR="00ED3D46">
            <w:fldChar w:fldCharType="end"/>
          </w:r>
        </w:p>
        <w:p w14:paraId="0000001B" w14:textId="77777777" w:rsidR="000F24F8" w:rsidRDefault="00CE59A6">
          <w:pPr>
            <w:pBdr>
              <w:top w:val="nil"/>
              <w:left w:val="nil"/>
              <w:bottom w:val="nil"/>
              <w:right w:val="nil"/>
              <w:between w:val="nil"/>
            </w:pBdr>
            <w:tabs>
              <w:tab w:val="left" w:pos="1320"/>
              <w:tab w:val="right" w:pos="9350"/>
            </w:tabs>
            <w:spacing w:after="100"/>
            <w:ind w:left="440"/>
            <w:rPr>
              <w:color w:val="000000"/>
            </w:rPr>
          </w:pPr>
          <w:hyperlink w:anchor="_heading=h.z337ya">
            <w:r w:rsidR="00ED3D46">
              <w:rPr>
                <w:rFonts w:ascii="Times New Roman" w:eastAsia="Times New Roman" w:hAnsi="Times New Roman" w:cs="Times New Roman"/>
                <w:color w:val="000000"/>
              </w:rPr>
              <w:t>5.1.6</w:t>
            </w:r>
          </w:hyperlink>
          <w:hyperlink w:anchor="_heading=h.z337ya">
            <w:r w:rsidR="00ED3D46">
              <w:rPr>
                <w:color w:val="000000"/>
              </w:rPr>
              <w:tab/>
            </w:r>
          </w:hyperlink>
          <w:r w:rsidR="00ED3D46">
            <w:fldChar w:fldCharType="begin"/>
          </w:r>
          <w:r w:rsidR="00ED3D46">
            <w:instrText xml:space="preserve"> PAGEREF _heading=h.z337ya \h </w:instrText>
          </w:r>
          <w:r w:rsidR="00ED3D46">
            <w:fldChar w:fldCharType="separate"/>
          </w:r>
          <w:r w:rsidR="00ED3D46">
            <w:rPr>
              <w:rFonts w:ascii="Times New Roman" w:eastAsia="Times New Roman" w:hAnsi="Times New Roman" w:cs="Times New Roman"/>
              <w:color w:val="000000"/>
            </w:rPr>
            <w:t>Attitude</w:t>
          </w:r>
          <w:r w:rsidR="00ED3D46">
            <w:rPr>
              <w:color w:val="000000"/>
            </w:rPr>
            <w:tab/>
            <w:t>8</w:t>
          </w:r>
          <w:r w:rsidR="00ED3D46">
            <w:fldChar w:fldCharType="end"/>
          </w:r>
        </w:p>
        <w:p w14:paraId="0000001C" w14:textId="77777777" w:rsidR="000F24F8" w:rsidRDefault="00CE59A6">
          <w:pPr>
            <w:pBdr>
              <w:top w:val="nil"/>
              <w:left w:val="nil"/>
              <w:bottom w:val="nil"/>
              <w:right w:val="nil"/>
              <w:between w:val="nil"/>
            </w:pBdr>
            <w:tabs>
              <w:tab w:val="left" w:pos="440"/>
              <w:tab w:val="right" w:pos="9350"/>
            </w:tabs>
            <w:spacing w:after="100"/>
            <w:rPr>
              <w:color w:val="000000"/>
            </w:rPr>
          </w:pPr>
          <w:hyperlink w:anchor="_heading=h.3j2qqm3">
            <w:r w:rsidR="00ED3D46">
              <w:rPr>
                <w:rFonts w:ascii="Times New Roman" w:eastAsia="Times New Roman" w:hAnsi="Times New Roman" w:cs="Times New Roman"/>
                <w:color w:val="000000"/>
              </w:rPr>
              <w:t>6</w:t>
            </w:r>
          </w:hyperlink>
          <w:hyperlink w:anchor="_heading=h.3j2qqm3">
            <w:r w:rsidR="00ED3D46">
              <w:rPr>
                <w:color w:val="000000"/>
              </w:rPr>
              <w:tab/>
            </w:r>
          </w:hyperlink>
          <w:r w:rsidR="00ED3D46">
            <w:fldChar w:fldCharType="begin"/>
          </w:r>
          <w:r w:rsidR="00ED3D46">
            <w:instrText xml:space="preserve"> PAGEREF _heading=h.3j2qqm3 \h </w:instrText>
          </w:r>
          <w:r w:rsidR="00ED3D46">
            <w:fldChar w:fldCharType="separate"/>
          </w:r>
          <w:r w:rsidR="00ED3D46">
            <w:rPr>
              <w:rFonts w:ascii="Times New Roman" w:eastAsia="Times New Roman" w:hAnsi="Times New Roman" w:cs="Times New Roman"/>
              <w:color w:val="000000"/>
            </w:rPr>
            <w:t>Conclusion</w:t>
          </w:r>
          <w:r w:rsidR="00ED3D46">
            <w:rPr>
              <w:color w:val="000000"/>
            </w:rPr>
            <w:tab/>
            <w:t>8</w:t>
          </w:r>
          <w:r w:rsidR="00ED3D46">
            <w:fldChar w:fldCharType="end"/>
          </w:r>
        </w:p>
        <w:p w14:paraId="0000001D" w14:textId="77777777" w:rsidR="000F24F8" w:rsidRDefault="00CE59A6">
          <w:pPr>
            <w:pBdr>
              <w:top w:val="nil"/>
              <w:left w:val="nil"/>
              <w:bottom w:val="nil"/>
              <w:right w:val="nil"/>
              <w:between w:val="nil"/>
            </w:pBdr>
            <w:tabs>
              <w:tab w:val="left" w:pos="440"/>
              <w:tab w:val="right" w:pos="9350"/>
            </w:tabs>
            <w:spacing w:after="100"/>
            <w:rPr>
              <w:color w:val="000000"/>
            </w:rPr>
          </w:pPr>
          <w:hyperlink w:anchor="_heading=h.4i7ojhp">
            <w:r w:rsidR="00ED3D46">
              <w:rPr>
                <w:rFonts w:ascii="Times New Roman" w:eastAsia="Times New Roman" w:hAnsi="Times New Roman" w:cs="Times New Roman"/>
                <w:color w:val="000000"/>
              </w:rPr>
              <w:t>7</w:t>
            </w:r>
          </w:hyperlink>
          <w:hyperlink w:anchor="_heading=h.4i7ojhp">
            <w:r w:rsidR="00ED3D46">
              <w:rPr>
                <w:color w:val="000000"/>
              </w:rPr>
              <w:tab/>
            </w:r>
          </w:hyperlink>
          <w:r w:rsidR="00ED3D46">
            <w:fldChar w:fldCharType="begin"/>
          </w:r>
          <w:r w:rsidR="00ED3D46">
            <w:instrText xml:space="preserve"> PAGEREF _heading=h.4i7ojhp \h </w:instrText>
          </w:r>
          <w:r w:rsidR="00ED3D46">
            <w:fldChar w:fldCharType="separate"/>
          </w:r>
          <w:r w:rsidR="00ED3D46">
            <w:rPr>
              <w:rFonts w:ascii="Times New Roman" w:eastAsia="Times New Roman" w:hAnsi="Times New Roman" w:cs="Times New Roman"/>
              <w:color w:val="000000"/>
            </w:rPr>
            <w:t>Reference</w:t>
          </w:r>
          <w:r w:rsidR="00ED3D46">
            <w:rPr>
              <w:color w:val="000000"/>
            </w:rPr>
            <w:tab/>
            <w:t>9</w:t>
          </w:r>
          <w:r w:rsidR="00ED3D46">
            <w:fldChar w:fldCharType="end"/>
          </w:r>
          <w:r w:rsidR="00ED3D46">
            <w:fldChar w:fldCharType="end"/>
          </w:r>
        </w:p>
      </w:sdtContent>
    </w:sdt>
    <w:p w14:paraId="0000001E" w14:textId="77777777" w:rsidR="000F24F8" w:rsidRDefault="000F24F8">
      <w:pPr>
        <w:spacing w:line="360" w:lineRule="auto"/>
        <w:jc w:val="both"/>
        <w:rPr>
          <w:rFonts w:ascii="Times New Roman" w:eastAsia="Times New Roman" w:hAnsi="Times New Roman" w:cs="Times New Roman"/>
          <w:sz w:val="24"/>
          <w:szCs w:val="24"/>
        </w:rPr>
      </w:pPr>
    </w:p>
    <w:p w14:paraId="0000001F" w14:textId="77777777" w:rsidR="000F24F8" w:rsidRDefault="00ED3D46">
      <w:pPr>
        <w:pStyle w:val="Heading1"/>
      </w:pPr>
      <w:bookmarkStart w:id="0" w:name="_heading=h.gjdgxs" w:colFirst="0" w:colLast="0"/>
      <w:bookmarkEnd w:id="0"/>
      <w:r>
        <w:t xml:space="preserve">Introduction </w:t>
      </w:r>
    </w:p>
    <w:p w14:paraId="00000020" w14:textId="77777777" w:rsidR="000F24F8" w:rsidRDefault="00ED3D46">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 the workplace, informal settings or structures lead to a wide spectrum of convictions, attitudes, behaviours, </w:t>
      </w:r>
      <w:proofErr w:type="gramStart"/>
      <w:r>
        <w:rPr>
          <w:rFonts w:ascii="Times New Roman" w:eastAsia="Times New Roman" w:hAnsi="Times New Roman" w:cs="Times New Roman"/>
          <w:sz w:val="24"/>
          <w:szCs w:val="24"/>
        </w:rPr>
        <w:t>traits</w:t>
      </w:r>
      <w:proofErr w:type="gramEnd"/>
      <w:r>
        <w:rPr>
          <w:rFonts w:ascii="Times New Roman" w:eastAsia="Times New Roman" w:hAnsi="Times New Roman" w:cs="Times New Roman"/>
          <w:sz w:val="24"/>
          <w:szCs w:val="24"/>
        </w:rPr>
        <w:t xml:space="preserve"> and skills (Braithwaite et al., 2017). When workers are forced to work together on a task within a bureaucratic structure to reach a specific purpose, there are certain methods of interacting and performing that in turn form a corporate culture that can be generated by employees intentionally or unknowingly. Organisational culture impacts an organisation's architecture in many ways, but it also affects an organisation's culture.</w:t>
      </w:r>
    </w:p>
    <w:p w14:paraId="00000021" w14:textId="77777777" w:rsidR="000F24F8" w:rsidRDefault="00ED3D46">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The structure may also be viewed as a method to incorporate the culture, while culture decides the organisation. So, irrespective of how big an organisation is, </w:t>
      </w:r>
      <w:proofErr w:type="gramStart"/>
      <w:r>
        <w:rPr>
          <w:rFonts w:ascii="Times New Roman" w:eastAsia="Times New Roman" w:hAnsi="Times New Roman" w:cs="Times New Roman"/>
          <w:sz w:val="24"/>
          <w:szCs w:val="24"/>
        </w:rPr>
        <w:t>it's</w:t>
      </w:r>
      <w:proofErr w:type="gramEnd"/>
      <w:r>
        <w:rPr>
          <w:rFonts w:ascii="Times New Roman" w:eastAsia="Times New Roman" w:hAnsi="Times New Roman" w:cs="Times New Roman"/>
          <w:sz w:val="24"/>
          <w:szCs w:val="24"/>
        </w:rPr>
        <w:t xml:space="preserve"> just time until the system starts to deteriorate until the culture begins.</w:t>
      </w:r>
    </w:p>
    <w:p w14:paraId="00000022" w14:textId="77777777" w:rsidR="000F24F8" w:rsidRDefault="00ED3D46">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time needed for knowledge to pass over different levels of hierarchy would make the organisation unable to respond to new technology, political situations, the economy, technological changes, social </w:t>
      </w:r>
      <w:proofErr w:type="gramStart"/>
      <w:r>
        <w:rPr>
          <w:rFonts w:ascii="Times New Roman" w:eastAsia="Times New Roman" w:hAnsi="Times New Roman" w:cs="Times New Roman"/>
          <w:sz w:val="24"/>
          <w:szCs w:val="24"/>
        </w:rPr>
        <w:t>conditions</w:t>
      </w:r>
      <w:proofErr w:type="gramEnd"/>
      <w:r>
        <w:rPr>
          <w:rFonts w:ascii="Times New Roman" w:eastAsia="Times New Roman" w:hAnsi="Times New Roman" w:cs="Times New Roman"/>
          <w:sz w:val="24"/>
          <w:szCs w:val="24"/>
        </w:rPr>
        <w:t xml:space="preserve"> and legal problems a substantial influence on its market performance in a functional organisation structure (</w:t>
      </w:r>
      <w:proofErr w:type="spellStart"/>
      <w:r>
        <w:rPr>
          <w:rFonts w:ascii="Times New Roman" w:eastAsia="Times New Roman" w:hAnsi="Times New Roman" w:cs="Times New Roman"/>
          <w:sz w:val="24"/>
          <w:szCs w:val="24"/>
        </w:rPr>
        <w:t>Skogland</w:t>
      </w:r>
      <w:proofErr w:type="spellEnd"/>
      <w:r>
        <w:rPr>
          <w:rFonts w:ascii="Times New Roman" w:eastAsia="Times New Roman" w:hAnsi="Times New Roman" w:cs="Times New Roman"/>
          <w:sz w:val="24"/>
          <w:szCs w:val="24"/>
        </w:rPr>
        <w:t xml:space="preserve"> &amp; Hansen, 2017). The effect is small and can lead to limitations in individual expression and capacity, which lead to dissatisfaction and demotivation in the workplace. The morale of employees affects their productivity, which in turn affects the performance of companies. The larger picture or the significance of their own jobs can be ignored by employees. Employees may be cynical about work, or that something is very little </w:t>
      </w:r>
      <w:proofErr w:type="gramStart"/>
      <w:r>
        <w:rPr>
          <w:rFonts w:ascii="Times New Roman" w:eastAsia="Times New Roman" w:hAnsi="Times New Roman" w:cs="Times New Roman"/>
          <w:sz w:val="24"/>
          <w:szCs w:val="24"/>
        </w:rPr>
        <w:t>defined</w:t>
      </w:r>
      <w:proofErr w:type="gramEnd"/>
      <w:r>
        <w:rPr>
          <w:rFonts w:ascii="Times New Roman" w:eastAsia="Times New Roman" w:hAnsi="Times New Roman" w:cs="Times New Roman"/>
          <w:sz w:val="24"/>
          <w:szCs w:val="24"/>
        </w:rPr>
        <w:t xml:space="preserve"> and that touch is limited, leading to a greater degree of indifference and mood, which is a disadvantage in the links, productivity and performance of companies (Rahimi, 2017).</w:t>
      </w:r>
    </w:p>
    <w:p w14:paraId="00000023" w14:textId="77777777" w:rsidR="000F24F8" w:rsidRDefault="00ED3D46">
      <w:pPr>
        <w:pStyle w:val="Heading1"/>
      </w:pPr>
      <w:bookmarkStart w:id="1" w:name="_heading=h.30j0zll" w:colFirst="0" w:colLast="0"/>
      <w:bookmarkEnd w:id="1"/>
      <w:r>
        <w:t>Organisational structure</w:t>
      </w:r>
    </w:p>
    <w:p w14:paraId="00000024" w14:textId="77777777" w:rsidR="000F24F8" w:rsidRDefault="00ED3D46">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organisational structure of an enterprise aligns and connects its different elements to work in the best possible way. The chosen structure affects the capacity of an organisation to accomplish its agenda and objectives (H. Brown &amp; Worthington, 2017). HR professionals should know the characteristics, </w:t>
      </w:r>
      <w:proofErr w:type="gramStart"/>
      <w:r>
        <w:rPr>
          <w:rFonts w:ascii="Times New Roman" w:eastAsia="Times New Roman" w:hAnsi="Times New Roman" w:cs="Times New Roman"/>
          <w:sz w:val="24"/>
          <w:szCs w:val="24"/>
        </w:rPr>
        <w:t>benefits</w:t>
      </w:r>
      <w:proofErr w:type="gramEnd"/>
      <w:r>
        <w:rPr>
          <w:rFonts w:ascii="Times New Roman" w:eastAsia="Times New Roman" w:hAnsi="Times New Roman" w:cs="Times New Roman"/>
          <w:sz w:val="24"/>
          <w:szCs w:val="24"/>
        </w:rPr>
        <w:t xml:space="preserve"> and restrictions of various organisational structures in order to assist in this strategic incorporation.</w:t>
      </w:r>
    </w:p>
    <w:p w14:paraId="00000025" w14:textId="77777777" w:rsidR="000F24F8" w:rsidRDefault="00ED3D46">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organisational structure usually covers the following span under the strong observation,</w:t>
      </w:r>
    </w:p>
    <w:p w14:paraId="00000026" w14:textId="77777777" w:rsidR="000F24F8" w:rsidRDefault="00ED3D46">
      <w:pPr>
        <w:numPr>
          <w:ilvl w:val="0"/>
          <w:numId w:val="1"/>
        </w:numPr>
        <w:pBdr>
          <w:top w:val="nil"/>
          <w:left w:val="nil"/>
          <w:bottom w:val="nil"/>
          <w:right w:val="nil"/>
          <w:between w:val="nil"/>
        </w:pBdr>
        <w:spacing w:after="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The rationale for aligning the framework of the organi</w:t>
      </w:r>
      <w:r>
        <w:rPr>
          <w:rFonts w:ascii="Times New Roman" w:eastAsia="Times New Roman" w:hAnsi="Times New Roman" w:cs="Times New Roman"/>
          <w:sz w:val="24"/>
          <w:szCs w:val="24"/>
        </w:rPr>
        <w:t>sation</w:t>
      </w:r>
      <w:r>
        <w:rPr>
          <w:rFonts w:ascii="Times New Roman" w:eastAsia="Times New Roman" w:hAnsi="Times New Roman" w:cs="Times New Roman"/>
          <w:color w:val="000000"/>
          <w:sz w:val="24"/>
          <w:szCs w:val="24"/>
        </w:rPr>
        <w:t xml:space="preserve"> business strategy.</w:t>
      </w:r>
    </w:p>
    <w:p w14:paraId="00000027" w14:textId="77777777" w:rsidR="000F24F8" w:rsidRDefault="00ED3D46">
      <w:pPr>
        <w:numPr>
          <w:ilvl w:val="0"/>
          <w:numId w:val="1"/>
        </w:numPr>
        <w:pBdr>
          <w:top w:val="nil"/>
          <w:left w:val="nil"/>
          <w:bottom w:val="nil"/>
          <w:right w:val="nil"/>
          <w:between w:val="nil"/>
        </w:pBdr>
        <w:spacing w:after="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The role of personnel in organisational process evaluation and integration.</w:t>
      </w:r>
    </w:p>
    <w:p w14:paraId="00000028" w14:textId="77777777" w:rsidR="000F24F8" w:rsidRDefault="00ED3D46">
      <w:pPr>
        <w:numPr>
          <w:ilvl w:val="0"/>
          <w:numId w:val="1"/>
        </w:numPr>
        <w:pBdr>
          <w:top w:val="nil"/>
          <w:left w:val="nil"/>
          <w:bottom w:val="nil"/>
          <w:right w:val="nil"/>
          <w:between w:val="nil"/>
        </w:pBdr>
        <w:spacing w:after="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The most critical aspects of the hierarchical system.</w:t>
      </w:r>
    </w:p>
    <w:p w14:paraId="00000029" w14:textId="77777777" w:rsidR="000F24F8" w:rsidRDefault="00ED3D46">
      <w:pPr>
        <w:numPr>
          <w:ilvl w:val="0"/>
          <w:numId w:val="1"/>
        </w:numPr>
        <w:pBdr>
          <w:top w:val="nil"/>
          <w:left w:val="nil"/>
          <w:bottom w:val="nil"/>
          <w:right w:val="nil"/>
          <w:between w:val="nil"/>
        </w:pBdr>
        <w:spacing w:after="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The various forms and potential benefits of the hierarchical structures.</w:t>
      </w:r>
    </w:p>
    <w:p w14:paraId="0000002A" w14:textId="77777777" w:rsidR="000F24F8" w:rsidRDefault="00ED3D46">
      <w:pPr>
        <w:numPr>
          <w:ilvl w:val="0"/>
          <w:numId w:val="1"/>
        </w:num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The impact of the development stage of a company on its structure.</w:t>
      </w:r>
    </w:p>
    <w:p w14:paraId="0000002B" w14:textId="77777777" w:rsidR="000F24F8" w:rsidRDefault="00ED3D46">
      <w:pPr>
        <w:pStyle w:val="Heading2"/>
        <w:numPr>
          <w:ilvl w:val="1"/>
          <w:numId w:val="3"/>
        </w:numPr>
      </w:pPr>
      <w:bookmarkStart w:id="2" w:name="_heading=h.1fob9te" w:colFirst="0" w:colLast="0"/>
      <w:bookmarkEnd w:id="2"/>
      <w:r>
        <w:t>Types of organisational structure</w:t>
      </w:r>
    </w:p>
    <w:p w14:paraId="0000002C" w14:textId="77777777" w:rsidR="000F24F8" w:rsidRDefault="00ED3D46">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From hierarchical, vertically organised, centralised, autocratic institutions to relatively limitless, mobilised, connected organisations, the organisational processes have evolved quickly in response to customer needs of personalised goods and services (Rahimi, 2017).</w:t>
      </w:r>
    </w:p>
    <w:p w14:paraId="0000002D" w14:textId="77777777" w:rsidR="000F24F8" w:rsidRDefault="00ED3D46">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In addition, organisations with their open boundaries in today's world are organised vertically, vertically, and horizontally. The below are examples of programmes in both categories:</w:t>
      </w:r>
    </w:p>
    <w:p w14:paraId="0000002E" w14:textId="77777777" w:rsidR="000F24F8" w:rsidRDefault="00ED3D46">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Two types of divisions are vertically found physical and divisional.</w:t>
      </w:r>
    </w:p>
    <w:p w14:paraId="0000002F" w14:textId="77777777" w:rsidR="000F24F8" w:rsidRDefault="00ED3D46">
      <w:pPr>
        <w:numPr>
          <w:ilvl w:val="0"/>
          <w:numId w:val="2"/>
        </w:numPr>
        <w:pBdr>
          <w:top w:val="nil"/>
          <w:left w:val="nil"/>
          <w:bottom w:val="nil"/>
          <w:right w:val="nil"/>
          <w:between w:val="nil"/>
        </w:pBdr>
        <w:spacing w:after="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Vertical as well as a lateral, matrix.</w:t>
      </w:r>
    </w:p>
    <w:p w14:paraId="00000030" w14:textId="77777777" w:rsidR="000F24F8" w:rsidRDefault="00ED3D46">
      <w:pPr>
        <w:numPr>
          <w:ilvl w:val="0"/>
          <w:numId w:val="2"/>
        </w:num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Modular, </w:t>
      </w:r>
      <w:proofErr w:type="gramStart"/>
      <w:r>
        <w:rPr>
          <w:rFonts w:ascii="Times New Roman" w:eastAsia="Times New Roman" w:hAnsi="Times New Roman" w:cs="Times New Roman"/>
          <w:color w:val="000000"/>
          <w:sz w:val="24"/>
          <w:szCs w:val="24"/>
        </w:rPr>
        <w:t>cellular</w:t>
      </w:r>
      <w:proofErr w:type="gramEnd"/>
      <w:r>
        <w:rPr>
          <w:rFonts w:ascii="Times New Roman" w:eastAsia="Times New Roman" w:hAnsi="Times New Roman" w:cs="Times New Roman"/>
          <w:color w:val="000000"/>
          <w:sz w:val="24"/>
          <w:szCs w:val="24"/>
        </w:rPr>
        <w:t xml:space="preserve"> and social no limits (also known as "open boundary").</w:t>
      </w:r>
    </w:p>
    <w:p w14:paraId="00000031" w14:textId="77777777" w:rsidR="000F24F8" w:rsidRDefault="00ED3D46">
      <w:pPr>
        <w:pStyle w:val="Heading1"/>
      </w:pPr>
      <w:bookmarkStart w:id="3" w:name="_heading=h.3znysh7" w:colFirst="0" w:colLast="0"/>
      <w:bookmarkEnd w:id="3"/>
      <w:r>
        <w:t xml:space="preserve">Relationship between structure, culture, </w:t>
      </w:r>
      <w:proofErr w:type="gramStart"/>
      <w:r>
        <w:t>people</w:t>
      </w:r>
      <w:proofErr w:type="gramEnd"/>
      <w:r>
        <w:t xml:space="preserve"> and organisational performance</w:t>
      </w:r>
    </w:p>
    <w:p w14:paraId="00000032" w14:textId="77777777" w:rsidR="000F24F8" w:rsidRDefault="00ED3D46">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According to experts, a healthy group grows with considerable success in an institution. The point is that, if a company does well, its principles, customs and morals will be communal. There would be less discrepancy in how "cases are done" versus a particular way of "doing things here." It is not only a positive success by-product but also a crucial driver driving and contributing to organisational change that this culture reflects (</w:t>
      </w:r>
      <w:proofErr w:type="spellStart"/>
      <w:r>
        <w:rPr>
          <w:rFonts w:ascii="Times New Roman" w:eastAsia="Times New Roman" w:hAnsi="Times New Roman" w:cs="Times New Roman"/>
          <w:sz w:val="24"/>
          <w:szCs w:val="24"/>
        </w:rPr>
        <w:t>Iyamu</w:t>
      </w:r>
      <w:proofErr w:type="spellEnd"/>
      <w:r>
        <w:rPr>
          <w:rFonts w:ascii="Times New Roman" w:eastAsia="Times New Roman" w:hAnsi="Times New Roman" w:cs="Times New Roman"/>
          <w:sz w:val="24"/>
          <w:szCs w:val="24"/>
        </w:rPr>
        <w:t>, 2017).</w:t>
      </w:r>
    </w:p>
    <w:p w14:paraId="00000033" w14:textId="77777777" w:rsidR="000F24F8" w:rsidRDefault="00ED3D46">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Failure to consider organisational priorities, the environment, economy, how enterprise is managed, how it is </w:t>
      </w:r>
      <w:proofErr w:type="gramStart"/>
      <w:r>
        <w:rPr>
          <w:rFonts w:ascii="Times New Roman" w:eastAsia="Times New Roman" w:hAnsi="Times New Roman" w:cs="Times New Roman"/>
          <w:sz w:val="24"/>
          <w:szCs w:val="24"/>
        </w:rPr>
        <w:t>structured</w:t>
      </w:r>
      <w:proofErr w:type="gramEnd"/>
      <w:r>
        <w:rPr>
          <w:rFonts w:ascii="Times New Roman" w:eastAsia="Times New Roman" w:hAnsi="Times New Roman" w:cs="Times New Roman"/>
          <w:sz w:val="24"/>
          <w:szCs w:val="24"/>
        </w:rPr>
        <w:t xml:space="preserve"> and every other aspect of an organisation adds to miserable standards of success. When an organisation has agreed on how it plans to do its workplaces, what it wants to do and what it wants to accomplish for its workers, it will build its framework and foster the production of cultural ethics and norms </w:t>
      </w:r>
      <w:proofErr w:type="gramStart"/>
      <w:r>
        <w:rPr>
          <w:rFonts w:ascii="Times New Roman" w:eastAsia="Times New Roman" w:hAnsi="Times New Roman" w:cs="Times New Roman"/>
          <w:sz w:val="24"/>
          <w:szCs w:val="24"/>
        </w:rPr>
        <w:t>in order to</w:t>
      </w:r>
      <w:proofErr w:type="gramEnd"/>
      <w:r>
        <w:rPr>
          <w:rFonts w:ascii="Times New Roman" w:eastAsia="Times New Roman" w:hAnsi="Times New Roman" w:cs="Times New Roman"/>
          <w:sz w:val="24"/>
          <w:szCs w:val="24"/>
        </w:rPr>
        <w:t xml:space="preserve"> achieve the requisite bravery, etiquette and goals (Kim et al., 2017). Not only does the structure </w:t>
      </w:r>
      <w:proofErr w:type="gramStart"/>
      <w:r>
        <w:rPr>
          <w:rFonts w:ascii="Times New Roman" w:eastAsia="Times New Roman" w:hAnsi="Times New Roman" w:cs="Times New Roman"/>
          <w:sz w:val="24"/>
          <w:szCs w:val="24"/>
        </w:rPr>
        <w:t>lead</w:t>
      </w:r>
      <w:proofErr w:type="gramEnd"/>
      <w:r>
        <w:rPr>
          <w:rFonts w:ascii="Times New Roman" w:eastAsia="Times New Roman" w:hAnsi="Times New Roman" w:cs="Times New Roman"/>
          <w:sz w:val="24"/>
          <w:szCs w:val="24"/>
        </w:rPr>
        <w:t xml:space="preserve"> to greater operating capacity, but it also leads to improved structures of performance (Curry et al., 2018).</w:t>
      </w:r>
    </w:p>
    <w:p w14:paraId="00000034" w14:textId="77777777" w:rsidR="000F24F8" w:rsidRDefault="00ED3D46">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Staff with a bad plan tends to comply with a weak structure. The structure is low. Employees do not have absolute authority over the activities, procedures, policies and supporting mechanisms of the enterprise that causes this trend. These feelings are strengthened by a scheme for improving efficiency, which obliges individuals to behave randomly, such as the system, setup and/or procedures (Carvalho et al., 2019).</w:t>
      </w:r>
    </w:p>
    <w:p w14:paraId="00000035" w14:textId="77777777" w:rsidR="000F24F8" w:rsidRDefault="00ED3D46">
      <w:pPr>
        <w:pStyle w:val="Heading1"/>
      </w:pPr>
      <w:bookmarkStart w:id="4" w:name="_heading=h.2et92p0" w:colFirst="0" w:colLast="0"/>
      <w:bookmarkEnd w:id="4"/>
      <w:r>
        <w:t>Essential nature of managerial work</w:t>
      </w:r>
    </w:p>
    <w:p w14:paraId="00000036" w14:textId="77777777" w:rsidR="000F24F8" w:rsidRDefault="00ED3D46">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It recognises the wide difference in the way in which different managers in similar roles see their careers and the work they do (</w:t>
      </w:r>
      <w:proofErr w:type="spellStart"/>
      <w:r>
        <w:rPr>
          <w:rFonts w:ascii="Times New Roman" w:eastAsia="Times New Roman" w:hAnsi="Times New Roman" w:cs="Times New Roman"/>
          <w:sz w:val="24"/>
          <w:szCs w:val="24"/>
        </w:rPr>
        <w:t>Chatzoglou</w:t>
      </w:r>
      <w:proofErr w:type="spellEnd"/>
      <w:r>
        <w:rPr>
          <w:rFonts w:ascii="Times New Roman" w:eastAsia="Times New Roman" w:hAnsi="Times New Roman" w:cs="Times New Roman"/>
          <w:sz w:val="24"/>
          <w:szCs w:val="24"/>
        </w:rPr>
        <w:t xml:space="preserve"> et al., 2018). The three major classes of the model are demands, constraints and choices. This illustrates how a manager's job is mobile:</w:t>
      </w:r>
    </w:p>
    <w:p w14:paraId="00000037" w14:textId="77777777" w:rsidR="000F24F8" w:rsidRDefault="00ED3D46">
      <w:pPr>
        <w:numPr>
          <w:ilvl w:val="0"/>
          <w:numId w:val="4"/>
        </w:numPr>
        <w:pBdr>
          <w:top w:val="nil"/>
          <w:left w:val="nil"/>
          <w:bottom w:val="nil"/>
          <w:right w:val="nil"/>
          <w:between w:val="nil"/>
        </w:pBdr>
        <w:spacing w:after="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lastRenderedPageBreak/>
        <w:t xml:space="preserve">Demands </w:t>
      </w:r>
      <w:proofErr w:type="gramStart"/>
      <w:r>
        <w:rPr>
          <w:rFonts w:ascii="Times New Roman" w:eastAsia="Times New Roman" w:hAnsi="Times New Roman" w:cs="Times New Roman"/>
          <w:color w:val="000000"/>
          <w:sz w:val="24"/>
          <w:szCs w:val="24"/>
        </w:rPr>
        <w:t>have to</w:t>
      </w:r>
      <w:proofErr w:type="gramEnd"/>
      <w:r>
        <w:rPr>
          <w:rFonts w:ascii="Times New Roman" w:eastAsia="Times New Roman" w:hAnsi="Times New Roman" w:cs="Times New Roman"/>
          <w:color w:val="000000"/>
          <w:sz w:val="24"/>
          <w:szCs w:val="24"/>
        </w:rPr>
        <w:t xml:space="preserve"> be dealt with by all at work. They are not what the manager should do, nor what must be done, such as meeting minimum standards of success, working on tasks requiring professional engagement, adhering to unimpeded bureaucratic </w:t>
      </w:r>
      <w:proofErr w:type="gramStart"/>
      <w:r>
        <w:rPr>
          <w:rFonts w:ascii="Times New Roman" w:eastAsia="Times New Roman" w:hAnsi="Times New Roman" w:cs="Times New Roman"/>
          <w:color w:val="000000"/>
          <w:sz w:val="24"/>
          <w:szCs w:val="24"/>
        </w:rPr>
        <w:t>procedures</w:t>
      </w:r>
      <w:proofErr w:type="gramEnd"/>
      <w:r>
        <w:rPr>
          <w:rFonts w:ascii="Times New Roman" w:eastAsia="Times New Roman" w:hAnsi="Times New Roman" w:cs="Times New Roman"/>
          <w:color w:val="000000"/>
          <w:sz w:val="24"/>
          <w:szCs w:val="24"/>
        </w:rPr>
        <w:t xml:space="preserve"> and taking part in meetings (Prim et al., 2017).</w:t>
      </w:r>
    </w:p>
    <w:p w14:paraId="00000038" w14:textId="77777777" w:rsidR="000F24F8" w:rsidRDefault="00ED3D46">
      <w:pPr>
        <w:numPr>
          <w:ilvl w:val="0"/>
          <w:numId w:val="4"/>
        </w:numPr>
        <w:pBdr>
          <w:top w:val="nil"/>
          <w:left w:val="nil"/>
          <w:bottom w:val="nil"/>
          <w:right w:val="nil"/>
          <w:between w:val="nil"/>
        </w:pBdr>
        <w:spacing w:after="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Internal or external factors, such as capital restrictions, restrictions on regulations and labour unions, the nature of technology, geographical location, operating limits and behaviour of other employees, influence what a manager may do (Connolly et al., 2017).</w:t>
      </w:r>
    </w:p>
    <w:p w14:paraId="00000039" w14:textId="77777777" w:rsidR="000F24F8" w:rsidRDefault="00ED3D46">
      <w:pPr>
        <w:numPr>
          <w:ilvl w:val="0"/>
          <w:numId w:val="4"/>
        </w:num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Alternatives are items </w:t>
      </w:r>
      <w:r>
        <w:rPr>
          <w:rFonts w:ascii="Times New Roman" w:eastAsia="Times New Roman" w:hAnsi="Times New Roman" w:cs="Times New Roman"/>
          <w:sz w:val="24"/>
          <w:szCs w:val="24"/>
        </w:rPr>
        <w:t>that</w:t>
      </w:r>
      <w:r>
        <w:rPr>
          <w:rFonts w:ascii="Times New Roman" w:eastAsia="Times New Roman" w:hAnsi="Times New Roman" w:cs="Times New Roman"/>
          <w:color w:val="000000"/>
          <w:sz w:val="24"/>
          <w:szCs w:val="24"/>
        </w:rPr>
        <w:t xml:space="preserve"> can but should not be accomplished by the manager. They encourage a jobholder to do work in different ways or in different ways; for example, work that is carried out within a specific context changes the field of work, work transfers and engagement in organisational and public events (</w:t>
      </w:r>
      <w:proofErr w:type="spellStart"/>
      <w:r>
        <w:rPr>
          <w:rFonts w:ascii="Times New Roman" w:eastAsia="Times New Roman" w:hAnsi="Times New Roman" w:cs="Times New Roman"/>
          <w:color w:val="000000"/>
          <w:sz w:val="24"/>
          <w:szCs w:val="24"/>
        </w:rPr>
        <w:t>Miśkiewicz</w:t>
      </w:r>
      <w:proofErr w:type="spellEnd"/>
      <w:r>
        <w:rPr>
          <w:rFonts w:ascii="Times New Roman" w:eastAsia="Times New Roman" w:hAnsi="Times New Roman" w:cs="Times New Roman"/>
          <w:color w:val="000000"/>
          <w:sz w:val="24"/>
          <w:szCs w:val="24"/>
        </w:rPr>
        <w:t>, 2017).</w:t>
      </w:r>
    </w:p>
    <w:p w14:paraId="0000003A" w14:textId="77777777" w:rsidR="000F24F8" w:rsidRDefault="00ED3D46">
      <w:pPr>
        <w:pStyle w:val="Heading2"/>
        <w:numPr>
          <w:ilvl w:val="1"/>
          <w:numId w:val="3"/>
        </w:numPr>
      </w:pPr>
      <w:bookmarkStart w:id="5" w:name="_heading=h.tyjcwt" w:colFirst="0" w:colLast="0"/>
      <w:bookmarkEnd w:id="5"/>
      <w:r>
        <w:t>Functions and process of managerial work</w:t>
      </w:r>
    </w:p>
    <w:p w14:paraId="0000003B" w14:textId="77777777" w:rsidR="000F24F8" w:rsidRDefault="00ED3D46">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management process creates and controls an ecosystem in which employees in communities collaborate jointly to achieve specific objectives. The management roles of the two administrators are: arrangement, preparation, personnel </w:t>
      </w:r>
      <w:proofErr w:type="gramStart"/>
      <w:r>
        <w:rPr>
          <w:rFonts w:ascii="Times New Roman" w:eastAsia="Times New Roman" w:hAnsi="Times New Roman" w:cs="Times New Roman"/>
          <w:sz w:val="24"/>
          <w:szCs w:val="24"/>
        </w:rPr>
        <w:t>management</w:t>
      </w:r>
      <w:proofErr w:type="gramEnd"/>
      <w:r>
        <w:rPr>
          <w:rFonts w:ascii="Times New Roman" w:eastAsia="Times New Roman" w:hAnsi="Times New Roman" w:cs="Times New Roman"/>
          <w:sz w:val="24"/>
          <w:szCs w:val="24"/>
        </w:rPr>
        <w:t xml:space="preserve"> and governance. However, at the organisational level, time and work spent on each position can differ according to experience and location (Connolly et al., 2017).</w:t>
      </w:r>
    </w:p>
    <w:p w14:paraId="0000003C" w14:textId="77777777" w:rsidR="000F24F8" w:rsidRDefault="00ED3D46">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four management positions are planning, organisation, </w:t>
      </w:r>
      <w:proofErr w:type="gramStart"/>
      <w:r>
        <w:rPr>
          <w:rFonts w:ascii="Times New Roman" w:eastAsia="Times New Roman" w:hAnsi="Times New Roman" w:cs="Times New Roman"/>
          <w:sz w:val="24"/>
          <w:szCs w:val="24"/>
        </w:rPr>
        <w:t>leadership</w:t>
      </w:r>
      <w:proofErr w:type="gramEnd"/>
      <w:r>
        <w:rPr>
          <w:rFonts w:ascii="Times New Roman" w:eastAsia="Times New Roman" w:hAnsi="Times New Roman" w:cs="Times New Roman"/>
          <w:sz w:val="24"/>
          <w:szCs w:val="24"/>
        </w:rPr>
        <w:t xml:space="preserve"> and management, both of which work together as a continuing enterprise.</w:t>
      </w:r>
    </w:p>
    <w:p w14:paraId="0000003D" w14:textId="77777777" w:rsidR="000F24F8" w:rsidRDefault="00ED3D46">
      <w:pPr>
        <w:pStyle w:val="Heading2"/>
        <w:numPr>
          <w:ilvl w:val="1"/>
          <w:numId w:val="3"/>
        </w:numPr>
      </w:pPr>
      <w:bookmarkStart w:id="6" w:name="_heading=h.3dy6vkm" w:colFirst="0" w:colLast="0"/>
      <w:bookmarkEnd w:id="6"/>
      <w:r>
        <w:t>Role of leadership</w:t>
      </w:r>
    </w:p>
    <w:p w14:paraId="0000003E" w14:textId="77777777" w:rsidR="000F24F8" w:rsidRDefault="00ED3D46">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“Management is doing things right; leadership is doing the right things” (Peter F. Drucker).</w:t>
      </w:r>
    </w:p>
    <w:p w14:paraId="0000003F" w14:textId="77777777" w:rsidR="000F24F8" w:rsidRDefault="00ED3D46">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Leaders inspire and align people to accomplish their priorities by project creation, monitoring and support. New systems and collaborations are being established. Manager’s plan, organise, budget, coordinate, track and carry out activities under the existing processes. Leaders focus on assignments, while managers focus on tasks. Employees are driven by leaders to attain organisational goals and plans, while managers are driven by managers to achieve them. </w:t>
      </w:r>
      <w:proofErr w:type="gramStart"/>
      <w:r>
        <w:rPr>
          <w:rFonts w:ascii="Times New Roman" w:eastAsia="Times New Roman" w:hAnsi="Times New Roman" w:cs="Times New Roman"/>
          <w:sz w:val="24"/>
          <w:szCs w:val="24"/>
        </w:rPr>
        <w:t>Leaders</w:t>
      </w:r>
      <w:proofErr w:type="gramEnd"/>
      <w:r>
        <w:rPr>
          <w:rFonts w:ascii="Times New Roman" w:eastAsia="Times New Roman" w:hAnsi="Times New Roman" w:cs="Times New Roman"/>
          <w:sz w:val="24"/>
          <w:szCs w:val="24"/>
        </w:rPr>
        <w:t xml:space="preserve"> track, inspire and motivate others, while managers ensure effective implementation of day-to-day programmes (</w:t>
      </w:r>
      <w:proofErr w:type="spellStart"/>
      <w:r>
        <w:rPr>
          <w:rFonts w:ascii="Times New Roman" w:eastAsia="Times New Roman" w:hAnsi="Times New Roman" w:cs="Times New Roman"/>
          <w:sz w:val="24"/>
          <w:szCs w:val="24"/>
        </w:rPr>
        <w:t>Elmontsri</w:t>
      </w:r>
      <w:proofErr w:type="spellEnd"/>
      <w:r>
        <w:rPr>
          <w:rFonts w:ascii="Times New Roman" w:eastAsia="Times New Roman" w:hAnsi="Times New Roman" w:cs="Times New Roman"/>
          <w:sz w:val="24"/>
          <w:szCs w:val="24"/>
        </w:rPr>
        <w:t xml:space="preserve"> et al., 2017).</w:t>
      </w:r>
    </w:p>
    <w:p w14:paraId="00000040" w14:textId="77777777" w:rsidR="000F24F8" w:rsidRDefault="00ED3D46">
      <w:pPr>
        <w:pStyle w:val="Heading2"/>
        <w:numPr>
          <w:ilvl w:val="1"/>
          <w:numId w:val="3"/>
        </w:numPr>
      </w:pPr>
      <w:bookmarkStart w:id="7" w:name="_heading=h.1t3h5sf" w:colFirst="0" w:colLast="0"/>
      <w:bookmarkEnd w:id="7"/>
      <w:r>
        <w:lastRenderedPageBreak/>
        <w:t>Variables of effective management and leadership</w:t>
      </w:r>
    </w:p>
    <w:p w14:paraId="00000041" w14:textId="77777777" w:rsidR="000F24F8" w:rsidRDefault="00ED3D46">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There are several theories of what good leadership requires. Here is one by an experienced senior manager who has been a guest speaker in a Group Coaching initiative for highly prospective executives in our next generation leadership (</w:t>
      </w:r>
      <w:proofErr w:type="spellStart"/>
      <w:r>
        <w:rPr>
          <w:rFonts w:ascii="Times New Roman" w:eastAsia="Times New Roman" w:hAnsi="Times New Roman" w:cs="Times New Roman"/>
          <w:sz w:val="24"/>
          <w:szCs w:val="24"/>
        </w:rPr>
        <w:t>Skogland</w:t>
      </w:r>
      <w:proofErr w:type="spellEnd"/>
      <w:r>
        <w:rPr>
          <w:rFonts w:ascii="Times New Roman" w:eastAsia="Times New Roman" w:hAnsi="Times New Roman" w:cs="Times New Roman"/>
          <w:sz w:val="24"/>
          <w:szCs w:val="24"/>
        </w:rPr>
        <w:t xml:space="preserve"> &amp; Hansen, 2017).</w:t>
      </w:r>
    </w:p>
    <w:p w14:paraId="00000042" w14:textId="77777777" w:rsidR="000F24F8" w:rsidRDefault="00ED3D46">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According to the executive, good leadership is about doing things and making things work is about using three variables effectively: time, </w:t>
      </w:r>
      <w:proofErr w:type="gramStart"/>
      <w:r>
        <w:rPr>
          <w:rFonts w:ascii="Times New Roman" w:eastAsia="Times New Roman" w:hAnsi="Times New Roman" w:cs="Times New Roman"/>
          <w:sz w:val="24"/>
          <w:szCs w:val="24"/>
        </w:rPr>
        <w:t>resources</w:t>
      </w:r>
      <w:proofErr w:type="gramEnd"/>
      <w:r>
        <w:rPr>
          <w:rFonts w:ascii="Times New Roman" w:eastAsia="Times New Roman" w:hAnsi="Times New Roman" w:cs="Times New Roman"/>
          <w:sz w:val="24"/>
          <w:szCs w:val="24"/>
        </w:rPr>
        <w:t xml:space="preserve"> and money.</w:t>
      </w:r>
    </w:p>
    <w:p w14:paraId="00000043" w14:textId="77777777" w:rsidR="000F24F8" w:rsidRDefault="00ED3D46">
      <w:pPr>
        <w:pStyle w:val="Heading3"/>
        <w:numPr>
          <w:ilvl w:val="2"/>
          <w:numId w:val="3"/>
        </w:numPr>
        <w:spacing w:line="360" w:lineRule="auto"/>
        <w:jc w:val="both"/>
        <w:rPr>
          <w:rFonts w:ascii="Times New Roman" w:eastAsia="Times New Roman" w:hAnsi="Times New Roman" w:cs="Times New Roman"/>
          <w:color w:val="000000"/>
        </w:rPr>
      </w:pPr>
      <w:bookmarkStart w:id="8" w:name="_heading=h.4d34og8" w:colFirst="0" w:colLast="0"/>
      <w:bookmarkEnd w:id="8"/>
      <w:r>
        <w:rPr>
          <w:rFonts w:ascii="Times New Roman" w:eastAsia="Times New Roman" w:hAnsi="Times New Roman" w:cs="Times New Roman"/>
          <w:color w:val="000000"/>
        </w:rPr>
        <w:t>Time</w:t>
      </w:r>
    </w:p>
    <w:p w14:paraId="00000044" w14:textId="77777777" w:rsidR="000F24F8" w:rsidRDefault="00ED3D46">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number of times in a week or month and the date set for completing a task take two forms. This element takes two forms. The number of hours a week you have no leverage. You may have any options on the deadline.</w:t>
      </w:r>
    </w:p>
    <w:p w14:paraId="00000045" w14:textId="77777777" w:rsidR="000F24F8" w:rsidRDefault="00ED3D46">
      <w:pPr>
        <w:pStyle w:val="Heading3"/>
        <w:numPr>
          <w:ilvl w:val="2"/>
          <w:numId w:val="3"/>
        </w:numPr>
        <w:spacing w:line="360" w:lineRule="auto"/>
        <w:jc w:val="both"/>
        <w:rPr>
          <w:rFonts w:ascii="Times New Roman" w:eastAsia="Times New Roman" w:hAnsi="Times New Roman" w:cs="Times New Roman"/>
          <w:color w:val="000000"/>
        </w:rPr>
      </w:pPr>
      <w:bookmarkStart w:id="9" w:name="_heading=h.2s8eyo1" w:colFirst="0" w:colLast="0"/>
      <w:bookmarkEnd w:id="9"/>
      <w:r>
        <w:rPr>
          <w:rFonts w:ascii="Times New Roman" w:eastAsia="Times New Roman" w:hAnsi="Times New Roman" w:cs="Times New Roman"/>
          <w:color w:val="000000"/>
        </w:rPr>
        <w:t>Money</w:t>
      </w:r>
    </w:p>
    <w:p w14:paraId="00000046" w14:textId="77777777" w:rsidR="000F24F8" w:rsidRDefault="00ED3D46">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Money presents you with many ways to do things. You have three ways to learn the expertise you need for a task: investing, </w:t>
      </w:r>
      <w:proofErr w:type="gramStart"/>
      <w:r>
        <w:rPr>
          <w:rFonts w:ascii="Times New Roman" w:eastAsia="Times New Roman" w:hAnsi="Times New Roman" w:cs="Times New Roman"/>
          <w:sz w:val="24"/>
          <w:szCs w:val="24"/>
        </w:rPr>
        <w:t>renting</w:t>
      </w:r>
      <w:proofErr w:type="gramEnd"/>
      <w:r>
        <w:rPr>
          <w:rFonts w:ascii="Times New Roman" w:eastAsia="Times New Roman" w:hAnsi="Times New Roman" w:cs="Times New Roman"/>
          <w:sz w:val="24"/>
          <w:szCs w:val="24"/>
        </w:rPr>
        <w:t xml:space="preserve"> or constructing. The path to be followed will depend on the amount of money you have at your disposal and any timetable set.</w:t>
      </w:r>
    </w:p>
    <w:p w14:paraId="00000047" w14:textId="77777777" w:rsidR="000F24F8" w:rsidRDefault="00ED3D46">
      <w:pPr>
        <w:pStyle w:val="Heading3"/>
        <w:numPr>
          <w:ilvl w:val="2"/>
          <w:numId w:val="3"/>
        </w:numPr>
        <w:spacing w:line="360" w:lineRule="auto"/>
        <w:jc w:val="both"/>
        <w:rPr>
          <w:rFonts w:ascii="Times New Roman" w:eastAsia="Times New Roman" w:hAnsi="Times New Roman" w:cs="Times New Roman"/>
          <w:color w:val="000000"/>
        </w:rPr>
      </w:pPr>
      <w:bookmarkStart w:id="10" w:name="_heading=h.17dp8vu" w:colFirst="0" w:colLast="0"/>
      <w:bookmarkEnd w:id="10"/>
      <w:r>
        <w:rPr>
          <w:rFonts w:ascii="Times New Roman" w:eastAsia="Times New Roman" w:hAnsi="Times New Roman" w:cs="Times New Roman"/>
          <w:color w:val="000000"/>
        </w:rPr>
        <w:t>Resources</w:t>
      </w:r>
    </w:p>
    <w:p w14:paraId="00000048" w14:textId="77777777" w:rsidR="000F24F8" w:rsidRDefault="00ED3D46">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Tools are a synonym for people in the mind of this executive. In the end, people do something, and the role of the leader is to mobilise them and encourage them to do so. As a monarch, you </w:t>
      </w:r>
      <w:proofErr w:type="gramStart"/>
      <w:r>
        <w:rPr>
          <w:rFonts w:ascii="Times New Roman" w:eastAsia="Times New Roman" w:hAnsi="Times New Roman" w:cs="Times New Roman"/>
          <w:sz w:val="24"/>
          <w:szCs w:val="24"/>
        </w:rPr>
        <w:t>have to</w:t>
      </w:r>
      <w:proofErr w:type="gramEnd"/>
      <w:r>
        <w:rPr>
          <w:rFonts w:ascii="Times New Roman" w:eastAsia="Times New Roman" w:hAnsi="Times New Roman" w:cs="Times New Roman"/>
          <w:sz w:val="24"/>
          <w:szCs w:val="24"/>
        </w:rPr>
        <w:t xml:space="preserve"> deal with the most valued resource yourself. If you </w:t>
      </w:r>
      <w:proofErr w:type="gramStart"/>
      <w:r>
        <w:rPr>
          <w:rFonts w:ascii="Times New Roman" w:eastAsia="Times New Roman" w:hAnsi="Times New Roman" w:cs="Times New Roman"/>
          <w:sz w:val="24"/>
          <w:szCs w:val="24"/>
        </w:rPr>
        <w:t>can't</w:t>
      </w:r>
      <w:proofErr w:type="gramEnd"/>
      <w:r>
        <w:rPr>
          <w:rFonts w:ascii="Times New Roman" w:eastAsia="Times New Roman" w:hAnsi="Times New Roman" w:cs="Times New Roman"/>
          <w:sz w:val="24"/>
          <w:szCs w:val="24"/>
        </w:rPr>
        <w:t xml:space="preserve"> articulate it to yourself, it is very questionable that you can explain a situation and suggestion to someone.</w:t>
      </w:r>
    </w:p>
    <w:p w14:paraId="00000049" w14:textId="77777777" w:rsidR="000F24F8" w:rsidRDefault="00ED3D46">
      <w:pPr>
        <w:pStyle w:val="Heading1"/>
      </w:pPr>
      <w:bookmarkStart w:id="11" w:name="_heading=h.3rdcrjn" w:colFirst="0" w:colLast="0"/>
      <w:bookmarkEnd w:id="11"/>
      <w:r>
        <w:t>Behavioural approach to management</w:t>
      </w:r>
    </w:p>
    <w:p w14:paraId="0000004A" w14:textId="77777777" w:rsidR="000F24F8" w:rsidRDefault="00ED3D46">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behavioural approach to management is dominated by personal interactions and the well-being of our workers. The boss's behavioural approach tends to build environments that keep workers relaxed and motivated rather than simply assignment and enable them to be carried out. Financial advantages are less significant than social and psychological factors (</w:t>
      </w:r>
      <w:proofErr w:type="spellStart"/>
      <w:r>
        <w:rPr>
          <w:rFonts w:ascii="Times New Roman" w:eastAsia="Times New Roman" w:hAnsi="Times New Roman" w:cs="Times New Roman"/>
          <w:sz w:val="24"/>
          <w:szCs w:val="24"/>
        </w:rPr>
        <w:t>Iyamu</w:t>
      </w:r>
      <w:proofErr w:type="spellEnd"/>
      <w:r>
        <w:rPr>
          <w:rFonts w:ascii="Times New Roman" w:eastAsia="Times New Roman" w:hAnsi="Times New Roman" w:cs="Times New Roman"/>
          <w:sz w:val="24"/>
          <w:szCs w:val="24"/>
        </w:rPr>
        <w:t xml:space="preserve">, 2017). This approach shows that the individual must </w:t>
      </w:r>
      <w:proofErr w:type="gramStart"/>
      <w:r>
        <w:rPr>
          <w:rFonts w:ascii="Times New Roman" w:eastAsia="Times New Roman" w:hAnsi="Times New Roman" w:cs="Times New Roman"/>
          <w:sz w:val="24"/>
          <w:szCs w:val="24"/>
        </w:rPr>
        <w:t>perform</w:t>
      </w:r>
      <w:proofErr w:type="gramEnd"/>
      <w:r>
        <w:rPr>
          <w:rFonts w:ascii="Times New Roman" w:eastAsia="Times New Roman" w:hAnsi="Times New Roman" w:cs="Times New Roman"/>
          <w:sz w:val="24"/>
          <w:szCs w:val="24"/>
        </w:rPr>
        <w:t xml:space="preserve"> and that progress can be accomplished if the boss creates the correct environment.</w:t>
      </w:r>
    </w:p>
    <w:p w14:paraId="0000004B" w14:textId="77777777" w:rsidR="000F24F8" w:rsidRDefault="00ED3D46">
      <w:pPr>
        <w:pStyle w:val="Heading2"/>
        <w:numPr>
          <w:ilvl w:val="1"/>
          <w:numId w:val="3"/>
        </w:numPr>
      </w:pPr>
      <w:bookmarkStart w:id="12" w:name="_heading=h.26in1rg" w:colFirst="0" w:colLast="0"/>
      <w:bookmarkEnd w:id="12"/>
      <w:r>
        <w:t>Factors that affect differences in individual behaviour</w:t>
      </w:r>
    </w:p>
    <w:p w14:paraId="0000004C" w14:textId="77777777" w:rsidR="000F24F8" w:rsidRDefault="00ED3D46">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Many things affect the way a person deals with a situation alone or says in a party. In personal and social lives, the most important factors affecting the attitude of an individual are,</w:t>
      </w:r>
    </w:p>
    <w:p w14:paraId="0000004D" w14:textId="77777777" w:rsidR="000F24F8" w:rsidRDefault="00ED3D46">
      <w:pPr>
        <w:pStyle w:val="Heading3"/>
        <w:numPr>
          <w:ilvl w:val="2"/>
          <w:numId w:val="3"/>
        </w:numPr>
        <w:spacing w:line="360" w:lineRule="auto"/>
        <w:jc w:val="both"/>
        <w:rPr>
          <w:rFonts w:ascii="Times New Roman" w:eastAsia="Times New Roman" w:hAnsi="Times New Roman" w:cs="Times New Roman"/>
          <w:color w:val="000000"/>
        </w:rPr>
      </w:pPr>
      <w:bookmarkStart w:id="13" w:name="_heading=h.lnxbz9" w:colFirst="0" w:colLast="0"/>
      <w:bookmarkEnd w:id="13"/>
      <w:r>
        <w:rPr>
          <w:rFonts w:ascii="Times New Roman" w:eastAsia="Times New Roman" w:hAnsi="Times New Roman" w:cs="Times New Roman"/>
          <w:color w:val="000000"/>
        </w:rPr>
        <w:lastRenderedPageBreak/>
        <w:t>Abilities</w:t>
      </w:r>
    </w:p>
    <w:p w14:paraId="0000004E" w14:textId="77777777" w:rsidR="000F24F8" w:rsidRDefault="00ED3D46">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Abilities are the features a person takes from his life and from those he is born with. The following characteristics are categorised:</w:t>
      </w:r>
    </w:p>
    <w:p w14:paraId="0000004F" w14:textId="77777777" w:rsidR="000F24F8" w:rsidRDefault="00ED3D46">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highlight w:val="white"/>
        </w:rPr>
        <w:t>Intellectual abilities-</w:t>
      </w:r>
      <w:r>
        <w:rPr>
          <w:rFonts w:ascii="Times New Roman" w:eastAsia="Times New Roman" w:hAnsi="Times New Roman" w:cs="Times New Roman"/>
          <w:sz w:val="24"/>
          <w:szCs w:val="24"/>
        </w:rPr>
        <w:t xml:space="preserve">the intellectual abilities </w:t>
      </w:r>
      <w:proofErr w:type="gramStart"/>
      <w:r>
        <w:rPr>
          <w:rFonts w:ascii="Times New Roman" w:eastAsia="Times New Roman" w:hAnsi="Times New Roman" w:cs="Times New Roman"/>
          <w:sz w:val="24"/>
          <w:szCs w:val="24"/>
        </w:rPr>
        <w:t>is</w:t>
      </w:r>
      <w:proofErr w:type="gramEnd"/>
      <w:r>
        <w:rPr>
          <w:rFonts w:ascii="Times New Roman" w:eastAsia="Times New Roman" w:hAnsi="Times New Roman" w:cs="Times New Roman"/>
          <w:sz w:val="24"/>
          <w:szCs w:val="24"/>
        </w:rPr>
        <w:t xml:space="preserve"> about a person’s verbal comprehension, analytical skills, memory, intelligence and the IQ of an individual.</w:t>
      </w:r>
    </w:p>
    <w:p w14:paraId="00000050" w14:textId="77777777" w:rsidR="000F24F8" w:rsidRDefault="00ED3D46">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highlight w:val="white"/>
        </w:rPr>
        <w:t xml:space="preserve">Physical abilities- </w:t>
      </w:r>
      <w:r>
        <w:rPr>
          <w:rFonts w:ascii="Times New Roman" w:eastAsia="Times New Roman" w:hAnsi="Times New Roman" w:cs="Times New Roman"/>
          <w:sz w:val="24"/>
          <w:szCs w:val="24"/>
        </w:rPr>
        <w:t xml:space="preserve">it can be categorised under the physique of an individual, aesthetics of body language, </w:t>
      </w:r>
      <w:proofErr w:type="gramStart"/>
      <w:r>
        <w:rPr>
          <w:rFonts w:ascii="Times New Roman" w:eastAsia="Times New Roman" w:hAnsi="Times New Roman" w:cs="Times New Roman"/>
          <w:sz w:val="24"/>
          <w:szCs w:val="24"/>
        </w:rPr>
        <w:t>confidence</w:t>
      </w:r>
      <w:proofErr w:type="gramEnd"/>
      <w:r>
        <w:rPr>
          <w:rFonts w:ascii="Times New Roman" w:eastAsia="Times New Roman" w:hAnsi="Times New Roman" w:cs="Times New Roman"/>
          <w:sz w:val="24"/>
          <w:szCs w:val="24"/>
        </w:rPr>
        <w:t xml:space="preserve"> and attitude of a person.</w:t>
      </w:r>
    </w:p>
    <w:p w14:paraId="00000051" w14:textId="77777777" w:rsidR="000F24F8" w:rsidRDefault="00ED3D46">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highlight w:val="white"/>
        </w:rPr>
        <w:t xml:space="preserve">Self-awareness abilities- </w:t>
      </w:r>
      <w:r>
        <w:rPr>
          <w:rFonts w:ascii="Times New Roman" w:eastAsia="Times New Roman" w:hAnsi="Times New Roman" w:cs="Times New Roman"/>
          <w:sz w:val="24"/>
          <w:szCs w:val="24"/>
        </w:rPr>
        <w:t>The attitude of a worker to a position is taken, while the evaluation of his ability by a boss decides the sort of job an employee may be assigned.</w:t>
      </w:r>
    </w:p>
    <w:p w14:paraId="00000052" w14:textId="77777777" w:rsidR="000F24F8" w:rsidRDefault="00ED3D46">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psychological, physical, and self-confidence characteristics of an individual thus decide his social and personal behaviour.</w:t>
      </w:r>
    </w:p>
    <w:p w14:paraId="00000053" w14:textId="77777777" w:rsidR="000F24F8" w:rsidRDefault="00ED3D46">
      <w:pPr>
        <w:pStyle w:val="Heading3"/>
        <w:numPr>
          <w:ilvl w:val="2"/>
          <w:numId w:val="3"/>
        </w:numPr>
        <w:spacing w:line="360" w:lineRule="auto"/>
        <w:jc w:val="both"/>
        <w:rPr>
          <w:rFonts w:ascii="Times New Roman" w:eastAsia="Times New Roman" w:hAnsi="Times New Roman" w:cs="Times New Roman"/>
          <w:color w:val="000000"/>
        </w:rPr>
      </w:pPr>
      <w:bookmarkStart w:id="14" w:name="_heading=h.35nkun2" w:colFirst="0" w:colLast="0"/>
      <w:bookmarkEnd w:id="14"/>
      <w:r>
        <w:rPr>
          <w:rFonts w:ascii="Times New Roman" w:eastAsia="Times New Roman" w:hAnsi="Times New Roman" w:cs="Times New Roman"/>
          <w:color w:val="000000"/>
        </w:rPr>
        <w:t>Gender</w:t>
      </w:r>
    </w:p>
    <w:p w14:paraId="00000054" w14:textId="77777777" w:rsidR="000F24F8" w:rsidRDefault="00ED3D46">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Men and women have fair career achievements and intellectual capabilities, but the culture still emphasises gender inequalities. Women </w:t>
      </w:r>
      <w:proofErr w:type="gramStart"/>
      <w:r>
        <w:rPr>
          <w:rFonts w:ascii="Times New Roman" w:eastAsia="Times New Roman" w:hAnsi="Times New Roman" w:cs="Times New Roman"/>
          <w:sz w:val="24"/>
          <w:szCs w:val="24"/>
        </w:rPr>
        <w:t>are considered to be</w:t>
      </w:r>
      <w:proofErr w:type="gramEnd"/>
      <w:r>
        <w:rPr>
          <w:rFonts w:ascii="Times New Roman" w:eastAsia="Times New Roman" w:hAnsi="Times New Roman" w:cs="Times New Roman"/>
          <w:sz w:val="24"/>
          <w:szCs w:val="24"/>
        </w:rPr>
        <w:t xml:space="preserve"> the primary care of children, but absenteeism is one place where gaps in an organisation can be found. The opinion and personal convictions of the boss can </w:t>
      </w:r>
      <w:proofErr w:type="gramStart"/>
      <w:r>
        <w:rPr>
          <w:rFonts w:ascii="Times New Roman" w:eastAsia="Times New Roman" w:hAnsi="Times New Roman" w:cs="Times New Roman"/>
          <w:sz w:val="24"/>
          <w:szCs w:val="24"/>
        </w:rPr>
        <w:t>have an effect on</w:t>
      </w:r>
      <w:proofErr w:type="gramEnd"/>
      <w:r>
        <w:rPr>
          <w:rFonts w:ascii="Times New Roman" w:eastAsia="Times New Roman" w:hAnsi="Times New Roman" w:cs="Times New Roman"/>
          <w:sz w:val="24"/>
          <w:szCs w:val="24"/>
        </w:rPr>
        <w:t xml:space="preserve"> work allocation and evaluation in an organisation (E. Brown et al., 2019).</w:t>
      </w:r>
    </w:p>
    <w:p w14:paraId="00000055" w14:textId="77777777" w:rsidR="000F24F8" w:rsidRDefault="00ED3D46">
      <w:pPr>
        <w:pStyle w:val="Heading3"/>
        <w:numPr>
          <w:ilvl w:val="2"/>
          <w:numId w:val="3"/>
        </w:numPr>
        <w:spacing w:line="360" w:lineRule="auto"/>
        <w:jc w:val="both"/>
        <w:rPr>
          <w:rFonts w:ascii="Times New Roman" w:eastAsia="Times New Roman" w:hAnsi="Times New Roman" w:cs="Times New Roman"/>
          <w:color w:val="000000"/>
        </w:rPr>
      </w:pPr>
      <w:bookmarkStart w:id="15" w:name="_heading=h.1ksv4uv" w:colFirst="0" w:colLast="0"/>
      <w:bookmarkEnd w:id="15"/>
      <w:r>
        <w:rPr>
          <w:rFonts w:ascii="Times New Roman" w:eastAsia="Times New Roman" w:hAnsi="Times New Roman" w:cs="Times New Roman"/>
          <w:color w:val="000000"/>
        </w:rPr>
        <w:t>Race &amp; Culture</w:t>
      </w:r>
    </w:p>
    <w:p w14:paraId="00000056" w14:textId="77777777" w:rsidR="000F24F8" w:rsidRDefault="00ED3D46">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Tradition and culture have always had a profound influence on both the workplace and culture. The common mistakes of attributing behaviour and stereotyping in accordance with the race and the society of an individual have a major influence on their behaviour (</w:t>
      </w:r>
      <w:proofErr w:type="spellStart"/>
      <w:r>
        <w:rPr>
          <w:rFonts w:ascii="Times New Roman" w:eastAsia="Times New Roman" w:hAnsi="Times New Roman" w:cs="Times New Roman"/>
          <w:sz w:val="24"/>
          <w:szCs w:val="24"/>
        </w:rPr>
        <w:t>Miśkiewicz</w:t>
      </w:r>
      <w:proofErr w:type="spellEnd"/>
      <w:r>
        <w:rPr>
          <w:rFonts w:ascii="Times New Roman" w:eastAsia="Times New Roman" w:hAnsi="Times New Roman" w:cs="Times New Roman"/>
          <w:sz w:val="24"/>
          <w:szCs w:val="24"/>
        </w:rPr>
        <w:t>, 2017).</w:t>
      </w:r>
    </w:p>
    <w:p w14:paraId="00000057" w14:textId="77777777" w:rsidR="000F24F8" w:rsidRDefault="00ED3D46">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To make the work environment more secure, managers and staff need to understand and adopt diverse cultures, </w:t>
      </w:r>
      <w:proofErr w:type="gramStart"/>
      <w:r>
        <w:rPr>
          <w:rFonts w:ascii="Times New Roman" w:eastAsia="Times New Roman" w:hAnsi="Times New Roman" w:cs="Times New Roman"/>
          <w:sz w:val="24"/>
          <w:szCs w:val="24"/>
        </w:rPr>
        <w:t>values</w:t>
      </w:r>
      <w:proofErr w:type="gramEnd"/>
      <w:r>
        <w:rPr>
          <w:rFonts w:ascii="Times New Roman" w:eastAsia="Times New Roman" w:hAnsi="Times New Roman" w:cs="Times New Roman"/>
          <w:sz w:val="24"/>
          <w:szCs w:val="24"/>
        </w:rPr>
        <w:t xml:space="preserve"> and common practices in today's diverse working community.</w:t>
      </w:r>
    </w:p>
    <w:p w14:paraId="00000058" w14:textId="77777777" w:rsidR="000F24F8" w:rsidRDefault="00ED3D46">
      <w:pPr>
        <w:pStyle w:val="Heading3"/>
        <w:numPr>
          <w:ilvl w:val="2"/>
          <w:numId w:val="3"/>
        </w:numPr>
        <w:spacing w:line="360" w:lineRule="auto"/>
        <w:jc w:val="both"/>
        <w:rPr>
          <w:rFonts w:ascii="Times New Roman" w:eastAsia="Times New Roman" w:hAnsi="Times New Roman" w:cs="Times New Roman"/>
          <w:color w:val="000000"/>
        </w:rPr>
      </w:pPr>
      <w:bookmarkStart w:id="16" w:name="_heading=h.44sinio" w:colFirst="0" w:colLast="0"/>
      <w:bookmarkEnd w:id="16"/>
      <w:r>
        <w:rPr>
          <w:rFonts w:ascii="Times New Roman" w:eastAsia="Times New Roman" w:hAnsi="Times New Roman" w:cs="Times New Roman"/>
          <w:color w:val="000000"/>
        </w:rPr>
        <w:t>Perception</w:t>
      </w:r>
    </w:p>
    <w:p w14:paraId="00000059" w14:textId="77777777" w:rsidR="000F24F8" w:rsidRDefault="00ED3D46">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internal way of converting sensory data into meaningful knowledge is perception. This is the way we psychologically analyse what we see or hear </w:t>
      </w:r>
      <w:proofErr w:type="gramStart"/>
      <w:r>
        <w:rPr>
          <w:rFonts w:ascii="Times New Roman" w:eastAsia="Times New Roman" w:hAnsi="Times New Roman" w:cs="Times New Roman"/>
          <w:sz w:val="24"/>
          <w:szCs w:val="24"/>
        </w:rPr>
        <w:t>in order to</w:t>
      </w:r>
      <w:proofErr w:type="gramEnd"/>
      <w:r>
        <w:rPr>
          <w:rFonts w:ascii="Times New Roman" w:eastAsia="Times New Roman" w:hAnsi="Times New Roman" w:cs="Times New Roman"/>
          <w:sz w:val="24"/>
          <w:szCs w:val="24"/>
        </w:rPr>
        <w:t xml:space="preserve"> judge and judge a person, group, or other organisation on a situation (Carvalho et al., 2019).</w:t>
      </w:r>
    </w:p>
    <w:p w14:paraId="0000005A" w14:textId="77777777" w:rsidR="000F24F8" w:rsidRDefault="00ED3D46">
      <w:pPr>
        <w:pStyle w:val="Heading3"/>
        <w:numPr>
          <w:ilvl w:val="2"/>
          <w:numId w:val="3"/>
        </w:numPr>
        <w:spacing w:line="360" w:lineRule="auto"/>
        <w:jc w:val="both"/>
        <w:rPr>
          <w:rFonts w:ascii="Times New Roman" w:eastAsia="Times New Roman" w:hAnsi="Times New Roman" w:cs="Times New Roman"/>
          <w:color w:val="000000"/>
        </w:rPr>
      </w:pPr>
      <w:bookmarkStart w:id="17" w:name="_heading=h.2jxsxqh" w:colFirst="0" w:colLast="0"/>
      <w:bookmarkEnd w:id="17"/>
      <w:r>
        <w:rPr>
          <w:rFonts w:ascii="Times New Roman" w:eastAsia="Times New Roman" w:hAnsi="Times New Roman" w:cs="Times New Roman"/>
          <w:color w:val="000000"/>
        </w:rPr>
        <w:lastRenderedPageBreak/>
        <w:t>Attribution</w:t>
      </w:r>
    </w:p>
    <w:p w14:paraId="0000005B" w14:textId="77777777" w:rsidR="000F24F8" w:rsidRDefault="00ED3D46">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Attribution is the course of studying behaviour, and its origin is dependent on the personality or circumstance of the participant (Gao, 2017).</w:t>
      </w:r>
    </w:p>
    <w:p w14:paraId="0000005C" w14:textId="77777777" w:rsidR="000F24F8" w:rsidRDefault="00ED3D46">
      <w:pPr>
        <w:pStyle w:val="Heading3"/>
        <w:numPr>
          <w:ilvl w:val="2"/>
          <w:numId w:val="3"/>
        </w:numPr>
        <w:spacing w:line="360" w:lineRule="auto"/>
        <w:jc w:val="both"/>
        <w:rPr>
          <w:rFonts w:ascii="Times New Roman" w:eastAsia="Times New Roman" w:hAnsi="Times New Roman" w:cs="Times New Roman"/>
          <w:color w:val="000000"/>
        </w:rPr>
      </w:pPr>
      <w:bookmarkStart w:id="18" w:name="_heading=h.z337ya" w:colFirst="0" w:colLast="0"/>
      <w:bookmarkEnd w:id="18"/>
      <w:r>
        <w:rPr>
          <w:rFonts w:ascii="Times New Roman" w:eastAsia="Times New Roman" w:hAnsi="Times New Roman" w:cs="Times New Roman"/>
          <w:color w:val="000000"/>
        </w:rPr>
        <w:t>Attitude</w:t>
      </w:r>
    </w:p>
    <w:p w14:paraId="0000005D" w14:textId="77777777" w:rsidR="000F24F8" w:rsidRDefault="00ED3D46">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abstract reaction or response acquired over </w:t>
      </w:r>
      <w:proofErr w:type="gramStart"/>
      <w:r>
        <w:rPr>
          <w:rFonts w:ascii="Times New Roman" w:eastAsia="Times New Roman" w:hAnsi="Times New Roman" w:cs="Times New Roman"/>
          <w:sz w:val="24"/>
          <w:szCs w:val="24"/>
        </w:rPr>
        <w:t>a period of time</w:t>
      </w:r>
      <w:proofErr w:type="gramEnd"/>
      <w:r>
        <w:rPr>
          <w:rFonts w:ascii="Times New Roman" w:eastAsia="Times New Roman" w:hAnsi="Times New Roman" w:cs="Times New Roman"/>
          <w:sz w:val="24"/>
          <w:szCs w:val="24"/>
        </w:rPr>
        <w:t xml:space="preserve"> is called attitudes. the whole cognitive process of an individual (Carvalho et al., 2019). For example, a person who has worked for several organisations may have an interest in organisational citizenship.</w:t>
      </w:r>
    </w:p>
    <w:p w14:paraId="0000005E" w14:textId="77777777" w:rsidR="000F24F8" w:rsidRDefault="00ED3D46">
      <w:pPr>
        <w:rPr>
          <w:rFonts w:ascii="Times New Roman" w:eastAsia="Times New Roman" w:hAnsi="Times New Roman" w:cs="Times New Roman"/>
          <w:b/>
          <w:i/>
          <w:sz w:val="24"/>
          <w:szCs w:val="24"/>
        </w:rPr>
      </w:pPr>
      <w:bookmarkStart w:id="19" w:name="_heading=h.3j2qqm3" w:colFirst="0" w:colLast="0"/>
      <w:bookmarkEnd w:id="19"/>
      <w:r>
        <w:br w:type="page"/>
      </w:r>
    </w:p>
    <w:p w14:paraId="0000005F" w14:textId="77777777" w:rsidR="000F24F8" w:rsidRDefault="00ED3D46">
      <w:pPr>
        <w:pStyle w:val="Heading1"/>
      </w:pPr>
      <w:bookmarkStart w:id="20" w:name="_heading=h.1y810tw" w:colFirst="0" w:colLast="0"/>
      <w:bookmarkEnd w:id="20"/>
      <w:r>
        <w:lastRenderedPageBreak/>
        <w:t>Conclusion</w:t>
      </w:r>
    </w:p>
    <w:p w14:paraId="00000060" w14:textId="77777777" w:rsidR="000F24F8" w:rsidRDefault="00ED3D46">
      <w:pPr>
        <w:spacing w:line="360" w:lineRule="auto"/>
        <w:jc w:val="both"/>
        <w:rPr>
          <w:rFonts w:ascii="Times New Roman" w:eastAsia="Times New Roman" w:hAnsi="Times New Roman" w:cs="Times New Roman"/>
          <w:sz w:val="24"/>
          <w:szCs w:val="24"/>
        </w:rPr>
        <w:sectPr w:rsidR="000F24F8">
          <w:pgSz w:w="12240" w:h="15840"/>
          <w:pgMar w:top="1440" w:right="1440" w:bottom="1440" w:left="1440" w:header="720" w:footer="720" w:gutter="0"/>
          <w:cols w:space="720"/>
        </w:sectPr>
      </w:pPr>
      <w:r>
        <w:rPr>
          <w:rFonts w:ascii="Times New Roman" w:eastAsia="Times New Roman" w:hAnsi="Times New Roman" w:cs="Times New Roman"/>
          <w:sz w:val="24"/>
          <w:szCs w:val="24"/>
        </w:rPr>
        <w:t xml:space="preserve">It is to be concluded that the company framework determines how roles and tasks, as well as contact between levels and units, are delegated and monitored, it is entirely based on the goals and the </w:t>
      </w:r>
      <w:proofErr w:type="gramStart"/>
      <w:r>
        <w:rPr>
          <w:rFonts w:ascii="Times New Roman" w:eastAsia="Times New Roman" w:hAnsi="Times New Roman" w:cs="Times New Roman"/>
          <w:sz w:val="24"/>
          <w:szCs w:val="24"/>
        </w:rPr>
        <w:t>manner in which</w:t>
      </w:r>
      <w:proofErr w:type="gramEnd"/>
      <w:r>
        <w:rPr>
          <w:rFonts w:ascii="Times New Roman" w:eastAsia="Times New Roman" w:hAnsi="Times New Roman" w:cs="Times New Roman"/>
          <w:sz w:val="24"/>
          <w:szCs w:val="24"/>
        </w:rPr>
        <w:t xml:space="preserve"> the organisation plans to accomplish them. All </w:t>
      </w:r>
      <w:proofErr w:type="gramStart"/>
      <w:r>
        <w:rPr>
          <w:rFonts w:ascii="Times New Roman" w:eastAsia="Times New Roman" w:hAnsi="Times New Roman" w:cs="Times New Roman"/>
          <w:sz w:val="24"/>
          <w:szCs w:val="24"/>
        </w:rPr>
        <w:t>decision making</w:t>
      </w:r>
      <w:proofErr w:type="gramEnd"/>
      <w:r>
        <w:rPr>
          <w:rFonts w:ascii="Times New Roman" w:eastAsia="Times New Roman" w:hAnsi="Times New Roman" w:cs="Times New Roman"/>
          <w:sz w:val="24"/>
          <w:szCs w:val="24"/>
        </w:rPr>
        <w:t xml:space="preserve"> powers in centralised systems shall remain at the top level of management and all other branches shall be closely monitored and controlled, and decision making power in decentralised structures shall be delegated to the lower level to some extent, to maximise the speed and fulfilment of executions and work, amongst other things.</w:t>
      </w:r>
    </w:p>
    <w:p w14:paraId="00000061" w14:textId="77777777" w:rsidR="000F24F8" w:rsidRDefault="00ED3D46">
      <w:pPr>
        <w:pStyle w:val="Heading1"/>
      </w:pPr>
      <w:bookmarkStart w:id="21" w:name="_heading=h.4i7ojhp" w:colFirst="0" w:colLast="0"/>
      <w:bookmarkEnd w:id="21"/>
      <w:r>
        <w:lastRenderedPageBreak/>
        <w:t>Reference</w:t>
      </w:r>
    </w:p>
    <w:p w14:paraId="00000062" w14:textId="77777777" w:rsidR="000F24F8" w:rsidRDefault="00ED3D46">
      <w:pPr>
        <w:pBdr>
          <w:top w:val="nil"/>
          <w:left w:val="nil"/>
          <w:bottom w:val="nil"/>
          <w:right w:val="nil"/>
          <w:between w:val="nil"/>
        </w:pBdr>
        <w:spacing w:after="0" w:line="360" w:lineRule="auto"/>
        <w:ind w:left="1440" w:hanging="144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Braithwaite, J., </w:t>
      </w:r>
      <w:proofErr w:type="spellStart"/>
      <w:r>
        <w:rPr>
          <w:rFonts w:ascii="Times New Roman" w:eastAsia="Times New Roman" w:hAnsi="Times New Roman" w:cs="Times New Roman"/>
          <w:color w:val="000000"/>
          <w:sz w:val="24"/>
          <w:szCs w:val="24"/>
        </w:rPr>
        <w:t>Herkes</w:t>
      </w:r>
      <w:proofErr w:type="spellEnd"/>
      <w:r>
        <w:rPr>
          <w:rFonts w:ascii="Times New Roman" w:eastAsia="Times New Roman" w:hAnsi="Times New Roman" w:cs="Times New Roman"/>
          <w:color w:val="000000"/>
          <w:sz w:val="24"/>
          <w:szCs w:val="24"/>
        </w:rPr>
        <w:t xml:space="preserve">, J., Ludlow, K., Testa, L., &amp; </w:t>
      </w:r>
      <w:proofErr w:type="spellStart"/>
      <w:r>
        <w:rPr>
          <w:rFonts w:ascii="Times New Roman" w:eastAsia="Times New Roman" w:hAnsi="Times New Roman" w:cs="Times New Roman"/>
          <w:color w:val="000000"/>
          <w:sz w:val="24"/>
          <w:szCs w:val="24"/>
        </w:rPr>
        <w:t>Lamprell</w:t>
      </w:r>
      <w:proofErr w:type="spellEnd"/>
      <w:r>
        <w:rPr>
          <w:rFonts w:ascii="Times New Roman" w:eastAsia="Times New Roman" w:hAnsi="Times New Roman" w:cs="Times New Roman"/>
          <w:color w:val="000000"/>
          <w:sz w:val="24"/>
          <w:szCs w:val="24"/>
        </w:rPr>
        <w:t xml:space="preserve">, G. (2017). Association between organisational and workplace cultures, and patient outcomes: Systematic review. </w:t>
      </w:r>
      <w:r>
        <w:rPr>
          <w:rFonts w:ascii="Times New Roman" w:eastAsia="Times New Roman" w:hAnsi="Times New Roman" w:cs="Times New Roman"/>
          <w:i/>
          <w:color w:val="000000"/>
          <w:sz w:val="24"/>
          <w:szCs w:val="24"/>
        </w:rPr>
        <w:t>BMJ Open</w:t>
      </w:r>
      <w:r>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i/>
          <w:color w:val="000000"/>
          <w:sz w:val="24"/>
          <w:szCs w:val="24"/>
        </w:rPr>
        <w:t>7</w:t>
      </w:r>
      <w:r>
        <w:rPr>
          <w:rFonts w:ascii="Times New Roman" w:eastAsia="Times New Roman" w:hAnsi="Times New Roman" w:cs="Times New Roman"/>
          <w:color w:val="000000"/>
          <w:sz w:val="24"/>
          <w:szCs w:val="24"/>
        </w:rPr>
        <w:t>(11).</w:t>
      </w:r>
    </w:p>
    <w:p w14:paraId="00000063" w14:textId="77777777" w:rsidR="000F24F8" w:rsidRDefault="00ED3D46">
      <w:pPr>
        <w:pBdr>
          <w:top w:val="nil"/>
          <w:left w:val="nil"/>
          <w:bottom w:val="nil"/>
          <w:right w:val="nil"/>
          <w:between w:val="nil"/>
        </w:pBdr>
        <w:spacing w:after="0" w:line="360" w:lineRule="auto"/>
        <w:ind w:left="1440" w:hanging="144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Brown, E., Bullock, R., Hobson, C., &amp; Little, M. (2019). </w:t>
      </w:r>
      <w:r>
        <w:rPr>
          <w:rFonts w:ascii="Times New Roman" w:eastAsia="Times New Roman" w:hAnsi="Times New Roman" w:cs="Times New Roman"/>
          <w:i/>
          <w:color w:val="000000"/>
          <w:sz w:val="24"/>
          <w:szCs w:val="24"/>
        </w:rPr>
        <w:t>Making residential care work: Structure and culture in children’s homes</w:t>
      </w:r>
      <w:r>
        <w:rPr>
          <w:rFonts w:ascii="Times New Roman" w:eastAsia="Times New Roman" w:hAnsi="Times New Roman" w:cs="Times New Roman"/>
          <w:color w:val="000000"/>
          <w:sz w:val="24"/>
          <w:szCs w:val="24"/>
        </w:rPr>
        <w:t>. Taylor &amp; Francis.</w:t>
      </w:r>
    </w:p>
    <w:p w14:paraId="00000064" w14:textId="77777777" w:rsidR="000F24F8" w:rsidRDefault="00ED3D46">
      <w:pPr>
        <w:pBdr>
          <w:top w:val="nil"/>
          <w:left w:val="nil"/>
          <w:bottom w:val="nil"/>
          <w:right w:val="nil"/>
          <w:between w:val="nil"/>
        </w:pBdr>
        <w:spacing w:after="0" w:line="360" w:lineRule="auto"/>
        <w:ind w:left="1440" w:hanging="144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Brown, H., &amp; Worthington, R. (2017). Corporate culture: Reflections from 2016 and lessons learnt. </w:t>
      </w:r>
      <w:r>
        <w:rPr>
          <w:rFonts w:ascii="Times New Roman" w:eastAsia="Times New Roman" w:hAnsi="Times New Roman" w:cs="Times New Roman"/>
          <w:i/>
          <w:color w:val="000000"/>
          <w:sz w:val="24"/>
          <w:szCs w:val="24"/>
        </w:rPr>
        <w:t>Governance Directions</w:t>
      </w:r>
      <w:r>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i/>
          <w:color w:val="000000"/>
          <w:sz w:val="24"/>
          <w:szCs w:val="24"/>
        </w:rPr>
        <w:t>69</w:t>
      </w:r>
      <w:r>
        <w:rPr>
          <w:rFonts w:ascii="Times New Roman" w:eastAsia="Times New Roman" w:hAnsi="Times New Roman" w:cs="Times New Roman"/>
          <w:color w:val="000000"/>
          <w:sz w:val="24"/>
          <w:szCs w:val="24"/>
        </w:rPr>
        <w:t>(2), 100–102.</w:t>
      </w:r>
    </w:p>
    <w:p w14:paraId="00000065" w14:textId="77777777" w:rsidR="000F24F8" w:rsidRDefault="00ED3D46">
      <w:pPr>
        <w:pBdr>
          <w:top w:val="nil"/>
          <w:left w:val="nil"/>
          <w:bottom w:val="nil"/>
          <w:right w:val="nil"/>
          <w:between w:val="nil"/>
        </w:pBdr>
        <w:spacing w:after="0" w:line="360" w:lineRule="auto"/>
        <w:ind w:left="1440" w:hanging="144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Carvalho, A. M., Sampaio, P., </w:t>
      </w:r>
      <w:proofErr w:type="spellStart"/>
      <w:r>
        <w:rPr>
          <w:rFonts w:ascii="Times New Roman" w:eastAsia="Times New Roman" w:hAnsi="Times New Roman" w:cs="Times New Roman"/>
          <w:color w:val="000000"/>
          <w:sz w:val="24"/>
          <w:szCs w:val="24"/>
        </w:rPr>
        <w:t>Rebentisch</w:t>
      </w:r>
      <w:proofErr w:type="spellEnd"/>
      <w:r>
        <w:rPr>
          <w:rFonts w:ascii="Times New Roman" w:eastAsia="Times New Roman" w:hAnsi="Times New Roman" w:cs="Times New Roman"/>
          <w:color w:val="000000"/>
          <w:sz w:val="24"/>
          <w:szCs w:val="24"/>
        </w:rPr>
        <w:t xml:space="preserve">, E., Carvalho, J. Á., &amp; Saraiva, P. (2019). Operational excellence, organisational </w:t>
      </w:r>
      <w:proofErr w:type="gramStart"/>
      <w:r>
        <w:rPr>
          <w:rFonts w:ascii="Times New Roman" w:eastAsia="Times New Roman" w:hAnsi="Times New Roman" w:cs="Times New Roman"/>
          <w:color w:val="000000"/>
          <w:sz w:val="24"/>
          <w:szCs w:val="24"/>
        </w:rPr>
        <w:t>culture</w:t>
      </w:r>
      <w:proofErr w:type="gramEnd"/>
      <w:r>
        <w:rPr>
          <w:rFonts w:ascii="Times New Roman" w:eastAsia="Times New Roman" w:hAnsi="Times New Roman" w:cs="Times New Roman"/>
          <w:color w:val="000000"/>
          <w:sz w:val="24"/>
          <w:szCs w:val="24"/>
        </w:rPr>
        <w:t xml:space="preserve"> and agility: The missing link? </w:t>
      </w:r>
      <w:r>
        <w:rPr>
          <w:rFonts w:ascii="Times New Roman" w:eastAsia="Times New Roman" w:hAnsi="Times New Roman" w:cs="Times New Roman"/>
          <w:i/>
          <w:color w:val="000000"/>
          <w:sz w:val="24"/>
          <w:szCs w:val="24"/>
        </w:rPr>
        <w:t>Total Quality Management &amp; Business Excellence</w:t>
      </w:r>
      <w:r>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i/>
          <w:color w:val="000000"/>
          <w:sz w:val="24"/>
          <w:szCs w:val="24"/>
        </w:rPr>
        <w:t>30</w:t>
      </w:r>
      <w:r>
        <w:rPr>
          <w:rFonts w:ascii="Times New Roman" w:eastAsia="Times New Roman" w:hAnsi="Times New Roman" w:cs="Times New Roman"/>
          <w:color w:val="000000"/>
          <w:sz w:val="24"/>
          <w:szCs w:val="24"/>
        </w:rPr>
        <w:t>(13–14), 1495–1514.</w:t>
      </w:r>
    </w:p>
    <w:p w14:paraId="00000066" w14:textId="77777777" w:rsidR="000F24F8" w:rsidRDefault="00ED3D46">
      <w:pPr>
        <w:pBdr>
          <w:top w:val="nil"/>
          <w:left w:val="nil"/>
          <w:bottom w:val="nil"/>
          <w:right w:val="nil"/>
          <w:between w:val="nil"/>
        </w:pBdr>
        <w:spacing w:after="0" w:line="360" w:lineRule="auto"/>
        <w:ind w:left="1440" w:hanging="1440"/>
        <w:rPr>
          <w:rFonts w:ascii="Times New Roman" w:eastAsia="Times New Roman" w:hAnsi="Times New Roman" w:cs="Times New Roman"/>
          <w:color w:val="000000"/>
          <w:sz w:val="24"/>
          <w:szCs w:val="24"/>
        </w:rPr>
      </w:pPr>
      <w:proofErr w:type="spellStart"/>
      <w:r>
        <w:rPr>
          <w:rFonts w:ascii="Times New Roman" w:eastAsia="Times New Roman" w:hAnsi="Times New Roman" w:cs="Times New Roman"/>
          <w:color w:val="000000"/>
          <w:sz w:val="24"/>
          <w:szCs w:val="24"/>
        </w:rPr>
        <w:t>Chatzoglou</w:t>
      </w:r>
      <w:proofErr w:type="spellEnd"/>
      <w:r>
        <w:rPr>
          <w:rFonts w:ascii="Times New Roman" w:eastAsia="Times New Roman" w:hAnsi="Times New Roman" w:cs="Times New Roman"/>
          <w:color w:val="000000"/>
          <w:sz w:val="24"/>
          <w:szCs w:val="24"/>
        </w:rPr>
        <w:t xml:space="preserve">, P., </w:t>
      </w:r>
      <w:proofErr w:type="spellStart"/>
      <w:r>
        <w:rPr>
          <w:rFonts w:ascii="Times New Roman" w:eastAsia="Times New Roman" w:hAnsi="Times New Roman" w:cs="Times New Roman"/>
          <w:color w:val="000000"/>
          <w:sz w:val="24"/>
          <w:szCs w:val="24"/>
        </w:rPr>
        <w:t>Chatzoudes</w:t>
      </w:r>
      <w:proofErr w:type="spellEnd"/>
      <w:r>
        <w:rPr>
          <w:rFonts w:ascii="Times New Roman" w:eastAsia="Times New Roman" w:hAnsi="Times New Roman" w:cs="Times New Roman"/>
          <w:color w:val="000000"/>
          <w:sz w:val="24"/>
          <w:szCs w:val="24"/>
        </w:rPr>
        <w:t xml:space="preserve">, D., </w:t>
      </w:r>
      <w:proofErr w:type="spellStart"/>
      <w:r>
        <w:rPr>
          <w:rFonts w:ascii="Times New Roman" w:eastAsia="Times New Roman" w:hAnsi="Times New Roman" w:cs="Times New Roman"/>
          <w:color w:val="000000"/>
          <w:sz w:val="24"/>
          <w:szCs w:val="24"/>
        </w:rPr>
        <w:t>Sarigiannidis</w:t>
      </w:r>
      <w:proofErr w:type="spellEnd"/>
      <w:r>
        <w:rPr>
          <w:rFonts w:ascii="Times New Roman" w:eastAsia="Times New Roman" w:hAnsi="Times New Roman" w:cs="Times New Roman"/>
          <w:color w:val="000000"/>
          <w:sz w:val="24"/>
          <w:szCs w:val="24"/>
        </w:rPr>
        <w:t xml:space="preserve">, L., &amp; </w:t>
      </w:r>
      <w:proofErr w:type="spellStart"/>
      <w:r>
        <w:rPr>
          <w:rFonts w:ascii="Times New Roman" w:eastAsia="Times New Roman" w:hAnsi="Times New Roman" w:cs="Times New Roman"/>
          <w:color w:val="000000"/>
          <w:sz w:val="24"/>
          <w:szCs w:val="24"/>
        </w:rPr>
        <w:t>Theriou</w:t>
      </w:r>
      <w:proofErr w:type="spellEnd"/>
      <w:r>
        <w:rPr>
          <w:rFonts w:ascii="Times New Roman" w:eastAsia="Times New Roman" w:hAnsi="Times New Roman" w:cs="Times New Roman"/>
          <w:color w:val="000000"/>
          <w:sz w:val="24"/>
          <w:szCs w:val="24"/>
        </w:rPr>
        <w:t xml:space="preserve">, G. (2018). The role of firm-specific factors in the strategy-performance relationship: Revisiting the resource-based view of the firm and the VRIO framework. </w:t>
      </w:r>
      <w:r>
        <w:rPr>
          <w:rFonts w:ascii="Times New Roman" w:eastAsia="Times New Roman" w:hAnsi="Times New Roman" w:cs="Times New Roman"/>
          <w:i/>
          <w:color w:val="000000"/>
          <w:sz w:val="24"/>
          <w:szCs w:val="24"/>
        </w:rPr>
        <w:t>Management Research Review</w:t>
      </w:r>
      <w:r>
        <w:rPr>
          <w:rFonts w:ascii="Times New Roman" w:eastAsia="Times New Roman" w:hAnsi="Times New Roman" w:cs="Times New Roman"/>
          <w:color w:val="000000"/>
          <w:sz w:val="24"/>
          <w:szCs w:val="24"/>
        </w:rPr>
        <w:t>.</w:t>
      </w:r>
    </w:p>
    <w:p w14:paraId="00000067" w14:textId="77777777" w:rsidR="000F24F8" w:rsidRDefault="00ED3D46">
      <w:pPr>
        <w:pBdr>
          <w:top w:val="nil"/>
          <w:left w:val="nil"/>
          <w:bottom w:val="nil"/>
          <w:right w:val="nil"/>
          <w:between w:val="nil"/>
        </w:pBdr>
        <w:spacing w:after="0" w:line="360" w:lineRule="auto"/>
        <w:ind w:left="1440" w:hanging="144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Connolly, L. Y., Lang, M., </w:t>
      </w:r>
      <w:proofErr w:type="spellStart"/>
      <w:r>
        <w:rPr>
          <w:rFonts w:ascii="Times New Roman" w:eastAsia="Times New Roman" w:hAnsi="Times New Roman" w:cs="Times New Roman"/>
          <w:color w:val="000000"/>
          <w:sz w:val="24"/>
          <w:szCs w:val="24"/>
        </w:rPr>
        <w:t>Gathegi</w:t>
      </w:r>
      <w:proofErr w:type="spellEnd"/>
      <w:r>
        <w:rPr>
          <w:rFonts w:ascii="Times New Roman" w:eastAsia="Times New Roman" w:hAnsi="Times New Roman" w:cs="Times New Roman"/>
          <w:color w:val="000000"/>
          <w:sz w:val="24"/>
          <w:szCs w:val="24"/>
        </w:rPr>
        <w:t xml:space="preserve">, J., &amp; </w:t>
      </w:r>
      <w:proofErr w:type="spellStart"/>
      <w:r>
        <w:rPr>
          <w:rFonts w:ascii="Times New Roman" w:eastAsia="Times New Roman" w:hAnsi="Times New Roman" w:cs="Times New Roman"/>
          <w:color w:val="000000"/>
          <w:sz w:val="24"/>
          <w:szCs w:val="24"/>
        </w:rPr>
        <w:t>Tygar</w:t>
      </w:r>
      <w:proofErr w:type="spellEnd"/>
      <w:r>
        <w:rPr>
          <w:rFonts w:ascii="Times New Roman" w:eastAsia="Times New Roman" w:hAnsi="Times New Roman" w:cs="Times New Roman"/>
          <w:color w:val="000000"/>
          <w:sz w:val="24"/>
          <w:szCs w:val="24"/>
        </w:rPr>
        <w:t xml:space="preserve">, D. J. (2017). Organisational culture, procedural countermeasures, and employee security behaviour. </w:t>
      </w:r>
      <w:r>
        <w:rPr>
          <w:rFonts w:ascii="Times New Roman" w:eastAsia="Times New Roman" w:hAnsi="Times New Roman" w:cs="Times New Roman"/>
          <w:i/>
          <w:color w:val="000000"/>
          <w:sz w:val="24"/>
          <w:szCs w:val="24"/>
        </w:rPr>
        <w:t>Information &amp; Computer Security</w:t>
      </w:r>
      <w:r>
        <w:rPr>
          <w:rFonts w:ascii="Times New Roman" w:eastAsia="Times New Roman" w:hAnsi="Times New Roman" w:cs="Times New Roman"/>
          <w:color w:val="000000"/>
          <w:sz w:val="24"/>
          <w:szCs w:val="24"/>
        </w:rPr>
        <w:t>.</w:t>
      </w:r>
    </w:p>
    <w:p w14:paraId="00000068" w14:textId="77777777" w:rsidR="000F24F8" w:rsidRDefault="00ED3D46">
      <w:pPr>
        <w:pBdr>
          <w:top w:val="nil"/>
          <w:left w:val="nil"/>
          <w:bottom w:val="nil"/>
          <w:right w:val="nil"/>
          <w:between w:val="nil"/>
        </w:pBdr>
        <w:spacing w:after="0" w:line="360" w:lineRule="auto"/>
        <w:ind w:left="1440" w:hanging="144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Curry, L. A., Brault, M. A., </w:t>
      </w:r>
      <w:proofErr w:type="spellStart"/>
      <w:r>
        <w:rPr>
          <w:rFonts w:ascii="Times New Roman" w:eastAsia="Times New Roman" w:hAnsi="Times New Roman" w:cs="Times New Roman"/>
          <w:color w:val="000000"/>
          <w:sz w:val="24"/>
          <w:szCs w:val="24"/>
        </w:rPr>
        <w:t>Linnander</w:t>
      </w:r>
      <w:proofErr w:type="spellEnd"/>
      <w:r>
        <w:rPr>
          <w:rFonts w:ascii="Times New Roman" w:eastAsia="Times New Roman" w:hAnsi="Times New Roman" w:cs="Times New Roman"/>
          <w:color w:val="000000"/>
          <w:sz w:val="24"/>
          <w:szCs w:val="24"/>
        </w:rPr>
        <w:t xml:space="preserve">, E. L., McNatt, Z., Brewster, A. L., Cherlin, E., </w:t>
      </w:r>
      <w:proofErr w:type="spellStart"/>
      <w:r>
        <w:rPr>
          <w:rFonts w:ascii="Times New Roman" w:eastAsia="Times New Roman" w:hAnsi="Times New Roman" w:cs="Times New Roman"/>
          <w:color w:val="000000"/>
          <w:sz w:val="24"/>
          <w:szCs w:val="24"/>
        </w:rPr>
        <w:t>Flieger</w:t>
      </w:r>
      <w:proofErr w:type="spellEnd"/>
      <w:r>
        <w:rPr>
          <w:rFonts w:ascii="Times New Roman" w:eastAsia="Times New Roman" w:hAnsi="Times New Roman" w:cs="Times New Roman"/>
          <w:color w:val="000000"/>
          <w:sz w:val="24"/>
          <w:szCs w:val="24"/>
        </w:rPr>
        <w:t xml:space="preserve">, S. P., Ting, H. H., &amp; Bradley, E. H. (2018). Influencing organisational culture to improve hospital performance in care of patients with acute myocardial infarction: A mixed-methods intervention study. </w:t>
      </w:r>
      <w:r>
        <w:rPr>
          <w:rFonts w:ascii="Times New Roman" w:eastAsia="Times New Roman" w:hAnsi="Times New Roman" w:cs="Times New Roman"/>
          <w:i/>
          <w:color w:val="000000"/>
          <w:sz w:val="24"/>
          <w:szCs w:val="24"/>
        </w:rPr>
        <w:t>BMJ Quality &amp; Safety</w:t>
      </w:r>
      <w:r>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i/>
          <w:color w:val="000000"/>
          <w:sz w:val="24"/>
          <w:szCs w:val="24"/>
        </w:rPr>
        <w:t>27</w:t>
      </w:r>
      <w:r>
        <w:rPr>
          <w:rFonts w:ascii="Times New Roman" w:eastAsia="Times New Roman" w:hAnsi="Times New Roman" w:cs="Times New Roman"/>
          <w:color w:val="000000"/>
          <w:sz w:val="24"/>
          <w:szCs w:val="24"/>
        </w:rPr>
        <w:t>(3), 207–217.</w:t>
      </w:r>
    </w:p>
    <w:p w14:paraId="00000069" w14:textId="77777777" w:rsidR="000F24F8" w:rsidRDefault="00ED3D46">
      <w:pPr>
        <w:pBdr>
          <w:top w:val="nil"/>
          <w:left w:val="nil"/>
          <w:bottom w:val="nil"/>
          <w:right w:val="nil"/>
          <w:between w:val="nil"/>
        </w:pBdr>
        <w:spacing w:after="0" w:line="360" w:lineRule="auto"/>
        <w:ind w:left="1440" w:hanging="1440"/>
        <w:rPr>
          <w:rFonts w:ascii="Times New Roman" w:eastAsia="Times New Roman" w:hAnsi="Times New Roman" w:cs="Times New Roman"/>
          <w:color w:val="000000"/>
          <w:sz w:val="24"/>
          <w:szCs w:val="24"/>
        </w:rPr>
      </w:pPr>
      <w:proofErr w:type="spellStart"/>
      <w:r>
        <w:rPr>
          <w:rFonts w:ascii="Times New Roman" w:eastAsia="Times New Roman" w:hAnsi="Times New Roman" w:cs="Times New Roman"/>
          <w:color w:val="000000"/>
          <w:sz w:val="24"/>
          <w:szCs w:val="24"/>
        </w:rPr>
        <w:t>Elmontsri</w:t>
      </w:r>
      <w:proofErr w:type="spellEnd"/>
      <w:r>
        <w:rPr>
          <w:rFonts w:ascii="Times New Roman" w:eastAsia="Times New Roman" w:hAnsi="Times New Roman" w:cs="Times New Roman"/>
          <w:color w:val="000000"/>
          <w:sz w:val="24"/>
          <w:szCs w:val="24"/>
        </w:rPr>
        <w:t xml:space="preserve">, M., </w:t>
      </w:r>
      <w:proofErr w:type="spellStart"/>
      <w:r>
        <w:rPr>
          <w:rFonts w:ascii="Times New Roman" w:eastAsia="Times New Roman" w:hAnsi="Times New Roman" w:cs="Times New Roman"/>
          <w:color w:val="000000"/>
          <w:sz w:val="24"/>
          <w:szCs w:val="24"/>
        </w:rPr>
        <w:t>Almashrafi</w:t>
      </w:r>
      <w:proofErr w:type="spellEnd"/>
      <w:r>
        <w:rPr>
          <w:rFonts w:ascii="Times New Roman" w:eastAsia="Times New Roman" w:hAnsi="Times New Roman" w:cs="Times New Roman"/>
          <w:color w:val="000000"/>
          <w:sz w:val="24"/>
          <w:szCs w:val="24"/>
        </w:rPr>
        <w:t xml:space="preserve">, A., </w:t>
      </w:r>
      <w:proofErr w:type="spellStart"/>
      <w:r>
        <w:rPr>
          <w:rFonts w:ascii="Times New Roman" w:eastAsia="Times New Roman" w:hAnsi="Times New Roman" w:cs="Times New Roman"/>
          <w:color w:val="000000"/>
          <w:sz w:val="24"/>
          <w:szCs w:val="24"/>
        </w:rPr>
        <w:t>Banarsee</w:t>
      </w:r>
      <w:proofErr w:type="spellEnd"/>
      <w:r>
        <w:rPr>
          <w:rFonts w:ascii="Times New Roman" w:eastAsia="Times New Roman" w:hAnsi="Times New Roman" w:cs="Times New Roman"/>
          <w:color w:val="000000"/>
          <w:sz w:val="24"/>
          <w:szCs w:val="24"/>
        </w:rPr>
        <w:t xml:space="preserve">, R., &amp; Majeed, A. (2017). Status of patient safety culture in Arab countries: A systematic review. </w:t>
      </w:r>
      <w:r>
        <w:rPr>
          <w:rFonts w:ascii="Times New Roman" w:eastAsia="Times New Roman" w:hAnsi="Times New Roman" w:cs="Times New Roman"/>
          <w:i/>
          <w:color w:val="000000"/>
          <w:sz w:val="24"/>
          <w:szCs w:val="24"/>
        </w:rPr>
        <w:t>BMJ Open</w:t>
      </w:r>
      <w:r>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i/>
          <w:color w:val="000000"/>
          <w:sz w:val="24"/>
          <w:szCs w:val="24"/>
        </w:rPr>
        <w:t>7</w:t>
      </w:r>
      <w:r>
        <w:rPr>
          <w:rFonts w:ascii="Times New Roman" w:eastAsia="Times New Roman" w:hAnsi="Times New Roman" w:cs="Times New Roman"/>
          <w:color w:val="000000"/>
          <w:sz w:val="24"/>
          <w:szCs w:val="24"/>
        </w:rPr>
        <w:t>(2), e013487.</w:t>
      </w:r>
    </w:p>
    <w:p w14:paraId="0000006A" w14:textId="77777777" w:rsidR="000F24F8" w:rsidRDefault="00ED3D46">
      <w:pPr>
        <w:pBdr>
          <w:top w:val="nil"/>
          <w:left w:val="nil"/>
          <w:bottom w:val="nil"/>
          <w:right w:val="nil"/>
          <w:between w:val="nil"/>
        </w:pBdr>
        <w:spacing w:after="0" w:line="360" w:lineRule="auto"/>
        <w:ind w:left="1440" w:hanging="144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Gao, Y. (2017). Business leaders’ personal values, organisational </w:t>
      </w:r>
      <w:proofErr w:type="gramStart"/>
      <w:r>
        <w:rPr>
          <w:rFonts w:ascii="Times New Roman" w:eastAsia="Times New Roman" w:hAnsi="Times New Roman" w:cs="Times New Roman"/>
          <w:color w:val="000000"/>
          <w:sz w:val="24"/>
          <w:szCs w:val="24"/>
        </w:rPr>
        <w:t>culture</w:t>
      </w:r>
      <w:proofErr w:type="gramEnd"/>
      <w:r>
        <w:rPr>
          <w:rFonts w:ascii="Times New Roman" w:eastAsia="Times New Roman" w:hAnsi="Times New Roman" w:cs="Times New Roman"/>
          <w:color w:val="000000"/>
          <w:sz w:val="24"/>
          <w:szCs w:val="24"/>
        </w:rPr>
        <w:t xml:space="preserve"> and market orientation. </w:t>
      </w:r>
      <w:r>
        <w:rPr>
          <w:rFonts w:ascii="Times New Roman" w:eastAsia="Times New Roman" w:hAnsi="Times New Roman" w:cs="Times New Roman"/>
          <w:i/>
          <w:color w:val="000000"/>
          <w:sz w:val="24"/>
          <w:szCs w:val="24"/>
        </w:rPr>
        <w:t>Journal of Strategic Marketing</w:t>
      </w:r>
      <w:r>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i/>
          <w:color w:val="000000"/>
          <w:sz w:val="24"/>
          <w:szCs w:val="24"/>
        </w:rPr>
        <w:t>25</w:t>
      </w:r>
      <w:r>
        <w:rPr>
          <w:rFonts w:ascii="Times New Roman" w:eastAsia="Times New Roman" w:hAnsi="Times New Roman" w:cs="Times New Roman"/>
          <w:color w:val="000000"/>
          <w:sz w:val="24"/>
          <w:szCs w:val="24"/>
        </w:rPr>
        <w:t>(1), 49–64.</w:t>
      </w:r>
    </w:p>
    <w:p w14:paraId="0000006B" w14:textId="77777777" w:rsidR="000F24F8" w:rsidRDefault="00ED3D46">
      <w:pPr>
        <w:pBdr>
          <w:top w:val="nil"/>
          <w:left w:val="nil"/>
          <w:bottom w:val="nil"/>
          <w:right w:val="nil"/>
          <w:between w:val="nil"/>
        </w:pBdr>
        <w:spacing w:after="0" w:line="360" w:lineRule="auto"/>
        <w:ind w:left="1440" w:hanging="1440"/>
        <w:rPr>
          <w:rFonts w:ascii="Times New Roman" w:eastAsia="Times New Roman" w:hAnsi="Times New Roman" w:cs="Times New Roman"/>
          <w:color w:val="000000"/>
          <w:sz w:val="24"/>
          <w:szCs w:val="24"/>
        </w:rPr>
      </w:pPr>
      <w:proofErr w:type="spellStart"/>
      <w:r>
        <w:rPr>
          <w:rFonts w:ascii="Times New Roman" w:eastAsia="Times New Roman" w:hAnsi="Times New Roman" w:cs="Times New Roman"/>
          <w:color w:val="000000"/>
          <w:sz w:val="24"/>
          <w:szCs w:val="24"/>
        </w:rPr>
        <w:t>Iyamu</w:t>
      </w:r>
      <w:proofErr w:type="spellEnd"/>
      <w:r>
        <w:rPr>
          <w:rFonts w:ascii="Times New Roman" w:eastAsia="Times New Roman" w:hAnsi="Times New Roman" w:cs="Times New Roman"/>
          <w:color w:val="000000"/>
          <w:sz w:val="24"/>
          <w:szCs w:val="24"/>
        </w:rPr>
        <w:t xml:space="preserve">, T. (2017). Improvising information technology projects through the duality of structure. </w:t>
      </w:r>
      <w:r>
        <w:rPr>
          <w:rFonts w:ascii="Times New Roman" w:eastAsia="Times New Roman" w:hAnsi="Times New Roman" w:cs="Times New Roman"/>
          <w:i/>
          <w:color w:val="000000"/>
          <w:sz w:val="24"/>
          <w:szCs w:val="24"/>
        </w:rPr>
        <w:t xml:space="preserve">South African Journal of Information </w:t>
      </w:r>
      <w:proofErr w:type="spellStart"/>
      <w:r>
        <w:rPr>
          <w:rFonts w:ascii="Times New Roman" w:eastAsia="Times New Roman" w:hAnsi="Times New Roman" w:cs="Times New Roman"/>
          <w:i/>
          <w:color w:val="000000"/>
          <w:sz w:val="24"/>
          <w:szCs w:val="24"/>
        </w:rPr>
        <w:t>Managemen</w:t>
      </w:r>
      <w:proofErr w:type="spellEnd"/>
      <w:r>
        <w:rPr>
          <w:rFonts w:ascii="Times New Roman" w:eastAsia="Times New Roman" w:hAnsi="Times New Roman" w:cs="Times New Roman"/>
          <w:color w:val="000000"/>
          <w:sz w:val="24"/>
          <w:szCs w:val="24"/>
        </w:rPr>
        <w:t>.</w:t>
      </w:r>
    </w:p>
    <w:p w14:paraId="0000006C" w14:textId="77777777" w:rsidR="000F24F8" w:rsidRDefault="00ED3D46">
      <w:pPr>
        <w:pBdr>
          <w:top w:val="nil"/>
          <w:left w:val="nil"/>
          <w:bottom w:val="nil"/>
          <w:right w:val="nil"/>
          <w:between w:val="nil"/>
        </w:pBdr>
        <w:spacing w:after="0" w:line="360" w:lineRule="auto"/>
        <w:ind w:left="1440" w:hanging="144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Kim, S., </w:t>
      </w:r>
      <w:proofErr w:type="spellStart"/>
      <w:r>
        <w:rPr>
          <w:rFonts w:ascii="Times New Roman" w:eastAsia="Times New Roman" w:hAnsi="Times New Roman" w:cs="Times New Roman"/>
          <w:color w:val="000000"/>
          <w:sz w:val="24"/>
          <w:szCs w:val="24"/>
        </w:rPr>
        <w:t>Bochatay</w:t>
      </w:r>
      <w:proofErr w:type="spellEnd"/>
      <w:r>
        <w:rPr>
          <w:rFonts w:ascii="Times New Roman" w:eastAsia="Times New Roman" w:hAnsi="Times New Roman" w:cs="Times New Roman"/>
          <w:color w:val="000000"/>
          <w:sz w:val="24"/>
          <w:szCs w:val="24"/>
        </w:rPr>
        <w:t xml:space="preserve">, N., Relyea-Chew, A., </w:t>
      </w:r>
      <w:proofErr w:type="spellStart"/>
      <w:r>
        <w:rPr>
          <w:rFonts w:ascii="Times New Roman" w:eastAsia="Times New Roman" w:hAnsi="Times New Roman" w:cs="Times New Roman"/>
          <w:color w:val="000000"/>
          <w:sz w:val="24"/>
          <w:szCs w:val="24"/>
        </w:rPr>
        <w:t>Buttrick</w:t>
      </w:r>
      <w:proofErr w:type="spellEnd"/>
      <w:r>
        <w:rPr>
          <w:rFonts w:ascii="Times New Roman" w:eastAsia="Times New Roman" w:hAnsi="Times New Roman" w:cs="Times New Roman"/>
          <w:color w:val="000000"/>
          <w:sz w:val="24"/>
          <w:szCs w:val="24"/>
        </w:rPr>
        <w:t xml:space="preserve">, E., Amdahl, C., Kim, L., Frans, E., </w:t>
      </w:r>
      <w:proofErr w:type="spellStart"/>
      <w:r>
        <w:rPr>
          <w:rFonts w:ascii="Times New Roman" w:eastAsia="Times New Roman" w:hAnsi="Times New Roman" w:cs="Times New Roman"/>
          <w:color w:val="000000"/>
          <w:sz w:val="24"/>
          <w:szCs w:val="24"/>
        </w:rPr>
        <w:t>Mossanen</w:t>
      </w:r>
      <w:proofErr w:type="spellEnd"/>
      <w:r>
        <w:rPr>
          <w:rFonts w:ascii="Times New Roman" w:eastAsia="Times New Roman" w:hAnsi="Times New Roman" w:cs="Times New Roman"/>
          <w:color w:val="000000"/>
          <w:sz w:val="24"/>
          <w:szCs w:val="24"/>
        </w:rPr>
        <w:t xml:space="preserve">, M., </w:t>
      </w:r>
      <w:proofErr w:type="spellStart"/>
      <w:r>
        <w:rPr>
          <w:rFonts w:ascii="Times New Roman" w:eastAsia="Times New Roman" w:hAnsi="Times New Roman" w:cs="Times New Roman"/>
          <w:color w:val="000000"/>
          <w:sz w:val="24"/>
          <w:szCs w:val="24"/>
        </w:rPr>
        <w:t>Khandekar</w:t>
      </w:r>
      <w:proofErr w:type="spellEnd"/>
      <w:r>
        <w:rPr>
          <w:rFonts w:ascii="Times New Roman" w:eastAsia="Times New Roman" w:hAnsi="Times New Roman" w:cs="Times New Roman"/>
          <w:color w:val="000000"/>
          <w:sz w:val="24"/>
          <w:szCs w:val="24"/>
        </w:rPr>
        <w:t xml:space="preserve">, A., &amp; Fehr, R. (2017). Individual, interpersonal, and organisational factors of healthcare conflict: A scoping review. </w:t>
      </w:r>
      <w:r>
        <w:rPr>
          <w:rFonts w:ascii="Times New Roman" w:eastAsia="Times New Roman" w:hAnsi="Times New Roman" w:cs="Times New Roman"/>
          <w:i/>
          <w:color w:val="000000"/>
          <w:sz w:val="24"/>
          <w:szCs w:val="24"/>
        </w:rPr>
        <w:t>Journal of Interprofessional Care</w:t>
      </w:r>
      <w:r>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i/>
          <w:color w:val="000000"/>
          <w:sz w:val="24"/>
          <w:szCs w:val="24"/>
        </w:rPr>
        <w:t>31</w:t>
      </w:r>
      <w:r>
        <w:rPr>
          <w:rFonts w:ascii="Times New Roman" w:eastAsia="Times New Roman" w:hAnsi="Times New Roman" w:cs="Times New Roman"/>
          <w:color w:val="000000"/>
          <w:sz w:val="24"/>
          <w:szCs w:val="24"/>
        </w:rPr>
        <w:t>(3), 282–290.</w:t>
      </w:r>
    </w:p>
    <w:p w14:paraId="0000006D" w14:textId="77777777" w:rsidR="000F24F8" w:rsidRDefault="00ED3D46">
      <w:pPr>
        <w:pBdr>
          <w:top w:val="nil"/>
          <w:left w:val="nil"/>
          <w:bottom w:val="nil"/>
          <w:right w:val="nil"/>
          <w:between w:val="nil"/>
        </w:pBdr>
        <w:spacing w:after="0" w:line="360" w:lineRule="auto"/>
        <w:ind w:left="1440" w:hanging="1440"/>
        <w:rPr>
          <w:rFonts w:ascii="Times New Roman" w:eastAsia="Times New Roman" w:hAnsi="Times New Roman" w:cs="Times New Roman"/>
          <w:color w:val="000000"/>
          <w:sz w:val="24"/>
          <w:szCs w:val="24"/>
        </w:rPr>
      </w:pPr>
      <w:proofErr w:type="spellStart"/>
      <w:r>
        <w:rPr>
          <w:rFonts w:ascii="Times New Roman" w:eastAsia="Times New Roman" w:hAnsi="Times New Roman" w:cs="Times New Roman"/>
          <w:color w:val="000000"/>
          <w:sz w:val="24"/>
          <w:szCs w:val="24"/>
        </w:rPr>
        <w:lastRenderedPageBreak/>
        <w:t>Miśkiewicz</w:t>
      </w:r>
      <w:proofErr w:type="spellEnd"/>
      <w:r>
        <w:rPr>
          <w:rFonts w:ascii="Times New Roman" w:eastAsia="Times New Roman" w:hAnsi="Times New Roman" w:cs="Times New Roman"/>
          <w:color w:val="000000"/>
          <w:sz w:val="24"/>
          <w:szCs w:val="24"/>
        </w:rPr>
        <w:t xml:space="preserve">, R. (2017). </w:t>
      </w:r>
      <w:r>
        <w:rPr>
          <w:rFonts w:ascii="Times New Roman" w:eastAsia="Times New Roman" w:hAnsi="Times New Roman" w:cs="Times New Roman"/>
          <w:i/>
          <w:color w:val="000000"/>
          <w:sz w:val="24"/>
          <w:szCs w:val="24"/>
        </w:rPr>
        <w:t>Organisational structure in the process of integration on the example of iron and steel industry enterprises in Poland</w:t>
      </w:r>
      <w:r>
        <w:rPr>
          <w:rFonts w:ascii="Times New Roman" w:eastAsia="Times New Roman" w:hAnsi="Times New Roman" w:cs="Times New Roman"/>
          <w:color w:val="000000"/>
          <w:sz w:val="24"/>
          <w:szCs w:val="24"/>
        </w:rPr>
        <w:t xml:space="preserve">. </w:t>
      </w:r>
      <w:proofErr w:type="spellStart"/>
      <w:r>
        <w:rPr>
          <w:rFonts w:ascii="Times New Roman" w:eastAsia="Times New Roman" w:hAnsi="Times New Roman" w:cs="Times New Roman"/>
          <w:color w:val="000000"/>
          <w:sz w:val="24"/>
          <w:szCs w:val="24"/>
        </w:rPr>
        <w:t>Difin</w:t>
      </w:r>
      <w:proofErr w:type="spellEnd"/>
      <w:r>
        <w:rPr>
          <w:rFonts w:ascii="Times New Roman" w:eastAsia="Times New Roman" w:hAnsi="Times New Roman" w:cs="Times New Roman"/>
          <w:color w:val="000000"/>
          <w:sz w:val="24"/>
          <w:szCs w:val="24"/>
        </w:rPr>
        <w:t>.</w:t>
      </w:r>
    </w:p>
    <w:p w14:paraId="0000006E" w14:textId="77777777" w:rsidR="000F24F8" w:rsidRDefault="00ED3D46">
      <w:pPr>
        <w:pBdr>
          <w:top w:val="nil"/>
          <w:left w:val="nil"/>
          <w:bottom w:val="nil"/>
          <w:right w:val="nil"/>
          <w:between w:val="nil"/>
        </w:pBdr>
        <w:spacing w:after="0" w:line="360" w:lineRule="auto"/>
        <w:ind w:left="1440" w:hanging="144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Prim, A. L., FILHO, L. S., </w:t>
      </w:r>
      <w:proofErr w:type="spellStart"/>
      <w:r>
        <w:rPr>
          <w:rFonts w:ascii="Times New Roman" w:eastAsia="Times New Roman" w:hAnsi="Times New Roman" w:cs="Times New Roman"/>
          <w:color w:val="000000"/>
          <w:sz w:val="24"/>
          <w:szCs w:val="24"/>
        </w:rPr>
        <w:t>Zamur</w:t>
      </w:r>
      <w:proofErr w:type="spellEnd"/>
      <w:r>
        <w:rPr>
          <w:rFonts w:ascii="Times New Roman" w:eastAsia="Times New Roman" w:hAnsi="Times New Roman" w:cs="Times New Roman"/>
          <w:color w:val="000000"/>
          <w:sz w:val="24"/>
          <w:szCs w:val="24"/>
        </w:rPr>
        <w:t xml:space="preserve">, G. A. C., &amp; Di Serio, L. C. (2017). The relationship between national culture dimensions and degree of innovation. </w:t>
      </w:r>
      <w:r>
        <w:rPr>
          <w:rFonts w:ascii="Times New Roman" w:eastAsia="Times New Roman" w:hAnsi="Times New Roman" w:cs="Times New Roman"/>
          <w:i/>
          <w:color w:val="000000"/>
          <w:sz w:val="24"/>
          <w:szCs w:val="24"/>
        </w:rPr>
        <w:t>International Journal of Innovation Management</w:t>
      </w:r>
      <w:r>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i/>
          <w:color w:val="000000"/>
          <w:sz w:val="24"/>
          <w:szCs w:val="24"/>
        </w:rPr>
        <w:t>21</w:t>
      </w:r>
      <w:r>
        <w:rPr>
          <w:rFonts w:ascii="Times New Roman" w:eastAsia="Times New Roman" w:hAnsi="Times New Roman" w:cs="Times New Roman"/>
          <w:color w:val="000000"/>
          <w:sz w:val="24"/>
          <w:szCs w:val="24"/>
        </w:rPr>
        <w:t>(01), 1730001.</w:t>
      </w:r>
    </w:p>
    <w:p w14:paraId="0000006F" w14:textId="77777777" w:rsidR="000F24F8" w:rsidRDefault="00ED3D46">
      <w:pPr>
        <w:pBdr>
          <w:top w:val="nil"/>
          <w:left w:val="nil"/>
          <w:bottom w:val="nil"/>
          <w:right w:val="nil"/>
          <w:between w:val="nil"/>
        </w:pBdr>
        <w:spacing w:after="0" w:line="360" w:lineRule="auto"/>
        <w:ind w:left="1440" w:hanging="144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Rahimi, R. (2017). Customer relationship management (people, </w:t>
      </w:r>
      <w:proofErr w:type="gramStart"/>
      <w:r>
        <w:rPr>
          <w:rFonts w:ascii="Times New Roman" w:eastAsia="Times New Roman" w:hAnsi="Times New Roman" w:cs="Times New Roman"/>
          <w:color w:val="000000"/>
          <w:sz w:val="24"/>
          <w:szCs w:val="24"/>
        </w:rPr>
        <w:t>process</w:t>
      </w:r>
      <w:proofErr w:type="gramEnd"/>
      <w:r>
        <w:rPr>
          <w:rFonts w:ascii="Times New Roman" w:eastAsia="Times New Roman" w:hAnsi="Times New Roman" w:cs="Times New Roman"/>
          <w:color w:val="000000"/>
          <w:sz w:val="24"/>
          <w:szCs w:val="24"/>
        </w:rPr>
        <w:t xml:space="preserve"> and technology) and organisational culture in hotels. </w:t>
      </w:r>
      <w:r>
        <w:rPr>
          <w:rFonts w:ascii="Times New Roman" w:eastAsia="Times New Roman" w:hAnsi="Times New Roman" w:cs="Times New Roman"/>
          <w:i/>
          <w:color w:val="000000"/>
          <w:sz w:val="24"/>
          <w:szCs w:val="24"/>
        </w:rPr>
        <w:t>International Journal of Contemporary Hospitality Management</w:t>
      </w:r>
      <w:r>
        <w:rPr>
          <w:rFonts w:ascii="Times New Roman" w:eastAsia="Times New Roman" w:hAnsi="Times New Roman" w:cs="Times New Roman"/>
          <w:color w:val="000000"/>
          <w:sz w:val="24"/>
          <w:szCs w:val="24"/>
        </w:rPr>
        <w:t>.</w:t>
      </w:r>
    </w:p>
    <w:p w14:paraId="00000070" w14:textId="77777777" w:rsidR="000F24F8" w:rsidRDefault="00ED3D46">
      <w:pPr>
        <w:pBdr>
          <w:top w:val="nil"/>
          <w:left w:val="nil"/>
          <w:bottom w:val="nil"/>
          <w:right w:val="nil"/>
          <w:between w:val="nil"/>
        </w:pBdr>
        <w:spacing w:after="0" w:line="360" w:lineRule="auto"/>
        <w:ind w:left="1440" w:hanging="1440"/>
        <w:rPr>
          <w:rFonts w:ascii="Times New Roman" w:eastAsia="Times New Roman" w:hAnsi="Times New Roman" w:cs="Times New Roman"/>
          <w:color w:val="000000"/>
          <w:sz w:val="24"/>
          <w:szCs w:val="24"/>
        </w:rPr>
      </w:pPr>
      <w:proofErr w:type="spellStart"/>
      <w:r>
        <w:rPr>
          <w:rFonts w:ascii="Times New Roman" w:eastAsia="Times New Roman" w:hAnsi="Times New Roman" w:cs="Times New Roman"/>
          <w:color w:val="000000"/>
          <w:sz w:val="24"/>
          <w:szCs w:val="24"/>
        </w:rPr>
        <w:t>Skogland</w:t>
      </w:r>
      <w:proofErr w:type="spellEnd"/>
      <w:r>
        <w:rPr>
          <w:rFonts w:ascii="Times New Roman" w:eastAsia="Times New Roman" w:hAnsi="Times New Roman" w:cs="Times New Roman"/>
          <w:color w:val="000000"/>
          <w:sz w:val="24"/>
          <w:szCs w:val="24"/>
        </w:rPr>
        <w:t xml:space="preserve">, M. A. C., &amp; Hansen, G. K. (2017). Change your space, change your culture: Exploring spatial change management strategies. </w:t>
      </w:r>
      <w:r>
        <w:rPr>
          <w:rFonts w:ascii="Times New Roman" w:eastAsia="Times New Roman" w:hAnsi="Times New Roman" w:cs="Times New Roman"/>
          <w:i/>
          <w:color w:val="000000"/>
          <w:sz w:val="24"/>
          <w:szCs w:val="24"/>
        </w:rPr>
        <w:t>Journal of Corporate Real Estate</w:t>
      </w:r>
      <w:r>
        <w:rPr>
          <w:rFonts w:ascii="Times New Roman" w:eastAsia="Times New Roman" w:hAnsi="Times New Roman" w:cs="Times New Roman"/>
          <w:color w:val="000000"/>
          <w:sz w:val="24"/>
          <w:szCs w:val="24"/>
        </w:rPr>
        <w:t>.</w:t>
      </w:r>
    </w:p>
    <w:p w14:paraId="00000071" w14:textId="77777777" w:rsidR="000F24F8" w:rsidRDefault="000F24F8">
      <w:pPr>
        <w:spacing w:line="360" w:lineRule="auto"/>
        <w:ind w:left="1440" w:hanging="1440"/>
        <w:jc w:val="both"/>
        <w:rPr>
          <w:rFonts w:ascii="Times New Roman" w:eastAsia="Times New Roman" w:hAnsi="Times New Roman" w:cs="Times New Roman"/>
          <w:sz w:val="24"/>
          <w:szCs w:val="24"/>
        </w:rPr>
      </w:pPr>
    </w:p>
    <w:p w14:paraId="00000072" w14:textId="77777777" w:rsidR="000F24F8" w:rsidRDefault="000F24F8">
      <w:pPr>
        <w:widowControl w:val="0"/>
        <w:pBdr>
          <w:top w:val="nil"/>
          <w:left w:val="nil"/>
          <w:bottom w:val="nil"/>
          <w:right w:val="nil"/>
          <w:between w:val="nil"/>
        </w:pBdr>
        <w:spacing w:after="0" w:line="276" w:lineRule="auto"/>
        <w:rPr>
          <w:rFonts w:ascii="Times New Roman" w:eastAsia="Times New Roman" w:hAnsi="Times New Roman" w:cs="Times New Roman"/>
          <w:sz w:val="24"/>
          <w:szCs w:val="24"/>
        </w:rPr>
      </w:pPr>
    </w:p>
    <w:sectPr w:rsidR="000F24F8">
      <w:pgSz w:w="12240" w:h="15840"/>
      <w:pgMar w:top="1440" w:right="1440" w:bottom="1440"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BA20957"/>
    <w:multiLevelType w:val="multilevel"/>
    <w:tmpl w:val="1AE06962"/>
    <w:lvl w:ilvl="0">
      <w:start w:val="1"/>
      <w:numFmt w:val="bullet"/>
      <w:lvlText w:val="●"/>
      <w:lvlJc w:val="left"/>
      <w:pPr>
        <w:ind w:left="720" w:hanging="360"/>
      </w:pPr>
      <w:rPr>
        <w:rFonts w:ascii="Noto Sans Symbols" w:eastAsia="Noto Sans Symbols" w:hAnsi="Noto Sans Symbols" w:cs="Noto Sans Symbols"/>
      </w:rPr>
    </w:lvl>
    <w:lvl w:ilvl="1">
      <w:start w:val="1"/>
      <w:numFmt w:val="bullet"/>
      <w:pStyle w:val="Heading2"/>
      <w:lvlText w:val="o"/>
      <w:lvlJc w:val="left"/>
      <w:pPr>
        <w:ind w:left="1440" w:hanging="360"/>
      </w:pPr>
      <w:rPr>
        <w:rFonts w:ascii="Courier New" w:eastAsia="Courier New" w:hAnsi="Courier New" w:cs="Courier New"/>
      </w:rPr>
    </w:lvl>
    <w:lvl w:ilvl="2">
      <w:start w:val="1"/>
      <w:numFmt w:val="bullet"/>
      <w:pStyle w:val="Heading3"/>
      <w:lvlText w:val="▪"/>
      <w:lvlJc w:val="left"/>
      <w:pPr>
        <w:ind w:left="2160" w:hanging="360"/>
      </w:pPr>
      <w:rPr>
        <w:rFonts w:ascii="Noto Sans Symbols" w:eastAsia="Noto Sans Symbols" w:hAnsi="Noto Sans Symbols" w:cs="Noto Sans Symbols"/>
      </w:rPr>
    </w:lvl>
    <w:lvl w:ilvl="3">
      <w:start w:val="1"/>
      <w:numFmt w:val="bullet"/>
      <w:pStyle w:val="Heading4"/>
      <w:lvlText w:val="●"/>
      <w:lvlJc w:val="left"/>
      <w:pPr>
        <w:ind w:left="2880" w:hanging="360"/>
      </w:pPr>
      <w:rPr>
        <w:rFonts w:ascii="Noto Sans Symbols" w:eastAsia="Noto Sans Symbols" w:hAnsi="Noto Sans Symbols" w:cs="Noto Sans Symbols"/>
      </w:rPr>
    </w:lvl>
    <w:lvl w:ilvl="4">
      <w:start w:val="1"/>
      <w:numFmt w:val="bullet"/>
      <w:pStyle w:val="Heading5"/>
      <w:lvlText w:val="o"/>
      <w:lvlJc w:val="left"/>
      <w:pPr>
        <w:ind w:left="3600" w:hanging="360"/>
      </w:pPr>
      <w:rPr>
        <w:rFonts w:ascii="Courier New" w:eastAsia="Courier New" w:hAnsi="Courier New" w:cs="Courier New"/>
      </w:rPr>
    </w:lvl>
    <w:lvl w:ilvl="5">
      <w:start w:val="1"/>
      <w:numFmt w:val="bullet"/>
      <w:pStyle w:val="Heading6"/>
      <w:lvlText w:val="▪"/>
      <w:lvlJc w:val="left"/>
      <w:pPr>
        <w:ind w:left="4320" w:hanging="360"/>
      </w:pPr>
      <w:rPr>
        <w:rFonts w:ascii="Noto Sans Symbols" w:eastAsia="Noto Sans Symbols" w:hAnsi="Noto Sans Symbols" w:cs="Noto Sans Symbols"/>
      </w:rPr>
    </w:lvl>
    <w:lvl w:ilvl="6">
      <w:start w:val="1"/>
      <w:numFmt w:val="bullet"/>
      <w:pStyle w:val="Heading7"/>
      <w:lvlText w:val="●"/>
      <w:lvlJc w:val="left"/>
      <w:pPr>
        <w:ind w:left="5040" w:hanging="360"/>
      </w:pPr>
      <w:rPr>
        <w:rFonts w:ascii="Noto Sans Symbols" w:eastAsia="Noto Sans Symbols" w:hAnsi="Noto Sans Symbols" w:cs="Noto Sans Symbols"/>
      </w:rPr>
    </w:lvl>
    <w:lvl w:ilvl="7">
      <w:start w:val="1"/>
      <w:numFmt w:val="bullet"/>
      <w:pStyle w:val="Heading8"/>
      <w:lvlText w:val="o"/>
      <w:lvlJc w:val="left"/>
      <w:pPr>
        <w:ind w:left="5760" w:hanging="360"/>
      </w:pPr>
      <w:rPr>
        <w:rFonts w:ascii="Courier New" w:eastAsia="Courier New" w:hAnsi="Courier New" w:cs="Courier New"/>
      </w:rPr>
    </w:lvl>
    <w:lvl w:ilvl="8">
      <w:start w:val="1"/>
      <w:numFmt w:val="bullet"/>
      <w:pStyle w:val="Heading9"/>
      <w:lvlText w:val="▪"/>
      <w:lvlJc w:val="left"/>
      <w:pPr>
        <w:ind w:left="6480" w:hanging="360"/>
      </w:pPr>
      <w:rPr>
        <w:rFonts w:ascii="Noto Sans Symbols" w:eastAsia="Noto Sans Symbols" w:hAnsi="Noto Sans Symbols" w:cs="Noto Sans Symbols"/>
      </w:rPr>
    </w:lvl>
  </w:abstractNum>
  <w:abstractNum w:abstractNumId="1" w15:restartNumberingAfterBreak="0">
    <w:nsid w:val="1EFA0C44"/>
    <w:multiLevelType w:val="multilevel"/>
    <w:tmpl w:val="5C3E154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15:restartNumberingAfterBreak="0">
    <w:nsid w:val="2D2F126A"/>
    <w:multiLevelType w:val="multilevel"/>
    <w:tmpl w:val="5630FF9C"/>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3" w15:restartNumberingAfterBreak="0">
    <w:nsid w:val="54C83D08"/>
    <w:multiLevelType w:val="multilevel"/>
    <w:tmpl w:val="2112383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F24F8"/>
    <w:rsid w:val="000F24F8"/>
    <w:rsid w:val="001668F3"/>
    <w:rsid w:val="00666245"/>
    <w:rsid w:val="00CE59A6"/>
    <w:rsid w:val="00EC2E45"/>
    <w:rsid w:val="00ED3D4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C438EF"/>
  <w15:docId w15:val="{11DA4AF4-8B9A-4144-BC60-4CED2BE28E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Calibri" w:hAnsi="Calibri" w:cs="Calibr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F09CD"/>
  </w:style>
  <w:style w:type="paragraph" w:styleId="Heading1">
    <w:name w:val="heading 1"/>
    <w:basedOn w:val="Normal"/>
    <w:next w:val="Normal"/>
    <w:link w:val="Heading1Char"/>
    <w:uiPriority w:val="9"/>
    <w:qFormat/>
    <w:rsid w:val="00145E06"/>
    <w:pPr>
      <w:keepNext/>
      <w:keepLines/>
      <w:spacing w:before="240" w:after="0" w:line="360" w:lineRule="auto"/>
      <w:ind w:left="432" w:hanging="432"/>
      <w:jc w:val="both"/>
      <w:outlineLvl w:val="0"/>
    </w:pPr>
    <w:rPr>
      <w:rFonts w:ascii="Times New Roman" w:eastAsiaTheme="majorEastAsia" w:hAnsi="Times New Roman" w:cs="Times New Roman"/>
      <w:b/>
      <w:i/>
      <w:sz w:val="24"/>
      <w:szCs w:val="24"/>
    </w:rPr>
  </w:style>
  <w:style w:type="paragraph" w:styleId="Heading2">
    <w:name w:val="heading 2"/>
    <w:basedOn w:val="Normal"/>
    <w:next w:val="Normal"/>
    <w:link w:val="Heading2Char"/>
    <w:uiPriority w:val="9"/>
    <w:unhideWhenUsed/>
    <w:qFormat/>
    <w:rsid w:val="00145E06"/>
    <w:pPr>
      <w:keepNext/>
      <w:keepLines/>
      <w:numPr>
        <w:ilvl w:val="1"/>
        <w:numId w:val="1"/>
      </w:numPr>
      <w:spacing w:before="40" w:after="0" w:line="360" w:lineRule="auto"/>
      <w:jc w:val="both"/>
      <w:outlineLvl w:val="1"/>
    </w:pPr>
    <w:rPr>
      <w:rFonts w:ascii="Times New Roman" w:eastAsiaTheme="majorEastAsia" w:hAnsi="Times New Roman" w:cs="Times New Roman"/>
      <w:i/>
      <w:sz w:val="24"/>
      <w:szCs w:val="24"/>
    </w:rPr>
  </w:style>
  <w:style w:type="paragraph" w:styleId="Heading3">
    <w:name w:val="heading 3"/>
    <w:basedOn w:val="Normal"/>
    <w:next w:val="Normal"/>
    <w:link w:val="Heading3Char"/>
    <w:uiPriority w:val="9"/>
    <w:unhideWhenUsed/>
    <w:qFormat/>
    <w:rsid w:val="00753083"/>
    <w:pPr>
      <w:keepNext/>
      <w:keepLines/>
      <w:numPr>
        <w:ilvl w:val="2"/>
        <w:numId w:val="1"/>
      </w:numPr>
      <w:spacing w:before="40" w:after="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semiHidden/>
    <w:unhideWhenUsed/>
    <w:qFormat/>
    <w:rsid w:val="00753083"/>
    <w:pPr>
      <w:keepNext/>
      <w:keepLines/>
      <w:numPr>
        <w:ilvl w:val="3"/>
        <w:numId w:val="1"/>
      </w:numPr>
      <w:spacing w:before="40" w:after="0"/>
      <w:outlineLvl w:val="3"/>
    </w:pPr>
    <w:rPr>
      <w:rFonts w:asciiTheme="majorHAnsi" w:eastAsiaTheme="majorEastAsia" w:hAnsiTheme="majorHAnsi" w:cstheme="majorBidi"/>
      <w:i/>
      <w:iCs/>
      <w:color w:val="2E74B5" w:themeColor="accent1" w:themeShade="BF"/>
    </w:rPr>
  </w:style>
  <w:style w:type="paragraph" w:styleId="Heading5">
    <w:name w:val="heading 5"/>
    <w:basedOn w:val="Normal"/>
    <w:next w:val="Normal"/>
    <w:link w:val="Heading5Char"/>
    <w:uiPriority w:val="9"/>
    <w:semiHidden/>
    <w:unhideWhenUsed/>
    <w:qFormat/>
    <w:rsid w:val="00753083"/>
    <w:pPr>
      <w:keepNext/>
      <w:keepLines/>
      <w:numPr>
        <w:ilvl w:val="4"/>
        <w:numId w:val="1"/>
      </w:numPr>
      <w:spacing w:before="40" w:after="0"/>
      <w:outlineLvl w:val="4"/>
    </w:pPr>
    <w:rPr>
      <w:rFonts w:asciiTheme="majorHAnsi" w:eastAsiaTheme="majorEastAsia" w:hAnsiTheme="majorHAnsi" w:cstheme="majorBidi"/>
      <w:color w:val="2E74B5" w:themeColor="accent1" w:themeShade="BF"/>
    </w:rPr>
  </w:style>
  <w:style w:type="paragraph" w:styleId="Heading6">
    <w:name w:val="heading 6"/>
    <w:basedOn w:val="Normal"/>
    <w:next w:val="Normal"/>
    <w:link w:val="Heading6Char"/>
    <w:uiPriority w:val="9"/>
    <w:semiHidden/>
    <w:unhideWhenUsed/>
    <w:qFormat/>
    <w:rsid w:val="00753083"/>
    <w:pPr>
      <w:keepNext/>
      <w:keepLines/>
      <w:numPr>
        <w:ilvl w:val="5"/>
        <w:numId w:val="1"/>
      </w:numPr>
      <w:spacing w:before="40" w:after="0"/>
      <w:outlineLvl w:val="5"/>
    </w:pPr>
    <w:rPr>
      <w:rFonts w:asciiTheme="majorHAnsi" w:eastAsiaTheme="majorEastAsia" w:hAnsiTheme="majorHAnsi" w:cstheme="majorBidi"/>
      <w:color w:val="1F4D78" w:themeColor="accent1" w:themeShade="7F"/>
    </w:rPr>
  </w:style>
  <w:style w:type="paragraph" w:styleId="Heading7">
    <w:name w:val="heading 7"/>
    <w:basedOn w:val="Normal"/>
    <w:next w:val="Normal"/>
    <w:link w:val="Heading7Char"/>
    <w:uiPriority w:val="9"/>
    <w:semiHidden/>
    <w:unhideWhenUsed/>
    <w:qFormat/>
    <w:rsid w:val="00753083"/>
    <w:pPr>
      <w:keepNext/>
      <w:keepLines/>
      <w:numPr>
        <w:ilvl w:val="6"/>
        <w:numId w:val="1"/>
      </w:numPr>
      <w:spacing w:before="40" w:after="0"/>
      <w:outlineLvl w:val="6"/>
    </w:pPr>
    <w:rPr>
      <w:rFonts w:asciiTheme="majorHAnsi" w:eastAsiaTheme="majorEastAsia" w:hAnsiTheme="majorHAnsi" w:cstheme="majorBidi"/>
      <w:i/>
      <w:iCs/>
      <w:color w:val="1F4D78" w:themeColor="accent1" w:themeShade="7F"/>
    </w:rPr>
  </w:style>
  <w:style w:type="paragraph" w:styleId="Heading8">
    <w:name w:val="heading 8"/>
    <w:basedOn w:val="Normal"/>
    <w:next w:val="Normal"/>
    <w:link w:val="Heading8Char"/>
    <w:uiPriority w:val="9"/>
    <w:semiHidden/>
    <w:unhideWhenUsed/>
    <w:qFormat/>
    <w:rsid w:val="00753083"/>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753083"/>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character" w:customStyle="1" w:styleId="Heading1Char">
    <w:name w:val="Heading 1 Char"/>
    <w:basedOn w:val="DefaultParagraphFont"/>
    <w:link w:val="Heading1"/>
    <w:uiPriority w:val="9"/>
    <w:rsid w:val="00145E06"/>
    <w:rPr>
      <w:rFonts w:ascii="Times New Roman" w:eastAsiaTheme="majorEastAsia" w:hAnsi="Times New Roman" w:cs="Times New Roman"/>
      <w:b/>
      <w:i/>
      <w:sz w:val="24"/>
      <w:szCs w:val="24"/>
      <w:lang w:val="en-GB"/>
    </w:rPr>
  </w:style>
  <w:style w:type="character" w:customStyle="1" w:styleId="Heading2Char">
    <w:name w:val="Heading 2 Char"/>
    <w:basedOn w:val="DefaultParagraphFont"/>
    <w:link w:val="Heading2"/>
    <w:uiPriority w:val="9"/>
    <w:rsid w:val="00145E06"/>
    <w:rPr>
      <w:rFonts w:ascii="Times New Roman" w:eastAsiaTheme="majorEastAsia" w:hAnsi="Times New Roman" w:cs="Times New Roman"/>
      <w:i/>
      <w:sz w:val="24"/>
      <w:szCs w:val="24"/>
      <w:lang w:val="en-GB"/>
    </w:rPr>
  </w:style>
  <w:style w:type="character" w:customStyle="1" w:styleId="Heading3Char">
    <w:name w:val="Heading 3 Char"/>
    <w:basedOn w:val="DefaultParagraphFont"/>
    <w:link w:val="Heading3"/>
    <w:uiPriority w:val="9"/>
    <w:rsid w:val="00753083"/>
    <w:rPr>
      <w:rFonts w:asciiTheme="majorHAnsi" w:eastAsiaTheme="majorEastAsia" w:hAnsiTheme="majorHAnsi" w:cstheme="majorBidi"/>
      <w:color w:val="1F4D78" w:themeColor="accent1" w:themeShade="7F"/>
      <w:sz w:val="24"/>
      <w:szCs w:val="24"/>
      <w:lang w:val="en-GB"/>
    </w:rPr>
  </w:style>
  <w:style w:type="character" w:customStyle="1" w:styleId="Heading4Char">
    <w:name w:val="Heading 4 Char"/>
    <w:basedOn w:val="DefaultParagraphFont"/>
    <w:link w:val="Heading4"/>
    <w:uiPriority w:val="9"/>
    <w:rsid w:val="00753083"/>
    <w:rPr>
      <w:rFonts w:asciiTheme="majorHAnsi" w:eastAsiaTheme="majorEastAsia" w:hAnsiTheme="majorHAnsi" w:cstheme="majorBidi"/>
      <w:i/>
      <w:iCs/>
      <w:color w:val="2E74B5" w:themeColor="accent1" w:themeShade="BF"/>
      <w:lang w:val="en-GB"/>
    </w:rPr>
  </w:style>
  <w:style w:type="character" w:customStyle="1" w:styleId="Heading5Char">
    <w:name w:val="Heading 5 Char"/>
    <w:basedOn w:val="DefaultParagraphFont"/>
    <w:link w:val="Heading5"/>
    <w:uiPriority w:val="9"/>
    <w:semiHidden/>
    <w:rsid w:val="00753083"/>
    <w:rPr>
      <w:rFonts w:asciiTheme="majorHAnsi" w:eastAsiaTheme="majorEastAsia" w:hAnsiTheme="majorHAnsi" w:cstheme="majorBidi"/>
      <w:color w:val="2E74B5" w:themeColor="accent1" w:themeShade="BF"/>
      <w:lang w:val="en-GB"/>
    </w:rPr>
  </w:style>
  <w:style w:type="character" w:customStyle="1" w:styleId="Heading6Char">
    <w:name w:val="Heading 6 Char"/>
    <w:basedOn w:val="DefaultParagraphFont"/>
    <w:link w:val="Heading6"/>
    <w:uiPriority w:val="9"/>
    <w:semiHidden/>
    <w:rsid w:val="00753083"/>
    <w:rPr>
      <w:rFonts w:asciiTheme="majorHAnsi" w:eastAsiaTheme="majorEastAsia" w:hAnsiTheme="majorHAnsi" w:cstheme="majorBidi"/>
      <w:color w:val="1F4D78" w:themeColor="accent1" w:themeShade="7F"/>
      <w:lang w:val="en-GB"/>
    </w:rPr>
  </w:style>
  <w:style w:type="character" w:customStyle="1" w:styleId="Heading7Char">
    <w:name w:val="Heading 7 Char"/>
    <w:basedOn w:val="DefaultParagraphFont"/>
    <w:link w:val="Heading7"/>
    <w:uiPriority w:val="9"/>
    <w:semiHidden/>
    <w:rsid w:val="00753083"/>
    <w:rPr>
      <w:rFonts w:asciiTheme="majorHAnsi" w:eastAsiaTheme="majorEastAsia" w:hAnsiTheme="majorHAnsi" w:cstheme="majorBidi"/>
      <w:i/>
      <w:iCs/>
      <w:color w:val="1F4D78" w:themeColor="accent1" w:themeShade="7F"/>
      <w:lang w:val="en-GB"/>
    </w:rPr>
  </w:style>
  <w:style w:type="character" w:customStyle="1" w:styleId="Heading8Char">
    <w:name w:val="Heading 8 Char"/>
    <w:basedOn w:val="DefaultParagraphFont"/>
    <w:link w:val="Heading8"/>
    <w:uiPriority w:val="9"/>
    <w:semiHidden/>
    <w:rsid w:val="00753083"/>
    <w:rPr>
      <w:rFonts w:asciiTheme="majorHAnsi" w:eastAsiaTheme="majorEastAsia" w:hAnsiTheme="majorHAnsi" w:cstheme="majorBidi"/>
      <w:color w:val="272727" w:themeColor="text1" w:themeTint="D8"/>
      <w:sz w:val="21"/>
      <w:szCs w:val="21"/>
      <w:lang w:val="en-GB"/>
    </w:rPr>
  </w:style>
  <w:style w:type="character" w:customStyle="1" w:styleId="Heading9Char">
    <w:name w:val="Heading 9 Char"/>
    <w:basedOn w:val="DefaultParagraphFont"/>
    <w:link w:val="Heading9"/>
    <w:uiPriority w:val="9"/>
    <w:semiHidden/>
    <w:rsid w:val="00753083"/>
    <w:rPr>
      <w:rFonts w:asciiTheme="majorHAnsi" w:eastAsiaTheme="majorEastAsia" w:hAnsiTheme="majorHAnsi" w:cstheme="majorBidi"/>
      <w:i/>
      <w:iCs/>
      <w:color w:val="272727" w:themeColor="text1" w:themeTint="D8"/>
      <w:sz w:val="21"/>
      <w:szCs w:val="21"/>
      <w:lang w:val="en-GB"/>
    </w:rPr>
  </w:style>
  <w:style w:type="paragraph" w:styleId="ListParagraph">
    <w:name w:val="List Paragraph"/>
    <w:basedOn w:val="Normal"/>
    <w:uiPriority w:val="34"/>
    <w:qFormat/>
    <w:rsid w:val="003A565E"/>
    <w:pPr>
      <w:ind w:left="720"/>
      <w:contextualSpacing/>
    </w:pPr>
  </w:style>
  <w:style w:type="paragraph" w:styleId="Bibliography">
    <w:name w:val="Bibliography"/>
    <w:basedOn w:val="Normal"/>
    <w:next w:val="Normal"/>
    <w:uiPriority w:val="37"/>
    <w:unhideWhenUsed/>
    <w:rsid w:val="00874617"/>
    <w:pPr>
      <w:spacing w:after="0" w:line="480" w:lineRule="auto"/>
      <w:ind w:left="720" w:hanging="720"/>
    </w:pPr>
  </w:style>
  <w:style w:type="paragraph" w:styleId="TOCHeading">
    <w:name w:val="TOC Heading"/>
    <w:basedOn w:val="Heading1"/>
    <w:next w:val="Normal"/>
    <w:uiPriority w:val="39"/>
    <w:unhideWhenUsed/>
    <w:qFormat/>
    <w:rsid w:val="00874617"/>
    <w:pPr>
      <w:spacing w:before="480" w:line="276" w:lineRule="auto"/>
      <w:ind w:left="0" w:firstLine="0"/>
      <w:outlineLvl w:val="9"/>
    </w:pPr>
    <w:rPr>
      <w:b w:val="0"/>
      <w:bCs/>
      <w:sz w:val="28"/>
      <w:szCs w:val="28"/>
      <w:lang w:val="en-US"/>
    </w:rPr>
  </w:style>
  <w:style w:type="paragraph" w:styleId="TOC1">
    <w:name w:val="toc 1"/>
    <w:basedOn w:val="Normal"/>
    <w:next w:val="Normal"/>
    <w:autoRedefine/>
    <w:uiPriority w:val="39"/>
    <w:unhideWhenUsed/>
    <w:rsid w:val="00874617"/>
    <w:pPr>
      <w:spacing w:after="100"/>
    </w:pPr>
  </w:style>
  <w:style w:type="paragraph" w:styleId="TOC2">
    <w:name w:val="toc 2"/>
    <w:basedOn w:val="Normal"/>
    <w:next w:val="Normal"/>
    <w:autoRedefine/>
    <w:uiPriority w:val="39"/>
    <w:unhideWhenUsed/>
    <w:rsid w:val="00874617"/>
    <w:pPr>
      <w:spacing w:after="100"/>
      <w:ind w:left="220"/>
    </w:pPr>
  </w:style>
  <w:style w:type="paragraph" w:styleId="TOC3">
    <w:name w:val="toc 3"/>
    <w:basedOn w:val="Normal"/>
    <w:next w:val="Normal"/>
    <w:autoRedefine/>
    <w:uiPriority w:val="39"/>
    <w:unhideWhenUsed/>
    <w:rsid w:val="00874617"/>
    <w:pPr>
      <w:spacing w:after="100"/>
      <w:ind w:left="440"/>
    </w:pPr>
  </w:style>
  <w:style w:type="character" w:styleId="Hyperlink">
    <w:name w:val="Hyperlink"/>
    <w:basedOn w:val="DefaultParagraphFont"/>
    <w:uiPriority w:val="99"/>
    <w:unhideWhenUsed/>
    <w:rsid w:val="00874617"/>
    <w:rPr>
      <w:color w:val="0563C1" w:themeColor="hyperlink"/>
      <w:u w:val="single"/>
    </w:rPr>
  </w:style>
  <w:style w:type="paragraph" w:styleId="BalloonText">
    <w:name w:val="Balloon Text"/>
    <w:basedOn w:val="Normal"/>
    <w:link w:val="BalloonTextChar"/>
    <w:uiPriority w:val="99"/>
    <w:semiHidden/>
    <w:unhideWhenUsed/>
    <w:rsid w:val="0087461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74617"/>
    <w:rPr>
      <w:rFonts w:ascii="Tahoma" w:hAnsi="Tahoma" w:cs="Tahoma"/>
      <w:sz w:val="16"/>
      <w:szCs w:val="16"/>
      <w:lang w:val="en-GB"/>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g3Iqs/1Q2r/+GBgWyvkf+iKo4/8A==">AMUW2mXBvE24VHCg3lM44DD3cpDMQzmLY5iW88MNMGRL0I3RlXkc7nNR9VojZq6j+2fNNhRK+bZzRze75A/A33JelTFwJ/iopfB4iSpwLz87bY/OWNeaUrkjXbxFGsHJiYtSYyZsicKvWT/Tx6AqYxAyOTnrNoELp9A1tr1+UcISSW2NWtjUyNgONCIcqziwhIfYaclEoz6TioqKm2uGoyoNB8uy0o2pVunF9paYQ0j01EEadVUmkZFpLZ6zEROiRhnwXZIFvWKI9hRXefDhDje6kn5W1WGRMt9RL41smNHApwu1T5k/D/3yp7aXOytVcrBgICDcd6xHU4hKiOOpUU6+zK2bApuUkac+t1LDqmCFYHeRjKD/ctIMyc40bKLLQtruslk/dkeEerzOW497ZRRfoD1e4BfzdGeHg3sAzSnmp1l0kKRlQGI=</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11</Pages>
  <Words>2801</Words>
  <Characters>15970</Characters>
  <Application>Microsoft Office Word</Application>
  <DocSecurity>0</DocSecurity>
  <Lines>133</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18734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Source Code</dc:creator>
  <cp:lastModifiedBy>Kristina Spasova (2014059)</cp:lastModifiedBy>
  <cp:revision>4</cp:revision>
  <dcterms:created xsi:type="dcterms:W3CDTF">2021-04-07T19:48:00Z</dcterms:created>
  <dcterms:modified xsi:type="dcterms:W3CDTF">2021-04-07T20:06:00Z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ZOTERO_PREF_1">
    <vt:lpwstr>&lt;data data-version="3" zotero-version="5.0.96"&gt;&lt;session id="4Uo0eOtr"/&gt;&lt;style id="http://www.zotero.org/styles/apa" locale="en-US" hasBibliography="1" bibliographyStyleHasBeenSet="1"/&gt;&lt;prefs&gt;&lt;pref name="fieldType" value="Field"/&gt;&lt;pref name="automaticJourn</vt:lpwstr>
  </property>
  <property fmtid="{D5CDD505-2E9C-101B-9397-08002B2CF9AE}" pid="3" name="ZOTERO_PREF_2">
    <vt:lpwstr>alAbbreviations" value="true"/&gt;&lt;/prefs&gt;&lt;/data&gt;</vt:lpwstr>
  </property>
</Properties>
</file>