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95ECF3" w14:textId="77777777" w:rsidR="00E1578B" w:rsidRDefault="00BC15AE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28/09 </w:t>
      </w:r>
    </w:p>
    <w:p w14:paraId="46FC6A61" w14:textId="72630A48" w:rsidR="00E1578B" w:rsidRPr="00584EE9" w:rsidRDefault="00717F8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hadn’t realised that the </w:t>
      </w:r>
      <w:r w:rsidR="005E7755">
        <w:rPr>
          <w:rFonts w:ascii="Arial" w:hAnsi="Arial" w:cs="Arial"/>
          <w:sz w:val="24"/>
        </w:rPr>
        <w:t xml:space="preserve">character of the </w:t>
      </w:r>
      <w:r>
        <w:rPr>
          <w:rFonts w:ascii="Arial" w:hAnsi="Arial" w:cs="Arial"/>
          <w:sz w:val="24"/>
        </w:rPr>
        <w:t xml:space="preserve">Miller was a parody of the Knight with his multiple swords and knives, which may have been to give off the impression that he is dangerous to all, including his own wife. </w:t>
      </w:r>
      <w:r w:rsidR="00C45B55">
        <w:rPr>
          <w:rFonts w:ascii="Arial" w:hAnsi="Arial" w:cs="Arial"/>
          <w:sz w:val="24"/>
        </w:rPr>
        <w:t xml:space="preserve">The Miller’s wife is an interesting character, in that she is the illegitimate daughter of the town parson and grew up in a nunnery, shaping her to be the ideal wife for a man like </w:t>
      </w:r>
      <w:proofErr w:type="spellStart"/>
      <w:r w:rsidR="00C45B55">
        <w:rPr>
          <w:rFonts w:ascii="Arial" w:hAnsi="Arial" w:cs="Arial"/>
          <w:sz w:val="24"/>
        </w:rPr>
        <w:t>Symkyn</w:t>
      </w:r>
      <w:proofErr w:type="spellEnd"/>
      <w:r w:rsidR="00C45B55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 xml:space="preserve">I didn’t realise that there were sumptuary laws determining not only the clothing worn by individuals, but the food and household items owned, in relation to class and morals. </w:t>
      </w:r>
      <w:r w:rsidR="00800C76">
        <w:rPr>
          <w:rFonts w:ascii="Arial" w:hAnsi="Arial" w:cs="Arial"/>
          <w:sz w:val="24"/>
        </w:rPr>
        <w:t xml:space="preserve">It was interesting looking at Chaucer’s feature of the two clerks’ northern accents, which could be interpreted in multiple ways. The idea that John and </w:t>
      </w:r>
      <w:proofErr w:type="spellStart"/>
      <w:r w:rsidR="00800C76">
        <w:rPr>
          <w:rFonts w:ascii="Arial" w:hAnsi="Arial" w:cs="Arial"/>
          <w:sz w:val="24"/>
        </w:rPr>
        <w:t>Aleyn</w:t>
      </w:r>
      <w:proofErr w:type="spellEnd"/>
      <w:r w:rsidR="00800C76">
        <w:rPr>
          <w:rFonts w:ascii="Arial" w:hAnsi="Arial" w:cs="Arial"/>
          <w:sz w:val="24"/>
        </w:rPr>
        <w:t xml:space="preserve"> are the only ones able to move as they please in the Reeve’s Tale, mak</w:t>
      </w:r>
      <w:r w:rsidR="005E7755">
        <w:rPr>
          <w:rFonts w:ascii="Arial" w:hAnsi="Arial" w:cs="Arial"/>
          <w:sz w:val="24"/>
        </w:rPr>
        <w:t>es</w:t>
      </w:r>
      <w:r w:rsidR="00800C76">
        <w:rPr>
          <w:rFonts w:ascii="Arial" w:hAnsi="Arial" w:cs="Arial"/>
          <w:sz w:val="24"/>
        </w:rPr>
        <w:t xml:space="preserve"> their </w:t>
      </w:r>
      <w:r w:rsidR="00BC15AE">
        <w:rPr>
          <w:rFonts w:ascii="Arial" w:hAnsi="Arial" w:cs="Arial"/>
          <w:sz w:val="24"/>
        </w:rPr>
        <w:t>northern ac</w:t>
      </w:r>
      <w:r w:rsidR="005E7755">
        <w:rPr>
          <w:rFonts w:ascii="Arial" w:hAnsi="Arial" w:cs="Arial"/>
          <w:sz w:val="24"/>
        </w:rPr>
        <w:t>c</w:t>
      </w:r>
      <w:r w:rsidR="00BC15AE">
        <w:rPr>
          <w:rFonts w:ascii="Arial" w:hAnsi="Arial" w:cs="Arial"/>
          <w:sz w:val="24"/>
        </w:rPr>
        <w:t>ents more than a mockery of dialects.</w:t>
      </w:r>
      <w:r w:rsidR="0055308F">
        <w:rPr>
          <w:rFonts w:ascii="Arial" w:hAnsi="Arial" w:cs="Arial"/>
          <w:sz w:val="24"/>
        </w:rPr>
        <w:t xml:space="preserve"> </w:t>
      </w:r>
      <w:r w:rsidR="000C2F97">
        <w:rPr>
          <w:rFonts w:ascii="Arial" w:hAnsi="Arial" w:cs="Arial"/>
          <w:sz w:val="24"/>
        </w:rPr>
        <w:t xml:space="preserve">I didn’t know that Chaucer was so vital in the move towards the </w:t>
      </w:r>
      <w:r w:rsidR="005E7755">
        <w:rPr>
          <w:rFonts w:ascii="Arial" w:hAnsi="Arial" w:cs="Arial"/>
          <w:sz w:val="24"/>
        </w:rPr>
        <w:t>emerging</w:t>
      </w:r>
      <w:r w:rsidR="000C2F97">
        <w:rPr>
          <w:rFonts w:ascii="Arial" w:hAnsi="Arial" w:cs="Arial"/>
          <w:sz w:val="24"/>
        </w:rPr>
        <w:t xml:space="preserve"> standard English through h</w:t>
      </w:r>
      <w:r w:rsidR="005E7755">
        <w:rPr>
          <w:rFonts w:ascii="Arial" w:hAnsi="Arial" w:cs="Arial"/>
          <w:sz w:val="24"/>
        </w:rPr>
        <w:t xml:space="preserve">is literature. </w:t>
      </w:r>
      <w:r w:rsidR="00483244">
        <w:rPr>
          <w:rFonts w:ascii="Arial" w:hAnsi="Arial" w:cs="Arial"/>
          <w:sz w:val="24"/>
        </w:rPr>
        <w:t xml:space="preserve">The tale reflects upon the Reeve’s desire for revenge against the Miller’s Tale, </w:t>
      </w:r>
      <w:r w:rsidR="00190607">
        <w:rPr>
          <w:rFonts w:ascii="Arial" w:hAnsi="Arial" w:cs="Arial"/>
          <w:sz w:val="24"/>
        </w:rPr>
        <w:t xml:space="preserve">in that all of the male characters wish to get revenge for actions against them. The two </w:t>
      </w:r>
      <w:r w:rsidR="000C2F97">
        <w:rPr>
          <w:rFonts w:ascii="Arial" w:hAnsi="Arial" w:cs="Arial"/>
          <w:sz w:val="24"/>
        </w:rPr>
        <w:t>clerks’</w:t>
      </w:r>
      <w:r w:rsidR="00190607">
        <w:rPr>
          <w:rFonts w:ascii="Arial" w:hAnsi="Arial" w:cs="Arial"/>
          <w:sz w:val="24"/>
        </w:rPr>
        <w:t xml:space="preserve"> revenge on the Miller, ha</w:t>
      </w:r>
      <w:r w:rsidR="00E02ACD">
        <w:rPr>
          <w:rFonts w:ascii="Arial" w:hAnsi="Arial" w:cs="Arial"/>
          <w:sz w:val="24"/>
        </w:rPr>
        <w:t>s</w:t>
      </w:r>
      <w:r w:rsidR="00190607">
        <w:rPr>
          <w:rFonts w:ascii="Arial" w:hAnsi="Arial" w:cs="Arial"/>
          <w:sz w:val="24"/>
        </w:rPr>
        <w:t xml:space="preserve"> consequences for the daughter </w:t>
      </w:r>
      <w:proofErr w:type="spellStart"/>
      <w:r w:rsidR="00190607">
        <w:rPr>
          <w:rFonts w:ascii="Arial" w:hAnsi="Arial" w:cs="Arial"/>
          <w:sz w:val="24"/>
        </w:rPr>
        <w:t>Malyne</w:t>
      </w:r>
      <w:proofErr w:type="spellEnd"/>
      <w:r w:rsidR="00190607">
        <w:rPr>
          <w:rFonts w:ascii="Arial" w:hAnsi="Arial" w:cs="Arial"/>
          <w:sz w:val="24"/>
        </w:rPr>
        <w:t xml:space="preserve"> who loses her virtue (key to the family alliance with aristocracy)</w:t>
      </w:r>
      <w:r w:rsidR="00E02ACD">
        <w:rPr>
          <w:rFonts w:ascii="Arial" w:hAnsi="Arial" w:cs="Arial"/>
          <w:sz w:val="24"/>
        </w:rPr>
        <w:t xml:space="preserve">, who </w:t>
      </w:r>
      <w:bookmarkStart w:id="0" w:name="_GoBack"/>
      <w:bookmarkEnd w:id="0"/>
      <w:r w:rsidR="00190607">
        <w:rPr>
          <w:rFonts w:ascii="Arial" w:hAnsi="Arial" w:cs="Arial"/>
          <w:sz w:val="24"/>
        </w:rPr>
        <w:t xml:space="preserve">gives the stolen grain back to </w:t>
      </w:r>
      <w:proofErr w:type="spellStart"/>
      <w:r w:rsidR="00190607">
        <w:rPr>
          <w:rFonts w:ascii="Arial" w:hAnsi="Arial" w:cs="Arial"/>
          <w:sz w:val="24"/>
        </w:rPr>
        <w:t>Aleyn</w:t>
      </w:r>
      <w:proofErr w:type="spellEnd"/>
      <w:r w:rsidR="00190607">
        <w:rPr>
          <w:rFonts w:ascii="Arial" w:hAnsi="Arial" w:cs="Arial"/>
          <w:sz w:val="24"/>
        </w:rPr>
        <w:t xml:space="preserve"> who leads her to believe that he loves her. </w:t>
      </w:r>
      <w:proofErr w:type="spellStart"/>
      <w:r w:rsidR="0055308F">
        <w:rPr>
          <w:rFonts w:ascii="Arial" w:hAnsi="Arial" w:cs="Arial"/>
          <w:sz w:val="24"/>
        </w:rPr>
        <w:t>Malyne</w:t>
      </w:r>
      <w:proofErr w:type="spellEnd"/>
      <w:r w:rsidR="0055308F">
        <w:rPr>
          <w:rFonts w:ascii="Arial" w:hAnsi="Arial" w:cs="Arial"/>
          <w:sz w:val="24"/>
        </w:rPr>
        <w:t xml:space="preserve"> is described only by her appearance and her clothing is not mentioned, creating a hollow figure who is shaped by contemporary ideals. </w:t>
      </w:r>
      <w:r w:rsidR="000C2F97">
        <w:rPr>
          <w:rFonts w:ascii="Arial" w:hAnsi="Arial" w:cs="Arial"/>
          <w:sz w:val="24"/>
        </w:rPr>
        <w:t xml:space="preserve">The clerks’ ability to manipulate space changes the singular room the characters all sleep </w:t>
      </w:r>
      <w:r w:rsidR="005E7755">
        <w:rPr>
          <w:rFonts w:ascii="Arial" w:hAnsi="Arial" w:cs="Arial"/>
          <w:sz w:val="24"/>
        </w:rPr>
        <w:t>in and</w:t>
      </w:r>
      <w:r w:rsidR="000C2F97">
        <w:rPr>
          <w:rFonts w:ascii="Arial" w:hAnsi="Arial" w:cs="Arial"/>
          <w:sz w:val="24"/>
        </w:rPr>
        <w:t xml:space="preserve"> helps them to carry out their revenge against the Miller.</w:t>
      </w:r>
      <w:r w:rsidR="0055308F">
        <w:rPr>
          <w:rFonts w:ascii="Arial" w:hAnsi="Arial" w:cs="Arial"/>
          <w:sz w:val="24"/>
        </w:rPr>
        <w:t xml:space="preserve"> </w:t>
      </w:r>
      <w:r w:rsidR="005E7755">
        <w:rPr>
          <w:rFonts w:ascii="Arial" w:hAnsi="Arial" w:cs="Arial"/>
          <w:sz w:val="24"/>
        </w:rPr>
        <w:t>I am interested in looking into The Great Vowel Shift</w:t>
      </w:r>
      <w:r w:rsidR="0055308F">
        <w:rPr>
          <w:rFonts w:ascii="Arial" w:hAnsi="Arial" w:cs="Arial"/>
          <w:sz w:val="24"/>
        </w:rPr>
        <w:t xml:space="preserve"> during</w:t>
      </w:r>
      <w:r w:rsidR="005E7755">
        <w:rPr>
          <w:rFonts w:ascii="Arial" w:hAnsi="Arial" w:cs="Arial"/>
          <w:sz w:val="24"/>
        </w:rPr>
        <w:t xml:space="preserve"> the </w:t>
      </w:r>
      <w:r w:rsidR="0055308F">
        <w:rPr>
          <w:rFonts w:ascii="Arial" w:hAnsi="Arial" w:cs="Arial"/>
          <w:sz w:val="24"/>
        </w:rPr>
        <w:t>period of</w:t>
      </w:r>
      <w:r w:rsidR="005E7755">
        <w:rPr>
          <w:rFonts w:ascii="Arial" w:hAnsi="Arial" w:cs="Arial"/>
          <w:sz w:val="24"/>
        </w:rPr>
        <w:t xml:space="preserve"> the Black Death, and the movement of dialects around the country. </w:t>
      </w:r>
      <w:r w:rsidR="000C2F97">
        <w:rPr>
          <w:rFonts w:ascii="Arial" w:hAnsi="Arial" w:cs="Arial"/>
          <w:sz w:val="24"/>
        </w:rPr>
        <w:t xml:space="preserve">The Cook himself is not a pilgrim and has been employed to cook for a group. Explaining why his story is not completed in the way the other pilgrims are, and why the characters aren’t as developed. </w:t>
      </w:r>
      <w:r w:rsidR="00584EE9">
        <w:rPr>
          <w:rFonts w:ascii="Arial" w:hAnsi="Arial" w:cs="Arial"/>
          <w:sz w:val="24"/>
        </w:rPr>
        <w:t>I will need to do some secondary reading over this weekend in order to write the plan for the essay question, in particular the material on the Moodle</w:t>
      </w:r>
      <w:r w:rsidR="00800C76">
        <w:rPr>
          <w:rFonts w:ascii="Arial" w:hAnsi="Arial" w:cs="Arial"/>
          <w:sz w:val="24"/>
        </w:rPr>
        <w:t xml:space="preserve">. </w:t>
      </w:r>
    </w:p>
    <w:sectPr w:rsidR="00E1578B" w:rsidRPr="00584EE9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9D148E" w14:textId="77777777" w:rsidR="00F87434" w:rsidRDefault="00F87434">
      <w:pPr>
        <w:spacing w:after="0" w:line="240" w:lineRule="auto"/>
      </w:pPr>
      <w:r>
        <w:separator/>
      </w:r>
    </w:p>
  </w:endnote>
  <w:endnote w:type="continuationSeparator" w:id="0">
    <w:p w14:paraId="6073FB72" w14:textId="77777777" w:rsidR="00F87434" w:rsidRDefault="00F874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6D199F" w14:textId="77777777" w:rsidR="00F87434" w:rsidRDefault="00F87434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708E234" w14:textId="77777777" w:rsidR="00F87434" w:rsidRDefault="00F8743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578B"/>
    <w:rsid w:val="000C2F97"/>
    <w:rsid w:val="00115DC9"/>
    <w:rsid w:val="00125EEC"/>
    <w:rsid w:val="00190607"/>
    <w:rsid w:val="002333FD"/>
    <w:rsid w:val="00363295"/>
    <w:rsid w:val="00396B8A"/>
    <w:rsid w:val="00483244"/>
    <w:rsid w:val="0055308F"/>
    <w:rsid w:val="00584EE9"/>
    <w:rsid w:val="005E7755"/>
    <w:rsid w:val="006328EB"/>
    <w:rsid w:val="00717F88"/>
    <w:rsid w:val="00800C76"/>
    <w:rsid w:val="00BC15AE"/>
    <w:rsid w:val="00C45B55"/>
    <w:rsid w:val="00E02ACD"/>
    <w:rsid w:val="00E1578B"/>
    <w:rsid w:val="00F874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E470E"/>
  <w15:docId w15:val="{6B598FEB-775C-4D2B-91C2-AE606B4F6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suppressAutoHyphens/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324</Words>
  <Characters>1849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Hardy (1701128)</dc:creator>
  <dc:description/>
  <cp:lastModifiedBy>Ruth Hardy (1701128)</cp:lastModifiedBy>
  <cp:revision>3</cp:revision>
  <dcterms:created xsi:type="dcterms:W3CDTF">2018-09-28T19:52:00Z</dcterms:created>
  <dcterms:modified xsi:type="dcterms:W3CDTF">2018-09-28T22:10:00Z</dcterms:modified>
</cp:coreProperties>
</file>