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E78C9C" w14:textId="77777777" w:rsidR="006712DC" w:rsidRPr="00E50139" w:rsidRDefault="006712DC" w:rsidP="006712DC">
      <w:pPr>
        <w:rPr>
          <w:rFonts w:ascii="Arial" w:hAnsi="Arial" w:cs="Arial"/>
        </w:rPr>
      </w:pPr>
      <w:r w:rsidRPr="00E50139">
        <w:rPr>
          <w:rFonts w:ascii="Arial" w:hAnsi="Arial" w:cs="Arial"/>
        </w:rPr>
        <w:t>Author: Sarah Thomas</w:t>
      </w:r>
    </w:p>
    <w:p w14:paraId="7F0A34DA" w14:textId="77777777" w:rsidR="006712DC" w:rsidRPr="00E50139" w:rsidRDefault="006712DC" w:rsidP="006712DC">
      <w:pPr>
        <w:rPr>
          <w:rFonts w:ascii="Arial" w:hAnsi="Arial" w:cs="Arial"/>
        </w:rPr>
      </w:pPr>
      <w:r w:rsidRPr="00E50139">
        <w:rPr>
          <w:rFonts w:ascii="Arial" w:hAnsi="Arial" w:cs="Arial"/>
        </w:rPr>
        <w:t>Student Number: 1550798</w:t>
      </w:r>
    </w:p>
    <w:p w14:paraId="459A9CE2" w14:textId="2F32AB76" w:rsidR="006712DC" w:rsidRPr="00E50139" w:rsidRDefault="006712DC" w:rsidP="006712DC">
      <w:pPr>
        <w:rPr>
          <w:rFonts w:ascii="Arial" w:hAnsi="Arial" w:cs="Arial"/>
        </w:rPr>
      </w:pPr>
      <w:r w:rsidRPr="00E50139">
        <w:rPr>
          <w:rFonts w:ascii="Arial" w:hAnsi="Arial" w:cs="Arial"/>
        </w:rPr>
        <w:t xml:space="preserve">Date: </w:t>
      </w:r>
      <w:r>
        <w:rPr>
          <w:rFonts w:ascii="Arial" w:hAnsi="Arial" w:cs="Arial"/>
        </w:rPr>
        <w:t xml:space="preserve">12 </w:t>
      </w:r>
      <w:r w:rsidRPr="00E50139">
        <w:rPr>
          <w:rFonts w:ascii="Arial" w:hAnsi="Arial" w:cs="Arial"/>
        </w:rPr>
        <w:t>July 2024</w:t>
      </w:r>
    </w:p>
    <w:p w14:paraId="07FBE75D" w14:textId="1D9E4D09" w:rsidR="006712DC" w:rsidRDefault="006712DC" w:rsidP="006712DC">
      <w:pPr>
        <w:rPr>
          <w:rFonts w:ascii="Arial" w:hAnsi="Arial" w:cs="Arial"/>
          <w:b/>
          <w:bCs/>
        </w:rPr>
      </w:pPr>
      <w:r w:rsidRPr="00E50139">
        <w:rPr>
          <w:rFonts w:ascii="Arial" w:hAnsi="Arial" w:cs="Arial"/>
        </w:rPr>
        <w:t xml:space="preserve">Word Count: </w:t>
      </w:r>
      <w:r>
        <w:rPr>
          <w:rFonts w:ascii="Arial" w:hAnsi="Arial" w:cs="Arial"/>
        </w:rPr>
        <w:t>2972</w:t>
      </w:r>
      <w:r>
        <w:rPr>
          <w:rFonts w:ascii="Arial" w:hAnsi="Arial" w:cs="Arial"/>
          <w:b/>
          <w:bCs/>
        </w:rPr>
        <w:br w:type="page"/>
      </w:r>
    </w:p>
    <w:p w14:paraId="535F5B85" w14:textId="1399A281" w:rsidR="003848DB" w:rsidRPr="00BB46BE" w:rsidRDefault="003848DB" w:rsidP="00087BA8">
      <w:pPr>
        <w:spacing w:line="360" w:lineRule="auto"/>
        <w:rPr>
          <w:rFonts w:ascii="Arial" w:hAnsi="Arial" w:cs="Arial"/>
          <w:b/>
          <w:bCs/>
        </w:rPr>
      </w:pPr>
      <w:r w:rsidRPr="00BB46BE">
        <w:rPr>
          <w:rFonts w:ascii="Arial" w:hAnsi="Arial" w:cs="Arial"/>
          <w:b/>
          <w:bCs/>
        </w:rPr>
        <w:lastRenderedPageBreak/>
        <w:t>Section A</w:t>
      </w:r>
    </w:p>
    <w:p w14:paraId="322914CA" w14:textId="65D5BA77" w:rsidR="00937204" w:rsidRPr="00BB46BE" w:rsidRDefault="003A7261" w:rsidP="00087BA8">
      <w:pPr>
        <w:spacing w:line="360" w:lineRule="auto"/>
        <w:jc w:val="center"/>
        <w:rPr>
          <w:rFonts w:ascii="Arial" w:hAnsi="Arial" w:cs="Arial"/>
          <w:b/>
          <w:bCs/>
        </w:rPr>
      </w:pPr>
      <w:r w:rsidRPr="00BB46BE">
        <w:rPr>
          <w:rFonts w:ascii="Arial" w:hAnsi="Arial" w:cs="Arial"/>
          <w:b/>
          <w:bCs/>
        </w:rPr>
        <w:t>MEMORANDUM</w:t>
      </w:r>
    </w:p>
    <w:p w14:paraId="367D2B3D" w14:textId="69F07056" w:rsidR="003A7261" w:rsidRPr="00BB46BE" w:rsidRDefault="003A7261" w:rsidP="00087BA8">
      <w:pPr>
        <w:spacing w:line="360" w:lineRule="auto"/>
        <w:rPr>
          <w:rFonts w:ascii="Arial" w:hAnsi="Arial" w:cs="Arial"/>
          <w:b/>
          <w:bCs/>
        </w:rPr>
      </w:pPr>
      <w:r w:rsidRPr="00BB46BE">
        <w:rPr>
          <w:rFonts w:ascii="Arial" w:hAnsi="Arial" w:cs="Arial"/>
          <w:b/>
          <w:bCs/>
        </w:rPr>
        <w:t>To:</w:t>
      </w:r>
      <w:r w:rsidR="003F1083" w:rsidRPr="00BB46BE">
        <w:rPr>
          <w:rFonts w:ascii="Arial" w:hAnsi="Arial" w:cs="Arial"/>
          <w:b/>
          <w:bCs/>
        </w:rPr>
        <w:t xml:space="preserve"> </w:t>
      </w:r>
      <w:r w:rsidR="003F1083" w:rsidRPr="00BB46BE">
        <w:rPr>
          <w:rFonts w:ascii="Arial" w:hAnsi="Arial" w:cs="Arial"/>
        </w:rPr>
        <w:t>Mr David Smith, Managing Director, Capital Garden Centre Limited</w:t>
      </w:r>
    </w:p>
    <w:p w14:paraId="361BB1B1" w14:textId="2C392508" w:rsidR="003A7261" w:rsidRPr="00BB46BE" w:rsidRDefault="003A7261" w:rsidP="00087BA8">
      <w:pPr>
        <w:spacing w:line="360" w:lineRule="auto"/>
        <w:rPr>
          <w:rFonts w:ascii="Arial" w:hAnsi="Arial" w:cs="Arial"/>
        </w:rPr>
      </w:pPr>
      <w:r w:rsidRPr="00BB46BE">
        <w:rPr>
          <w:rFonts w:ascii="Arial" w:hAnsi="Arial" w:cs="Arial"/>
          <w:b/>
          <w:bCs/>
        </w:rPr>
        <w:t>From:</w:t>
      </w:r>
      <w:r w:rsidR="003848DB" w:rsidRPr="00BB46BE">
        <w:rPr>
          <w:rFonts w:ascii="Arial" w:hAnsi="Arial" w:cs="Arial"/>
          <w:b/>
          <w:bCs/>
        </w:rPr>
        <w:t xml:space="preserve"> </w:t>
      </w:r>
      <w:r w:rsidR="003848DB" w:rsidRPr="00BB46BE">
        <w:rPr>
          <w:rFonts w:ascii="Arial" w:hAnsi="Arial" w:cs="Arial"/>
        </w:rPr>
        <w:t>Sarah Thomas</w:t>
      </w:r>
    </w:p>
    <w:p w14:paraId="5D25F2CC" w14:textId="061361B2" w:rsidR="003A7261" w:rsidRPr="00BB46BE" w:rsidRDefault="003A7261" w:rsidP="00087BA8">
      <w:pPr>
        <w:spacing w:line="360" w:lineRule="auto"/>
        <w:rPr>
          <w:rFonts w:ascii="Arial" w:hAnsi="Arial" w:cs="Arial"/>
          <w:b/>
          <w:bCs/>
        </w:rPr>
      </w:pPr>
      <w:r w:rsidRPr="00BB46BE">
        <w:rPr>
          <w:rFonts w:ascii="Arial" w:hAnsi="Arial" w:cs="Arial"/>
          <w:b/>
          <w:bCs/>
        </w:rPr>
        <w:t>Subject:</w:t>
      </w:r>
      <w:r w:rsidR="003848DB" w:rsidRPr="00BB46BE">
        <w:rPr>
          <w:rFonts w:ascii="Arial" w:hAnsi="Arial" w:cs="Arial"/>
          <w:b/>
          <w:bCs/>
        </w:rPr>
        <w:t xml:space="preserve"> </w:t>
      </w:r>
      <w:r w:rsidR="003848DB" w:rsidRPr="00BB46BE">
        <w:rPr>
          <w:rFonts w:ascii="Arial" w:hAnsi="Arial" w:cs="Arial"/>
        </w:rPr>
        <w:t>Ms Sarah Walters ET1 claim</w:t>
      </w:r>
      <w:r w:rsidR="003848DB" w:rsidRPr="00BB46BE">
        <w:rPr>
          <w:rFonts w:ascii="Arial" w:hAnsi="Arial" w:cs="Arial"/>
          <w:b/>
          <w:bCs/>
        </w:rPr>
        <w:t xml:space="preserve"> </w:t>
      </w:r>
    </w:p>
    <w:p w14:paraId="740625B2" w14:textId="406F70BD" w:rsidR="003A7261" w:rsidRPr="00BB46BE" w:rsidRDefault="003A7261" w:rsidP="00087BA8">
      <w:pPr>
        <w:pBdr>
          <w:bottom w:val="single" w:sz="12" w:space="1" w:color="auto"/>
        </w:pBdr>
        <w:spacing w:line="360" w:lineRule="auto"/>
        <w:rPr>
          <w:rFonts w:ascii="Arial" w:hAnsi="Arial" w:cs="Arial"/>
          <w:b/>
          <w:bCs/>
        </w:rPr>
      </w:pPr>
      <w:r w:rsidRPr="00BB46BE">
        <w:rPr>
          <w:rFonts w:ascii="Arial" w:hAnsi="Arial" w:cs="Arial"/>
          <w:b/>
          <w:bCs/>
        </w:rPr>
        <w:t>Date:</w:t>
      </w:r>
      <w:r w:rsidR="003F1083" w:rsidRPr="00BB46BE">
        <w:rPr>
          <w:rFonts w:ascii="Arial" w:hAnsi="Arial" w:cs="Arial"/>
          <w:b/>
          <w:bCs/>
        </w:rPr>
        <w:t xml:space="preserve"> </w:t>
      </w:r>
      <w:r w:rsidR="003F1083" w:rsidRPr="00BB46BE">
        <w:rPr>
          <w:rFonts w:ascii="Arial" w:hAnsi="Arial" w:cs="Arial"/>
        </w:rPr>
        <w:t>11 February 2024</w:t>
      </w:r>
    </w:p>
    <w:p w14:paraId="506820FC" w14:textId="2FA706A6" w:rsidR="007E6485" w:rsidRPr="00BB46BE" w:rsidRDefault="007E6485" w:rsidP="00087BA8">
      <w:pPr>
        <w:spacing w:line="360" w:lineRule="auto"/>
        <w:rPr>
          <w:rFonts w:ascii="Arial" w:hAnsi="Arial" w:cs="Arial"/>
        </w:rPr>
      </w:pPr>
      <w:r w:rsidRPr="00BB46BE">
        <w:rPr>
          <w:rFonts w:ascii="Arial" w:hAnsi="Arial" w:cs="Arial"/>
        </w:rPr>
        <w:t>Dear Mr Smith,</w:t>
      </w:r>
    </w:p>
    <w:p w14:paraId="7D14F8B0" w14:textId="6C390614" w:rsidR="007E6485" w:rsidRPr="00BB46BE" w:rsidRDefault="007E6485" w:rsidP="00087BA8">
      <w:pPr>
        <w:spacing w:line="360" w:lineRule="auto"/>
        <w:rPr>
          <w:rFonts w:ascii="Arial" w:hAnsi="Arial" w:cs="Arial"/>
        </w:rPr>
      </w:pPr>
      <w:r w:rsidRPr="00BB46BE">
        <w:rPr>
          <w:rFonts w:ascii="Arial" w:hAnsi="Arial" w:cs="Arial"/>
        </w:rPr>
        <w:t xml:space="preserve">Further to the documents provided </w:t>
      </w:r>
      <w:r w:rsidR="002E6B04" w:rsidRPr="00BB46BE">
        <w:rPr>
          <w:rFonts w:ascii="Arial" w:hAnsi="Arial" w:cs="Arial"/>
        </w:rPr>
        <w:t>in relation to the Employment Tribunal claim submitted by Ms S</w:t>
      </w:r>
      <w:r w:rsidR="00265781" w:rsidRPr="00BB46BE">
        <w:rPr>
          <w:rFonts w:ascii="Arial" w:hAnsi="Arial" w:cs="Arial"/>
        </w:rPr>
        <w:t xml:space="preserve">arah Walters, please see my advice </w:t>
      </w:r>
      <w:r w:rsidR="00B14CF9" w:rsidRPr="00BB46BE">
        <w:rPr>
          <w:rFonts w:ascii="Arial" w:hAnsi="Arial" w:cs="Arial"/>
        </w:rPr>
        <w:t>as follows.</w:t>
      </w:r>
    </w:p>
    <w:p w14:paraId="038F0B0A" w14:textId="289019AF" w:rsidR="00AB72BB" w:rsidRPr="00BB46BE" w:rsidRDefault="00AB72BB" w:rsidP="00087BA8">
      <w:pPr>
        <w:spacing w:line="360" w:lineRule="auto"/>
        <w:rPr>
          <w:rFonts w:ascii="Arial" w:hAnsi="Arial" w:cs="Arial"/>
          <w:b/>
          <w:bCs/>
        </w:rPr>
      </w:pPr>
      <w:r w:rsidRPr="00BB46BE">
        <w:rPr>
          <w:rFonts w:ascii="Arial" w:hAnsi="Arial" w:cs="Arial"/>
          <w:b/>
          <w:bCs/>
        </w:rPr>
        <w:t>Responding to the ET1</w:t>
      </w:r>
    </w:p>
    <w:p w14:paraId="664C6D3A" w14:textId="6A976804" w:rsidR="00665FC3" w:rsidRPr="00BB46BE" w:rsidRDefault="0024009C" w:rsidP="00087BA8">
      <w:pPr>
        <w:pStyle w:val="ListParagraph"/>
        <w:spacing w:line="360" w:lineRule="auto"/>
        <w:ind w:left="0"/>
        <w:rPr>
          <w:rFonts w:ascii="Arial" w:hAnsi="Arial" w:cs="Arial"/>
        </w:rPr>
      </w:pPr>
      <w:r w:rsidRPr="00BB46BE">
        <w:rPr>
          <w:rFonts w:ascii="Arial" w:hAnsi="Arial" w:cs="Arial"/>
        </w:rPr>
        <w:t>You must respond to the claim within 28 days</w:t>
      </w:r>
      <w:r w:rsidR="00EF456B" w:rsidRPr="00BB46BE">
        <w:rPr>
          <w:rFonts w:ascii="Arial" w:hAnsi="Arial" w:cs="Arial"/>
        </w:rPr>
        <w:t xml:space="preserve"> (</w:t>
      </w:r>
      <w:r w:rsidR="006E170D" w:rsidRPr="00BB46BE">
        <w:rPr>
          <w:rFonts w:ascii="Arial" w:hAnsi="Arial" w:cs="Arial"/>
        </w:rPr>
        <w:t>Gov.uk, no date)</w:t>
      </w:r>
      <w:r w:rsidR="00A357B5" w:rsidRPr="00BB46BE">
        <w:rPr>
          <w:rFonts w:ascii="Arial" w:hAnsi="Arial" w:cs="Arial"/>
        </w:rPr>
        <w:t>. This can be done online</w:t>
      </w:r>
      <w:r w:rsidR="00EF456B" w:rsidRPr="00BB46BE">
        <w:rPr>
          <w:rFonts w:ascii="Arial" w:hAnsi="Arial" w:cs="Arial"/>
        </w:rPr>
        <w:t xml:space="preserve"> </w:t>
      </w:r>
      <w:r w:rsidR="00747305" w:rsidRPr="00BB46BE">
        <w:rPr>
          <w:rFonts w:ascii="Arial" w:hAnsi="Arial" w:cs="Arial"/>
        </w:rPr>
        <w:t>on an ET3 form</w:t>
      </w:r>
      <w:r w:rsidR="00D8629D" w:rsidRPr="00BB46BE">
        <w:rPr>
          <w:rFonts w:ascii="Arial" w:hAnsi="Arial" w:cs="Arial"/>
        </w:rPr>
        <w:t xml:space="preserve"> (Available here:</w:t>
      </w:r>
      <w:r w:rsidR="005E40FD" w:rsidRPr="00BB46BE">
        <w:rPr>
          <w:rFonts w:ascii="Arial" w:hAnsi="Arial" w:cs="Arial"/>
        </w:rPr>
        <w:t xml:space="preserve"> </w:t>
      </w:r>
      <w:hyperlink r:id="rId8" w:history="1">
        <w:r w:rsidR="005E40FD" w:rsidRPr="00BB46BE">
          <w:rPr>
            <w:rStyle w:val="Hyperlink"/>
            <w:rFonts w:ascii="Arial" w:hAnsi="Arial" w:cs="Arial"/>
            <w:color w:val="auto"/>
          </w:rPr>
          <w:t>Respond to a claim made to an employment tribunal: Form ET3 - GOV.UK (www.gov.uk)</w:t>
        </w:r>
      </w:hyperlink>
      <w:r w:rsidR="00D8629D" w:rsidRPr="00BB46BE">
        <w:rPr>
          <w:rFonts w:ascii="Arial" w:hAnsi="Arial" w:cs="Arial"/>
        </w:rPr>
        <w:t>)</w:t>
      </w:r>
      <w:r w:rsidR="00480B76" w:rsidRPr="00BB46BE">
        <w:rPr>
          <w:rFonts w:ascii="Arial" w:hAnsi="Arial" w:cs="Arial"/>
        </w:rPr>
        <w:t xml:space="preserve">, or alternatively, you </w:t>
      </w:r>
      <w:r w:rsidR="00EA167C" w:rsidRPr="00BB46BE">
        <w:rPr>
          <w:rFonts w:ascii="Arial" w:hAnsi="Arial" w:cs="Arial"/>
        </w:rPr>
        <w:t xml:space="preserve">may complete the </w:t>
      </w:r>
      <w:r w:rsidR="00480B76" w:rsidRPr="00BB46BE">
        <w:rPr>
          <w:rFonts w:ascii="Arial" w:hAnsi="Arial" w:cs="Arial"/>
        </w:rPr>
        <w:t>response pack</w:t>
      </w:r>
      <w:r w:rsidR="00EA167C" w:rsidRPr="00BB46BE">
        <w:rPr>
          <w:rFonts w:ascii="Arial" w:hAnsi="Arial" w:cs="Arial"/>
        </w:rPr>
        <w:t xml:space="preserve"> you have received</w:t>
      </w:r>
      <w:r w:rsidR="00480B76" w:rsidRPr="00BB46BE">
        <w:rPr>
          <w:rFonts w:ascii="Arial" w:hAnsi="Arial" w:cs="Arial"/>
        </w:rPr>
        <w:t xml:space="preserve"> and return</w:t>
      </w:r>
      <w:r w:rsidR="0051241A" w:rsidRPr="00BB46BE">
        <w:rPr>
          <w:rFonts w:ascii="Arial" w:hAnsi="Arial" w:cs="Arial"/>
        </w:rPr>
        <w:t xml:space="preserve"> this</w:t>
      </w:r>
      <w:r w:rsidR="00B87238" w:rsidRPr="00BB46BE">
        <w:rPr>
          <w:rFonts w:ascii="Arial" w:hAnsi="Arial" w:cs="Arial"/>
        </w:rPr>
        <w:t xml:space="preserve"> by post</w:t>
      </w:r>
      <w:r w:rsidR="0078482D" w:rsidRPr="00BB46BE">
        <w:rPr>
          <w:rFonts w:ascii="Arial" w:hAnsi="Arial" w:cs="Arial"/>
        </w:rPr>
        <w:t xml:space="preserve"> (Gov.uk, no date)</w:t>
      </w:r>
      <w:r w:rsidR="00B87238" w:rsidRPr="00BB46BE">
        <w:rPr>
          <w:rFonts w:ascii="Arial" w:hAnsi="Arial" w:cs="Arial"/>
        </w:rPr>
        <w:t>.</w:t>
      </w:r>
      <w:r w:rsidR="00912FCB" w:rsidRPr="00BB46BE">
        <w:rPr>
          <w:rFonts w:ascii="Arial" w:hAnsi="Arial" w:cs="Arial"/>
        </w:rPr>
        <w:t xml:space="preserve"> </w:t>
      </w:r>
      <w:r w:rsidR="00181BCB" w:rsidRPr="00BB46BE">
        <w:rPr>
          <w:rFonts w:ascii="Arial" w:hAnsi="Arial" w:cs="Arial"/>
        </w:rPr>
        <w:t>Please note, w</w:t>
      </w:r>
      <w:r w:rsidR="00912FCB" w:rsidRPr="00BB46BE">
        <w:rPr>
          <w:rFonts w:ascii="Arial" w:hAnsi="Arial" w:cs="Arial"/>
        </w:rPr>
        <w:t xml:space="preserve">hen preparing to complete the form you will </w:t>
      </w:r>
      <w:r w:rsidR="006214D7" w:rsidRPr="00BB46BE">
        <w:rPr>
          <w:rFonts w:ascii="Arial" w:hAnsi="Arial" w:cs="Arial"/>
        </w:rPr>
        <w:t xml:space="preserve">be required to confirm details of the claimant’s </w:t>
      </w:r>
      <w:r w:rsidR="00474A26" w:rsidRPr="00BB46BE">
        <w:rPr>
          <w:rFonts w:ascii="Arial" w:hAnsi="Arial" w:cs="Arial"/>
        </w:rPr>
        <w:t>dates of employment</w:t>
      </w:r>
      <w:r w:rsidR="00E46803" w:rsidRPr="00BB46BE">
        <w:rPr>
          <w:rFonts w:ascii="Arial" w:hAnsi="Arial" w:cs="Arial"/>
        </w:rPr>
        <w:t xml:space="preserve">, </w:t>
      </w:r>
      <w:r w:rsidR="006214D7" w:rsidRPr="00BB46BE">
        <w:rPr>
          <w:rFonts w:ascii="Arial" w:hAnsi="Arial" w:cs="Arial"/>
        </w:rPr>
        <w:t>pay,</w:t>
      </w:r>
      <w:r w:rsidR="00E46803" w:rsidRPr="00BB46BE">
        <w:rPr>
          <w:rFonts w:ascii="Arial" w:hAnsi="Arial" w:cs="Arial"/>
        </w:rPr>
        <w:t xml:space="preserve"> and role description</w:t>
      </w:r>
      <w:r w:rsidR="000C6662" w:rsidRPr="00BB46BE">
        <w:rPr>
          <w:rFonts w:ascii="Arial" w:hAnsi="Arial" w:cs="Arial"/>
        </w:rPr>
        <w:t>, as well as details outlining your defence against the claim</w:t>
      </w:r>
      <w:r w:rsidR="00E46803" w:rsidRPr="00BB46BE">
        <w:rPr>
          <w:rFonts w:ascii="Arial" w:hAnsi="Arial" w:cs="Arial"/>
        </w:rPr>
        <w:t>.</w:t>
      </w:r>
    </w:p>
    <w:p w14:paraId="1763D204" w14:textId="77777777" w:rsidR="001F2248" w:rsidRPr="00BB46BE" w:rsidRDefault="001F2248" w:rsidP="00087BA8">
      <w:pPr>
        <w:pStyle w:val="ListParagraph"/>
        <w:spacing w:line="360" w:lineRule="auto"/>
        <w:ind w:left="360"/>
        <w:rPr>
          <w:rFonts w:ascii="Arial" w:hAnsi="Arial" w:cs="Arial"/>
        </w:rPr>
      </w:pPr>
    </w:p>
    <w:p w14:paraId="1FDBE8D2" w14:textId="38C722E0" w:rsidR="00467CFC" w:rsidRPr="00BB46BE" w:rsidRDefault="00467CFC" w:rsidP="00087BA8">
      <w:pPr>
        <w:spacing w:line="360" w:lineRule="auto"/>
        <w:rPr>
          <w:rFonts w:ascii="Arial" w:hAnsi="Arial" w:cs="Arial"/>
          <w:b/>
          <w:bCs/>
        </w:rPr>
      </w:pPr>
      <w:r w:rsidRPr="00BB46BE">
        <w:rPr>
          <w:rFonts w:ascii="Arial" w:hAnsi="Arial" w:cs="Arial"/>
          <w:b/>
          <w:bCs/>
        </w:rPr>
        <w:t>Claims</w:t>
      </w:r>
      <w:r w:rsidR="00623F13" w:rsidRPr="00BB46BE">
        <w:rPr>
          <w:rFonts w:ascii="Arial" w:hAnsi="Arial" w:cs="Arial"/>
          <w:b/>
          <w:bCs/>
        </w:rPr>
        <w:t xml:space="preserve"> and eligibility to bring them</w:t>
      </w:r>
    </w:p>
    <w:p w14:paraId="1191B90D" w14:textId="63C43A5F" w:rsidR="00623F13" w:rsidRPr="00BB46BE" w:rsidRDefault="00623F13" w:rsidP="00087BA8">
      <w:pPr>
        <w:pStyle w:val="ListParagraph"/>
        <w:spacing w:line="360" w:lineRule="auto"/>
        <w:ind w:left="0"/>
        <w:rPr>
          <w:rFonts w:ascii="Arial" w:hAnsi="Arial" w:cs="Arial"/>
        </w:rPr>
      </w:pPr>
      <w:r w:rsidRPr="00BB46BE">
        <w:rPr>
          <w:rFonts w:ascii="Arial" w:hAnsi="Arial" w:cs="Arial"/>
        </w:rPr>
        <w:t>The individual is making a claim following events of 20 December 2023, that is, the comment she claims was made by Ms Davies with reference to “another migraine” that provoked her to leave the premises</w:t>
      </w:r>
      <w:r w:rsidR="004A27FB" w:rsidRPr="00BB46BE">
        <w:rPr>
          <w:rFonts w:ascii="Arial" w:hAnsi="Arial" w:cs="Arial"/>
        </w:rPr>
        <w:t>;</w:t>
      </w:r>
      <w:r w:rsidRPr="00BB46BE">
        <w:rPr>
          <w:rFonts w:ascii="Arial" w:hAnsi="Arial" w:cs="Arial"/>
        </w:rPr>
        <w:t xml:space="preserve"> as well as events </w:t>
      </w:r>
      <w:r w:rsidR="00EE5A63" w:rsidRPr="00BB46BE">
        <w:rPr>
          <w:rFonts w:ascii="Arial" w:hAnsi="Arial" w:cs="Arial"/>
        </w:rPr>
        <w:t>preceding</w:t>
      </w:r>
      <w:r w:rsidRPr="00BB46BE">
        <w:rPr>
          <w:rFonts w:ascii="Arial" w:hAnsi="Arial" w:cs="Arial"/>
        </w:rPr>
        <w:t xml:space="preserve"> that</w:t>
      </w:r>
      <w:r w:rsidR="004A27FB" w:rsidRPr="00BB46BE">
        <w:rPr>
          <w:rFonts w:ascii="Arial" w:hAnsi="Arial" w:cs="Arial"/>
        </w:rPr>
        <w:t>,</w:t>
      </w:r>
      <w:r w:rsidR="00EE5A63" w:rsidRPr="00BB46BE">
        <w:rPr>
          <w:rFonts w:ascii="Arial" w:hAnsi="Arial" w:cs="Arial"/>
        </w:rPr>
        <w:t xml:space="preserve"> beginning in August 2023</w:t>
      </w:r>
      <w:r w:rsidRPr="00BB46BE">
        <w:rPr>
          <w:rFonts w:ascii="Arial" w:hAnsi="Arial" w:cs="Arial"/>
        </w:rPr>
        <w:t xml:space="preserve">. </w:t>
      </w:r>
      <w:r w:rsidR="004A27FB" w:rsidRPr="00BB46BE">
        <w:rPr>
          <w:rFonts w:ascii="Arial" w:hAnsi="Arial" w:cs="Arial"/>
        </w:rPr>
        <w:t>As such, t</w:t>
      </w:r>
      <w:r w:rsidRPr="00BB46BE">
        <w:rPr>
          <w:rFonts w:ascii="Arial" w:hAnsi="Arial" w:cs="Arial"/>
        </w:rPr>
        <w:t xml:space="preserve">he claim is well within the three-month time limitation </w:t>
      </w:r>
      <w:r w:rsidR="004A27FB" w:rsidRPr="00BB46BE">
        <w:rPr>
          <w:rFonts w:ascii="Arial" w:hAnsi="Arial" w:cs="Arial"/>
        </w:rPr>
        <w:t>for unfair dismissal and discrimination claims</w:t>
      </w:r>
      <w:r w:rsidRPr="00BB46BE">
        <w:rPr>
          <w:rFonts w:ascii="Arial" w:hAnsi="Arial" w:cs="Arial"/>
        </w:rPr>
        <w:t xml:space="preserve"> (Daniels, 2022, p. 37). Based on the service dates provided by the claimant in document 3, she has more than two years’ service so is eligible to pursue an unfair dismissal claim (Daniels, 2022, p. 216).  </w:t>
      </w:r>
    </w:p>
    <w:p w14:paraId="3A1D9104" w14:textId="77777777" w:rsidR="00623F13" w:rsidRPr="00BB46BE" w:rsidRDefault="00623F13" w:rsidP="00087BA8">
      <w:pPr>
        <w:pStyle w:val="ListParagraph"/>
        <w:spacing w:line="360" w:lineRule="auto"/>
        <w:ind w:left="0"/>
        <w:rPr>
          <w:rFonts w:ascii="Arial" w:hAnsi="Arial" w:cs="Arial"/>
          <w:b/>
          <w:bCs/>
        </w:rPr>
      </w:pPr>
    </w:p>
    <w:p w14:paraId="36B75380" w14:textId="7CD2E4E8" w:rsidR="00DC0CCE" w:rsidRPr="00BB46BE" w:rsidRDefault="00E14D5C" w:rsidP="00087BA8">
      <w:pPr>
        <w:pStyle w:val="ListParagraph"/>
        <w:spacing w:line="360" w:lineRule="auto"/>
        <w:ind w:left="0"/>
        <w:rPr>
          <w:rFonts w:ascii="Arial" w:hAnsi="Arial" w:cs="Arial"/>
          <w:b/>
          <w:bCs/>
        </w:rPr>
      </w:pPr>
      <w:r w:rsidRPr="00BB46BE">
        <w:rPr>
          <w:rFonts w:ascii="Arial" w:hAnsi="Arial" w:cs="Arial"/>
        </w:rPr>
        <w:t xml:space="preserve">Based on the information in the </w:t>
      </w:r>
      <w:r w:rsidR="002849B1" w:rsidRPr="00BB46BE">
        <w:rPr>
          <w:rFonts w:ascii="Arial" w:hAnsi="Arial" w:cs="Arial"/>
        </w:rPr>
        <w:t>documents</w:t>
      </w:r>
      <w:r w:rsidR="0016044B" w:rsidRPr="00BB46BE">
        <w:rPr>
          <w:rFonts w:ascii="Arial" w:hAnsi="Arial" w:cs="Arial"/>
        </w:rPr>
        <w:t xml:space="preserve"> provided</w:t>
      </w:r>
      <w:r w:rsidR="00EE23A8" w:rsidRPr="00BB46BE">
        <w:rPr>
          <w:rFonts w:ascii="Arial" w:hAnsi="Arial" w:cs="Arial"/>
        </w:rPr>
        <w:t xml:space="preserve">, I would advise you to consider that the individual may have </w:t>
      </w:r>
      <w:r w:rsidR="00D62EEE" w:rsidRPr="00BB46BE">
        <w:rPr>
          <w:rFonts w:ascii="Arial" w:hAnsi="Arial" w:cs="Arial"/>
        </w:rPr>
        <w:t xml:space="preserve">grounds to claim </w:t>
      </w:r>
      <w:r w:rsidR="008F039F" w:rsidRPr="00BB46BE">
        <w:rPr>
          <w:rFonts w:ascii="Arial" w:hAnsi="Arial" w:cs="Arial"/>
        </w:rPr>
        <w:t>constructive</w:t>
      </w:r>
      <w:r w:rsidR="00DC0CCE" w:rsidRPr="00BB46BE">
        <w:rPr>
          <w:rFonts w:ascii="Arial" w:hAnsi="Arial" w:cs="Arial"/>
        </w:rPr>
        <w:t xml:space="preserve"> unfair</w:t>
      </w:r>
      <w:r w:rsidR="008F039F" w:rsidRPr="00BB46BE">
        <w:rPr>
          <w:rFonts w:ascii="Arial" w:hAnsi="Arial" w:cs="Arial"/>
        </w:rPr>
        <w:t xml:space="preserve"> dismissal </w:t>
      </w:r>
      <w:r w:rsidR="00B911E2" w:rsidRPr="00BB46BE">
        <w:rPr>
          <w:rFonts w:ascii="Arial" w:hAnsi="Arial" w:cs="Arial"/>
        </w:rPr>
        <w:t xml:space="preserve">if the reason for her departure from employment </w:t>
      </w:r>
      <w:r w:rsidR="00B0032B" w:rsidRPr="00BB46BE">
        <w:rPr>
          <w:rFonts w:ascii="Arial" w:hAnsi="Arial" w:cs="Arial"/>
        </w:rPr>
        <w:t>can be considered repudiatory</w:t>
      </w:r>
      <w:r w:rsidR="009C0A80" w:rsidRPr="00BB46BE">
        <w:rPr>
          <w:rFonts w:ascii="Arial" w:hAnsi="Arial" w:cs="Arial"/>
        </w:rPr>
        <w:t>, that is</w:t>
      </w:r>
      <w:r w:rsidR="00E82E17" w:rsidRPr="00BB46BE">
        <w:rPr>
          <w:rFonts w:ascii="Arial" w:hAnsi="Arial" w:cs="Arial"/>
        </w:rPr>
        <w:t xml:space="preserve"> </w:t>
      </w:r>
      <w:r w:rsidR="009F1ABE" w:rsidRPr="00BB46BE">
        <w:rPr>
          <w:rFonts w:ascii="Arial" w:hAnsi="Arial" w:cs="Arial"/>
        </w:rPr>
        <w:t>that your actions</w:t>
      </w:r>
      <w:r w:rsidR="004D53C1" w:rsidRPr="00BB46BE">
        <w:rPr>
          <w:rFonts w:ascii="Arial" w:hAnsi="Arial" w:cs="Arial"/>
        </w:rPr>
        <w:t xml:space="preserve"> </w:t>
      </w:r>
      <w:r w:rsidR="00051981" w:rsidRPr="00BB46BE">
        <w:rPr>
          <w:rFonts w:ascii="Arial" w:hAnsi="Arial" w:cs="Arial"/>
        </w:rPr>
        <w:t xml:space="preserve">breach the </w:t>
      </w:r>
      <w:r w:rsidR="003A657B" w:rsidRPr="00BB46BE">
        <w:rPr>
          <w:rFonts w:ascii="Arial" w:hAnsi="Arial" w:cs="Arial"/>
        </w:rPr>
        <w:t xml:space="preserve">fundamental terms of </w:t>
      </w:r>
      <w:r w:rsidR="00B949E1" w:rsidRPr="00BB46BE">
        <w:rPr>
          <w:rFonts w:ascii="Arial" w:hAnsi="Arial" w:cs="Arial"/>
        </w:rPr>
        <w:t xml:space="preserve">the employment contract </w:t>
      </w:r>
      <w:r w:rsidR="00B15E31" w:rsidRPr="00BB46BE">
        <w:rPr>
          <w:rFonts w:ascii="Arial" w:hAnsi="Arial" w:cs="Arial"/>
        </w:rPr>
        <w:t>(Heery and Noon, 2017</w:t>
      </w:r>
      <w:r w:rsidR="00A373AD" w:rsidRPr="00BB46BE">
        <w:rPr>
          <w:rFonts w:ascii="Arial" w:hAnsi="Arial" w:cs="Arial"/>
        </w:rPr>
        <w:t>; Lewis and Sargeant, 2020, p. 253</w:t>
      </w:r>
      <w:r w:rsidR="00B15E31" w:rsidRPr="00BB46BE">
        <w:rPr>
          <w:rFonts w:ascii="Arial" w:hAnsi="Arial" w:cs="Arial"/>
        </w:rPr>
        <w:t>)</w:t>
      </w:r>
      <w:r w:rsidR="004D53C1" w:rsidRPr="00BB46BE">
        <w:rPr>
          <w:rFonts w:ascii="Arial" w:hAnsi="Arial" w:cs="Arial"/>
        </w:rPr>
        <w:t>, forcing her resignation</w:t>
      </w:r>
      <w:r w:rsidR="00B0032B" w:rsidRPr="00BB46BE">
        <w:rPr>
          <w:rFonts w:ascii="Arial" w:hAnsi="Arial" w:cs="Arial"/>
        </w:rPr>
        <w:t>.</w:t>
      </w:r>
      <w:r w:rsidR="00085855" w:rsidRPr="00BB46BE">
        <w:rPr>
          <w:rFonts w:ascii="Arial" w:hAnsi="Arial" w:cs="Arial"/>
        </w:rPr>
        <w:t xml:space="preserve"> </w:t>
      </w:r>
    </w:p>
    <w:p w14:paraId="32A547C2" w14:textId="77777777" w:rsidR="00A13A9A" w:rsidRPr="00BB46BE" w:rsidRDefault="00A13A9A" w:rsidP="00087BA8">
      <w:pPr>
        <w:pStyle w:val="ListParagraph"/>
        <w:spacing w:line="360" w:lineRule="auto"/>
        <w:ind w:left="360"/>
        <w:rPr>
          <w:rFonts w:ascii="Arial" w:hAnsi="Arial" w:cs="Arial"/>
        </w:rPr>
      </w:pPr>
    </w:p>
    <w:p w14:paraId="3EE08DCB" w14:textId="2BC5FC28" w:rsidR="00EB1902" w:rsidRPr="00BB46BE" w:rsidRDefault="00A13A9A" w:rsidP="00087BA8">
      <w:pPr>
        <w:pStyle w:val="ListParagraph"/>
        <w:spacing w:line="360" w:lineRule="auto"/>
        <w:ind w:left="0"/>
        <w:rPr>
          <w:rFonts w:ascii="Arial" w:hAnsi="Arial" w:cs="Arial"/>
        </w:rPr>
      </w:pPr>
      <w:r w:rsidRPr="00BB46BE">
        <w:rPr>
          <w:rFonts w:ascii="Arial" w:hAnsi="Arial" w:cs="Arial"/>
        </w:rPr>
        <w:t xml:space="preserve">The case </w:t>
      </w:r>
      <w:r w:rsidR="00991393" w:rsidRPr="00BB46BE">
        <w:rPr>
          <w:rFonts w:ascii="Arial" w:hAnsi="Arial" w:cs="Arial"/>
        </w:rPr>
        <w:t>relates to a decline in Ms Walters performance</w:t>
      </w:r>
      <w:r w:rsidR="00E44B6A" w:rsidRPr="00BB46BE">
        <w:rPr>
          <w:rFonts w:ascii="Arial" w:hAnsi="Arial" w:cs="Arial"/>
        </w:rPr>
        <w:t xml:space="preserve"> in the workplace, which was noted in</w:t>
      </w:r>
      <w:r w:rsidR="008C721A" w:rsidRPr="00BB46BE">
        <w:rPr>
          <w:rFonts w:ascii="Arial" w:hAnsi="Arial" w:cs="Arial"/>
        </w:rPr>
        <w:t xml:space="preserve"> </w:t>
      </w:r>
      <w:r w:rsidR="00E44B6A" w:rsidRPr="00BB46BE">
        <w:rPr>
          <w:rFonts w:ascii="Arial" w:hAnsi="Arial" w:cs="Arial"/>
        </w:rPr>
        <w:t>th</w:t>
      </w:r>
      <w:r w:rsidR="008C721A" w:rsidRPr="00BB46BE">
        <w:rPr>
          <w:rFonts w:ascii="Arial" w:hAnsi="Arial" w:cs="Arial"/>
        </w:rPr>
        <w:t>e</w:t>
      </w:r>
      <w:r w:rsidR="00E44B6A" w:rsidRPr="00BB46BE">
        <w:rPr>
          <w:rFonts w:ascii="Arial" w:hAnsi="Arial" w:cs="Arial"/>
        </w:rPr>
        <w:t xml:space="preserve"> </w:t>
      </w:r>
      <w:r w:rsidR="00A373AD" w:rsidRPr="00BB46BE">
        <w:rPr>
          <w:rFonts w:ascii="Arial" w:hAnsi="Arial" w:cs="Arial"/>
        </w:rPr>
        <w:t>S</w:t>
      </w:r>
      <w:r w:rsidR="00E44B6A" w:rsidRPr="00BB46BE">
        <w:rPr>
          <w:rFonts w:ascii="Arial" w:hAnsi="Arial" w:cs="Arial"/>
        </w:rPr>
        <w:t>ummer of 2023.</w:t>
      </w:r>
      <w:r w:rsidRPr="00BB46BE">
        <w:rPr>
          <w:rFonts w:ascii="Arial" w:hAnsi="Arial" w:cs="Arial"/>
        </w:rPr>
        <w:t xml:space="preserve"> Ms Wa</w:t>
      </w:r>
      <w:r w:rsidR="008C721A" w:rsidRPr="00BB46BE">
        <w:rPr>
          <w:rFonts w:ascii="Arial" w:hAnsi="Arial" w:cs="Arial"/>
        </w:rPr>
        <w:t>l</w:t>
      </w:r>
      <w:r w:rsidRPr="00BB46BE">
        <w:rPr>
          <w:rFonts w:ascii="Arial" w:hAnsi="Arial" w:cs="Arial"/>
        </w:rPr>
        <w:t>ters</w:t>
      </w:r>
      <w:r w:rsidR="008C721A" w:rsidRPr="00BB46BE">
        <w:rPr>
          <w:rFonts w:ascii="Arial" w:hAnsi="Arial" w:cs="Arial"/>
        </w:rPr>
        <w:t xml:space="preserve"> claims that the </w:t>
      </w:r>
      <w:r w:rsidR="008C39A5" w:rsidRPr="00BB46BE">
        <w:rPr>
          <w:rFonts w:ascii="Arial" w:hAnsi="Arial" w:cs="Arial"/>
        </w:rPr>
        <w:t xml:space="preserve">lapse </w:t>
      </w:r>
      <w:r w:rsidR="00A8587D" w:rsidRPr="00BB46BE">
        <w:rPr>
          <w:rFonts w:ascii="Arial" w:hAnsi="Arial" w:cs="Arial"/>
        </w:rPr>
        <w:t>in performance</w:t>
      </w:r>
      <w:r w:rsidR="008C721A" w:rsidRPr="00BB46BE">
        <w:rPr>
          <w:rFonts w:ascii="Arial" w:hAnsi="Arial" w:cs="Arial"/>
        </w:rPr>
        <w:t xml:space="preserve"> was linked to a </w:t>
      </w:r>
      <w:r w:rsidR="00A8587D" w:rsidRPr="00BB46BE">
        <w:rPr>
          <w:rFonts w:ascii="Arial" w:hAnsi="Arial" w:cs="Arial"/>
        </w:rPr>
        <w:t>deterioration</w:t>
      </w:r>
      <w:r w:rsidR="00972604" w:rsidRPr="00BB46BE">
        <w:rPr>
          <w:rFonts w:ascii="Arial" w:hAnsi="Arial" w:cs="Arial"/>
        </w:rPr>
        <w:t xml:space="preserve"> </w:t>
      </w:r>
      <w:r w:rsidR="00A8587D" w:rsidRPr="00BB46BE">
        <w:rPr>
          <w:rFonts w:ascii="Arial" w:hAnsi="Arial" w:cs="Arial"/>
        </w:rPr>
        <w:t>of</w:t>
      </w:r>
      <w:r w:rsidR="00972604" w:rsidRPr="00BB46BE">
        <w:rPr>
          <w:rFonts w:ascii="Arial" w:hAnsi="Arial" w:cs="Arial"/>
        </w:rPr>
        <w:t xml:space="preserve"> her mental health</w:t>
      </w:r>
      <w:r w:rsidRPr="00BB46BE">
        <w:rPr>
          <w:rFonts w:ascii="Arial" w:hAnsi="Arial" w:cs="Arial"/>
        </w:rPr>
        <w:t>,</w:t>
      </w:r>
      <w:r w:rsidR="00972604" w:rsidRPr="00BB46BE">
        <w:rPr>
          <w:rFonts w:ascii="Arial" w:hAnsi="Arial" w:cs="Arial"/>
        </w:rPr>
        <w:t xml:space="preserve"> which was a long</w:t>
      </w:r>
      <w:r w:rsidR="00AC25E7" w:rsidRPr="00BB46BE">
        <w:rPr>
          <w:rFonts w:ascii="Arial" w:hAnsi="Arial" w:cs="Arial"/>
        </w:rPr>
        <w:t>-</w:t>
      </w:r>
      <w:r w:rsidR="00972604" w:rsidRPr="00BB46BE">
        <w:rPr>
          <w:rFonts w:ascii="Arial" w:hAnsi="Arial" w:cs="Arial"/>
        </w:rPr>
        <w:t xml:space="preserve">standing condition that she was on medication </w:t>
      </w:r>
      <w:r w:rsidR="00AC25E7" w:rsidRPr="00BB46BE">
        <w:rPr>
          <w:rFonts w:ascii="Arial" w:hAnsi="Arial" w:cs="Arial"/>
        </w:rPr>
        <w:t>for.</w:t>
      </w:r>
      <w:r w:rsidRPr="00BB46BE">
        <w:rPr>
          <w:rFonts w:ascii="Arial" w:hAnsi="Arial" w:cs="Arial"/>
        </w:rPr>
        <w:t xml:space="preserve"> </w:t>
      </w:r>
      <w:r w:rsidR="002238B5" w:rsidRPr="00BB46BE">
        <w:rPr>
          <w:rFonts w:ascii="Arial" w:hAnsi="Arial" w:cs="Arial"/>
        </w:rPr>
        <w:t>If her health condition</w:t>
      </w:r>
      <w:r w:rsidR="004F265D" w:rsidRPr="00BB46BE">
        <w:rPr>
          <w:rFonts w:ascii="Arial" w:hAnsi="Arial" w:cs="Arial"/>
        </w:rPr>
        <w:t xml:space="preserve"> is found to</w:t>
      </w:r>
      <w:r w:rsidR="002238B5" w:rsidRPr="00BB46BE">
        <w:rPr>
          <w:rFonts w:ascii="Arial" w:hAnsi="Arial" w:cs="Arial"/>
        </w:rPr>
        <w:t xml:space="preserve"> meet the </w:t>
      </w:r>
      <w:r w:rsidR="00D30A48" w:rsidRPr="00BB46BE">
        <w:rPr>
          <w:rFonts w:ascii="Arial" w:hAnsi="Arial" w:cs="Arial"/>
        </w:rPr>
        <w:t xml:space="preserve">legal </w:t>
      </w:r>
      <w:r w:rsidR="002238B5" w:rsidRPr="00BB46BE">
        <w:rPr>
          <w:rFonts w:ascii="Arial" w:hAnsi="Arial" w:cs="Arial"/>
        </w:rPr>
        <w:t>criteria</w:t>
      </w:r>
      <w:r w:rsidR="00D30A48" w:rsidRPr="00BB46BE">
        <w:rPr>
          <w:rFonts w:ascii="Arial" w:hAnsi="Arial" w:cs="Arial"/>
        </w:rPr>
        <w:t xml:space="preserve"> to be considered a disability, this </w:t>
      </w:r>
      <w:r w:rsidR="00CC6D7F" w:rsidRPr="00BB46BE">
        <w:rPr>
          <w:rFonts w:ascii="Arial" w:hAnsi="Arial" w:cs="Arial"/>
        </w:rPr>
        <w:t>should have obligated you, the employer, to make reasonable adjustments</w:t>
      </w:r>
      <w:r w:rsidR="00703A22" w:rsidRPr="00BB46BE">
        <w:rPr>
          <w:rFonts w:ascii="Arial" w:hAnsi="Arial" w:cs="Arial"/>
        </w:rPr>
        <w:t xml:space="preserve"> (Equality Act 2010, Section 20)</w:t>
      </w:r>
      <w:r w:rsidR="00CC6D7F" w:rsidRPr="00BB46BE">
        <w:rPr>
          <w:rFonts w:ascii="Arial" w:hAnsi="Arial" w:cs="Arial"/>
        </w:rPr>
        <w:t>.</w:t>
      </w:r>
      <w:r w:rsidR="00AC7AA4" w:rsidRPr="00BB46BE">
        <w:rPr>
          <w:rFonts w:ascii="Arial" w:hAnsi="Arial" w:cs="Arial"/>
        </w:rPr>
        <w:t xml:space="preserve"> </w:t>
      </w:r>
    </w:p>
    <w:p w14:paraId="40A0853B" w14:textId="77777777" w:rsidR="00EB1902" w:rsidRPr="00BB46BE" w:rsidRDefault="00EB1902" w:rsidP="00087BA8">
      <w:pPr>
        <w:pStyle w:val="ListParagraph"/>
        <w:spacing w:line="360" w:lineRule="auto"/>
        <w:ind w:left="0"/>
        <w:rPr>
          <w:rFonts w:ascii="Arial" w:hAnsi="Arial" w:cs="Arial"/>
        </w:rPr>
      </w:pPr>
    </w:p>
    <w:p w14:paraId="51BB53B0" w14:textId="3C57BE59" w:rsidR="00AC7AA4" w:rsidRPr="00BB46BE" w:rsidRDefault="00AC7AA4" w:rsidP="00087BA8">
      <w:pPr>
        <w:pStyle w:val="ListParagraph"/>
        <w:spacing w:line="360" w:lineRule="auto"/>
        <w:ind w:left="0"/>
        <w:rPr>
          <w:rFonts w:ascii="Arial" w:hAnsi="Arial" w:cs="Arial"/>
        </w:rPr>
      </w:pPr>
      <w:r w:rsidRPr="00BB46BE">
        <w:rPr>
          <w:rFonts w:ascii="Arial" w:hAnsi="Arial" w:cs="Arial"/>
        </w:rPr>
        <w:t xml:space="preserve">The legal </w:t>
      </w:r>
      <w:r w:rsidR="00B53DDD" w:rsidRPr="00BB46BE">
        <w:rPr>
          <w:rFonts w:ascii="Arial" w:hAnsi="Arial" w:cs="Arial"/>
        </w:rPr>
        <w:t>definition of</w:t>
      </w:r>
      <w:r w:rsidRPr="00BB46BE">
        <w:rPr>
          <w:rFonts w:ascii="Arial" w:hAnsi="Arial" w:cs="Arial"/>
        </w:rPr>
        <w:t xml:space="preserve"> a disability is</w:t>
      </w:r>
      <w:r w:rsidR="004B2EF6" w:rsidRPr="00BB46BE">
        <w:rPr>
          <w:rFonts w:ascii="Arial" w:hAnsi="Arial" w:cs="Arial"/>
        </w:rPr>
        <w:t>:</w:t>
      </w:r>
      <w:r w:rsidRPr="00BB46BE">
        <w:rPr>
          <w:rFonts w:ascii="Arial" w:hAnsi="Arial" w:cs="Arial"/>
        </w:rPr>
        <w:t xml:space="preserve"> </w:t>
      </w:r>
      <w:r w:rsidR="00A373AD" w:rsidRPr="00BB46BE">
        <w:rPr>
          <w:rFonts w:ascii="Arial" w:hAnsi="Arial" w:cs="Arial"/>
        </w:rPr>
        <w:t>“</w:t>
      </w:r>
      <w:r w:rsidR="004B4D4A" w:rsidRPr="00BB46BE">
        <w:rPr>
          <w:rFonts w:ascii="Arial" w:hAnsi="Arial" w:cs="Arial"/>
        </w:rPr>
        <w:t xml:space="preserve">a physical or mental impairment, </w:t>
      </w:r>
      <w:r w:rsidR="008B5814" w:rsidRPr="00BB46BE">
        <w:rPr>
          <w:rFonts w:ascii="Arial" w:hAnsi="Arial" w:cs="Arial"/>
        </w:rPr>
        <w:t>with</w:t>
      </w:r>
      <w:r w:rsidR="004B4D4A" w:rsidRPr="00BB46BE">
        <w:rPr>
          <w:rFonts w:ascii="Arial" w:hAnsi="Arial" w:cs="Arial"/>
        </w:rPr>
        <w:t xml:space="preserve"> a substantial and long</w:t>
      </w:r>
      <w:r w:rsidR="00B53DDD" w:rsidRPr="00BB46BE">
        <w:rPr>
          <w:rFonts w:ascii="Arial" w:hAnsi="Arial" w:cs="Arial"/>
        </w:rPr>
        <w:t>-</w:t>
      </w:r>
      <w:r w:rsidR="004B4D4A" w:rsidRPr="00BB46BE">
        <w:rPr>
          <w:rFonts w:ascii="Arial" w:hAnsi="Arial" w:cs="Arial"/>
        </w:rPr>
        <w:t xml:space="preserve">term adverse effect on </w:t>
      </w:r>
      <w:r w:rsidR="00CB3FB1" w:rsidRPr="00BB46BE">
        <w:rPr>
          <w:rFonts w:ascii="Arial" w:hAnsi="Arial" w:cs="Arial"/>
        </w:rPr>
        <w:t xml:space="preserve">the </w:t>
      </w:r>
      <w:r w:rsidR="004B4D4A" w:rsidRPr="00BB46BE">
        <w:rPr>
          <w:rFonts w:ascii="Arial" w:hAnsi="Arial" w:cs="Arial"/>
        </w:rPr>
        <w:t>ability</w:t>
      </w:r>
      <w:r w:rsidR="00CB3FB1" w:rsidRPr="00BB46BE">
        <w:rPr>
          <w:rFonts w:ascii="Arial" w:hAnsi="Arial" w:cs="Arial"/>
        </w:rPr>
        <w:t xml:space="preserve"> of the affected individual</w:t>
      </w:r>
      <w:r w:rsidR="004B4D4A" w:rsidRPr="00BB46BE">
        <w:rPr>
          <w:rFonts w:ascii="Arial" w:hAnsi="Arial" w:cs="Arial"/>
        </w:rPr>
        <w:t xml:space="preserve"> to carry out normal day-to-day activities</w:t>
      </w:r>
      <w:r w:rsidR="00A373AD" w:rsidRPr="00BB46BE">
        <w:rPr>
          <w:rFonts w:ascii="Arial" w:hAnsi="Arial" w:cs="Arial"/>
        </w:rPr>
        <w:t>”</w:t>
      </w:r>
      <w:r w:rsidR="004B2EF6" w:rsidRPr="00BB46BE">
        <w:rPr>
          <w:rFonts w:ascii="Arial" w:hAnsi="Arial" w:cs="Arial"/>
        </w:rPr>
        <w:t xml:space="preserve"> (Equality act 2010, section 6, subsection 3).</w:t>
      </w:r>
      <w:r w:rsidR="000E0A43" w:rsidRPr="00BB46BE">
        <w:rPr>
          <w:rFonts w:ascii="Arial" w:hAnsi="Arial" w:cs="Arial"/>
        </w:rPr>
        <w:t xml:space="preserve"> ACAS advise</w:t>
      </w:r>
      <w:r w:rsidR="00F26193" w:rsidRPr="00BB46BE">
        <w:rPr>
          <w:rFonts w:ascii="Arial" w:hAnsi="Arial" w:cs="Arial"/>
        </w:rPr>
        <w:t>s</w:t>
      </w:r>
      <w:r w:rsidR="000E0A43" w:rsidRPr="00BB46BE">
        <w:rPr>
          <w:rFonts w:ascii="Arial" w:hAnsi="Arial" w:cs="Arial"/>
        </w:rPr>
        <w:t xml:space="preserve"> that </w:t>
      </w:r>
      <w:r w:rsidR="00370B10" w:rsidRPr="00BB46BE">
        <w:rPr>
          <w:rFonts w:ascii="Arial" w:hAnsi="Arial" w:cs="Arial"/>
        </w:rPr>
        <w:t xml:space="preserve">the consideration of whether a health condition might be considered a disability should also discount the effect of medication (ACAS, </w:t>
      </w:r>
      <w:r w:rsidR="003F21D8" w:rsidRPr="00BB46BE">
        <w:rPr>
          <w:rFonts w:ascii="Arial" w:hAnsi="Arial" w:cs="Arial"/>
        </w:rPr>
        <w:t>2024</w:t>
      </w:r>
      <w:r w:rsidR="009163A2" w:rsidRPr="00BB46BE">
        <w:rPr>
          <w:rFonts w:ascii="Arial" w:hAnsi="Arial" w:cs="Arial"/>
        </w:rPr>
        <w:t>a</w:t>
      </w:r>
      <w:r w:rsidR="003F21D8" w:rsidRPr="00BB46BE">
        <w:rPr>
          <w:rFonts w:ascii="Arial" w:hAnsi="Arial" w:cs="Arial"/>
        </w:rPr>
        <w:t>)</w:t>
      </w:r>
      <w:r w:rsidR="00991EC9" w:rsidRPr="00BB46BE">
        <w:rPr>
          <w:rFonts w:ascii="Arial" w:hAnsi="Arial" w:cs="Arial"/>
        </w:rPr>
        <w:t>.</w:t>
      </w:r>
      <w:r w:rsidR="004B2AC9" w:rsidRPr="00BB46BE">
        <w:rPr>
          <w:rFonts w:ascii="Arial" w:hAnsi="Arial" w:cs="Arial"/>
        </w:rPr>
        <w:t xml:space="preserve"> It is noted in both the accounts of Ms Sarah Waters, and Ms Angela Davies, that Ms Waters had had a long period of unemployment</w:t>
      </w:r>
      <w:r w:rsidR="004C2C0B" w:rsidRPr="00BB46BE">
        <w:rPr>
          <w:rFonts w:ascii="Arial" w:hAnsi="Arial" w:cs="Arial"/>
        </w:rPr>
        <w:t xml:space="preserve"> prior to </w:t>
      </w:r>
      <w:r w:rsidR="00116CD1" w:rsidRPr="00BB46BE">
        <w:rPr>
          <w:rFonts w:ascii="Arial" w:hAnsi="Arial" w:cs="Arial"/>
        </w:rPr>
        <w:t>her employment at Cap</w:t>
      </w:r>
      <w:r w:rsidR="0023692B" w:rsidRPr="00BB46BE">
        <w:rPr>
          <w:rFonts w:ascii="Arial" w:hAnsi="Arial" w:cs="Arial"/>
        </w:rPr>
        <w:t>i</w:t>
      </w:r>
      <w:r w:rsidR="00116CD1" w:rsidRPr="00BB46BE">
        <w:rPr>
          <w:rFonts w:ascii="Arial" w:hAnsi="Arial" w:cs="Arial"/>
        </w:rPr>
        <w:t>tal Garden Centre</w:t>
      </w:r>
      <w:r w:rsidR="004B2AC9" w:rsidRPr="00BB46BE">
        <w:rPr>
          <w:rFonts w:ascii="Arial" w:hAnsi="Arial" w:cs="Arial"/>
        </w:rPr>
        <w:t>, and that she was on medication for depression. This suggests that i</w:t>
      </w:r>
      <w:r w:rsidR="00A373AD" w:rsidRPr="00BB46BE">
        <w:rPr>
          <w:rFonts w:ascii="Arial" w:hAnsi="Arial" w:cs="Arial"/>
        </w:rPr>
        <w:t>t</w:t>
      </w:r>
      <w:r w:rsidR="004B2AC9" w:rsidRPr="00BB46BE">
        <w:rPr>
          <w:rFonts w:ascii="Arial" w:hAnsi="Arial" w:cs="Arial"/>
        </w:rPr>
        <w:t xml:space="preserve"> was a </w:t>
      </w:r>
      <w:r w:rsidR="00245701" w:rsidRPr="00BB46BE">
        <w:rPr>
          <w:rFonts w:ascii="Arial" w:hAnsi="Arial" w:cs="Arial"/>
        </w:rPr>
        <w:t>long</w:t>
      </w:r>
      <w:r w:rsidR="00116CD1" w:rsidRPr="00BB46BE">
        <w:rPr>
          <w:rFonts w:ascii="Arial" w:hAnsi="Arial" w:cs="Arial"/>
        </w:rPr>
        <w:t>-</w:t>
      </w:r>
      <w:r w:rsidR="00245701" w:rsidRPr="00BB46BE">
        <w:rPr>
          <w:rFonts w:ascii="Arial" w:hAnsi="Arial" w:cs="Arial"/>
        </w:rPr>
        <w:t>term condition, and that without correct medication, had an impact on her ability to sustain employment</w:t>
      </w:r>
      <w:r w:rsidR="003D5C03" w:rsidRPr="00BB46BE">
        <w:rPr>
          <w:rFonts w:ascii="Arial" w:hAnsi="Arial" w:cs="Arial"/>
        </w:rPr>
        <w:t>, which may be con</w:t>
      </w:r>
      <w:r w:rsidR="00B45B07" w:rsidRPr="00BB46BE">
        <w:rPr>
          <w:rFonts w:ascii="Arial" w:hAnsi="Arial" w:cs="Arial"/>
        </w:rPr>
        <w:t>sidered a day-to-day activity (Williams vs Newport City Council</w:t>
      </w:r>
      <w:r w:rsidR="00104FEB" w:rsidRPr="00BB46BE">
        <w:rPr>
          <w:rFonts w:ascii="Arial" w:hAnsi="Arial" w:cs="Arial"/>
        </w:rPr>
        <w:t>, 2023</w:t>
      </w:r>
      <w:r w:rsidR="0043004A" w:rsidRPr="00BB46BE">
        <w:rPr>
          <w:rFonts w:ascii="Arial" w:hAnsi="Arial" w:cs="Arial"/>
        </w:rPr>
        <w:t>; Daniel</w:t>
      </w:r>
      <w:r w:rsidR="000324B7" w:rsidRPr="00BB46BE">
        <w:rPr>
          <w:rFonts w:ascii="Arial" w:hAnsi="Arial" w:cs="Arial"/>
        </w:rPr>
        <w:t>s</w:t>
      </w:r>
      <w:r w:rsidR="0043004A" w:rsidRPr="00BB46BE">
        <w:rPr>
          <w:rFonts w:ascii="Arial" w:hAnsi="Arial" w:cs="Arial"/>
        </w:rPr>
        <w:t xml:space="preserve"> 2022, p. </w:t>
      </w:r>
      <w:r w:rsidR="007330F6" w:rsidRPr="00BB46BE">
        <w:rPr>
          <w:rFonts w:ascii="Arial" w:hAnsi="Arial" w:cs="Arial"/>
        </w:rPr>
        <w:t>189 – 190</w:t>
      </w:r>
      <w:r w:rsidR="00104FEB" w:rsidRPr="00BB46BE">
        <w:rPr>
          <w:rFonts w:ascii="Arial" w:hAnsi="Arial" w:cs="Arial"/>
        </w:rPr>
        <w:t>)</w:t>
      </w:r>
      <w:r w:rsidR="007330F6" w:rsidRPr="00BB46BE">
        <w:rPr>
          <w:rFonts w:ascii="Arial" w:hAnsi="Arial" w:cs="Arial"/>
        </w:rPr>
        <w:t>.</w:t>
      </w:r>
      <w:r w:rsidR="00245701" w:rsidRPr="00BB46BE">
        <w:rPr>
          <w:rFonts w:ascii="Arial" w:hAnsi="Arial" w:cs="Arial"/>
        </w:rPr>
        <w:t xml:space="preserve"> </w:t>
      </w:r>
    </w:p>
    <w:p w14:paraId="2FB749EA" w14:textId="77777777" w:rsidR="00AC7AA4" w:rsidRPr="00BB46BE" w:rsidRDefault="00AC7AA4" w:rsidP="00087BA8">
      <w:pPr>
        <w:pStyle w:val="ListParagraph"/>
        <w:spacing w:line="360" w:lineRule="auto"/>
        <w:ind w:left="360"/>
        <w:rPr>
          <w:rFonts w:ascii="Arial" w:hAnsi="Arial" w:cs="Arial"/>
        </w:rPr>
      </w:pPr>
    </w:p>
    <w:p w14:paraId="1D48FF55" w14:textId="7A7A703D" w:rsidR="00467CFC" w:rsidRPr="00BB46BE" w:rsidRDefault="006C32B2" w:rsidP="00087BA8">
      <w:pPr>
        <w:pStyle w:val="ListParagraph"/>
        <w:spacing w:line="360" w:lineRule="auto"/>
        <w:ind w:left="0"/>
        <w:rPr>
          <w:rFonts w:ascii="Arial" w:hAnsi="Arial" w:cs="Arial"/>
        </w:rPr>
      </w:pPr>
      <w:r w:rsidRPr="00BB46BE">
        <w:rPr>
          <w:rFonts w:ascii="Arial" w:hAnsi="Arial" w:cs="Arial"/>
        </w:rPr>
        <w:t>The</w:t>
      </w:r>
      <w:r w:rsidR="00C8495D" w:rsidRPr="00BB46BE">
        <w:rPr>
          <w:rFonts w:ascii="Arial" w:hAnsi="Arial" w:cs="Arial"/>
        </w:rPr>
        <w:t xml:space="preserve"> tribunal </w:t>
      </w:r>
      <w:r w:rsidRPr="00BB46BE">
        <w:rPr>
          <w:rFonts w:ascii="Arial" w:hAnsi="Arial" w:cs="Arial"/>
        </w:rPr>
        <w:t>would</w:t>
      </w:r>
      <w:r w:rsidR="00C8495D" w:rsidRPr="00BB46BE">
        <w:rPr>
          <w:rFonts w:ascii="Arial" w:hAnsi="Arial" w:cs="Arial"/>
        </w:rPr>
        <w:t xml:space="preserve"> de</w:t>
      </w:r>
      <w:r w:rsidR="00AC74A2" w:rsidRPr="00BB46BE">
        <w:rPr>
          <w:rFonts w:ascii="Arial" w:hAnsi="Arial" w:cs="Arial"/>
        </w:rPr>
        <w:t xml:space="preserve">termine whether </w:t>
      </w:r>
      <w:r w:rsidRPr="00BB46BE">
        <w:rPr>
          <w:rFonts w:ascii="Arial" w:hAnsi="Arial" w:cs="Arial"/>
        </w:rPr>
        <w:t>the</w:t>
      </w:r>
      <w:r w:rsidR="00AC74A2" w:rsidRPr="00BB46BE">
        <w:rPr>
          <w:rFonts w:ascii="Arial" w:hAnsi="Arial" w:cs="Arial"/>
        </w:rPr>
        <w:t xml:space="preserve"> individual meets the legal definition to be deemed as disabled</w:t>
      </w:r>
      <w:r w:rsidR="0070161B" w:rsidRPr="00BB46BE">
        <w:rPr>
          <w:rFonts w:ascii="Arial" w:hAnsi="Arial" w:cs="Arial"/>
        </w:rPr>
        <w:t xml:space="preserve"> (</w:t>
      </w:r>
      <w:r w:rsidRPr="00BB46BE">
        <w:rPr>
          <w:rFonts w:ascii="Arial" w:hAnsi="Arial" w:cs="Arial"/>
        </w:rPr>
        <w:t>Citizens Advice, 2019</w:t>
      </w:r>
      <w:r w:rsidR="005E2E7A" w:rsidRPr="00BB46BE">
        <w:rPr>
          <w:rFonts w:ascii="Arial" w:hAnsi="Arial" w:cs="Arial"/>
        </w:rPr>
        <w:t>a</w:t>
      </w:r>
      <w:r w:rsidR="0070161B" w:rsidRPr="00BB46BE">
        <w:rPr>
          <w:rFonts w:ascii="Arial" w:hAnsi="Arial" w:cs="Arial"/>
        </w:rPr>
        <w:t>)</w:t>
      </w:r>
      <w:r w:rsidR="00AC74A2" w:rsidRPr="00BB46BE">
        <w:rPr>
          <w:rFonts w:ascii="Arial" w:hAnsi="Arial" w:cs="Arial"/>
        </w:rPr>
        <w:t xml:space="preserve">, however, </w:t>
      </w:r>
      <w:r w:rsidR="00B8704B" w:rsidRPr="00BB46BE">
        <w:rPr>
          <w:rFonts w:ascii="Arial" w:hAnsi="Arial" w:cs="Arial"/>
        </w:rPr>
        <w:t>I would suggest that based on the considerations set out above</w:t>
      </w:r>
      <w:r w:rsidR="00A13047" w:rsidRPr="00BB46BE">
        <w:rPr>
          <w:rFonts w:ascii="Arial" w:hAnsi="Arial" w:cs="Arial"/>
        </w:rPr>
        <w:t xml:space="preserve">, it would have been reasonable to have </w:t>
      </w:r>
      <w:r w:rsidR="00D82763" w:rsidRPr="00BB46BE">
        <w:rPr>
          <w:rFonts w:ascii="Arial" w:hAnsi="Arial" w:cs="Arial"/>
        </w:rPr>
        <w:t>considered Ms Waters condition as a disability and considered reasonable adjustments</w:t>
      </w:r>
      <w:r w:rsidR="0079256E" w:rsidRPr="00BB46BE">
        <w:rPr>
          <w:rFonts w:ascii="Arial" w:hAnsi="Arial" w:cs="Arial"/>
        </w:rPr>
        <w:t xml:space="preserve">. Without adjustments, </w:t>
      </w:r>
      <w:r w:rsidR="00740B74" w:rsidRPr="00BB46BE">
        <w:rPr>
          <w:rFonts w:ascii="Arial" w:hAnsi="Arial" w:cs="Arial"/>
        </w:rPr>
        <w:t>Ms Waters was unable to fulfil her contract</w:t>
      </w:r>
      <w:r w:rsidR="001F0E34" w:rsidRPr="00BB46BE">
        <w:rPr>
          <w:rFonts w:ascii="Arial" w:hAnsi="Arial" w:cs="Arial"/>
        </w:rPr>
        <w:t xml:space="preserve">, and therefore was compelled to resign. </w:t>
      </w:r>
      <w:proofErr w:type="gramStart"/>
      <w:r w:rsidR="006374FF" w:rsidRPr="00BB46BE">
        <w:rPr>
          <w:rFonts w:ascii="Arial" w:hAnsi="Arial" w:cs="Arial"/>
        </w:rPr>
        <w:t>As a conseq</w:t>
      </w:r>
      <w:r w:rsidR="0015620D" w:rsidRPr="00BB46BE">
        <w:rPr>
          <w:rFonts w:ascii="Arial" w:hAnsi="Arial" w:cs="Arial"/>
        </w:rPr>
        <w:t>uence</w:t>
      </w:r>
      <w:proofErr w:type="gramEnd"/>
      <w:r w:rsidR="0015620D" w:rsidRPr="00BB46BE">
        <w:rPr>
          <w:rFonts w:ascii="Arial" w:hAnsi="Arial" w:cs="Arial"/>
        </w:rPr>
        <w:t>,</w:t>
      </w:r>
      <w:r w:rsidR="00A373AD" w:rsidRPr="00BB46BE">
        <w:rPr>
          <w:rFonts w:ascii="Arial" w:hAnsi="Arial" w:cs="Arial"/>
        </w:rPr>
        <w:t xml:space="preserve"> I would advise that</w:t>
      </w:r>
      <w:r w:rsidR="0015620D" w:rsidRPr="00BB46BE">
        <w:rPr>
          <w:rFonts w:ascii="Arial" w:hAnsi="Arial" w:cs="Arial"/>
        </w:rPr>
        <w:t xml:space="preserve"> there is potential for claims of constructive unfair dismissal, discrimination arising </w:t>
      </w:r>
      <w:r w:rsidR="00F329D4" w:rsidRPr="00BB46BE">
        <w:rPr>
          <w:rFonts w:ascii="Arial" w:hAnsi="Arial" w:cs="Arial"/>
        </w:rPr>
        <w:t xml:space="preserve">from disability, and </w:t>
      </w:r>
      <w:r w:rsidR="002531EA" w:rsidRPr="00BB46BE">
        <w:rPr>
          <w:rFonts w:ascii="Arial" w:hAnsi="Arial" w:cs="Arial"/>
        </w:rPr>
        <w:t xml:space="preserve">failure to make reasonable adjustments. </w:t>
      </w:r>
      <w:r w:rsidR="0015620D" w:rsidRPr="00BB46BE">
        <w:rPr>
          <w:rFonts w:ascii="Arial" w:hAnsi="Arial" w:cs="Arial"/>
        </w:rPr>
        <w:t xml:space="preserve"> </w:t>
      </w:r>
    </w:p>
    <w:p w14:paraId="0585A5F0" w14:textId="77777777" w:rsidR="003848DB" w:rsidRPr="00BB46BE" w:rsidRDefault="003848DB" w:rsidP="00087BA8">
      <w:pPr>
        <w:pStyle w:val="ListParagraph"/>
        <w:spacing w:line="360" w:lineRule="auto"/>
        <w:ind w:left="0"/>
        <w:rPr>
          <w:rFonts w:ascii="Arial" w:hAnsi="Arial" w:cs="Arial"/>
        </w:rPr>
      </w:pPr>
    </w:p>
    <w:p w14:paraId="71019D49" w14:textId="35EF9D24" w:rsidR="00665FC3" w:rsidRPr="00BB46BE" w:rsidRDefault="00467CFC" w:rsidP="00087BA8">
      <w:pPr>
        <w:spacing w:line="360" w:lineRule="auto"/>
        <w:rPr>
          <w:rFonts w:ascii="Arial" w:hAnsi="Arial" w:cs="Arial"/>
          <w:b/>
          <w:bCs/>
        </w:rPr>
      </w:pPr>
      <w:r w:rsidRPr="00BB46BE">
        <w:rPr>
          <w:rFonts w:ascii="Arial" w:hAnsi="Arial" w:cs="Arial"/>
          <w:b/>
          <w:bCs/>
        </w:rPr>
        <w:t>Employer Defence</w:t>
      </w:r>
    </w:p>
    <w:p w14:paraId="00258E8A" w14:textId="110EFF59" w:rsidR="00280F6C" w:rsidRPr="00BB46BE" w:rsidRDefault="0017660E" w:rsidP="00087BA8">
      <w:pPr>
        <w:pStyle w:val="ListParagraph"/>
        <w:spacing w:line="360" w:lineRule="auto"/>
        <w:ind w:left="0"/>
        <w:rPr>
          <w:rFonts w:ascii="Arial" w:hAnsi="Arial" w:cs="Arial"/>
        </w:rPr>
      </w:pPr>
      <w:r w:rsidRPr="00BB46BE">
        <w:rPr>
          <w:rFonts w:ascii="Arial" w:hAnsi="Arial" w:cs="Arial"/>
        </w:rPr>
        <w:t>To successfully claim</w:t>
      </w:r>
      <w:r w:rsidR="00654A1B" w:rsidRPr="00BB46BE">
        <w:rPr>
          <w:rFonts w:ascii="Arial" w:hAnsi="Arial" w:cs="Arial"/>
        </w:rPr>
        <w:t xml:space="preserve"> constructive</w:t>
      </w:r>
      <w:r w:rsidRPr="00BB46BE">
        <w:rPr>
          <w:rFonts w:ascii="Arial" w:hAnsi="Arial" w:cs="Arial"/>
        </w:rPr>
        <w:t xml:space="preserve"> unfair dismissal</w:t>
      </w:r>
      <w:r w:rsidR="00654A1B" w:rsidRPr="00BB46BE">
        <w:rPr>
          <w:rFonts w:ascii="Arial" w:hAnsi="Arial" w:cs="Arial"/>
        </w:rPr>
        <w:t xml:space="preserve">, the burden of proof sits with the employee to demonstrate </w:t>
      </w:r>
      <w:r w:rsidR="00F75BEB" w:rsidRPr="00BB46BE">
        <w:rPr>
          <w:rFonts w:ascii="Arial" w:hAnsi="Arial" w:cs="Arial"/>
        </w:rPr>
        <w:t xml:space="preserve">that your actions </w:t>
      </w:r>
      <w:r w:rsidR="009F6F61" w:rsidRPr="00BB46BE">
        <w:rPr>
          <w:rFonts w:ascii="Arial" w:hAnsi="Arial" w:cs="Arial"/>
        </w:rPr>
        <w:t>amount to a breach of contract</w:t>
      </w:r>
      <w:r w:rsidR="00605148" w:rsidRPr="00BB46BE">
        <w:rPr>
          <w:rFonts w:ascii="Arial" w:hAnsi="Arial" w:cs="Arial"/>
        </w:rPr>
        <w:t xml:space="preserve"> (Pearson, </w:t>
      </w:r>
      <w:r w:rsidR="00C90596" w:rsidRPr="00BB46BE">
        <w:rPr>
          <w:rFonts w:ascii="Arial" w:hAnsi="Arial" w:cs="Arial"/>
        </w:rPr>
        <w:t>n</w:t>
      </w:r>
      <w:r w:rsidR="00605148" w:rsidRPr="00BB46BE">
        <w:rPr>
          <w:rFonts w:ascii="Arial" w:hAnsi="Arial" w:cs="Arial"/>
        </w:rPr>
        <w:t>o date)</w:t>
      </w:r>
      <w:r w:rsidR="009F6F61" w:rsidRPr="00BB46BE">
        <w:rPr>
          <w:rFonts w:ascii="Arial" w:hAnsi="Arial" w:cs="Arial"/>
        </w:rPr>
        <w:t>.</w:t>
      </w:r>
      <w:r w:rsidR="00F03BDD" w:rsidRPr="00BB46BE">
        <w:rPr>
          <w:rFonts w:ascii="Arial" w:hAnsi="Arial" w:cs="Arial"/>
        </w:rPr>
        <w:t xml:space="preserve"> </w:t>
      </w:r>
      <w:r w:rsidR="000313A5" w:rsidRPr="00BB46BE">
        <w:rPr>
          <w:rFonts w:ascii="Arial" w:hAnsi="Arial" w:cs="Arial"/>
        </w:rPr>
        <w:t xml:space="preserve">Ms Walters </w:t>
      </w:r>
      <w:r w:rsidR="00DB17E4" w:rsidRPr="00BB46BE">
        <w:rPr>
          <w:rFonts w:ascii="Arial" w:hAnsi="Arial" w:cs="Arial"/>
        </w:rPr>
        <w:t>did not</w:t>
      </w:r>
      <w:r w:rsidR="000313A5" w:rsidRPr="00BB46BE">
        <w:rPr>
          <w:rFonts w:ascii="Arial" w:hAnsi="Arial" w:cs="Arial"/>
        </w:rPr>
        <w:t xml:space="preserve"> appeal the outcome of the disciplinary process</w:t>
      </w:r>
      <w:r w:rsidR="00F2454B" w:rsidRPr="00BB46BE">
        <w:rPr>
          <w:rFonts w:ascii="Arial" w:hAnsi="Arial" w:cs="Arial"/>
        </w:rPr>
        <w:t xml:space="preserve"> or submit a grievance </w:t>
      </w:r>
      <w:r w:rsidR="00A83342" w:rsidRPr="00BB46BE">
        <w:rPr>
          <w:rFonts w:ascii="Arial" w:hAnsi="Arial" w:cs="Arial"/>
        </w:rPr>
        <w:t>for matters to be investigated internally</w:t>
      </w:r>
      <w:r w:rsidR="008848E6" w:rsidRPr="00BB46BE">
        <w:rPr>
          <w:rFonts w:ascii="Arial" w:hAnsi="Arial" w:cs="Arial"/>
        </w:rPr>
        <w:t>.</w:t>
      </w:r>
      <w:r w:rsidR="000313A5" w:rsidRPr="00BB46BE">
        <w:rPr>
          <w:rFonts w:ascii="Arial" w:hAnsi="Arial" w:cs="Arial"/>
        </w:rPr>
        <w:t xml:space="preserve"> </w:t>
      </w:r>
      <w:r w:rsidR="00244297" w:rsidRPr="00BB46BE">
        <w:rPr>
          <w:rFonts w:ascii="Arial" w:hAnsi="Arial" w:cs="Arial"/>
        </w:rPr>
        <w:t xml:space="preserve">However, the obligation to consider reasonable adjustments </w:t>
      </w:r>
      <w:r w:rsidR="009B3F57" w:rsidRPr="00BB46BE">
        <w:rPr>
          <w:rFonts w:ascii="Arial" w:hAnsi="Arial" w:cs="Arial"/>
        </w:rPr>
        <w:t>for disability is a statutory duty</w:t>
      </w:r>
      <w:r w:rsidR="00597DA0" w:rsidRPr="00BB46BE">
        <w:rPr>
          <w:rFonts w:ascii="Arial" w:hAnsi="Arial" w:cs="Arial"/>
        </w:rPr>
        <w:t xml:space="preserve">, </w:t>
      </w:r>
      <w:r w:rsidR="00443E1A" w:rsidRPr="00BB46BE">
        <w:rPr>
          <w:rFonts w:ascii="Arial" w:hAnsi="Arial" w:cs="Arial"/>
        </w:rPr>
        <w:t xml:space="preserve">the </w:t>
      </w:r>
      <w:r w:rsidR="00B11DD2" w:rsidRPr="00BB46BE">
        <w:rPr>
          <w:rFonts w:ascii="Arial" w:hAnsi="Arial" w:cs="Arial"/>
        </w:rPr>
        <w:t xml:space="preserve">only permissible defence for this would be if you, the employer was unaware of the disability </w:t>
      </w:r>
      <w:r w:rsidR="002E1BF1" w:rsidRPr="00BB46BE">
        <w:rPr>
          <w:rFonts w:ascii="Arial" w:hAnsi="Arial" w:cs="Arial"/>
        </w:rPr>
        <w:t>(ACAS</w:t>
      </w:r>
      <w:r w:rsidR="00A36BC9" w:rsidRPr="00BB46BE">
        <w:rPr>
          <w:rFonts w:ascii="Arial" w:hAnsi="Arial" w:cs="Arial"/>
        </w:rPr>
        <w:t xml:space="preserve">, 2023; </w:t>
      </w:r>
      <w:r w:rsidR="00BA38E1" w:rsidRPr="00BB46BE">
        <w:rPr>
          <w:rFonts w:ascii="Arial" w:hAnsi="Arial" w:cs="Arial"/>
        </w:rPr>
        <w:t>Daniels</w:t>
      </w:r>
      <w:r w:rsidR="005A6C9F" w:rsidRPr="00BB46BE">
        <w:rPr>
          <w:rFonts w:ascii="Arial" w:hAnsi="Arial" w:cs="Arial"/>
        </w:rPr>
        <w:t>, 2022, p. 194).</w:t>
      </w:r>
      <w:r w:rsidR="006C32B2" w:rsidRPr="00BB46BE">
        <w:rPr>
          <w:rFonts w:ascii="Arial" w:hAnsi="Arial" w:cs="Arial"/>
        </w:rPr>
        <w:t xml:space="preserve"> </w:t>
      </w:r>
    </w:p>
    <w:p w14:paraId="353BFEFE" w14:textId="77777777" w:rsidR="00280F6C" w:rsidRPr="00BB46BE" w:rsidRDefault="00280F6C" w:rsidP="00087BA8">
      <w:pPr>
        <w:pStyle w:val="ListParagraph"/>
        <w:spacing w:line="360" w:lineRule="auto"/>
        <w:ind w:left="0"/>
        <w:rPr>
          <w:rFonts w:ascii="Arial" w:hAnsi="Arial" w:cs="Arial"/>
        </w:rPr>
      </w:pPr>
    </w:p>
    <w:p w14:paraId="3984BCA3" w14:textId="279583C8" w:rsidR="006011FF" w:rsidRPr="00BB46BE" w:rsidRDefault="0068793E" w:rsidP="00087BA8">
      <w:pPr>
        <w:pStyle w:val="ListParagraph"/>
        <w:spacing w:line="360" w:lineRule="auto"/>
        <w:ind w:left="0"/>
        <w:rPr>
          <w:rFonts w:ascii="Arial" w:hAnsi="Arial" w:cs="Arial"/>
        </w:rPr>
      </w:pPr>
      <w:r w:rsidRPr="00BB46BE">
        <w:rPr>
          <w:rFonts w:ascii="Arial" w:hAnsi="Arial" w:cs="Arial"/>
        </w:rPr>
        <w:t>It might also be a reasonable defence not to provide adjustments if this was considered</w:t>
      </w:r>
      <w:r w:rsidR="00D34F4F" w:rsidRPr="00BB46BE">
        <w:rPr>
          <w:rFonts w:ascii="Arial" w:hAnsi="Arial" w:cs="Arial"/>
        </w:rPr>
        <w:t xml:space="preserve"> a</w:t>
      </w:r>
      <w:r w:rsidRPr="00BB46BE">
        <w:rPr>
          <w:rFonts w:ascii="Arial" w:hAnsi="Arial" w:cs="Arial"/>
        </w:rPr>
        <w:t xml:space="preserve"> </w:t>
      </w:r>
      <w:r w:rsidR="00D34F4F" w:rsidRPr="00BB46BE">
        <w:rPr>
          <w:rFonts w:ascii="Arial" w:hAnsi="Arial" w:cs="Arial"/>
        </w:rPr>
        <w:t>proportionate means</w:t>
      </w:r>
      <w:r w:rsidR="00BB4380" w:rsidRPr="00BB46BE">
        <w:rPr>
          <w:rFonts w:ascii="Arial" w:hAnsi="Arial" w:cs="Arial"/>
        </w:rPr>
        <w:t xml:space="preserve"> </w:t>
      </w:r>
      <w:r w:rsidR="00D34F4F" w:rsidRPr="00BB46BE">
        <w:rPr>
          <w:rFonts w:ascii="Arial" w:hAnsi="Arial" w:cs="Arial"/>
        </w:rPr>
        <w:t>of achieving a legitimate aim</w:t>
      </w:r>
      <w:r w:rsidR="00AF1A47" w:rsidRPr="00BB46BE">
        <w:rPr>
          <w:rFonts w:ascii="Arial" w:hAnsi="Arial" w:cs="Arial"/>
        </w:rPr>
        <w:t xml:space="preserve"> (Daniels</w:t>
      </w:r>
      <w:r w:rsidR="00126863" w:rsidRPr="00BB46BE">
        <w:rPr>
          <w:rFonts w:ascii="Arial" w:hAnsi="Arial" w:cs="Arial"/>
        </w:rPr>
        <w:t>, 2022, p. 194-5</w:t>
      </w:r>
      <w:r w:rsidR="009163A2" w:rsidRPr="00BB46BE">
        <w:rPr>
          <w:rFonts w:ascii="Arial" w:hAnsi="Arial" w:cs="Arial"/>
        </w:rPr>
        <w:t>; CIPD 2023</w:t>
      </w:r>
      <w:r w:rsidR="001820F6" w:rsidRPr="00BB46BE">
        <w:rPr>
          <w:rFonts w:ascii="Arial" w:hAnsi="Arial" w:cs="Arial"/>
        </w:rPr>
        <w:t>a</w:t>
      </w:r>
      <w:r w:rsidR="00126863" w:rsidRPr="00BB46BE">
        <w:rPr>
          <w:rFonts w:ascii="Arial" w:hAnsi="Arial" w:cs="Arial"/>
        </w:rPr>
        <w:t>)</w:t>
      </w:r>
      <w:r w:rsidR="00D34F4F" w:rsidRPr="00BB46BE">
        <w:rPr>
          <w:rFonts w:ascii="Arial" w:hAnsi="Arial" w:cs="Arial"/>
        </w:rPr>
        <w:t>.</w:t>
      </w:r>
      <w:r w:rsidR="003F74CB" w:rsidRPr="00BB46BE">
        <w:rPr>
          <w:rFonts w:ascii="Arial" w:hAnsi="Arial" w:cs="Arial"/>
        </w:rPr>
        <w:t xml:space="preserve"> It is noted that Ms Walters health condition appears to be </w:t>
      </w:r>
      <w:r w:rsidR="006833E3" w:rsidRPr="00BB46BE">
        <w:rPr>
          <w:rFonts w:ascii="Arial" w:hAnsi="Arial" w:cs="Arial"/>
        </w:rPr>
        <w:t>negatively affected by stressful situations</w:t>
      </w:r>
      <w:r w:rsidR="00074B15" w:rsidRPr="00BB46BE">
        <w:rPr>
          <w:rFonts w:ascii="Arial" w:hAnsi="Arial" w:cs="Arial"/>
        </w:rPr>
        <w:t xml:space="preserve">, such as </w:t>
      </w:r>
      <w:r w:rsidR="002067EC" w:rsidRPr="00BB46BE">
        <w:rPr>
          <w:rFonts w:ascii="Arial" w:hAnsi="Arial" w:cs="Arial"/>
        </w:rPr>
        <w:t>busy periods in the café (document 3, para</w:t>
      </w:r>
      <w:r w:rsidR="008724B5" w:rsidRPr="00BB46BE">
        <w:rPr>
          <w:rFonts w:ascii="Arial" w:hAnsi="Arial" w:cs="Arial"/>
        </w:rPr>
        <w:t>s</w:t>
      </w:r>
      <w:r w:rsidR="008B0F31" w:rsidRPr="00BB46BE">
        <w:rPr>
          <w:rFonts w:ascii="Arial" w:hAnsi="Arial" w:cs="Arial"/>
        </w:rPr>
        <w:t>.</w:t>
      </w:r>
      <w:r w:rsidR="008724B5" w:rsidRPr="00BB46BE">
        <w:rPr>
          <w:rFonts w:ascii="Arial" w:hAnsi="Arial" w:cs="Arial"/>
        </w:rPr>
        <w:t xml:space="preserve"> 3,</w:t>
      </w:r>
      <w:r w:rsidR="008B0F31" w:rsidRPr="00BB46BE">
        <w:rPr>
          <w:rFonts w:ascii="Arial" w:hAnsi="Arial" w:cs="Arial"/>
        </w:rPr>
        <w:t xml:space="preserve"> </w:t>
      </w:r>
      <w:r w:rsidR="00EF43B2" w:rsidRPr="00BB46BE">
        <w:rPr>
          <w:rFonts w:ascii="Arial" w:hAnsi="Arial" w:cs="Arial"/>
        </w:rPr>
        <w:t>5</w:t>
      </w:r>
      <w:r w:rsidR="0066743B" w:rsidRPr="00BB46BE">
        <w:rPr>
          <w:rFonts w:ascii="Arial" w:hAnsi="Arial" w:cs="Arial"/>
        </w:rPr>
        <w:t xml:space="preserve"> &amp;</w:t>
      </w:r>
      <w:r w:rsidR="00EF43B2" w:rsidRPr="00BB46BE">
        <w:rPr>
          <w:rFonts w:ascii="Arial" w:hAnsi="Arial" w:cs="Arial"/>
        </w:rPr>
        <w:t xml:space="preserve"> 10)</w:t>
      </w:r>
      <w:r w:rsidR="00187D47" w:rsidRPr="00BB46BE">
        <w:rPr>
          <w:rFonts w:ascii="Arial" w:hAnsi="Arial" w:cs="Arial"/>
        </w:rPr>
        <w:t xml:space="preserve">. Ms Davies </w:t>
      </w:r>
      <w:r w:rsidR="005D7020" w:rsidRPr="00BB46BE">
        <w:rPr>
          <w:rFonts w:ascii="Arial" w:hAnsi="Arial" w:cs="Arial"/>
        </w:rPr>
        <w:t>states</w:t>
      </w:r>
      <w:r w:rsidR="00187D47" w:rsidRPr="00BB46BE">
        <w:rPr>
          <w:rFonts w:ascii="Arial" w:hAnsi="Arial" w:cs="Arial"/>
        </w:rPr>
        <w:t xml:space="preserve"> that </w:t>
      </w:r>
      <w:r w:rsidR="0015333A" w:rsidRPr="00BB46BE">
        <w:rPr>
          <w:rFonts w:ascii="Arial" w:hAnsi="Arial" w:cs="Arial"/>
        </w:rPr>
        <w:t xml:space="preserve">she advised Ms Walters that </w:t>
      </w:r>
      <w:r w:rsidR="00187D47" w:rsidRPr="00BB46BE">
        <w:rPr>
          <w:rFonts w:ascii="Arial" w:hAnsi="Arial" w:cs="Arial"/>
        </w:rPr>
        <w:t xml:space="preserve">it was not feasible to </w:t>
      </w:r>
      <w:r w:rsidR="00FA4DCA" w:rsidRPr="00BB46BE">
        <w:rPr>
          <w:rFonts w:ascii="Arial" w:hAnsi="Arial" w:cs="Arial"/>
        </w:rPr>
        <w:t>allow Ms Waters to take breaks during lunchtime service (</w:t>
      </w:r>
      <w:r w:rsidR="00A123D4" w:rsidRPr="00BB46BE">
        <w:rPr>
          <w:rFonts w:ascii="Arial" w:hAnsi="Arial" w:cs="Arial"/>
        </w:rPr>
        <w:t xml:space="preserve">document 5, </w:t>
      </w:r>
      <w:r w:rsidR="00FA4DCA" w:rsidRPr="00BB46BE">
        <w:rPr>
          <w:rFonts w:ascii="Arial" w:hAnsi="Arial" w:cs="Arial"/>
        </w:rPr>
        <w:t>para</w:t>
      </w:r>
      <w:r w:rsidR="00C90596" w:rsidRPr="00BB46BE">
        <w:rPr>
          <w:rFonts w:ascii="Arial" w:hAnsi="Arial" w:cs="Arial"/>
        </w:rPr>
        <w:t>.</w:t>
      </w:r>
      <w:r w:rsidR="00FA4DCA" w:rsidRPr="00BB46BE">
        <w:rPr>
          <w:rFonts w:ascii="Arial" w:hAnsi="Arial" w:cs="Arial"/>
        </w:rPr>
        <w:t xml:space="preserve"> 6)</w:t>
      </w:r>
      <w:r w:rsidR="00A123D4" w:rsidRPr="00BB46BE">
        <w:rPr>
          <w:rFonts w:ascii="Arial" w:hAnsi="Arial" w:cs="Arial"/>
        </w:rPr>
        <w:t xml:space="preserve">. It could be argued that the nature of Ms Walters’s role </w:t>
      </w:r>
      <w:r w:rsidR="007565C8" w:rsidRPr="00BB46BE">
        <w:rPr>
          <w:rFonts w:ascii="Arial" w:hAnsi="Arial" w:cs="Arial"/>
        </w:rPr>
        <w:t xml:space="preserve">is to respond to customer demand, including </w:t>
      </w:r>
      <w:r w:rsidR="00564FA3" w:rsidRPr="00BB46BE">
        <w:rPr>
          <w:rFonts w:ascii="Arial" w:hAnsi="Arial" w:cs="Arial"/>
        </w:rPr>
        <w:t>at busy periods</w:t>
      </w:r>
      <w:r w:rsidR="00C01172" w:rsidRPr="00BB46BE">
        <w:rPr>
          <w:rFonts w:ascii="Arial" w:hAnsi="Arial" w:cs="Arial"/>
        </w:rPr>
        <w:t>, made such ad</w:t>
      </w:r>
      <w:r w:rsidR="00656695" w:rsidRPr="00BB46BE">
        <w:rPr>
          <w:rFonts w:ascii="Arial" w:hAnsi="Arial" w:cs="Arial"/>
        </w:rPr>
        <w:t xml:space="preserve">justments unreasonable in the context of the business </w:t>
      </w:r>
      <w:r w:rsidR="00660834" w:rsidRPr="00BB46BE">
        <w:rPr>
          <w:rFonts w:ascii="Arial" w:hAnsi="Arial" w:cs="Arial"/>
        </w:rPr>
        <w:t xml:space="preserve">need to </w:t>
      </w:r>
      <w:r w:rsidR="0050070F" w:rsidRPr="00BB46BE">
        <w:rPr>
          <w:rFonts w:ascii="Arial" w:hAnsi="Arial" w:cs="Arial"/>
        </w:rPr>
        <w:t>be responsive to changing levels of customer demand through the day.</w:t>
      </w:r>
      <w:r w:rsidR="00AC358E" w:rsidRPr="00BB46BE">
        <w:rPr>
          <w:rFonts w:ascii="Arial" w:hAnsi="Arial" w:cs="Arial"/>
        </w:rPr>
        <w:t xml:space="preserve"> The </w:t>
      </w:r>
      <w:r w:rsidR="001933D0" w:rsidRPr="00BB46BE">
        <w:rPr>
          <w:rFonts w:ascii="Arial" w:hAnsi="Arial" w:cs="Arial"/>
        </w:rPr>
        <w:t>Employment and Human Rights Commi</w:t>
      </w:r>
      <w:r w:rsidR="007A6485" w:rsidRPr="00BB46BE">
        <w:rPr>
          <w:rFonts w:ascii="Arial" w:hAnsi="Arial" w:cs="Arial"/>
        </w:rPr>
        <w:t>s</w:t>
      </w:r>
      <w:r w:rsidR="001933D0" w:rsidRPr="00BB46BE">
        <w:rPr>
          <w:rFonts w:ascii="Arial" w:hAnsi="Arial" w:cs="Arial"/>
        </w:rPr>
        <w:t>sion</w:t>
      </w:r>
      <w:r w:rsidR="00C90596" w:rsidRPr="00BB46BE">
        <w:rPr>
          <w:rFonts w:ascii="Arial" w:hAnsi="Arial" w:cs="Arial"/>
        </w:rPr>
        <w:t xml:space="preserve"> (2018)</w:t>
      </w:r>
      <w:r w:rsidR="001933D0" w:rsidRPr="00BB46BE">
        <w:rPr>
          <w:rFonts w:ascii="Arial" w:hAnsi="Arial" w:cs="Arial"/>
        </w:rPr>
        <w:t xml:space="preserve"> </w:t>
      </w:r>
      <w:r w:rsidR="00137A81" w:rsidRPr="00BB46BE">
        <w:rPr>
          <w:rFonts w:ascii="Arial" w:hAnsi="Arial" w:cs="Arial"/>
        </w:rPr>
        <w:t xml:space="preserve">gives further information on how reasonableness is assessed in relation to </w:t>
      </w:r>
      <w:proofErr w:type="gramStart"/>
      <w:r w:rsidR="00137A81" w:rsidRPr="00BB46BE">
        <w:rPr>
          <w:rFonts w:ascii="Arial" w:hAnsi="Arial" w:cs="Arial"/>
        </w:rPr>
        <w:t>making adjustments</w:t>
      </w:r>
      <w:proofErr w:type="gramEnd"/>
      <w:r w:rsidR="00137A81" w:rsidRPr="00BB46BE">
        <w:rPr>
          <w:rFonts w:ascii="Arial" w:hAnsi="Arial" w:cs="Arial"/>
        </w:rPr>
        <w:t xml:space="preserve"> for disability, </w:t>
      </w:r>
      <w:r w:rsidR="0080520D" w:rsidRPr="00BB46BE">
        <w:rPr>
          <w:rFonts w:ascii="Arial" w:hAnsi="Arial" w:cs="Arial"/>
        </w:rPr>
        <w:t xml:space="preserve">taking into account how effective possible adjustments are likely to be, </w:t>
      </w:r>
      <w:r w:rsidR="00C6439F" w:rsidRPr="00BB46BE">
        <w:rPr>
          <w:rFonts w:ascii="Arial" w:hAnsi="Arial" w:cs="Arial"/>
        </w:rPr>
        <w:t>what the cost of them would be to the business and the practicality of implementing them</w:t>
      </w:r>
      <w:r w:rsidR="007A6485" w:rsidRPr="00BB46BE">
        <w:rPr>
          <w:rFonts w:ascii="Arial" w:hAnsi="Arial" w:cs="Arial"/>
        </w:rPr>
        <w:t>.</w:t>
      </w:r>
      <w:r w:rsidR="00137A81" w:rsidRPr="00BB46BE">
        <w:rPr>
          <w:rFonts w:ascii="Arial" w:hAnsi="Arial" w:cs="Arial"/>
        </w:rPr>
        <w:t xml:space="preserve"> </w:t>
      </w:r>
      <w:r w:rsidR="00A403B3" w:rsidRPr="00BB46BE">
        <w:rPr>
          <w:rFonts w:ascii="Arial" w:hAnsi="Arial" w:cs="Arial"/>
        </w:rPr>
        <w:t>If</w:t>
      </w:r>
      <w:r w:rsidR="0024589B" w:rsidRPr="00BB46BE">
        <w:rPr>
          <w:rFonts w:ascii="Arial" w:hAnsi="Arial" w:cs="Arial"/>
        </w:rPr>
        <w:t xml:space="preserve"> the adjustment to Ms Walters role meant that</w:t>
      </w:r>
      <w:r w:rsidR="008202EA" w:rsidRPr="00BB46BE">
        <w:rPr>
          <w:rFonts w:ascii="Arial" w:hAnsi="Arial" w:cs="Arial"/>
        </w:rPr>
        <w:t>, for example,</w:t>
      </w:r>
      <w:r w:rsidR="0024589B" w:rsidRPr="00BB46BE">
        <w:rPr>
          <w:rFonts w:ascii="Arial" w:hAnsi="Arial" w:cs="Arial"/>
        </w:rPr>
        <w:t xml:space="preserve"> </w:t>
      </w:r>
      <w:r w:rsidR="008202EA" w:rsidRPr="00BB46BE">
        <w:rPr>
          <w:rFonts w:ascii="Arial" w:hAnsi="Arial" w:cs="Arial"/>
        </w:rPr>
        <w:t>another person had to be employed</w:t>
      </w:r>
      <w:r w:rsidR="00A403B3" w:rsidRPr="00BB46BE">
        <w:rPr>
          <w:rFonts w:ascii="Arial" w:hAnsi="Arial" w:cs="Arial"/>
        </w:rPr>
        <w:t xml:space="preserve"> </w:t>
      </w:r>
      <w:r w:rsidR="008202EA" w:rsidRPr="00BB46BE">
        <w:rPr>
          <w:rFonts w:ascii="Arial" w:hAnsi="Arial" w:cs="Arial"/>
        </w:rPr>
        <w:t xml:space="preserve">to carry out </w:t>
      </w:r>
      <w:r w:rsidR="006A5985" w:rsidRPr="00BB46BE">
        <w:rPr>
          <w:rFonts w:ascii="Arial" w:hAnsi="Arial" w:cs="Arial"/>
        </w:rPr>
        <w:t xml:space="preserve">those duties that she was unable to do, this may </w:t>
      </w:r>
      <w:r w:rsidR="002A472C" w:rsidRPr="00BB46BE">
        <w:rPr>
          <w:rFonts w:ascii="Arial" w:hAnsi="Arial" w:cs="Arial"/>
        </w:rPr>
        <w:t>be accepted as not reasonable.</w:t>
      </w:r>
    </w:p>
    <w:p w14:paraId="234A707F" w14:textId="77777777" w:rsidR="004C7D64" w:rsidRPr="00BB46BE" w:rsidRDefault="004C7D64" w:rsidP="00087BA8">
      <w:pPr>
        <w:pStyle w:val="ListParagraph"/>
        <w:spacing w:line="360" w:lineRule="auto"/>
        <w:ind w:left="0"/>
        <w:rPr>
          <w:rFonts w:ascii="Arial" w:hAnsi="Arial" w:cs="Arial"/>
        </w:rPr>
      </w:pPr>
    </w:p>
    <w:p w14:paraId="3EB9EBF8" w14:textId="304A0910" w:rsidR="006C32B2" w:rsidRPr="00BB46BE" w:rsidRDefault="006C32B2" w:rsidP="00087BA8">
      <w:pPr>
        <w:pStyle w:val="ListParagraph"/>
        <w:spacing w:line="360" w:lineRule="auto"/>
        <w:ind w:left="0"/>
        <w:rPr>
          <w:rFonts w:ascii="Arial" w:hAnsi="Arial" w:cs="Arial"/>
        </w:rPr>
      </w:pPr>
      <w:r w:rsidRPr="00BB46BE">
        <w:rPr>
          <w:rFonts w:ascii="Arial" w:hAnsi="Arial" w:cs="Arial"/>
        </w:rPr>
        <w:t>Alternatively, you may disagree that Ms Walters condition meets the legal definition of a disability</w:t>
      </w:r>
      <w:r w:rsidR="00E34BB0" w:rsidRPr="00BB46BE">
        <w:rPr>
          <w:rFonts w:ascii="Arial" w:hAnsi="Arial" w:cs="Arial"/>
        </w:rPr>
        <w:t>, as set out above.</w:t>
      </w:r>
    </w:p>
    <w:p w14:paraId="6C5E7311" w14:textId="77777777" w:rsidR="006F5C13" w:rsidRPr="00BB46BE" w:rsidRDefault="006F5C13" w:rsidP="00087BA8">
      <w:pPr>
        <w:spacing w:line="360" w:lineRule="auto"/>
        <w:rPr>
          <w:rFonts w:ascii="Arial" w:hAnsi="Arial" w:cs="Arial"/>
        </w:rPr>
      </w:pPr>
    </w:p>
    <w:p w14:paraId="3EA8E5DC" w14:textId="4D675B1B" w:rsidR="00587F6F" w:rsidRPr="00BB46BE" w:rsidRDefault="006F5C13" w:rsidP="00087BA8">
      <w:pPr>
        <w:spacing w:line="360" w:lineRule="auto"/>
        <w:rPr>
          <w:rFonts w:ascii="Arial" w:hAnsi="Arial" w:cs="Arial"/>
          <w:b/>
          <w:bCs/>
          <w:u w:val="single"/>
        </w:rPr>
      </w:pPr>
      <w:r w:rsidRPr="00BB46BE">
        <w:rPr>
          <w:rFonts w:ascii="Arial" w:hAnsi="Arial" w:cs="Arial"/>
          <w:b/>
          <w:bCs/>
        </w:rPr>
        <w:t>Possible Remedies</w:t>
      </w:r>
    </w:p>
    <w:p w14:paraId="08D8190C" w14:textId="79CA8F20" w:rsidR="00587F6F" w:rsidRPr="00BB46BE" w:rsidRDefault="00955308" w:rsidP="00087BA8">
      <w:pPr>
        <w:pStyle w:val="ListParagraph"/>
        <w:spacing w:line="360" w:lineRule="auto"/>
        <w:ind w:left="0"/>
        <w:rPr>
          <w:rFonts w:ascii="Arial" w:hAnsi="Arial" w:cs="Arial"/>
        </w:rPr>
      </w:pPr>
      <w:r w:rsidRPr="00BB46BE">
        <w:rPr>
          <w:rFonts w:ascii="Arial" w:hAnsi="Arial" w:cs="Arial"/>
        </w:rPr>
        <w:t xml:space="preserve">Should the claimant be successful in her claims, </w:t>
      </w:r>
      <w:r w:rsidR="00A40373" w:rsidRPr="00BB46BE">
        <w:rPr>
          <w:rFonts w:ascii="Arial" w:hAnsi="Arial" w:cs="Arial"/>
        </w:rPr>
        <w:t>please be advised of possible remedies that could be imposed upon Capital Garden Centre by the tribunal.</w:t>
      </w:r>
    </w:p>
    <w:p w14:paraId="48F65E78" w14:textId="77777777" w:rsidR="004216EA" w:rsidRPr="00BB46BE" w:rsidRDefault="004216EA" w:rsidP="00087BA8">
      <w:pPr>
        <w:pStyle w:val="ListParagraph"/>
        <w:spacing w:line="360" w:lineRule="auto"/>
        <w:ind w:left="0"/>
        <w:rPr>
          <w:rFonts w:ascii="Arial" w:hAnsi="Arial" w:cs="Arial"/>
        </w:rPr>
      </w:pPr>
    </w:p>
    <w:p w14:paraId="5790E553" w14:textId="6F7259A9" w:rsidR="004216EA" w:rsidRPr="00BB46BE" w:rsidRDefault="004216EA" w:rsidP="00087BA8">
      <w:pPr>
        <w:pStyle w:val="ListParagraph"/>
        <w:spacing w:line="360" w:lineRule="auto"/>
        <w:ind w:left="0"/>
        <w:rPr>
          <w:rFonts w:ascii="Arial" w:hAnsi="Arial" w:cs="Arial"/>
        </w:rPr>
      </w:pPr>
      <w:r w:rsidRPr="00BB46BE">
        <w:rPr>
          <w:rFonts w:ascii="Arial" w:hAnsi="Arial" w:cs="Arial"/>
        </w:rPr>
        <w:t>There are three possible</w:t>
      </w:r>
      <w:r w:rsidR="00031331" w:rsidRPr="00BB46BE">
        <w:rPr>
          <w:rFonts w:ascii="Arial" w:hAnsi="Arial" w:cs="Arial"/>
        </w:rPr>
        <w:t xml:space="preserve"> remedies – </w:t>
      </w:r>
      <w:r w:rsidR="00056E25" w:rsidRPr="00BB46BE">
        <w:rPr>
          <w:rFonts w:ascii="Arial" w:hAnsi="Arial" w:cs="Arial"/>
        </w:rPr>
        <w:t>r</w:t>
      </w:r>
      <w:r w:rsidR="00031331" w:rsidRPr="00BB46BE">
        <w:rPr>
          <w:rFonts w:ascii="Arial" w:hAnsi="Arial" w:cs="Arial"/>
        </w:rPr>
        <w:t xml:space="preserve">einstatement, </w:t>
      </w:r>
      <w:r w:rsidR="00056E25" w:rsidRPr="00BB46BE">
        <w:rPr>
          <w:rFonts w:ascii="Arial" w:hAnsi="Arial" w:cs="Arial"/>
        </w:rPr>
        <w:t>r</w:t>
      </w:r>
      <w:r w:rsidR="00031331" w:rsidRPr="00BB46BE">
        <w:rPr>
          <w:rFonts w:ascii="Arial" w:hAnsi="Arial" w:cs="Arial"/>
        </w:rPr>
        <w:t>eengagement, or compensation</w:t>
      </w:r>
      <w:r w:rsidR="00996E09" w:rsidRPr="00BB46BE">
        <w:rPr>
          <w:rFonts w:ascii="Arial" w:hAnsi="Arial" w:cs="Arial"/>
        </w:rPr>
        <w:t xml:space="preserve"> (Daniels</w:t>
      </w:r>
      <w:r w:rsidR="00936AB7" w:rsidRPr="00BB46BE">
        <w:rPr>
          <w:rFonts w:ascii="Arial" w:hAnsi="Arial" w:cs="Arial"/>
        </w:rPr>
        <w:t>, 2022, p. 236</w:t>
      </w:r>
      <w:r w:rsidR="005D532B" w:rsidRPr="00BB46BE">
        <w:rPr>
          <w:rFonts w:ascii="Arial" w:hAnsi="Arial" w:cs="Arial"/>
        </w:rPr>
        <w:t>; CIPD</w:t>
      </w:r>
      <w:r w:rsidR="00C90596" w:rsidRPr="00BB46BE">
        <w:rPr>
          <w:rFonts w:ascii="Arial" w:hAnsi="Arial" w:cs="Arial"/>
        </w:rPr>
        <w:t>,</w:t>
      </w:r>
      <w:r w:rsidR="005D532B" w:rsidRPr="00BB46BE">
        <w:rPr>
          <w:rFonts w:ascii="Arial" w:hAnsi="Arial" w:cs="Arial"/>
        </w:rPr>
        <w:t xml:space="preserve"> 2023</w:t>
      </w:r>
      <w:r w:rsidR="001820F6" w:rsidRPr="00BB46BE">
        <w:rPr>
          <w:rFonts w:ascii="Arial" w:hAnsi="Arial" w:cs="Arial"/>
        </w:rPr>
        <w:t>b</w:t>
      </w:r>
      <w:r w:rsidR="00936AB7" w:rsidRPr="00BB46BE">
        <w:rPr>
          <w:rFonts w:ascii="Arial" w:hAnsi="Arial" w:cs="Arial"/>
        </w:rPr>
        <w:t>)</w:t>
      </w:r>
      <w:r w:rsidR="005D532B" w:rsidRPr="00BB46BE">
        <w:rPr>
          <w:rFonts w:ascii="Arial" w:hAnsi="Arial" w:cs="Arial"/>
        </w:rPr>
        <w:t>.</w:t>
      </w:r>
      <w:r w:rsidR="00617E93" w:rsidRPr="00BB46BE">
        <w:rPr>
          <w:rFonts w:ascii="Arial" w:hAnsi="Arial" w:cs="Arial"/>
        </w:rPr>
        <w:t xml:space="preserve"> Reinstatement and reengagement </w:t>
      </w:r>
      <w:r w:rsidR="002F4903" w:rsidRPr="00BB46BE">
        <w:rPr>
          <w:rFonts w:ascii="Arial" w:hAnsi="Arial" w:cs="Arial"/>
        </w:rPr>
        <w:t>would require</w:t>
      </w:r>
      <w:r w:rsidR="00822C6D" w:rsidRPr="00BB46BE">
        <w:rPr>
          <w:rFonts w:ascii="Arial" w:hAnsi="Arial" w:cs="Arial"/>
        </w:rPr>
        <w:t xml:space="preserve"> you to resume the employment relationship with Ms Walters, including </w:t>
      </w:r>
      <w:r w:rsidR="00633742" w:rsidRPr="00BB46BE">
        <w:rPr>
          <w:rFonts w:ascii="Arial" w:hAnsi="Arial" w:cs="Arial"/>
        </w:rPr>
        <w:t xml:space="preserve">paying wages for the period between </w:t>
      </w:r>
      <w:r w:rsidR="00BB5144" w:rsidRPr="00BB46BE">
        <w:rPr>
          <w:rFonts w:ascii="Arial" w:hAnsi="Arial" w:cs="Arial"/>
        </w:rPr>
        <w:t>her termination, and reengagement, as if there had been no break</w:t>
      </w:r>
      <w:r w:rsidR="00F72B8C" w:rsidRPr="00BB46BE">
        <w:rPr>
          <w:rFonts w:ascii="Arial" w:hAnsi="Arial" w:cs="Arial"/>
        </w:rPr>
        <w:t xml:space="preserve"> </w:t>
      </w:r>
      <w:r w:rsidR="00C90596" w:rsidRPr="00BB46BE">
        <w:rPr>
          <w:rFonts w:ascii="Arial" w:hAnsi="Arial" w:cs="Arial"/>
        </w:rPr>
        <w:t>(</w:t>
      </w:r>
      <w:r w:rsidR="00F72B8C" w:rsidRPr="00BB46BE">
        <w:rPr>
          <w:rFonts w:ascii="Arial" w:hAnsi="Arial" w:cs="Arial"/>
        </w:rPr>
        <w:t>Daniels</w:t>
      </w:r>
      <w:r w:rsidR="00C90596" w:rsidRPr="00BB46BE">
        <w:rPr>
          <w:rFonts w:ascii="Arial" w:hAnsi="Arial" w:cs="Arial"/>
        </w:rPr>
        <w:t>,</w:t>
      </w:r>
      <w:r w:rsidR="00F72B8C" w:rsidRPr="00BB46BE">
        <w:rPr>
          <w:rFonts w:ascii="Arial" w:hAnsi="Arial" w:cs="Arial"/>
        </w:rPr>
        <w:t xml:space="preserve"> 2022, p. </w:t>
      </w:r>
      <w:r w:rsidR="000A2B88" w:rsidRPr="00BB46BE">
        <w:rPr>
          <w:rFonts w:ascii="Arial" w:hAnsi="Arial" w:cs="Arial"/>
        </w:rPr>
        <w:t xml:space="preserve">237). The CIPD notes that reinstatement and reengagement are rarely used, however, </w:t>
      </w:r>
      <w:r w:rsidR="00911F07" w:rsidRPr="00BB46BE">
        <w:rPr>
          <w:rFonts w:ascii="Arial" w:hAnsi="Arial" w:cs="Arial"/>
        </w:rPr>
        <w:t xml:space="preserve">if it were to be ordered and you </w:t>
      </w:r>
      <w:r w:rsidR="001301A2" w:rsidRPr="00BB46BE">
        <w:rPr>
          <w:rFonts w:ascii="Arial" w:hAnsi="Arial" w:cs="Arial"/>
        </w:rPr>
        <w:t>did not comply, additional compensation of up to 52 weeks</w:t>
      </w:r>
      <w:r w:rsidR="004C7D64" w:rsidRPr="00BB46BE">
        <w:rPr>
          <w:rFonts w:ascii="Arial" w:hAnsi="Arial" w:cs="Arial"/>
        </w:rPr>
        <w:t>’</w:t>
      </w:r>
      <w:r w:rsidR="001301A2" w:rsidRPr="00BB46BE">
        <w:rPr>
          <w:rFonts w:ascii="Arial" w:hAnsi="Arial" w:cs="Arial"/>
        </w:rPr>
        <w:t xml:space="preserve"> pay may be ordered instead (CIPD, 2023</w:t>
      </w:r>
      <w:r w:rsidR="001820F6" w:rsidRPr="00BB46BE">
        <w:rPr>
          <w:rFonts w:ascii="Arial" w:hAnsi="Arial" w:cs="Arial"/>
        </w:rPr>
        <w:t>b</w:t>
      </w:r>
      <w:r w:rsidR="001301A2" w:rsidRPr="00BB46BE">
        <w:rPr>
          <w:rFonts w:ascii="Arial" w:hAnsi="Arial" w:cs="Arial"/>
        </w:rPr>
        <w:t>)</w:t>
      </w:r>
      <w:r w:rsidR="009970DE" w:rsidRPr="00BB46BE">
        <w:rPr>
          <w:rFonts w:ascii="Arial" w:hAnsi="Arial" w:cs="Arial"/>
        </w:rPr>
        <w:t>.</w:t>
      </w:r>
    </w:p>
    <w:p w14:paraId="662E413B" w14:textId="77777777" w:rsidR="009970DE" w:rsidRPr="00BB46BE" w:rsidRDefault="009970DE" w:rsidP="00087BA8">
      <w:pPr>
        <w:pStyle w:val="ListParagraph"/>
        <w:spacing w:line="360" w:lineRule="auto"/>
        <w:ind w:left="0"/>
        <w:rPr>
          <w:rFonts w:ascii="Arial" w:hAnsi="Arial" w:cs="Arial"/>
        </w:rPr>
      </w:pPr>
    </w:p>
    <w:p w14:paraId="33E064E9" w14:textId="6D440986" w:rsidR="00E41247" w:rsidRPr="00BB46BE" w:rsidRDefault="009970DE" w:rsidP="00087BA8">
      <w:pPr>
        <w:pStyle w:val="ListParagraph"/>
        <w:spacing w:line="360" w:lineRule="auto"/>
        <w:ind w:left="0"/>
        <w:rPr>
          <w:rFonts w:ascii="Arial" w:hAnsi="Arial" w:cs="Arial"/>
          <w:u w:val="single"/>
        </w:rPr>
      </w:pPr>
      <w:r w:rsidRPr="00BB46BE">
        <w:rPr>
          <w:rFonts w:ascii="Arial" w:hAnsi="Arial" w:cs="Arial"/>
          <w:u w:val="single"/>
        </w:rPr>
        <w:t>Compensation Awards</w:t>
      </w:r>
    </w:p>
    <w:p w14:paraId="0E6F11D8" w14:textId="42B8E132" w:rsidR="00933DA9" w:rsidRPr="00BB46BE" w:rsidRDefault="00E84C64" w:rsidP="00087BA8">
      <w:pPr>
        <w:pStyle w:val="ListParagraph"/>
        <w:spacing w:line="360" w:lineRule="auto"/>
        <w:ind w:left="0"/>
        <w:rPr>
          <w:rFonts w:ascii="Arial" w:hAnsi="Arial" w:cs="Arial"/>
        </w:rPr>
      </w:pPr>
      <w:r w:rsidRPr="00BB46BE">
        <w:rPr>
          <w:rFonts w:ascii="Arial" w:hAnsi="Arial" w:cs="Arial"/>
        </w:rPr>
        <w:t xml:space="preserve">Financial </w:t>
      </w:r>
      <w:r w:rsidR="005770CF" w:rsidRPr="00BB46BE">
        <w:rPr>
          <w:rFonts w:ascii="Arial" w:hAnsi="Arial" w:cs="Arial"/>
        </w:rPr>
        <w:t>r</w:t>
      </w:r>
      <w:r w:rsidRPr="00BB46BE">
        <w:rPr>
          <w:rFonts w:ascii="Arial" w:hAnsi="Arial" w:cs="Arial"/>
        </w:rPr>
        <w:t xml:space="preserve">emedies are </w:t>
      </w:r>
      <w:r w:rsidR="005770CF" w:rsidRPr="00BB46BE">
        <w:rPr>
          <w:rFonts w:ascii="Arial" w:hAnsi="Arial" w:cs="Arial"/>
        </w:rPr>
        <w:t xml:space="preserve">awarded </w:t>
      </w:r>
      <w:r w:rsidR="00FC2DEC" w:rsidRPr="00BB46BE">
        <w:rPr>
          <w:rFonts w:ascii="Arial" w:hAnsi="Arial" w:cs="Arial"/>
        </w:rPr>
        <w:t xml:space="preserve">as </w:t>
      </w:r>
      <w:proofErr w:type="gramStart"/>
      <w:r w:rsidR="00FC2DEC" w:rsidRPr="00BB46BE">
        <w:rPr>
          <w:rFonts w:ascii="Arial" w:hAnsi="Arial" w:cs="Arial"/>
        </w:rPr>
        <w:t xml:space="preserve">a </w:t>
      </w:r>
      <w:r w:rsidR="00D070C8" w:rsidRPr="00BB46BE">
        <w:rPr>
          <w:rFonts w:ascii="Arial" w:hAnsi="Arial" w:cs="Arial"/>
        </w:rPr>
        <w:t>number of</w:t>
      </w:r>
      <w:proofErr w:type="gramEnd"/>
      <w:r w:rsidR="00D070C8" w:rsidRPr="00BB46BE">
        <w:rPr>
          <w:rFonts w:ascii="Arial" w:hAnsi="Arial" w:cs="Arial"/>
        </w:rPr>
        <w:t xml:space="preserve"> different elements</w:t>
      </w:r>
      <w:r w:rsidR="00170899" w:rsidRPr="00BB46BE">
        <w:rPr>
          <w:rFonts w:ascii="Arial" w:hAnsi="Arial" w:cs="Arial"/>
        </w:rPr>
        <w:t xml:space="preserve"> (</w:t>
      </w:r>
      <w:r w:rsidR="00DC4B6B" w:rsidRPr="00BB46BE">
        <w:rPr>
          <w:rFonts w:ascii="Arial" w:hAnsi="Arial" w:cs="Arial"/>
        </w:rPr>
        <w:t>Citizens Advice</w:t>
      </w:r>
      <w:r w:rsidR="007A6C48" w:rsidRPr="00BB46BE">
        <w:rPr>
          <w:rFonts w:ascii="Arial" w:hAnsi="Arial" w:cs="Arial"/>
        </w:rPr>
        <w:t>, 2021</w:t>
      </w:r>
      <w:r w:rsidR="004C7D64" w:rsidRPr="00BB46BE">
        <w:rPr>
          <w:rFonts w:ascii="Arial" w:hAnsi="Arial" w:cs="Arial"/>
        </w:rPr>
        <w:t>; Pitt and Drew, 2022, p. 364-365</w:t>
      </w:r>
      <w:r w:rsidR="007A6C48" w:rsidRPr="00BB46BE">
        <w:rPr>
          <w:rFonts w:ascii="Arial" w:hAnsi="Arial" w:cs="Arial"/>
        </w:rPr>
        <w:t>)</w:t>
      </w:r>
      <w:r w:rsidR="00D070C8" w:rsidRPr="00BB46BE">
        <w:rPr>
          <w:rFonts w:ascii="Arial" w:hAnsi="Arial" w:cs="Arial"/>
        </w:rPr>
        <w:t xml:space="preserve">. </w:t>
      </w:r>
    </w:p>
    <w:p w14:paraId="2B32DEC3" w14:textId="560C34D4" w:rsidR="002D0A92" w:rsidRPr="00BB46BE" w:rsidRDefault="00D070C8" w:rsidP="00087BA8">
      <w:pPr>
        <w:pStyle w:val="ListParagraph"/>
        <w:spacing w:line="360" w:lineRule="auto"/>
        <w:ind w:left="0"/>
        <w:rPr>
          <w:rFonts w:ascii="Arial" w:hAnsi="Arial" w:cs="Arial"/>
        </w:rPr>
      </w:pPr>
      <w:r w:rsidRPr="00BB46BE">
        <w:rPr>
          <w:rFonts w:ascii="Arial" w:hAnsi="Arial" w:cs="Arial"/>
        </w:rPr>
        <w:lastRenderedPageBreak/>
        <w:t>The basic award f</w:t>
      </w:r>
      <w:r w:rsidR="00E41247" w:rsidRPr="00BB46BE">
        <w:rPr>
          <w:rFonts w:ascii="Arial" w:hAnsi="Arial" w:cs="Arial"/>
        </w:rPr>
        <w:t>or unfair dismissal</w:t>
      </w:r>
      <w:r w:rsidR="00AB7297" w:rsidRPr="00BB46BE">
        <w:rPr>
          <w:rFonts w:ascii="Arial" w:hAnsi="Arial" w:cs="Arial"/>
        </w:rPr>
        <w:t xml:space="preserve"> will be based on </w:t>
      </w:r>
      <w:r w:rsidR="009226CB" w:rsidRPr="00BB46BE">
        <w:rPr>
          <w:rFonts w:ascii="Arial" w:hAnsi="Arial" w:cs="Arial"/>
        </w:rPr>
        <w:t>age, rate of pay and length of Service (</w:t>
      </w:r>
      <w:r w:rsidR="00E84C64" w:rsidRPr="00BB46BE">
        <w:rPr>
          <w:rFonts w:ascii="Arial" w:hAnsi="Arial" w:cs="Arial"/>
        </w:rPr>
        <w:t>as with statutory redundancy pay)</w:t>
      </w:r>
      <w:r w:rsidR="00A86D72" w:rsidRPr="00BB46BE">
        <w:rPr>
          <w:rFonts w:ascii="Arial" w:hAnsi="Arial" w:cs="Arial"/>
        </w:rPr>
        <w:t>. Based on the information provided for Ms Walters, this amounts to £</w:t>
      </w:r>
      <w:r w:rsidR="002D0A92" w:rsidRPr="00BB46BE">
        <w:rPr>
          <w:rFonts w:ascii="Arial" w:hAnsi="Arial" w:cs="Arial"/>
        </w:rPr>
        <w:t>93</w:t>
      </w:r>
      <w:r w:rsidR="002355C9" w:rsidRPr="00BB46BE">
        <w:rPr>
          <w:rFonts w:ascii="Arial" w:hAnsi="Arial" w:cs="Arial"/>
        </w:rPr>
        <w:t>4.98</w:t>
      </w:r>
      <w:r w:rsidR="00933DA9" w:rsidRPr="00BB46BE">
        <w:rPr>
          <w:rFonts w:ascii="Arial" w:hAnsi="Arial" w:cs="Arial"/>
        </w:rPr>
        <w:t>.</w:t>
      </w:r>
    </w:p>
    <w:p w14:paraId="70603881" w14:textId="77777777" w:rsidR="001854E9" w:rsidRPr="00BB46BE" w:rsidRDefault="001854E9" w:rsidP="00087BA8">
      <w:pPr>
        <w:pStyle w:val="ListParagraph"/>
        <w:spacing w:line="360" w:lineRule="auto"/>
        <w:ind w:left="0"/>
        <w:rPr>
          <w:rFonts w:ascii="Arial" w:hAnsi="Arial" w:cs="Arial"/>
        </w:rPr>
      </w:pPr>
    </w:p>
    <w:p w14:paraId="7D4E01BE" w14:textId="49A41D8B" w:rsidR="003C22F5" w:rsidRPr="00BB46BE" w:rsidRDefault="00BE4EE4" w:rsidP="00087BA8">
      <w:pPr>
        <w:pStyle w:val="ListParagraph"/>
        <w:spacing w:line="360" w:lineRule="auto"/>
        <w:ind w:left="0"/>
        <w:rPr>
          <w:rFonts w:ascii="Arial" w:hAnsi="Arial" w:cs="Arial"/>
        </w:rPr>
      </w:pPr>
      <w:r w:rsidRPr="00BB46BE">
        <w:rPr>
          <w:rFonts w:ascii="Arial" w:hAnsi="Arial" w:cs="Arial"/>
        </w:rPr>
        <w:t>The c</w:t>
      </w:r>
      <w:r w:rsidR="00FA3970" w:rsidRPr="00BB46BE">
        <w:rPr>
          <w:rFonts w:ascii="Arial" w:hAnsi="Arial" w:cs="Arial"/>
        </w:rPr>
        <w:t xml:space="preserve">ompensatory </w:t>
      </w:r>
      <w:r w:rsidRPr="00BB46BE">
        <w:rPr>
          <w:rFonts w:ascii="Arial" w:hAnsi="Arial" w:cs="Arial"/>
        </w:rPr>
        <w:t>a</w:t>
      </w:r>
      <w:r w:rsidR="00FA3970" w:rsidRPr="00BB46BE">
        <w:rPr>
          <w:rFonts w:ascii="Arial" w:hAnsi="Arial" w:cs="Arial"/>
        </w:rPr>
        <w:t>ward</w:t>
      </w:r>
      <w:r w:rsidR="00491E08" w:rsidRPr="00BB46BE">
        <w:rPr>
          <w:rFonts w:ascii="Arial" w:hAnsi="Arial" w:cs="Arial"/>
        </w:rPr>
        <w:t xml:space="preserve"> will be established based on losses to the employee due to the dismissal</w:t>
      </w:r>
      <w:r w:rsidR="009D7CBF" w:rsidRPr="00BB46BE">
        <w:rPr>
          <w:rFonts w:ascii="Arial" w:hAnsi="Arial" w:cs="Arial"/>
        </w:rPr>
        <w:t xml:space="preserve">. </w:t>
      </w:r>
      <w:r w:rsidR="00792873" w:rsidRPr="00BB46BE">
        <w:rPr>
          <w:rFonts w:ascii="Arial" w:hAnsi="Arial" w:cs="Arial"/>
        </w:rPr>
        <w:t xml:space="preserve">It will </w:t>
      </w:r>
      <w:proofErr w:type="gramStart"/>
      <w:r w:rsidR="00792873" w:rsidRPr="00BB46BE">
        <w:rPr>
          <w:rFonts w:ascii="Arial" w:hAnsi="Arial" w:cs="Arial"/>
        </w:rPr>
        <w:t>take into account</w:t>
      </w:r>
      <w:proofErr w:type="gramEnd"/>
      <w:r w:rsidR="00792873" w:rsidRPr="00BB46BE">
        <w:rPr>
          <w:rFonts w:ascii="Arial" w:hAnsi="Arial" w:cs="Arial"/>
        </w:rPr>
        <w:t xml:space="preserve"> lost earnings</w:t>
      </w:r>
      <w:r w:rsidR="005F068B" w:rsidRPr="00BB46BE">
        <w:rPr>
          <w:rFonts w:ascii="Arial" w:hAnsi="Arial" w:cs="Arial"/>
        </w:rPr>
        <w:t>,</w:t>
      </w:r>
      <w:r w:rsidR="00BA257C" w:rsidRPr="00BB46BE">
        <w:rPr>
          <w:rFonts w:ascii="Arial" w:hAnsi="Arial" w:cs="Arial"/>
        </w:rPr>
        <w:t xml:space="preserve"> both past and future, </w:t>
      </w:r>
      <w:r w:rsidR="00E30D8E" w:rsidRPr="00BB46BE">
        <w:rPr>
          <w:rFonts w:ascii="Arial" w:hAnsi="Arial" w:cs="Arial"/>
        </w:rPr>
        <w:t xml:space="preserve">making consideration of </w:t>
      </w:r>
      <w:r w:rsidR="00ED203B" w:rsidRPr="00BB46BE">
        <w:rPr>
          <w:rFonts w:ascii="Arial" w:hAnsi="Arial" w:cs="Arial"/>
        </w:rPr>
        <w:t>how quickly the individual might reasonably be expected to secure alternative employment</w:t>
      </w:r>
      <w:r w:rsidR="000C2B97" w:rsidRPr="00BB46BE">
        <w:rPr>
          <w:rFonts w:ascii="Arial" w:hAnsi="Arial" w:cs="Arial"/>
        </w:rPr>
        <w:t>, and</w:t>
      </w:r>
      <w:r w:rsidR="005F068B" w:rsidRPr="00BB46BE">
        <w:rPr>
          <w:rFonts w:ascii="Arial" w:hAnsi="Arial" w:cs="Arial"/>
        </w:rPr>
        <w:t xml:space="preserve"> </w:t>
      </w:r>
      <w:r w:rsidR="00D37C8A" w:rsidRPr="00BB46BE">
        <w:rPr>
          <w:rFonts w:ascii="Arial" w:hAnsi="Arial" w:cs="Arial"/>
        </w:rPr>
        <w:t>including any benefits such as</w:t>
      </w:r>
      <w:r w:rsidR="00767D20" w:rsidRPr="00BB46BE">
        <w:rPr>
          <w:rFonts w:ascii="Arial" w:hAnsi="Arial" w:cs="Arial"/>
        </w:rPr>
        <w:t xml:space="preserve"> overtime,</w:t>
      </w:r>
      <w:r w:rsidR="00D37C8A" w:rsidRPr="00BB46BE">
        <w:rPr>
          <w:rFonts w:ascii="Arial" w:hAnsi="Arial" w:cs="Arial"/>
        </w:rPr>
        <w:t xml:space="preserve"> </w:t>
      </w:r>
      <w:r w:rsidR="00767D20" w:rsidRPr="00BB46BE">
        <w:rPr>
          <w:rFonts w:ascii="Arial" w:hAnsi="Arial" w:cs="Arial"/>
        </w:rPr>
        <w:t>leave and pension benefits</w:t>
      </w:r>
      <w:r w:rsidR="00F16ABE" w:rsidRPr="00BB46BE">
        <w:rPr>
          <w:rFonts w:ascii="Arial" w:hAnsi="Arial" w:cs="Arial"/>
        </w:rPr>
        <w:t xml:space="preserve"> (Daniels, 2022, p. 238).</w:t>
      </w:r>
      <w:r w:rsidR="0030128D" w:rsidRPr="00BB46BE">
        <w:rPr>
          <w:rFonts w:ascii="Arial" w:hAnsi="Arial" w:cs="Arial"/>
        </w:rPr>
        <w:t xml:space="preserve"> There is also consideration of the loss of </w:t>
      </w:r>
      <w:r w:rsidR="002B34B0" w:rsidRPr="00BB46BE">
        <w:rPr>
          <w:rFonts w:ascii="Arial" w:hAnsi="Arial" w:cs="Arial"/>
        </w:rPr>
        <w:t xml:space="preserve">statutory employment rights </w:t>
      </w:r>
      <w:r w:rsidR="00513403" w:rsidRPr="00BB46BE">
        <w:rPr>
          <w:rFonts w:ascii="Arial" w:hAnsi="Arial" w:cs="Arial"/>
        </w:rPr>
        <w:t>that would have to be reestablished with a new employer</w:t>
      </w:r>
      <w:r w:rsidR="00630626" w:rsidRPr="00BB46BE">
        <w:rPr>
          <w:rFonts w:ascii="Arial" w:hAnsi="Arial" w:cs="Arial"/>
        </w:rPr>
        <w:t xml:space="preserve">. </w:t>
      </w:r>
      <w:r w:rsidR="00513403" w:rsidRPr="00BB46BE">
        <w:rPr>
          <w:rFonts w:ascii="Arial" w:hAnsi="Arial" w:cs="Arial"/>
        </w:rPr>
        <w:t xml:space="preserve"> (Daniels, 2022, p. 238)</w:t>
      </w:r>
      <w:r w:rsidR="001B3774" w:rsidRPr="00BB46BE">
        <w:rPr>
          <w:rFonts w:ascii="Arial" w:hAnsi="Arial" w:cs="Arial"/>
        </w:rPr>
        <w:t>.</w:t>
      </w:r>
      <w:r w:rsidR="00846BBC" w:rsidRPr="00BB46BE">
        <w:rPr>
          <w:rFonts w:ascii="Arial" w:hAnsi="Arial" w:cs="Arial"/>
        </w:rPr>
        <w:t xml:space="preserve"> </w:t>
      </w:r>
      <w:r w:rsidR="005E728C" w:rsidRPr="00BB46BE">
        <w:rPr>
          <w:rFonts w:ascii="Arial" w:hAnsi="Arial" w:cs="Arial"/>
        </w:rPr>
        <w:t>The compensatory award for unfair dismissal is capped</w:t>
      </w:r>
      <w:r w:rsidR="00885AD8" w:rsidRPr="00BB46BE">
        <w:rPr>
          <w:rFonts w:ascii="Arial" w:hAnsi="Arial" w:cs="Arial"/>
        </w:rPr>
        <w:t>. The figure for Ms Walters would be capped at a year’s gross pay</w:t>
      </w:r>
      <w:r w:rsidR="00A82F1B" w:rsidRPr="00BB46BE">
        <w:rPr>
          <w:rFonts w:ascii="Arial" w:hAnsi="Arial" w:cs="Arial"/>
        </w:rPr>
        <w:t xml:space="preserve"> (£16,250)</w:t>
      </w:r>
      <w:r w:rsidR="00885AD8" w:rsidRPr="00BB46BE">
        <w:rPr>
          <w:rFonts w:ascii="Arial" w:hAnsi="Arial" w:cs="Arial"/>
        </w:rPr>
        <w:t xml:space="preserve"> (Citizens Advice</w:t>
      </w:r>
      <w:r w:rsidR="006A246B" w:rsidRPr="00BB46BE">
        <w:rPr>
          <w:rFonts w:ascii="Arial" w:hAnsi="Arial" w:cs="Arial"/>
        </w:rPr>
        <w:t>, 2021)</w:t>
      </w:r>
      <w:r w:rsidR="00885AD8" w:rsidRPr="00BB46BE">
        <w:rPr>
          <w:rFonts w:ascii="Arial" w:hAnsi="Arial" w:cs="Arial"/>
        </w:rPr>
        <w:t>.</w:t>
      </w:r>
    </w:p>
    <w:p w14:paraId="3D31630A" w14:textId="77777777" w:rsidR="001854E9" w:rsidRPr="00BB46BE" w:rsidRDefault="001854E9" w:rsidP="00087BA8">
      <w:pPr>
        <w:pStyle w:val="ListParagraph"/>
        <w:spacing w:line="360" w:lineRule="auto"/>
        <w:ind w:left="360"/>
        <w:rPr>
          <w:rFonts w:ascii="Arial" w:hAnsi="Arial" w:cs="Arial"/>
        </w:rPr>
      </w:pPr>
    </w:p>
    <w:p w14:paraId="5A37B3E2" w14:textId="380E4A4B" w:rsidR="003C22F5" w:rsidRPr="00BB46BE" w:rsidRDefault="003C22F5" w:rsidP="00087BA8">
      <w:pPr>
        <w:pStyle w:val="ListParagraph"/>
        <w:spacing w:line="360" w:lineRule="auto"/>
        <w:ind w:left="0"/>
        <w:rPr>
          <w:rFonts w:ascii="Arial" w:hAnsi="Arial" w:cs="Arial"/>
        </w:rPr>
      </w:pPr>
      <w:r w:rsidRPr="00BB46BE">
        <w:rPr>
          <w:rFonts w:ascii="Arial" w:hAnsi="Arial" w:cs="Arial"/>
        </w:rPr>
        <w:t xml:space="preserve">For </w:t>
      </w:r>
      <w:r w:rsidR="001B3774" w:rsidRPr="00BB46BE">
        <w:rPr>
          <w:rFonts w:ascii="Arial" w:hAnsi="Arial" w:cs="Arial"/>
        </w:rPr>
        <w:t>d</w:t>
      </w:r>
      <w:r w:rsidRPr="00BB46BE">
        <w:rPr>
          <w:rFonts w:ascii="Arial" w:hAnsi="Arial" w:cs="Arial"/>
        </w:rPr>
        <w:t xml:space="preserve">iscrimination </w:t>
      </w:r>
      <w:r w:rsidR="004E0322" w:rsidRPr="00BB46BE">
        <w:rPr>
          <w:rFonts w:ascii="Arial" w:hAnsi="Arial" w:cs="Arial"/>
        </w:rPr>
        <w:t xml:space="preserve">there may be </w:t>
      </w:r>
      <w:r w:rsidR="001B3774" w:rsidRPr="00BB46BE">
        <w:rPr>
          <w:rFonts w:ascii="Arial" w:hAnsi="Arial" w:cs="Arial"/>
        </w:rPr>
        <w:t xml:space="preserve">an </w:t>
      </w:r>
      <w:proofErr w:type="gramStart"/>
      <w:r w:rsidR="004E0322" w:rsidRPr="00BB46BE">
        <w:rPr>
          <w:rFonts w:ascii="Arial" w:hAnsi="Arial" w:cs="Arial"/>
        </w:rPr>
        <w:t>additional elements</w:t>
      </w:r>
      <w:proofErr w:type="gramEnd"/>
      <w:r w:rsidR="004E0322" w:rsidRPr="00BB46BE">
        <w:rPr>
          <w:rFonts w:ascii="Arial" w:hAnsi="Arial" w:cs="Arial"/>
        </w:rPr>
        <w:t xml:space="preserve"> </w:t>
      </w:r>
      <w:r w:rsidR="00C156C4" w:rsidRPr="00BB46BE">
        <w:rPr>
          <w:rFonts w:ascii="Arial" w:hAnsi="Arial" w:cs="Arial"/>
        </w:rPr>
        <w:t>added to the award for injury to feelings.</w:t>
      </w:r>
      <w:r w:rsidR="001B3774" w:rsidRPr="00BB46BE">
        <w:rPr>
          <w:rFonts w:ascii="Arial" w:hAnsi="Arial" w:cs="Arial"/>
        </w:rPr>
        <w:t xml:space="preserve"> This </w:t>
      </w:r>
      <w:r w:rsidR="00630626" w:rsidRPr="00BB46BE">
        <w:rPr>
          <w:rFonts w:ascii="Arial" w:hAnsi="Arial" w:cs="Arial"/>
        </w:rPr>
        <w:t>is not capped</w:t>
      </w:r>
      <w:r w:rsidR="006A246B" w:rsidRPr="00BB46BE">
        <w:rPr>
          <w:rFonts w:ascii="Arial" w:hAnsi="Arial" w:cs="Arial"/>
        </w:rPr>
        <w:t>.</w:t>
      </w:r>
      <w:r w:rsidR="006340A8" w:rsidRPr="00BB46BE">
        <w:rPr>
          <w:rFonts w:ascii="Arial" w:hAnsi="Arial" w:cs="Arial"/>
        </w:rPr>
        <w:t xml:space="preserve"> The minimum award for injury to feelings is</w:t>
      </w:r>
      <w:r w:rsidR="00201946" w:rsidRPr="00BB46BE">
        <w:rPr>
          <w:rFonts w:ascii="Arial" w:hAnsi="Arial" w:cs="Arial"/>
        </w:rPr>
        <w:t xml:space="preserve"> not</w:t>
      </w:r>
      <w:r w:rsidR="006340A8" w:rsidRPr="00BB46BE">
        <w:rPr>
          <w:rFonts w:ascii="Arial" w:hAnsi="Arial" w:cs="Arial"/>
        </w:rPr>
        <w:t xml:space="preserve"> likely to be </w:t>
      </w:r>
      <w:r w:rsidR="00201946" w:rsidRPr="00BB46BE">
        <w:rPr>
          <w:rFonts w:ascii="Arial" w:hAnsi="Arial" w:cs="Arial"/>
        </w:rPr>
        <w:t>less than</w:t>
      </w:r>
      <w:r w:rsidR="006340A8" w:rsidRPr="00BB46BE">
        <w:rPr>
          <w:rFonts w:ascii="Arial" w:hAnsi="Arial" w:cs="Arial"/>
        </w:rPr>
        <w:t xml:space="preserve"> £1000 (Citizens Advice, 2021)</w:t>
      </w:r>
      <w:r w:rsidR="00D9649D" w:rsidRPr="00BB46BE">
        <w:rPr>
          <w:rFonts w:ascii="Arial" w:hAnsi="Arial" w:cs="Arial"/>
        </w:rPr>
        <w:t xml:space="preserve">. Injury to feelings awards </w:t>
      </w:r>
      <w:proofErr w:type="gramStart"/>
      <w:r w:rsidR="00D9649D" w:rsidRPr="00BB46BE">
        <w:rPr>
          <w:rFonts w:ascii="Arial" w:hAnsi="Arial" w:cs="Arial"/>
        </w:rPr>
        <w:t>are</w:t>
      </w:r>
      <w:proofErr w:type="gramEnd"/>
      <w:r w:rsidR="00D9649D" w:rsidRPr="00BB46BE">
        <w:rPr>
          <w:rFonts w:ascii="Arial" w:hAnsi="Arial" w:cs="Arial"/>
        </w:rPr>
        <w:t xml:space="preserve"> </w:t>
      </w:r>
      <w:r w:rsidR="00717608" w:rsidRPr="00BB46BE">
        <w:rPr>
          <w:rFonts w:ascii="Arial" w:hAnsi="Arial" w:cs="Arial"/>
        </w:rPr>
        <w:t>determined with the use of ‘Vento bands’</w:t>
      </w:r>
      <w:r w:rsidR="00B313C6" w:rsidRPr="00BB46BE">
        <w:rPr>
          <w:rFonts w:ascii="Arial" w:hAnsi="Arial" w:cs="Arial"/>
        </w:rPr>
        <w:t>. It is likely that if an injury to feelings award was made, it would fall into the middle band</w:t>
      </w:r>
      <w:r w:rsidR="001713C2" w:rsidRPr="00BB46BE">
        <w:rPr>
          <w:rFonts w:ascii="Arial" w:hAnsi="Arial" w:cs="Arial"/>
        </w:rPr>
        <w:t xml:space="preserve">. The lower band is more likely to be for </w:t>
      </w:r>
      <w:r w:rsidR="00506C36" w:rsidRPr="00BB46BE">
        <w:rPr>
          <w:rFonts w:ascii="Arial" w:hAnsi="Arial" w:cs="Arial"/>
        </w:rPr>
        <w:t>single</w:t>
      </w:r>
      <w:r w:rsidR="001713C2" w:rsidRPr="00BB46BE">
        <w:rPr>
          <w:rFonts w:ascii="Arial" w:hAnsi="Arial" w:cs="Arial"/>
        </w:rPr>
        <w:t xml:space="preserve"> events</w:t>
      </w:r>
      <w:r w:rsidR="00506C36" w:rsidRPr="00BB46BE">
        <w:rPr>
          <w:rFonts w:ascii="Arial" w:hAnsi="Arial" w:cs="Arial"/>
        </w:rPr>
        <w:t xml:space="preserve"> of discrimination</w:t>
      </w:r>
      <w:r w:rsidR="00BF40CF" w:rsidRPr="00BB46BE">
        <w:rPr>
          <w:rFonts w:ascii="Arial" w:hAnsi="Arial" w:cs="Arial"/>
        </w:rPr>
        <w:t xml:space="preserve"> (Equali</w:t>
      </w:r>
      <w:r w:rsidR="00697962" w:rsidRPr="00BB46BE">
        <w:rPr>
          <w:rFonts w:ascii="Arial" w:hAnsi="Arial" w:cs="Arial"/>
        </w:rPr>
        <w:t>ty and Human Rights Commission, 2018, p. 6)</w:t>
      </w:r>
      <w:r w:rsidR="00506C36" w:rsidRPr="00BB46BE">
        <w:rPr>
          <w:rFonts w:ascii="Arial" w:hAnsi="Arial" w:cs="Arial"/>
        </w:rPr>
        <w:t xml:space="preserve">, whereas, if in this case, discrimination is found to have occurred, it is possible that it will be considered to have been sustained over </w:t>
      </w:r>
      <w:proofErr w:type="gramStart"/>
      <w:r w:rsidR="00506C36" w:rsidRPr="00BB46BE">
        <w:rPr>
          <w:rFonts w:ascii="Arial" w:hAnsi="Arial" w:cs="Arial"/>
        </w:rPr>
        <w:t>a period of time</w:t>
      </w:r>
      <w:proofErr w:type="gramEnd"/>
      <w:r w:rsidR="00B643D6" w:rsidRPr="00BB46BE">
        <w:rPr>
          <w:rFonts w:ascii="Arial" w:hAnsi="Arial" w:cs="Arial"/>
        </w:rPr>
        <w:t>.</w:t>
      </w:r>
      <w:r w:rsidR="008D22B4" w:rsidRPr="00BB46BE">
        <w:rPr>
          <w:rFonts w:ascii="Arial" w:hAnsi="Arial" w:cs="Arial"/>
        </w:rPr>
        <w:t xml:space="preserve"> </w:t>
      </w:r>
      <w:r w:rsidR="00AD54D7" w:rsidRPr="00BB46BE">
        <w:rPr>
          <w:rFonts w:ascii="Arial" w:hAnsi="Arial" w:cs="Arial"/>
        </w:rPr>
        <w:t>Ms Waters claims</w:t>
      </w:r>
      <w:r w:rsidR="000D767B" w:rsidRPr="00BB46BE">
        <w:rPr>
          <w:rFonts w:ascii="Arial" w:hAnsi="Arial" w:cs="Arial"/>
        </w:rPr>
        <w:t xml:space="preserve"> that</w:t>
      </w:r>
      <w:r w:rsidR="00AD54D7" w:rsidRPr="00BB46BE">
        <w:rPr>
          <w:rFonts w:ascii="Arial" w:hAnsi="Arial" w:cs="Arial"/>
        </w:rPr>
        <w:t xml:space="preserve"> her health</w:t>
      </w:r>
      <w:r w:rsidR="000D767B" w:rsidRPr="00BB46BE">
        <w:rPr>
          <w:rFonts w:ascii="Arial" w:hAnsi="Arial" w:cs="Arial"/>
        </w:rPr>
        <w:t xml:space="preserve"> started to have a significant impact on her work</w:t>
      </w:r>
      <w:r w:rsidR="007B5821" w:rsidRPr="00BB46BE">
        <w:rPr>
          <w:rFonts w:ascii="Arial" w:hAnsi="Arial" w:cs="Arial"/>
        </w:rPr>
        <w:t xml:space="preserve"> in August 2023</w:t>
      </w:r>
      <w:r w:rsidR="00B1194F" w:rsidRPr="00BB46BE">
        <w:rPr>
          <w:rFonts w:ascii="Arial" w:hAnsi="Arial" w:cs="Arial"/>
        </w:rPr>
        <w:t>.</w:t>
      </w:r>
      <w:r w:rsidR="000D767B" w:rsidRPr="00BB46BE">
        <w:rPr>
          <w:rFonts w:ascii="Arial" w:hAnsi="Arial" w:cs="Arial"/>
        </w:rPr>
        <w:t xml:space="preserve"> </w:t>
      </w:r>
      <w:r w:rsidR="00B1194F" w:rsidRPr="00BB46BE">
        <w:rPr>
          <w:rFonts w:ascii="Arial" w:hAnsi="Arial" w:cs="Arial"/>
        </w:rPr>
        <w:t xml:space="preserve">She reports the first </w:t>
      </w:r>
      <w:r w:rsidR="000B7BA7" w:rsidRPr="00BB46BE">
        <w:rPr>
          <w:rFonts w:ascii="Arial" w:hAnsi="Arial" w:cs="Arial"/>
        </w:rPr>
        <w:t>incident where she was</w:t>
      </w:r>
      <w:r w:rsidR="000D767B" w:rsidRPr="00BB46BE">
        <w:rPr>
          <w:rFonts w:ascii="Arial" w:hAnsi="Arial" w:cs="Arial"/>
        </w:rPr>
        <w:t xml:space="preserve"> reprimanded for poor timekeeping</w:t>
      </w:r>
      <w:r w:rsidR="0011667C" w:rsidRPr="00BB46BE">
        <w:rPr>
          <w:rFonts w:ascii="Arial" w:hAnsi="Arial" w:cs="Arial"/>
        </w:rPr>
        <w:t xml:space="preserve"> in relation to </w:t>
      </w:r>
      <w:r w:rsidR="000B7BA7" w:rsidRPr="00BB46BE">
        <w:rPr>
          <w:rFonts w:ascii="Arial" w:hAnsi="Arial" w:cs="Arial"/>
        </w:rPr>
        <w:t>her health</w:t>
      </w:r>
      <w:r w:rsidR="0011667C" w:rsidRPr="00BB46BE">
        <w:rPr>
          <w:rFonts w:ascii="Arial" w:hAnsi="Arial" w:cs="Arial"/>
        </w:rPr>
        <w:t xml:space="preserve"> </w:t>
      </w:r>
      <w:r w:rsidR="007B5821" w:rsidRPr="00BB46BE">
        <w:rPr>
          <w:rFonts w:ascii="Arial" w:hAnsi="Arial" w:cs="Arial"/>
        </w:rPr>
        <w:t>at this point</w:t>
      </w:r>
      <w:r w:rsidR="009D6113" w:rsidRPr="00BB46BE">
        <w:rPr>
          <w:rFonts w:ascii="Arial" w:hAnsi="Arial" w:cs="Arial"/>
        </w:rPr>
        <w:t xml:space="preserve"> </w:t>
      </w:r>
      <w:r w:rsidR="0011667C" w:rsidRPr="00BB46BE">
        <w:rPr>
          <w:rFonts w:ascii="Arial" w:hAnsi="Arial" w:cs="Arial"/>
        </w:rPr>
        <w:t>(document 3, para 4)</w:t>
      </w:r>
      <w:r w:rsidR="00F33052" w:rsidRPr="00BB46BE">
        <w:rPr>
          <w:rFonts w:ascii="Arial" w:hAnsi="Arial" w:cs="Arial"/>
        </w:rPr>
        <w:t>,</w:t>
      </w:r>
      <w:r w:rsidR="005470CB" w:rsidRPr="00BB46BE">
        <w:rPr>
          <w:rFonts w:ascii="Arial" w:hAnsi="Arial" w:cs="Arial"/>
        </w:rPr>
        <w:t xml:space="preserve"> with it continuing</w:t>
      </w:r>
      <w:r w:rsidR="00F33052" w:rsidRPr="00BB46BE">
        <w:rPr>
          <w:rFonts w:ascii="Arial" w:hAnsi="Arial" w:cs="Arial"/>
        </w:rPr>
        <w:t xml:space="preserve"> to December 2023</w:t>
      </w:r>
      <w:r w:rsidR="00DD05D8" w:rsidRPr="00BB46BE">
        <w:rPr>
          <w:rFonts w:ascii="Arial" w:hAnsi="Arial" w:cs="Arial"/>
        </w:rPr>
        <w:t>, when she claims that M</w:t>
      </w:r>
      <w:r w:rsidR="008D22B4" w:rsidRPr="00BB46BE">
        <w:rPr>
          <w:rFonts w:ascii="Arial" w:hAnsi="Arial" w:cs="Arial"/>
        </w:rPr>
        <w:t>s</w:t>
      </w:r>
      <w:r w:rsidR="00DD05D8" w:rsidRPr="00BB46BE">
        <w:rPr>
          <w:rFonts w:ascii="Arial" w:hAnsi="Arial" w:cs="Arial"/>
        </w:rPr>
        <w:t xml:space="preserve"> Davies made a derogatory remark in the kitchen with reference to her </w:t>
      </w:r>
      <w:r w:rsidR="008D22B4" w:rsidRPr="00BB46BE">
        <w:rPr>
          <w:rFonts w:ascii="Arial" w:hAnsi="Arial" w:cs="Arial"/>
        </w:rPr>
        <w:t>migraines</w:t>
      </w:r>
      <w:r w:rsidR="005470CB" w:rsidRPr="00BB46BE">
        <w:rPr>
          <w:rFonts w:ascii="Arial" w:hAnsi="Arial" w:cs="Arial"/>
        </w:rPr>
        <w:t>, following the disciplinary process the previous day</w:t>
      </w:r>
      <w:r w:rsidR="008D22B4" w:rsidRPr="00BB46BE">
        <w:rPr>
          <w:rFonts w:ascii="Arial" w:hAnsi="Arial" w:cs="Arial"/>
        </w:rPr>
        <w:t>.</w:t>
      </w:r>
      <w:r w:rsidR="00AD54D7" w:rsidRPr="00BB46BE">
        <w:rPr>
          <w:rFonts w:ascii="Arial" w:hAnsi="Arial" w:cs="Arial"/>
        </w:rPr>
        <w:t xml:space="preserve"> </w:t>
      </w:r>
      <w:r w:rsidR="004A1B97" w:rsidRPr="00BB46BE">
        <w:rPr>
          <w:rFonts w:ascii="Arial" w:hAnsi="Arial" w:cs="Arial"/>
        </w:rPr>
        <w:t xml:space="preserve">The </w:t>
      </w:r>
      <w:r w:rsidR="00CC4486" w:rsidRPr="00BB46BE">
        <w:rPr>
          <w:rFonts w:ascii="Arial" w:hAnsi="Arial" w:cs="Arial"/>
        </w:rPr>
        <w:t xml:space="preserve">final event is also described as taking place in the kitchen, so may have been in front of other </w:t>
      </w:r>
      <w:r w:rsidR="00230945" w:rsidRPr="00BB46BE">
        <w:rPr>
          <w:rFonts w:ascii="Arial" w:hAnsi="Arial" w:cs="Arial"/>
        </w:rPr>
        <w:t>colleagues</w:t>
      </w:r>
      <w:r w:rsidR="00D31A63" w:rsidRPr="00BB46BE">
        <w:rPr>
          <w:rFonts w:ascii="Arial" w:hAnsi="Arial" w:cs="Arial"/>
        </w:rPr>
        <w:t xml:space="preserve">, which may be considered as having </w:t>
      </w:r>
      <w:r w:rsidR="00D24998" w:rsidRPr="00BB46BE">
        <w:rPr>
          <w:rFonts w:ascii="Arial" w:hAnsi="Arial" w:cs="Arial"/>
        </w:rPr>
        <w:t>a</w:t>
      </w:r>
      <w:r w:rsidR="00230945" w:rsidRPr="00BB46BE">
        <w:rPr>
          <w:rFonts w:ascii="Arial" w:hAnsi="Arial" w:cs="Arial"/>
        </w:rPr>
        <w:t xml:space="preserve">dded </w:t>
      </w:r>
      <w:r w:rsidR="00A62186" w:rsidRPr="00BB46BE">
        <w:rPr>
          <w:rFonts w:ascii="Arial" w:hAnsi="Arial" w:cs="Arial"/>
        </w:rPr>
        <w:t xml:space="preserve">to the </w:t>
      </w:r>
      <w:r w:rsidR="00230945" w:rsidRPr="00BB46BE">
        <w:rPr>
          <w:rFonts w:ascii="Arial" w:hAnsi="Arial" w:cs="Arial"/>
        </w:rPr>
        <w:t>humiliation</w:t>
      </w:r>
      <w:r w:rsidR="00B313C6" w:rsidRPr="00BB46BE">
        <w:rPr>
          <w:rFonts w:ascii="Arial" w:hAnsi="Arial" w:cs="Arial"/>
        </w:rPr>
        <w:t xml:space="preserve"> </w:t>
      </w:r>
      <w:r w:rsidR="00230945" w:rsidRPr="00BB46BE">
        <w:rPr>
          <w:rFonts w:ascii="Arial" w:hAnsi="Arial" w:cs="Arial"/>
        </w:rPr>
        <w:t xml:space="preserve">(Equality and Human Rights Commission, 2018, p. </w:t>
      </w:r>
      <w:r w:rsidR="006C2B5E" w:rsidRPr="00BB46BE">
        <w:rPr>
          <w:rFonts w:ascii="Arial" w:hAnsi="Arial" w:cs="Arial"/>
        </w:rPr>
        <w:t>5).</w:t>
      </w:r>
    </w:p>
    <w:p w14:paraId="317D872F" w14:textId="314A2602" w:rsidR="006C2B5E" w:rsidRPr="00BB46BE" w:rsidRDefault="006C2B5E" w:rsidP="00087BA8">
      <w:pPr>
        <w:pStyle w:val="ListParagraph"/>
        <w:spacing w:line="360" w:lineRule="auto"/>
        <w:ind w:left="0"/>
        <w:rPr>
          <w:rFonts w:ascii="Arial" w:hAnsi="Arial" w:cs="Arial"/>
        </w:rPr>
      </w:pPr>
      <w:r w:rsidRPr="00BB46BE">
        <w:rPr>
          <w:rFonts w:ascii="Arial" w:hAnsi="Arial" w:cs="Arial"/>
        </w:rPr>
        <w:t xml:space="preserve">The middle </w:t>
      </w:r>
      <w:r w:rsidR="00BA0514" w:rsidRPr="00BB46BE">
        <w:rPr>
          <w:rFonts w:ascii="Arial" w:hAnsi="Arial" w:cs="Arial"/>
        </w:rPr>
        <w:t>V</w:t>
      </w:r>
      <w:r w:rsidRPr="00BB46BE">
        <w:rPr>
          <w:rFonts w:ascii="Arial" w:hAnsi="Arial" w:cs="Arial"/>
        </w:rPr>
        <w:t xml:space="preserve">ento </w:t>
      </w:r>
      <w:r w:rsidR="00BF6E73" w:rsidRPr="00BB46BE">
        <w:rPr>
          <w:rFonts w:ascii="Arial" w:hAnsi="Arial" w:cs="Arial"/>
        </w:rPr>
        <w:t>b</w:t>
      </w:r>
      <w:r w:rsidRPr="00BB46BE">
        <w:rPr>
          <w:rFonts w:ascii="Arial" w:hAnsi="Arial" w:cs="Arial"/>
        </w:rPr>
        <w:t>and</w:t>
      </w:r>
      <w:r w:rsidR="00BF6E73" w:rsidRPr="00BB46BE">
        <w:rPr>
          <w:rFonts w:ascii="Arial" w:hAnsi="Arial" w:cs="Arial"/>
        </w:rPr>
        <w:t xml:space="preserve"> </w:t>
      </w:r>
      <w:r w:rsidR="00FA7FF1" w:rsidRPr="00BB46BE">
        <w:rPr>
          <w:rFonts w:ascii="Arial" w:hAnsi="Arial" w:cs="Arial"/>
        </w:rPr>
        <w:t>stands at £11,200 - £33,700 as of 6 April 2023</w:t>
      </w:r>
      <w:r w:rsidR="002E702D" w:rsidRPr="00BB46BE">
        <w:rPr>
          <w:rFonts w:ascii="Arial" w:hAnsi="Arial" w:cs="Arial"/>
        </w:rPr>
        <w:t xml:space="preserve"> (</w:t>
      </w:r>
      <w:r w:rsidR="0025505F" w:rsidRPr="00BB46BE">
        <w:rPr>
          <w:rFonts w:ascii="Arial" w:hAnsi="Arial" w:cs="Arial"/>
        </w:rPr>
        <w:t>Courts and Tribunals Judiciary, 2023</w:t>
      </w:r>
      <w:r w:rsidR="002E4D60" w:rsidRPr="00BB46BE">
        <w:rPr>
          <w:rFonts w:ascii="Arial" w:hAnsi="Arial" w:cs="Arial"/>
        </w:rPr>
        <w:t>)</w:t>
      </w:r>
      <w:r w:rsidR="00983BA6" w:rsidRPr="00BB46BE">
        <w:rPr>
          <w:rFonts w:ascii="Arial" w:hAnsi="Arial" w:cs="Arial"/>
        </w:rPr>
        <w:t>.</w:t>
      </w:r>
    </w:p>
    <w:p w14:paraId="0CDD6F53" w14:textId="77777777" w:rsidR="0030784E" w:rsidRPr="00BB46BE" w:rsidRDefault="0030784E" w:rsidP="00087BA8">
      <w:pPr>
        <w:pStyle w:val="ListParagraph"/>
        <w:spacing w:line="360" w:lineRule="auto"/>
        <w:ind w:left="0"/>
        <w:rPr>
          <w:rFonts w:ascii="Arial" w:hAnsi="Arial" w:cs="Arial"/>
        </w:rPr>
      </w:pPr>
    </w:p>
    <w:p w14:paraId="33935383" w14:textId="4630CE98" w:rsidR="0030784E" w:rsidRPr="00BB46BE" w:rsidRDefault="00983BA6" w:rsidP="00087BA8">
      <w:pPr>
        <w:pStyle w:val="ListParagraph"/>
        <w:spacing w:line="360" w:lineRule="auto"/>
        <w:ind w:left="0"/>
        <w:rPr>
          <w:rFonts w:ascii="Arial" w:hAnsi="Arial" w:cs="Arial"/>
        </w:rPr>
      </w:pPr>
      <w:r w:rsidRPr="00BB46BE">
        <w:rPr>
          <w:rFonts w:ascii="Arial" w:hAnsi="Arial" w:cs="Arial"/>
        </w:rPr>
        <w:t xml:space="preserve">Please be advised that </w:t>
      </w:r>
      <w:r w:rsidR="00BE122E" w:rsidRPr="00BB46BE">
        <w:rPr>
          <w:rFonts w:ascii="Arial" w:hAnsi="Arial" w:cs="Arial"/>
        </w:rPr>
        <w:t xml:space="preserve">compensatory </w:t>
      </w:r>
      <w:r w:rsidRPr="00BB46BE">
        <w:rPr>
          <w:rFonts w:ascii="Arial" w:hAnsi="Arial" w:cs="Arial"/>
        </w:rPr>
        <w:t>award</w:t>
      </w:r>
      <w:r w:rsidR="005A3D14" w:rsidRPr="00BB46BE">
        <w:rPr>
          <w:rFonts w:ascii="Arial" w:hAnsi="Arial" w:cs="Arial"/>
        </w:rPr>
        <w:t>s</w:t>
      </w:r>
      <w:r w:rsidRPr="00BB46BE">
        <w:rPr>
          <w:rFonts w:ascii="Arial" w:hAnsi="Arial" w:cs="Arial"/>
        </w:rPr>
        <w:t xml:space="preserve"> can be </w:t>
      </w:r>
      <w:r w:rsidR="005A3D14" w:rsidRPr="00BB46BE">
        <w:rPr>
          <w:rFonts w:ascii="Arial" w:hAnsi="Arial" w:cs="Arial"/>
        </w:rPr>
        <w:t>reduced</w:t>
      </w:r>
      <w:r w:rsidR="00BE122E" w:rsidRPr="00BB46BE">
        <w:rPr>
          <w:rFonts w:ascii="Arial" w:hAnsi="Arial" w:cs="Arial"/>
        </w:rPr>
        <w:t xml:space="preserve"> (a ‘Polkey reduction’)</w:t>
      </w:r>
      <w:r w:rsidR="005A3D14" w:rsidRPr="00BB46BE">
        <w:rPr>
          <w:rFonts w:ascii="Arial" w:hAnsi="Arial" w:cs="Arial"/>
        </w:rPr>
        <w:t xml:space="preserve"> if the tribunal were to agree with an argument that </w:t>
      </w:r>
      <w:r w:rsidR="00BA3F18" w:rsidRPr="00BB46BE">
        <w:rPr>
          <w:rFonts w:ascii="Arial" w:hAnsi="Arial" w:cs="Arial"/>
        </w:rPr>
        <w:t>adjustments were not likely to have worked</w:t>
      </w:r>
      <w:r w:rsidR="00FA4C7C" w:rsidRPr="00BB46BE">
        <w:rPr>
          <w:rFonts w:ascii="Arial" w:hAnsi="Arial" w:cs="Arial"/>
        </w:rPr>
        <w:t>, leading to subsequent dismissal at a later stage anyway</w:t>
      </w:r>
      <w:r w:rsidR="001A7445" w:rsidRPr="00BB46BE">
        <w:rPr>
          <w:rFonts w:ascii="Arial" w:hAnsi="Arial" w:cs="Arial"/>
        </w:rPr>
        <w:t xml:space="preserve"> (Citizens</w:t>
      </w:r>
      <w:r w:rsidR="00C92CBA" w:rsidRPr="00BB46BE">
        <w:rPr>
          <w:rFonts w:ascii="Arial" w:hAnsi="Arial" w:cs="Arial"/>
        </w:rPr>
        <w:t>’</w:t>
      </w:r>
      <w:r w:rsidR="001A7445" w:rsidRPr="00BB46BE">
        <w:rPr>
          <w:rFonts w:ascii="Arial" w:hAnsi="Arial" w:cs="Arial"/>
        </w:rPr>
        <w:t xml:space="preserve"> </w:t>
      </w:r>
      <w:r w:rsidR="00C90596" w:rsidRPr="00BB46BE">
        <w:rPr>
          <w:rFonts w:ascii="Arial" w:hAnsi="Arial" w:cs="Arial"/>
        </w:rPr>
        <w:t>A</w:t>
      </w:r>
      <w:r w:rsidR="001A7445" w:rsidRPr="00BB46BE">
        <w:rPr>
          <w:rFonts w:ascii="Arial" w:hAnsi="Arial" w:cs="Arial"/>
        </w:rPr>
        <w:t>dvice</w:t>
      </w:r>
      <w:r w:rsidR="00685DA2" w:rsidRPr="00BB46BE">
        <w:rPr>
          <w:rFonts w:ascii="Arial" w:hAnsi="Arial" w:cs="Arial"/>
        </w:rPr>
        <w:t>, 2019</w:t>
      </w:r>
      <w:r w:rsidR="005E2E7A" w:rsidRPr="00BB46BE">
        <w:rPr>
          <w:rFonts w:ascii="Arial" w:hAnsi="Arial" w:cs="Arial"/>
        </w:rPr>
        <w:t>b</w:t>
      </w:r>
      <w:r w:rsidR="00BE122E" w:rsidRPr="00BB46BE">
        <w:rPr>
          <w:rFonts w:ascii="Arial" w:hAnsi="Arial" w:cs="Arial"/>
        </w:rPr>
        <w:t>; Pitt and Drew, 2022, p. 367</w:t>
      </w:r>
      <w:r w:rsidR="00685DA2" w:rsidRPr="00BB46BE">
        <w:rPr>
          <w:rFonts w:ascii="Arial" w:hAnsi="Arial" w:cs="Arial"/>
        </w:rPr>
        <w:t>)</w:t>
      </w:r>
      <w:r w:rsidR="00467E03" w:rsidRPr="00BB46BE">
        <w:rPr>
          <w:rFonts w:ascii="Arial" w:hAnsi="Arial" w:cs="Arial"/>
        </w:rPr>
        <w:t xml:space="preserve">. However, please also note that </w:t>
      </w:r>
      <w:r w:rsidR="0060411C" w:rsidRPr="00BB46BE">
        <w:rPr>
          <w:rFonts w:ascii="Arial" w:hAnsi="Arial" w:cs="Arial"/>
        </w:rPr>
        <w:t xml:space="preserve">awards can be increased by </w:t>
      </w:r>
      <w:r w:rsidR="00DC3FB3" w:rsidRPr="00BB46BE">
        <w:rPr>
          <w:rFonts w:ascii="Arial" w:hAnsi="Arial" w:cs="Arial"/>
        </w:rPr>
        <w:t>as much as 25% if procedures are not followed correctly</w:t>
      </w:r>
      <w:r w:rsidR="002B4C37" w:rsidRPr="00BB46BE">
        <w:rPr>
          <w:rFonts w:ascii="Arial" w:hAnsi="Arial" w:cs="Arial"/>
        </w:rPr>
        <w:t xml:space="preserve"> (ACAS</w:t>
      </w:r>
      <w:r w:rsidR="00AC0ED2" w:rsidRPr="00BB46BE">
        <w:rPr>
          <w:rFonts w:ascii="Arial" w:hAnsi="Arial" w:cs="Arial"/>
        </w:rPr>
        <w:t>, 2015</w:t>
      </w:r>
      <w:r w:rsidR="00BE122E" w:rsidRPr="00BB46BE">
        <w:rPr>
          <w:rFonts w:ascii="Arial" w:hAnsi="Arial" w:cs="Arial"/>
        </w:rPr>
        <w:t>; Pitt and Drew, 2022, p. 365</w:t>
      </w:r>
      <w:r w:rsidR="00AC0ED2" w:rsidRPr="00BB46BE">
        <w:rPr>
          <w:rFonts w:ascii="Arial" w:hAnsi="Arial" w:cs="Arial"/>
        </w:rPr>
        <w:t>)</w:t>
      </w:r>
      <w:r w:rsidR="00F63D35" w:rsidRPr="00BB46BE">
        <w:rPr>
          <w:rFonts w:ascii="Arial" w:hAnsi="Arial" w:cs="Arial"/>
        </w:rPr>
        <w:t>.</w:t>
      </w:r>
      <w:r w:rsidR="00AC3088" w:rsidRPr="00BB46BE">
        <w:rPr>
          <w:rFonts w:ascii="Arial" w:hAnsi="Arial" w:cs="Arial"/>
        </w:rPr>
        <w:t xml:space="preserve"> </w:t>
      </w:r>
    </w:p>
    <w:p w14:paraId="75FA2BD5" w14:textId="77777777" w:rsidR="0030784E" w:rsidRPr="00BB46BE" w:rsidRDefault="0030784E" w:rsidP="00087BA8">
      <w:pPr>
        <w:pStyle w:val="ListParagraph"/>
        <w:spacing w:line="360" w:lineRule="auto"/>
        <w:ind w:left="360"/>
        <w:rPr>
          <w:rFonts w:ascii="Arial" w:hAnsi="Arial" w:cs="Arial"/>
        </w:rPr>
      </w:pPr>
    </w:p>
    <w:p w14:paraId="40618718" w14:textId="5CF4EE66" w:rsidR="00983BA6" w:rsidRPr="00BB46BE" w:rsidRDefault="00AC3088" w:rsidP="00087BA8">
      <w:pPr>
        <w:pStyle w:val="ListParagraph"/>
        <w:spacing w:line="360" w:lineRule="auto"/>
        <w:ind w:left="0"/>
        <w:rPr>
          <w:rFonts w:ascii="Arial" w:hAnsi="Arial" w:cs="Arial"/>
        </w:rPr>
      </w:pPr>
      <w:r w:rsidRPr="00BB46BE">
        <w:rPr>
          <w:rFonts w:ascii="Arial" w:hAnsi="Arial" w:cs="Arial"/>
        </w:rPr>
        <w:lastRenderedPageBreak/>
        <w:t xml:space="preserve">From the documents provided, it is not clear that a full and fair investigation took place into the </w:t>
      </w:r>
      <w:r w:rsidR="00963E40" w:rsidRPr="00BB46BE">
        <w:rPr>
          <w:rFonts w:ascii="Arial" w:hAnsi="Arial" w:cs="Arial"/>
        </w:rPr>
        <w:t>reasons for Ms Walters’ lateness</w:t>
      </w:r>
      <w:r w:rsidR="007D1E51" w:rsidRPr="00BB46BE">
        <w:rPr>
          <w:rFonts w:ascii="Arial" w:hAnsi="Arial" w:cs="Arial"/>
        </w:rPr>
        <w:t>, as required by the ACAS code (2015, Para. 5)</w:t>
      </w:r>
      <w:r w:rsidR="00BA1CCA" w:rsidRPr="00BB46BE">
        <w:rPr>
          <w:rFonts w:ascii="Arial" w:hAnsi="Arial" w:cs="Arial"/>
        </w:rPr>
        <w:t>.</w:t>
      </w:r>
      <w:r w:rsidR="000A50A3" w:rsidRPr="00BB46BE">
        <w:rPr>
          <w:rFonts w:ascii="Arial" w:hAnsi="Arial" w:cs="Arial"/>
        </w:rPr>
        <w:t xml:space="preserve"> Document 4, paragraph 5 </w:t>
      </w:r>
      <w:r w:rsidR="00D056FC" w:rsidRPr="00BB46BE">
        <w:rPr>
          <w:rFonts w:ascii="Arial" w:hAnsi="Arial" w:cs="Arial"/>
        </w:rPr>
        <w:t xml:space="preserve">describes </w:t>
      </w:r>
      <w:r w:rsidR="00296420" w:rsidRPr="00BB46BE">
        <w:rPr>
          <w:rFonts w:ascii="Arial" w:hAnsi="Arial" w:cs="Arial"/>
        </w:rPr>
        <w:t xml:space="preserve">Mr Smith’s instruction to Ms Davies to carry out </w:t>
      </w:r>
      <w:r w:rsidR="00D056FC" w:rsidRPr="00BB46BE">
        <w:rPr>
          <w:rFonts w:ascii="Arial" w:hAnsi="Arial" w:cs="Arial"/>
        </w:rPr>
        <w:t>a formal investigation</w:t>
      </w:r>
      <w:r w:rsidR="0030784E" w:rsidRPr="00BB46BE">
        <w:rPr>
          <w:rFonts w:ascii="Arial" w:hAnsi="Arial" w:cs="Arial"/>
        </w:rPr>
        <w:t>, however,</w:t>
      </w:r>
      <w:r w:rsidR="00BA1CCA" w:rsidRPr="00BB46BE">
        <w:rPr>
          <w:rFonts w:ascii="Arial" w:hAnsi="Arial" w:cs="Arial"/>
        </w:rPr>
        <w:t xml:space="preserve"> </w:t>
      </w:r>
      <w:r w:rsidR="0030784E" w:rsidRPr="00BB46BE">
        <w:rPr>
          <w:rFonts w:ascii="Arial" w:hAnsi="Arial" w:cs="Arial"/>
        </w:rPr>
        <w:t>i</w:t>
      </w:r>
      <w:r w:rsidR="00A6691C" w:rsidRPr="00BB46BE">
        <w:rPr>
          <w:rFonts w:ascii="Arial" w:hAnsi="Arial" w:cs="Arial"/>
        </w:rPr>
        <w:t>t may be found that Ms Davies was not the most a</w:t>
      </w:r>
      <w:r w:rsidR="00BC3D0A" w:rsidRPr="00BB46BE">
        <w:rPr>
          <w:rFonts w:ascii="Arial" w:hAnsi="Arial" w:cs="Arial"/>
        </w:rPr>
        <w:t>ppropriate person to carry out an investigation into the case</w:t>
      </w:r>
      <w:r w:rsidR="0019401C" w:rsidRPr="00BB46BE">
        <w:rPr>
          <w:rFonts w:ascii="Arial" w:hAnsi="Arial" w:cs="Arial"/>
        </w:rPr>
        <w:t xml:space="preserve">. ACAS advise that </w:t>
      </w:r>
      <w:r w:rsidR="00FB4F5B" w:rsidRPr="00BB46BE">
        <w:rPr>
          <w:rFonts w:ascii="Arial" w:hAnsi="Arial" w:cs="Arial"/>
        </w:rPr>
        <w:t xml:space="preserve">where possible </w:t>
      </w:r>
      <w:r w:rsidR="0019401C" w:rsidRPr="00BB46BE">
        <w:rPr>
          <w:rFonts w:ascii="Arial" w:hAnsi="Arial" w:cs="Arial"/>
        </w:rPr>
        <w:t>an investigation should be carried out by someone who has not previous</w:t>
      </w:r>
      <w:r w:rsidR="00FB4F5B" w:rsidRPr="00BB46BE">
        <w:rPr>
          <w:rFonts w:ascii="Arial" w:hAnsi="Arial" w:cs="Arial"/>
        </w:rPr>
        <w:t>ly been involved (</w:t>
      </w:r>
      <w:r w:rsidR="000F520A" w:rsidRPr="00BB46BE">
        <w:rPr>
          <w:rFonts w:ascii="Arial" w:hAnsi="Arial" w:cs="Arial"/>
        </w:rPr>
        <w:t>ACAS, 2022)</w:t>
      </w:r>
      <w:r w:rsidR="00FB4F5B" w:rsidRPr="00BB46BE">
        <w:rPr>
          <w:rFonts w:ascii="Arial" w:hAnsi="Arial" w:cs="Arial"/>
        </w:rPr>
        <w:t>. Given the size of the organisation,</w:t>
      </w:r>
      <w:r w:rsidR="000F520A" w:rsidRPr="00BB46BE">
        <w:rPr>
          <w:rFonts w:ascii="Arial" w:hAnsi="Arial" w:cs="Arial"/>
        </w:rPr>
        <w:t xml:space="preserve"> it may be considered that a manager from another area of the business could have conducted the investigation</w:t>
      </w:r>
      <w:r w:rsidR="000E105B" w:rsidRPr="00BB46BE">
        <w:rPr>
          <w:rFonts w:ascii="Arial" w:hAnsi="Arial" w:cs="Arial"/>
        </w:rPr>
        <w:t>.</w:t>
      </w:r>
      <w:r w:rsidR="00FB4F5B" w:rsidRPr="00BB46BE">
        <w:rPr>
          <w:rFonts w:ascii="Arial" w:hAnsi="Arial" w:cs="Arial"/>
        </w:rPr>
        <w:t xml:space="preserve"> </w:t>
      </w:r>
      <w:r w:rsidR="000E105B" w:rsidRPr="00BB46BE">
        <w:rPr>
          <w:rFonts w:ascii="Arial" w:hAnsi="Arial" w:cs="Arial"/>
        </w:rPr>
        <w:t xml:space="preserve">Document 5, paragraph 9 </w:t>
      </w:r>
      <w:r w:rsidR="009F4B2D" w:rsidRPr="00BB46BE">
        <w:rPr>
          <w:rFonts w:ascii="Arial" w:hAnsi="Arial" w:cs="Arial"/>
        </w:rPr>
        <w:t xml:space="preserve">also </w:t>
      </w:r>
      <w:r w:rsidR="000E105B" w:rsidRPr="00BB46BE">
        <w:rPr>
          <w:rFonts w:ascii="Arial" w:hAnsi="Arial" w:cs="Arial"/>
        </w:rPr>
        <w:t>suggests that Ms Davies did not submit an investigation report to Mr Smith prior to the meeting on 19 December.</w:t>
      </w:r>
      <w:r w:rsidR="0019401C" w:rsidRPr="00BB46BE">
        <w:rPr>
          <w:rFonts w:ascii="Arial" w:hAnsi="Arial" w:cs="Arial"/>
        </w:rPr>
        <w:t xml:space="preserve"> </w:t>
      </w:r>
      <w:r w:rsidR="00BC3D0A" w:rsidRPr="00BB46BE">
        <w:rPr>
          <w:rFonts w:ascii="Arial" w:hAnsi="Arial" w:cs="Arial"/>
        </w:rPr>
        <w:t xml:space="preserve"> </w:t>
      </w:r>
      <w:r w:rsidR="00FA4D17" w:rsidRPr="00BB46BE">
        <w:rPr>
          <w:rFonts w:ascii="Arial" w:hAnsi="Arial" w:cs="Arial"/>
        </w:rPr>
        <w:t>Document 4, paragraph 10</w:t>
      </w:r>
      <w:r w:rsidR="00457DF2" w:rsidRPr="00BB46BE">
        <w:rPr>
          <w:rFonts w:ascii="Arial" w:hAnsi="Arial" w:cs="Arial"/>
        </w:rPr>
        <w:t xml:space="preserve"> also details the medical details that Ms Walters provided to Mr Smith</w:t>
      </w:r>
      <w:r w:rsidR="00DD026B" w:rsidRPr="00BB46BE">
        <w:rPr>
          <w:rFonts w:ascii="Arial" w:hAnsi="Arial" w:cs="Arial"/>
        </w:rPr>
        <w:t xml:space="preserve"> to help account for her lateness on </w:t>
      </w:r>
      <w:r w:rsidR="00C57A43" w:rsidRPr="00BB46BE">
        <w:rPr>
          <w:rFonts w:ascii="Arial" w:hAnsi="Arial" w:cs="Arial"/>
        </w:rPr>
        <w:t>the days in question, however, there is no suggestion that any consideration was given to these, in any way.</w:t>
      </w:r>
      <w:r w:rsidR="003B1DFE" w:rsidRPr="00BB46BE">
        <w:rPr>
          <w:rFonts w:ascii="Arial" w:hAnsi="Arial" w:cs="Arial"/>
        </w:rPr>
        <w:t xml:space="preserve"> This may suggest to a tribunal that </w:t>
      </w:r>
      <w:r w:rsidR="0049214F" w:rsidRPr="00BB46BE">
        <w:rPr>
          <w:rFonts w:ascii="Arial" w:hAnsi="Arial" w:cs="Arial"/>
        </w:rPr>
        <w:t>the outcome was pre-determined.</w:t>
      </w:r>
    </w:p>
    <w:p w14:paraId="79778009" w14:textId="77777777" w:rsidR="004606D4" w:rsidRPr="00BB46BE" w:rsidRDefault="004606D4" w:rsidP="00087BA8">
      <w:pPr>
        <w:pStyle w:val="ListParagraph"/>
        <w:spacing w:line="360" w:lineRule="auto"/>
        <w:ind w:left="0"/>
        <w:rPr>
          <w:rFonts w:ascii="Arial" w:hAnsi="Arial" w:cs="Arial"/>
          <w:b/>
          <w:bCs/>
          <w:u w:val="single"/>
        </w:rPr>
      </w:pPr>
    </w:p>
    <w:p w14:paraId="006E195F" w14:textId="7B43F769" w:rsidR="004606D4" w:rsidRPr="00BB46BE" w:rsidRDefault="004606D4" w:rsidP="00087BA8">
      <w:pPr>
        <w:pStyle w:val="ListParagraph"/>
        <w:spacing w:line="360" w:lineRule="auto"/>
        <w:ind w:left="0"/>
        <w:rPr>
          <w:rFonts w:ascii="Arial" w:hAnsi="Arial" w:cs="Arial"/>
          <w:b/>
          <w:bCs/>
        </w:rPr>
      </w:pPr>
      <w:r w:rsidRPr="00BB46BE">
        <w:rPr>
          <w:rFonts w:ascii="Arial" w:hAnsi="Arial" w:cs="Arial"/>
          <w:b/>
          <w:bCs/>
        </w:rPr>
        <w:t>Proceed to Tribunal or Settle</w:t>
      </w:r>
    </w:p>
    <w:p w14:paraId="033C527F" w14:textId="45B7ED8D" w:rsidR="00F54DF4" w:rsidRPr="00BB46BE" w:rsidRDefault="0040337C" w:rsidP="00087BA8">
      <w:pPr>
        <w:pStyle w:val="ListParagraph"/>
        <w:spacing w:line="360" w:lineRule="auto"/>
        <w:ind w:left="0"/>
        <w:rPr>
          <w:rFonts w:ascii="Arial" w:hAnsi="Arial" w:cs="Arial"/>
        </w:rPr>
      </w:pPr>
      <w:r w:rsidRPr="00BB46BE">
        <w:rPr>
          <w:rFonts w:ascii="Arial" w:hAnsi="Arial" w:cs="Arial"/>
        </w:rPr>
        <w:t xml:space="preserve">With consideration of all the factors set out above, I would advise </w:t>
      </w:r>
      <w:r w:rsidR="00150CFC" w:rsidRPr="00BB46BE">
        <w:rPr>
          <w:rFonts w:ascii="Arial" w:hAnsi="Arial" w:cs="Arial"/>
        </w:rPr>
        <w:t>Capital Garden Centre to settle with the claimant, rather than proceeding to tribunal.</w:t>
      </w:r>
      <w:r w:rsidR="0045227A" w:rsidRPr="00BB46BE">
        <w:rPr>
          <w:rFonts w:ascii="Arial" w:hAnsi="Arial" w:cs="Arial"/>
        </w:rPr>
        <w:t xml:space="preserve"> </w:t>
      </w:r>
      <w:r w:rsidR="004B05BE" w:rsidRPr="00BB46BE">
        <w:rPr>
          <w:rFonts w:ascii="Arial" w:hAnsi="Arial" w:cs="Arial"/>
        </w:rPr>
        <w:t xml:space="preserve">Should the tribunal agree that Ms Walters impairment </w:t>
      </w:r>
      <w:r w:rsidR="009E0B36" w:rsidRPr="00BB46BE">
        <w:rPr>
          <w:rFonts w:ascii="Arial" w:hAnsi="Arial" w:cs="Arial"/>
        </w:rPr>
        <w:t>satisfies the legal definition</w:t>
      </w:r>
      <w:r w:rsidR="00D645F3" w:rsidRPr="00BB46BE">
        <w:rPr>
          <w:rFonts w:ascii="Arial" w:hAnsi="Arial" w:cs="Arial"/>
        </w:rPr>
        <w:t xml:space="preserve"> </w:t>
      </w:r>
      <w:r w:rsidR="009E0B36" w:rsidRPr="00BB46BE">
        <w:rPr>
          <w:rFonts w:ascii="Arial" w:hAnsi="Arial" w:cs="Arial"/>
        </w:rPr>
        <w:t>of a disability</w:t>
      </w:r>
      <w:r w:rsidR="00703885" w:rsidRPr="00BB46BE">
        <w:rPr>
          <w:rFonts w:ascii="Arial" w:hAnsi="Arial" w:cs="Arial"/>
        </w:rPr>
        <w:t xml:space="preserve">, then this will </w:t>
      </w:r>
      <w:r w:rsidR="000E4800" w:rsidRPr="00BB46BE">
        <w:rPr>
          <w:rFonts w:ascii="Arial" w:hAnsi="Arial" w:cs="Arial"/>
        </w:rPr>
        <w:t xml:space="preserve">mean that </w:t>
      </w:r>
      <w:r w:rsidR="00BE122E" w:rsidRPr="00BB46BE">
        <w:rPr>
          <w:rFonts w:ascii="Arial" w:hAnsi="Arial" w:cs="Arial"/>
        </w:rPr>
        <w:t>C</w:t>
      </w:r>
      <w:r w:rsidR="000E4800" w:rsidRPr="00BB46BE">
        <w:rPr>
          <w:rFonts w:ascii="Arial" w:hAnsi="Arial" w:cs="Arial"/>
        </w:rPr>
        <w:t xml:space="preserve">apital </w:t>
      </w:r>
      <w:r w:rsidR="00BE122E" w:rsidRPr="00BB46BE">
        <w:rPr>
          <w:rFonts w:ascii="Arial" w:hAnsi="Arial" w:cs="Arial"/>
        </w:rPr>
        <w:t>G</w:t>
      </w:r>
      <w:r w:rsidR="000E4800" w:rsidRPr="00BB46BE">
        <w:rPr>
          <w:rFonts w:ascii="Arial" w:hAnsi="Arial" w:cs="Arial"/>
        </w:rPr>
        <w:t>arden Centre has failed in its duty to make reasonable adjustments</w:t>
      </w:r>
      <w:r w:rsidR="00BF47F3" w:rsidRPr="00BB46BE">
        <w:rPr>
          <w:rFonts w:ascii="Arial" w:hAnsi="Arial" w:cs="Arial"/>
        </w:rPr>
        <w:t>, and consequently ensured that Ms Walters was unable to proceed in her role</w:t>
      </w:r>
      <w:r w:rsidR="00CD4899" w:rsidRPr="00BB46BE">
        <w:rPr>
          <w:rFonts w:ascii="Arial" w:hAnsi="Arial" w:cs="Arial"/>
        </w:rPr>
        <w:t>, leading to her constructive dismissal.</w:t>
      </w:r>
      <w:r w:rsidR="00BF47F3" w:rsidRPr="00BB46BE">
        <w:rPr>
          <w:rFonts w:ascii="Arial" w:hAnsi="Arial" w:cs="Arial"/>
        </w:rPr>
        <w:t xml:space="preserve"> </w:t>
      </w:r>
    </w:p>
    <w:p w14:paraId="711452EE" w14:textId="77777777" w:rsidR="00F54DF4" w:rsidRPr="00BB46BE" w:rsidRDefault="00F54DF4" w:rsidP="00087BA8">
      <w:pPr>
        <w:pStyle w:val="ListParagraph"/>
        <w:spacing w:line="360" w:lineRule="auto"/>
        <w:ind w:left="0"/>
        <w:rPr>
          <w:rFonts w:ascii="Arial" w:hAnsi="Arial" w:cs="Arial"/>
        </w:rPr>
      </w:pPr>
    </w:p>
    <w:p w14:paraId="72E393B7" w14:textId="04A3E536" w:rsidR="00E275F5" w:rsidRPr="00BB46BE" w:rsidRDefault="00105D23" w:rsidP="00087BA8">
      <w:pPr>
        <w:pStyle w:val="ListParagraph"/>
        <w:spacing w:line="360" w:lineRule="auto"/>
        <w:ind w:left="0"/>
        <w:rPr>
          <w:rFonts w:ascii="Arial" w:hAnsi="Arial" w:cs="Arial"/>
        </w:rPr>
      </w:pPr>
      <w:r w:rsidRPr="00BB46BE">
        <w:rPr>
          <w:rFonts w:ascii="Arial" w:hAnsi="Arial" w:cs="Arial"/>
        </w:rPr>
        <w:t xml:space="preserve">It is clear from all three accounts given, that the claimant made repeated efforts to make you aware of the </w:t>
      </w:r>
      <w:r w:rsidR="00830D9B" w:rsidRPr="00BB46BE">
        <w:rPr>
          <w:rFonts w:ascii="Arial" w:hAnsi="Arial" w:cs="Arial"/>
        </w:rPr>
        <w:t>impact her health condition was having on her at work</w:t>
      </w:r>
      <w:r w:rsidR="00AB78D9" w:rsidRPr="00BB46BE">
        <w:rPr>
          <w:rFonts w:ascii="Arial" w:hAnsi="Arial" w:cs="Arial"/>
        </w:rPr>
        <w:t xml:space="preserve">, </w:t>
      </w:r>
      <w:r w:rsidR="00024CAC" w:rsidRPr="00BB46BE">
        <w:rPr>
          <w:rFonts w:ascii="Arial" w:hAnsi="Arial" w:cs="Arial"/>
        </w:rPr>
        <w:t>so</w:t>
      </w:r>
      <w:r w:rsidR="00AB78D9" w:rsidRPr="00BB46BE">
        <w:rPr>
          <w:rFonts w:ascii="Arial" w:hAnsi="Arial" w:cs="Arial"/>
        </w:rPr>
        <w:t xml:space="preserve"> the defence of being unaware of the health condition is not possible.</w:t>
      </w:r>
      <w:r w:rsidR="00E34BB0" w:rsidRPr="00BB46BE">
        <w:rPr>
          <w:rFonts w:ascii="Arial" w:hAnsi="Arial" w:cs="Arial"/>
        </w:rPr>
        <w:t xml:space="preserve"> I would also suggest that your failure to discuss her health condition with her in more depth, makes it difficult for you to argue that you did not feel her condition met the threshold of a disability under the Equality Act.</w:t>
      </w:r>
      <w:r w:rsidR="00024CAC" w:rsidRPr="00BB46BE">
        <w:rPr>
          <w:rFonts w:ascii="Arial" w:hAnsi="Arial" w:cs="Arial"/>
        </w:rPr>
        <w:t xml:space="preserve"> </w:t>
      </w:r>
      <w:r w:rsidR="00D05626" w:rsidRPr="00BB46BE">
        <w:rPr>
          <w:rFonts w:ascii="Arial" w:hAnsi="Arial" w:cs="Arial"/>
        </w:rPr>
        <w:t xml:space="preserve">It is also evident from the accounts provided that </w:t>
      </w:r>
      <w:r w:rsidR="00CE01AE" w:rsidRPr="00BB46BE">
        <w:rPr>
          <w:rFonts w:ascii="Arial" w:hAnsi="Arial" w:cs="Arial"/>
        </w:rPr>
        <w:t xml:space="preserve">the claimant had worked successfully for </w:t>
      </w:r>
      <w:r w:rsidR="00E34BB0" w:rsidRPr="00BB46BE">
        <w:rPr>
          <w:rFonts w:ascii="Arial" w:hAnsi="Arial" w:cs="Arial"/>
        </w:rPr>
        <w:t>C</w:t>
      </w:r>
      <w:r w:rsidR="00CE01AE" w:rsidRPr="00BB46BE">
        <w:rPr>
          <w:rFonts w:ascii="Arial" w:hAnsi="Arial" w:cs="Arial"/>
        </w:rPr>
        <w:t xml:space="preserve">apital Garden Centre for the period from </w:t>
      </w:r>
      <w:r w:rsidR="00DB5D65" w:rsidRPr="00BB46BE">
        <w:rPr>
          <w:rFonts w:ascii="Arial" w:hAnsi="Arial" w:cs="Arial"/>
        </w:rPr>
        <w:t>September 202</w:t>
      </w:r>
      <w:r w:rsidR="008D7732" w:rsidRPr="00BB46BE">
        <w:rPr>
          <w:rFonts w:ascii="Arial" w:hAnsi="Arial" w:cs="Arial"/>
        </w:rPr>
        <w:t>1</w:t>
      </w:r>
      <w:r w:rsidR="00DB5D65" w:rsidRPr="00BB46BE">
        <w:rPr>
          <w:rFonts w:ascii="Arial" w:hAnsi="Arial" w:cs="Arial"/>
        </w:rPr>
        <w:t xml:space="preserve"> to </w:t>
      </w:r>
      <w:r w:rsidR="008D7732" w:rsidRPr="00BB46BE">
        <w:rPr>
          <w:rFonts w:ascii="Arial" w:hAnsi="Arial" w:cs="Arial"/>
        </w:rPr>
        <w:t>Summer 2023</w:t>
      </w:r>
      <w:r w:rsidR="0008125E" w:rsidRPr="00BB46BE">
        <w:rPr>
          <w:rFonts w:ascii="Arial" w:hAnsi="Arial" w:cs="Arial"/>
        </w:rPr>
        <w:t xml:space="preserve">, and that following a deterioration in her health in March 2023, this </w:t>
      </w:r>
      <w:r w:rsidR="00D16320" w:rsidRPr="00BB46BE">
        <w:rPr>
          <w:rFonts w:ascii="Arial" w:hAnsi="Arial" w:cs="Arial"/>
        </w:rPr>
        <w:t>was brought back under control with an adjustment to her medication</w:t>
      </w:r>
      <w:r w:rsidR="00A67ECF" w:rsidRPr="00BB46BE">
        <w:rPr>
          <w:rFonts w:ascii="Arial" w:hAnsi="Arial" w:cs="Arial"/>
        </w:rPr>
        <w:t xml:space="preserve"> </w:t>
      </w:r>
      <w:r w:rsidR="008B3A96" w:rsidRPr="00BB46BE">
        <w:rPr>
          <w:rFonts w:ascii="Arial" w:hAnsi="Arial" w:cs="Arial"/>
        </w:rPr>
        <w:t>(document 3, para. 9)</w:t>
      </w:r>
      <w:r w:rsidR="001A3C39" w:rsidRPr="00BB46BE">
        <w:rPr>
          <w:rFonts w:ascii="Arial" w:hAnsi="Arial" w:cs="Arial"/>
        </w:rPr>
        <w:t>. This suggests that any adjustments agreed were likely to have been temporary in nature</w:t>
      </w:r>
      <w:r w:rsidR="00CA7014" w:rsidRPr="00BB46BE">
        <w:rPr>
          <w:rFonts w:ascii="Arial" w:hAnsi="Arial" w:cs="Arial"/>
        </w:rPr>
        <w:t xml:space="preserve">. This will make it more difficult to </w:t>
      </w:r>
      <w:r w:rsidR="002C7AFF" w:rsidRPr="00BB46BE">
        <w:rPr>
          <w:rFonts w:ascii="Arial" w:hAnsi="Arial" w:cs="Arial"/>
        </w:rPr>
        <w:t>present a defence that</w:t>
      </w:r>
      <w:r w:rsidR="00E275F5" w:rsidRPr="00BB46BE">
        <w:rPr>
          <w:rFonts w:ascii="Arial" w:hAnsi="Arial" w:cs="Arial"/>
        </w:rPr>
        <w:t xml:space="preserve"> possible</w:t>
      </w:r>
      <w:r w:rsidR="002C7AFF" w:rsidRPr="00BB46BE">
        <w:rPr>
          <w:rFonts w:ascii="Arial" w:hAnsi="Arial" w:cs="Arial"/>
        </w:rPr>
        <w:t xml:space="preserve"> adjustments were not </w:t>
      </w:r>
      <w:r w:rsidR="00E275F5" w:rsidRPr="00BB46BE">
        <w:rPr>
          <w:rFonts w:ascii="Arial" w:hAnsi="Arial" w:cs="Arial"/>
        </w:rPr>
        <w:t>reasonable o</w:t>
      </w:r>
      <w:r w:rsidR="00F54DF4" w:rsidRPr="00BB46BE">
        <w:rPr>
          <w:rFonts w:ascii="Arial" w:hAnsi="Arial" w:cs="Arial"/>
        </w:rPr>
        <w:t>r</w:t>
      </w:r>
      <w:r w:rsidR="00E275F5" w:rsidRPr="00BB46BE">
        <w:rPr>
          <w:rFonts w:ascii="Arial" w:hAnsi="Arial" w:cs="Arial"/>
        </w:rPr>
        <w:t xml:space="preserve"> practicable</w:t>
      </w:r>
      <w:r w:rsidR="002C7AFF" w:rsidRPr="00BB46BE">
        <w:rPr>
          <w:rFonts w:ascii="Arial" w:hAnsi="Arial" w:cs="Arial"/>
        </w:rPr>
        <w:t xml:space="preserve">. </w:t>
      </w:r>
    </w:p>
    <w:p w14:paraId="7753F21B" w14:textId="77777777" w:rsidR="00C62CD8" w:rsidRPr="00BB46BE" w:rsidRDefault="00C62CD8" w:rsidP="00087BA8">
      <w:pPr>
        <w:pStyle w:val="ListParagraph"/>
        <w:spacing w:line="360" w:lineRule="auto"/>
        <w:ind w:left="360"/>
        <w:rPr>
          <w:rFonts w:ascii="Arial" w:hAnsi="Arial" w:cs="Arial"/>
        </w:rPr>
      </w:pPr>
    </w:p>
    <w:p w14:paraId="4E9A49DC" w14:textId="45C27547" w:rsidR="00D35239" w:rsidRPr="00BB46BE" w:rsidRDefault="00C62CD8" w:rsidP="00087BA8">
      <w:pPr>
        <w:pStyle w:val="ListParagraph"/>
        <w:spacing w:line="360" w:lineRule="auto"/>
        <w:ind w:left="0"/>
        <w:rPr>
          <w:rFonts w:ascii="Arial" w:hAnsi="Arial" w:cs="Arial"/>
        </w:rPr>
      </w:pPr>
      <w:r w:rsidRPr="00BB46BE">
        <w:rPr>
          <w:rFonts w:ascii="Arial" w:hAnsi="Arial" w:cs="Arial"/>
        </w:rPr>
        <w:t xml:space="preserve">It is also evident that no clear attempt was made to consider reasonable adjustments </w:t>
      </w:r>
      <w:r w:rsidR="00D35239" w:rsidRPr="00BB46BE">
        <w:rPr>
          <w:rFonts w:ascii="Arial" w:hAnsi="Arial" w:cs="Arial"/>
        </w:rPr>
        <w:t xml:space="preserve">in the light of Ms Waters health </w:t>
      </w:r>
      <w:proofErr w:type="gramStart"/>
      <w:r w:rsidR="00D35239" w:rsidRPr="00BB46BE">
        <w:rPr>
          <w:rFonts w:ascii="Arial" w:hAnsi="Arial" w:cs="Arial"/>
        </w:rPr>
        <w:t>condition, and</w:t>
      </w:r>
      <w:proofErr w:type="gramEnd"/>
      <w:r w:rsidR="00E34BB0" w:rsidRPr="00BB46BE">
        <w:rPr>
          <w:rFonts w:ascii="Arial" w:hAnsi="Arial" w:cs="Arial"/>
        </w:rPr>
        <w:t xml:space="preserve"> were</w:t>
      </w:r>
      <w:r w:rsidR="00D35239" w:rsidRPr="00BB46BE">
        <w:rPr>
          <w:rFonts w:ascii="Arial" w:hAnsi="Arial" w:cs="Arial"/>
        </w:rPr>
        <w:t xml:space="preserve"> not taken </w:t>
      </w:r>
      <w:r w:rsidR="00746C05" w:rsidRPr="00BB46BE">
        <w:rPr>
          <w:rFonts w:ascii="Arial" w:hAnsi="Arial" w:cs="Arial"/>
        </w:rPr>
        <w:t>in</w:t>
      </w:r>
      <w:r w:rsidR="00D35239" w:rsidRPr="00BB46BE">
        <w:rPr>
          <w:rFonts w:ascii="Arial" w:hAnsi="Arial" w:cs="Arial"/>
        </w:rPr>
        <w:t>to consideration before awarding a disciplinary sanction</w:t>
      </w:r>
      <w:r w:rsidR="0072588D" w:rsidRPr="00BB46BE">
        <w:rPr>
          <w:rFonts w:ascii="Arial" w:hAnsi="Arial" w:cs="Arial"/>
        </w:rPr>
        <w:t>.</w:t>
      </w:r>
    </w:p>
    <w:p w14:paraId="207BEBB3" w14:textId="2544771D" w:rsidR="00C62CD8" w:rsidRPr="00BB46BE" w:rsidRDefault="00C62CD8" w:rsidP="00087BA8">
      <w:pPr>
        <w:pStyle w:val="ListParagraph"/>
        <w:spacing w:line="360" w:lineRule="auto"/>
        <w:ind w:left="0"/>
        <w:rPr>
          <w:rFonts w:ascii="Arial" w:hAnsi="Arial" w:cs="Arial"/>
        </w:rPr>
      </w:pPr>
      <w:r w:rsidRPr="00BB46BE">
        <w:rPr>
          <w:rFonts w:ascii="Arial" w:hAnsi="Arial" w:cs="Arial"/>
        </w:rPr>
        <w:lastRenderedPageBreak/>
        <w:t xml:space="preserve"> </w:t>
      </w:r>
    </w:p>
    <w:p w14:paraId="6BB08D38" w14:textId="57C94FB6" w:rsidR="0058593C" w:rsidRPr="00BB46BE" w:rsidRDefault="00D645F3" w:rsidP="00087BA8">
      <w:pPr>
        <w:pStyle w:val="ListParagraph"/>
        <w:spacing w:line="360" w:lineRule="auto"/>
        <w:ind w:left="0"/>
        <w:rPr>
          <w:rFonts w:ascii="Arial" w:hAnsi="Arial" w:cs="Arial"/>
        </w:rPr>
      </w:pPr>
      <w:r w:rsidRPr="00BB46BE">
        <w:rPr>
          <w:rFonts w:ascii="Arial" w:hAnsi="Arial" w:cs="Arial"/>
        </w:rPr>
        <w:t>With a basic and compensatory award</w:t>
      </w:r>
      <w:r w:rsidR="00B00A13" w:rsidRPr="00BB46BE">
        <w:rPr>
          <w:rFonts w:ascii="Arial" w:hAnsi="Arial" w:cs="Arial"/>
        </w:rPr>
        <w:t>s for unfair dismissal amounting to £</w:t>
      </w:r>
      <w:r w:rsidR="00E64887" w:rsidRPr="00BB46BE">
        <w:rPr>
          <w:rFonts w:ascii="Arial" w:hAnsi="Arial" w:cs="Arial"/>
        </w:rPr>
        <w:t>17,184.98</w:t>
      </w:r>
      <w:r w:rsidR="005C48DD" w:rsidRPr="00BB46BE">
        <w:rPr>
          <w:rFonts w:ascii="Arial" w:hAnsi="Arial" w:cs="Arial"/>
        </w:rPr>
        <w:t>, and with additional award for injury to feelings likely to add at least an additional £11</w:t>
      </w:r>
      <w:r w:rsidR="004F495B" w:rsidRPr="00BB46BE">
        <w:rPr>
          <w:rFonts w:ascii="Arial" w:hAnsi="Arial" w:cs="Arial"/>
        </w:rPr>
        <w:t>,300, and up to a</w:t>
      </w:r>
      <w:r w:rsidR="0030668C" w:rsidRPr="00BB46BE">
        <w:rPr>
          <w:rFonts w:ascii="Arial" w:hAnsi="Arial" w:cs="Arial"/>
        </w:rPr>
        <w:t xml:space="preserve"> possible </w:t>
      </w:r>
      <w:r w:rsidR="004F495B" w:rsidRPr="00BB46BE">
        <w:rPr>
          <w:rFonts w:ascii="Arial" w:hAnsi="Arial" w:cs="Arial"/>
        </w:rPr>
        <w:t>£33,700</w:t>
      </w:r>
      <w:r w:rsidR="003C25B1" w:rsidRPr="00BB46BE">
        <w:rPr>
          <w:rFonts w:ascii="Arial" w:hAnsi="Arial" w:cs="Arial"/>
        </w:rPr>
        <w:t xml:space="preserve">, an attempt to settle directly with the claimant </w:t>
      </w:r>
      <w:r w:rsidR="00131CE7" w:rsidRPr="00BB46BE">
        <w:rPr>
          <w:rFonts w:ascii="Arial" w:hAnsi="Arial" w:cs="Arial"/>
        </w:rPr>
        <w:t>may bring the matter to a close more swiftly</w:t>
      </w:r>
      <w:r w:rsidR="00CD4899" w:rsidRPr="00BB46BE">
        <w:rPr>
          <w:rFonts w:ascii="Arial" w:hAnsi="Arial" w:cs="Arial"/>
        </w:rPr>
        <w:t xml:space="preserve">, reducing </w:t>
      </w:r>
      <w:r w:rsidR="00622E64" w:rsidRPr="00BB46BE">
        <w:rPr>
          <w:rFonts w:ascii="Arial" w:hAnsi="Arial" w:cs="Arial"/>
        </w:rPr>
        <w:t>the legal fees, and the time and energy required to proceed to tribunal</w:t>
      </w:r>
      <w:r w:rsidR="000B765D" w:rsidRPr="00BB46BE">
        <w:rPr>
          <w:rFonts w:ascii="Arial" w:hAnsi="Arial" w:cs="Arial"/>
        </w:rPr>
        <w:t>, as well as the detrimental impact it is likely to have on morale</w:t>
      </w:r>
      <w:r w:rsidR="00504273" w:rsidRPr="00BB46BE">
        <w:rPr>
          <w:rFonts w:ascii="Arial" w:hAnsi="Arial" w:cs="Arial"/>
        </w:rPr>
        <w:t>.</w:t>
      </w:r>
      <w:r w:rsidR="002734FB" w:rsidRPr="00BB46BE">
        <w:rPr>
          <w:rFonts w:ascii="Arial" w:hAnsi="Arial" w:cs="Arial"/>
        </w:rPr>
        <w:t xml:space="preserve"> In addition to that, a tribunal outcome that finds the respondent </w:t>
      </w:r>
      <w:r w:rsidR="00536BFE" w:rsidRPr="00BB46BE">
        <w:rPr>
          <w:rFonts w:ascii="Arial" w:hAnsi="Arial" w:cs="Arial"/>
        </w:rPr>
        <w:t>liable for the claims made is likely to have a detrimental impact on</w:t>
      </w:r>
      <w:r w:rsidR="000E5237" w:rsidRPr="00BB46BE">
        <w:rPr>
          <w:rFonts w:ascii="Arial" w:hAnsi="Arial" w:cs="Arial"/>
        </w:rPr>
        <w:t xml:space="preserve"> the</w:t>
      </w:r>
      <w:r w:rsidR="00536BFE" w:rsidRPr="00BB46BE">
        <w:rPr>
          <w:rFonts w:ascii="Arial" w:hAnsi="Arial" w:cs="Arial"/>
        </w:rPr>
        <w:t xml:space="preserve"> reputation</w:t>
      </w:r>
      <w:r w:rsidR="000E5237" w:rsidRPr="00BB46BE">
        <w:rPr>
          <w:rFonts w:ascii="Arial" w:hAnsi="Arial" w:cs="Arial"/>
        </w:rPr>
        <w:t xml:space="preserve"> of the business.</w:t>
      </w:r>
      <w:r w:rsidR="00D443DB" w:rsidRPr="00BB46BE">
        <w:rPr>
          <w:rFonts w:ascii="Arial" w:hAnsi="Arial" w:cs="Arial"/>
        </w:rPr>
        <w:t xml:space="preserve"> </w:t>
      </w:r>
    </w:p>
    <w:p w14:paraId="6264D89B" w14:textId="5E6A2412" w:rsidR="00C25100" w:rsidRPr="00BB46BE" w:rsidRDefault="00C25100" w:rsidP="00087BA8">
      <w:pPr>
        <w:pStyle w:val="ListParagraph"/>
        <w:spacing w:line="360" w:lineRule="auto"/>
        <w:ind w:left="0"/>
        <w:rPr>
          <w:rFonts w:ascii="Arial" w:hAnsi="Arial" w:cs="Arial"/>
        </w:rPr>
      </w:pPr>
    </w:p>
    <w:p w14:paraId="01E3BA80" w14:textId="16DC2B29" w:rsidR="003848DB" w:rsidRPr="00BB46BE" w:rsidRDefault="00C25100" w:rsidP="00087BA8">
      <w:pPr>
        <w:pStyle w:val="ListParagraph"/>
        <w:spacing w:line="360" w:lineRule="auto"/>
        <w:ind w:left="0"/>
        <w:rPr>
          <w:rFonts w:ascii="Arial" w:hAnsi="Arial" w:cs="Arial"/>
        </w:rPr>
      </w:pPr>
      <w:r w:rsidRPr="00BB46BE">
        <w:rPr>
          <w:rFonts w:ascii="Arial" w:hAnsi="Arial" w:cs="Arial"/>
        </w:rPr>
        <w:t>Once you have con</w:t>
      </w:r>
      <w:r w:rsidR="00843F4B" w:rsidRPr="00BB46BE">
        <w:rPr>
          <w:rFonts w:ascii="Arial" w:hAnsi="Arial" w:cs="Arial"/>
        </w:rPr>
        <w:t xml:space="preserve">sidered the above, and have decided how you intend to proceed, </w:t>
      </w:r>
      <w:r w:rsidR="000D2A96" w:rsidRPr="00BB46BE">
        <w:rPr>
          <w:rFonts w:ascii="Arial" w:hAnsi="Arial" w:cs="Arial"/>
        </w:rPr>
        <w:t>please contact me for further advice on your chosen course of action.</w:t>
      </w:r>
      <w:r w:rsidR="003848DB" w:rsidRPr="00BB46BE">
        <w:rPr>
          <w:rFonts w:ascii="Arial" w:hAnsi="Arial" w:cs="Arial"/>
        </w:rPr>
        <w:br w:type="page"/>
      </w:r>
    </w:p>
    <w:p w14:paraId="1499807F" w14:textId="690BEA8A" w:rsidR="003848DB" w:rsidRPr="00BB46BE" w:rsidRDefault="003848DB" w:rsidP="00087BA8">
      <w:pPr>
        <w:pStyle w:val="ListParagraph"/>
        <w:spacing w:line="360" w:lineRule="auto"/>
        <w:ind w:left="0"/>
        <w:rPr>
          <w:rFonts w:ascii="Arial" w:hAnsi="Arial" w:cs="Arial"/>
          <w:b/>
          <w:bCs/>
        </w:rPr>
      </w:pPr>
      <w:r w:rsidRPr="00BB46BE">
        <w:rPr>
          <w:rFonts w:ascii="Arial" w:hAnsi="Arial" w:cs="Arial"/>
          <w:b/>
          <w:bCs/>
        </w:rPr>
        <w:lastRenderedPageBreak/>
        <w:t>Section B</w:t>
      </w:r>
    </w:p>
    <w:p w14:paraId="17FA024E" w14:textId="77777777" w:rsidR="003848DB" w:rsidRPr="00BB46BE" w:rsidRDefault="003848DB" w:rsidP="00087BA8">
      <w:pPr>
        <w:spacing w:line="360" w:lineRule="auto"/>
        <w:jc w:val="center"/>
        <w:rPr>
          <w:rFonts w:ascii="Arial" w:eastAsia="Aptos" w:hAnsi="Arial" w:cs="Arial"/>
          <w:b/>
          <w:bCs/>
        </w:rPr>
      </w:pPr>
      <w:r w:rsidRPr="00BB46BE">
        <w:rPr>
          <w:rFonts w:ascii="Arial" w:eastAsia="Aptos" w:hAnsi="Arial" w:cs="Arial"/>
          <w:b/>
          <w:bCs/>
        </w:rPr>
        <w:t>MEMORANDUM</w:t>
      </w:r>
    </w:p>
    <w:p w14:paraId="6D371EDC" w14:textId="7DC9D5C0" w:rsidR="003848DB" w:rsidRPr="00BB46BE" w:rsidRDefault="003848DB" w:rsidP="00087BA8">
      <w:pPr>
        <w:spacing w:line="360" w:lineRule="auto"/>
        <w:rPr>
          <w:rFonts w:ascii="Arial" w:eastAsia="Aptos" w:hAnsi="Arial" w:cs="Arial"/>
          <w:b/>
          <w:bCs/>
        </w:rPr>
      </w:pPr>
      <w:r w:rsidRPr="00BB46BE">
        <w:rPr>
          <w:rFonts w:ascii="Arial" w:eastAsia="Aptos" w:hAnsi="Arial" w:cs="Arial"/>
          <w:b/>
          <w:bCs/>
        </w:rPr>
        <w:t>To:</w:t>
      </w:r>
      <w:r w:rsidR="003F1083" w:rsidRPr="00BB46BE">
        <w:rPr>
          <w:rFonts w:ascii="Arial" w:eastAsia="Aptos" w:hAnsi="Arial" w:cs="Arial"/>
          <w:b/>
          <w:bCs/>
        </w:rPr>
        <w:t xml:space="preserve"> </w:t>
      </w:r>
      <w:r w:rsidR="003F1083" w:rsidRPr="00BB46BE">
        <w:rPr>
          <w:rFonts w:ascii="Arial" w:hAnsi="Arial" w:cs="Arial"/>
        </w:rPr>
        <w:t>Mr David Smith, Managing Director, Capital Garden Centre Limited</w:t>
      </w:r>
    </w:p>
    <w:p w14:paraId="76A7DB6C" w14:textId="7D6EE484" w:rsidR="003848DB" w:rsidRPr="00BB46BE" w:rsidRDefault="003848DB" w:rsidP="00087BA8">
      <w:pPr>
        <w:spacing w:line="360" w:lineRule="auto"/>
        <w:rPr>
          <w:rFonts w:ascii="Arial" w:eastAsia="Aptos" w:hAnsi="Arial" w:cs="Arial"/>
        </w:rPr>
      </w:pPr>
      <w:r w:rsidRPr="00BB46BE">
        <w:rPr>
          <w:rFonts w:ascii="Arial" w:eastAsia="Aptos" w:hAnsi="Arial" w:cs="Arial"/>
          <w:b/>
          <w:bCs/>
        </w:rPr>
        <w:t>From:</w:t>
      </w:r>
      <w:r w:rsidR="003F1083" w:rsidRPr="00BB46BE">
        <w:rPr>
          <w:rFonts w:ascii="Arial" w:eastAsia="Aptos" w:hAnsi="Arial" w:cs="Arial"/>
          <w:b/>
          <w:bCs/>
        </w:rPr>
        <w:t xml:space="preserve"> </w:t>
      </w:r>
      <w:r w:rsidR="003F1083" w:rsidRPr="00BB46BE">
        <w:rPr>
          <w:rFonts w:ascii="Arial" w:eastAsia="Aptos" w:hAnsi="Arial" w:cs="Arial"/>
        </w:rPr>
        <w:t>Sarah Thomas</w:t>
      </w:r>
    </w:p>
    <w:p w14:paraId="2099C808" w14:textId="6CFDAE1E" w:rsidR="003848DB" w:rsidRPr="00BB46BE" w:rsidRDefault="003848DB" w:rsidP="00087BA8">
      <w:pPr>
        <w:spacing w:line="360" w:lineRule="auto"/>
        <w:rPr>
          <w:rFonts w:ascii="Arial" w:eastAsia="Aptos" w:hAnsi="Arial" w:cs="Arial"/>
          <w:b/>
          <w:bCs/>
        </w:rPr>
      </w:pPr>
      <w:r w:rsidRPr="00BB46BE">
        <w:rPr>
          <w:rFonts w:ascii="Arial" w:eastAsia="Aptos" w:hAnsi="Arial" w:cs="Arial"/>
          <w:b/>
          <w:bCs/>
        </w:rPr>
        <w:t xml:space="preserve">Subject: </w:t>
      </w:r>
      <w:r w:rsidR="003F1083" w:rsidRPr="00BB46BE">
        <w:rPr>
          <w:rFonts w:ascii="Arial" w:eastAsia="Aptos" w:hAnsi="Arial" w:cs="Arial"/>
        </w:rPr>
        <w:t>Capital Garden Centre business proposal</w:t>
      </w:r>
    </w:p>
    <w:p w14:paraId="469B8FE1" w14:textId="1ED8510D" w:rsidR="003848DB" w:rsidRPr="00BB46BE" w:rsidRDefault="003848DB" w:rsidP="00087BA8">
      <w:pPr>
        <w:pBdr>
          <w:bottom w:val="single" w:sz="12" w:space="1" w:color="auto"/>
        </w:pBdr>
        <w:spacing w:line="360" w:lineRule="auto"/>
        <w:rPr>
          <w:rFonts w:ascii="Arial" w:eastAsia="Aptos" w:hAnsi="Arial" w:cs="Arial"/>
          <w:b/>
          <w:bCs/>
        </w:rPr>
      </w:pPr>
      <w:r w:rsidRPr="00BB46BE">
        <w:rPr>
          <w:rFonts w:ascii="Arial" w:eastAsia="Aptos" w:hAnsi="Arial" w:cs="Arial"/>
          <w:b/>
          <w:bCs/>
        </w:rPr>
        <w:t>Date:</w:t>
      </w:r>
      <w:r w:rsidR="003F1083" w:rsidRPr="00BB46BE">
        <w:rPr>
          <w:rFonts w:ascii="Arial" w:eastAsia="Aptos" w:hAnsi="Arial" w:cs="Arial"/>
          <w:b/>
          <w:bCs/>
        </w:rPr>
        <w:t xml:space="preserve"> </w:t>
      </w:r>
      <w:r w:rsidR="003F1083" w:rsidRPr="00BB46BE">
        <w:rPr>
          <w:rFonts w:ascii="Arial" w:eastAsia="Aptos" w:hAnsi="Arial" w:cs="Arial"/>
        </w:rPr>
        <w:t>02 February 2024</w:t>
      </w:r>
    </w:p>
    <w:p w14:paraId="60B3F7A1" w14:textId="6863A1A6" w:rsidR="003848DB" w:rsidRPr="00BB46BE" w:rsidRDefault="003848DB" w:rsidP="00087BA8">
      <w:pPr>
        <w:spacing w:line="360" w:lineRule="auto"/>
        <w:rPr>
          <w:rFonts w:ascii="Arial" w:eastAsia="Aptos" w:hAnsi="Arial" w:cs="Arial"/>
        </w:rPr>
      </w:pPr>
      <w:r w:rsidRPr="00BB46BE">
        <w:rPr>
          <w:rFonts w:ascii="Arial" w:eastAsia="Aptos" w:hAnsi="Arial" w:cs="Arial"/>
        </w:rPr>
        <w:t>Dear Mr Smith,</w:t>
      </w:r>
    </w:p>
    <w:p w14:paraId="732FD791" w14:textId="77777777" w:rsidR="003848DB" w:rsidRPr="00BB46BE" w:rsidRDefault="003848DB" w:rsidP="00087BA8">
      <w:pPr>
        <w:spacing w:line="360" w:lineRule="auto"/>
        <w:rPr>
          <w:rFonts w:ascii="Arial" w:eastAsia="Aptos" w:hAnsi="Arial" w:cs="Arial"/>
        </w:rPr>
      </w:pPr>
      <w:r w:rsidRPr="00BB46BE">
        <w:rPr>
          <w:rFonts w:ascii="Arial" w:eastAsia="Aptos" w:hAnsi="Arial" w:cs="Arial"/>
        </w:rPr>
        <w:t>Further to the information provided in relation to a proposed reorganisation of the business at Capital Garden Centre, please see my advice as follows.</w:t>
      </w:r>
    </w:p>
    <w:p w14:paraId="0D6DCE17" w14:textId="548B7C0C" w:rsidR="003848DB" w:rsidRPr="00BB46BE" w:rsidRDefault="003848DB" w:rsidP="00087BA8">
      <w:pPr>
        <w:spacing w:line="360" w:lineRule="auto"/>
        <w:rPr>
          <w:rFonts w:ascii="Arial" w:eastAsia="Aptos" w:hAnsi="Arial" w:cs="Arial"/>
        </w:rPr>
      </w:pPr>
      <w:r w:rsidRPr="00BB46BE">
        <w:rPr>
          <w:rFonts w:ascii="Arial" w:eastAsia="Aptos" w:hAnsi="Arial" w:cs="Arial"/>
        </w:rPr>
        <w:t xml:space="preserve">From the information provided, I would agree that the circumstances would constitute genuine redundancy situations – that is, that the work that they were employed to do has ceased or diminished (Employment Rights Act 1996, </w:t>
      </w:r>
      <w:r w:rsidR="00C90596" w:rsidRPr="00BB46BE">
        <w:rPr>
          <w:rFonts w:ascii="Arial" w:eastAsia="Aptos" w:hAnsi="Arial" w:cs="Arial"/>
        </w:rPr>
        <w:t>s</w:t>
      </w:r>
      <w:r w:rsidRPr="00BB46BE">
        <w:rPr>
          <w:rFonts w:ascii="Arial" w:eastAsia="Aptos" w:hAnsi="Arial" w:cs="Arial"/>
        </w:rPr>
        <w:t xml:space="preserve">ection 139, subsection 1b). In the case of Bob Davis, given the 30% drop in revenue in the garden centre, this suggests a diminution of responsibilities, with any remaining duties to be absorbed into the General Manager role; and in the case of the growers, a ceasing of the work they were employed to carry out. If this is the case, then the suggested redundancies do meet the legal test established in the case of </w:t>
      </w:r>
      <w:r w:rsidRPr="00BB46BE">
        <w:rPr>
          <w:rFonts w:ascii="Arial" w:eastAsia="Aptos" w:hAnsi="Arial" w:cs="Arial"/>
          <w:i/>
          <w:iCs/>
        </w:rPr>
        <w:t>Safeways Stores plc v Burrell</w:t>
      </w:r>
      <w:r w:rsidRPr="00BB46BE">
        <w:rPr>
          <w:rFonts w:ascii="Arial" w:eastAsia="Aptos" w:hAnsi="Arial" w:cs="Arial"/>
        </w:rPr>
        <w:t xml:space="preserve"> </w:t>
      </w:r>
      <w:r w:rsidRPr="00BB46BE">
        <w:rPr>
          <w:rFonts w:ascii="Arial" w:eastAsia="Aptos" w:hAnsi="Arial" w:cs="Arial"/>
          <w:i/>
          <w:iCs/>
        </w:rPr>
        <w:t>(1997)</w:t>
      </w:r>
      <w:r w:rsidRPr="00BB46BE">
        <w:rPr>
          <w:rFonts w:ascii="Arial" w:eastAsia="Aptos" w:hAnsi="Arial" w:cs="Arial"/>
        </w:rPr>
        <w:t xml:space="preserve"> (Daniels, 2022, p. 252-253). </w:t>
      </w:r>
    </w:p>
    <w:p w14:paraId="4887F7EF" w14:textId="77777777" w:rsidR="003848DB" w:rsidRPr="00BB46BE" w:rsidRDefault="003848DB" w:rsidP="00087BA8">
      <w:pPr>
        <w:spacing w:line="360" w:lineRule="auto"/>
        <w:rPr>
          <w:rFonts w:ascii="Arial" w:eastAsia="Aptos" w:hAnsi="Arial" w:cs="Arial"/>
        </w:rPr>
      </w:pPr>
      <w:r w:rsidRPr="00BB46BE">
        <w:rPr>
          <w:rFonts w:ascii="Arial" w:eastAsia="Aptos" w:hAnsi="Arial" w:cs="Arial"/>
        </w:rPr>
        <w:t>However, it may be helpful to have further information on other roles in the organisation to ensure that the correct roles have been identified for placing ‘at risk’. Are there other managers in the other parts of the business with comparable skill requirements as the Garden Centre Manager? It may be appropriate to place them all into the ‘at risk’ pool, with a fair selection process to determine who should fill the two remaining posts (Daniels, 2022, p 258). This pool will need to be determined before the process proceeds any further.</w:t>
      </w:r>
    </w:p>
    <w:p w14:paraId="233F72C7" w14:textId="1D1F724E" w:rsidR="003848DB" w:rsidRPr="00BB46BE" w:rsidRDefault="003848DB" w:rsidP="00087BA8">
      <w:pPr>
        <w:spacing w:line="360" w:lineRule="auto"/>
        <w:rPr>
          <w:rFonts w:ascii="Arial" w:eastAsia="Aptos" w:hAnsi="Arial" w:cs="Arial"/>
        </w:rPr>
      </w:pPr>
      <w:r w:rsidRPr="00BB46BE">
        <w:rPr>
          <w:rFonts w:ascii="Arial" w:eastAsia="Aptos" w:hAnsi="Arial" w:cs="Arial"/>
        </w:rPr>
        <w:t>Please note that if there is anyone in the finalised ‘at risk’ pool on maternity, shared parental or adoption leave, then special consideration must be made (Maternity and Parental Leave Regulations 1999</w:t>
      </w:r>
      <w:r w:rsidR="00C90596" w:rsidRPr="00BB46BE">
        <w:rPr>
          <w:rFonts w:ascii="Arial" w:eastAsia="Aptos" w:hAnsi="Arial" w:cs="Arial"/>
        </w:rPr>
        <w:t>,</w:t>
      </w:r>
      <w:r w:rsidRPr="00BB46BE">
        <w:rPr>
          <w:rFonts w:ascii="Arial" w:eastAsia="Aptos" w:hAnsi="Arial" w:cs="Arial"/>
        </w:rPr>
        <w:t xml:space="preserve"> </w:t>
      </w:r>
      <w:r w:rsidR="00C90596" w:rsidRPr="00BB46BE">
        <w:rPr>
          <w:rFonts w:ascii="Arial" w:eastAsia="Aptos" w:hAnsi="Arial" w:cs="Arial"/>
        </w:rPr>
        <w:t>s</w:t>
      </w:r>
      <w:r w:rsidRPr="00BB46BE">
        <w:rPr>
          <w:rFonts w:ascii="Arial" w:eastAsia="Aptos" w:hAnsi="Arial" w:cs="Arial"/>
        </w:rPr>
        <w:t xml:space="preserve">ection 10, subsection 2). If this is the case, please contact me further for additional advice. </w:t>
      </w:r>
    </w:p>
    <w:p w14:paraId="542305CC" w14:textId="77777777" w:rsidR="003848DB" w:rsidRPr="00BB46BE" w:rsidRDefault="003848DB" w:rsidP="00087BA8">
      <w:pPr>
        <w:spacing w:line="360" w:lineRule="auto"/>
        <w:rPr>
          <w:rFonts w:ascii="Arial" w:eastAsia="Aptos" w:hAnsi="Arial" w:cs="Arial"/>
        </w:rPr>
      </w:pPr>
      <w:r w:rsidRPr="00BB46BE">
        <w:rPr>
          <w:rFonts w:ascii="Arial" w:eastAsia="Aptos" w:hAnsi="Arial" w:cs="Arial"/>
        </w:rPr>
        <w:t>If Capital Garden Centre holds a redundancy policy, this should be closely followed.</w:t>
      </w:r>
    </w:p>
    <w:p w14:paraId="5EA24437" w14:textId="77777777" w:rsidR="003848DB" w:rsidRPr="00BB46BE" w:rsidRDefault="003848DB" w:rsidP="00087BA8">
      <w:pPr>
        <w:spacing w:line="360" w:lineRule="auto"/>
        <w:rPr>
          <w:rFonts w:ascii="Arial" w:eastAsia="Aptos" w:hAnsi="Arial" w:cs="Arial"/>
        </w:rPr>
      </w:pPr>
      <w:r w:rsidRPr="00BB46BE">
        <w:rPr>
          <w:rFonts w:ascii="Arial" w:eastAsia="Aptos" w:hAnsi="Arial" w:cs="Arial"/>
        </w:rPr>
        <w:t xml:space="preserve">As you are proposing redundancy of a small number of employees (less than twenty), there is no obligation to carry out collective consultation, however, you must engage in individual consultation (Daniels, 2022, p. 253), and this must be meaningful – </w:t>
      </w:r>
      <w:proofErr w:type="gramStart"/>
      <w:r w:rsidRPr="00BB46BE">
        <w:rPr>
          <w:rFonts w:ascii="Arial" w:eastAsia="Aptos" w:hAnsi="Arial" w:cs="Arial"/>
        </w:rPr>
        <w:t>that is to say that</w:t>
      </w:r>
      <w:proofErr w:type="gramEnd"/>
      <w:r w:rsidRPr="00BB46BE">
        <w:rPr>
          <w:rFonts w:ascii="Arial" w:eastAsia="Aptos" w:hAnsi="Arial" w:cs="Arial"/>
        </w:rPr>
        <w:t xml:space="preserve"> </w:t>
      </w:r>
      <w:r w:rsidRPr="00BB46BE">
        <w:rPr>
          <w:rFonts w:ascii="Arial" w:eastAsia="Aptos" w:hAnsi="Arial" w:cs="Arial"/>
        </w:rPr>
        <w:lastRenderedPageBreak/>
        <w:t>consultation must take place prior to decision making (Daniels, 2022, p. 256; Clayton, 2022). Redundancies made without consultation would be likely to be found to be unfair in an employment tribunal (Spicer, 2021). For this reason, your colleague is correct to suggest that this activity should not be carried out in a rush.</w:t>
      </w:r>
    </w:p>
    <w:p w14:paraId="121FDB68" w14:textId="77777777" w:rsidR="003848DB" w:rsidRPr="00BB46BE" w:rsidRDefault="003848DB" w:rsidP="00087BA8">
      <w:pPr>
        <w:spacing w:line="360" w:lineRule="auto"/>
        <w:rPr>
          <w:rFonts w:ascii="Arial" w:eastAsia="Aptos" w:hAnsi="Arial" w:cs="Arial"/>
        </w:rPr>
      </w:pPr>
      <w:r w:rsidRPr="00BB46BE">
        <w:rPr>
          <w:rFonts w:ascii="Arial" w:eastAsia="Aptos" w:hAnsi="Arial" w:cs="Arial"/>
        </w:rPr>
        <w:t>It may be the case that you have employees that would be interested in taking voluntary redundancy, or changing their working pattern in a way that might affect your proposal. Exploring these possibilities to try and avoid resorting to compulsory redundancies should be part of your consultation process.</w:t>
      </w:r>
    </w:p>
    <w:p w14:paraId="6B30EE0F" w14:textId="0A198D15" w:rsidR="003848DB" w:rsidRPr="00BB46BE" w:rsidRDefault="003848DB" w:rsidP="00087BA8">
      <w:pPr>
        <w:spacing w:line="360" w:lineRule="auto"/>
        <w:rPr>
          <w:rFonts w:ascii="Arial" w:eastAsia="Aptos" w:hAnsi="Arial" w:cs="Arial"/>
        </w:rPr>
      </w:pPr>
      <w:r w:rsidRPr="00BB46BE">
        <w:rPr>
          <w:rFonts w:ascii="Arial" w:eastAsia="Aptos" w:hAnsi="Arial" w:cs="Arial"/>
        </w:rPr>
        <w:t>The opportunity for voluntary redundancy should be offered to all employees, and selection for redundancy, whether voluntary or compulsory, must be carried out in a fair and transparent way, to avoid any risk of discrimination claims (ACAS, 2024</w:t>
      </w:r>
      <w:r w:rsidR="009163A2" w:rsidRPr="00BB46BE">
        <w:rPr>
          <w:rFonts w:ascii="Arial" w:eastAsia="Aptos" w:hAnsi="Arial" w:cs="Arial"/>
        </w:rPr>
        <w:t>b</w:t>
      </w:r>
      <w:r w:rsidRPr="00BB46BE">
        <w:rPr>
          <w:rFonts w:ascii="Arial" w:eastAsia="Aptos" w:hAnsi="Arial" w:cs="Arial"/>
        </w:rPr>
        <w:t>).</w:t>
      </w:r>
    </w:p>
    <w:p w14:paraId="4F29A804" w14:textId="77777777" w:rsidR="003848DB" w:rsidRPr="00BB46BE" w:rsidRDefault="003848DB" w:rsidP="00087BA8">
      <w:pPr>
        <w:spacing w:line="360" w:lineRule="auto"/>
        <w:rPr>
          <w:rFonts w:ascii="Arial" w:eastAsia="Aptos" w:hAnsi="Arial" w:cs="Arial"/>
        </w:rPr>
      </w:pPr>
      <w:r w:rsidRPr="00BB46BE">
        <w:rPr>
          <w:rFonts w:ascii="Arial" w:eastAsia="Aptos" w:hAnsi="Arial" w:cs="Arial"/>
        </w:rPr>
        <w:t xml:space="preserve">You note that you anticipate that roles will be created in the expansion of the café. It is required that where possible moving employees to alternative roles should be considered, if this will help to avoid redundancies, however, whether these roles would constitute suitable alternatives would have to be established with the affected employees. Given the variation in skills and remuneration of those you currently have identified as likely to be placed ‘at risk’, it is probable that the same role would not be suitable for all of them (ACAS, 2024). These roles can be discussed with the affected individuals, if appropriate, as part of the consultation process. </w:t>
      </w:r>
    </w:p>
    <w:p w14:paraId="0C1F70F5" w14:textId="11461C86" w:rsidR="003848DB" w:rsidRPr="00BB46BE" w:rsidRDefault="003848DB" w:rsidP="00087BA8">
      <w:pPr>
        <w:spacing w:line="360" w:lineRule="auto"/>
        <w:rPr>
          <w:rFonts w:ascii="Arial" w:eastAsia="Aptos" w:hAnsi="Arial" w:cs="Arial"/>
        </w:rPr>
      </w:pPr>
      <w:r w:rsidRPr="00BB46BE">
        <w:rPr>
          <w:rFonts w:ascii="Arial" w:eastAsia="Aptos" w:hAnsi="Arial" w:cs="Arial"/>
        </w:rPr>
        <w:t>Given the above requirements, it is advised that you communicate the details of the situation with employees as early as possible, with a clear plan and timeline for the consultation process set out. Those being places at risk of redundancy should also be informed in writing (ACAS, 2024</w:t>
      </w:r>
      <w:r w:rsidR="009163A2" w:rsidRPr="00BB46BE">
        <w:rPr>
          <w:rFonts w:ascii="Arial" w:eastAsia="Aptos" w:hAnsi="Arial" w:cs="Arial"/>
        </w:rPr>
        <w:t>b</w:t>
      </w:r>
      <w:r w:rsidRPr="00BB46BE">
        <w:rPr>
          <w:rFonts w:ascii="Arial" w:eastAsia="Aptos" w:hAnsi="Arial" w:cs="Arial"/>
        </w:rPr>
        <w:t>).</w:t>
      </w:r>
    </w:p>
    <w:p w14:paraId="2D3D0FC4" w14:textId="77777777" w:rsidR="003848DB" w:rsidRPr="00BB46BE" w:rsidRDefault="003848DB" w:rsidP="00087BA8">
      <w:pPr>
        <w:spacing w:line="360" w:lineRule="auto"/>
        <w:rPr>
          <w:rFonts w:ascii="Arial" w:eastAsia="Aptos" w:hAnsi="Arial" w:cs="Arial"/>
          <w:b/>
          <w:bCs/>
          <w:u w:val="single"/>
        </w:rPr>
      </w:pPr>
      <w:r w:rsidRPr="00BB46BE">
        <w:rPr>
          <w:rFonts w:ascii="Arial" w:eastAsia="Aptos" w:hAnsi="Arial" w:cs="Arial"/>
          <w:b/>
          <w:bCs/>
          <w:u w:val="single"/>
        </w:rPr>
        <w:t>Potential Costs</w:t>
      </w:r>
    </w:p>
    <w:p w14:paraId="1A92A4DA" w14:textId="77777777" w:rsidR="003848DB" w:rsidRPr="00BB46BE" w:rsidRDefault="003848DB" w:rsidP="00087BA8">
      <w:pPr>
        <w:spacing w:line="360" w:lineRule="auto"/>
        <w:rPr>
          <w:rFonts w:ascii="Arial" w:eastAsia="Aptos" w:hAnsi="Arial" w:cs="Arial"/>
          <w:b/>
          <w:bCs/>
          <w:u w:val="single"/>
        </w:rPr>
      </w:pPr>
      <w:r w:rsidRPr="00BB46BE">
        <w:rPr>
          <w:rFonts w:ascii="Arial" w:eastAsia="Aptos" w:hAnsi="Arial" w:cs="Arial"/>
          <w:b/>
          <w:bCs/>
          <w:u w:val="single"/>
        </w:rPr>
        <w:t>Growers:</w:t>
      </w:r>
    </w:p>
    <w:p w14:paraId="50B06D4A" w14:textId="77777777" w:rsidR="003848DB" w:rsidRPr="00BB46BE" w:rsidRDefault="003848DB" w:rsidP="00087BA8">
      <w:pPr>
        <w:spacing w:after="0" w:line="360" w:lineRule="auto"/>
        <w:rPr>
          <w:rFonts w:ascii="Arial" w:eastAsia="Aptos" w:hAnsi="Arial" w:cs="Arial"/>
          <w:b/>
          <w:bCs/>
        </w:rPr>
      </w:pPr>
      <w:r w:rsidRPr="00BB46BE">
        <w:rPr>
          <w:rFonts w:ascii="Arial" w:eastAsia="Aptos" w:hAnsi="Arial" w:cs="Arial"/>
          <w:b/>
          <w:bCs/>
        </w:rPr>
        <w:t xml:space="preserve">Daniel Barnes: </w:t>
      </w:r>
    </w:p>
    <w:p w14:paraId="06CB0016" w14:textId="3A4A5520" w:rsidR="003848DB" w:rsidRPr="00BB46BE" w:rsidRDefault="003848DB" w:rsidP="00087BA8">
      <w:pPr>
        <w:spacing w:line="360" w:lineRule="auto"/>
        <w:rPr>
          <w:rFonts w:ascii="Arial" w:eastAsia="Aptos" w:hAnsi="Arial" w:cs="Arial"/>
          <w:b/>
          <w:bCs/>
        </w:rPr>
      </w:pPr>
      <w:r w:rsidRPr="00BB46BE">
        <w:rPr>
          <w:rFonts w:ascii="Arial" w:eastAsia="Aptos" w:hAnsi="Arial" w:cs="Arial"/>
        </w:rPr>
        <w:t>Less than two years’ service therefore no entitlement to statutory redundancy pay.</w:t>
      </w:r>
    </w:p>
    <w:p w14:paraId="34CF0B02" w14:textId="77777777" w:rsidR="003848DB" w:rsidRPr="00BB46BE" w:rsidRDefault="003848DB" w:rsidP="00087BA8">
      <w:pPr>
        <w:spacing w:after="0" w:line="360" w:lineRule="auto"/>
        <w:rPr>
          <w:rFonts w:ascii="Arial" w:eastAsia="Aptos" w:hAnsi="Arial" w:cs="Arial"/>
          <w:b/>
          <w:bCs/>
        </w:rPr>
      </w:pPr>
      <w:r w:rsidRPr="00BB46BE">
        <w:rPr>
          <w:rFonts w:ascii="Arial" w:eastAsia="Aptos" w:hAnsi="Arial" w:cs="Arial"/>
          <w:b/>
          <w:bCs/>
        </w:rPr>
        <w:t xml:space="preserve">Jane Maddison: </w:t>
      </w:r>
    </w:p>
    <w:p w14:paraId="05E61C5A" w14:textId="77777777" w:rsidR="003848DB" w:rsidRPr="00BB46BE" w:rsidRDefault="003848DB" w:rsidP="00087BA8">
      <w:pPr>
        <w:spacing w:line="360" w:lineRule="auto"/>
        <w:rPr>
          <w:rFonts w:ascii="Arial" w:eastAsia="Aptos" w:hAnsi="Arial" w:cs="Arial"/>
          <w:b/>
          <w:bCs/>
        </w:rPr>
      </w:pPr>
      <w:r w:rsidRPr="00BB46BE">
        <w:rPr>
          <w:rFonts w:ascii="Arial" w:eastAsia="Aptos" w:hAnsi="Arial" w:cs="Arial"/>
        </w:rPr>
        <w:t xml:space="preserve">Based on gross weekly pay of £254.32, with 3 years’ service and aged between 27, her statutory redundancy pay as of 31 March 2024 would be: </w:t>
      </w:r>
      <w:r w:rsidRPr="00BB46BE">
        <w:rPr>
          <w:rFonts w:ascii="Arial" w:eastAsia="Aptos" w:hAnsi="Arial" w:cs="Arial"/>
          <w:b/>
          <w:bCs/>
        </w:rPr>
        <w:t>£762.96</w:t>
      </w:r>
    </w:p>
    <w:p w14:paraId="304A974C" w14:textId="77777777" w:rsidR="00E34BB0" w:rsidRPr="00BB46BE" w:rsidRDefault="003848DB" w:rsidP="00087BA8">
      <w:pPr>
        <w:spacing w:after="0" w:line="360" w:lineRule="auto"/>
        <w:rPr>
          <w:rFonts w:ascii="Arial" w:eastAsia="Aptos" w:hAnsi="Arial" w:cs="Arial"/>
          <w:b/>
          <w:bCs/>
        </w:rPr>
      </w:pPr>
      <w:r w:rsidRPr="00BB46BE">
        <w:rPr>
          <w:rFonts w:ascii="Arial" w:eastAsia="Aptos" w:hAnsi="Arial" w:cs="Arial"/>
          <w:b/>
          <w:bCs/>
        </w:rPr>
        <w:t>Steve Tyler:</w:t>
      </w:r>
    </w:p>
    <w:p w14:paraId="419E382C" w14:textId="5F67E860" w:rsidR="003848DB" w:rsidRPr="00BB46BE" w:rsidRDefault="003848DB" w:rsidP="00087BA8">
      <w:pPr>
        <w:spacing w:line="360" w:lineRule="auto"/>
        <w:rPr>
          <w:rFonts w:ascii="Arial" w:eastAsia="Aptos" w:hAnsi="Arial" w:cs="Arial"/>
          <w:b/>
          <w:bCs/>
        </w:rPr>
      </w:pPr>
      <w:r w:rsidRPr="00BB46BE">
        <w:rPr>
          <w:rFonts w:ascii="Arial" w:eastAsia="Aptos" w:hAnsi="Arial" w:cs="Arial"/>
        </w:rPr>
        <w:t xml:space="preserve">Based on gross weekly pay of £378.98, with 10 years’ service and aged 43, his statutory redundancy pay as of 31 March 2024 would be: </w:t>
      </w:r>
      <w:r w:rsidRPr="00BB46BE">
        <w:rPr>
          <w:rFonts w:ascii="Arial" w:eastAsia="Aptos" w:hAnsi="Arial" w:cs="Arial"/>
          <w:b/>
          <w:bCs/>
        </w:rPr>
        <w:t>£4,168.78</w:t>
      </w:r>
    </w:p>
    <w:p w14:paraId="6DDDB67D" w14:textId="77777777" w:rsidR="003848DB" w:rsidRPr="00BB46BE" w:rsidRDefault="003848DB" w:rsidP="00087BA8">
      <w:pPr>
        <w:spacing w:line="360" w:lineRule="auto"/>
        <w:rPr>
          <w:rFonts w:ascii="Arial" w:eastAsia="Aptos" w:hAnsi="Arial" w:cs="Arial"/>
          <w:b/>
          <w:bCs/>
        </w:rPr>
      </w:pPr>
      <w:r w:rsidRPr="00BB46BE">
        <w:rPr>
          <w:rFonts w:ascii="Arial" w:eastAsia="Aptos" w:hAnsi="Arial" w:cs="Arial"/>
          <w:b/>
          <w:bCs/>
        </w:rPr>
        <w:lastRenderedPageBreak/>
        <w:t>Total indicative cost of redundancy of Grower role: £4931.74.</w:t>
      </w:r>
    </w:p>
    <w:p w14:paraId="6DAED6B0" w14:textId="77777777" w:rsidR="003848DB" w:rsidRPr="00BB46BE" w:rsidRDefault="003848DB" w:rsidP="00087BA8">
      <w:pPr>
        <w:spacing w:line="360" w:lineRule="auto"/>
        <w:rPr>
          <w:rFonts w:ascii="Arial" w:eastAsia="Aptos" w:hAnsi="Arial" w:cs="Arial"/>
          <w:b/>
          <w:bCs/>
          <w:u w:val="single"/>
        </w:rPr>
      </w:pPr>
      <w:r w:rsidRPr="00BB46BE">
        <w:rPr>
          <w:rFonts w:ascii="Arial" w:eastAsia="Aptos" w:hAnsi="Arial" w:cs="Arial"/>
          <w:b/>
          <w:bCs/>
          <w:u w:val="single"/>
        </w:rPr>
        <w:t>Manager:</w:t>
      </w:r>
    </w:p>
    <w:p w14:paraId="676F12C0" w14:textId="77777777" w:rsidR="003848DB" w:rsidRPr="00BB46BE" w:rsidRDefault="003848DB" w:rsidP="00087BA8">
      <w:pPr>
        <w:spacing w:after="0" w:line="360" w:lineRule="auto"/>
        <w:rPr>
          <w:rFonts w:ascii="Arial" w:eastAsia="Aptos" w:hAnsi="Arial" w:cs="Arial"/>
          <w:b/>
          <w:bCs/>
        </w:rPr>
      </w:pPr>
      <w:r w:rsidRPr="00BB46BE">
        <w:rPr>
          <w:rFonts w:ascii="Arial" w:eastAsia="Aptos" w:hAnsi="Arial" w:cs="Arial"/>
          <w:b/>
          <w:bCs/>
        </w:rPr>
        <w:t>Bob Davis:</w:t>
      </w:r>
    </w:p>
    <w:p w14:paraId="2B2F307C" w14:textId="77777777" w:rsidR="003848DB" w:rsidRPr="00BB46BE" w:rsidRDefault="003848DB" w:rsidP="00087BA8">
      <w:pPr>
        <w:spacing w:line="360" w:lineRule="auto"/>
        <w:rPr>
          <w:rFonts w:ascii="Arial" w:eastAsia="Aptos" w:hAnsi="Arial" w:cs="Arial"/>
          <w:b/>
          <w:bCs/>
        </w:rPr>
      </w:pPr>
      <w:r w:rsidRPr="00BB46BE">
        <w:rPr>
          <w:rFonts w:ascii="Arial" w:eastAsia="Aptos" w:hAnsi="Arial" w:cs="Arial"/>
        </w:rPr>
        <w:t>Based on gross weekly pay of £533.56, with 6 years’ service and aged 58, his statutory redundancy pay as of 31 March 2024 would be:</w:t>
      </w:r>
      <w:r w:rsidRPr="00BB46BE">
        <w:rPr>
          <w:rFonts w:ascii="Arial" w:eastAsia="Times New Roman" w:hAnsi="Arial" w:cs="Arial"/>
          <w:b/>
          <w:bCs/>
          <w:kern w:val="0"/>
          <w:lang w:eastAsia="en-GB"/>
          <w14:ligatures w14:val="none"/>
        </w:rPr>
        <w:t xml:space="preserve"> £</w:t>
      </w:r>
      <w:r w:rsidRPr="00BB46BE">
        <w:rPr>
          <w:rFonts w:ascii="Arial" w:eastAsia="Aptos" w:hAnsi="Arial" w:cs="Arial"/>
          <w:b/>
          <w:bCs/>
        </w:rPr>
        <w:t>4,802.04</w:t>
      </w:r>
    </w:p>
    <w:p w14:paraId="6020D633" w14:textId="5AF685BA" w:rsidR="003848DB" w:rsidRPr="00BB46BE" w:rsidRDefault="003848DB" w:rsidP="00087BA8">
      <w:pPr>
        <w:spacing w:line="360" w:lineRule="auto"/>
        <w:rPr>
          <w:rFonts w:ascii="Arial" w:eastAsia="Aptos" w:hAnsi="Arial" w:cs="Arial"/>
        </w:rPr>
      </w:pPr>
      <w:r w:rsidRPr="00BB46BE">
        <w:rPr>
          <w:rFonts w:ascii="Arial" w:eastAsia="Aptos" w:hAnsi="Arial" w:cs="Arial"/>
          <w:b/>
          <w:bCs/>
        </w:rPr>
        <w:t>As noted above, it may be appropriate to include other roles in the ‘at risk pool’ for the manager role, if so, please note the cost of redundancy for others in this pool may be substantially different.</w:t>
      </w:r>
      <w:r w:rsidRPr="00BB46BE">
        <w:rPr>
          <w:rFonts w:ascii="Arial" w:eastAsia="Aptos" w:hAnsi="Arial" w:cs="Arial"/>
        </w:rPr>
        <w:br w:type="page"/>
      </w:r>
    </w:p>
    <w:p w14:paraId="741E1B77" w14:textId="37CA25E0" w:rsidR="009163A2" w:rsidRPr="00BB46BE" w:rsidRDefault="003848DB" w:rsidP="00087BA8">
      <w:pPr>
        <w:spacing w:line="360" w:lineRule="auto"/>
        <w:rPr>
          <w:rFonts w:ascii="Arial" w:hAnsi="Arial" w:cs="Arial"/>
        </w:rPr>
      </w:pPr>
      <w:r w:rsidRPr="00BB46BE">
        <w:rPr>
          <w:rFonts w:ascii="Arial" w:eastAsia="Aptos" w:hAnsi="Arial" w:cs="Arial"/>
          <w:b/>
          <w:bCs/>
          <w:u w:val="single"/>
        </w:rPr>
        <w:lastRenderedPageBreak/>
        <w:t>Bibliography</w:t>
      </w:r>
    </w:p>
    <w:p w14:paraId="2B6CBB61" w14:textId="0DDB9D9B" w:rsidR="00175140" w:rsidRPr="00BB46BE" w:rsidRDefault="00175140" w:rsidP="00087BA8">
      <w:pPr>
        <w:spacing w:before="240" w:line="360" w:lineRule="auto"/>
        <w:rPr>
          <w:rFonts w:ascii="Arial" w:hAnsi="Arial" w:cs="Arial"/>
        </w:rPr>
      </w:pPr>
      <w:r w:rsidRPr="00BB46BE">
        <w:rPr>
          <w:rFonts w:ascii="Arial" w:hAnsi="Arial" w:cs="Arial"/>
        </w:rPr>
        <w:t xml:space="preserve">ACAS (2015) </w:t>
      </w:r>
      <w:r w:rsidRPr="00BB46BE">
        <w:rPr>
          <w:rFonts w:ascii="Arial" w:hAnsi="Arial" w:cs="Arial"/>
          <w:i/>
          <w:iCs/>
        </w:rPr>
        <w:t xml:space="preserve">Code of Practice </w:t>
      </w:r>
      <w:r w:rsidR="00F344A8" w:rsidRPr="00BB46BE">
        <w:rPr>
          <w:rFonts w:ascii="Arial" w:hAnsi="Arial" w:cs="Arial"/>
          <w:i/>
          <w:iCs/>
        </w:rPr>
        <w:t>on</w:t>
      </w:r>
      <w:r w:rsidRPr="00BB46BE">
        <w:rPr>
          <w:rFonts w:ascii="Arial" w:hAnsi="Arial" w:cs="Arial"/>
          <w:i/>
          <w:iCs/>
        </w:rPr>
        <w:t xml:space="preserve"> </w:t>
      </w:r>
      <w:r w:rsidR="00F344A8" w:rsidRPr="00BB46BE">
        <w:rPr>
          <w:rFonts w:ascii="Arial" w:hAnsi="Arial" w:cs="Arial"/>
          <w:i/>
          <w:iCs/>
        </w:rPr>
        <w:t>d</w:t>
      </w:r>
      <w:r w:rsidRPr="00BB46BE">
        <w:rPr>
          <w:rFonts w:ascii="Arial" w:hAnsi="Arial" w:cs="Arial"/>
          <w:i/>
          <w:iCs/>
        </w:rPr>
        <w:t xml:space="preserve">isciplinary and </w:t>
      </w:r>
      <w:r w:rsidR="00F344A8" w:rsidRPr="00BB46BE">
        <w:rPr>
          <w:rFonts w:ascii="Arial" w:hAnsi="Arial" w:cs="Arial"/>
          <w:i/>
          <w:iCs/>
        </w:rPr>
        <w:t>g</w:t>
      </w:r>
      <w:r w:rsidRPr="00BB46BE">
        <w:rPr>
          <w:rFonts w:ascii="Arial" w:hAnsi="Arial" w:cs="Arial"/>
          <w:i/>
          <w:iCs/>
        </w:rPr>
        <w:t>rievance procedures</w:t>
      </w:r>
      <w:r w:rsidRPr="00BB46BE">
        <w:rPr>
          <w:rFonts w:ascii="Arial" w:hAnsi="Arial" w:cs="Arial"/>
        </w:rPr>
        <w:t xml:space="preserve">. Available at: </w:t>
      </w:r>
      <w:hyperlink r:id="rId9" w:history="1">
        <w:r w:rsidRPr="00BB46BE">
          <w:rPr>
            <w:rStyle w:val="Hyperlink"/>
            <w:rFonts w:ascii="Arial" w:hAnsi="Arial" w:cs="Arial"/>
            <w:color w:val="auto"/>
          </w:rPr>
          <w:t>Code of Practice on disciplinary and grie</w:t>
        </w:r>
        <w:r w:rsidRPr="00BB46BE">
          <w:rPr>
            <w:rStyle w:val="Hyperlink"/>
            <w:rFonts w:ascii="Arial" w:hAnsi="Arial" w:cs="Arial"/>
            <w:color w:val="auto"/>
          </w:rPr>
          <w:t>v</w:t>
        </w:r>
        <w:r w:rsidRPr="00BB46BE">
          <w:rPr>
            <w:rStyle w:val="Hyperlink"/>
            <w:rFonts w:ascii="Arial" w:hAnsi="Arial" w:cs="Arial"/>
            <w:color w:val="auto"/>
          </w:rPr>
          <w:t>ance procedures | Acas</w:t>
        </w:r>
      </w:hyperlink>
      <w:r w:rsidRPr="00BB46BE">
        <w:rPr>
          <w:rFonts w:ascii="Arial" w:hAnsi="Arial" w:cs="Arial"/>
        </w:rPr>
        <w:t xml:space="preserve"> </w:t>
      </w:r>
      <w:r w:rsidR="003D58A8" w:rsidRPr="00BB46BE">
        <w:rPr>
          <w:rFonts w:ascii="Arial" w:hAnsi="Arial" w:cs="Arial"/>
        </w:rPr>
        <w:t>(A</w:t>
      </w:r>
      <w:r w:rsidRPr="00BB46BE">
        <w:rPr>
          <w:rFonts w:ascii="Arial" w:hAnsi="Arial" w:cs="Arial"/>
        </w:rPr>
        <w:t>ccessed</w:t>
      </w:r>
      <w:r w:rsidR="003D58A8" w:rsidRPr="00BB46BE">
        <w:rPr>
          <w:rFonts w:ascii="Arial" w:hAnsi="Arial" w:cs="Arial"/>
        </w:rPr>
        <w:t>:</w:t>
      </w:r>
      <w:r w:rsidRPr="00BB46BE">
        <w:rPr>
          <w:rFonts w:ascii="Arial" w:hAnsi="Arial" w:cs="Arial"/>
        </w:rPr>
        <w:t xml:space="preserve"> 07</w:t>
      </w:r>
      <w:r w:rsidR="003D58A8" w:rsidRPr="00BB46BE">
        <w:rPr>
          <w:rFonts w:ascii="Arial" w:hAnsi="Arial" w:cs="Arial"/>
        </w:rPr>
        <w:t xml:space="preserve"> July 2024)</w:t>
      </w:r>
      <w:r w:rsidRPr="00BB46BE">
        <w:rPr>
          <w:rFonts w:ascii="Arial" w:hAnsi="Arial" w:cs="Arial"/>
        </w:rPr>
        <w:t>.</w:t>
      </w:r>
    </w:p>
    <w:p w14:paraId="4EAB3FB5" w14:textId="2B6BD97D" w:rsidR="00175140" w:rsidRPr="00BB46BE" w:rsidRDefault="00175140" w:rsidP="00087BA8">
      <w:pPr>
        <w:spacing w:before="240" w:line="360" w:lineRule="auto"/>
        <w:rPr>
          <w:rFonts w:ascii="Arial" w:hAnsi="Arial" w:cs="Arial"/>
        </w:rPr>
      </w:pPr>
      <w:r w:rsidRPr="00BB46BE">
        <w:rPr>
          <w:rFonts w:ascii="Arial" w:hAnsi="Arial" w:cs="Arial"/>
        </w:rPr>
        <w:t xml:space="preserve">ACAS (2022) </w:t>
      </w:r>
      <w:r w:rsidRPr="00BB46BE">
        <w:rPr>
          <w:rFonts w:ascii="Arial" w:hAnsi="Arial" w:cs="Arial"/>
          <w:i/>
          <w:iCs/>
        </w:rPr>
        <w:t xml:space="preserve">Investigations at </w:t>
      </w:r>
      <w:r w:rsidR="00F344A8" w:rsidRPr="00BB46BE">
        <w:rPr>
          <w:rFonts w:ascii="Arial" w:hAnsi="Arial" w:cs="Arial"/>
          <w:i/>
          <w:iCs/>
        </w:rPr>
        <w:t>w</w:t>
      </w:r>
      <w:r w:rsidRPr="00BB46BE">
        <w:rPr>
          <w:rFonts w:ascii="Arial" w:hAnsi="Arial" w:cs="Arial"/>
          <w:i/>
          <w:iCs/>
        </w:rPr>
        <w:t>ork</w:t>
      </w:r>
      <w:r w:rsidR="00F344A8" w:rsidRPr="00BB46BE">
        <w:rPr>
          <w:rFonts w:ascii="Arial" w:hAnsi="Arial" w:cs="Arial"/>
          <w:i/>
          <w:iCs/>
        </w:rPr>
        <w:t>. Step 2:</w:t>
      </w:r>
      <w:r w:rsidRPr="00BB46BE">
        <w:rPr>
          <w:rFonts w:ascii="Arial" w:hAnsi="Arial" w:cs="Arial"/>
          <w:i/>
          <w:iCs/>
        </w:rPr>
        <w:t xml:space="preserve"> Preparing to investigate</w:t>
      </w:r>
      <w:r w:rsidRPr="00BB46BE">
        <w:rPr>
          <w:rFonts w:ascii="Arial" w:hAnsi="Arial" w:cs="Arial"/>
        </w:rPr>
        <w:t xml:space="preserve">. Available at: </w:t>
      </w:r>
      <w:hyperlink r:id="rId10" w:history="1">
        <w:r w:rsidRPr="00BB46BE">
          <w:rPr>
            <w:rStyle w:val="Hyperlink"/>
            <w:rFonts w:ascii="Arial" w:hAnsi="Arial" w:cs="Arial"/>
            <w:color w:val="auto"/>
          </w:rPr>
          <w:t>Step 2: Preparing to investigate - Inv</w:t>
        </w:r>
        <w:r w:rsidRPr="00BB46BE">
          <w:rPr>
            <w:rStyle w:val="Hyperlink"/>
            <w:rFonts w:ascii="Arial" w:hAnsi="Arial" w:cs="Arial"/>
            <w:color w:val="auto"/>
          </w:rPr>
          <w:t>e</w:t>
        </w:r>
        <w:r w:rsidRPr="00BB46BE">
          <w:rPr>
            <w:rStyle w:val="Hyperlink"/>
            <w:rFonts w:ascii="Arial" w:hAnsi="Arial" w:cs="Arial"/>
            <w:color w:val="auto"/>
          </w:rPr>
          <w:t>stigations at work - Acas</w:t>
        </w:r>
      </w:hyperlink>
      <w:r w:rsidRPr="00BB46BE">
        <w:rPr>
          <w:rFonts w:ascii="Arial" w:hAnsi="Arial" w:cs="Arial"/>
        </w:rPr>
        <w:t xml:space="preserve"> </w:t>
      </w:r>
      <w:r w:rsidR="003D58A8" w:rsidRPr="00BB46BE">
        <w:rPr>
          <w:rFonts w:ascii="Arial" w:hAnsi="Arial" w:cs="Arial"/>
        </w:rPr>
        <w:t>(</w:t>
      </w:r>
      <w:r w:rsidRPr="00BB46BE">
        <w:rPr>
          <w:rFonts w:ascii="Arial" w:hAnsi="Arial" w:cs="Arial"/>
        </w:rPr>
        <w:t>Accessed</w:t>
      </w:r>
      <w:r w:rsidR="003D58A8" w:rsidRPr="00BB46BE">
        <w:rPr>
          <w:rFonts w:ascii="Arial" w:hAnsi="Arial" w:cs="Arial"/>
        </w:rPr>
        <w:t>:</w:t>
      </w:r>
      <w:r w:rsidRPr="00BB46BE">
        <w:rPr>
          <w:rFonts w:ascii="Arial" w:hAnsi="Arial" w:cs="Arial"/>
        </w:rPr>
        <w:t xml:space="preserve"> 07</w:t>
      </w:r>
      <w:r w:rsidR="003D58A8" w:rsidRPr="00BB46BE">
        <w:rPr>
          <w:rFonts w:ascii="Arial" w:hAnsi="Arial" w:cs="Arial"/>
        </w:rPr>
        <w:t xml:space="preserve"> July 2024)</w:t>
      </w:r>
      <w:r w:rsidRPr="00BB46BE">
        <w:rPr>
          <w:rFonts w:ascii="Arial" w:hAnsi="Arial" w:cs="Arial"/>
        </w:rPr>
        <w:t>.</w:t>
      </w:r>
    </w:p>
    <w:p w14:paraId="6E003ACF" w14:textId="1FEA1886" w:rsidR="009163A2" w:rsidRPr="00BB46BE" w:rsidRDefault="009163A2" w:rsidP="00087BA8">
      <w:pPr>
        <w:spacing w:before="240" w:line="360" w:lineRule="auto"/>
        <w:rPr>
          <w:rFonts w:ascii="Arial" w:hAnsi="Arial" w:cs="Arial"/>
        </w:rPr>
      </w:pPr>
      <w:r w:rsidRPr="00BB46BE">
        <w:rPr>
          <w:rFonts w:ascii="Arial" w:hAnsi="Arial" w:cs="Arial"/>
        </w:rPr>
        <w:t>ACAS (2024a)</w:t>
      </w:r>
      <w:r w:rsidR="003D58A8" w:rsidRPr="00BB46BE">
        <w:rPr>
          <w:rFonts w:ascii="Arial" w:hAnsi="Arial" w:cs="Arial"/>
        </w:rPr>
        <w:t xml:space="preserve"> </w:t>
      </w:r>
      <w:r w:rsidR="003D58A8" w:rsidRPr="00BB46BE">
        <w:rPr>
          <w:rFonts w:ascii="Arial" w:hAnsi="Arial" w:cs="Arial"/>
          <w:i/>
          <w:iCs/>
        </w:rPr>
        <w:t>What disability means by law: Considering if someone’s disabled.</w:t>
      </w:r>
      <w:r w:rsidRPr="00BB46BE">
        <w:rPr>
          <w:rFonts w:ascii="Arial" w:hAnsi="Arial" w:cs="Arial"/>
        </w:rPr>
        <w:t xml:space="preserve"> </w:t>
      </w:r>
      <w:hyperlink r:id="rId11" w:history="1">
        <w:r w:rsidRPr="00BB46BE">
          <w:rPr>
            <w:rStyle w:val="Hyperlink"/>
            <w:rFonts w:ascii="Arial" w:hAnsi="Arial" w:cs="Arial"/>
            <w:color w:val="auto"/>
          </w:rPr>
          <w:t>Considering if someone's disable</w:t>
        </w:r>
        <w:r w:rsidRPr="00BB46BE">
          <w:rPr>
            <w:rStyle w:val="Hyperlink"/>
            <w:rFonts w:ascii="Arial" w:hAnsi="Arial" w:cs="Arial"/>
            <w:color w:val="auto"/>
          </w:rPr>
          <w:t>d</w:t>
        </w:r>
        <w:r w:rsidRPr="00BB46BE">
          <w:rPr>
            <w:rStyle w:val="Hyperlink"/>
            <w:rFonts w:ascii="Arial" w:hAnsi="Arial" w:cs="Arial"/>
            <w:color w:val="auto"/>
          </w:rPr>
          <w:t xml:space="preserve"> - What disability means by law - Acas</w:t>
        </w:r>
      </w:hyperlink>
      <w:r w:rsidR="003D58A8" w:rsidRPr="00BB46BE">
        <w:rPr>
          <w:rStyle w:val="Hyperlink"/>
          <w:rFonts w:ascii="Arial" w:hAnsi="Arial" w:cs="Arial"/>
          <w:color w:val="auto"/>
        </w:rPr>
        <w:t xml:space="preserve"> (Accessed: 12 July 2024).</w:t>
      </w:r>
    </w:p>
    <w:p w14:paraId="02DF7B78" w14:textId="423F9A0E" w:rsidR="009163A2" w:rsidRPr="00BB46BE" w:rsidRDefault="003848DB" w:rsidP="00087BA8">
      <w:pPr>
        <w:spacing w:before="240" w:line="360" w:lineRule="auto"/>
        <w:rPr>
          <w:rFonts w:ascii="Arial" w:eastAsia="Aptos" w:hAnsi="Arial" w:cs="Arial"/>
        </w:rPr>
      </w:pPr>
      <w:r w:rsidRPr="00BB46BE">
        <w:rPr>
          <w:rFonts w:ascii="Arial" w:eastAsia="Aptos" w:hAnsi="Arial" w:cs="Arial"/>
        </w:rPr>
        <w:t>ACAS (2024</w:t>
      </w:r>
      <w:r w:rsidR="009163A2" w:rsidRPr="00BB46BE">
        <w:rPr>
          <w:rFonts w:ascii="Arial" w:eastAsia="Aptos" w:hAnsi="Arial" w:cs="Arial"/>
        </w:rPr>
        <w:t>b</w:t>
      </w:r>
      <w:r w:rsidRPr="00BB46BE">
        <w:rPr>
          <w:rFonts w:ascii="Arial" w:eastAsia="Aptos" w:hAnsi="Arial" w:cs="Arial"/>
        </w:rPr>
        <w:t xml:space="preserve">) </w:t>
      </w:r>
      <w:r w:rsidRPr="00BB46BE">
        <w:rPr>
          <w:rFonts w:ascii="Arial" w:eastAsia="Aptos" w:hAnsi="Arial" w:cs="Arial"/>
          <w:i/>
          <w:iCs/>
        </w:rPr>
        <w:t>Managing staff redundances</w:t>
      </w:r>
      <w:r w:rsidR="00F344A8" w:rsidRPr="00BB46BE">
        <w:rPr>
          <w:rFonts w:ascii="Arial" w:eastAsia="Aptos" w:hAnsi="Arial" w:cs="Arial"/>
          <w:i/>
          <w:iCs/>
        </w:rPr>
        <w:t>.</w:t>
      </w:r>
      <w:r w:rsidR="003D58A8" w:rsidRPr="00BB46BE">
        <w:rPr>
          <w:rFonts w:ascii="Arial" w:eastAsia="Aptos" w:hAnsi="Arial" w:cs="Arial"/>
          <w:i/>
          <w:iCs/>
        </w:rPr>
        <w:t xml:space="preserve"> </w:t>
      </w:r>
      <w:r w:rsidR="001820F6" w:rsidRPr="00BB46BE">
        <w:rPr>
          <w:rFonts w:ascii="Arial" w:eastAsia="Aptos" w:hAnsi="Arial" w:cs="Arial"/>
          <w:i/>
          <w:iCs/>
        </w:rPr>
        <w:t>Step 1: Check redundancy is needed</w:t>
      </w:r>
      <w:r w:rsidRPr="00BB46BE">
        <w:rPr>
          <w:rFonts w:ascii="Arial" w:eastAsia="Aptos" w:hAnsi="Arial" w:cs="Arial"/>
        </w:rPr>
        <w:t xml:space="preserve">. Available at: </w:t>
      </w:r>
      <w:hyperlink r:id="rId12" w:history="1">
        <w:r w:rsidRPr="00BB46BE">
          <w:rPr>
            <w:rFonts w:ascii="Arial" w:eastAsia="Aptos" w:hAnsi="Arial" w:cs="Arial"/>
            <w:u w:val="single"/>
          </w:rPr>
          <w:t>Step 1: Check redundancy is n</w:t>
        </w:r>
        <w:r w:rsidRPr="00BB46BE">
          <w:rPr>
            <w:rFonts w:ascii="Arial" w:eastAsia="Aptos" w:hAnsi="Arial" w:cs="Arial"/>
            <w:u w:val="single"/>
          </w:rPr>
          <w:t>e</w:t>
        </w:r>
        <w:r w:rsidRPr="00BB46BE">
          <w:rPr>
            <w:rFonts w:ascii="Arial" w:eastAsia="Aptos" w:hAnsi="Arial" w:cs="Arial"/>
            <w:u w:val="single"/>
          </w:rPr>
          <w:t>eded - Managing staff redundancies - Acas</w:t>
        </w:r>
      </w:hyperlink>
      <w:r w:rsidRPr="00BB46BE">
        <w:rPr>
          <w:rFonts w:ascii="Arial" w:eastAsia="Aptos" w:hAnsi="Arial" w:cs="Arial"/>
        </w:rPr>
        <w:t xml:space="preserve"> </w:t>
      </w:r>
      <w:r w:rsidR="001820F6" w:rsidRPr="00BB46BE">
        <w:rPr>
          <w:rFonts w:ascii="Arial" w:eastAsia="Aptos" w:hAnsi="Arial" w:cs="Arial"/>
        </w:rPr>
        <w:t>(</w:t>
      </w:r>
      <w:r w:rsidRPr="00BB46BE">
        <w:rPr>
          <w:rFonts w:ascii="Arial" w:eastAsia="Aptos" w:hAnsi="Arial" w:cs="Arial"/>
        </w:rPr>
        <w:t>Accessed</w:t>
      </w:r>
      <w:r w:rsidR="001820F6" w:rsidRPr="00BB46BE">
        <w:rPr>
          <w:rFonts w:ascii="Arial" w:eastAsia="Aptos" w:hAnsi="Arial" w:cs="Arial"/>
        </w:rPr>
        <w:t>:</w:t>
      </w:r>
      <w:r w:rsidRPr="00BB46BE">
        <w:rPr>
          <w:rFonts w:ascii="Arial" w:eastAsia="Aptos" w:hAnsi="Arial" w:cs="Arial"/>
        </w:rPr>
        <w:t xml:space="preserve"> 03 July 2024</w:t>
      </w:r>
      <w:r w:rsidR="001820F6" w:rsidRPr="00BB46BE">
        <w:rPr>
          <w:rFonts w:ascii="Arial" w:eastAsia="Aptos" w:hAnsi="Arial" w:cs="Arial"/>
        </w:rPr>
        <w:t>)</w:t>
      </w:r>
      <w:r w:rsidRPr="00BB46BE">
        <w:rPr>
          <w:rFonts w:ascii="Arial" w:eastAsia="Aptos" w:hAnsi="Arial" w:cs="Arial"/>
        </w:rPr>
        <w:t>.</w:t>
      </w:r>
    </w:p>
    <w:p w14:paraId="03364D85" w14:textId="308FD324" w:rsidR="00175140" w:rsidRPr="00BB46BE" w:rsidRDefault="00175140" w:rsidP="00087BA8">
      <w:pPr>
        <w:spacing w:before="240" w:line="360" w:lineRule="auto"/>
        <w:rPr>
          <w:rFonts w:ascii="Arial" w:eastAsia="Aptos" w:hAnsi="Arial" w:cs="Arial"/>
        </w:rPr>
      </w:pPr>
      <w:r w:rsidRPr="00BB46BE">
        <w:rPr>
          <w:rFonts w:ascii="Arial" w:eastAsia="Aptos" w:hAnsi="Arial" w:cs="Arial"/>
        </w:rPr>
        <w:t>CIPD (2023</w:t>
      </w:r>
      <w:r w:rsidR="001820F6" w:rsidRPr="00BB46BE">
        <w:rPr>
          <w:rFonts w:ascii="Arial" w:eastAsia="Aptos" w:hAnsi="Arial" w:cs="Arial"/>
        </w:rPr>
        <w:t>a</w:t>
      </w:r>
      <w:r w:rsidRPr="00BB46BE">
        <w:rPr>
          <w:rFonts w:ascii="Arial" w:eastAsia="Aptos" w:hAnsi="Arial" w:cs="Arial"/>
        </w:rPr>
        <w:t xml:space="preserve">) </w:t>
      </w:r>
      <w:r w:rsidRPr="00BB46BE">
        <w:rPr>
          <w:rFonts w:ascii="Arial" w:eastAsia="Aptos" w:hAnsi="Arial" w:cs="Arial"/>
          <w:i/>
          <w:iCs/>
        </w:rPr>
        <w:t xml:space="preserve">Disability and employment. </w:t>
      </w:r>
      <w:r w:rsidRPr="00BB46BE">
        <w:rPr>
          <w:rFonts w:ascii="Arial" w:eastAsia="Aptos" w:hAnsi="Arial" w:cs="Arial"/>
        </w:rPr>
        <w:t xml:space="preserve">Available at: </w:t>
      </w:r>
      <w:hyperlink r:id="rId13" w:anchor="UKlegal" w:history="1">
        <w:r w:rsidRPr="00BB46BE">
          <w:rPr>
            <w:rStyle w:val="Hyperlink"/>
            <w:rFonts w:ascii="Arial" w:eastAsia="Aptos" w:hAnsi="Arial" w:cs="Arial"/>
            <w:color w:val="auto"/>
          </w:rPr>
          <w:t>Disabili</w:t>
        </w:r>
        <w:r w:rsidRPr="00BB46BE">
          <w:rPr>
            <w:rStyle w:val="Hyperlink"/>
            <w:rFonts w:ascii="Arial" w:eastAsia="Aptos" w:hAnsi="Arial" w:cs="Arial"/>
            <w:color w:val="auto"/>
          </w:rPr>
          <w:t>t</w:t>
        </w:r>
        <w:r w:rsidRPr="00BB46BE">
          <w:rPr>
            <w:rStyle w:val="Hyperlink"/>
            <w:rFonts w:ascii="Arial" w:eastAsia="Aptos" w:hAnsi="Arial" w:cs="Arial"/>
            <w:color w:val="auto"/>
          </w:rPr>
          <w:t>y &amp; Employment | Factsheets | CIPD</w:t>
        </w:r>
      </w:hyperlink>
      <w:r w:rsidRPr="00BB46BE">
        <w:rPr>
          <w:rFonts w:ascii="Arial" w:eastAsia="Aptos" w:hAnsi="Arial" w:cs="Arial"/>
        </w:rPr>
        <w:t xml:space="preserve"> </w:t>
      </w:r>
      <w:r w:rsidR="00F344A8" w:rsidRPr="00BB46BE">
        <w:rPr>
          <w:rFonts w:ascii="Arial" w:eastAsia="Aptos" w:hAnsi="Arial" w:cs="Arial"/>
        </w:rPr>
        <w:t>(</w:t>
      </w:r>
      <w:r w:rsidRPr="00BB46BE">
        <w:rPr>
          <w:rFonts w:ascii="Arial" w:eastAsia="Aptos" w:hAnsi="Arial" w:cs="Arial"/>
        </w:rPr>
        <w:t>Accessed: 08</w:t>
      </w:r>
      <w:r w:rsidR="00F344A8" w:rsidRPr="00BB46BE">
        <w:rPr>
          <w:rFonts w:ascii="Arial" w:eastAsia="Aptos" w:hAnsi="Arial" w:cs="Arial"/>
        </w:rPr>
        <w:t xml:space="preserve"> July 2024)</w:t>
      </w:r>
      <w:r w:rsidRPr="00BB46BE">
        <w:rPr>
          <w:rFonts w:ascii="Arial" w:eastAsia="Aptos" w:hAnsi="Arial" w:cs="Arial"/>
        </w:rPr>
        <w:t>.</w:t>
      </w:r>
    </w:p>
    <w:p w14:paraId="06037527" w14:textId="4B9FDFF1" w:rsidR="001820F6" w:rsidRPr="00BB46BE" w:rsidRDefault="001820F6" w:rsidP="00087BA8">
      <w:pPr>
        <w:spacing w:before="240" w:line="360" w:lineRule="auto"/>
        <w:rPr>
          <w:rFonts w:ascii="Arial" w:hAnsi="Arial" w:cs="Arial"/>
        </w:rPr>
      </w:pPr>
      <w:r w:rsidRPr="00BB46BE">
        <w:rPr>
          <w:rFonts w:ascii="Arial" w:hAnsi="Arial" w:cs="Arial"/>
        </w:rPr>
        <w:t xml:space="preserve">CIPD (2023b) </w:t>
      </w:r>
      <w:r w:rsidRPr="00BB46BE">
        <w:rPr>
          <w:rFonts w:ascii="Arial" w:hAnsi="Arial" w:cs="Arial"/>
          <w:i/>
          <w:iCs/>
        </w:rPr>
        <w:t>Tribunal Claims: UK Employment Law.</w:t>
      </w:r>
      <w:r w:rsidRPr="00BB46BE">
        <w:rPr>
          <w:rFonts w:ascii="Arial" w:hAnsi="Arial" w:cs="Arial"/>
        </w:rPr>
        <w:t xml:space="preserve"> Available at: </w:t>
      </w:r>
      <w:hyperlink r:id="rId14" w:history="1">
        <w:r w:rsidRPr="00BB46BE">
          <w:rPr>
            <w:rStyle w:val="Hyperlink"/>
            <w:rFonts w:ascii="Arial" w:hAnsi="Arial" w:cs="Arial"/>
            <w:color w:val="auto"/>
          </w:rPr>
          <w:t>Tribunal claims: UK employment law | CIPD</w:t>
        </w:r>
      </w:hyperlink>
      <w:r w:rsidRPr="00BB46BE">
        <w:rPr>
          <w:rFonts w:ascii="Arial" w:hAnsi="Arial" w:cs="Arial"/>
        </w:rPr>
        <w:t xml:space="preserve"> </w:t>
      </w:r>
      <w:r w:rsidR="00F344A8" w:rsidRPr="00BB46BE">
        <w:rPr>
          <w:rFonts w:ascii="Arial" w:hAnsi="Arial" w:cs="Arial"/>
        </w:rPr>
        <w:t>(</w:t>
      </w:r>
      <w:r w:rsidRPr="00BB46BE">
        <w:rPr>
          <w:rFonts w:ascii="Arial" w:hAnsi="Arial" w:cs="Arial"/>
        </w:rPr>
        <w:t>Accessed</w:t>
      </w:r>
      <w:r w:rsidR="00F344A8" w:rsidRPr="00BB46BE">
        <w:rPr>
          <w:rFonts w:ascii="Arial" w:hAnsi="Arial" w:cs="Arial"/>
        </w:rPr>
        <w:t>:</w:t>
      </w:r>
      <w:r w:rsidRPr="00BB46BE">
        <w:rPr>
          <w:rFonts w:ascii="Arial" w:hAnsi="Arial" w:cs="Arial"/>
        </w:rPr>
        <w:t xml:space="preserve"> 06 July 2024</w:t>
      </w:r>
      <w:r w:rsidR="00F344A8" w:rsidRPr="00BB46BE">
        <w:rPr>
          <w:rFonts w:ascii="Arial" w:hAnsi="Arial" w:cs="Arial"/>
        </w:rPr>
        <w:t>)</w:t>
      </w:r>
      <w:r w:rsidRPr="00BB46BE">
        <w:rPr>
          <w:rFonts w:ascii="Arial" w:hAnsi="Arial" w:cs="Arial"/>
        </w:rPr>
        <w:t>.</w:t>
      </w:r>
    </w:p>
    <w:p w14:paraId="51A95DD5" w14:textId="50F65CDB" w:rsidR="009163A2" w:rsidRPr="00BB46BE" w:rsidRDefault="009163A2" w:rsidP="00087BA8">
      <w:pPr>
        <w:spacing w:before="240" w:line="360" w:lineRule="auto"/>
        <w:rPr>
          <w:rFonts w:ascii="Arial" w:hAnsi="Arial" w:cs="Arial"/>
          <w:i/>
          <w:iCs/>
        </w:rPr>
      </w:pPr>
      <w:r w:rsidRPr="00BB46BE">
        <w:rPr>
          <w:rFonts w:ascii="Arial" w:hAnsi="Arial" w:cs="Arial"/>
        </w:rPr>
        <w:t>Citizens Advice (2019</w:t>
      </w:r>
      <w:r w:rsidR="005E2E7A" w:rsidRPr="00BB46BE">
        <w:rPr>
          <w:rFonts w:ascii="Arial" w:hAnsi="Arial" w:cs="Arial"/>
        </w:rPr>
        <w:t>a</w:t>
      </w:r>
      <w:r w:rsidRPr="00BB46BE">
        <w:rPr>
          <w:rFonts w:ascii="Arial" w:hAnsi="Arial" w:cs="Arial"/>
        </w:rPr>
        <w:t xml:space="preserve">) </w:t>
      </w:r>
      <w:r w:rsidRPr="00BB46BE">
        <w:rPr>
          <w:rFonts w:ascii="Arial" w:hAnsi="Arial" w:cs="Arial"/>
          <w:i/>
          <w:iCs/>
        </w:rPr>
        <w:t xml:space="preserve">Check if you’re disabled under the Equality Act. </w:t>
      </w:r>
      <w:r w:rsidRPr="00BB46BE">
        <w:rPr>
          <w:rFonts w:ascii="Arial" w:hAnsi="Arial" w:cs="Arial"/>
        </w:rPr>
        <w:t>Available at:</w:t>
      </w:r>
      <w:r w:rsidRPr="00BB46BE">
        <w:rPr>
          <w:rFonts w:ascii="Arial" w:hAnsi="Arial" w:cs="Arial"/>
          <w:i/>
          <w:iCs/>
        </w:rPr>
        <w:t xml:space="preserve"> </w:t>
      </w:r>
      <w:hyperlink r:id="rId15" w:history="1">
        <w:r w:rsidRPr="00BB46BE">
          <w:rPr>
            <w:rStyle w:val="Hyperlink"/>
            <w:rFonts w:ascii="Arial" w:hAnsi="Arial" w:cs="Arial"/>
            <w:color w:val="auto"/>
          </w:rPr>
          <w:t>Check if you're disabled under the Equality Act - Citizens Advice</w:t>
        </w:r>
      </w:hyperlink>
      <w:r w:rsidRPr="00BB46BE">
        <w:rPr>
          <w:rFonts w:ascii="Arial" w:hAnsi="Arial" w:cs="Arial"/>
        </w:rPr>
        <w:t xml:space="preserve"> </w:t>
      </w:r>
      <w:r w:rsidR="00F344A8" w:rsidRPr="00BB46BE">
        <w:rPr>
          <w:rFonts w:ascii="Arial" w:hAnsi="Arial" w:cs="Arial"/>
        </w:rPr>
        <w:t>(</w:t>
      </w:r>
      <w:r w:rsidRPr="00BB46BE">
        <w:rPr>
          <w:rFonts w:ascii="Arial" w:hAnsi="Arial" w:cs="Arial"/>
        </w:rPr>
        <w:t>Accessed</w:t>
      </w:r>
      <w:r w:rsidR="00F344A8" w:rsidRPr="00BB46BE">
        <w:rPr>
          <w:rFonts w:ascii="Arial" w:hAnsi="Arial" w:cs="Arial"/>
        </w:rPr>
        <w:t>:</w:t>
      </w:r>
      <w:r w:rsidRPr="00BB46BE">
        <w:rPr>
          <w:rFonts w:ascii="Arial" w:hAnsi="Arial" w:cs="Arial"/>
        </w:rPr>
        <w:t xml:space="preserve"> 08</w:t>
      </w:r>
      <w:r w:rsidR="00F344A8" w:rsidRPr="00BB46BE">
        <w:rPr>
          <w:rFonts w:ascii="Arial" w:hAnsi="Arial" w:cs="Arial"/>
        </w:rPr>
        <w:t xml:space="preserve"> July 2024)</w:t>
      </w:r>
      <w:r w:rsidRPr="00BB46BE">
        <w:rPr>
          <w:rFonts w:ascii="Arial" w:hAnsi="Arial" w:cs="Arial"/>
        </w:rPr>
        <w:t>.</w:t>
      </w:r>
    </w:p>
    <w:p w14:paraId="74C63015" w14:textId="16551FDE" w:rsidR="009163A2" w:rsidRPr="00BB46BE" w:rsidRDefault="009163A2" w:rsidP="00087BA8">
      <w:pPr>
        <w:spacing w:before="240" w:line="360" w:lineRule="auto"/>
        <w:rPr>
          <w:rFonts w:ascii="Arial" w:hAnsi="Arial" w:cs="Arial"/>
          <w:u w:val="single"/>
        </w:rPr>
      </w:pPr>
      <w:r w:rsidRPr="00BB46BE">
        <w:rPr>
          <w:rFonts w:ascii="Arial" w:hAnsi="Arial" w:cs="Arial"/>
        </w:rPr>
        <w:t xml:space="preserve">Citizens </w:t>
      </w:r>
      <w:r w:rsidR="00F344A8" w:rsidRPr="00BB46BE">
        <w:rPr>
          <w:rFonts w:ascii="Arial" w:hAnsi="Arial" w:cs="Arial"/>
        </w:rPr>
        <w:t>A</w:t>
      </w:r>
      <w:r w:rsidRPr="00BB46BE">
        <w:rPr>
          <w:rFonts w:ascii="Arial" w:hAnsi="Arial" w:cs="Arial"/>
        </w:rPr>
        <w:t>dvice (2019</w:t>
      </w:r>
      <w:r w:rsidR="005E2E7A" w:rsidRPr="00BB46BE">
        <w:rPr>
          <w:rFonts w:ascii="Arial" w:hAnsi="Arial" w:cs="Arial"/>
        </w:rPr>
        <w:t>b</w:t>
      </w:r>
      <w:r w:rsidRPr="00BB46BE">
        <w:rPr>
          <w:rFonts w:ascii="Arial" w:hAnsi="Arial" w:cs="Arial"/>
        </w:rPr>
        <w:t>)</w:t>
      </w:r>
      <w:r w:rsidR="00F344A8" w:rsidRPr="00BB46BE">
        <w:rPr>
          <w:rFonts w:ascii="Arial" w:hAnsi="Arial" w:cs="Arial"/>
        </w:rPr>
        <w:t xml:space="preserve"> </w:t>
      </w:r>
      <w:r w:rsidR="00F344A8" w:rsidRPr="00BB46BE">
        <w:rPr>
          <w:rFonts w:ascii="Arial" w:hAnsi="Arial" w:cs="Arial"/>
          <w:i/>
          <w:iCs/>
        </w:rPr>
        <w:t xml:space="preserve">Work out how much you could get for discrimination. </w:t>
      </w:r>
      <w:r w:rsidR="00F344A8" w:rsidRPr="00BB46BE">
        <w:rPr>
          <w:rFonts w:ascii="Arial" w:hAnsi="Arial" w:cs="Arial"/>
        </w:rPr>
        <w:t>Available at:</w:t>
      </w:r>
      <w:r w:rsidRPr="00BB46BE">
        <w:rPr>
          <w:rFonts w:ascii="Arial" w:hAnsi="Arial" w:cs="Arial"/>
        </w:rPr>
        <w:t xml:space="preserve"> </w:t>
      </w:r>
      <w:hyperlink r:id="rId16" w:history="1">
        <w:r w:rsidRPr="00BB46BE">
          <w:rPr>
            <w:rStyle w:val="Hyperlink"/>
            <w:rFonts w:ascii="Arial" w:hAnsi="Arial" w:cs="Arial"/>
            <w:color w:val="auto"/>
          </w:rPr>
          <w:t>Work out how much c</w:t>
        </w:r>
        <w:r w:rsidRPr="00BB46BE">
          <w:rPr>
            <w:rStyle w:val="Hyperlink"/>
            <w:rFonts w:ascii="Arial" w:hAnsi="Arial" w:cs="Arial"/>
            <w:color w:val="auto"/>
          </w:rPr>
          <w:t>o</w:t>
        </w:r>
        <w:r w:rsidRPr="00BB46BE">
          <w:rPr>
            <w:rStyle w:val="Hyperlink"/>
            <w:rFonts w:ascii="Arial" w:hAnsi="Arial" w:cs="Arial"/>
            <w:color w:val="auto"/>
          </w:rPr>
          <w:t>mpensation you could get for discrimination - Citizens Advice</w:t>
        </w:r>
      </w:hyperlink>
      <w:r w:rsidR="00F344A8" w:rsidRPr="00BB46BE">
        <w:rPr>
          <w:rStyle w:val="Hyperlink"/>
          <w:rFonts w:ascii="Arial" w:hAnsi="Arial" w:cs="Arial"/>
          <w:color w:val="auto"/>
        </w:rPr>
        <w:t xml:space="preserve"> (Accessed: 12 July 2024).</w:t>
      </w:r>
    </w:p>
    <w:p w14:paraId="4C998FB0" w14:textId="4A9923BC" w:rsidR="009163A2" w:rsidRPr="00BB46BE" w:rsidRDefault="009163A2" w:rsidP="00087BA8">
      <w:pPr>
        <w:spacing w:before="240" w:line="360" w:lineRule="auto"/>
        <w:rPr>
          <w:rFonts w:ascii="Arial" w:hAnsi="Arial" w:cs="Arial"/>
        </w:rPr>
      </w:pPr>
      <w:r w:rsidRPr="00BB46BE">
        <w:rPr>
          <w:rFonts w:ascii="Arial" w:hAnsi="Arial" w:cs="Arial"/>
        </w:rPr>
        <w:t xml:space="preserve">Citizens Advice (2021) available at: </w:t>
      </w:r>
      <w:hyperlink r:id="rId17" w:history="1">
        <w:r w:rsidRPr="00BB46BE">
          <w:rPr>
            <w:rStyle w:val="Hyperlink"/>
            <w:rFonts w:ascii="Arial" w:hAnsi="Arial" w:cs="Arial"/>
            <w:color w:val="auto"/>
          </w:rPr>
          <w:t>Check what compensation you can get for unfair dismissal - Citizens Advice</w:t>
        </w:r>
      </w:hyperlink>
      <w:r w:rsidRPr="00BB46BE">
        <w:rPr>
          <w:rFonts w:ascii="Arial" w:hAnsi="Arial" w:cs="Arial"/>
        </w:rPr>
        <w:t>. Accessed on: 06/07/2024.</w:t>
      </w:r>
    </w:p>
    <w:p w14:paraId="7CBAAB1F" w14:textId="5D831792" w:rsidR="003848DB" w:rsidRPr="00BB46BE" w:rsidRDefault="003848DB" w:rsidP="00087BA8">
      <w:pPr>
        <w:spacing w:before="240" w:line="360" w:lineRule="auto"/>
        <w:rPr>
          <w:rFonts w:ascii="Arial" w:eastAsia="Aptos" w:hAnsi="Arial" w:cs="Arial"/>
        </w:rPr>
      </w:pPr>
      <w:r w:rsidRPr="00BB46BE">
        <w:rPr>
          <w:rFonts w:ascii="Arial" w:eastAsia="Aptos" w:hAnsi="Arial" w:cs="Arial"/>
        </w:rPr>
        <w:t xml:space="preserve">Clayton, W. (2022) </w:t>
      </w:r>
      <w:r w:rsidR="00F344A8" w:rsidRPr="00BB46BE">
        <w:rPr>
          <w:rFonts w:ascii="Arial" w:eastAsia="Aptos" w:hAnsi="Arial" w:cs="Arial"/>
        </w:rPr>
        <w:t>‘</w:t>
      </w:r>
      <w:r w:rsidRPr="00BB46BE">
        <w:rPr>
          <w:rFonts w:ascii="Arial" w:eastAsia="Aptos" w:hAnsi="Arial" w:cs="Arial"/>
        </w:rPr>
        <w:t xml:space="preserve">Redundancy: </w:t>
      </w:r>
      <w:r w:rsidR="00F344A8" w:rsidRPr="00BB46BE">
        <w:rPr>
          <w:rFonts w:ascii="Arial" w:eastAsia="Aptos" w:hAnsi="Arial" w:cs="Arial"/>
        </w:rPr>
        <w:t>f</w:t>
      </w:r>
      <w:r w:rsidRPr="00BB46BE">
        <w:rPr>
          <w:rFonts w:ascii="Arial" w:eastAsia="Aptos" w:hAnsi="Arial" w:cs="Arial"/>
        </w:rPr>
        <w:t>ive common errors businesses must avoid</w:t>
      </w:r>
      <w:r w:rsidR="00F344A8" w:rsidRPr="00BB46BE">
        <w:rPr>
          <w:rFonts w:ascii="Arial" w:eastAsia="Aptos" w:hAnsi="Arial" w:cs="Arial"/>
        </w:rPr>
        <w:t>’</w:t>
      </w:r>
      <w:r w:rsidRPr="00BB46BE">
        <w:rPr>
          <w:rFonts w:ascii="Arial" w:eastAsia="Aptos" w:hAnsi="Arial" w:cs="Arial"/>
          <w:i/>
          <w:iCs/>
        </w:rPr>
        <w:t>.</w:t>
      </w:r>
      <w:r w:rsidRPr="00BB46BE">
        <w:rPr>
          <w:rFonts w:ascii="Arial" w:eastAsia="Aptos" w:hAnsi="Arial" w:cs="Arial"/>
        </w:rPr>
        <w:t xml:space="preserve"> </w:t>
      </w:r>
      <w:r w:rsidRPr="00BB46BE">
        <w:rPr>
          <w:rFonts w:ascii="Arial" w:eastAsia="Aptos" w:hAnsi="Arial" w:cs="Arial"/>
          <w:i/>
          <w:iCs/>
        </w:rPr>
        <w:t>Personnel Today</w:t>
      </w:r>
      <w:r w:rsidRPr="00BB46BE">
        <w:rPr>
          <w:rFonts w:ascii="Arial" w:eastAsia="Aptos" w:hAnsi="Arial" w:cs="Arial"/>
        </w:rPr>
        <w:t xml:space="preserve">, 28 October 2022. Available at: </w:t>
      </w:r>
      <w:hyperlink r:id="rId18" w:history="1">
        <w:r w:rsidRPr="00BB46BE">
          <w:rPr>
            <w:rFonts w:ascii="Arial" w:eastAsia="Aptos" w:hAnsi="Arial" w:cs="Arial"/>
            <w:u w:val="single"/>
          </w:rPr>
          <w:t>How busines</w:t>
        </w:r>
        <w:r w:rsidRPr="00BB46BE">
          <w:rPr>
            <w:rFonts w:ascii="Arial" w:eastAsia="Aptos" w:hAnsi="Arial" w:cs="Arial"/>
            <w:u w:val="single"/>
          </w:rPr>
          <w:t>s</w:t>
        </w:r>
        <w:r w:rsidRPr="00BB46BE">
          <w:rPr>
            <w:rFonts w:ascii="Arial" w:eastAsia="Aptos" w:hAnsi="Arial" w:cs="Arial"/>
            <w:u w:val="single"/>
          </w:rPr>
          <w:t>es can avoid common pitfalls when making redundancies (personneltoday.com)</w:t>
        </w:r>
      </w:hyperlink>
      <w:r w:rsidRPr="00BB46BE">
        <w:rPr>
          <w:rFonts w:ascii="Arial" w:eastAsia="Aptos" w:hAnsi="Arial" w:cs="Arial"/>
        </w:rPr>
        <w:t xml:space="preserve"> </w:t>
      </w:r>
      <w:r w:rsidR="00F344A8" w:rsidRPr="00BB46BE">
        <w:rPr>
          <w:rFonts w:ascii="Arial" w:eastAsia="Aptos" w:hAnsi="Arial" w:cs="Arial"/>
        </w:rPr>
        <w:t>(</w:t>
      </w:r>
      <w:r w:rsidRPr="00BB46BE">
        <w:rPr>
          <w:rFonts w:ascii="Arial" w:eastAsia="Aptos" w:hAnsi="Arial" w:cs="Arial"/>
        </w:rPr>
        <w:t>Accessed</w:t>
      </w:r>
      <w:r w:rsidR="00F344A8" w:rsidRPr="00BB46BE">
        <w:rPr>
          <w:rFonts w:ascii="Arial" w:eastAsia="Aptos" w:hAnsi="Arial" w:cs="Arial"/>
        </w:rPr>
        <w:t>:</w:t>
      </w:r>
      <w:r w:rsidRPr="00BB46BE">
        <w:rPr>
          <w:rFonts w:ascii="Arial" w:eastAsia="Aptos" w:hAnsi="Arial" w:cs="Arial"/>
        </w:rPr>
        <w:t xml:space="preserve"> 04 July 2024</w:t>
      </w:r>
      <w:r w:rsidR="00F344A8" w:rsidRPr="00BB46BE">
        <w:rPr>
          <w:rFonts w:ascii="Arial" w:eastAsia="Aptos" w:hAnsi="Arial" w:cs="Arial"/>
        </w:rPr>
        <w:t>)</w:t>
      </w:r>
      <w:r w:rsidRPr="00BB46BE">
        <w:rPr>
          <w:rFonts w:ascii="Arial" w:eastAsia="Aptos" w:hAnsi="Arial" w:cs="Arial"/>
        </w:rPr>
        <w:t>.</w:t>
      </w:r>
    </w:p>
    <w:p w14:paraId="662301CB" w14:textId="1A45200A" w:rsidR="009163A2" w:rsidRPr="00BB46BE" w:rsidRDefault="009163A2" w:rsidP="00087BA8">
      <w:pPr>
        <w:spacing w:before="240" w:line="360" w:lineRule="auto"/>
        <w:rPr>
          <w:rFonts w:ascii="Arial" w:hAnsi="Arial" w:cs="Arial"/>
        </w:rPr>
      </w:pPr>
      <w:r w:rsidRPr="00BB46BE">
        <w:rPr>
          <w:rFonts w:ascii="Arial" w:hAnsi="Arial" w:cs="Arial"/>
        </w:rPr>
        <w:t xml:space="preserve">Courts and Tribunals Judiciary (2023) </w:t>
      </w:r>
      <w:r w:rsidR="006B41BE" w:rsidRPr="00BB46BE">
        <w:rPr>
          <w:rFonts w:ascii="Arial" w:hAnsi="Arial" w:cs="Arial"/>
          <w:i/>
          <w:iCs/>
        </w:rPr>
        <w:t xml:space="preserve">Presidential Guidance. </w:t>
      </w:r>
      <w:r w:rsidRPr="00BB46BE">
        <w:rPr>
          <w:rFonts w:ascii="Arial" w:hAnsi="Arial" w:cs="Arial"/>
          <w:i/>
          <w:iCs/>
        </w:rPr>
        <w:t xml:space="preserve">Employment Tribunal awards for injury to feelings and psychiatric injury following De Souza v Vinci Construction (UK) Ltd [2017] EWCA Civ 879. </w:t>
      </w:r>
      <w:r w:rsidRPr="00BB46BE">
        <w:rPr>
          <w:rFonts w:ascii="Arial" w:hAnsi="Arial" w:cs="Arial"/>
        </w:rPr>
        <w:t xml:space="preserve"> Available at: </w:t>
      </w:r>
      <w:hyperlink r:id="rId19" w:history="1">
        <w:r w:rsidRPr="00BB46BE">
          <w:rPr>
            <w:rStyle w:val="Hyperlink"/>
            <w:rFonts w:ascii="Arial" w:hAnsi="Arial" w:cs="Arial"/>
            <w:color w:val="auto"/>
          </w:rPr>
          <w:t>Vento add</w:t>
        </w:r>
        <w:r w:rsidRPr="00BB46BE">
          <w:rPr>
            <w:rStyle w:val="Hyperlink"/>
            <w:rFonts w:ascii="Arial" w:hAnsi="Arial" w:cs="Arial"/>
            <w:color w:val="auto"/>
          </w:rPr>
          <w:t>e</w:t>
        </w:r>
        <w:r w:rsidRPr="00BB46BE">
          <w:rPr>
            <w:rStyle w:val="Hyperlink"/>
            <w:rFonts w:ascii="Arial" w:hAnsi="Arial" w:cs="Arial"/>
            <w:color w:val="auto"/>
          </w:rPr>
          <w:t>ndum for 2023 Presidential Guidance (judiciary.uk)</w:t>
        </w:r>
      </w:hyperlink>
      <w:r w:rsidRPr="00BB46BE">
        <w:rPr>
          <w:rFonts w:ascii="Arial" w:hAnsi="Arial" w:cs="Arial"/>
        </w:rPr>
        <w:t xml:space="preserve"> </w:t>
      </w:r>
      <w:r w:rsidR="00025C71" w:rsidRPr="00BB46BE">
        <w:rPr>
          <w:rFonts w:ascii="Arial" w:hAnsi="Arial" w:cs="Arial"/>
        </w:rPr>
        <w:t>(</w:t>
      </w:r>
      <w:r w:rsidRPr="00BB46BE">
        <w:rPr>
          <w:rFonts w:ascii="Arial" w:hAnsi="Arial" w:cs="Arial"/>
        </w:rPr>
        <w:t>Accessed: 07</w:t>
      </w:r>
      <w:r w:rsidR="00025C71" w:rsidRPr="00BB46BE">
        <w:rPr>
          <w:rFonts w:ascii="Arial" w:hAnsi="Arial" w:cs="Arial"/>
        </w:rPr>
        <w:t xml:space="preserve"> July </w:t>
      </w:r>
      <w:r w:rsidRPr="00BB46BE">
        <w:rPr>
          <w:rFonts w:ascii="Arial" w:hAnsi="Arial" w:cs="Arial"/>
        </w:rPr>
        <w:t>2024</w:t>
      </w:r>
      <w:r w:rsidR="00025C71" w:rsidRPr="00BB46BE">
        <w:rPr>
          <w:rFonts w:ascii="Arial" w:hAnsi="Arial" w:cs="Arial"/>
        </w:rPr>
        <w:t>)</w:t>
      </w:r>
      <w:r w:rsidRPr="00BB46BE">
        <w:rPr>
          <w:rFonts w:ascii="Arial" w:hAnsi="Arial" w:cs="Arial"/>
        </w:rPr>
        <w:t>.</w:t>
      </w:r>
    </w:p>
    <w:p w14:paraId="3974BF54" w14:textId="6559E2A6" w:rsidR="009163A2" w:rsidRPr="00BB46BE" w:rsidRDefault="009163A2" w:rsidP="00087BA8">
      <w:pPr>
        <w:spacing w:before="240" w:line="360" w:lineRule="auto"/>
        <w:rPr>
          <w:rFonts w:ascii="Arial" w:hAnsi="Arial" w:cs="Arial"/>
        </w:rPr>
      </w:pPr>
      <w:r w:rsidRPr="00BB46BE">
        <w:rPr>
          <w:rFonts w:ascii="Arial" w:hAnsi="Arial" w:cs="Arial"/>
        </w:rPr>
        <w:lastRenderedPageBreak/>
        <w:t xml:space="preserve">Daniels, K. (2022) </w:t>
      </w:r>
      <w:r w:rsidRPr="00BB46BE">
        <w:rPr>
          <w:rFonts w:ascii="Arial" w:hAnsi="Arial" w:cs="Arial"/>
          <w:i/>
          <w:iCs/>
        </w:rPr>
        <w:t>Introduction to employment law</w:t>
      </w:r>
      <w:r w:rsidR="006B41BE" w:rsidRPr="00BB46BE">
        <w:rPr>
          <w:rFonts w:ascii="Arial" w:hAnsi="Arial" w:cs="Arial"/>
          <w:i/>
          <w:iCs/>
        </w:rPr>
        <w:t xml:space="preserve">: Fundamentals for HR and Business Students. </w:t>
      </w:r>
      <w:r w:rsidR="006B41BE" w:rsidRPr="00BB46BE">
        <w:rPr>
          <w:rFonts w:ascii="Arial" w:hAnsi="Arial" w:cs="Arial"/>
        </w:rPr>
        <w:t xml:space="preserve">Sixth edition. London: Kogan Page. Available at: </w:t>
      </w:r>
      <w:hyperlink r:id="rId20" w:anchor="/view/books/9781398603790/epub/content/01_endorsements01.html#page_2" w:history="1">
        <w:r w:rsidR="006B41BE" w:rsidRPr="00BB46BE">
          <w:rPr>
            <w:rStyle w:val="Hyperlink"/>
            <w:rFonts w:ascii="Arial" w:hAnsi="Arial" w:cs="Arial"/>
            <w:color w:val="auto"/>
          </w:rPr>
          <w:t>BibliU - Reader - Introduction to Employment Law</w:t>
        </w:r>
      </w:hyperlink>
      <w:r w:rsidR="006B41BE" w:rsidRPr="00BB46BE">
        <w:rPr>
          <w:rFonts w:ascii="Arial" w:hAnsi="Arial" w:cs="Arial"/>
        </w:rPr>
        <w:t xml:space="preserve"> (Accessed: 12 July 2024).</w:t>
      </w:r>
    </w:p>
    <w:p w14:paraId="2043C7D7" w14:textId="0E789A47" w:rsidR="003848DB" w:rsidRPr="00BB46BE" w:rsidRDefault="003848DB" w:rsidP="00087BA8">
      <w:pPr>
        <w:spacing w:before="240" w:line="360" w:lineRule="auto"/>
        <w:rPr>
          <w:rFonts w:ascii="Arial" w:eastAsia="Aptos" w:hAnsi="Arial" w:cs="Arial"/>
        </w:rPr>
      </w:pPr>
      <w:r w:rsidRPr="00BB46BE">
        <w:rPr>
          <w:rFonts w:ascii="Arial" w:eastAsia="Aptos" w:hAnsi="Arial" w:cs="Arial"/>
          <w:i/>
          <w:iCs/>
        </w:rPr>
        <w:t>Employment Rights Act 1996</w:t>
      </w:r>
      <w:r w:rsidR="00087BA8" w:rsidRPr="00BB46BE">
        <w:rPr>
          <w:rFonts w:ascii="Arial" w:eastAsia="Aptos" w:hAnsi="Arial" w:cs="Arial"/>
          <w:i/>
          <w:iCs/>
        </w:rPr>
        <w:t xml:space="preserve">. </w:t>
      </w:r>
      <w:r w:rsidR="00087BA8" w:rsidRPr="00BB46BE">
        <w:rPr>
          <w:rFonts w:ascii="Arial" w:eastAsia="Aptos" w:hAnsi="Arial" w:cs="Arial"/>
        </w:rPr>
        <w:t>Available at:</w:t>
      </w:r>
      <w:r w:rsidRPr="00BB46BE">
        <w:rPr>
          <w:rFonts w:ascii="Arial" w:eastAsia="Aptos" w:hAnsi="Arial" w:cs="Arial"/>
        </w:rPr>
        <w:t xml:space="preserve"> </w:t>
      </w:r>
      <w:hyperlink r:id="rId21" w:history="1">
        <w:r w:rsidRPr="00BB46BE">
          <w:rPr>
            <w:rFonts w:ascii="Arial" w:eastAsia="Aptos" w:hAnsi="Arial" w:cs="Arial"/>
            <w:u w:val="single"/>
          </w:rPr>
          <w:t>Employment Rights Act 1996 (legislation.gov.uk)</w:t>
        </w:r>
      </w:hyperlink>
      <w:r w:rsidR="009163A2" w:rsidRPr="00BB46BE">
        <w:rPr>
          <w:rFonts w:ascii="Arial" w:eastAsia="Aptos" w:hAnsi="Arial" w:cs="Arial"/>
        </w:rPr>
        <w:t xml:space="preserve"> </w:t>
      </w:r>
      <w:r w:rsidR="006B41BE" w:rsidRPr="00BB46BE">
        <w:rPr>
          <w:rFonts w:ascii="Arial" w:eastAsia="Aptos" w:hAnsi="Arial" w:cs="Arial"/>
        </w:rPr>
        <w:t>(</w:t>
      </w:r>
      <w:r w:rsidR="009163A2" w:rsidRPr="00BB46BE">
        <w:rPr>
          <w:rFonts w:ascii="Arial" w:hAnsi="Arial" w:cs="Arial"/>
        </w:rPr>
        <w:t>Accessed</w:t>
      </w:r>
      <w:r w:rsidR="006B41BE" w:rsidRPr="00BB46BE">
        <w:rPr>
          <w:rFonts w:ascii="Arial" w:hAnsi="Arial" w:cs="Arial"/>
        </w:rPr>
        <w:t>:</w:t>
      </w:r>
      <w:r w:rsidR="009163A2" w:rsidRPr="00BB46BE">
        <w:rPr>
          <w:rFonts w:ascii="Arial" w:hAnsi="Arial" w:cs="Arial"/>
        </w:rPr>
        <w:t xml:space="preserve"> 20</w:t>
      </w:r>
      <w:r w:rsidR="006B41BE" w:rsidRPr="00BB46BE">
        <w:rPr>
          <w:rFonts w:ascii="Arial" w:hAnsi="Arial" w:cs="Arial"/>
        </w:rPr>
        <w:t xml:space="preserve"> June </w:t>
      </w:r>
      <w:r w:rsidR="009163A2" w:rsidRPr="00BB46BE">
        <w:rPr>
          <w:rFonts w:ascii="Arial" w:hAnsi="Arial" w:cs="Arial"/>
        </w:rPr>
        <w:t>2024</w:t>
      </w:r>
      <w:r w:rsidR="006B41BE" w:rsidRPr="00BB46BE">
        <w:rPr>
          <w:rFonts w:ascii="Arial" w:hAnsi="Arial" w:cs="Arial"/>
        </w:rPr>
        <w:t>)</w:t>
      </w:r>
      <w:r w:rsidR="009163A2" w:rsidRPr="00BB46BE">
        <w:rPr>
          <w:rFonts w:ascii="Arial" w:hAnsi="Arial" w:cs="Arial"/>
        </w:rPr>
        <w:t>.</w:t>
      </w:r>
    </w:p>
    <w:p w14:paraId="2335A3F3" w14:textId="224F6EE3" w:rsidR="009163A2" w:rsidRPr="00BB46BE" w:rsidRDefault="009163A2" w:rsidP="00087BA8">
      <w:pPr>
        <w:spacing w:before="240" w:line="360" w:lineRule="auto"/>
        <w:rPr>
          <w:rFonts w:ascii="Arial" w:hAnsi="Arial" w:cs="Arial"/>
        </w:rPr>
      </w:pPr>
      <w:r w:rsidRPr="00BB46BE">
        <w:rPr>
          <w:rFonts w:ascii="Arial" w:hAnsi="Arial" w:cs="Arial"/>
        </w:rPr>
        <w:t>Equality and Human Rights Commission (2018a)</w:t>
      </w:r>
      <w:r w:rsidR="00087BA8" w:rsidRPr="00BB46BE">
        <w:rPr>
          <w:rFonts w:ascii="Arial" w:hAnsi="Arial" w:cs="Arial"/>
        </w:rPr>
        <w:t xml:space="preserve"> </w:t>
      </w:r>
      <w:r w:rsidR="00087BA8" w:rsidRPr="00BB46BE">
        <w:rPr>
          <w:rFonts w:ascii="Arial" w:hAnsi="Arial" w:cs="Arial"/>
          <w:i/>
          <w:iCs/>
        </w:rPr>
        <w:t>Terms used in the Equality Act.</w:t>
      </w:r>
      <w:r w:rsidRPr="00BB46BE">
        <w:rPr>
          <w:rFonts w:ascii="Arial" w:hAnsi="Arial" w:cs="Arial"/>
        </w:rPr>
        <w:t xml:space="preserve"> Available at: </w:t>
      </w:r>
      <w:hyperlink r:id="rId22" w:anchor="objective-justification" w:history="1">
        <w:r w:rsidRPr="00BB46BE">
          <w:rPr>
            <w:rStyle w:val="Hyperlink"/>
            <w:rFonts w:ascii="Arial" w:hAnsi="Arial" w:cs="Arial"/>
            <w:color w:val="auto"/>
          </w:rPr>
          <w:t>Term</w:t>
        </w:r>
        <w:r w:rsidRPr="00BB46BE">
          <w:rPr>
            <w:rStyle w:val="Hyperlink"/>
            <w:rFonts w:ascii="Arial" w:hAnsi="Arial" w:cs="Arial"/>
            <w:color w:val="auto"/>
          </w:rPr>
          <w:t>s</w:t>
        </w:r>
        <w:r w:rsidRPr="00BB46BE">
          <w:rPr>
            <w:rStyle w:val="Hyperlink"/>
            <w:rFonts w:ascii="Arial" w:hAnsi="Arial" w:cs="Arial"/>
            <w:color w:val="auto"/>
          </w:rPr>
          <w:t xml:space="preserve"> used in the Equality Act | EHRC (equalityhumanrights.com)</w:t>
        </w:r>
      </w:hyperlink>
      <w:r w:rsidRPr="00BB46BE">
        <w:rPr>
          <w:rFonts w:ascii="Arial" w:hAnsi="Arial" w:cs="Arial"/>
        </w:rPr>
        <w:t xml:space="preserve"> </w:t>
      </w:r>
      <w:r w:rsidR="006B41BE" w:rsidRPr="00BB46BE">
        <w:rPr>
          <w:rFonts w:ascii="Arial" w:hAnsi="Arial" w:cs="Arial"/>
        </w:rPr>
        <w:t>(</w:t>
      </w:r>
      <w:r w:rsidRPr="00BB46BE">
        <w:rPr>
          <w:rFonts w:ascii="Arial" w:hAnsi="Arial" w:cs="Arial"/>
        </w:rPr>
        <w:t>Accessed: 06 July 2024</w:t>
      </w:r>
      <w:r w:rsidR="006B41BE" w:rsidRPr="00BB46BE">
        <w:rPr>
          <w:rFonts w:ascii="Arial" w:hAnsi="Arial" w:cs="Arial"/>
        </w:rPr>
        <w:t>)</w:t>
      </w:r>
      <w:r w:rsidRPr="00BB46BE">
        <w:rPr>
          <w:rFonts w:ascii="Arial" w:hAnsi="Arial" w:cs="Arial"/>
        </w:rPr>
        <w:t>.</w:t>
      </w:r>
    </w:p>
    <w:p w14:paraId="63B7F4C2" w14:textId="5C5DB6A2" w:rsidR="009163A2" w:rsidRPr="00BB46BE" w:rsidRDefault="009163A2" w:rsidP="00087BA8">
      <w:pPr>
        <w:spacing w:before="240" w:line="360" w:lineRule="auto"/>
        <w:rPr>
          <w:rFonts w:ascii="Arial" w:hAnsi="Arial" w:cs="Arial"/>
        </w:rPr>
      </w:pPr>
      <w:r w:rsidRPr="00BB46BE">
        <w:rPr>
          <w:rFonts w:ascii="Arial" w:hAnsi="Arial" w:cs="Arial"/>
        </w:rPr>
        <w:t>Equality and Human Rights Commi</w:t>
      </w:r>
      <w:r w:rsidR="006B41BE" w:rsidRPr="00BB46BE">
        <w:rPr>
          <w:rFonts w:ascii="Arial" w:hAnsi="Arial" w:cs="Arial"/>
        </w:rPr>
        <w:t>s</w:t>
      </w:r>
      <w:r w:rsidRPr="00BB46BE">
        <w:rPr>
          <w:rFonts w:ascii="Arial" w:hAnsi="Arial" w:cs="Arial"/>
        </w:rPr>
        <w:t>sion (2018b).</w:t>
      </w:r>
      <w:r w:rsidR="006B41BE" w:rsidRPr="00BB46BE">
        <w:rPr>
          <w:rFonts w:ascii="Arial" w:hAnsi="Arial" w:cs="Arial"/>
        </w:rPr>
        <w:t xml:space="preserve"> </w:t>
      </w:r>
      <w:r w:rsidRPr="00BB46BE">
        <w:rPr>
          <w:rFonts w:ascii="Arial" w:hAnsi="Arial" w:cs="Arial"/>
          <w:i/>
          <w:iCs/>
        </w:rPr>
        <w:t>How to work out the value of a discrimination claim</w:t>
      </w:r>
      <w:r w:rsidR="006B41BE" w:rsidRPr="00BB46BE">
        <w:rPr>
          <w:rFonts w:ascii="Arial" w:hAnsi="Arial" w:cs="Arial"/>
          <w:i/>
          <w:iCs/>
        </w:rPr>
        <w:t>.</w:t>
      </w:r>
      <w:r w:rsidRPr="00BB46BE">
        <w:rPr>
          <w:rFonts w:ascii="Arial" w:hAnsi="Arial" w:cs="Arial"/>
        </w:rPr>
        <w:t xml:space="preserve"> Available at: </w:t>
      </w:r>
      <w:hyperlink r:id="rId23" w:history="1">
        <w:r w:rsidRPr="00BB46BE">
          <w:rPr>
            <w:rStyle w:val="Hyperlink"/>
            <w:rFonts w:ascii="Arial" w:hAnsi="Arial" w:cs="Arial"/>
            <w:color w:val="auto"/>
          </w:rPr>
          <w:t>quantification-of-claims-guidance.pdf (equalityhumanrights.com)</w:t>
        </w:r>
      </w:hyperlink>
      <w:r w:rsidRPr="00BB46BE">
        <w:rPr>
          <w:rFonts w:ascii="Arial" w:hAnsi="Arial" w:cs="Arial"/>
        </w:rPr>
        <w:t xml:space="preserve"> </w:t>
      </w:r>
      <w:r w:rsidR="006B41BE" w:rsidRPr="00BB46BE">
        <w:rPr>
          <w:rFonts w:ascii="Arial" w:hAnsi="Arial" w:cs="Arial"/>
        </w:rPr>
        <w:t>(</w:t>
      </w:r>
      <w:r w:rsidRPr="00BB46BE">
        <w:rPr>
          <w:rFonts w:ascii="Arial" w:hAnsi="Arial" w:cs="Arial"/>
        </w:rPr>
        <w:t>Accessed</w:t>
      </w:r>
      <w:r w:rsidR="006B41BE" w:rsidRPr="00BB46BE">
        <w:rPr>
          <w:rFonts w:ascii="Arial" w:hAnsi="Arial" w:cs="Arial"/>
        </w:rPr>
        <w:t>:</w:t>
      </w:r>
      <w:r w:rsidRPr="00BB46BE">
        <w:rPr>
          <w:rFonts w:ascii="Arial" w:hAnsi="Arial" w:cs="Arial"/>
        </w:rPr>
        <w:t xml:space="preserve"> 07</w:t>
      </w:r>
      <w:r w:rsidR="006B41BE" w:rsidRPr="00BB46BE">
        <w:rPr>
          <w:rFonts w:ascii="Arial" w:hAnsi="Arial" w:cs="Arial"/>
        </w:rPr>
        <w:t xml:space="preserve"> July </w:t>
      </w:r>
      <w:r w:rsidRPr="00BB46BE">
        <w:rPr>
          <w:rFonts w:ascii="Arial" w:hAnsi="Arial" w:cs="Arial"/>
        </w:rPr>
        <w:t>2024</w:t>
      </w:r>
      <w:r w:rsidR="006B41BE" w:rsidRPr="00BB46BE">
        <w:rPr>
          <w:rFonts w:ascii="Arial" w:hAnsi="Arial" w:cs="Arial"/>
        </w:rPr>
        <w:t>)</w:t>
      </w:r>
      <w:r w:rsidRPr="00BB46BE">
        <w:rPr>
          <w:rFonts w:ascii="Arial" w:hAnsi="Arial" w:cs="Arial"/>
        </w:rPr>
        <w:t>.</w:t>
      </w:r>
    </w:p>
    <w:p w14:paraId="63563515" w14:textId="7089BD98" w:rsidR="003848DB" w:rsidRPr="00BB46BE" w:rsidRDefault="003848DB" w:rsidP="00087BA8">
      <w:pPr>
        <w:spacing w:before="240" w:line="360" w:lineRule="auto"/>
        <w:rPr>
          <w:rFonts w:ascii="Arial" w:eastAsia="Aptos" w:hAnsi="Arial" w:cs="Arial"/>
        </w:rPr>
      </w:pPr>
      <w:r w:rsidRPr="00BB46BE">
        <w:rPr>
          <w:rFonts w:ascii="Arial" w:eastAsia="Aptos" w:hAnsi="Arial" w:cs="Arial"/>
        </w:rPr>
        <w:t xml:space="preserve">Georgiou, S. and Rushton, S. (2023) </w:t>
      </w:r>
      <w:r w:rsidR="006B41BE" w:rsidRPr="00BB46BE">
        <w:rPr>
          <w:rFonts w:ascii="Arial" w:eastAsia="Aptos" w:hAnsi="Arial" w:cs="Arial"/>
        </w:rPr>
        <w:t>‘</w:t>
      </w:r>
      <w:r w:rsidRPr="00BB46BE">
        <w:rPr>
          <w:rFonts w:ascii="Arial" w:eastAsia="Aptos" w:hAnsi="Arial" w:cs="Arial"/>
        </w:rPr>
        <w:t>Redundancy: What to do when making staff redundant</w:t>
      </w:r>
      <w:r w:rsidR="006B41BE" w:rsidRPr="00BB46BE">
        <w:rPr>
          <w:rFonts w:ascii="Arial" w:eastAsia="Aptos" w:hAnsi="Arial" w:cs="Arial"/>
        </w:rPr>
        <w:t>’</w:t>
      </w:r>
      <w:r w:rsidRPr="00BB46BE">
        <w:rPr>
          <w:rFonts w:ascii="Arial" w:eastAsia="Aptos" w:hAnsi="Arial" w:cs="Arial"/>
        </w:rPr>
        <w:t xml:space="preserve"> </w:t>
      </w:r>
      <w:r w:rsidRPr="00BB46BE">
        <w:rPr>
          <w:rFonts w:ascii="Arial" w:eastAsia="Aptos" w:hAnsi="Arial" w:cs="Arial"/>
          <w:i/>
          <w:iCs/>
        </w:rPr>
        <w:t>Personnel Today</w:t>
      </w:r>
      <w:r w:rsidRPr="00BB46BE">
        <w:rPr>
          <w:rFonts w:ascii="Arial" w:eastAsia="Aptos" w:hAnsi="Arial" w:cs="Arial"/>
        </w:rPr>
        <w:t>, 31 March 2023. Available at:</w:t>
      </w:r>
      <w:r w:rsidRPr="00BB46BE">
        <w:rPr>
          <w:rFonts w:ascii="Arial" w:eastAsia="Aptos" w:hAnsi="Arial" w:cs="Arial"/>
          <w:u w:val="single"/>
        </w:rPr>
        <w:t xml:space="preserve"> </w:t>
      </w:r>
      <w:hyperlink r:id="rId24" w:history="1">
        <w:r w:rsidRPr="00BB46BE">
          <w:rPr>
            <w:rFonts w:ascii="Arial" w:eastAsia="Aptos" w:hAnsi="Arial" w:cs="Arial"/>
            <w:u w:val="single"/>
          </w:rPr>
          <w:t>Re</w:t>
        </w:r>
        <w:r w:rsidRPr="00BB46BE">
          <w:rPr>
            <w:rFonts w:ascii="Arial" w:eastAsia="Aptos" w:hAnsi="Arial" w:cs="Arial"/>
            <w:u w:val="single"/>
          </w:rPr>
          <w:t>d</w:t>
        </w:r>
        <w:r w:rsidRPr="00BB46BE">
          <w:rPr>
            <w:rFonts w:ascii="Arial" w:eastAsia="Aptos" w:hAnsi="Arial" w:cs="Arial"/>
            <w:u w:val="single"/>
          </w:rPr>
          <w:t>undancy: What to do when making staff redundant (personneltoday.com)</w:t>
        </w:r>
      </w:hyperlink>
      <w:r w:rsidRPr="00BB46BE">
        <w:rPr>
          <w:rFonts w:ascii="Arial" w:eastAsia="Aptos" w:hAnsi="Arial" w:cs="Arial"/>
        </w:rPr>
        <w:t xml:space="preserve"> </w:t>
      </w:r>
      <w:r w:rsidR="006B41BE" w:rsidRPr="00BB46BE">
        <w:rPr>
          <w:rFonts w:ascii="Arial" w:eastAsia="Aptos" w:hAnsi="Arial" w:cs="Arial"/>
        </w:rPr>
        <w:t>(</w:t>
      </w:r>
      <w:r w:rsidRPr="00BB46BE">
        <w:rPr>
          <w:rFonts w:ascii="Arial" w:eastAsia="Aptos" w:hAnsi="Arial" w:cs="Arial"/>
        </w:rPr>
        <w:t>Accessed: 04 July 2024</w:t>
      </w:r>
      <w:r w:rsidR="006B41BE" w:rsidRPr="00BB46BE">
        <w:rPr>
          <w:rFonts w:ascii="Arial" w:eastAsia="Aptos" w:hAnsi="Arial" w:cs="Arial"/>
        </w:rPr>
        <w:t>)</w:t>
      </w:r>
      <w:r w:rsidRPr="00BB46BE">
        <w:rPr>
          <w:rFonts w:ascii="Arial" w:eastAsia="Aptos" w:hAnsi="Arial" w:cs="Arial"/>
        </w:rPr>
        <w:t>.</w:t>
      </w:r>
    </w:p>
    <w:p w14:paraId="2D41C266" w14:textId="5F732CFA" w:rsidR="009163A2" w:rsidRPr="00BB46BE" w:rsidRDefault="009163A2" w:rsidP="00087BA8">
      <w:pPr>
        <w:spacing w:before="240" w:line="360" w:lineRule="auto"/>
        <w:rPr>
          <w:rStyle w:val="Hyperlink"/>
          <w:rFonts w:ascii="Arial" w:hAnsi="Arial" w:cs="Arial"/>
          <w:color w:val="auto"/>
        </w:rPr>
      </w:pPr>
      <w:r w:rsidRPr="00BB46BE">
        <w:rPr>
          <w:rFonts w:ascii="Arial" w:hAnsi="Arial" w:cs="Arial"/>
        </w:rPr>
        <w:t>Hattersley</w:t>
      </w:r>
      <w:r w:rsidR="00BD018E" w:rsidRPr="00BB46BE">
        <w:rPr>
          <w:rFonts w:ascii="Arial" w:hAnsi="Arial" w:cs="Arial"/>
        </w:rPr>
        <w:t>, M.</w:t>
      </w:r>
      <w:r w:rsidRPr="00BB46BE">
        <w:rPr>
          <w:rFonts w:ascii="Arial" w:hAnsi="Arial" w:cs="Arial"/>
        </w:rPr>
        <w:t xml:space="preserve"> (2024)</w:t>
      </w:r>
      <w:r w:rsidR="00BD018E" w:rsidRPr="00BB46BE">
        <w:rPr>
          <w:rFonts w:ascii="Arial" w:hAnsi="Arial" w:cs="Arial"/>
        </w:rPr>
        <w:t xml:space="preserve"> ‘Terminating a contract under common law – what does this mean?’ </w:t>
      </w:r>
      <w:r w:rsidR="00BD018E" w:rsidRPr="00BB46BE">
        <w:rPr>
          <w:rFonts w:ascii="Arial" w:hAnsi="Arial" w:cs="Arial"/>
          <w:i/>
          <w:iCs/>
        </w:rPr>
        <w:t xml:space="preserve">Clarion, </w:t>
      </w:r>
      <w:r w:rsidR="00BD018E" w:rsidRPr="00BB46BE">
        <w:rPr>
          <w:rFonts w:ascii="Arial" w:hAnsi="Arial" w:cs="Arial"/>
        </w:rPr>
        <w:t>16 October 2023. Available at:</w:t>
      </w:r>
      <w:r w:rsidRPr="00BB46BE">
        <w:rPr>
          <w:rFonts w:ascii="Arial" w:hAnsi="Arial" w:cs="Arial"/>
        </w:rPr>
        <w:t xml:space="preserve"> </w:t>
      </w:r>
      <w:hyperlink r:id="rId25" w:history="1">
        <w:r w:rsidRPr="00BB46BE">
          <w:rPr>
            <w:rStyle w:val="Hyperlink"/>
            <w:rFonts w:ascii="Arial" w:hAnsi="Arial" w:cs="Arial"/>
            <w:color w:val="auto"/>
          </w:rPr>
          <w:t>Terminating a co</w:t>
        </w:r>
        <w:r w:rsidRPr="00BB46BE">
          <w:rPr>
            <w:rStyle w:val="Hyperlink"/>
            <w:rFonts w:ascii="Arial" w:hAnsi="Arial" w:cs="Arial"/>
            <w:color w:val="auto"/>
          </w:rPr>
          <w:t>n</w:t>
        </w:r>
        <w:r w:rsidRPr="00BB46BE">
          <w:rPr>
            <w:rStyle w:val="Hyperlink"/>
            <w:rFonts w:ascii="Arial" w:hAnsi="Arial" w:cs="Arial"/>
            <w:color w:val="auto"/>
          </w:rPr>
          <w:t>tract under common law | What is repudiatory breach? (clarionsolicitors.com)</w:t>
        </w:r>
      </w:hyperlink>
      <w:r w:rsidR="006B41BE" w:rsidRPr="00BB46BE">
        <w:rPr>
          <w:rStyle w:val="Hyperlink"/>
          <w:rFonts w:ascii="Arial" w:hAnsi="Arial" w:cs="Arial"/>
          <w:color w:val="auto"/>
        </w:rPr>
        <w:t xml:space="preserve"> (Accessed: 12 July 2024).</w:t>
      </w:r>
    </w:p>
    <w:p w14:paraId="40CFB54E" w14:textId="60916A2E" w:rsidR="009163A2" w:rsidRPr="00BB46BE" w:rsidRDefault="009163A2" w:rsidP="00087BA8">
      <w:pPr>
        <w:spacing w:before="240" w:line="360" w:lineRule="auto"/>
        <w:rPr>
          <w:rFonts w:ascii="Arial" w:hAnsi="Arial" w:cs="Arial"/>
        </w:rPr>
      </w:pPr>
      <w:r w:rsidRPr="00BB46BE">
        <w:rPr>
          <w:rStyle w:val="Hyperlink"/>
          <w:rFonts w:ascii="Arial" w:hAnsi="Arial" w:cs="Arial"/>
          <w:color w:val="auto"/>
          <w:u w:val="none"/>
        </w:rPr>
        <w:t xml:space="preserve">Heery, E. &amp; Noon, M. (2017) </w:t>
      </w:r>
      <w:r w:rsidRPr="00BB46BE">
        <w:rPr>
          <w:rStyle w:val="Hyperlink"/>
          <w:rFonts w:ascii="Arial" w:hAnsi="Arial" w:cs="Arial"/>
          <w:i/>
          <w:iCs/>
          <w:color w:val="auto"/>
          <w:u w:val="none"/>
        </w:rPr>
        <w:t>A Dictionary of Human Resource Management.</w:t>
      </w:r>
      <w:r w:rsidRPr="00BB46BE">
        <w:rPr>
          <w:rStyle w:val="Hyperlink"/>
          <w:rFonts w:ascii="Arial" w:hAnsi="Arial" w:cs="Arial"/>
          <w:color w:val="auto"/>
          <w:u w:val="none"/>
        </w:rPr>
        <w:t xml:space="preserve"> Published Online: Oxford University Press. Available at:</w:t>
      </w:r>
      <w:r w:rsidRPr="00BB46BE">
        <w:rPr>
          <w:rStyle w:val="Hyperlink"/>
          <w:rFonts w:ascii="Arial" w:hAnsi="Arial" w:cs="Arial"/>
          <w:color w:val="auto"/>
        </w:rPr>
        <w:t xml:space="preserve"> </w:t>
      </w:r>
      <w:hyperlink r:id="rId26" w:history="1">
        <w:r w:rsidRPr="00BB46BE">
          <w:rPr>
            <w:rStyle w:val="Hyperlink"/>
            <w:rFonts w:ascii="Arial" w:hAnsi="Arial" w:cs="Arial"/>
            <w:color w:val="auto"/>
          </w:rPr>
          <w:t>Repudiatory b</w:t>
        </w:r>
        <w:r w:rsidRPr="00BB46BE">
          <w:rPr>
            <w:rStyle w:val="Hyperlink"/>
            <w:rFonts w:ascii="Arial" w:hAnsi="Arial" w:cs="Arial"/>
            <w:color w:val="auto"/>
          </w:rPr>
          <w:t>r</w:t>
        </w:r>
        <w:r w:rsidRPr="00BB46BE">
          <w:rPr>
            <w:rStyle w:val="Hyperlink"/>
            <w:rFonts w:ascii="Arial" w:hAnsi="Arial" w:cs="Arial"/>
            <w:color w:val="auto"/>
          </w:rPr>
          <w:t>each - Oxford Reference (uwtsd.ac.uk)</w:t>
        </w:r>
      </w:hyperlink>
      <w:r w:rsidRPr="00BB46BE">
        <w:rPr>
          <w:rFonts w:ascii="Arial" w:hAnsi="Arial" w:cs="Arial"/>
        </w:rPr>
        <w:t xml:space="preserve"> </w:t>
      </w:r>
      <w:r w:rsidR="006B41BE" w:rsidRPr="00BB46BE">
        <w:rPr>
          <w:rFonts w:ascii="Arial" w:hAnsi="Arial" w:cs="Arial"/>
        </w:rPr>
        <w:t>(</w:t>
      </w:r>
      <w:r w:rsidRPr="00BB46BE">
        <w:rPr>
          <w:rFonts w:ascii="Arial" w:hAnsi="Arial" w:cs="Arial"/>
        </w:rPr>
        <w:t>Accessed: 05</w:t>
      </w:r>
      <w:r w:rsidR="006B41BE" w:rsidRPr="00BB46BE">
        <w:rPr>
          <w:rFonts w:ascii="Arial" w:hAnsi="Arial" w:cs="Arial"/>
        </w:rPr>
        <w:t xml:space="preserve"> July </w:t>
      </w:r>
      <w:r w:rsidRPr="00BB46BE">
        <w:rPr>
          <w:rFonts w:ascii="Arial" w:hAnsi="Arial" w:cs="Arial"/>
        </w:rPr>
        <w:t>2024</w:t>
      </w:r>
      <w:r w:rsidR="006B41BE" w:rsidRPr="00BB46BE">
        <w:rPr>
          <w:rFonts w:ascii="Arial" w:hAnsi="Arial" w:cs="Arial"/>
        </w:rPr>
        <w:t>)</w:t>
      </w:r>
      <w:r w:rsidRPr="00BB46BE">
        <w:rPr>
          <w:rFonts w:ascii="Arial" w:hAnsi="Arial" w:cs="Arial"/>
        </w:rPr>
        <w:t>.</w:t>
      </w:r>
    </w:p>
    <w:p w14:paraId="69F39609" w14:textId="266D7A2E" w:rsidR="009163A2" w:rsidRPr="00BB46BE" w:rsidRDefault="00A373AD" w:rsidP="00087BA8">
      <w:pPr>
        <w:spacing w:before="240" w:line="360" w:lineRule="auto"/>
        <w:rPr>
          <w:rStyle w:val="Hyperlink"/>
          <w:rFonts w:ascii="Arial" w:hAnsi="Arial" w:cs="Arial"/>
          <w:color w:val="auto"/>
          <w:u w:val="none"/>
        </w:rPr>
      </w:pPr>
      <w:r w:rsidRPr="00BB46BE">
        <w:rPr>
          <w:rStyle w:val="Hyperlink"/>
          <w:rFonts w:ascii="Arial" w:hAnsi="Arial" w:cs="Arial"/>
          <w:color w:val="auto"/>
          <w:u w:val="none"/>
        </w:rPr>
        <w:t xml:space="preserve">Lewis, D. and Sargeant, M. (2020) </w:t>
      </w:r>
      <w:r w:rsidRPr="00BB46BE">
        <w:rPr>
          <w:rStyle w:val="Hyperlink"/>
          <w:rFonts w:ascii="Arial" w:hAnsi="Arial" w:cs="Arial"/>
          <w:i/>
          <w:iCs/>
          <w:color w:val="auto"/>
          <w:u w:val="none"/>
        </w:rPr>
        <w:t xml:space="preserve">Employment Law: </w:t>
      </w:r>
      <w:r w:rsidR="00BD018E" w:rsidRPr="00BB46BE">
        <w:rPr>
          <w:rStyle w:val="Hyperlink"/>
          <w:rFonts w:ascii="Arial" w:hAnsi="Arial" w:cs="Arial"/>
          <w:i/>
          <w:iCs/>
          <w:color w:val="auto"/>
          <w:u w:val="none"/>
        </w:rPr>
        <w:t>The Essentials</w:t>
      </w:r>
      <w:r w:rsidRPr="00BB46BE">
        <w:rPr>
          <w:rStyle w:val="Hyperlink"/>
          <w:rFonts w:ascii="Arial" w:hAnsi="Arial" w:cs="Arial"/>
          <w:color w:val="auto"/>
          <w:u w:val="none"/>
        </w:rPr>
        <w:t>.</w:t>
      </w:r>
      <w:r w:rsidR="00BD018E" w:rsidRPr="00BB46BE">
        <w:rPr>
          <w:rStyle w:val="Hyperlink"/>
          <w:rFonts w:ascii="Arial" w:hAnsi="Arial" w:cs="Arial"/>
          <w:color w:val="auto"/>
          <w:u w:val="none"/>
        </w:rPr>
        <w:t xml:space="preserve"> 15</w:t>
      </w:r>
      <w:r w:rsidR="00BD018E" w:rsidRPr="00BB46BE">
        <w:rPr>
          <w:rStyle w:val="Hyperlink"/>
          <w:rFonts w:ascii="Arial" w:hAnsi="Arial" w:cs="Arial"/>
          <w:color w:val="auto"/>
          <w:u w:val="none"/>
          <w:vertAlign w:val="superscript"/>
        </w:rPr>
        <w:t>th</w:t>
      </w:r>
      <w:r w:rsidR="00BD018E" w:rsidRPr="00BB46BE">
        <w:rPr>
          <w:rStyle w:val="Hyperlink"/>
          <w:rFonts w:ascii="Arial" w:hAnsi="Arial" w:cs="Arial"/>
          <w:color w:val="auto"/>
          <w:u w:val="none"/>
        </w:rPr>
        <w:t xml:space="preserve"> Edition.</w:t>
      </w:r>
      <w:r w:rsidRPr="00BB46BE">
        <w:rPr>
          <w:rStyle w:val="Hyperlink"/>
          <w:rFonts w:ascii="Arial" w:hAnsi="Arial" w:cs="Arial"/>
          <w:color w:val="auto"/>
          <w:u w:val="none"/>
        </w:rPr>
        <w:t xml:space="preserve"> London, New York and New Delhi: Kogan Page.</w:t>
      </w:r>
    </w:p>
    <w:p w14:paraId="7D3F4662" w14:textId="468EC03B" w:rsidR="003848DB" w:rsidRPr="00BB46BE" w:rsidRDefault="003848DB" w:rsidP="00087BA8">
      <w:pPr>
        <w:spacing w:before="240" w:line="360" w:lineRule="auto"/>
        <w:rPr>
          <w:rFonts w:ascii="Arial" w:eastAsia="Aptos" w:hAnsi="Arial" w:cs="Arial"/>
        </w:rPr>
      </w:pPr>
      <w:r w:rsidRPr="00BB46BE">
        <w:rPr>
          <w:rFonts w:ascii="Arial" w:eastAsia="Aptos" w:hAnsi="Arial" w:cs="Arial"/>
          <w:i/>
          <w:iCs/>
        </w:rPr>
        <w:t>Maternity and Parental Leave</w:t>
      </w:r>
      <w:r w:rsidR="00BD018E" w:rsidRPr="00BB46BE">
        <w:rPr>
          <w:rFonts w:ascii="Arial" w:eastAsia="Aptos" w:hAnsi="Arial" w:cs="Arial"/>
          <w:i/>
          <w:iCs/>
        </w:rPr>
        <w:t xml:space="preserve"> etc.</w:t>
      </w:r>
      <w:r w:rsidRPr="00BB46BE">
        <w:rPr>
          <w:rFonts w:ascii="Arial" w:eastAsia="Aptos" w:hAnsi="Arial" w:cs="Arial"/>
          <w:i/>
          <w:iCs/>
        </w:rPr>
        <w:t xml:space="preserve"> Regulations 1999</w:t>
      </w:r>
      <w:r w:rsidR="00BD018E" w:rsidRPr="00BB46BE">
        <w:rPr>
          <w:rFonts w:ascii="Arial" w:eastAsia="Aptos" w:hAnsi="Arial" w:cs="Arial"/>
          <w:i/>
          <w:iCs/>
        </w:rPr>
        <w:t xml:space="preserve">. </w:t>
      </w:r>
      <w:r w:rsidR="00BD018E" w:rsidRPr="00BB46BE">
        <w:rPr>
          <w:rFonts w:ascii="Arial" w:eastAsia="Aptos" w:hAnsi="Arial" w:cs="Arial"/>
        </w:rPr>
        <w:t xml:space="preserve">Available at: </w:t>
      </w:r>
      <w:hyperlink r:id="rId27" w:history="1">
        <w:r w:rsidR="00BD018E" w:rsidRPr="00BB46BE">
          <w:rPr>
            <w:rStyle w:val="Hyperlink"/>
            <w:rFonts w:ascii="Arial" w:eastAsia="Aptos" w:hAnsi="Arial" w:cs="Arial"/>
            <w:color w:val="auto"/>
          </w:rPr>
          <w:t>The Maternity and Parental Leave etc. Regulations 1999 (legislation.gov.uk)</w:t>
        </w:r>
      </w:hyperlink>
      <w:r w:rsidR="00BD018E" w:rsidRPr="00BB46BE">
        <w:rPr>
          <w:rFonts w:ascii="Arial" w:eastAsia="Aptos" w:hAnsi="Arial" w:cs="Arial"/>
        </w:rPr>
        <w:t xml:space="preserve"> (Accessed: 12 July 2024).</w:t>
      </w:r>
    </w:p>
    <w:p w14:paraId="78809C6D" w14:textId="09FE50FB" w:rsidR="009163A2" w:rsidRPr="00BB46BE" w:rsidRDefault="009163A2" w:rsidP="00087BA8">
      <w:pPr>
        <w:spacing w:before="240" w:line="360" w:lineRule="auto"/>
        <w:rPr>
          <w:rFonts w:ascii="Arial" w:hAnsi="Arial" w:cs="Arial"/>
        </w:rPr>
      </w:pPr>
      <w:r w:rsidRPr="00BB46BE">
        <w:rPr>
          <w:rFonts w:ascii="Arial" w:hAnsi="Arial" w:cs="Arial"/>
        </w:rPr>
        <w:t>Pearson (no date)</w:t>
      </w:r>
      <w:r w:rsidR="00BD018E" w:rsidRPr="00BB46BE">
        <w:rPr>
          <w:rFonts w:ascii="Arial" w:hAnsi="Arial" w:cs="Arial"/>
        </w:rPr>
        <w:t xml:space="preserve"> ‘Constructive Unfair Dismissal’</w:t>
      </w:r>
      <w:r w:rsidR="00BD018E" w:rsidRPr="00BB46BE">
        <w:rPr>
          <w:rFonts w:ascii="Arial" w:hAnsi="Arial" w:cs="Arial"/>
          <w:i/>
          <w:iCs/>
        </w:rPr>
        <w:t xml:space="preserve"> Pearson</w:t>
      </w:r>
      <w:r w:rsidR="00AC5290" w:rsidRPr="00BB46BE">
        <w:rPr>
          <w:rFonts w:ascii="Arial" w:hAnsi="Arial" w:cs="Arial"/>
          <w:i/>
          <w:iCs/>
        </w:rPr>
        <w:t xml:space="preserve">. </w:t>
      </w:r>
      <w:r w:rsidR="00AC5290" w:rsidRPr="00BB46BE">
        <w:rPr>
          <w:rFonts w:ascii="Arial" w:hAnsi="Arial" w:cs="Arial"/>
        </w:rPr>
        <w:t>Available at:</w:t>
      </w:r>
      <w:r w:rsidRPr="00BB46BE">
        <w:rPr>
          <w:rFonts w:ascii="Arial" w:hAnsi="Arial" w:cs="Arial"/>
        </w:rPr>
        <w:t xml:space="preserve"> </w:t>
      </w:r>
      <w:hyperlink r:id="rId28" w:history="1">
        <w:r w:rsidRPr="00BB46BE">
          <w:rPr>
            <w:rStyle w:val="Hyperlink"/>
            <w:rFonts w:ascii="Arial" w:hAnsi="Arial" w:cs="Arial"/>
            <w:color w:val="auto"/>
          </w:rPr>
          <w:t>Defending Co</w:t>
        </w:r>
        <w:r w:rsidRPr="00BB46BE">
          <w:rPr>
            <w:rStyle w:val="Hyperlink"/>
            <w:rFonts w:ascii="Arial" w:hAnsi="Arial" w:cs="Arial"/>
            <w:color w:val="auto"/>
          </w:rPr>
          <w:t>n</w:t>
        </w:r>
        <w:r w:rsidRPr="00BB46BE">
          <w:rPr>
            <w:rStyle w:val="Hyperlink"/>
            <w:rFonts w:ascii="Arial" w:hAnsi="Arial" w:cs="Arial"/>
            <w:color w:val="auto"/>
          </w:rPr>
          <w:t>structive Unfair Dismissal Claims - Employment Law (pearsonlegal.co.uk)</w:t>
        </w:r>
      </w:hyperlink>
      <w:r w:rsidRPr="00BB46BE">
        <w:rPr>
          <w:rFonts w:ascii="Arial" w:hAnsi="Arial" w:cs="Arial"/>
        </w:rPr>
        <w:t xml:space="preserve"> </w:t>
      </w:r>
      <w:r w:rsidR="006B41BE" w:rsidRPr="00BB46BE">
        <w:rPr>
          <w:rFonts w:ascii="Arial" w:hAnsi="Arial" w:cs="Arial"/>
        </w:rPr>
        <w:t>(</w:t>
      </w:r>
      <w:r w:rsidRPr="00BB46BE">
        <w:rPr>
          <w:rFonts w:ascii="Arial" w:hAnsi="Arial" w:cs="Arial"/>
        </w:rPr>
        <w:t>Accessed</w:t>
      </w:r>
      <w:r w:rsidR="006B41BE" w:rsidRPr="00BB46BE">
        <w:rPr>
          <w:rFonts w:ascii="Arial" w:hAnsi="Arial" w:cs="Arial"/>
        </w:rPr>
        <w:t>:</w:t>
      </w:r>
      <w:r w:rsidRPr="00BB46BE">
        <w:rPr>
          <w:rFonts w:ascii="Arial" w:hAnsi="Arial" w:cs="Arial"/>
        </w:rPr>
        <w:t xml:space="preserve"> </w:t>
      </w:r>
      <w:r w:rsidR="00AC5290" w:rsidRPr="00BB46BE">
        <w:rPr>
          <w:rFonts w:ascii="Arial" w:hAnsi="Arial" w:cs="Arial"/>
        </w:rPr>
        <w:t xml:space="preserve">12 July </w:t>
      </w:r>
      <w:r w:rsidRPr="00BB46BE">
        <w:rPr>
          <w:rFonts w:ascii="Arial" w:hAnsi="Arial" w:cs="Arial"/>
        </w:rPr>
        <w:t>2024</w:t>
      </w:r>
      <w:r w:rsidR="006B41BE" w:rsidRPr="00BB46BE">
        <w:rPr>
          <w:rFonts w:ascii="Arial" w:hAnsi="Arial" w:cs="Arial"/>
        </w:rPr>
        <w:t>).</w:t>
      </w:r>
    </w:p>
    <w:p w14:paraId="63D41A94" w14:textId="7C1B21FE" w:rsidR="00997A0B" w:rsidRPr="00BB46BE" w:rsidRDefault="00997A0B" w:rsidP="00087BA8">
      <w:pPr>
        <w:spacing w:before="240" w:line="360" w:lineRule="auto"/>
        <w:rPr>
          <w:rFonts w:ascii="Arial" w:hAnsi="Arial" w:cs="Arial"/>
        </w:rPr>
      </w:pPr>
      <w:r w:rsidRPr="00BB46BE">
        <w:rPr>
          <w:rFonts w:ascii="Arial" w:hAnsi="Arial" w:cs="Arial"/>
        </w:rPr>
        <w:t xml:space="preserve">Pitt, G. and Drew, S. (2022) </w:t>
      </w:r>
      <w:r w:rsidRPr="00BB46BE">
        <w:rPr>
          <w:rFonts w:ascii="Arial" w:hAnsi="Arial" w:cs="Arial"/>
          <w:i/>
          <w:iCs/>
        </w:rPr>
        <w:t xml:space="preserve">Pitt’s Employment Law. </w:t>
      </w:r>
      <w:r w:rsidRPr="00BB46BE">
        <w:rPr>
          <w:rFonts w:ascii="Arial" w:hAnsi="Arial" w:cs="Arial"/>
        </w:rPr>
        <w:t>Twelfth Edition London: Thomson Reuters.</w:t>
      </w:r>
    </w:p>
    <w:p w14:paraId="7F7C230C" w14:textId="1793D066" w:rsidR="003848DB" w:rsidRPr="00BB46BE" w:rsidRDefault="003848DB" w:rsidP="00087BA8">
      <w:pPr>
        <w:spacing w:before="240" w:line="360" w:lineRule="auto"/>
        <w:rPr>
          <w:rFonts w:ascii="Arial" w:eastAsia="Aptos" w:hAnsi="Arial" w:cs="Arial"/>
        </w:rPr>
      </w:pPr>
      <w:r w:rsidRPr="00BB46BE">
        <w:rPr>
          <w:rFonts w:ascii="Arial" w:eastAsia="Aptos" w:hAnsi="Arial" w:cs="Arial"/>
        </w:rPr>
        <w:lastRenderedPageBreak/>
        <w:t>Sheehan</w:t>
      </w:r>
      <w:r w:rsidR="00AC5290" w:rsidRPr="00BB46BE">
        <w:rPr>
          <w:rFonts w:ascii="Arial" w:eastAsia="Aptos" w:hAnsi="Arial" w:cs="Arial"/>
        </w:rPr>
        <w:t>, H.</w:t>
      </w:r>
      <w:r w:rsidRPr="00BB46BE">
        <w:rPr>
          <w:rFonts w:ascii="Arial" w:eastAsia="Aptos" w:hAnsi="Arial" w:cs="Arial"/>
        </w:rPr>
        <w:t xml:space="preserve"> (2021) </w:t>
      </w:r>
      <w:r w:rsidR="00AC5290" w:rsidRPr="00BB46BE">
        <w:rPr>
          <w:rFonts w:ascii="Arial" w:eastAsia="Aptos" w:hAnsi="Arial" w:cs="Arial"/>
        </w:rPr>
        <w:t>‘</w:t>
      </w:r>
      <w:r w:rsidR="00AC5290" w:rsidRPr="00BB46BE">
        <w:rPr>
          <w:rFonts w:ascii="Arial" w:eastAsia="Aptos" w:hAnsi="Arial" w:cs="Arial"/>
        </w:rPr>
        <w:t>Berkeley Catering Ltd v Jackson: a case of malicious redundancy</w:t>
      </w:r>
      <w:r w:rsidR="00AC5290" w:rsidRPr="00BB46BE">
        <w:rPr>
          <w:rFonts w:ascii="Arial" w:eastAsia="Aptos" w:hAnsi="Arial" w:cs="Arial"/>
        </w:rPr>
        <w:t xml:space="preserve">’ </w:t>
      </w:r>
      <w:r w:rsidR="00AC5290" w:rsidRPr="00BB46BE">
        <w:rPr>
          <w:rFonts w:ascii="Arial" w:eastAsia="Aptos" w:hAnsi="Arial" w:cs="Arial"/>
          <w:i/>
          <w:iCs/>
        </w:rPr>
        <w:t>Practical Law Employment and Discrimination Blog</w:t>
      </w:r>
      <w:r w:rsidR="00AC5290" w:rsidRPr="00BB46BE">
        <w:rPr>
          <w:rFonts w:ascii="Arial" w:eastAsia="Aptos" w:hAnsi="Arial" w:cs="Arial"/>
        </w:rPr>
        <w:t xml:space="preserve">. Available at: </w:t>
      </w:r>
      <w:hyperlink r:id="rId29" w:history="1">
        <w:r w:rsidRPr="00BB46BE">
          <w:rPr>
            <w:rFonts w:ascii="Arial" w:eastAsia="Aptos" w:hAnsi="Arial" w:cs="Arial"/>
            <w:u w:val="single"/>
          </w:rPr>
          <w:t xml:space="preserve">Berkeley Catering Ltd </w:t>
        </w:r>
        <w:r w:rsidRPr="00BB46BE">
          <w:rPr>
            <w:rFonts w:ascii="Arial" w:eastAsia="Aptos" w:hAnsi="Arial" w:cs="Arial"/>
            <w:u w:val="single"/>
          </w:rPr>
          <w:t>v</w:t>
        </w:r>
        <w:r w:rsidRPr="00BB46BE">
          <w:rPr>
            <w:rFonts w:ascii="Arial" w:eastAsia="Aptos" w:hAnsi="Arial" w:cs="Arial"/>
            <w:u w:val="single"/>
          </w:rPr>
          <w:t xml:space="preserve"> Jackson: a case of malicious redundancy | Employment and discrimination blog (practicallaw.com)</w:t>
        </w:r>
      </w:hyperlink>
      <w:r w:rsidR="00AC5290" w:rsidRPr="00BB46BE">
        <w:rPr>
          <w:rFonts w:ascii="Arial" w:eastAsia="Aptos" w:hAnsi="Arial" w:cs="Arial"/>
          <w:u w:val="single"/>
        </w:rPr>
        <w:t xml:space="preserve"> </w:t>
      </w:r>
      <w:r w:rsidR="00AC5290" w:rsidRPr="00BB46BE">
        <w:rPr>
          <w:rFonts w:ascii="Arial" w:eastAsia="Aptos" w:hAnsi="Arial" w:cs="Arial"/>
        </w:rPr>
        <w:t>(Accessed on: 12 July 2024).</w:t>
      </w:r>
      <w:r w:rsidR="00AC5290" w:rsidRPr="00BB46BE">
        <w:rPr>
          <w:rFonts w:ascii="Arial" w:eastAsia="Aptos" w:hAnsi="Arial" w:cs="Arial"/>
          <w:u w:val="single"/>
        </w:rPr>
        <w:t xml:space="preserve"> </w:t>
      </w:r>
    </w:p>
    <w:p w14:paraId="0AAC125B" w14:textId="09F41CF6" w:rsidR="009163A2" w:rsidRPr="00BB46BE" w:rsidRDefault="009163A2" w:rsidP="00087BA8">
      <w:pPr>
        <w:spacing w:before="240" w:line="360" w:lineRule="auto"/>
        <w:rPr>
          <w:rFonts w:ascii="Arial" w:hAnsi="Arial" w:cs="Arial"/>
          <w:b/>
          <w:bCs/>
        </w:rPr>
      </w:pPr>
      <w:r w:rsidRPr="00BB46BE">
        <w:rPr>
          <w:rFonts w:ascii="Arial" w:hAnsi="Arial" w:cs="Arial"/>
        </w:rPr>
        <w:t>Spencer</w:t>
      </w:r>
      <w:r w:rsidR="00AC5290" w:rsidRPr="00BB46BE">
        <w:rPr>
          <w:rFonts w:ascii="Arial" w:hAnsi="Arial" w:cs="Arial"/>
        </w:rPr>
        <w:t>, C.</w:t>
      </w:r>
      <w:r w:rsidRPr="00BB46BE">
        <w:rPr>
          <w:rFonts w:ascii="Arial" w:hAnsi="Arial" w:cs="Arial"/>
        </w:rPr>
        <w:t xml:space="preserve"> and Brown</w:t>
      </w:r>
      <w:r w:rsidR="00AC5290" w:rsidRPr="00BB46BE">
        <w:rPr>
          <w:rFonts w:ascii="Arial" w:hAnsi="Arial" w:cs="Arial"/>
        </w:rPr>
        <w:t>, L.</w:t>
      </w:r>
      <w:r w:rsidRPr="00BB46BE">
        <w:rPr>
          <w:rFonts w:ascii="Arial" w:hAnsi="Arial" w:cs="Arial"/>
        </w:rPr>
        <w:t xml:space="preserve"> (2020) </w:t>
      </w:r>
      <w:r w:rsidR="00E27ABF" w:rsidRPr="00BB46BE">
        <w:rPr>
          <w:rFonts w:ascii="Arial" w:hAnsi="Arial" w:cs="Arial"/>
        </w:rPr>
        <w:t>‘</w:t>
      </w:r>
      <w:r w:rsidR="00E27ABF" w:rsidRPr="00BB46BE">
        <w:rPr>
          <w:rFonts w:ascii="Arial" w:hAnsi="Arial" w:cs="Arial"/>
        </w:rPr>
        <w:t>Recent case shows employers must consider disability before dismissing staff</w:t>
      </w:r>
      <w:r w:rsidR="00E27ABF" w:rsidRPr="00BB46BE">
        <w:rPr>
          <w:rFonts w:ascii="Arial" w:hAnsi="Arial" w:cs="Arial"/>
        </w:rPr>
        <w:t xml:space="preserve">’ </w:t>
      </w:r>
      <w:r w:rsidR="00E27ABF" w:rsidRPr="00BB46BE">
        <w:rPr>
          <w:rFonts w:ascii="Arial" w:hAnsi="Arial" w:cs="Arial"/>
          <w:i/>
          <w:iCs/>
        </w:rPr>
        <w:t>Personnel Today</w:t>
      </w:r>
      <w:r w:rsidR="00E27ABF" w:rsidRPr="00BB46BE">
        <w:rPr>
          <w:rFonts w:ascii="Arial" w:hAnsi="Arial" w:cs="Arial"/>
        </w:rPr>
        <w:t>, 13 May 2020. Available at:</w:t>
      </w:r>
      <w:r w:rsidR="00E27ABF" w:rsidRPr="00BB46BE">
        <w:rPr>
          <w:rFonts w:ascii="Arial" w:hAnsi="Arial" w:cs="Arial"/>
          <w:b/>
          <w:bCs/>
        </w:rPr>
        <w:t xml:space="preserve"> </w:t>
      </w:r>
      <w:hyperlink r:id="rId30" w:history="1">
        <w:r w:rsidRPr="00BB46BE">
          <w:rPr>
            <w:rStyle w:val="Hyperlink"/>
            <w:rFonts w:ascii="Arial" w:hAnsi="Arial" w:cs="Arial"/>
            <w:color w:val="auto"/>
          </w:rPr>
          <w:t xml:space="preserve">Recent </w:t>
        </w:r>
        <w:r w:rsidRPr="00BB46BE">
          <w:rPr>
            <w:rStyle w:val="Hyperlink"/>
            <w:rFonts w:ascii="Arial" w:hAnsi="Arial" w:cs="Arial"/>
            <w:color w:val="auto"/>
          </w:rPr>
          <w:t>c</w:t>
        </w:r>
        <w:r w:rsidRPr="00BB46BE">
          <w:rPr>
            <w:rStyle w:val="Hyperlink"/>
            <w:rFonts w:ascii="Arial" w:hAnsi="Arial" w:cs="Arial"/>
            <w:color w:val="auto"/>
          </w:rPr>
          <w:t>ase shows employers must consider disability before dismissing staff - Personnel Today</w:t>
        </w:r>
      </w:hyperlink>
      <w:r w:rsidR="00E27ABF" w:rsidRPr="00BB46BE">
        <w:rPr>
          <w:rStyle w:val="Hyperlink"/>
          <w:rFonts w:ascii="Arial" w:hAnsi="Arial" w:cs="Arial"/>
          <w:color w:val="auto"/>
        </w:rPr>
        <w:t xml:space="preserve"> </w:t>
      </w:r>
      <w:r w:rsidR="00E27ABF" w:rsidRPr="00BB46BE">
        <w:rPr>
          <w:rStyle w:val="Hyperlink"/>
          <w:rFonts w:ascii="Arial" w:hAnsi="Arial" w:cs="Arial"/>
          <w:color w:val="auto"/>
          <w:u w:val="none"/>
        </w:rPr>
        <w:t>(accessed on 12 July 2024)</w:t>
      </w:r>
      <w:r w:rsidRPr="00BB46BE">
        <w:rPr>
          <w:rFonts w:ascii="Arial" w:hAnsi="Arial" w:cs="Arial"/>
        </w:rPr>
        <w:t>.</w:t>
      </w:r>
    </w:p>
    <w:p w14:paraId="58597087" w14:textId="6A6F0A9A" w:rsidR="003848DB" w:rsidRPr="00BB46BE" w:rsidRDefault="003848DB" w:rsidP="00087BA8">
      <w:pPr>
        <w:spacing w:before="240" w:line="360" w:lineRule="auto"/>
        <w:rPr>
          <w:rFonts w:ascii="Arial" w:eastAsia="Aptos" w:hAnsi="Arial" w:cs="Arial"/>
        </w:rPr>
      </w:pPr>
      <w:r w:rsidRPr="00BB46BE">
        <w:rPr>
          <w:rFonts w:ascii="Arial" w:eastAsia="Aptos" w:hAnsi="Arial" w:cs="Arial"/>
        </w:rPr>
        <w:t>Spicer</w:t>
      </w:r>
      <w:r w:rsidR="00E27ABF" w:rsidRPr="00BB46BE">
        <w:rPr>
          <w:rFonts w:ascii="Arial" w:eastAsia="Aptos" w:hAnsi="Arial" w:cs="Arial"/>
        </w:rPr>
        <w:t>, R.</w:t>
      </w:r>
      <w:r w:rsidRPr="00BB46BE">
        <w:rPr>
          <w:rFonts w:ascii="Arial" w:eastAsia="Aptos" w:hAnsi="Arial" w:cs="Arial"/>
        </w:rPr>
        <w:t xml:space="preserve"> (2021)</w:t>
      </w:r>
      <w:r w:rsidR="00E27ABF" w:rsidRPr="00BB46BE">
        <w:rPr>
          <w:rFonts w:ascii="Arial" w:eastAsia="Aptos" w:hAnsi="Arial" w:cs="Arial"/>
        </w:rPr>
        <w:t xml:space="preserve"> ‘Redundancy and unfair dismissal: key cases’ </w:t>
      </w:r>
      <w:r w:rsidR="00E27ABF" w:rsidRPr="00BB46BE">
        <w:rPr>
          <w:rFonts w:ascii="Arial" w:eastAsia="Aptos" w:hAnsi="Arial" w:cs="Arial"/>
          <w:i/>
          <w:iCs/>
        </w:rPr>
        <w:t>Frederick Chambers,</w:t>
      </w:r>
      <w:r w:rsidR="00E27ABF" w:rsidRPr="00BB46BE">
        <w:rPr>
          <w:rFonts w:ascii="Arial" w:eastAsia="Aptos" w:hAnsi="Arial" w:cs="Arial"/>
        </w:rPr>
        <w:t xml:space="preserve"> 17 May 2021. Available at:</w:t>
      </w:r>
      <w:r w:rsidRPr="00BB46BE">
        <w:rPr>
          <w:rFonts w:ascii="Arial" w:eastAsia="Aptos" w:hAnsi="Arial" w:cs="Arial"/>
        </w:rPr>
        <w:t xml:space="preserve"> </w:t>
      </w:r>
      <w:hyperlink r:id="rId31" w:history="1">
        <w:r w:rsidRPr="00BB46BE">
          <w:rPr>
            <w:rFonts w:ascii="Arial" w:eastAsia="Aptos" w:hAnsi="Arial" w:cs="Arial"/>
            <w:u w:val="single"/>
          </w:rPr>
          <w:t>Redundancy</w:t>
        </w:r>
        <w:r w:rsidRPr="00BB46BE">
          <w:rPr>
            <w:rFonts w:ascii="Arial" w:eastAsia="Aptos" w:hAnsi="Arial" w:cs="Arial"/>
            <w:u w:val="single"/>
          </w:rPr>
          <w:t xml:space="preserve"> </w:t>
        </w:r>
        <w:r w:rsidRPr="00BB46BE">
          <w:rPr>
            <w:rFonts w:ascii="Arial" w:eastAsia="Aptos" w:hAnsi="Arial" w:cs="Arial"/>
            <w:u w:val="single"/>
          </w:rPr>
          <w:t>and unfair dismissal: key cases (frederickchambers.co.uk)</w:t>
        </w:r>
      </w:hyperlink>
      <w:r w:rsidR="00E27ABF" w:rsidRPr="00BB46BE">
        <w:rPr>
          <w:rFonts w:ascii="Arial" w:eastAsia="Aptos" w:hAnsi="Arial" w:cs="Arial"/>
        </w:rPr>
        <w:t xml:space="preserve"> (Accessed on: 12 July 2024).</w:t>
      </w:r>
    </w:p>
    <w:p w14:paraId="03646CD6" w14:textId="3FA5C262" w:rsidR="009163A2" w:rsidRPr="00BB46BE" w:rsidRDefault="009163A2" w:rsidP="00087BA8">
      <w:pPr>
        <w:spacing w:before="240" w:line="360" w:lineRule="auto"/>
        <w:rPr>
          <w:rFonts w:ascii="Arial" w:hAnsi="Arial" w:cs="Arial"/>
        </w:rPr>
      </w:pPr>
      <w:r w:rsidRPr="00BB46BE">
        <w:rPr>
          <w:rFonts w:ascii="Arial" w:hAnsi="Arial" w:cs="Arial"/>
        </w:rPr>
        <w:t>Stanton</w:t>
      </w:r>
      <w:r w:rsidR="00E27ABF" w:rsidRPr="00BB46BE">
        <w:rPr>
          <w:rFonts w:ascii="Arial" w:hAnsi="Arial" w:cs="Arial"/>
        </w:rPr>
        <w:t>, B.</w:t>
      </w:r>
      <w:r w:rsidRPr="00BB46BE">
        <w:rPr>
          <w:rFonts w:ascii="Arial" w:hAnsi="Arial" w:cs="Arial"/>
        </w:rPr>
        <w:t xml:space="preserve"> (2021) </w:t>
      </w:r>
      <w:r w:rsidR="00263B6C" w:rsidRPr="00BB46BE">
        <w:rPr>
          <w:rFonts w:ascii="Arial" w:hAnsi="Arial" w:cs="Arial"/>
        </w:rPr>
        <w:t>Case law: Disability discrimination in 2021 – lessons from recent decisions</w:t>
      </w:r>
      <w:r w:rsidR="00263B6C" w:rsidRPr="00BB46BE">
        <w:rPr>
          <w:rFonts w:ascii="Arial" w:hAnsi="Arial" w:cs="Arial"/>
        </w:rPr>
        <w:t xml:space="preserve">. Available at </w:t>
      </w:r>
      <w:hyperlink r:id="rId32" w:history="1">
        <w:r w:rsidRPr="00BB46BE">
          <w:rPr>
            <w:rStyle w:val="Hyperlink"/>
            <w:rFonts w:ascii="Arial" w:hAnsi="Arial" w:cs="Arial"/>
            <w:color w:val="auto"/>
          </w:rPr>
          <w:t xml:space="preserve">Case law: Disability </w:t>
        </w:r>
        <w:r w:rsidRPr="00BB46BE">
          <w:rPr>
            <w:rStyle w:val="Hyperlink"/>
            <w:rFonts w:ascii="Arial" w:hAnsi="Arial" w:cs="Arial"/>
            <w:color w:val="auto"/>
          </w:rPr>
          <w:t>d</w:t>
        </w:r>
        <w:r w:rsidRPr="00BB46BE">
          <w:rPr>
            <w:rStyle w:val="Hyperlink"/>
            <w:rFonts w:ascii="Arial" w:hAnsi="Arial" w:cs="Arial"/>
            <w:color w:val="auto"/>
          </w:rPr>
          <w:t>iscrimination in 2021 (boyesturner.com)</w:t>
        </w:r>
      </w:hyperlink>
      <w:r w:rsidR="00263B6C" w:rsidRPr="00BB46BE">
        <w:rPr>
          <w:rFonts w:ascii="Arial" w:hAnsi="Arial" w:cs="Arial"/>
        </w:rPr>
        <w:t xml:space="preserve"> (Accessed on: 12 July 2024).</w:t>
      </w:r>
    </w:p>
    <w:p w14:paraId="28854FFD" w14:textId="023AFC05" w:rsidR="00BD018E" w:rsidRPr="00BB46BE" w:rsidRDefault="00BD018E" w:rsidP="00087BA8">
      <w:pPr>
        <w:spacing w:before="240" w:line="360" w:lineRule="auto"/>
        <w:rPr>
          <w:rFonts w:ascii="Arial" w:hAnsi="Arial" w:cs="Arial"/>
        </w:rPr>
      </w:pPr>
      <w:r w:rsidRPr="00BB46BE">
        <w:rPr>
          <w:rFonts w:ascii="Arial" w:hAnsi="Arial" w:cs="Arial"/>
        </w:rPr>
        <w:t>UK Government (no date)</w:t>
      </w:r>
      <w:r w:rsidRPr="00BB46BE">
        <w:rPr>
          <w:rFonts w:ascii="Arial" w:hAnsi="Arial" w:cs="Arial"/>
        </w:rPr>
        <w:t xml:space="preserve"> </w:t>
      </w:r>
      <w:r w:rsidRPr="00BB46BE">
        <w:rPr>
          <w:rFonts w:ascii="Arial" w:hAnsi="Arial" w:cs="Arial"/>
          <w:i/>
          <w:iCs/>
        </w:rPr>
        <w:t xml:space="preserve">Being taken to an employment tribunal. </w:t>
      </w:r>
      <w:r w:rsidRPr="00BB46BE">
        <w:rPr>
          <w:rFonts w:ascii="Arial" w:hAnsi="Arial" w:cs="Arial"/>
        </w:rPr>
        <w:t xml:space="preserve"> Available at:</w:t>
      </w:r>
      <w:r w:rsidRPr="00BB46BE">
        <w:rPr>
          <w:rFonts w:ascii="Arial" w:hAnsi="Arial" w:cs="Arial"/>
        </w:rPr>
        <w:t xml:space="preserve"> </w:t>
      </w:r>
      <w:hyperlink r:id="rId33" w:history="1">
        <w:r w:rsidRPr="00BB46BE">
          <w:rPr>
            <w:rStyle w:val="Hyperlink"/>
            <w:rFonts w:ascii="Arial" w:hAnsi="Arial" w:cs="Arial"/>
            <w:color w:val="auto"/>
          </w:rPr>
          <w:t>Being taken to an emplo</w:t>
        </w:r>
        <w:r w:rsidRPr="00BB46BE">
          <w:rPr>
            <w:rStyle w:val="Hyperlink"/>
            <w:rFonts w:ascii="Arial" w:hAnsi="Arial" w:cs="Arial"/>
            <w:color w:val="auto"/>
          </w:rPr>
          <w:t>y</w:t>
        </w:r>
        <w:r w:rsidRPr="00BB46BE">
          <w:rPr>
            <w:rStyle w:val="Hyperlink"/>
            <w:rFonts w:ascii="Arial" w:hAnsi="Arial" w:cs="Arial"/>
            <w:color w:val="auto"/>
          </w:rPr>
          <w:t>ment tribunal: Overview - GOV.UK (www.gov.uk)</w:t>
        </w:r>
      </w:hyperlink>
      <w:r w:rsidRPr="00BB46BE">
        <w:rPr>
          <w:rFonts w:ascii="Arial" w:hAnsi="Arial" w:cs="Arial"/>
        </w:rPr>
        <w:t xml:space="preserve"> (Accessed: </w:t>
      </w:r>
      <w:r w:rsidRPr="00BB46BE">
        <w:rPr>
          <w:rFonts w:ascii="Arial" w:hAnsi="Arial" w:cs="Arial"/>
        </w:rPr>
        <w:t>12 July</w:t>
      </w:r>
      <w:r w:rsidRPr="00BB46BE">
        <w:rPr>
          <w:rFonts w:ascii="Arial" w:hAnsi="Arial" w:cs="Arial"/>
        </w:rPr>
        <w:t xml:space="preserve"> 2024)</w:t>
      </w:r>
      <w:r w:rsidRPr="00BB46BE">
        <w:rPr>
          <w:rFonts w:ascii="Arial" w:hAnsi="Arial" w:cs="Arial"/>
        </w:rPr>
        <w:t>.</w:t>
      </w:r>
    </w:p>
    <w:p w14:paraId="71C9A135" w14:textId="32C46FC9" w:rsidR="009163A2" w:rsidRPr="00BB46BE" w:rsidRDefault="00263B6C" w:rsidP="00087BA8">
      <w:pPr>
        <w:spacing w:before="240" w:line="360" w:lineRule="auto"/>
        <w:rPr>
          <w:rFonts w:ascii="Arial" w:hAnsi="Arial" w:cs="Arial"/>
          <w:b/>
          <w:bCs/>
        </w:rPr>
      </w:pPr>
      <w:r w:rsidRPr="00BB46BE">
        <w:rPr>
          <w:rStyle w:val="Hyperlink"/>
          <w:rFonts w:ascii="Arial" w:hAnsi="Arial" w:cs="Arial"/>
          <w:color w:val="auto"/>
          <w:u w:val="none"/>
        </w:rPr>
        <w:t>‘</w:t>
      </w:r>
      <w:r w:rsidR="009163A2" w:rsidRPr="00BB46BE">
        <w:rPr>
          <w:rStyle w:val="Hyperlink"/>
          <w:rFonts w:ascii="Arial" w:hAnsi="Arial" w:cs="Arial"/>
          <w:color w:val="auto"/>
          <w:u w:val="none"/>
        </w:rPr>
        <w:t>Vento vs Chief Constable of West Yorkshire Police</w:t>
      </w:r>
      <w:r w:rsidRPr="00BB46BE">
        <w:rPr>
          <w:rStyle w:val="Hyperlink"/>
          <w:rFonts w:ascii="Arial" w:hAnsi="Arial" w:cs="Arial"/>
          <w:color w:val="auto"/>
          <w:u w:val="none"/>
        </w:rPr>
        <w:t>’</w:t>
      </w:r>
      <w:r w:rsidR="009163A2" w:rsidRPr="00BB46BE">
        <w:rPr>
          <w:rStyle w:val="Hyperlink"/>
          <w:rFonts w:ascii="Arial" w:hAnsi="Arial" w:cs="Arial"/>
          <w:color w:val="auto"/>
          <w:u w:val="none"/>
        </w:rPr>
        <w:t xml:space="preserve"> (2002)</w:t>
      </w:r>
      <w:r w:rsidRPr="00BB46BE">
        <w:rPr>
          <w:rStyle w:val="Hyperlink"/>
          <w:rFonts w:ascii="Arial" w:hAnsi="Arial" w:cs="Arial"/>
          <w:color w:val="auto"/>
          <w:u w:val="none"/>
        </w:rPr>
        <w:t xml:space="preserve"> England and Wales Court of Appeal (Civil Division) Decisions. Case No: A1/2001/2866. </w:t>
      </w:r>
      <w:r w:rsidRPr="00BB46BE">
        <w:rPr>
          <w:rStyle w:val="Hyperlink"/>
          <w:rFonts w:ascii="Arial" w:hAnsi="Arial" w:cs="Arial"/>
          <w:i/>
          <w:iCs/>
          <w:color w:val="auto"/>
          <w:u w:val="none"/>
        </w:rPr>
        <w:t>BAILII</w:t>
      </w:r>
      <w:r w:rsidRPr="00BB46BE">
        <w:rPr>
          <w:rStyle w:val="Hyperlink"/>
          <w:rFonts w:ascii="Arial" w:hAnsi="Arial" w:cs="Arial"/>
          <w:color w:val="auto"/>
          <w:u w:val="none"/>
        </w:rPr>
        <w:t xml:space="preserve">. </w:t>
      </w:r>
      <w:r w:rsidR="009163A2" w:rsidRPr="00BB46BE">
        <w:rPr>
          <w:rStyle w:val="Hyperlink"/>
          <w:rFonts w:ascii="Arial" w:hAnsi="Arial" w:cs="Arial"/>
          <w:color w:val="auto"/>
          <w:u w:val="none"/>
        </w:rPr>
        <w:t>Available at:</w:t>
      </w:r>
      <w:r w:rsidR="009163A2" w:rsidRPr="00BB46BE">
        <w:rPr>
          <w:rStyle w:val="Hyperlink"/>
          <w:rFonts w:ascii="Arial" w:hAnsi="Arial" w:cs="Arial"/>
          <w:color w:val="auto"/>
        </w:rPr>
        <w:t xml:space="preserve"> </w:t>
      </w:r>
      <w:hyperlink r:id="rId34" w:history="1">
        <w:r w:rsidR="009163A2" w:rsidRPr="00BB46BE">
          <w:rPr>
            <w:rStyle w:val="Hyperlink"/>
            <w:rFonts w:ascii="Arial" w:hAnsi="Arial" w:cs="Arial"/>
            <w:color w:val="auto"/>
          </w:rPr>
          <w:t>Vento v Chief Constable of Wes</w:t>
        </w:r>
        <w:r w:rsidR="009163A2" w:rsidRPr="00BB46BE">
          <w:rPr>
            <w:rStyle w:val="Hyperlink"/>
            <w:rFonts w:ascii="Arial" w:hAnsi="Arial" w:cs="Arial"/>
            <w:color w:val="auto"/>
          </w:rPr>
          <w:t>t</w:t>
        </w:r>
        <w:r w:rsidR="009163A2" w:rsidRPr="00BB46BE">
          <w:rPr>
            <w:rStyle w:val="Hyperlink"/>
            <w:rFonts w:ascii="Arial" w:hAnsi="Arial" w:cs="Arial"/>
            <w:color w:val="auto"/>
          </w:rPr>
          <w:t xml:space="preserve"> Yorkshire Police [2002] EWCA Civ 1871 (20 December 2002) (bailii.org)</w:t>
        </w:r>
      </w:hyperlink>
      <w:r w:rsidRPr="00BB46BE">
        <w:rPr>
          <w:rFonts w:ascii="Arial" w:hAnsi="Arial" w:cs="Arial"/>
        </w:rPr>
        <w:t xml:space="preserve"> (</w:t>
      </w:r>
      <w:r w:rsidR="009163A2" w:rsidRPr="00BB46BE">
        <w:rPr>
          <w:rFonts w:ascii="Arial" w:hAnsi="Arial" w:cs="Arial"/>
        </w:rPr>
        <w:t>Accessed on 07</w:t>
      </w:r>
      <w:r w:rsidRPr="00BB46BE">
        <w:rPr>
          <w:rFonts w:ascii="Arial" w:hAnsi="Arial" w:cs="Arial"/>
        </w:rPr>
        <w:t xml:space="preserve"> July </w:t>
      </w:r>
      <w:r w:rsidR="009163A2" w:rsidRPr="00BB46BE">
        <w:rPr>
          <w:rFonts w:ascii="Arial" w:hAnsi="Arial" w:cs="Arial"/>
        </w:rPr>
        <w:t>2024</w:t>
      </w:r>
      <w:r w:rsidRPr="00BB46BE">
        <w:rPr>
          <w:rFonts w:ascii="Arial" w:hAnsi="Arial" w:cs="Arial"/>
        </w:rPr>
        <w:t>)</w:t>
      </w:r>
      <w:r w:rsidR="009163A2" w:rsidRPr="00BB46BE">
        <w:rPr>
          <w:rFonts w:ascii="Arial" w:hAnsi="Arial" w:cs="Arial"/>
        </w:rPr>
        <w:t>.</w:t>
      </w:r>
    </w:p>
    <w:p w14:paraId="72AA7D2E" w14:textId="74895EEA" w:rsidR="009163A2" w:rsidRPr="00BB46BE" w:rsidRDefault="00263B6C" w:rsidP="00087BA8">
      <w:pPr>
        <w:spacing w:before="240" w:line="360" w:lineRule="auto"/>
        <w:rPr>
          <w:rFonts w:ascii="Arial" w:hAnsi="Arial" w:cs="Arial"/>
        </w:rPr>
      </w:pPr>
      <w:r w:rsidRPr="00BB46BE">
        <w:rPr>
          <w:rFonts w:ascii="Arial" w:hAnsi="Arial" w:cs="Arial"/>
        </w:rPr>
        <w:t>‘</w:t>
      </w:r>
      <w:r w:rsidR="009163A2" w:rsidRPr="00BB46BE">
        <w:rPr>
          <w:rFonts w:ascii="Arial" w:hAnsi="Arial" w:cs="Arial"/>
        </w:rPr>
        <w:t>Williams vs Newport City Council</w:t>
      </w:r>
      <w:r w:rsidRPr="00BB46BE">
        <w:rPr>
          <w:rFonts w:ascii="Arial" w:hAnsi="Arial" w:cs="Arial"/>
        </w:rPr>
        <w:t>’</w:t>
      </w:r>
      <w:r w:rsidR="009163A2" w:rsidRPr="00BB46BE">
        <w:rPr>
          <w:rFonts w:ascii="Arial" w:hAnsi="Arial" w:cs="Arial"/>
        </w:rPr>
        <w:t xml:space="preserve"> (2023)</w:t>
      </w:r>
      <w:r w:rsidRPr="00BB46BE">
        <w:rPr>
          <w:rFonts w:ascii="Arial" w:hAnsi="Arial" w:cs="Arial"/>
        </w:rPr>
        <w:t xml:space="preserve"> Employment Appeal Tribunal. </w:t>
      </w:r>
      <w:r w:rsidR="00BB46BE" w:rsidRPr="00BB46BE">
        <w:rPr>
          <w:rFonts w:ascii="Arial" w:hAnsi="Arial" w:cs="Arial"/>
        </w:rPr>
        <w:t>Case No: EA-2021-000864-AT. Available at:</w:t>
      </w:r>
      <w:r w:rsidR="009163A2" w:rsidRPr="00BB46BE">
        <w:rPr>
          <w:rFonts w:ascii="Arial" w:hAnsi="Arial" w:cs="Arial"/>
        </w:rPr>
        <w:t xml:space="preserve"> </w:t>
      </w:r>
      <w:hyperlink r:id="rId35" w:history="1">
        <w:r w:rsidR="009163A2" w:rsidRPr="00BB46BE">
          <w:rPr>
            <w:rStyle w:val="Hyperlink"/>
            <w:rFonts w:ascii="Arial" w:hAnsi="Arial" w:cs="Arial"/>
            <w:color w:val="auto"/>
          </w:rPr>
          <w:t>High C</w:t>
        </w:r>
        <w:r w:rsidR="009163A2" w:rsidRPr="00BB46BE">
          <w:rPr>
            <w:rStyle w:val="Hyperlink"/>
            <w:rFonts w:ascii="Arial" w:hAnsi="Arial" w:cs="Arial"/>
            <w:color w:val="auto"/>
          </w:rPr>
          <w:t>o</w:t>
        </w:r>
        <w:r w:rsidR="009163A2" w:rsidRPr="00BB46BE">
          <w:rPr>
            <w:rStyle w:val="Hyperlink"/>
            <w:rFonts w:ascii="Arial" w:hAnsi="Arial" w:cs="Arial"/>
            <w:color w:val="auto"/>
          </w:rPr>
          <w:t>urt Judgment Template (publishing.service.gov.uk)</w:t>
        </w:r>
      </w:hyperlink>
      <w:r w:rsidR="00BB46BE" w:rsidRPr="00BB46BE">
        <w:rPr>
          <w:rStyle w:val="Hyperlink"/>
          <w:rFonts w:ascii="Arial" w:hAnsi="Arial" w:cs="Arial"/>
          <w:color w:val="auto"/>
        </w:rPr>
        <w:t xml:space="preserve"> </w:t>
      </w:r>
      <w:r w:rsidR="00BB46BE" w:rsidRPr="00BB46BE">
        <w:rPr>
          <w:rStyle w:val="Hyperlink"/>
          <w:rFonts w:ascii="Arial" w:hAnsi="Arial" w:cs="Arial"/>
          <w:color w:val="auto"/>
          <w:u w:val="none"/>
        </w:rPr>
        <w:t>(Accessed on: 12 July 2024).</w:t>
      </w:r>
    </w:p>
    <w:p w14:paraId="25608894" w14:textId="77777777" w:rsidR="009163A2" w:rsidRPr="00BB46BE" w:rsidRDefault="009163A2" w:rsidP="00087BA8">
      <w:pPr>
        <w:spacing w:line="360" w:lineRule="auto"/>
        <w:rPr>
          <w:rFonts w:ascii="Arial" w:eastAsia="Aptos" w:hAnsi="Arial" w:cs="Arial"/>
          <w:u w:val="single"/>
        </w:rPr>
      </w:pPr>
    </w:p>
    <w:p w14:paraId="280FD204" w14:textId="77777777" w:rsidR="004606D4" w:rsidRPr="00BB46BE" w:rsidRDefault="004606D4" w:rsidP="00087BA8">
      <w:pPr>
        <w:pStyle w:val="ListParagraph"/>
        <w:spacing w:line="360" w:lineRule="auto"/>
        <w:ind w:left="360"/>
        <w:rPr>
          <w:rFonts w:ascii="Arial" w:hAnsi="Arial" w:cs="Arial"/>
          <w:b/>
          <w:bCs/>
          <w:u w:val="single"/>
        </w:rPr>
      </w:pPr>
    </w:p>
    <w:p w14:paraId="0B5837FD" w14:textId="77777777" w:rsidR="00445F97" w:rsidRPr="00BB46BE" w:rsidRDefault="00445F97" w:rsidP="00087BA8">
      <w:pPr>
        <w:pStyle w:val="ListParagraph"/>
        <w:spacing w:line="360" w:lineRule="auto"/>
        <w:ind w:left="360"/>
        <w:rPr>
          <w:rFonts w:ascii="Arial" w:hAnsi="Arial" w:cs="Arial"/>
        </w:rPr>
      </w:pPr>
    </w:p>
    <w:p w14:paraId="54A5B00F" w14:textId="77777777" w:rsidR="00DA6E38" w:rsidRPr="00BB46BE" w:rsidRDefault="00DA6E38" w:rsidP="00087BA8">
      <w:pPr>
        <w:pStyle w:val="ListParagraph"/>
        <w:spacing w:line="360" w:lineRule="auto"/>
        <w:ind w:left="360"/>
        <w:rPr>
          <w:rFonts w:ascii="Arial" w:hAnsi="Arial" w:cs="Arial"/>
        </w:rPr>
      </w:pPr>
    </w:p>
    <w:p w14:paraId="35951FCD" w14:textId="77777777" w:rsidR="00DA6E38" w:rsidRPr="00BB46BE" w:rsidRDefault="00DA6E38" w:rsidP="00087BA8">
      <w:pPr>
        <w:pStyle w:val="ListParagraph"/>
        <w:spacing w:line="360" w:lineRule="auto"/>
        <w:ind w:left="360"/>
        <w:rPr>
          <w:rFonts w:ascii="Arial" w:hAnsi="Arial" w:cs="Arial"/>
        </w:rPr>
      </w:pPr>
    </w:p>
    <w:p w14:paraId="5093DAD7" w14:textId="77777777" w:rsidR="00175140" w:rsidRPr="00BB46BE" w:rsidRDefault="00175140" w:rsidP="00087BA8">
      <w:pPr>
        <w:spacing w:line="360" w:lineRule="auto"/>
        <w:ind w:right="-2575"/>
        <w:rPr>
          <w:rFonts w:ascii="Arial" w:hAnsi="Arial" w:cs="Arial"/>
        </w:rPr>
      </w:pPr>
    </w:p>
    <w:p w14:paraId="4E461851" w14:textId="77777777" w:rsidR="00665FC3" w:rsidRPr="00BB46BE" w:rsidRDefault="00665FC3" w:rsidP="00087BA8">
      <w:pPr>
        <w:spacing w:line="360" w:lineRule="auto"/>
        <w:ind w:right="95"/>
        <w:rPr>
          <w:rFonts w:ascii="Arial" w:hAnsi="Arial" w:cs="Arial"/>
        </w:rPr>
      </w:pPr>
    </w:p>
    <w:sectPr w:rsidR="00665FC3" w:rsidRPr="00BB46BE" w:rsidSect="003848DB">
      <w:headerReference w:type="default" r:id="rId36"/>
      <w:footerReference w:type="default" r:id="rId37"/>
      <w:headerReference w:type="first" r:id="rId38"/>
      <w:footerReference w:type="first" r:id="rId39"/>
      <w:pgSz w:w="11906" w:h="16838" w:code="9"/>
      <w:pgMar w:top="1440" w:right="1440" w:bottom="1440" w:left="1440" w:header="57" w:footer="340" w:gutter="0"/>
      <w:paperSrc w:first="257" w:other="25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366331" w14:textId="77777777" w:rsidR="00DB693D" w:rsidRDefault="00DB693D" w:rsidP="003A7261">
      <w:pPr>
        <w:spacing w:after="0" w:line="240" w:lineRule="auto"/>
      </w:pPr>
      <w:r>
        <w:separator/>
      </w:r>
    </w:p>
  </w:endnote>
  <w:endnote w:type="continuationSeparator" w:id="0">
    <w:p w14:paraId="1A0B0118" w14:textId="77777777" w:rsidR="00DB693D" w:rsidRDefault="00DB693D" w:rsidP="003A7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74632110"/>
      <w:docPartObj>
        <w:docPartGallery w:val="Page Numbers (Bottom of Page)"/>
        <w:docPartUnique/>
      </w:docPartObj>
    </w:sdtPr>
    <w:sdtEndPr>
      <w:rPr>
        <w:noProof/>
      </w:rPr>
    </w:sdtEndPr>
    <w:sdtContent>
      <w:p w14:paraId="59D72C50" w14:textId="38823FAC" w:rsidR="003848DB" w:rsidRDefault="003848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3B5FCE" w14:textId="77777777" w:rsidR="003848DB" w:rsidRDefault="003848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9048810"/>
      <w:docPartObj>
        <w:docPartGallery w:val="Page Numbers (Bottom of Page)"/>
        <w:docPartUnique/>
      </w:docPartObj>
    </w:sdtPr>
    <w:sdtEndPr>
      <w:rPr>
        <w:noProof/>
      </w:rPr>
    </w:sdtEndPr>
    <w:sdtContent>
      <w:p w14:paraId="09010D7E" w14:textId="30398903" w:rsidR="003A7261" w:rsidRDefault="003A72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45E8CF" w14:textId="77777777" w:rsidR="003A7261" w:rsidRDefault="003A72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288B18" w14:textId="77777777" w:rsidR="00DB693D" w:rsidRDefault="00DB693D" w:rsidP="003A7261">
      <w:pPr>
        <w:spacing w:after="0" w:line="240" w:lineRule="auto"/>
      </w:pPr>
      <w:r>
        <w:separator/>
      </w:r>
    </w:p>
  </w:footnote>
  <w:footnote w:type="continuationSeparator" w:id="0">
    <w:p w14:paraId="679964E0" w14:textId="77777777" w:rsidR="00DB693D" w:rsidRDefault="00DB693D" w:rsidP="003A72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6D6C" w14:textId="77777777" w:rsidR="003848DB" w:rsidRPr="00A4242F" w:rsidRDefault="003848DB" w:rsidP="003848DB">
    <w:pPr>
      <w:pStyle w:val="Header"/>
      <w:rPr>
        <w:rFonts w:ascii="Arial" w:hAnsi="Arial" w:cs="Arial"/>
      </w:rPr>
    </w:pPr>
    <w:r w:rsidRPr="00A4242F">
      <w:rPr>
        <w:rFonts w:ascii="Arial" w:hAnsi="Arial" w:cs="Arial"/>
      </w:rPr>
      <w:t>Sarah Thomas</w:t>
    </w:r>
    <w:r w:rsidRPr="00A4242F">
      <w:t xml:space="preserve"> </w:t>
    </w:r>
    <w:r w:rsidRPr="00A4242F">
      <w:rPr>
        <w:rFonts w:ascii="Arial" w:hAnsi="Arial" w:cs="Arial"/>
      </w:rPr>
      <w:t>1550798</w:t>
    </w:r>
  </w:p>
  <w:p w14:paraId="61C59748" w14:textId="463A4489" w:rsidR="003848DB" w:rsidRPr="00A4242F" w:rsidRDefault="003848DB" w:rsidP="003848DB">
    <w:pPr>
      <w:pStyle w:val="Header"/>
    </w:pPr>
    <w:r w:rsidRPr="00A4242F">
      <w:rPr>
        <w:rFonts w:ascii="Arial" w:hAnsi="Arial" w:cs="Arial"/>
      </w:rPr>
      <w:t>Task 1</w:t>
    </w:r>
  </w:p>
  <w:p w14:paraId="0729F940" w14:textId="77777777" w:rsidR="003848DB" w:rsidRDefault="003848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6A3D80" w14:textId="77777777" w:rsidR="00280812" w:rsidRPr="00A4242F" w:rsidRDefault="003A7261">
    <w:pPr>
      <w:pStyle w:val="Header"/>
      <w:rPr>
        <w:rFonts w:ascii="Arial" w:hAnsi="Arial" w:cs="Arial"/>
      </w:rPr>
    </w:pPr>
    <w:r w:rsidRPr="00A4242F">
      <w:rPr>
        <w:rFonts w:ascii="Arial" w:hAnsi="Arial" w:cs="Arial"/>
      </w:rPr>
      <w:t>Sarah Thomas</w:t>
    </w:r>
    <w:r w:rsidRPr="00A4242F">
      <w:t xml:space="preserve"> </w:t>
    </w:r>
    <w:r w:rsidRPr="00A4242F">
      <w:rPr>
        <w:rFonts w:ascii="Arial" w:hAnsi="Arial" w:cs="Arial"/>
      </w:rPr>
      <w:t>1550798</w:t>
    </w:r>
  </w:p>
  <w:p w14:paraId="45BBD27C" w14:textId="0D55E66F" w:rsidR="00280812" w:rsidRPr="00A4242F" w:rsidRDefault="00280812">
    <w:pPr>
      <w:pStyle w:val="Header"/>
    </w:pPr>
    <w:r w:rsidRPr="00A4242F">
      <w:rPr>
        <w:rFonts w:ascii="Arial" w:hAnsi="Arial" w:cs="Arial"/>
      </w:rPr>
      <w:t xml:space="preserve">Task 1 – Section A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280429"/>
    <w:multiLevelType w:val="hybridMultilevel"/>
    <w:tmpl w:val="9BE41A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945C56"/>
    <w:multiLevelType w:val="hybridMultilevel"/>
    <w:tmpl w:val="31F62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5C207E"/>
    <w:multiLevelType w:val="hybridMultilevel"/>
    <w:tmpl w:val="3006C0B6"/>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979676364">
    <w:abstractNumId w:val="1"/>
  </w:num>
  <w:num w:numId="2" w16cid:durableId="891160984">
    <w:abstractNumId w:val="0"/>
  </w:num>
  <w:num w:numId="3" w16cid:durableId="10647178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261"/>
    <w:rsid w:val="00024CAC"/>
    <w:rsid w:val="00025C71"/>
    <w:rsid w:val="00031331"/>
    <w:rsid w:val="000313A5"/>
    <w:rsid w:val="00031B6A"/>
    <w:rsid w:val="000324B7"/>
    <w:rsid w:val="00041B57"/>
    <w:rsid w:val="00051981"/>
    <w:rsid w:val="00056E25"/>
    <w:rsid w:val="00060A59"/>
    <w:rsid w:val="00065645"/>
    <w:rsid w:val="000676BD"/>
    <w:rsid w:val="00074B15"/>
    <w:rsid w:val="0008125E"/>
    <w:rsid w:val="00085855"/>
    <w:rsid w:val="00087BA8"/>
    <w:rsid w:val="00097EE1"/>
    <w:rsid w:val="000A2B88"/>
    <w:rsid w:val="000A50A3"/>
    <w:rsid w:val="000B0127"/>
    <w:rsid w:val="000B765D"/>
    <w:rsid w:val="000B7BA7"/>
    <w:rsid w:val="000C2B97"/>
    <w:rsid w:val="000C6662"/>
    <w:rsid w:val="000D2A96"/>
    <w:rsid w:val="000D767B"/>
    <w:rsid w:val="000E0A43"/>
    <w:rsid w:val="000E105B"/>
    <w:rsid w:val="000E4800"/>
    <w:rsid w:val="000E5237"/>
    <w:rsid w:val="000F520A"/>
    <w:rsid w:val="00104FEB"/>
    <w:rsid w:val="00105D23"/>
    <w:rsid w:val="0011667C"/>
    <w:rsid w:val="00116CD1"/>
    <w:rsid w:val="00122D26"/>
    <w:rsid w:val="00126863"/>
    <w:rsid w:val="001301A2"/>
    <w:rsid w:val="00130629"/>
    <w:rsid w:val="00131CE7"/>
    <w:rsid w:val="00137300"/>
    <w:rsid w:val="00137A81"/>
    <w:rsid w:val="00137EB6"/>
    <w:rsid w:val="001422D4"/>
    <w:rsid w:val="00150CFC"/>
    <w:rsid w:val="0015333A"/>
    <w:rsid w:val="0015620D"/>
    <w:rsid w:val="0016044B"/>
    <w:rsid w:val="0016552D"/>
    <w:rsid w:val="00170899"/>
    <w:rsid w:val="001713C2"/>
    <w:rsid w:val="00175140"/>
    <w:rsid w:val="0017660E"/>
    <w:rsid w:val="00181BCB"/>
    <w:rsid w:val="001820F6"/>
    <w:rsid w:val="001854E9"/>
    <w:rsid w:val="00187D47"/>
    <w:rsid w:val="001933D0"/>
    <w:rsid w:val="0019401C"/>
    <w:rsid w:val="001A1133"/>
    <w:rsid w:val="001A3C39"/>
    <w:rsid w:val="001A7445"/>
    <w:rsid w:val="001B3774"/>
    <w:rsid w:val="001D4222"/>
    <w:rsid w:val="001E53E2"/>
    <w:rsid w:val="001F0E34"/>
    <w:rsid w:val="001F2248"/>
    <w:rsid w:val="00201946"/>
    <w:rsid w:val="002067EC"/>
    <w:rsid w:val="0021777D"/>
    <w:rsid w:val="002238B5"/>
    <w:rsid w:val="00230945"/>
    <w:rsid w:val="002355C9"/>
    <w:rsid w:val="0023692B"/>
    <w:rsid w:val="0024009C"/>
    <w:rsid w:val="00244297"/>
    <w:rsid w:val="00244FE5"/>
    <w:rsid w:val="00245701"/>
    <w:rsid w:val="0024589B"/>
    <w:rsid w:val="002531EA"/>
    <w:rsid w:val="0025505F"/>
    <w:rsid w:val="0026167B"/>
    <w:rsid w:val="00263B6C"/>
    <w:rsid w:val="00265781"/>
    <w:rsid w:val="002734FB"/>
    <w:rsid w:val="00280812"/>
    <w:rsid w:val="00280F6C"/>
    <w:rsid w:val="00281661"/>
    <w:rsid w:val="002849B1"/>
    <w:rsid w:val="00296420"/>
    <w:rsid w:val="00297640"/>
    <w:rsid w:val="002A472C"/>
    <w:rsid w:val="002B34B0"/>
    <w:rsid w:val="002B4C37"/>
    <w:rsid w:val="002C4BD4"/>
    <w:rsid w:val="002C7AFF"/>
    <w:rsid w:val="002D0A92"/>
    <w:rsid w:val="002E1BF1"/>
    <w:rsid w:val="002E4D60"/>
    <w:rsid w:val="002E6B04"/>
    <w:rsid w:val="002E702D"/>
    <w:rsid w:val="002F4903"/>
    <w:rsid w:val="002F6F88"/>
    <w:rsid w:val="0030128D"/>
    <w:rsid w:val="0030668C"/>
    <w:rsid w:val="0030784E"/>
    <w:rsid w:val="00324B1B"/>
    <w:rsid w:val="00325A38"/>
    <w:rsid w:val="00341756"/>
    <w:rsid w:val="00354DCF"/>
    <w:rsid w:val="00370B10"/>
    <w:rsid w:val="003801FA"/>
    <w:rsid w:val="003848DB"/>
    <w:rsid w:val="003A657B"/>
    <w:rsid w:val="003A7261"/>
    <w:rsid w:val="003B1DFE"/>
    <w:rsid w:val="003C22F5"/>
    <w:rsid w:val="003C25B1"/>
    <w:rsid w:val="003D58A8"/>
    <w:rsid w:val="003D5C03"/>
    <w:rsid w:val="003F1083"/>
    <w:rsid w:val="003F21D8"/>
    <w:rsid w:val="003F230B"/>
    <w:rsid w:val="003F74CB"/>
    <w:rsid w:val="0040337C"/>
    <w:rsid w:val="00410B4A"/>
    <w:rsid w:val="004216EA"/>
    <w:rsid w:val="0043004A"/>
    <w:rsid w:val="00431973"/>
    <w:rsid w:val="00441D47"/>
    <w:rsid w:val="00443E1A"/>
    <w:rsid w:val="00445F90"/>
    <w:rsid w:val="00445F97"/>
    <w:rsid w:val="0045227A"/>
    <w:rsid w:val="00454638"/>
    <w:rsid w:val="00457DF2"/>
    <w:rsid w:val="004606D4"/>
    <w:rsid w:val="00463F36"/>
    <w:rsid w:val="00467CFC"/>
    <w:rsid w:val="00467E03"/>
    <w:rsid w:val="00474A26"/>
    <w:rsid w:val="00480B76"/>
    <w:rsid w:val="00483209"/>
    <w:rsid w:val="00491E08"/>
    <w:rsid w:val="0049214F"/>
    <w:rsid w:val="004979EB"/>
    <w:rsid w:val="004A1B97"/>
    <w:rsid w:val="004A27FB"/>
    <w:rsid w:val="004B05BE"/>
    <w:rsid w:val="004B2AC9"/>
    <w:rsid w:val="004B2EF6"/>
    <w:rsid w:val="004B4D4A"/>
    <w:rsid w:val="004C288F"/>
    <w:rsid w:val="004C2C0B"/>
    <w:rsid w:val="004C7D64"/>
    <w:rsid w:val="004D53C1"/>
    <w:rsid w:val="004E0322"/>
    <w:rsid w:val="004F265D"/>
    <w:rsid w:val="004F495B"/>
    <w:rsid w:val="0050070F"/>
    <w:rsid w:val="0050252F"/>
    <w:rsid w:val="00504273"/>
    <w:rsid w:val="00506C36"/>
    <w:rsid w:val="00507424"/>
    <w:rsid w:val="0051241A"/>
    <w:rsid w:val="00513403"/>
    <w:rsid w:val="00527BAE"/>
    <w:rsid w:val="00536BFE"/>
    <w:rsid w:val="005470CB"/>
    <w:rsid w:val="00564FA3"/>
    <w:rsid w:val="00567EAD"/>
    <w:rsid w:val="005770CF"/>
    <w:rsid w:val="0058593C"/>
    <w:rsid w:val="00587F6F"/>
    <w:rsid w:val="00597DA0"/>
    <w:rsid w:val="005A3D14"/>
    <w:rsid w:val="005A6C9F"/>
    <w:rsid w:val="005C48DD"/>
    <w:rsid w:val="005D532B"/>
    <w:rsid w:val="005D7020"/>
    <w:rsid w:val="005E2E7A"/>
    <w:rsid w:val="005E40FD"/>
    <w:rsid w:val="005E4C7C"/>
    <w:rsid w:val="005E728C"/>
    <w:rsid w:val="005F068B"/>
    <w:rsid w:val="006011FF"/>
    <w:rsid w:val="0060411C"/>
    <w:rsid w:val="00605148"/>
    <w:rsid w:val="0061116E"/>
    <w:rsid w:val="00617E93"/>
    <w:rsid w:val="006214D7"/>
    <w:rsid w:val="00622E64"/>
    <w:rsid w:val="00623F13"/>
    <w:rsid w:val="00630626"/>
    <w:rsid w:val="00633486"/>
    <w:rsid w:val="00633742"/>
    <w:rsid w:val="006340A8"/>
    <w:rsid w:val="006374FF"/>
    <w:rsid w:val="00654A1B"/>
    <w:rsid w:val="00656695"/>
    <w:rsid w:val="00660834"/>
    <w:rsid w:val="00661139"/>
    <w:rsid w:val="00661FD4"/>
    <w:rsid w:val="00665FC3"/>
    <w:rsid w:val="0066743B"/>
    <w:rsid w:val="00667B85"/>
    <w:rsid w:val="006712DC"/>
    <w:rsid w:val="006833E3"/>
    <w:rsid w:val="00685DA2"/>
    <w:rsid w:val="0068793E"/>
    <w:rsid w:val="00697962"/>
    <w:rsid w:val="006A246B"/>
    <w:rsid w:val="006A3834"/>
    <w:rsid w:val="006A5985"/>
    <w:rsid w:val="006A7F83"/>
    <w:rsid w:val="006B29A2"/>
    <w:rsid w:val="006B41BE"/>
    <w:rsid w:val="006C2B5E"/>
    <w:rsid w:val="006C32B2"/>
    <w:rsid w:val="006D4D41"/>
    <w:rsid w:val="006E170D"/>
    <w:rsid w:val="006E261A"/>
    <w:rsid w:val="006F5C13"/>
    <w:rsid w:val="006F6CCE"/>
    <w:rsid w:val="0070161B"/>
    <w:rsid w:val="00703885"/>
    <w:rsid w:val="00703A22"/>
    <w:rsid w:val="00717608"/>
    <w:rsid w:val="0072588D"/>
    <w:rsid w:val="007330F6"/>
    <w:rsid w:val="00740B74"/>
    <w:rsid w:val="00743A15"/>
    <w:rsid w:val="00746C05"/>
    <w:rsid w:val="007470C5"/>
    <w:rsid w:val="00747305"/>
    <w:rsid w:val="007565C8"/>
    <w:rsid w:val="00760C36"/>
    <w:rsid w:val="00767D20"/>
    <w:rsid w:val="0077345F"/>
    <w:rsid w:val="00775772"/>
    <w:rsid w:val="0078482D"/>
    <w:rsid w:val="0079256E"/>
    <w:rsid w:val="00792873"/>
    <w:rsid w:val="00792D6A"/>
    <w:rsid w:val="007957BC"/>
    <w:rsid w:val="007A1BF2"/>
    <w:rsid w:val="007A6485"/>
    <w:rsid w:val="007A6C48"/>
    <w:rsid w:val="007B5821"/>
    <w:rsid w:val="007C56C4"/>
    <w:rsid w:val="007D1E51"/>
    <w:rsid w:val="007E6485"/>
    <w:rsid w:val="0080520D"/>
    <w:rsid w:val="00806128"/>
    <w:rsid w:val="00814246"/>
    <w:rsid w:val="0081552A"/>
    <w:rsid w:val="008202EA"/>
    <w:rsid w:val="00822C6D"/>
    <w:rsid w:val="00830D9B"/>
    <w:rsid w:val="00843F4B"/>
    <w:rsid w:val="00846BBC"/>
    <w:rsid w:val="008706DD"/>
    <w:rsid w:val="008724B5"/>
    <w:rsid w:val="008848E6"/>
    <w:rsid w:val="00885AD8"/>
    <w:rsid w:val="008A1BC6"/>
    <w:rsid w:val="008A25BB"/>
    <w:rsid w:val="008A3C66"/>
    <w:rsid w:val="008B0F31"/>
    <w:rsid w:val="008B3250"/>
    <w:rsid w:val="008B3A96"/>
    <w:rsid w:val="008B5814"/>
    <w:rsid w:val="008C39A5"/>
    <w:rsid w:val="008C721A"/>
    <w:rsid w:val="008D22B4"/>
    <w:rsid w:val="008D7732"/>
    <w:rsid w:val="008F039F"/>
    <w:rsid w:val="00901554"/>
    <w:rsid w:val="00911603"/>
    <w:rsid w:val="00911F07"/>
    <w:rsid w:val="00912FCB"/>
    <w:rsid w:val="009163A2"/>
    <w:rsid w:val="00917911"/>
    <w:rsid w:val="00921B45"/>
    <w:rsid w:val="009226CB"/>
    <w:rsid w:val="00923DDA"/>
    <w:rsid w:val="00933DA9"/>
    <w:rsid w:val="00936AB7"/>
    <w:rsid w:val="00937204"/>
    <w:rsid w:val="00955308"/>
    <w:rsid w:val="00963E40"/>
    <w:rsid w:val="00966A63"/>
    <w:rsid w:val="00972604"/>
    <w:rsid w:val="00983BA6"/>
    <w:rsid w:val="00987DD2"/>
    <w:rsid w:val="00991393"/>
    <w:rsid w:val="00991A2B"/>
    <w:rsid w:val="00991EC9"/>
    <w:rsid w:val="00996E09"/>
    <w:rsid w:val="009970DE"/>
    <w:rsid w:val="00997A0B"/>
    <w:rsid w:val="009B3966"/>
    <w:rsid w:val="009B3F57"/>
    <w:rsid w:val="009C0A80"/>
    <w:rsid w:val="009D6113"/>
    <w:rsid w:val="009D7CBF"/>
    <w:rsid w:val="009E0B36"/>
    <w:rsid w:val="009E5451"/>
    <w:rsid w:val="009F1ABE"/>
    <w:rsid w:val="009F2608"/>
    <w:rsid w:val="009F4B2D"/>
    <w:rsid w:val="009F6F61"/>
    <w:rsid w:val="00A123D4"/>
    <w:rsid w:val="00A13047"/>
    <w:rsid w:val="00A13A9A"/>
    <w:rsid w:val="00A33AD0"/>
    <w:rsid w:val="00A34417"/>
    <w:rsid w:val="00A357B5"/>
    <w:rsid w:val="00A36BC9"/>
    <w:rsid w:val="00A373AD"/>
    <w:rsid w:val="00A40373"/>
    <w:rsid w:val="00A403B3"/>
    <w:rsid w:val="00A4242F"/>
    <w:rsid w:val="00A437C5"/>
    <w:rsid w:val="00A62186"/>
    <w:rsid w:val="00A63AF1"/>
    <w:rsid w:val="00A6691C"/>
    <w:rsid w:val="00A67ECF"/>
    <w:rsid w:val="00A82F1B"/>
    <w:rsid w:val="00A83342"/>
    <w:rsid w:val="00A8587D"/>
    <w:rsid w:val="00A86D72"/>
    <w:rsid w:val="00AA5AAC"/>
    <w:rsid w:val="00AB7297"/>
    <w:rsid w:val="00AB72BB"/>
    <w:rsid w:val="00AB78D9"/>
    <w:rsid w:val="00AC0ED2"/>
    <w:rsid w:val="00AC25E7"/>
    <w:rsid w:val="00AC3088"/>
    <w:rsid w:val="00AC358E"/>
    <w:rsid w:val="00AC5290"/>
    <w:rsid w:val="00AC74A2"/>
    <w:rsid w:val="00AC7AA4"/>
    <w:rsid w:val="00AD54D7"/>
    <w:rsid w:val="00AF1A47"/>
    <w:rsid w:val="00AF2050"/>
    <w:rsid w:val="00B0032B"/>
    <w:rsid w:val="00B00A13"/>
    <w:rsid w:val="00B058FD"/>
    <w:rsid w:val="00B1194F"/>
    <w:rsid w:val="00B11DD2"/>
    <w:rsid w:val="00B14CF9"/>
    <w:rsid w:val="00B15E31"/>
    <w:rsid w:val="00B1773D"/>
    <w:rsid w:val="00B313C6"/>
    <w:rsid w:val="00B452BD"/>
    <w:rsid w:val="00B45B07"/>
    <w:rsid w:val="00B53DDD"/>
    <w:rsid w:val="00B643D6"/>
    <w:rsid w:val="00B8704B"/>
    <w:rsid w:val="00B87238"/>
    <w:rsid w:val="00B911E2"/>
    <w:rsid w:val="00B949E1"/>
    <w:rsid w:val="00BA0514"/>
    <w:rsid w:val="00BA1CCA"/>
    <w:rsid w:val="00BA257C"/>
    <w:rsid w:val="00BA38E1"/>
    <w:rsid w:val="00BA3F18"/>
    <w:rsid w:val="00BB38D6"/>
    <w:rsid w:val="00BB4380"/>
    <w:rsid w:val="00BB46BE"/>
    <w:rsid w:val="00BB5144"/>
    <w:rsid w:val="00BC3D0A"/>
    <w:rsid w:val="00BD018E"/>
    <w:rsid w:val="00BE122E"/>
    <w:rsid w:val="00BE4EE4"/>
    <w:rsid w:val="00BF40CF"/>
    <w:rsid w:val="00BF47F3"/>
    <w:rsid w:val="00BF6E73"/>
    <w:rsid w:val="00C01172"/>
    <w:rsid w:val="00C03210"/>
    <w:rsid w:val="00C156C4"/>
    <w:rsid w:val="00C25100"/>
    <w:rsid w:val="00C278D7"/>
    <w:rsid w:val="00C319F5"/>
    <w:rsid w:val="00C33C41"/>
    <w:rsid w:val="00C37969"/>
    <w:rsid w:val="00C57A43"/>
    <w:rsid w:val="00C6083B"/>
    <w:rsid w:val="00C62CD8"/>
    <w:rsid w:val="00C6439F"/>
    <w:rsid w:val="00C77BBA"/>
    <w:rsid w:val="00C8495D"/>
    <w:rsid w:val="00C873B2"/>
    <w:rsid w:val="00C90596"/>
    <w:rsid w:val="00C92CBA"/>
    <w:rsid w:val="00CA7014"/>
    <w:rsid w:val="00CB3FB1"/>
    <w:rsid w:val="00CC4486"/>
    <w:rsid w:val="00CC6D7F"/>
    <w:rsid w:val="00CD4899"/>
    <w:rsid w:val="00CE01AE"/>
    <w:rsid w:val="00CE2102"/>
    <w:rsid w:val="00CF73FF"/>
    <w:rsid w:val="00D05626"/>
    <w:rsid w:val="00D056FC"/>
    <w:rsid w:val="00D070C8"/>
    <w:rsid w:val="00D16320"/>
    <w:rsid w:val="00D24998"/>
    <w:rsid w:val="00D30A48"/>
    <w:rsid w:val="00D31A63"/>
    <w:rsid w:val="00D34F4F"/>
    <w:rsid w:val="00D35239"/>
    <w:rsid w:val="00D37C8A"/>
    <w:rsid w:val="00D443DB"/>
    <w:rsid w:val="00D61C41"/>
    <w:rsid w:val="00D62EEE"/>
    <w:rsid w:val="00D645F3"/>
    <w:rsid w:val="00D75804"/>
    <w:rsid w:val="00D80E5A"/>
    <w:rsid w:val="00D82763"/>
    <w:rsid w:val="00D8629D"/>
    <w:rsid w:val="00D9649D"/>
    <w:rsid w:val="00DA6756"/>
    <w:rsid w:val="00DA6E38"/>
    <w:rsid w:val="00DB17E4"/>
    <w:rsid w:val="00DB5D65"/>
    <w:rsid w:val="00DB693D"/>
    <w:rsid w:val="00DC0CCE"/>
    <w:rsid w:val="00DC3FB3"/>
    <w:rsid w:val="00DC4B6B"/>
    <w:rsid w:val="00DD026B"/>
    <w:rsid w:val="00DD05D8"/>
    <w:rsid w:val="00DF7CF7"/>
    <w:rsid w:val="00E059EE"/>
    <w:rsid w:val="00E05E46"/>
    <w:rsid w:val="00E14773"/>
    <w:rsid w:val="00E14D5C"/>
    <w:rsid w:val="00E275F5"/>
    <w:rsid w:val="00E27ABF"/>
    <w:rsid w:val="00E30D8E"/>
    <w:rsid w:val="00E34BB0"/>
    <w:rsid w:val="00E37C00"/>
    <w:rsid w:val="00E41247"/>
    <w:rsid w:val="00E4246B"/>
    <w:rsid w:val="00E44B6A"/>
    <w:rsid w:val="00E46803"/>
    <w:rsid w:val="00E64887"/>
    <w:rsid w:val="00E82E17"/>
    <w:rsid w:val="00E84C64"/>
    <w:rsid w:val="00E856F0"/>
    <w:rsid w:val="00EA167C"/>
    <w:rsid w:val="00EB1902"/>
    <w:rsid w:val="00EB6E28"/>
    <w:rsid w:val="00ED203B"/>
    <w:rsid w:val="00ED3DD6"/>
    <w:rsid w:val="00EE23A8"/>
    <w:rsid w:val="00EE5A63"/>
    <w:rsid w:val="00EF43B2"/>
    <w:rsid w:val="00EF456B"/>
    <w:rsid w:val="00F03BDD"/>
    <w:rsid w:val="00F13494"/>
    <w:rsid w:val="00F16ABE"/>
    <w:rsid w:val="00F2454B"/>
    <w:rsid w:val="00F25536"/>
    <w:rsid w:val="00F26193"/>
    <w:rsid w:val="00F329D4"/>
    <w:rsid w:val="00F33052"/>
    <w:rsid w:val="00F344A8"/>
    <w:rsid w:val="00F3691E"/>
    <w:rsid w:val="00F449F7"/>
    <w:rsid w:val="00F54DF4"/>
    <w:rsid w:val="00F63D35"/>
    <w:rsid w:val="00F72B8C"/>
    <w:rsid w:val="00F73424"/>
    <w:rsid w:val="00F73B59"/>
    <w:rsid w:val="00F75BEB"/>
    <w:rsid w:val="00F76D71"/>
    <w:rsid w:val="00FA3970"/>
    <w:rsid w:val="00FA4862"/>
    <w:rsid w:val="00FA4C7C"/>
    <w:rsid w:val="00FA4D17"/>
    <w:rsid w:val="00FA4DCA"/>
    <w:rsid w:val="00FA7FF1"/>
    <w:rsid w:val="00FB4F5B"/>
    <w:rsid w:val="00FC2DEC"/>
    <w:rsid w:val="00FE1406"/>
    <w:rsid w:val="00FE53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143F7"/>
  <w15:chartTrackingRefBased/>
  <w15:docId w15:val="{402F999C-97B9-4EC0-AA9A-08576D05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72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72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72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72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72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72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72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72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72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72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72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72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72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72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72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72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72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7261"/>
    <w:rPr>
      <w:rFonts w:eastAsiaTheme="majorEastAsia" w:cstheme="majorBidi"/>
      <w:color w:val="272727" w:themeColor="text1" w:themeTint="D8"/>
    </w:rPr>
  </w:style>
  <w:style w:type="paragraph" w:styleId="Title">
    <w:name w:val="Title"/>
    <w:basedOn w:val="Normal"/>
    <w:next w:val="Normal"/>
    <w:link w:val="TitleChar"/>
    <w:uiPriority w:val="10"/>
    <w:qFormat/>
    <w:rsid w:val="003A72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72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72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72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7261"/>
    <w:pPr>
      <w:spacing w:before="160"/>
      <w:jc w:val="center"/>
    </w:pPr>
    <w:rPr>
      <w:i/>
      <w:iCs/>
      <w:color w:val="404040" w:themeColor="text1" w:themeTint="BF"/>
    </w:rPr>
  </w:style>
  <w:style w:type="character" w:customStyle="1" w:styleId="QuoteChar">
    <w:name w:val="Quote Char"/>
    <w:basedOn w:val="DefaultParagraphFont"/>
    <w:link w:val="Quote"/>
    <w:uiPriority w:val="29"/>
    <w:rsid w:val="003A7261"/>
    <w:rPr>
      <w:i/>
      <w:iCs/>
      <w:color w:val="404040" w:themeColor="text1" w:themeTint="BF"/>
    </w:rPr>
  </w:style>
  <w:style w:type="paragraph" w:styleId="ListParagraph">
    <w:name w:val="List Paragraph"/>
    <w:basedOn w:val="Normal"/>
    <w:uiPriority w:val="34"/>
    <w:qFormat/>
    <w:rsid w:val="003A7261"/>
    <w:pPr>
      <w:ind w:left="720"/>
      <w:contextualSpacing/>
    </w:pPr>
  </w:style>
  <w:style w:type="character" w:styleId="IntenseEmphasis">
    <w:name w:val="Intense Emphasis"/>
    <w:basedOn w:val="DefaultParagraphFont"/>
    <w:uiPriority w:val="21"/>
    <w:qFormat/>
    <w:rsid w:val="003A7261"/>
    <w:rPr>
      <w:i/>
      <w:iCs/>
      <w:color w:val="0F4761" w:themeColor="accent1" w:themeShade="BF"/>
    </w:rPr>
  </w:style>
  <w:style w:type="paragraph" w:styleId="IntenseQuote">
    <w:name w:val="Intense Quote"/>
    <w:basedOn w:val="Normal"/>
    <w:next w:val="Normal"/>
    <w:link w:val="IntenseQuoteChar"/>
    <w:uiPriority w:val="30"/>
    <w:qFormat/>
    <w:rsid w:val="003A72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7261"/>
    <w:rPr>
      <w:i/>
      <w:iCs/>
      <w:color w:val="0F4761" w:themeColor="accent1" w:themeShade="BF"/>
    </w:rPr>
  </w:style>
  <w:style w:type="character" w:styleId="IntenseReference">
    <w:name w:val="Intense Reference"/>
    <w:basedOn w:val="DefaultParagraphFont"/>
    <w:uiPriority w:val="32"/>
    <w:qFormat/>
    <w:rsid w:val="003A7261"/>
    <w:rPr>
      <w:b/>
      <w:bCs/>
      <w:smallCaps/>
      <w:color w:val="0F4761" w:themeColor="accent1" w:themeShade="BF"/>
      <w:spacing w:val="5"/>
    </w:rPr>
  </w:style>
  <w:style w:type="paragraph" w:styleId="Header">
    <w:name w:val="header"/>
    <w:basedOn w:val="Normal"/>
    <w:link w:val="HeaderChar"/>
    <w:uiPriority w:val="99"/>
    <w:unhideWhenUsed/>
    <w:rsid w:val="003A72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7261"/>
  </w:style>
  <w:style w:type="paragraph" w:styleId="Footer">
    <w:name w:val="footer"/>
    <w:basedOn w:val="Normal"/>
    <w:link w:val="FooterChar"/>
    <w:uiPriority w:val="99"/>
    <w:unhideWhenUsed/>
    <w:rsid w:val="003A72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7261"/>
  </w:style>
  <w:style w:type="character" w:styleId="Hyperlink">
    <w:name w:val="Hyperlink"/>
    <w:basedOn w:val="DefaultParagraphFont"/>
    <w:uiPriority w:val="99"/>
    <w:unhideWhenUsed/>
    <w:rsid w:val="00170899"/>
    <w:rPr>
      <w:color w:val="467886" w:themeColor="hyperlink"/>
      <w:u w:val="single"/>
    </w:rPr>
  </w:style>
  <w:style w:type="character" w:styleId="UnresolvedMention">
    <w:name w:val="Unresolved Mention"/>
    <w:basedOn w:val="DefaultParagraphFont"/>
    <w:uiPriority w:val="99"/>
    <w:semiHidden/>
    <w:unhideWhenUsed/>
    <w:rsid w:val="00170899"/>
    <w:rPr>
      <w:color w:val="605E5C"/>
      <w:shd w:val="clear" w:color="auto" w:fill="E1DFDD"/>
    </w:rPr>
  </w:style>
  <w:style w:type="paragraph" w:styleId="Revision">
    <w:name w:val="Revision"/>
    <w:hidden/>
    <w:uiPriority w:val="99"/>
    <w:semiHidden/>
    <w:rsid w:val="006A7F83"/>
    <w:pPr>
      <w:spacing w:after="0" w:line="240" w:lineRule="auto"/>
    </w:pPr>
  </w:style>
  <w:style w:type="character" w:styleId="FollowedHyperlink">
    <w:name w:val="FollowedHyperlink"/>
    <w:basedOn w:val="DefaultParagraphFont"/>
    <w:uiPriority w:val="99"/>
    <w:semiHidden/>
    <w:unhideWhenUsed/>
    <w:rsid w:val="003D58A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352397">
      <w:bodyDiv w:val="1"/>
      <w:marLeft w:val="0"/>
      <w:marRight w:val="0"/>
      <w:marTop w:val="0"/>
      <w:marBottom w:val="0"/>
      <w:divBdr>
        <w:top w:val="none" w:sz="0" w:space="0" w:color="auto"/>
        <w:left w:val="none" w:sz="0" w:space="0" w:color="auto"/>
        <w:bottom w:val="none" w:sz="0" w:space="0" w:color="auto"/>
        <w:right w:val="none" w:sz="0" w:space="0" w:color="auto"/>
      </w:divBdr>
    </w:div>
    <w:div w:id="278798554">
      <w:bodyDiv w:val="1"/>
      <w:marLeft w:val="0"/>
      <w:marRight w:val="0"/>
      <w:marTop w:val="0"/>
      <w:marBottom w:val="0"/>
      <w:divBdr>
        <w:top w:val="none" w:sz="0" w:space="0" w:color="auto"/>
        <w:left w:val="none" w:sz="0" w:space="0" w:color="auto"/>
        <w:bottom w:val="none" w:sz="0" w:space="0" w:color="auto"/>
        <w:right w:val="none" w:sz="0" w:space="0" w:color="auto"/>
      </w:divBdr>
    </w:div>
    <w:div w:id="452334199">
      <w:bodyDiv w:val="1"/>
      <w:marLeft w:val="0"/>
      <w:marRight w:val="0"/>
      <w:marTop w:val="0"/>
      <w:marBottom w:val="0"/>
      <w:divBdr>
        <w:top w:val="none" w:sz="0" w:space="0" w:color="auto"/>
        <w:left w:val="none" w:sz="0" w:space="0" w:color="auto"/>
        <w:bottom w:val="none" w:sz="0" w:space="0" w:color="auto"/>
        <w:right w:val="none" w:sz="0" w:space="0" w:color="auto"/>
      </w:divBdr>
    </w:div>
    <w:div w:id="1099788444">
      <w:bodyDiv w:val="1"/>
      <w:marLeft w:val="0"/>
      <w:marRight w:val="0"/>
      <w:marTop w:val="0"/>
      <w:marBottom w:val="0"/>
      <w:divBdr>
        <w:top w:val="none" w:sz="0" w:space="0" w:color="auto"/>
        <w:left w:val="none" w:sz="0" w:space="0" w:color="auto"/>
        <w:bottom w:val="none" w:sz="0" w:space="0" w:color="auto"/>
        <w:right w:val="none" w:sz="0" w:space="0" w:color="auto"/>
      </w:divBdr>
    </w:div>
    <w:div w:id="1149593756">
      <w:bodyDiv w:val="1"/>
      <w:marLeft w:val="0"/>
      <w:marRight w:val="0"/>
      <w:marTop w:val="0"/>
      <w:marBottom w:val="0"/>
      <w:divBdr>
        <w:top w:val="none" w:sz="0" w:space="0" w:color="auto"/>
        <w:left w:val="none" w:sz="0" w:space="0" w:color="auto"/>
        <w:bottom w:val="none" w:sz="0" w:space="0" w:color="auto"/>
        <w:right w:val="none" w:sz="0" w:space="0" w:color="auto"/>
      </w:divBdr>
    </w:div>
    <w:div w:id="1601403984">
      <w:bodyDiv w:val="1"/>
      <w:marLeft w:val="0"/>
      <w:marRight w:val="0"/>
      <w:marTop w:val="0"/>
      <w:marBottom w:val="0"/>
      <w:divBdr>
        <w:top w:val="none" w:sz="0" w:space="0" w:color="auto"/>
        <w:left w:val="none" w:sz="0" w:space="0" w:color="auto"/>
        <w:bottom w:val="none" w:sz="0" w:space="0" w:color="auto"/>
        <w:right w:val="none" w:sz="0" w:space="0" w:color="auto"/>
      </w:divBdr>
    </w:div>
    <w:div w:id="1710687582">
      <w:bodyDiv w:val="1"/>
      <w:marLeft w:val="0"/>
      <w:marRight w:val="0"/>
      <w:marTop w:val="0"/>
      <w:marBottom w:val="0"/>
      <w:divBdr>
        <w:top w:val="none" w:sz="0" w:space="0" w:color="auto"/>
        <w:left w:val="none" w:sz="0" w:space="0" w:color="auto"/>
        <w:bottom w:val="none" w:sz="0" w:space="0" w:color="auto"/>
        <w:right w:val="none" w:sz="0" w:space="0" w:color="auto"/>
      </w:divBdr>
    </w:div>
    <w:div w:id="1750735820">
      <w:bodyDiv w:val="1"/>
      <w:marLeft w:val="0"/>
      <w:marRight w:val="0"/>
      <w:marTop w:val="0"/>
      <w:marBottom w:val="0"/>
      <w:divBdr>
        <w:top w:val="none" w:sz="0" w:space="0" w:color="auto"/>
        <w:left w:val="none" w:sz="0" w:space="0" w:color="auto"/>
        <w:bottom w:val="none" w:sz="0" w:space="0" w:color="auto"/>
        <w:right w:val="none" w:sz="0" w:space="0" w:color="auto"/>
      </w:divBdr>
    </w:div>
    <w:div w:id="1813522576">
      <w:bodyDiv w:val="1"/>
      <w:marLeft w:val="0"/>
      <w:marRight w:val="0"/>
      <w:marTop w:val="0"/>
      <w:marBottom w:val="0"/>
      <w:divBdr>
        <w:top w:val="none" w:sz="0" w:space="0" w:color="auto"/>
        <w:left w:val="none" w:sz="0" w:space="0" w:color="auto"/>
        <w:bottom w:val="none" w:sz="0" w:space="0" w:color="auto"/>
        <w:right w:val="none" w:sz="0" w:space="0" w:color="auto"/>
      </w:divBdr>
    </w:div>
    <w:div w:id="1861772131">
      <w:bodyDiv w:val="1"/>
      <w:marLeft w:val="0"/>
      <w:marRight w:val="0"/>
      <w:marTop w:val="0"/>
      <w:marBottom w:val="0"/>
      <w:divBdr>
        <w:top w:val="none" w:sz="0" w:space="0" w:color="auto"/>
        <w:left w:val="none" w:sz="0" w:space="0" w:color="auto"/>
        <w:bottom w:val="none" w:sz="0" w:space="0" w:color="auto"/>
        <w:right w:val="none" w:sz="0" w:space="0" w:color="auto"/>
      </w:divBdr>
    </w:div>
    <w:div w:id="188844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respond-to-a-claim-made-to-an-employment-tribunal-form-et3" TargetMode="External"/><Relationship Id="rId13" Type="http://schemas.openxmlformats.org/officeDocument/2006/relationships/hyperlink" Target="https://www.cipd.org/uk/knowledge/factsheets/disability-discrimination-factsheet/" TargetMode="External"/><Relationship Id="rId18" Type="http://schemas.openxmlformats.org/officeDocument/2006/relationships/hyperlink" Target="https://www.personneltoday.com/hr/redundancy-errors-businesses-must-avoid/" TargetMode="External"/><Relationship Id="rId26" Type="http://schemas.openxmlformats.org/officeDocument/2006/relationships/hyperlink" Target="https://www-oxfordreference-com.ezproxy.uwtsd.ac.uk/display/10.1093/acref/9780191827822.001.0001/acref-9780191827822-e-2180" TargetMode="External"/><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legislation.gov.uk/ukpga/1996/18/section/139" TargetMode="External"/><Relationship Id="rId34" Type="http://schemas.openxmlformats.org/officeDocument/2006/relationships/hyperlink" Target="https://www.bailii.org/ew/cases/EWCA/Civ/2002/1871.html" TargetMode="External"/><Relationship Id="rId7" Type="http://schemas.openxmlformats.org/officeDocument/2006/relationships/endnotes" Target="endnotes.xml"/><Relationship Id="rId12" Type="http://schemas.openxmlformats.org/officeDocument/2006/relationships/hyperlink" Target="https://www.acas.org.uk/manage-staff-redundancies" TargetMode="External"/><Relationship Id="rId17" Type="http://schemas.openxmlformats.org/officeDocument/2006/relationships/hyperlink" Target="https://www.citizensadvice.org.uk/wales/work/employment-tribunal/employment-tribunals/before-you-go-to-the-tribunal/check-what-compensation-you-can-get-for-unfair-dismissal/" TargetMode="External"/><Relationship Id="rId25" Type="http://schemas.openxmlformats.org/officeDocument/2006/relationships/hyperlink" Target="https://www.clarionsolicitors.com/articles/terminating-a-contract-under-common-law" TargetMode="External"/><Relationship Id="rId33" Type="http://schemas.openxmlformats.org/officeDocument/2006/relationships/hyperlink" Target="https://www.gov.uk/being-taken-to-employment-tribunal-by-employee" TargetMode="External"/><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citizensadvice.org.uk/work/discrimination-at-work/dealing-with-discrimination-at-work/taking-action-work-discrimination/work-out-how-much-compensation-you-could-get-for-discrimination-work/" TargetMode="External"/><Relationship Id="rId20" Type="http://schemas.openxmlformats.org/officeDocument/2006/relationships/hyperlink" Target="https://bibliu.com/app/" TargetMode="External"/><Relationship Id="rId29" Type="http://schemas.openxmlformats.org/officeDocument/2006/relationships/hyperlink" Target="http://employmentblog.practicallaw.com/berkeley-catering-ltd-v-jackson-a-case-of-malicious-redundancy/"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s.org.uk/what-disability-means-by-law/considering-whether-someone-has-a-disability" TargetMode="External"/><Relationship Id="rId24" Type="http://schemas.openxmlformats.org/officeDocument/2006/relationships/hyperlink" Target="https://www.personneltoday.com/hr/making-staff-redundant/" TargetMode="External"/><Relationship Id="rId32" Type="http://schemas.openxmlformats.org/officeDocument/2006/relationships/hyperlink" Target="https://www.boyesturner.com/news-and-insights/case-law-disability-discrimination-2021-lessons-recent-decisions"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itizensadvice.org.uk/wales/work/discrimination-at-work/dealing-with-discrimination-at-work/checking-if-its-discrimination/check-if-youre-disabled-under-the-equality-act-work/" TargetMode="External"/><Relationship Id="rId23" Type="http://schemas.openxmlformats.org/officeDocument/2006/relationships/hyperlink" Target="https://www.equalityhumanrights.com/sites/default/files/quantification-of-claims-guidance.pdf" TargetMode="External"/><Relationship Id="rId28" Type="http://schemas.openxmlformats.org/officeDocument/2006/relationships/hyperlink" Target="https://www.pearsonlegal.co.uk/business/employment-law-business/defending-employment-claims/constructive-unfair-dismissal/" TargetMode="External"/><Relationship Id="rId36" Type="http://schemas.openxmlformats.org/officeDocument/2006/relationships/header" Target="header1.xml"/><Relationship Id="rId10" Type="http://schemas.openxmlformats.org/officeDocument/2006/relationships/hyperlink" Target="https://www.acas.org.uk/investigations-for-discipline-and-grievance-step-by-step/step-2-preparing-for-an-investigation" TargetMode="External"/><Relationship Id="rId19" Type="http://schemas.openxmlformats.org/officeDocument/2006/relationships/hyperlink" Target="https://www.judiciary.uk/wp-content/uploads/2023/03/Vento-bands-presidential-guidance-April-2023-addendum.pdf" TargetMode="External"/><Relationship Id="rId31" Type="http://schemas.openxmlformats.org/officeDocument/2006/relationships/hyperlink" Target="https://www.frederickchambers.co.uk/post/redundancy-and-unfair-dismissal-key-cases" TargetMode="External"/><Relationship Id="rId4" Type="http://schemas.openxmlformats.org/officeDocument/2006/relationships/settings" Target="settings.xml"/><Relationship Id="rId9" Type="http://schemas.openxmlformats.org/officeDocument/2006/relationships/hyperlink" Target="https://www.acas.org.uk/acas-code-of-practice-on-disciplinary-and-grievance-procedures/html" TargetMode="External"/><Relationship Id="rId14" Type="http://schemas.openxmlformats.org/officeDocument/2006/relationships/hyperlink" Target="https://www.cipd.org/uk/knowledge/employment-law/tribunals/" TargetMode="External"/><Relationship Id="rId22" Type="http://schemas.openxmlformats.org/officeDocument/2006/relationships/hyperlink" Target="https://www.equalityhumanrights.com/equality/equality-act-2010/your-rights-under-equality-act-2010/terms-used-equality-act" TargetMode="External"/><Relationship Id="rId27" Type="http://schemas.openxmlformats.org/officeDocument/2006/relationships/hyperlink" Target="https://www.legislation.gov.uk/uksi/1999/3312/contents/made" TargetMode="External"/><Relationship Id="rId30" Type="http://schemas.openxmlformats.org/officeDocument/2006/relationships/hyperlink" Target="https://www.personneltoday.com/hr/why-employers-must-consider-disability-before-dismissing-workers/" TargetMode="External"/><Relationship Id="rId35" Type="http://schemas.openxmlformats.org/officeDocument/2006/relationships/hyperlink" Target="https://assets.publishing.service.gov.uk/media/65436f7bd36c910012935c0b/Mrs_J_Williams_v_Newport_City_Council__2023__EAT_13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F7DD4F-1CEF-476E-9B04-12F2A4269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4542</TotalTime>
  <Pages>13</Pages>
  <Words>4050</Words>
  <Characters>23089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Thomas</dc:creator>
  <cp:keywords/>
  <dc:description/>
  <cp:lastModifiedBy>Sarah Thomas</cp:lastModifiedBy>
  <cp:revision>463</cp:revision>
  <dcterms:created xsi:type="dcterms:W3CDTF">2024-06-21T09:46:00Z</dcterms:created>
  <dcterms:modified xsi:type="dcterms:W3CDTF">2024-07-12T15:04:00Z</dcterms:modified>
</cp:coreProperties>
</file>