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685D0" w14:textId="77777777" w:rsidR="00FF6A08" w:rsidRDefault="00FF6A08" w:rsidP="00FF6A08">
      <w:pPr>
        <w:jc w:val="center"/>
        <w:rPr>
          <w:b/>
          <w:sz w:val="32"/>
          <w:szCs w:val="32"/>
        </w:rPr>
      </w:pPr>
    </w:p>
    <w:p w14:paraId="65384085" w14:textId="77777777" w:rsidR="00FF6A08" w:rsidRDefault="00FF6A08" w:rsidP="00FF6A08">
      <w:pPr>
        <w:jc w:val="center"/>
        <w:rPr>
          <w:b/>
          <w:sz w:val="32"/>
          <w:szCs w:val="32"/>
        </w:rPr>
      </w:pPr>
    </w:p>
    <w:p w14:paraId="3A1024DB" w14:textId="77777777" w:rsidR="00FF6A08" w:rsidRDefault="00FF6A08" w:rsidP="00FF6A08">
      <w:pPr>
        <w:jc w:val="center"/>
        <w:rPr>
          <w:b/>
          <w:sz w:val="32"/>
          <w:szCs w:val="32"/>
        </w:rPr>
      </w:pPr>
    </w:p>
    <w:p w14:paraId="1862A6AD" w14:textId="77777777" w:rsidR="00FF6A08" w:rsidRDefault="00FF6A08" w:rsidP="00FF6A08">
      <w:pPr>
        <w:jc w:val="center"/>
        <w:rPr>
          <w:b/>
          <w:sz w:val="32"/>
          <w:szCs w:val="32"/>
        </w:rPr>
      </w:pPr>
    </w:p>
    <w:p w14:paraId="1BA0E868" w14:textId="77777777" w:rsidR="00FF6A08" w:rsidRDefault="00FF6A08" w:rsidP="00FF6A08">
      <w:pPr>
        <w:jc w:val="center"/>
        <w:rPr>
          <w:b/>
          <w:sz w:val="32"/>
          <w:szCs w:val="32"/>
        </w:rPr>
      </w:pPr>
    </w:p>
    <w:p w14:paraId="555BC81C" w14:textId="6C8F2E26" w:rsidR="00CE097B" w:rsidRPr="00FF6A08" w:rsidRDefault="00FF6A08" w:rsidP="00CE097B">
      <w:pPr>
        <w:jc w:val="center"/>
        <w:rPr>
          <w:b/>
          <w:color w:val="000000"/>
          <w:sz w:val="32"/>
          <w:szCs w:val="32"/>
        </w:rPr>
      </w:pPr>
      <w:r w:rsidRPr="00FF6A08">
        <w:rPr>
          <w:b/>
          <w:sz w:val="32"/>
          <w:szCs w:val="32"/>
        </w:rPr>
        <w:t xml:space="preserve">Title: Organisational Consultancy- Level 6: A Case Study </w:t>
      </w:r>
      <w:r w:rsidR="00A073A5" w:rsidRPr="00FF6A08">
        <w:rPr>
          <w:b/>
          <w:sz w:val="32"/>
          <w:szCs w:val="32"/>
        </w:rPr>
        <w:t>on</w:t>
      </w:r>
      <w:r w:rsidRPr="00FF6A08">
        <w:rPr>
          <w:b/>
          <w:sz w:val="32"/>
          <w:szCs w:val="32"/>
        </w:rPr>
        <w:t xml:space="preserve"> </w:t>
      </w:r>
      <w:r w:rsidRPr="00FF6A08">
        <w:rPr>
          <w:b/>
          <w:color w:val="000000"/>
          <w:sz w:val="32"/>
          <w:szCs w:val="32"/>
        </w:rPr>
        <w:t>Hilton Manchester Deansgate</w:t>
      </w:r>
    </w:p>
    <w:p w14:paraId="3E5545AE" w14:textId="7510BA3F" w:rsidR="00FF6A08" w:rsidRDefault="00FF6A08" w:rsidP="00FF6A08">
      <w:pPr>
        <w:jc w:val="center"/>
        <w:rPr>
          <w:b/>
          <w:color w:val="000000"/>
        </w:rPr>
      </w:pPr>
      <w:r w:rsidRPr="00FF6A08">
        <w:rPr>
          <w:b/>
          <w:color w:val="000000"/>
        </w:rPr>
        <w:t>Student Name</w:t>
      </w:r>
      <w:r w:rsidR="00D170AD">
        <w:rPr>
          <w:b/>
          <w:color w:val="000000"/>
        </w:rPr>
        <w:t>: Cristiana Andreea Stai</w:t>
      </w:r>
      <w:r w:rsidR="00CE097B">
        <w:rPr>
          <w:b/>
          <w:color w:val="000000"/>
        </w:rPr>
        <w:t>cu</w:t>
      </w:r>
    </w:p>
    <w:p w14:paraId="4E3B14A7" w14:textId="3C576829" w:rsidR="00CE097B" w:rsidRPr="00FF6A08" w:rsidRDefault="00CE097B" w:rsidP="00FF6A08">
      <w:pPr>
        <w:jc w:val="center"/>
        <w:rPr>
          <w:b/>
          <w:color w:val="000000"/>
        </w:rPr>
      </w:pPr>
      <w:r>
        <w:rPr>
          <w:b/>
          <w:color w:val="000000"/>
        </w:rPr>
        <w:t xml:space="preserve">Student </w:t>
      </w:r>
      <w:r w:rsidR="004A4D8C">
        <w:rPr>
          <w:b/>
          <w:color w:val="000000"/>
        </w:rPr>
        <w:t>ID</w:t>
      </w:r>
      <w:r>
        <w:rPr>
          <w:b/>
          <w:color w:val="000000"/>
        </w:rPr>
        <w:t>:</w:t>
      </w:r>
      <w:r w:rsidR="004A4D8C">
        <w:rPr>
          <w:b/>
          <w:color w:val="000000"/>
        </w:rPr>
        <w:t>2026517</w:t>
      </w:r>
    </w:p>
    <w:p w14:paraId="1970493A" w14:textId="37055A1B" w:rsidR="00DD33BA" w:rsidRDefault="00DD33BA">
      <w:pPr>
        <w:spacing w:before="0" w:after="200" w:line="276" w:lineRule="auto"/>
        <w:jc w:val="left"/>
        <w:rPr>
          <w:b/>
          <w:color w:val="000000"/>
        </w:rPr>
      </w:pPr>
      <w:r>
        <w:rPr>
          <w:b/>
          <w:color w:val="000000"/>
        </w:rPr>
        <w:br w:type="page"/>
      </w:r>
    </w:p>
    <w:p w14:paraId="607B87C9" w14:textId="77777777" w:rsidR="00DD33BA" w:rsidRPr="001F64E1" w:rsidRDefault="00DD33BA" w:rsidP="00DD33BA">
      <w:pPr>
        <w:jc w:val="center"/>
        <w:rPr>
          <w:b/>
          <w:bCs/>
        </w:rPr>
      </w:pPr>
      <w:r w:rsidRPr="001F64E1">
        <w:rPr>
          <w:b/>
          <w:bCs/>
        </w:rPr>
        <w:lastRenderedPageBreak/>
        <w:t>Executive Summary</w:t>
      </w:r>
    </w:p>
    <w:p w14:paraId="7E1517C9" w14:textId="4A72A11F" w:rsidR="00DD33BA" w:rsidRDefault="00DD33BA" w:rsidP="00DD33BA">
      <w:r w:rsidRPr="00F76BC2">
        <w:rPr>
          <w:b/>
          <w:bCs/>
          <w:i/>
          <w:iCs/>
        </w:rPr>
        <w:t>Introduction:</w:t>
      </w:r>
      <w:r>
        <w:t xml:space="preserve"> The write-up is crafted as a consultancy report, commissioned by </w:t>
      </w:r>
      <w:r w:rsidRPr="001F6497">
        <w:t>Hilton Manchester Deansgate</w:t>
      </w:r>
      <w:r>
        <w:t xml:space="preserve">. The sole purpose of the report is to address the declined customer satisfaction scenarios and poor guest service after the global pandemic of COVID-19. The issue is highly threatening the competitive position of this brand of Hilton, in the luxury hospitality market of Northern United Kingdom. Despite holding fair brand image and prime location, the brand is </w:t>
      </w:r>
      <w:r w:rsidR="00A073A5">
        <w:t>lagging</w:t>
      </w:r>
      <w:r>
        <w:t xml:space="preserve"> its rivals in guest experience. A London-based hospitality consultancy firm, </w:t>
      </w:r>
      <w:r w:rsidR="00A073A5">
        <w:t>Insight Edge</w:t>
      </w:r>
      <w:r>
        <w:t xml:space="preserve"> is in responsibility to the prepare the consultancy report. The report has equipped the key business management analysis frameworks, including SWOT, TOWS, and STEEPLED. These frameworks have been significantly helpful throughout the report in terms of identifying the internal organisational capabilities, external threats, and actionable solutions. </w:t>
      </w:r>
      <w:proofErr w:type="spellStart"/>
      <w:r>
        <w:t>InsightEdge</w:t>
      </w:r>
      <w:proofErr w:type="spellEnd"/>
      <w:r>
        <w:t xml:space="preserve"> fosters sector-specific expertise for diagnosing key issues and recommend immediate transformational solutions aimed at restoring customer satisfaction, improving operational standards, along with reinforcing the market leadership of Hilton Manchester Deansgate among the brands belonging to the premium travel segment. </w:t>
      </w:r>
    </w:p>
    <w:p w14:paraId="0A3E7E32" w14:textId="77777777" w:rsidR="00DD33BA" w:rsidRDefault="00DD33BA" w:rsidP="00DD33BA">
      <w:r w:rsidRPr="00793EC8">
        <w:rPr>
          <w:b/>
          <w:bCs/>
          <w:i/>
          <w:iCs/>
        </w:rPr>
        <w:t>Analysis:</w:t>
      </w:r>
      <w:r>
        <w:t xml:space="preserve"> In the analysis section of the consultancy report, the key purpose is to focus on the business issue and evaluate the same in terms of its impacts and caused for existence in the hotel. Here, it is identified that the service consistency has declined severely along with the level of guest satisfaction rates. Since the beginning of 2023, customer reviews have demonstrated in thousands of guest complaints about inattentive staff, housekeeping delays, and poor maintenance of rooms. These issues have impacted the brand reputation negatively, besides operational efficiency and brand reputation, placing the hotel’s occupancy and revenue at risk amidst the intensely rival hospitality industry. The root causes, mentioned in the analysis section, included </w:t>
      </w:r>
      <w:r w:rsidRPr="00A715CA">
        <w:t xml:space="preserve">insufficient training, aging infrastructure, weak real-time guest feedback </w:t>
      </w:r>
      <w:r w:rsidRPr="00A715CA">
        <w:lastRenderedPageBreak/>
        <w:t>systems</w:t>
      </w:r>
      <w:r>
        <w:t xml:space="preserve">, </w:t>
      </w:r>
      <w:r w:rsidRPr="00A715CA">
        <w:t>post-pandemic labour shortages,</w:t>
      </w:r>
      <w:r>
        <w:t xml:space="preserve"> along with gaps in franchise oversight. The macro aspects have been highlighted and discussed in the STEEPLED analysis. Furthermore, SWOT analysis uncovered brand prestige of Hilton and prime location as its vital strengths. However, it also noted rising competition and service inconsistencies as its weaknesses. The TOWS matrix application suggested the future strategies including </w:t>
      </w:r>
      <w:r w:rsidRPr="00C644AD">
        <w:t xml:space="preserve">staff upskilling, loyalty programme enhancement, </w:t>
      </w:r>
      <w:r>
        <w:t xml:space="preserve">tech integration, </w:t>
      </w:r>
      <w:r w:rsidRPr="00C644AD">
        <w:t>and sustainability branding</w:t>
      </w:r>
      <w:r>
        <w:t xml:space="preserve">. </w:t>
      </w:r>
    </w:p>
    <w:p w14:paraId="1A7C0787" w14:textId="334870D6" w:rsidR="00DD33BA" w:rsidRDefault="00DD33BA" w:rsidP="00DD33BA">
      <w:r w:rsidRPr="001A7C34">
        <w:rPr>
          <w:b/>
          <w:bCs/>
          <w:i/>
          <w:iCs/>
        </w:rPr>
        <w:t>Recommendations:</w:t>
      </w:r>
      <w:r>
        <w:t xml:space="preserve"> This section </w:t>
      </w:r>
      <w:r w:rsidRPr="001A7C34">
        <w:t>focus</w:t>
      </w:r>
      <w:r>
        <w:t>es</w:t>
      </w:r>
      <w:r w:rsidRPr="001A7C34">
        <w:t xml:space="preserve"> on six critical areas: staffing and training, service quality, infrastructure, technology, franchise oversight, and sustainability. Solutions include recruitment partnerships, modular onboarding, upgraded room technology, real-time data systems, peer learning networks, and green retrofits. Supported by Lewin’s change model, implementation will be phased with staff engagement and clear KPIs. This integrated strategy aims to enhance service consistency, boost guest satisfaction, and ensure long-term operational efficiency.</w:t>
      </w:r>
      <w:r w:rsidR="002E4C98">
        <w:t xml:space="preserve"> </w:t>
      </w:r>
      <w:r w:rsidR="002E4C98" w:rsidRPr="002E4C98">
        <w:t>It is a combined approach that should help to increase the consistency of services, improve guest satisfaction, and achieve operational efficiency in the long term.</w:t>
      </w:r>
    </w:p>
    <w:p w14:paraId="11244DA3" w14:textId="77777777" w:rsidR="00673974" w:rsidRPr="00673974" w:rsidRDefault="00673974" w:rsidP="00673974">
      <w:pPr>
        <w:ind w:left="720" w:hanging="720"/>
        <w:rPr>
          <w:b/>
          <w:bCs/>
          <w:i/>
          <w:iCs/>
          <w:lang w:val="en-IN"/>
        </w:rPr>
      </w:pPr>
      <w:r w:rsidRPr="00673974">
        <w:rPr>
          <w:b/>
          <w:bCs/>
          <w:i/>
          <w:iCs/>
          <w:lang w:val="en-IN"/>
        </w:rPr>
        <w:t>Action Plan:</w:t>
      </w:r>
    </w:p>
    <w:p w14:paraId="38C30FCD" w14:textId="30DC681F" w:rsidR="00673974" w:rsidRDefault="002E4C98" w:rsidP="00673974">
      <w:pPr>
        <w:rPr>
          <w:lang w:val="en-IN"/>
        </w:rPr>
      </w:pPr>
      <w:proofErr w:type="gramStart"/>
      <w:r w:rsidRPr="002E4C98">
        <w:rPr>
          <w:lang w:val="en-IN"/>
        </w:rPr>
        <w:t>In order to</w:t>
      </w:r>
      <w:proofErr w:type="gramEnd"/>
      <w:r w:rsidRPr="002E4C98">
        <w:rPr>
          <w:lang w:val="en-IN"/>
        </w:rPr>
        <w:t xml:space="preserve"> ensure the effective change in Hilton Manchester Deansgate, the detailed plan of actions is developed. This is a well-devised action plan that addresses vital loopholes in the operations such as inadequate data analytics in real-time, backdated infrastructure, and unreliable quality in services. The action plan stresses upon phased implementation.</w:t>
      </w:r>
      <w:r>
        <w:rPr>
          <w:lang w:val="en-IN"/>
        </w:rPr>
        <w:t xml:space="preserve"> </w:t>
      </w:r>
      <w:r w:rsidR="00673974">
        <w:rPr>
          <w:lang w:val="en-IN"/>
        </w:rPr>
        <w:t xml:space="preserve">This begins along immediate programs such as recruitment collaborations, service recovery framework execution, and training of personnel. Moving further, medium-to-long-term approaches comprise adoption of CMMS, sustainable retrofitting, systems of guest analytics, and upgradations of infrastructure. The solutions in action plan are meticulously designed </w:t>
      </w:r>
      <w:proofErr w:type="gramStart"/>
      <w:r w:rsidR="00673974">
        <w:rPr>
          <w:lang w:val="en-IN"/>
        </w:rPr>
        <w:t>in order to</w:t>
      </w:r>
      <w:proofErr w:type="gramEnd"/>
      <w:r w:rsidR="00673974">
        <w:rPr>
          <w:lang w:val="en-IN"/>
        </w:rPr>
        <w:t xml:space="preserve"> resonate international brand image of Hilton while tailoring to regional demands of </w:t>
      </w:r>
      <w:r w:rsidR="00673974">
        <w:rPr>
          <w:lang w:val="en-IN"/>
        </w:rPr>
        <w:lastRenderedPageBreak/>
        <w:t xml:space="preserve">the marketplace. In addition to this, the action plan’s expected outcomes comprised decreased turnover of workers, enhanced effectiveness in operations, measurable enhancement in profitability and loyalty of consumers, and satisfaction of guests. Constant tracking of growth as well as KPIs utilisation would assist to guarantee responsibility. </w:t>
      </w:r>
    </w:p>
    <w:p w14:paraId="2E41FE0C" w14:textId="2398A94B" w:rsidR="00673974" w:rsidRPr="00673974" w:rsidRDefault="00673974" w:rsidP="00673974">
      <w:pPr>
        <w:rPr>
          <w:b/>
          <w:bCs/>
          <w:i/>
          <w:iCs/>
          <w:lang w:val="en-IN"/>
        </w:rPr>
      </w:pPr>
      <w:r w:rsidRPr="00673974">
        <w:rPr>
          <w:b/>
          <w:bCs/>
          <w:i/>
          <w:iCs/>
          <w:lang w:val="en-IN"/>
        </w:rPr>
        <w:t>Conclusion</w:t>
      </w:r>
      <w:r>
        <w:rPr>
          <w:b/>
          <w:bCs/>
          <w:i/>
          <w:iCs/>
          <w:lang w:val="en-IN"/>
        </w:rPr>
        <w:t>:</w:t>
      </w:r>
    </w:p>
    <w:p w14:paraId="34BBCC48" w14:textId="34558CAD" w:rsidR="00673974" w:rsidRPr="00293627" w:rsidRDefault="00673974" w:rsidP="00673974">
      <w:pPr>
        <w:rPr>
          <w:lang w:val="en-IN"/>
        </w:rPr>
      </w:pPr>
      <w:r>
        <w:rPr>
          <w:lang w:val="en-IN"/>
        </w:rPr>
        <w:t xml:space="preserve">In the end, through executing proposed suggestions as well as complying with the structured plan of action, Hilton could deal with their inconsistencies in services after coronavirus pandemic as well as re-establish their leadership within the hospitality market of the Northern UK. </w:t>
      </w:r>
      <w:r w:rsidR="005F27E4">
        <w:rPr>
          <w:lang w:val="en-IN"/>
        </w:rPr>
        <w:t>Thus, it can be evaluated that t</w:t>
      </w:r>
      <w:r>
        <w:rPr>
          <w:lang w:val="en-IN"/>
        </w:rPr>
        <w:t xml:space="preserve">his change would not just increase experiences of guests, </w:t>
      </w:r>
      <w:r w:rsidR="00A073A5">
        <w:rPr>
          <w:lang w:val="en-IN"/>
        </w:rPr>
        <w:t>however,</w:t>
      </w:r>
      <w:r>
        <w:rPr>
          <w:lang w:val="en-IN"/>
        </w:rPr>
        <w:t xml:space="preserve"> additionally empower lasting economic sustainability and lasting brand value. </w:t>
      </w:r>
    </w:p>
    <w:p w14:paraId="1D0DC924" w14:textId="77777777" w:rsidR="00FF6A08" w:rsidRDefault="00FF6A08" w:rsidP="00DD33BA"/>
    <w:p w14:paraId="5838E63C" w14:textId="77777777" w:rsidR="00FF6A08" w:rsidRDefault="00FF6A08">
      <w:pPr>
        <w:spacing w:before="0" w:after="200" w:line="276" w:lineRule="auto"/>
        <w:jc w:val="left"/>
        <w:rPr>
          <w:b/>
          <w:color w:val="000000"/>
        </w:rPr>
      </w:pPr>
      <w:r>
        <w:rPr>
          <w:b/>
          <w:color w:val="000000"/>
        </w:rPr>
        <w:br w:type="page"/>
      </w:r>
    </w:p>
    <w:sdt>
      <w:sdtPr>
        <w:rPr>
          <w:rFonts w:ascii="Times New Roman" w:eastAsiaTheme="minorHAnsi" w:hAnsi="Times New Roman" w:cstheme="minorBidi"/>
          <w:b w:val="0"/>
          <w:bCs w:val="0"/>
          <w:color w:val="auto"/>
          <w:kern w:val="2"/>
          <w:sz w:val="24"/>
          <w:szCs w:val="22"/>
          <w:lang w:val="en-GB" w:eastAsia="en-US"/>
          <w14:ligatures w14:val="standardContextual"/>
        </w:rPr>
        <w:id w:val="700901083"/>
        <w:docPartObj>
          <w:docPartGallery w:val="Table of Contents"/>
          <w:docPartUnique/>
        </w:docPartObj>
      </w:sdtPr>
      <w:sdtEndPr>
        <w:rPr>
          <w:noProof/>
        </w:rPr>
      </w:sdtEndPr>
      <w:sdtContent>
        <w:p w14:paraId="19E57227" w14:textId="77777777" w:rsidR="00FF6A08" w:rsidRPr="000D63B3" w:rsidRDefault="00FF6A08" w:rsidP="000D63B3">
          <w:pPr>
            <w:pStyle w:val="TOCHeading"/>
            <w:spacing w:line="480" w:lineRule="auto"/>
            <w:jc w:val="center"/>
            <w:rPr>
              <w:rFonts w:ascii="Times New Roman" w:hAnsi="Times New Roman" w:cs="Times New Roman"/>
              <w:color w:val="000000" w:themeColor="text1"/>
              <w:sz w:val="24"/>
              <w:szCs w:val="24"/>
            </w:rPr>
          </w:pPr>
          <w:r w:rsidRPr="000D63B3">
            <w:rPr>
              <w:rFonts w:ascii="Times New Roman" w:hAnsi="Times New Roman" w:cs="Times New Roman"/>
              <w:color w:val="000000" w:themeColor="text1"/>
              <w:sz w:val="24"/>
              <w:szCs w:val="24"/>
            </w:rPr>
            <w:t>Table of Contents</w:t>
          </w:r>
        </w:p>
        <w:p w14:paraId="170E217D" w14:textId="243C0F62" w:rsidR="00456C29" w:rsidRDefault="00FF6A08">
          <w:pPr>
            <w:pStyle w:val="TOC1"/>
            <w:tabs>
              <w:tab w:val="right" w:leader="dot" w:pos="9016"/>
            </w:tabs>
            <w:rPr>
              <w:rFonts w:asciiTheme="minorHAnsi" w:eastAsiaTheme="minorEastAsia" w:hAnsiTheme="minorHAnsi"/>
              <w:noProof/>
              <w:szCs w:val="24"/>
              <w:lang w:val="en-IN" w:eastAsia="en-IN"/>
            </w:rPr>
          </w:pPr>
          <w:r w:rsidRPr="000D63B3">
            <w:rPr>
              <w:rFonts w:cs="Times New Roman"/>
              <w:color w:val="000000" w:themeColor="text1"/>
              <w:szCs w:val="24"/>
            </w:rPr>
            <w:fldChar w:fldCharType="begin"/>
          </w:r>
          <w:r w:rsidRPr="000D63B3">
            <w:rPr>
              <w:rFonts w:cs="Times New Roman"/>
              <w:color w:val="000000" w:themeColor="text1"/>
              <w:szCs w:val="24"/>
            </w:rPr>
            <w:instrText xml:space="preserve"> TOC \o "1-3" \h \z \u </w:instrText>
          </w:r>
          <w:r w:rsidRPr="000D63B3">
            <w:rPr>
              <w:rFonts w:cs="Times New Roman"/>
              <w:color w:val="000000" w:themeColor="text1"/>
              <w:szCs w:val="24"/>
            </w:rPr>
            <w:fldChar w:fldCharType="separate"/>
          </w:r>
          <w:hyperlink w:anchor="_Toc200743587" w:history="1">
            <w:r w:rsidR="00456C29" w:rsidRPr="00F83453">
              <w:rPr>
                <w:rStyle w:val="Hyperlink"/>
                <w:noProof/>
              </w:rPr>
              <w:t>Introduction</w:t>
            </w:r>
            <w:r w:rsidR="00456C29">
              <w:rPr>
                <w:noProof/>
                <w:webHidden/>
              </w:rPr>
              <w:tab/>
            </w:r>
            <w:r w:rsidR="00456C29">
              <w:rPr>
                <w:noProof/>
                <w:webHidden/>
              </w:rPr>
              <w:fldChar w:fldCharType="begin"/>
            </w:r>
            <w:r w:rsidR="00456C29">
              <w:rPr>
                <w:noProof/>
                <w:webHidden/>
              </w:rPr>
              <w:instrText xml:space="preserve"> PAGEREF _Toc200743587 \h </w:instrText>
            </w:r>
            <w:r w:rsidR="00456C29">
              <w:rPr>
                <w:noProof/>
                <w:webHidden/>
              </w:rPr>
            </w:r>
            <w:r w:rsidR="00456C29">
              <w:rPr>
                <w:noProof/>
                <w:webHidden/>
              </w:rPr>
              <w:fldChar w:fldCharType="separate"/>
            </w:r>
            <w:r w:rsidR="00456C29">
              <w:rPr>
                <w:noProof/>
                <w:webHidden/>
              </w:rPr>
              <w:t>7</w:t>
            </w:r>
            <w:r w:rsidR="00456C29">
              <w:rPr>
                <w:noProof/>
                <w:webHidden/>
              </w:rPr>
              <w:fldChar w:fldCharType="end"/>
            </w:r>
          </w:hyperlink>
        </w:p>
        <w:p w14:paraId="142787FD" w14:textId="56B77917" w:rsidR="00456C29" w:rsidRDefault="00456C29">
          <w:pPr>
            <w:pStyle w:val="TOC1"/>
            <w:tabs>
              <w:tab w:val="right" w:leader="dot" w:pos="9016"/>
            </w:tabs>
            <w:rPr>
              <w:rFonts w:asciiTheme="minorHAnsi" w:eastAsiaTheme="minorEastAsia" w:hAnsiTheme="minorHAnsi"/>
              <w:noProof/>
              <w:szCs w:val="24"/>
              <w:lang w:val="en-IN" w:eastAsia="en-IN"/>
            </w:rPr>
          </w:pPr>
          <w:hyperlink w:anchor="_Toc200743588" w:history="1">
            <w:r w:rsidRPr="00F83453">
              <w:rPr>
                <w:rStyle w:val="Hyperlink"/>
                <w:noProof/>
              </w:rPr>
              <w:t>Analysis</w:t>
            </w:r>
            <w:r>
              <w:rPr>
                <w:noProof/>
                <w:webHidden/>
              </w:rPr>
              <w:tab/>
            </w:r>
            <w:r>
              <w:rPr>
                <w:noProof/>
                <w:webHidden/>
              </w:rPr>
              <w:fldChar w:fldCharType="begin"/>
            </w:r>
            <w:r>
              <w:rPr>
                <w:noProof/>
                <w:webHidden/>
              </w:rPr>
              <w:instrText xml:space="preserve"> PAGEREF _Toc200743588 \h </w:instrText>
            </w:r>
            <w:r>
              <w:rPr>
                <w:noProof/>
                <w:webHidden/>
              </w:rPr>
            </w:r>
            <w:r>
              <w:rPr>
                <w:noProof/>
                <w:webHidden/>
              </w:rPr>
              <w:fldChar w:fldCharType="separate"/>
            </w:r>
            <w:r>
              <w:rPr>
                <w:noProof/>
                <w:webHidden/>
              </w:rPr>
              <w:t>10</w:t>
            </w:r>
            <w:r>
              <w:rPr>
                <w:noProof/>
                <w:webHidden/>
              </w:rPr>
              <w:fldChar w:fldCharType="end"/>
            </w:r>
          </w:hyperlink>
        </w:p>
        <w:p w14:paraId="4B98A4A4" w14:textId="454B8E99"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89" w:history="1">
            <w:r w:rsidRPr="00F83453">
              <w:rPr>
                <w:rStyle w:val="Hyperlink"/>
                <w:noProof/>
              </w:rPr>
              <w:t>Identified issue</w:t>
            </w:r>
            <w:r>
              <w:rPr>
                <w:noProof/>
                <w:webHidden/>
              </w:rPr>
              <w:tab/>
            </w:r>
            <w:r>
              <w:rPr>
                <w:noProof/>
                <w:webHidden/>
              </w:rPr>
              <w:fldChar w:fldCharType="begin"/>
            </w:r>
            <w:r>
              <w:rPr>
                <w:noProof/>
                <w:webHidden/>
              </w:rPr>
              <w:instrText xml:space="preserve"> PAGEREF _Toc200743589 \h </w:instrText>
            </w:r>
            <w:r>
              <w:rPr>
                <w:noProof/>
                <w:webHidden/>
              </w:rPr>
            </w:r>
            <w:r>
              <w:rPr>
                <w:noProof/>
                <w:webHidden/>
              </w:rPr>
              <w:fldChar w:fldCharType="separate"/>
            </w:r>
            <w:r>
              <w:rPr>
                <w:noProof/>
                <w:webHidden/>
              </w:rPr>
              <w:t>10</w:t>
            </w:r>
            <w:r>
              <w:rPr>
                <w:noProof/>
                <w:webHidden/>
              </w:rPr>
              <w:fldChar w:fldCharType="end"/>
            </w:r>
          </w:hyperlink>
        </w:p>
        <w:p w14:paraId="39F0F61B" w14:textId="4A01B2E6"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0" w:history="1">
            <w:r w:rsidRPr="00F83453">
              <w:rPr>
                <w:rStyle w:val="Hyperlink"/>
                <w:noProof/>
              </w:rPr>
              <w:t>Impact on Hilton Manchester Deansgate</w:t>
            </w:r>
            <w:r>
              <w:rPr>
                <w:noProof/>
                <w:webHidden/>
              </w:rPr>
              <w:tab/>
            </w:r>
            <w:r>
              <w:rPr>
                <w:noProof/>
                <w:webHidden/>
              </w:rPr>
              <w:fldChar w:fldCharType="begin"/>
            </w:r>
            <w:r>
              <w:rPr>
                <w:noProof/>
                <w:webHidden/>
              </w:rPr>
              <w:instrText xml:space="preserve"> PAGEREF _Toc200743590 \h </w:instrText>
            </w:r>
            <w:r>
              <w:rPr>
                <w:noProof/>
                <w:webHidden/>
              </w:rPr>
            </w:r>
            <w:r>
              <w:rPr>
                <w:noProof/>
                <w:webHidden/>
              </w:rPr>
              <w:fldChar w:fldCharType="separate"/>
            </w:r>
            <w:r>
              <w:rPr>
                <w:noProof/>
                <w:webHidden/>
              </w:rPr>
              <w:t>11</w:t>
            </w:r>
            <w:r>
              <w:rPr>
                <w:noProof/>
                <w:webHidden/>
              </w:rPr>
              <w:fldChar w:fldCharType="end"/>
            </w:r>
          </w:hyperlink>
        </w:p>
        <w:p w14:paraId="6C1E2B12" w14:textId="6CD48E1D"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1" w:history="1">
            <w:r w:rsidRPr="00F83453">
              <w:rPr>
                <w:rStyle w:val="Hyperlink"/>
                <w:noProof/>
              </w:rPr>
              <w:t>Causes of the issue</w:t>
            </w:r>
            <w:r>
              <w:rPr>
                <w:noProof/>
                <w:webHidden/>
              </w:rPr>
              <w:tab/>
            </w:r>
            <w:r>
              <w:rPr>
                <w:noProof/>
                <w:webHidden/>
              </w:rPr>
              <w:fldChar w:fldCharType="begin"/>
            </w:r>
            <w:r>
              <w:rPr>
                <w:noProof/>
                <w:webHidden/>
              </w:rPr>
              <w:instrText xml:space="preserve"> PAGEREF _Toc200743591 \h </w:instrText>
            </w:r>
            <w:r>
              <w:rPr>
                <w:noProof/>
                <w:webHidden/>
              </w:rPr>
            </w:r>
            <w:r>
              <w:rPr>
                <w:noProof/>
                <w:webHidden/>
              </w:rPr>
              <w:fldChar w:fldCharType="separate"/>
            </w:r>
            <w:r>
              <w:rPr>
                <w:noProof/>
                <w:webHidden/>
              </w:rPr>
              <w:t>13</w:t>
            </w:r>
            <w:r>
              <w:rPr>
                <w:noProof/>
                <w:webHidden/>
              </w:rPr>
              <w:fldChar w:fldCharType="end"/>
            </w:r>
          </w:hyperlink>
        </w:p>
        <w:p w14:paraId="5C673365" w14:textId="5920E8E6"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2" w:history="1">
            <w:r w:rsidRPr="00F83453">
              <w:rPr>
                <w:rStyle w:val="Hyperlink"/>
                <w:noProof/>
              </w:rPr>
              <w:t>Application of STEEPLED Framework</w:t>
            </w:r>
            <w:r>
              <w:rPr>
                <w:noProof/>
                <w:webHidden/>
              </w:rPr>
              <w:tab/>
            </w:r>
            <w:r>
              <w:rPr>
                <w:noProof/>
                <w:webHidden/>
              </w:rPr>
              <w:fldChar w:fldCharType="begin"/>
            </w:r>
            <w:r>
              <w:rPr>
                <w:noProof/>
                <w:webHidden/>
              </w:rPr>
              <w:instrText xml:space="preserve"> PAGEREF _Toc200743592 \h </w:instrText>
            </w:r>
            <w:r>
              <w:rPr>
                <w:noProof/>
                <w:webHidden/>
              </w:rPr>
            </w:r>
            <w:r>
              <w:rPr>
                <w:noProof/>
                <w:webHidden/>
              </w:rPr>
              <w:fldChar w:fldCharType="separate"/>
            </w:r>
            <w:r>
              <w:rPr>
                <w:noProof/>
                <w:webHidden/>
              </w:rPr>
              <w:t>14</w:t>
            </w:r>
            <w:r>
              <w:rPr>
                <w:noProof/>
                <w:webHidden/>
              </w:rPr>
              <w:fldChar w:fldCharType="end"/>
            </w:r>
          </w:hyperlink>
        </w:p>
        <w:p w14:paraId="7E2B8C38" w14:textId="067DAC59"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3" w:history="1">
            <w:r w:rsidRPr="00F83453">
              <w:rPr>
                <w:rStyle w:val="Hyperlink"/>
                <w:noProof/>
              </w:rPr>
              <w:t>Application of SWOT Framework</w:t>
            </w:r>
            <w:r>
              <w:rPr>
                <w:noProof/>
                <w:webHidden/>
              </w:rPr>
              <w:tab/>
            </w:r>
            <w:r>
              <w:rPr>
                <w:noProof/>
                <w:webHidden/>
              </w:rPr>
              <w:fldChar w:fldCharType="begin"/>
            </w:r>
            <w:r>
              <w:rPr>
                <w:noProof/>
                <w:webHidden/>
              </w:rPr>
              <w:instrText xml:space="preserve"> PAGEREF _Toc200743593 \h </w:instrText>
            </w:r>
            <w:r>
              <w:rPr>
                <w:noProof/>
                <w:webHidden/>
              </w:rPr>
            </w:r>
            <w:r>
              <w:rPr>
                <w:noProof/>
                <w:webHidden/>
              </w:rPr>
              <w:fldChar w:fldCharType="separate"/>
            </w:r>
            <w:r>
              <w:rPr>
                <w:noProof/>
                <w:webHidden/>
              </w:rPr>
              <w:t>17</w:t>
            </w:r>
            <w:r>
              <w:rPr>
                <w:noProof/>
                <w:webHidden/>
              </w:rPr>
              <w:fldChar w:fldCharType="end"/>
            </w:r>
          </w:hyperlink>
        </w:p>
        <w:p w14:paraId="67AF3B13" w14:textId="12839124"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4" w:history="1">
            <w:r w:rsidRPr="00F83453">
              <w:rPr>
                <w:rStyle w:val="Hyperlink"/>
                <w:noProof/>
              </w:rPr>
              <w:t>Application of TOWS Analysis</w:t>
            </w:r>
            <w:r>
              <w:rPr>
                <w:noProof/>
                <w:webHidden/>
              </w:rPr>
              <w:tab/>
            </w:r>
            <w:r>
              <w:rPr>
                <w:noProof/>
                <w:webHidden/>
              </w:rPr>
              <w:fldChar w:fldCharType="begin"/>
            </w:r>
            <w:r>
              <w:rPr>
                <w:noProof/>
                <w:webHidden/>
              </w:rPr>
              <w:instrText xml:space="preserve"> PAGEREF _Toc200743594 \h </w:instrText>
            </w:r>
            <w:r>
              <w:rPr>
                <w:noProof/>
                <w:webHidden/>
              </w:rPr>
            </w:r>
            <w:r>
              <w:rPr>
                <w:noProof/>
                <w:webHidden/>
              </w:rPr>
              <w:fldChar w:fldCharType="separate"/>
            </w:r>
            <w:r>
              <w:rPr>
                <w:noProof/>
                <w:webHidden/>
              </w:rPr>
              <w:t>19</w:t>
            </w:r>
            <w:r>
              <w:rPr>
                <w:noProof/>
                <w:webHidden/>
              </w:rPr>
              <w:fldChar w:fldCharType="end"/>
            </w:r>
          </w:hyperlink>
        </w:p>
        <w:p w14:paraId="487A361F" w14:textId="6EF70AFD" w:rsidR="00456C29" w:rsidRDefault="00456C29">
          <w:pPr>
            <w:pStyle w:val="TOC1"/>
            <w:tabs>
              <w:tab w:val="right" w:leader="dot" w:pos="9016"/>
            </w:tabs>
            <w:rPr>
              <w:rFonts w:asciiTheme="minorHAnsi" w:eastAsiaTheme="minorEastAsia" w:hAnsiTheme="minorHAnsi"/>
              <w:noProof/>
              <w:szCs w:val="24"/>
              <w:lang w:val="en-IN" w:eastAsia="en-IN"/>
            </w:rPr>
          </w:pPr>
          <w:hyperlink w:anchor="_Toc200743595" w:history="1">
            <w:r w:rsidRPr="00F83453">
              <w:rPr>
                <w:rStyle w:val="Hyperlink"/>
                <w:noProof/>
              </w:rPr>
              <w:t>Recommendations and Change Management</w:t>
            </w:r>
            <w:r>
              <w:rPr>
                <w:noProof/>
                <w:webHidden/>
              </w:rPr>
              <w:tab/>
            </w:r>
            <w:r>
              <w:rPr>
                <w:noProof/>
                <w:webHidden/>
              </w:rPr>
              <w:fldChar w:fldCharType="begin"/>
            </w:r>
            <w:r>
              <w:rPr>
                <w:noProof/>
                <w:webHidden/>
              </w:rPr>
              <w:instrText xml:space="preserve"> PAGEREF _Toc200743595 \h </w:instrText>
            </w:r>
            <w:r>
              <w:rPr>
                <w:noProof/>
                <w:webHidden/>
              </w:rPr>
            </w:r>
            <w:r>
              <w:rPr>
                <w:noProof/>
                <w:webHidden/>
              </w:rPr>
              <w:fldChar w:fldCharType="separate"/>
            </w:r>
            <w:r>
              <w:rPr>
                <w:noProof/>
                <w:webHidden/>
              </w:rPr>
              <w:t>20</w:t>
            </w:r>
            <w:r>
              <w:rPr>
                <w:noProof/>
                <w:webHidden/>
              </w:rPr>
              <w:fldChar w:fldCharType="end"/>
            </w:r>
          </w:hyperlink>
        </w:p>
        <w:p w14:paraId="137B2486" w14:textId="3D95DF7C"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6" w:history="1">
            <w:r w:rsidRPr="00F83453">
              <w:rPr>
                <w:rStyle w:val="Hyperlink"/>
                <w:noProof/>
              </w:rPr>
              <w:t>Overview of the identified Issues</w:t>
            </w:r>
            <w:r>
              <w:rPr>
                <w:noProof/>
                <w:webHidden/>
              </w:rPr>
              <w:tab/>
            </w:r>
            <w:r>
              <w:rPr>
                <w:noProof/>
                <w:webHidden/>
              </w:rPr>
              <w:fldChar w:fldCharType="begin"/>
            </w:r>
            <w:r>
              <w:rPr>
                <w:noProof/>
                <w:webHidden/>
              </w:rPr>
              <w:instrText xml:space="preserve"> PAGEREF _Toc200743596 \h </w:instrText>
            </w:r>
            <w:r>
              <w:rPr>
                <w:noProof/>
                <w:webHidden/>
              </w:rPr>
            </w:r>
            <w:r>
              <w:rPr>
                <w:noProof/>
                <w:webHidden/>
              </w:rPr>
              <w:fldChar w:fldCharType="separate"/>
            </w:r>
            <w:r>
              <w:rPr>
                <w:noProof/>
                <w:webHidden/>
              </w:rPr>
              <w:t>20</w:t>
            </w:r>
            <w:r>
              <w:rPr>
                <w:noProof/>
                <w:webHidden/>
              </w:rPr>
              <w:fldChar w:fldCharType="end"/>
            </w:r>
          </w:hyperlink>
        </w:p>
        <w:p w14:paraId="7634D350" w14:textId="3562D4EB"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7" w:history="1">
            <w:r w:rsidRPr="00F83453">
              <w:rPr>
                <w:rStyle w:val="Hyperlink"/>
                <w:noProof/>
              </w:rPr>
              <w:t>Recommendations</w:t>
            </w:r>
            <w:r>
              <w:rPr>
                <w:noProof/>
                <w:webHidden/>
              </w:rPr>
              <w:tab/>
            </w:r>
            <w:r>
              <w:rPr>
                <w:noProof/>
                <w:webHidden/>
              </w:rPr>
              <w:fldChar w:fldCharType="begin"/>
            </w:r>
            <w:r>
              <w:rPr>
                <w:noProof/>
                <w:webHidden/>
              </w:rPr>
              <w:instrText xml:space="preserve"> PAGEREF _Toc200743597 \h </w:instrText>
            </w:r>
            <w:r>
              <w:rPr>
                <w:noProof/>
                <w:webHidden/>
              </w:rPr>
            </w:r>
            <w:r>
              <w:rPr>
                <w:noProof/>
                <w:webHidden/>
              </w:rPr>
              <w:fldChar w:fldCharType="separate"/>
            </w:r>
            <w:r>
              <w:rPr>
                <w:noProof/>
                <w:webHidden/>
              </w:rPr>
              <w:t>21</w:t>
            </w:r>
            <w:r>
              <w:rPr>
                <w:noProof/>
                <w:webHidden/>
              </w:rPr>
              <w:fldChar w:fldCharType="end"/>
            </w:r>
          </w:hyperlink>
        </w:p>
        <w:p w14:paraId="639B8B76" w14:textId="5DB61E7F"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8" w:history="1">
            <w:r w:rsidRPr="00F83453">
              <w:rPr>
                <w:rStyle w:val="Hyperlink"/>
                <w:noProof/>
              </w:rPr>
              <w:t>Change management strategies</w:t>
            </w:r>
            <w:r>
              <w:rPr>
                <w:noProof/>
                <w:webHidden/>
              </w:rPr>
              <w:tab/>
            </w:r>
            <w:r>
              <w:rPr>
                <w:noProof/>
                <w:webHidden/>
              </w:rPr>
              <w:fldChar w:fldCharType="begin"/>
            </w:r>
            <w:r>
              <w:rPr>
                <w:noProof/>
                <w:webHidden/>
              </w:rPr>
              <w:instrText xml:space="preserve"> PAGEREF _Toc200743598 \h </w:instrText>
            </w:r>
            <w:r>
              <w:rPr>
                <w:noProof/>
                <w:webHidden/>
              </w:rPr>
            </w:r>
            <w:r>
              <w:rPr>
                <w:noProof/>
                <w:webHidden/>
              </w:rPr>
              <w:fldChar w:fldCharType="separate"/>
            </w:r>
            <w:r>
              <w:rPr>
                <w:noProof/>
                <w:webHidden/>
              </w:rPr>
              <w:t>28</w:t>
            </w:r>
            <w:r>
              <w:rPr>
                <w:noProof/>
                <w:webHidden/>
              </w:rPr>
              <w:fldChar w:fldCharType="end"/>
            </w:r>
          </w:hyperlink>
        </w:p>
        <w:p w14:paraId="6142212E" w14:textId="4D429799"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599" w:history="1">
            <w:r w:rsidRPr="00F83453">
              <w:rPr>
                <w:rStyle w:val="Hyperlink"/>
                <w:noProof/>
              </w:rPr>
              <w:t>Success Measurement Framework</w:t>
            </w:r>
            <w:r>
              <w:rPr>
                <w:noProof/>
                <w:webHidden/>
              </w:rPr>
              <w:tab/>
            </w:r>
            <w:r>
              <w:rPr>
                <w:noProof/>
                <w:webHidden/>
              </w:rPr>
              <w:fldChar w:fldCharType="begin"/>
            </w:r>
            <w:r>
              <w:rPr>
                <w:noProof/>
                <w:webHidden/>
              </w:rPr>
              <w:instrText xml:space="preserve"> PAGEREF _Toc200743599 \h </w:instrText>
            </w:r>
            <w:r>
              <w:rPr>
                <w:noProof/>
                <w:webHidden/>
              </w:rPr>
            </w:r>
            <w:r>
              <w:rPr>
                <w:noProof/>
                <w:webHidden/>
              </w:rPr>
              <w:fldChar w:fldCharType="separate"/>
            </w:r>
            <w:r>
              <w:rPr>
                <w:noProof/>
                <w:webHidden/>
              </w:rPr>
              <w:t>29</w:t>
            </w:r>
            <w:r>
              <w:rPr>
                <w:noProof/>
                <w:webHidden/>
              </w:rPr>
              <w:fldChar w:fldCharType="end"/>
            </w:r>
          </w:hyperlink>
        </w:p>
        <w:p w14:paraId="40FFD075" w14:textId="171BA5BE"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600" w:history="1">
            <w:r w:rsidRPr="00F83453">
              <w:rPr>
                <w:rStyle w:val="Hyperlink"/>
                <w:noProof/>
              </w:rPr>
              <w:t>Benefits</w:t>
            </w:r>
            <w:r>
              <w:rPr>
                <w:noProof/>
                <w:webHidden/>
              </w:rPr>
              <w:tab/>
            </w:r>
            <w:r>
              <w:rPr>
                <w:noProof/>
                <w:webHidden/>
              </w:rPr>
              <w:fldChar w:fldCharType="begin"/>
            </w:r>
            <w:r>
              <w:rPr>
                <w:noProof/>
                <w:webHidden/>
              </w:rPr>
              <w:instrText xml:space="preserve"> PAGEREF _Toc200743600 \h </w:instrText>
            </w:r>
            <w:r>
              <w:rPr>
                <w:noProof/>
                <w:webHidden/>
              </w:rPr>
            </w:r>
            <w:r>
              <w:rPr>
                <w:noProof/>
                <w:webHidden/>
              </w:rPr>
              <w:fldChar w:fldCharType="separate"/>
            </w:r>
            <w:r>
              <w:rPr>
                <w:noProof/>
                <w:webHidden/>
              </w:rPr>
              <w:t>30</w:t>
            </w:r>
            <w:r>
              <w:rPr>
                <w:noProof/>
                <w:webHidden/>
              </w:rPr>
              <w:fldChar w:fldCharType="end"/>
            </w:r>
          </w:hyperlink>
        </w:p>
        <w:p w14:paraId="30ECDDD0" w14:textId="360A7FA5" w:rsidR="00456C29" w:rsidRDefault="00456C29">
          <w:pPr>
            <w:pStyle w:val="TOC2"/>
            <w:tabs>
              <w:tab w:val="right" w:leader="dot" w:pos="9016"/>
            </w:tabs>
            <w:rPr>
              <w:rFonts w:asciiTheme="minorHAnsi" w:eastAsiaTheme="minorEastAsia" w:hAnsiTheme="minorHAnsi"/>
              <w:noProof/>
              <w:szCs w:val="24"/>
              <w:lang w:val="en-IN" w:eastAsia="en-IN"/>
            </w:rPr>
          </w:pPr>
          <w:hyperlink w:anchor="_Toc200743601" w:history="1">
            <w:r w:rsidRPr="00F83453">
              <w:rPr>
                <w:rStyle w:val="Hyperlink"/>
                <w:noProof/>
              </w:rPr>
              <w:t>Financial Summary</w:t>
            </w:r>
            <w:r>
              <w:rPr>
                <w:noProof/>
                <w:webHidden/>
              </w:rPr>
              <w:tab/>
            </w:r>
            <w:r>
              <w:rPr>
                <w:noProof/>
                <w:webHidden/>
              </w:rPr>
              <w:fldChar w:fldCharType="begin"/>
            </w:r>
            <w:r>
              <w:rPr>
                <w:noProof/>
                <w:webHidden/>
              </w:rPr>
              <w:instrText xml:space="preserve"> PAGEREF _Toc200743601 \h </w:instrText>
            </w:r>
            <w:r>
              <w:rPr>
                <w:noProof/>
                <w:webHidden/>
              </w:rPr>
            </w:r>
            <w:r>
              <w:rPr>
                <w:noProof/>
                <w:webHidden/>
              </w:rPr>
              <w:fldChar w:fldCharType="separate"/>
            </w:r>
            <w:r>
              <w:rPr>
                <w:noProof/>
                <w:webHidden/>
              </w:rPr>
              <w:t>32</w:t>
            </w:r>
            <w:r>
              <w:rPr>
                <w:noProof/>
                <w:webHidden/>
              </w:rPr>
              <w:fldChar w:fldCharType="end"/>
            </w:r>
          </w:hyperlink>
        </w:p>
        <w:p w14:paraId="0A064F14" w14:textId="34094131" w:rsidR="00456C29" w:rsidRDefault="00456C29">
          <w:pPr>
            <w:pStyle w:val="TOC1"/>
            <w:tabs>
              <w:tab w:val="right" w:leader="dot" w:pos="9016"/>
            </w:tabs>
            <w:rPr>
              <w:rFonts w:asciiTheme="minorHAnsi" w:eastAsiaTheme="minorEastAsia" w:hAnsiTheme="minorHAnsi"/>
              <w:noProof/>
              <w:szCs w:val="24"/>
              <w:lang w:val="en-IN" w:eastAsia="en-IN"/>
            </w:rPr>
          </w:pPr>
          <w:hyperlink w:anchor="_Toc200743602" w:history="1">
            <w:r w:rsidRPr="00F83453">
              <w:rPr>
                <w:rStyle w:val="Hyperlink"/>
                <w:noProof/>
              </w:rPr>
              <w:t>Action Plan</w:t>
            </w:r>
            <w:r>
              <w:rPr>
                <w:noProof/>
                <w:webHidden/>
              </w:rPr>
              <w:tab/>
            </w:r>
            <w:r>
              <w:rPr>
                <w:noProof/>
                <w:webHidden/>
              </w:rPr>
              <w:fldChar w:fldCharType="begin"/>
            </w:r>
            <w:r>
              <w:rPr>
                <w:noProof/>
                <w:webHidden/>
              </w:rPr>
              <w:instrText xml:space="preserve"> PAGEREF _Toc200743602 \h </w:instrText>
            </w:r>
            <w:r>
              <w:rPr>
                <w:noProof/>
                <w:webHidden/>
              </w:rPr>
            </w:r>
            <w:r>
              <w:rPr>
                <w:noProof/>
                <w:webHidden/>
              </w:rPr>
              <w:fldChar w:fldCharType="separate"/>
            </w:r>
            <w:r>
              <w:rPr>
                <w:noProof/>
                <w:webHidden/>
              </w:rPr>
              <w:t>32</w:t>
            </w:r>
            <w:r>
              <w:rPr>
                <w:noProof/>
                <w:webHidden/>
              </w:rPr>
              <w:fldChar w:fldCharType="end"/>
            </w:r>
          </w:hyperlink>
        </w:p>
        <w:p w14:paraId="2F1475ED" w14:textId="403F12E2" w:rsidR="00456C29" w:rsidRDefault="00456C29">
          <w:pPr>
            <w:pStyle w:val="TOC1"/>
            <w:tabs>
              <w:tab w:val="right" w:leader="dot" w:pos="9016"/>
            </w:tabs>
            <w:rPr>
              <w:rFonts w:asciiTheme="minorHAnsi" w:eastAsiaTheme="minorEastAsia" w:hAnsiTheme="minorHAnsi"/>
              <w:noProof/>
              <w:szCs w:val="24"/>
              <w:lang w:val="en-IN" w:eastAsia="en-IN"/>
            </w:rPr>
          </w:pPr>
          <w:hyperlink w:anchor="_Toc200743603" w:history="1">
            <w:r w:rsidRPr="00F83453">
              <w:rPr>
                <w:rStyle w:val="Hyperlink"/>
                <w:noProof/>
              </w:rPr>
              <w:t>Conclusion</w:t>
            </w:r>
            <w:r>
              <w:rPr>
                <w:noProof/>
                <w:webHidden/>
              </w:rPr>
              <w:tab/>
            </w:r>
            <w:r>
              <w:rPr>
                <w:noProof/>
                <w:webHidden/>
              </w:rPr>
              <w:fldChar w:fldCharType="begin"/>
            </w:r>
            <w:r>
              <w:rPr>
                <w:noProof/>
                <w:webHidden/>
              </w:rPr>
              <w:instrText xml:space="preserve"> PAGEREF _Toc200743603 \h </w:instrText>
            </w:r>
            <w:r>
              <w:rPr>
                <w:noProof/>
                <w:webHidden/>
              </w:rPr>
            </w:r>
            <w:r>
              <w:rPr>
                <w:noProof/>
                <w:webHidden/>
              </w:rPr>
              <w:fldChar w:fldCharType="separate"/>
            </w:r>
            <w:r>
              <w:rPr>
                <w:noProof/>
                <w:webHidden/>
              </w:rPr>
              <w:t>36</w:t>
            </w:r>
            <w:r>
              <w:rPr>
                <w:noProof/>
                <w:webHidden/>
              </w:rPr>
              <w:fldChar w:fldCharType="end"/>
            </w:r>
          </w:hyperlink>
        </w:p>
        <w:p w14:paraId="3EFCDFC3" w14:textId="3D63B34D" w:rsidR="00456C29" w:rsidRDefault="00456C29">
          <w:pPr>
            <w:pStyle w:val="TOC1"/>
            <w:tabs>
              <w:tab w:val="right" w:leader="dot" w:pos="9016"/>
            </w:tabs>
            <w:rPr>
              <w:rFonts w:asciiTheme="minorHAnsi" w:eastAsiaTheme="minorEastAsia" w:hAnsiTheme="minorHAnsi"/>
              <w:noProof/>
              <w:szCs w:val="24"/>
              <w:lang w:val="en-IN" w:eastAsia="en-IN"/>
            </w:rPr>
          </w:pPr>
          <w:hyperlink w:anchor="_Toc200743604" w:history="1">
            <w:r w:rsidRPr="00F83453">
              <w:rPr>
                <w:rStyle w:val="Hyperlink"/>
                <w:noProof/>
              </w:rPr>
              <w:t>References</w:t>
            </w:r>
            <w:r>
              <w:rPr>
                <w:noProof/>
                <w:webHidden/>
              </w:rPr>
              <w:tab/>
            </w:r>
            <w:r>
              <w:rPr>
                <w:noProof/>
                <w:webHidden/>
              </w:rPr>
              <w:fldChar w:fldCharType="begin"/>
            </w:r>
            <w:r>
              <w:rPr>
                <w:noProof/>
                <w:webHidden/>
              </w:rPr>
              <w:instrText xml:space="preserve"> PAGEREF _Toc200743604 \h </w:instrText>
            </w:r>
            <w:r>
              <w:rPr>
                <w:noProof/>
                <w:webHidden/>
              </w:rPr>
            </w:r>
            <w:r>
              <w:rPr>
                <w:noProof/>
                <w:webHidden/>
              </w:rPr>
              <w:fldChar w:fldCharType="separate"/>
            </w:r>
            <w:r>
              <w:rPr>
                <w:noProof/>
                <w:webHidden/>
              </w:rPr>
              <w:t>39</w:t>
            </w:r>
            <w:r>
              <w:rPr>
                <w:noProof/>
                <w:webHidden/>
              </w:rPr>
              <w:fldChar w:fldCharType="end"/>
            </w:r>
          </w:hyperlink>
        </w:p>
        <w:p w14:paraId="2B24EF37" w14:textId="06210D71" w:rsidR="00FF6A08" w:rsidRDefault="00FF6A08" w:rsidP="000D63B3">
          <w:pPr>
            <w:jc w:val="center"/>
          </w:pPr>
          <w:r w:rsidRPr="000D63B3">
            <w:rPr>
              <w:rFonts w:cs="Times New Roman"/>
              <w:b/>
              <w:bCs/>
              <w:noProof/>
              <w:color w:val="000000" w:themeColor="text1"/>
              <w:szCs w:val="24"/>
            </w:rPr>
            <w:fldChar w:fldCharType="end"/>
          </w:r>
        </w:p>
      </w:sdtContent>
    </w:sdt>
    <w:p w14:paraId="42F9D76A" w14:textId="77777777" w:rsidR="00FF6A08" w:rsidRPr="00FF6A08" w:rsidRDefault="00FF6A08" w:rsidP="00FF6A08">
      <w:pPr>
        <w:jc w:val="center"/>
        <w:rPr>
          <w:b/>
        </w:rPr>
      </w:pPr>
    </w:p>
    <w:p w14:paraId="05C9DBD9" w14:textId="77777777" w:rsidR="00FF6A08" w:rsidRDefault="00FF6A08" w:rsidP="00FF6A08">
      <w:pPr>
        <w:rPr>
          <w:rFonts w:eastAsiaTheme="majorEastAsia" w:cs="Arial"/>
          <w:color w:val="000000" w:themeColor="text1"/>
          <w:sz w:val="28"/>
          <w:szCs w:val="28"/>
        </w:rPr>
      </w:pPr>
      <w:r>
        <w:br w:type="page"/>
      </w:r>
    </w:p>
    <w:p w14:paraId="17CE15AB" w14:textId="77777777" w:rsidR="00DD33BA" w:rsidRPr="00C656D2" w:rsidRDefault="00DD33BA" w:rsidP="00DD33BA">
      <w:pPr>
        <w:pStyle w:val="Heading1"/>
      </w:pPr>
      <w:bookmarkStart w:id="0" w:name="_Toc200743587"/>
      <w:r w:rsidRPr="00C656D2">
        <w:lastRenderedPageBreak/>
        <w:t>Introduction</w:t>
      </w:r>
      <w:bookmarkEnd w:id="0"/>
    </w:p>
    <w:p w14:paraId="58220AED" w14:textId="77777777" w:rsidR="00DD33BA" w:rsidRPr="00C656D2" w:rsidRDefault="00DD33BA" w:rsidP="00DD33BA">
      <w:r w:rsidRPr="00C656D2">
        <w:t>The consultancy report has been commissioned by one of the flagship properties in Manchester, Hilton Manchester Deansgate. The purpose of drafting this consultancy report is to address a critical issue that is evidently affecting the operational performance of the aforesaid hospitality organisation. The issue to be analysed is the declining trend of customer satisfaction and inconsistency in hospitality service delivery, right after the pandemic situation. The rate of travelling activities has returned to pre-pandemic era and with this expectation of customers has increased as well, particularly within the business and luxury travel segments. However, Hilton Manchester has struggled a lot to fulfil currently heightened expectations, as evident in its NPS score where it stands in the 3</w:t>
      </w:r>
      <w:r w:rsidRPr="00C656D2">
        <w:rPr>
          <w:vertAlign w:val="superscript"/>
        </w:rPr>
        <w:t>rd</w:t>
      </w:r>
      <w:r w:rsidRPr="00C656D2">
        <w:t xml:space="preserve"> position after Ritz-Carlton and Hyatt. Within such an industry where brand reputation impacts the rate of occupancy and revenue, the identified issue poses a greater threat to the competitive positioning of Hilton Manchester within the hospitality market of Northern UK. </w:t>
      </w:r>
    </w:p>
    <w:p w14:paraId="2D09FCB7" w14:textId="77777777" w:rsidR="00DD33BA" w:rsidRPr="00C656D2" w:rsidRDefault="00DD33BA" w:rsidP="00DD33BA">
      <w:pPr>
        <w:jc w:val="center"/>
      </w:pPr>
      <w:r w:rsidRPr="00C656D2">
        <w:rPr>
          <w:noProof/>
          <w:lang w:val="en-IN" w:eastAsia="en-IN"/>
        </w:rPr>
        <w:drawing>
          <wp:inline distT="0" distB="0" distL="0" distR="0" wp14:anchorId="79F980EA" wp14:editId="73D391F5">
            <wp:extent cx="5731510" cy="2308225"/>
            <wp:effectExtent l="0" t="0" r="2540" b="0"/>
            <wp:docPr id="1894695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95630" name=""/>
                    <pic:cNvPicPr/>
                  </pic:nvPicPr>
                  <pic:blipFill>
                    <a:blip r:embed="rId8"/>
                    <a:stretch>
                      <a:fillRect/>
                    </a:stretch>
                  </pic:blipFill>
                  <pic:spPr>
                    <a:xfrm>
                      <a:off x="0" y="0"/>
                      <a:ext cx="5731510" cy="2308225"/>
                    </a:xfrm>
                    <a:prstGeom prst="rect">
                      <a:avLst/>
                    </a:prstGeom>
                  </pic:spPr>
                </pic:pic>
              </a:graphicData>
            </a:graphic>
          </wp:inline>
        </w:drawing>
      </w:r>
    </w:p>
    <w:p w14:paraId="7330D16B" w14:textId="77777777" w:rsidR="00DD33BA" w:rsidRPr="00C656D2" w:rsidRDefault="00DD33BA" w:rsidP="00DD33BA">
      <w:pPr>
        <w:jc w:val="center"/>
        <w:rPr>
          <w:b/>
          <w:bCs/>
        </w:rPr>
      </w:pPr>
      <w:r w:rsidRPr="00C656D2">
        <w:rPr>
          <w:b/>
          <w:bCs/>
        </w:rPr>
        <w:t>Figure 1: NPS of Hilton</w:t>
      </w:r>
    </w:p>
    <w:p w14:paraId="32DEE704" w14:textId="77777777" w:rsidR="00DD33BA" w:rsidRPr="00C656D2" w:rsidRDefault="00DD33BA" w:rsidP="00DD33BA">
      <w:pPr>
        <w:jc w:val="center"/>
      </w:pPr>
      <w:r w:rsidRPr="00C656D2">
        <w:t>(Source: Comparably, 2025)</w:t>
      </w:r>
    </w:p>
    <w:p w14:paraId="2C5142B8" w14:textId="77777777" w:rsidR="00DD33BA" w:rsidRPr="00C656D2" w:rsidRDefault="00DD33BA" w:rsidP="00DD33BA">
      <w:bookmarkStart w:id="1" w:name="_Hlk200727577"/>
      <w:r w:rsidRPr="00C656D2">
        <w:lastRenderedPageBreak/>
        <w:t xml:space="preserve">Started in 2006, the Hilton Manchester Deansgate </w:t>
      </w:r>
      <w:proofErr w:type="gramStart"/>
      <w:r w:rsidRPr="00C656D2">
        <w:t>is located in</w:t>
      </w:r>
      <w:proofErr w:type="gramEnd"/>
      <w:r w:rsidRPr="00C656D2">
        <w:t xml:space="preserve"> the iconic Beetham Tower that is one of the tallest skyscrapers in the UK</w:t>
      </w:r>
      <w:bookmarkEnd w:id="1"/>
      <w:r w:rsidRPr="00C656D2">
        <w:t xml:space="preserve"> (Caswell, 2025). The hotel comprises of 264 guest rooms, including business-class and executive suites along with popular Cloud 23 rooftop bar, event and meeting spaces, an on-site restaurant, a spa and wellness centre (Cloud 23, 2025). The hotel benefits from the globally well-known Hilton Hotels and Resort chain’s global reputation for service and quality. Furthermore, prime location of Hilton Manchester makes is more attractive alternative for both leisure and corporate travellers (Hilton, 2025</w:t>
      </w:r>
      <w:r>
        <w:t>a</w:t>
      </w:r>
      <w:r w:rsidRPr="00C656D2">
        <w:t xml:space="preserve">). It is particularly those attending events at nearby venues such as the AO Arena and Manchester Central Convention Complex. </w:t>
      </w:r>
    </w:p>
    <w:p w14:paraId="44796483" w14:textId="77777777" w:rsidR="00DD33BA" w:rsidRPr="00C656D2" w:rsidRDefault="00DD33BA" w:rsidP="00DD33BA">
      <w:pPr>
        <w:jc w:val="center"/>
      </w:pPr>
      <w:r w:rsidRPr="00C656D2">
        <w:rPr>
          <w:noProof/>
          <w:lang w:val="en-IN" w:eastAsia="en-IN"/>
        </w:rPr>
        <w:drawing>
          <wp:inline distT="0" distB="0" distL="0" distR="0" wp14:anchorId="16935513" wp14:editId="2D337120">
            <wp:extent cx="5144770" cy="2877902"/>
            <wp:effectExtent l="0" t="0" r="0" b="0"/>
            <wp:docPr id="691510615" name="Picture 1" descr="Exterior of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ior of Hot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6849" cy="2879065"/>
                    </a:xfrm>
                    <a:prstGeom prst="rect">
                      <a:avLst/>
                    </a:prstGeom>
                    <a:noFill/>
                    <a:ln>
                      <a:noFill/>
                    </a:ln>
                  </pic:spPr>
                </pic:pic>
              </a:graphicData>
            </a:graphic>
          </wp:inline>
        </w:drawing>
      </w:r>
    </w:p>
    <w:p w14:paraId="0011BD00" w14:textId="77777777" w:rsidR="00DD33BA" w:rsidRPr="00C656D2" w:rsidRDefault="00DD33BA" w:rsidP="00DD33BA">
      <w:pPr>
        <w:jc w:val="center"/>
        <w:rPr>
          <w:b/>
          <w:bCs/>
        </w:rPr>
      </w:pPr>
      <w:r w:rsidRPr="00C656D2">
        <w:rPr>
          <w:b/>
          <w:bCs/>
        </w:rPr>
        <w:t>Figure 2: Front-side view of Hilton Manchester Deansgate</w:t>
      </w:r>
    </w:p>
    <w:p w14:paraId="438C6072" w14:textId="77777777" w:rsidR="00DD33BA" w:rsidRPr="00C656D2" w:rsidRDefault="00DD33BA" w:rsidP="00DD33BA">
      <w:pPr>
        <w:jc w:val="center"/>
      </w:pPr>
      <w:r w:rsidRPr="00C656D2">
        <w:t>(Source: Hilton, 2025</w:t>
      </w:r>
      <w:r>
        <w:t>a</w:t>
      </w:r>
      <w:r w:rsidRPr="00C656D2">
        <w:t>)</w:t>
      </w:r>
    </w:p>
    <w:p w14:paraId="7B5CDF23" w14:textId="77777777" w:rsidR="00DD33BA" w:rsidRPr="00C656D2" w:rsidRDefault="00DD33BA" w:rsidP="00DD33BA">
      <w:r w:rsidRPr="00C656D2">
        <w:t xml:space="preserve">This consultancy report is prepared by a London-based consultancy firm, namely </w:t>
      </w:r>
      <w:proofErr w:type="spellStart"/>
      <w:r w:rsidRPr="00C656D2">
        <w:t>InsightEdge</w:t>
      </w:r>
      <w:proofErr w:type="spellEnd"/>
      <w:r w:rsidRPr="00C656D2">
        <w:t>. The firm offers specialised insights for organisational transformation as well as service innovation for both small- and large-scale organisations, operating within engineering, data processing, and hospitality sectors (</w:t>
      </w:r>
      <w:proofErr w:type="spellStart"/>
      <w:r w:rsidRPr="00C656D2">
        <w:t>InsightEdge</w:t>
      </w:r>
      <w:proofErr w:type="spellEnd"/>
      <w:r w:rsidRPr="00C656D2">
        <w:t xml:space="preserve">, 2025). The firm works with a portfolio of </w:t>
      </w:r>
      <w:r w:rsidRPr="00C656D2">
        <w:lastRenderedPageBreak/>
        <w:t xml:space="preserve">high-end hospitality organisations, event venues, and restaurants, helping them to develop personalised strategies that drive staff productivity, guest satisfaction, and financial resilience. </w:t>
      </w:r>
      <w:proofErr w:type="spellStart"/>
      <w:r w:rsidRPr="00C656D2">
        <w:t>InsightEdge</w:t>
      </w:r>
      <w:proofErr w:type="spellEnd"/>
      <w:r w:rsidRPr="00C656D2">
        <w:t xml:space="preserve"> employs stakeholder-focused diagnostics and evidence-based methods to deliver sustainable, practical solutions (</w:t>
      </w:r>
      <w:proofErr w:type="spellStart"/>
      <w:r w:rsidRPr="00C656D2">
        <w:t>InsightEdge</w:t>
      </w:r>
      <w:proofErr w:type="spellEnd"/>
      <w:r w:rsidRPr="00C656D2">
        <w:t xml:space="preserve">, 2025). Consultants at </w:t>
      </w:r>
      <w:proofErr w:type="spellStart"/>
      <w:r w:rsidRPr="00C656D2">
        <w:t>InsightEdge</w:t>
      </w:r>
      <w:proofErr w:type="spellEnd"/>
      <w:r w:rsidRPr="00C656D2">
        <w:t xml:space="preserve"> possess extensive industry expertise across various operations, customer experience strategies, and human resource management, which enables a balanced and holistic initiative towards problem-solving</w:t>
      </w:r>
      <w:r>
        <w:t xml:space="preserve"> (</w:t>
      </w:r>
      <w:r w:rsidRPr="00715DA2">
        <w:t>Newton</w:t>
      </w:r>
      <w:r>
        <w:t>, 2010)</w:t>
      </w:r>
      <w:r w:rsidRPr="00C656D2">
        <w:t xml:space="preserve">. </w:t>
      </w:r>
    </w:p>
    <w:p w14:paraId="34E93482" w14:textId="77777777" w:rsidR="00DD33BA" w:rsidRPr="00C656D2" w:rsidRDefault="00DD33BA" w:rsidP="00DD33BA">
      <w:r w:rsidRPr="00C656D2">
        <w:t xml:space="preserve">For investigating and addressing the service delivery issue of Hilton Manchester Deansgate, the consultancy report will apply relevant frameworks of strategic analysis. These frameworks are tailored particularly for the hospitality contexts. The key frameworks to be included are STEEPLED, SWOT, and TOWS matrix. In STEEPLED analysis, the factors related to macro environment will be examined that affect the organisation. These factors include socio-cultural shifts, economic trends, technological advancements, legal influences, environmental requirements, demographic changes, political influences, and ethical considerations. Altogether, these factors will offer a broader perspective to understand the external pressures on the operations of the hotel. SWOT analysis will be applied for assessing the internal strengths and weaknesses prevailing within Hilton Manchester Deansgate. The framework also identifies the opportunities and threats from external environments. Finally, TOWS matrix will be applied to convert the SWOT outcomes strategically into actionable solutions. The matrix permits the exploration of how the organisational strengths can be utilised for mitigating the threats, in which way the weaknesses can be enhances utilising opportunities, and how effective strategies can be developed for further organisational resilience at the Hilton Manchester Deansgate hotel. </w:t>
      </w:r>
    </w:p>
    <w:p w14:paraId="71901D31" w14:textId="77777777" w:rsidR="00DD33BA" w:rsidRPr="00C656D2" w:rsidRDefault="00DD33BA" w:rsidP="00DD33BA">
      <w:pPr>
        <w:pStyle w:val="Heading1"/>
      </w:pPr>
      <w:bookmarkStart w:id="2" w:name="_Toc200743588"/>
      <w:r w:rsidRPr="00C656D2">
        <w:lastRenderedPageBreak/>
        <w:t>Analysis</w:t>
      </w:r>
      <w:bookmarkEnd w:id="2"/>
    </w:p>
    <w:p w14:paraId="40BCC2F5" w14:textId="77777777" w:rsidR="00DD33BA" w:rsidRPr="00C656D2" w:rsidRDefault="00DD33BA" w:rsidP="00DD33BA">
      <w:pPr>
        <w:pStyle w:val="Heading2"/>
      </w:pPr>
      <w:bookmarkStart w:id="3" w:name="_Toc200743589"/>
      <w:r w:rsidRPr="00C656D2">
        <w:t>Identified issue</w:t>
      </w:r>
      <w:bookmarkEnd w:id="3"/>
    </w:p>
    <w:p w14:paraId="2490090C" w14:textId="77777777" w:rsidR="00DD33BA" w:rsidRDefault="00DD33BA" w:rsidP="00DD33BA">
      <w:r w:rsidRPr="00C656D2">
        <w:t xml:space="preserve">Hilton Manchester Deansgate has been facing a noticeable decline in its service consistency and customer satisfaction since early 2023. The issue has been manifested through the rise of customer reviews emphasising delays in room service, lapse in cleanliness, equipment failures, and indifferent from the frontline staff occasionally (TripAdvisor, 2025a). There are tonnes of reviews </w:t>
      </w:r>
      <w:r>
        <w:t>from 2023 to the present date that reported confusion in bookings, lack of customer service, provision of essential needs such as TV remotes or pillows, along with inadequate responses from reception team when guests reported issues. The staff behaviour issues range from lack of empathy to unhelpful tone (</w:t>
      </w:r>
      <w:r>
        <w:rPr>
          <w:lang w:val="en-IN"/>
        </w:rPr>
        <w:t>TripAdvisor, 2024</w:t>
      </w:r>
      <w:r>
        <w:t xml:space="preserve">). Although the amenities of the hotel, especially at Cloud 23 along with the breakfast buffet, seemed to be well-regarded, these are mainly the operational failures at service-delivery and guest-room level thar are main issues. Dissatisfaction among customers brims at the basic service levels for a luxury hotel, not merely in value-added segments, indicating long-standing systematic issues in Hilton Manchester Deansgate’s service standards. Concerns could arouse further from these issues as they are diminishing customer loyalty, harming online brand reputation, and risk lowering occupancy within an intensely competitive market amidst city-centre. </w:t>
      </w:r>
    </w:p>
    <w:p w14:paraId="44B7D53F" w14:textId="77777777" w:rsidR="00DD33BA" w:rsidRDefault="00DD33BA" w:rsidP="00DD33BA">
      <w:pPr>
        <w:jc w:val="center"/>
      </w:pPr>
      <w:r w:rsidRPr="003C276B">
        <w:rPr>
          <w:noProof/>
          <w:lang w:val="en-IN" w:eastAsia="en-IN"/>
        </w:rPr>
        <w:drawing>
          <wp:inline distT="0" distB="0" distL="0" distR="0" wp14:anchorId="2987AD72" wp14:editId="5515B991">
            <wp:extent cx="5582429" cy="1771897"/>
            <wp:effectExtent l="0" t="0" r="0" b="0"/>
            <wp:docPr id="137116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167357" name=""/>
                    <pic:cNvPicPr/>
                  </pic:nvPicPr>
                  <pic:blipFill>
                    <a:blip r:embed="rId10"/>
                    <a:stretch>
                      <a:fillRect/>
                    </a:stretch>
                  </pic:blipFill>
                  <pic:spPr>
                    <a:xfrm>
                      <a:off x="0" y="0"/>
                      <a:ext cx="5582429" cy="1771897"/>
                    </a:xfrm>
                    <a:prstGeom prst="rect">
                      <a:avLst/>
                    </a:prstGeom>
                  </pic:spPr>
                </pic:pic>
              </a:graphicData>
            </a:graphic>
          </wp:inline>
        </w:drawing>
      </w:r>
    </w:p>
    <w:p w14:paraId="5B7C9B17" w14:textId="77777777" w:rsidR="00DD33BA" w:rsidRPr="003C276B" w:rsidRDefault="00DD33BA" w:rsidP="00DD33BA">
      <w:pPr>
        <w:jc w:val="center"/>
        <w:rPr>
          <w:b/>
          <w:bCs/>
        </w:rPr>
      </w:pPr>
      <w:r w:rsidRPr="003C276B">
        <w:rPr>
          <w:b/>
          <w:bCs/>
        </w:rPr>
        <w:t>Figure 3: Poor service review</w:t>
      </w:r>
    </w:p>
    <w:p w14:paraId="5656ACF4" w14:textId="77777777" w:rsidR="00DD33BA" w:rsidRPr="00C656D2" w:rsidRDefault="00DD33BA" w:rsidP="00DD33BA">
      <w:pPr>
        <w:jc w:val="center"/>
      </w:pPr>
      <w:r>
        <w:lastRenderedPageBreak/>
        <w:t>(Source: TripAdvisor, 2024)</w:t>
      </w:r>
    </w:p>
    <w:p w14:paraId="5635E02F" w14:textId="77777777" w:rsidR="00DD33BA" w:rsidRDefault="00DD33BA" w:rsidP="00DD33BA">
      <w:pPr>
        <w:pStyle w:val="Heading2"/>
      </w:pPr>
      <w:bookmarkStart w:id="4" w:name="_Toc200743590"/>
      <w:r w:rsidRPr="00C656D2">
        <w:t>Impact on Hilton Manchester Deansgate</w:t>
      </w:r>
      <w:bookmarkEnd w:id="4"/>
    </w:p>
    <w:p w14:paraId="6BE65937" w14:textId="77777777" w:rsidR="00DD33BA" w:rsidRDefault="00DD33BA" w:rsidP="00DD33BA">
      <w:r>
        <w:t xml:space="preserve">The immediate impacts gained from the aforesaid service inconsistencies seemed to have been multifaceted. </w:t>
      </w:r>
    </w:p>
    <w:p w14:paraId="7EF993A1" w14:textId="77777777" w:rsidR="00DD33BA" w:rsidRDefault="00DD33BA" w:rsidP="00DD33BA">
      <w:r w:rsidRPr="003C40AE">
        <w:rPr>
          <w:b/>
          <w:bCs/>
          <w:i/>
          <w:iCs/>
        </w:rPr>
        <w:t>Reputation erosion:</w:t>
      </w:r>
      <w:r>
        <w:t xml:space="preserve"> Currently, the selected hospitality brand possesses a TripAdvisor rating of 3.9/5 from 5924 customer reviews (</w:t>
      </w:r>
      <w:r>
        <w:rPr>
          <w:lang w:val="en-IN"/>
        </w:rPr>
        <w:t>TripAdvisor, 2025a</w:t>
      </w:r>
      <w:r>
        <w:t>). Therefore, since 2021, the hotel is receiving average number of “very good” ratings and mostly specified the poor customer services, unhelpful front desk, and worn furniture (</w:t>
      </w:r>
      <w:r>
        <w:rPr>
          <w:lang w:val="en-IN"/>
        </w:rPr>
        <w:t>TripAdvisor, 2021</w:t>
      </w:r>
      <w:r>
        <w:t xml:space="preserve">). Visibility in the online review platforms is highly necessary to be impressive in the post-pandemic time, as negative guest reviews can erode prospective bookings rapidly. </w:t>
      </w:r>
    </w:p>
    <w:p w14:paraId="47A1830B" w14:textId="77777777" w:rsidR="00DD33BA" w:rsidRDefault="00DD33BA" w:rsidP="00DD33BA">
      <w:pPr>
        <w:jc w:val="center"/>
      </w:pPr>
      <w:r w:rsidRPr="0089404E">
        <w:rPr>
          <w:noProof/>
          <w:lang w:val="en-IN" w:eastAsia="en-IN"/>
        </w:rPr>
        <w:drawing>
          <wp:inline distT="0" distB="0" distL="0" distR="0" wp14:anchorId="3D7CD0A2" wp14:editId="785CB256">
            <wp:extent cx="3524742" cy="1086002"/>
            <wp:effectExtent l="0" t="0" r="0" b="0"/>
            <wp:docPr id="168964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646178" name=""/>
                    <pic:cNvPicPr/>
                  </pic:nvPicPr>
                  <pic:blipFill>
                    <a:blip r:embed="rId11"/>
                    <a:stretch>
                      <a:fillRect/>
                    </a:stretch>
                  </pic:blipFill>
                  <pic:spPr>
                    <a:xfrm>
                      <a:off x="0" y="0"/>
                      <a:ext cx="3524742" cy="1086002"/>
                    </a:xfrm>
                    <a:prstGeom prst="rect">
                      <a:avLst/>
                    </a:prstGeom>
                  </pic:spPr>
                </pic:pic>
              </a:graphicData>
            </a:graphic>
          </wp:inline>
        </w:drawing>
      </w:r>
    </w:p>
    <w:p w14:paraId="1A2D2B12" w14:textId="77777777" w:rsidR="00DD33BA" w:rsidRPr="00741C97" w:rsidRDefault="00DD33BA" w:rsidP="00DD33BA">
      <w:pPr>
        <w:jc w:val="center"/>
        <w:rPr>
          <w:b/>
          <w:bCs/>
        </w:rPr>
      </w:pPr>
      <w:r w:rsidRPr="00741C97">
        <w:rPr>
          <w:b/>
          <w:bCs/>
        </w:rPr>
        <w:t>Figure 4: Overall review</w:t>
      </w:r>
    </w:p>
    <w:p w14:paraId="51D9FE7F" w14:textId="77777777" w:rsidR="00DD33BA" w:rsidRDefault="00DD33BA" w:rsidP="00DD33BA">
      <w:pPr>
        <w:jc w:val="center"/>
      </w:pPr>
      <w:r>
        <w:t xml:space="preserve">(Source: </w:t>
      </w:r>
      <w:r>
        <w:rPr>
          <w:lang w:val="en-IN"/>
        </w:rPr>
        <w:t>TripAdvisor, 2025</w:t>
      </w:r>
      <w:r>
        <w:t>a)</w:t>
      </w:r>
    </w:p>
    <w:p w14:paraId="33052761" w14:textId="77777777" w:rsidR="00DD33BA" w:rsidRDefault="00DD33BA" w:rsidP="00DD33BA">
      <w:r w:rsidRPr="00031BE1">
        <w:rPr>
          <w:b/>
          <w:bCs/>
          <w:i/>
          <w:iCs/>
        </w:rPr>
        <w:t>Guest loyalty decline:</w:t>
      </w:r>
      <w:r>
        <w:t xml:space="preserve"> The loyal customers of Hilton, such as the members of Hilton Honours, have reported lower level of satisfaction. These customers have also reported that they have noticed inadequate follow-up practices from the hotel’s management on the intense complaints (</w:t>
      </w:r>
      <w:r>
        <w:rPr>
          <w:lang w:val="en-IN"/>
        </w:rPr>
        <w:t>Reddit, 2024a</w:t>
      </w:r>
      <w:r>
        <w:t xml:space="preserve">). When the status and rewards could not guarantee the basic service standards, the risk of customer retention increases. </w:t>
      </w:r>
    </w:p>
    <w:p w14:paraId="67C47486" w14:textId="77777777" w:rsidR="00DD33BA" w:rsidRDefault="00DD33BA" w:rsidP="00DD33BA">
      <w:r w:rsidRPr="00BB14DB">
        <w:rPr>
          <w:b/>
          <w:bCs/>
          <w:i/>
          <w:iCs/>
        </w:rPr>
        <w:lastRenderedPageBreak/>
        <w:t>Operational efficiency and impacts of cost:</w:t>
      </w:r>
      <w:r>
        <w:t xml:space="preserve"> There are frequent complaints from guests regarding missing amenities, repeated housekeeping calls, and remote delivery cycles (</w:t>
      </w:r>
      <w:r>
        <w:rPr>
          <w:lang w:val="en-IN"/>
        </w:rPr>
        <w:t>TripAdvisor, 2023</w:t>
      </w:r>
      <w:r>
        <w:t xml:space="preserve">). These exemplify inefficiencies. Staff time seemed to have been spent in responding reactively, instead of attending guest concerns proactively, minimising the productivity rate of services, besides inflating operational costs. </w:t>
      </w:r>
    </w:p>
    <w:p w14:paraId="76B73309" w14:textId="77777777" w:rsidR="00DD33BA" w:rsidRDefault="00DD33BA" w:rsidP="00DD33BA">
      <w:r w:rsidRPr="00F30D4B">
        <w:rPr>
          <w:b/>
          <w:bCs/>
          <w:i/>
          <w:iCs/>
        </w:rPr>
        <w:t>Revenue and occupancy pressure:</w:t>
      </w:r>
      <w:r>
        <w:t xml:space="preserve"> With high expectations due to premium rates of stays at Hilton Manchester Deansgate (starting from </w:t>
      </w:r>
      <w:r w:rsidRPr="000A39A1">
        <w:t>£139</w:t>
      </w:r>
      <w:r>
        <w:t>), failure to provide basic customer service reduces the perceived value for costs (</w:t>
      </w:r>
      <w:r>
        <w:rPr>
          <w:lang w:val="en-IN"/>
        </w:rPr>
        <w:t>Hilton, 2025b</w:t>
      </w:r>
      <w:r>
        <w:t xml:space="preserve">). Customers noted that they could have chosen cheaper alternatives that promised high-quality service reliability. Continuous negative sentiment seemed to have started threatening the hotel’s occupancy and discouraged the chances of repeat businesses. </w:t>
      </w:r>
    </w:p>
    <w:p w14:paraId="6D2DD1DC" w14:textId="77777777" w:rsidR="00DD33BA" w:rsidRDefault="00DD33BA" w:rsidP="00DD33BA">
      <w:pPr>
        <w:jc w:val="center"/>
      </w:pPr>
      <w:r w:rsidRPr="000A39A1">
        <w:rPr>
          <w:noProof/>
          <w:lang w:val="en-IN" w:eastAsia="en-IN"/>
        </w:rPr>
        <w:drawing>
          <wp:inline distT="0" distB="0" distL="0" distR="0" wp14:anchorId="17328521" wp14:editId="082A0E72">
            <wp:extent cx="5731510" cy="2678430"/>
            <wp:effectExtent l="0" t="0" r="2540" b="7620"/>
            <wp:docPr id="2103011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011757" name=""/>
                    <pic:cNvPicPr/>
                  </pic:nvPicPr>
                  <pic:blipFill>
                    <a:blip r:embed="rId12"/>
                    <a:stretch>
                      <a:fillRect/>
                    </a:stretch>
                  </pic:blipFill>
                  <pic:spPr>
                    <a:xfrm>
                      <a:off x="0" y="0"/>
                      <a:ext cx="5731510" cy="2678430"/>
                    </a:xfrm>
                    <a:prstGeom prst="rect">
                      <a:avLst/>
                    </a:prstGeom>
                  </pic:spPr>
                </pic:pic>
              </a:graphicData>
            </a:graphic>
          </wp:inline>
        </w:drawing>
      </w:r>
    </w:p>
    <w:p w14:paraId="11D8CCDA" w14:textId="77777777" w:rsidR="00DD33BA" w:rsidRPr="00350A00" w:rsidRDefault="00DD33BA" w:rsidP="00DD33BA">
      <w:pPr>
        <w:jc w:val="center"/>
        <w:rPr>
          <w:b/>
          <w:bCs/>
        </w:rPr>
      </w:pPr>
      <w:r w:rsidRPr="00350A00">
        <w:rPr>
          <w:b/>
          <w:bCs/>
        </w:rPr>
        <w:t>Figure 5: Rate of rooms at Hilton Manchester Deansgate</w:t>
      </w:r>
    </w:p>
    <w:p w14:paraId="45377846" w14:textId="77777777" w:rsidR="00DD33BA" w:rsidRPr="007742F5" w:rsidRDefault="00DD33BA" w:rsidP="00DD33BA">
      <w:pPr>
        <w:jc w:val="center"/>
      </w:pPr>
      <w:r>
        <w:t>(Source: Hilton, 2025b)</w:t>
      </w:r>
    </w:p>
    <w:p w14:paraId="7C0DEE4B" w14:textId="77777777" w:rsidR="00DD33BA" w:rsidRDefault="00DD33BA" w:rsidP="00DD33BA">
      <w:pPr>
        <w:pStyle w:val="Heading2"/>
      </w:pPr>
      <w:bookmarkStart w:id="5" w:name="_Toc200743591"/>
      <w:r w:rsidRPr="00C656D2">
        <w:lastRenderedPageBreak/>
        <w:t>Causes of the issue</w:t>
      </w:r>
      <w:bookmarkEnd w:id="5"/>
    </w:p>
    <w:p w14:paraId="3D7B9D6C" w14:textId="77777777" w:rsidR="00DD33BA" w:rsidRDefault="00DD33BA" w:rsidP="00DD33BA">
      <w:r w:rsidRPr="009D5DFA">
        <w:rPr>
          <w:b/>
          <w:bCs/>
          <w:i/>
          <w:iCs/>
        </w:rPr>
        <w:t>Labour shortage ad staff overload:</w:t>
      </w:r>
      <w:r>
        <w:t xml:space="preserve"> The recruitment difficulties after COVID-19 is still persistent in the hospitality industry of the UK. There are reports of missing items and delayed responses from housekeeper at the hotel. These are because of overloaded staff. According to the findings of Opus (2024), 61% of the hospitality businesses in the UK are yet facing the issue of staff shortage. </w:t>
      </w:r>
    </w:p>
    <w:p w14:paraId="4A52FA8C" w14:textId="77777777" w:rsidR="00DD33BA" w:rsidRDefault="00DD33BA" w:rsidP="00DD33BA">
      <w:r w:rsidRPr="007900EA">
        <w:rPr>
          <w:b/>
          <w:bCs/>
          <w:i/>
          <w:iCs/>
        </w:rPr>
        <w:t>Training and onboarding deficits:</w:t>
      </w:r>
      <w:r>
        <w:t xml:space="preserve"> Guests at Hilton Manchester are often complaining about dismissiveness or indifference nature of front-line staff. It points out the insufficient training of ‘</w:t>
      </w:r>
      <w:proofErr w:type="gramStart"/>
      <w:r>
        <w:t>soft-skills</w:t>
      </w:r>
      <w:proofErr w:type="gramEnd"/>
      <w:r>
        <w:t xml:space="preserve">’, especially on problem resolution and empathy. </w:t>
      </w:r>
    </w:p>
    <w:p w14:paraId="6C629D2E" w14:textId="77777777" w:rsidR="00DD33BA" w:rsidRDefault="00DD33BA" w:rsidP="00DD33BA">
      <w:r w:rsidRPr="007900EA">
        <w:rPr>
          <w:b/>
          <w:bCs/>
          <w:i/>
          <w:iCs/>
        </w:rPr>
        <w:t>Aging infrastructure:</w:t>
      </w:r>
      <w:r>
        <w:t xml:space="preserve"> There are multiple reviews on TripAdvisor </w:t>
      </w:r>
      <w:proofErr w:type="gramStart"/>
      <w:r>
        <w:t>stated</w:t>
      </w:r>
      <w:proofErr w:type="gramEnd"/>
      <w:r>
        <w:t xml:space="preserve"> “dated decor”, poor hygiene, and equipment malfunction (</w:t>
      </w:r>
      <w:r>
        <w:rPr>
          <w:lang w:val="en-IN"/>
        </w:rPr>
        <w:t>Reddit, 2024c</w:t>
      </w:r>
      <w:r>
        <w:t xml:space="preserve">). Though the pool and Cloud 23 remain strong, guest-room maintenance created a jarring problem for the brand as it has been paired with luxury hospitality segment. </w:t>
      </w:r>
    </w:p>
    <w:p w14:paraId="1E34E320" w14:textId="77777777" w:rsidR="00DD33BA" w:rsidRDefault="00DD33BA" w:rsidP="00DD33BA">
      <w:r w:rsidRPr="007900EA">
        <w:rPr>
          <w:b/>
          <w:bCs/>
          <w:i/>
          <w:iCs/>
        </w:rPr>
        <w:t>Poor data-driven insights:</w:t>
      </w:r>
      <w:r>
        <w:t xml:space="preserve"> There has been limited evidence on the fact the organisation has adopted measures for real-time guest experience tracking. The reviews from visitors revealed slow response from management, poor hospitality standards, and indifference to guest problems. Without consistent and updated insights on staff performance and customer’s perspectives, problems proliferate unaddressed, harming brand reputation further. </w:t>
      </w:r>
    </w:p>
    <w:p w14:paraId="6DFA0E60" w14:textId="77777777" w:rsidR="00DD33BA" w:rsidRPr="00B174CD" w:rsidRDefault="00DD33BA" w:rsidP="00DD33BA">
      <w:pPr>
        <w:tabs>
          <w:tab w:val="left" w:pos="4500"/>
        </w:tabs>
      </w:pPr>
      <w:r w:rsidRPr="007900EA">
        <w:rPr>
          <w:b/>
          <w:bCs/>
          <w:i/>
          <w:iCs/>
        </w:rPr>
        <w:t>Gaps in franchise and corporate oversight:</w:t>
      </w:r>
      <w:r>
        <w:t xml:space="preserve"> Feedback from broader industry suggested that franchised Hilton experience inconsistency in standard and deferred issues of maintenance (</w:t>
      </w:r>
      <w:r>
        <w:rPr>
          <w:lang w:val="en-IN"/>
        </w:rPr>
        <w:t>Reddit, 2024b</w:t>
      </w:r>
      <w:r>
        <w:t xml:space="preserve">). In this model, the priorities of the owner may not be in complete alignment with the expectations of the brand. </w:t>
      </w:r>
    </w:p>
    <w:p w14:paraId="2D066B38" w14:textId="77777777" w:rsidR="00DD33BA" w:rsidRDefault="00DD33BA" w:rsidP="00DD33BA">
      <w:pPr>
        <w:pStyle w:val="Heading2"/>
      </w:pPr>
      <w:bookmarkStart w:id="6" w:name="_Toc200743592"/>
      <w:r w:rsidRPr="00C656D2">
        <w:lastRenderedPageBreak/>
        <w:t>Application of STEEPLED Framework</w:t>
      </w:r>
      <w:bookmarkEnd w:id="6"/>
    </w:p>
    <w:tbl>
      <w:tblPr>
        <w:tblStyle w:val="TableGrid"/>
        <w:tblW w:w="0" w:type="auto"/>
        <w:tblLook w:val="04A0" w:firstRow="1" w:lastRow="0" w:firstColumn="1" w:lastColumn="0" w:noHBand="0" w:noVBand="1"/>
      </w:tblPr>
      <w:tblGrid>
        <w:gridCol w:w="1767"/>
        <w:gridCol w:w="3257"/>
        <w:gridCol w:w="3992"/>
      </w:tblGrid>
      <w:tr w:rsidR="00DD33BA" w:rsidRPr="00E36AF8" w14:paraId="4631312B" w14:textId="77777777" w:rsidTr="00B03454">
        <w:tc>
          <w:tcPr>
            <w:tcW w:w="0" w:type="auto"/>
            <w:hideMark/>
          </w:tcPr>
          <w:p w14:paraId="6A4BFE03" w14:textId="77777777" w:rsidR="00DD33BA" w:rsidRPr="00E36AF8" w:rsidRDefault="00DD33BA" w:rsidP="00B03454">
            <w:pPr>
              <w:rPr>
                <w:b/>
                <w:bCs/>
                <w:lang w:val="en-IN"/>
              </w:rPr>
            </w:pPr>
            <w:r w:rsidRPr="00E36AF8">
              <w:rPr>
                <w:b/>
                <w:bCs/>
                <w:lang w:val="en-IN"/>
              </w:rPr>
              <w:t>Factor</w:t>
            </w:r>
          </w:p>
        </w:tc>
        <w:tc>
          <w:tcPr>
            <w:tcW w:w="0" w:type="auto"/>
            <w:hideMark/>
          </w:tcPr>
          <w:p w14:paraId="005C9B8D" w14:textId="77777777" w:rsidR="00DD33BA" w:rsidRPr="00E36AF8" w:rsidRDefault="00DD33BA" w:rsidP="00B03454">
            <w:pPr>
              <w:rPr>
                <w:b/>
                <w:bCs/>
                <w:lang w:val="en-IN"/>
              </w:rPr>
            </w:pPr>
            <w:r w:rsidRPr="00E36AF8">
              <w:rPr>
                <w:b/>
                <w:bCs/>
                <w:lang w:val="en-IN"/>
              </w:rPr>
              <w:t>Description</w:t>
            </w:r>
          </w:p>
        </w:tc>
        <w:tc>
          <w:tcPr>
            <w:tcW w:w="0" w:type="auto"/>
            <w:hideMark/>
          </w:tcPr>
          <w:p w14:paraId="7BC81742" w14:textId="77777777" w:rsidR="00DD33BA" w:rsidRPr="00E36AF8" w:rsidRDefault="00DD33BA" w:rsidP="00B03454">
            <w:pPr>
              <w:rPr>
                <w:b/>
                <w:bCs/>
                <w:lang w:val="en-IN"/>
              </w:rPr>
            </w:pPr>
            <w:r w:rsidRPr="00E36AF8">
              <w:rPr>
                <w:b/>
                <w:bCs/>
                <w:lang w:val="en-IN"/>
              </w:rPr>
              <w:t>Impact on Hilton Manchester Deansgate</w:t>
            </w:r>
          </w:p>
        </w:tc>
      </w:tr>
      <w:tr w:rsidR="00DD33BA" w:rsidRPr="00E36AF8" w14:paraId="2D733A2F" w14:textId="77777777" w:rsidTr="00B03454">
        <w:tc>
          <w:tcPr>
            <w:tcW w:w="0" w:type="auto"/>
            <w:hideMark/>
          </w:tcPr>
          <w:p w14:paraId="68381FF3" w14:textId="77777777" w:rsidR="00DD33BA" w:rsidRPr="00E36AF8" w:rsidRDefault="00DD33BA" w:rsidP="00B03454">
            <w:pPr>
              <w:rPr>
                <w:lang w:val="en-IN"/>
              </w:rPr>
            </w:pPr>
            <w:r w:rsidRPr="00E36AF8">
              <w:rPr>
                <w:b/>
                <w:bCs/>
                <w:lang w:val="en-IN"/>
              </w:rPr>
              <w:t>Social</w:t>
            </w:r>
          </w:p>
        </w:tc>
        <w:tc>
          <w:tcPr>
            <w:tcW w:w="0" w:type="auto"/>
            <w:hideMark/>
          </w:tcPr>
          <w:p w14:paraId="4C2EAB9B" w14:textId="77777777" w:rsidR="00DD33BA" w:rsidRPr="00E36AF8" w:rsidRDefault="00DD33BA" w:rsidP="00B03454">
            <w:pPr>
              <w:rPr>
                <w:lang w:val="en-IN"/>
              </w:rPr>
            </w:pPr>
            <w:r w:rsidRPr="00E36AF8">
              <w:rPr>
                <w:lang w:val="en-IN"/>
              </w:rPr>
              <w:t>Guests today value personalised, empathetic, and seamless service experiences</w:t>
            </w:r>
            <w:r>
              <w:rPr>
                <w:lang w:val="en-IN"/>
              </w:rPr>
              <w:t xml:space="preserve"> (</w:t>
            </w:r>
            <w:r w:rsidRPr="00715DA2">
              <w:t>Das</w:t>
            </w:r>
            <w:r>
              <w:rPr>
                <w:lang w:val="en-IN"/>
              </w:rPr>
              <w:t>, 2023)</w:t>
            </w:r>
            <w:r w:rsidRPr="00E36AF8">
              <w:rPr>
                <w:lang w:val="en-IN"/>
              </w:rPr>
              <w:t>. Social media and review platforms influence perception, with negative reviews spreading rapidly. The trend of “experience over product” dominates travel decisions.</w:t>
            </w:r>
          </w:p>
        </w:tc>
        <w:tc>
          <w:tcPr>
            <w:tcW w:w="0" w:type="auto"/>
            <w:hideMark/>
          </w:tcPr>
          <w:p w14:paraId="357A3C97" w14:textId="77777777" w:rsidR="00DD33BA" w:rsidRPr="00E36AF8" w:rsidRDefault="00DD33BA" w:rsidP="00B03454">
            <w:pPr>
              <w:rPr>
                <w:lang w:val="en-IN"/>
              </w:rPr>
            </w:pPr>
            <w:r w:rsidRPr="00E36AF8">
              <w:rPr>
                <w:lang w:val="en-IN"/>
              </w:rPr>
              <w:t>Online reviews have criticised staff indifference and slow service, especially during check-in and room service delivery. This reduces brand loyalty, especially among millennials and Gen Z who expect a personal touch</w:t>
            </w:r>
            <w:r>
              <w:rPr>
                <w:lang w:val="en-IN"/>
              </w:rPr>
              <w:t xml:space="preserve"> (</w:t>
            </w:r>
            <w:proofErr w:type="spellStart"/>
            <w:r w:rsidRPr="00715DA2">
              <w:t>Noordzife</w:t>
            </w:r>
            <w:proofErr w:type="spellEnd"/>
            <w:r>
              <w:rPr>
                <w:lang w:val="en-IN"/>
              </w:rPr>
              <w:t>, 2014)</w:t>
            </w:r>
            <w:r w:rsidRPr="00E36AF8">
              <w:rPr>
                <w:lang w:val="en-IN"/>
              </w:rPr>
              <w:t>. The hotel’s inconsistency in delivering Hilton's brand values undermines trust in both physical and digital communities.</w:t>
            </w:r>
          </w:p>
        </w:tc>
      </w:tr>
      <w:tr w:rsidR="00DD33BA" w:rsidRPr="00E36AF8" w14:paraId="29362566" w14:textId="77777777" w:rsidTr="00B03454">
        <w:tc>
          <w:tcPr>
            <w:tcW w:w="0" w:type="auto"/>
            <w:hideMark/>
          </w:tcPr>
          <w:p w14:paraId="388BE1EF" w14:textId="77777777" w:rsidR="00DD33BA" w:rsidRPr="00E36AF8" w:rsidRDefault="00DD33BA" w:rsidP="00B03454">
            <w:pPr>
              <w:rPr>
                <w:lang w:val="en-IN"/>
              </w:rPr>
            </w:pPr>
            <w:r w:rsidRPr="00E36AF8">
              <w:rPr>
                <w:b/>
                <w:bCs/>
                <w:lang w:val="en-IN"/>
              </w:rPr>
              <w:t>Technological</w:t>
            </w:r>
          </w:p>
        </w:tc>
        <w:tc>
          <w:tcPr>
            <w:tcW w:w="0" w:type="auto"/>
            <w:hideMark/>
          </w:tcPr>
          <w:p w14:paraId="696764E4" w14:textId="77777777" w:rsidR="00DD33BA" w:rsidRPr="00E36AF8" w:rsidRDefault="00DD33BA" w:rsidP="00B03454">
            <w:pPr>
              <w:rPr>
                <w:lang w:val="en-IN"/>
              </w:rPr>
            </w:pPr>
            <w:r w:rsidRPr="00E36AF8">
              <w:rPr>
                <w:lang w:val="en-IN"/>
              </w:rPr>
              <w:t>Tech innovations like contactless check-ins, digital room keys, and smart-room controls are transforming guest expectations. Hotels also use analytics to track guest preferences and respond in real time.</w:t>
            </w:r>
          </w:p>
        </w:tc>
        <w:tc>
          <w:tcPr>
            <w:tcW w:w="0" w:type="auto"/>
            <w:hideMark/>
          </w:tcPr>
          <w:p w14:paraId="3E965B37" w14:textId="77777777" w:rsidR="00DD33BA" w:rsidRPr="00E36AF8" w:rsidRDefault="00DD33BA" w:rsidP="00B03454">
            <w:pPr>
              <w:rPr>
                <w:lang w:val="en-IN"/>
              </w:rPr>
            </w:pPr>
            <w:r w:rsidRPr="00E36AF8">
              <w:rPr>
                <w:lang w:val="en-IN"/>
              </w:rPr>
              <w:t xml:space="preserve">Hilton’s lag in adopting these technologies at the Manchester Deansgate location places it behind tech-savvy competitors. Guests have expressed frustration with outdated systems and malfunctioning equipment. The absence of AI-driven guest feedback loops or real-time </w:t>
            </w:r>
            <w:r w:rsidRPr="00E36AF8">
              <w:rPr>
                <w:lang w:val="en-IN"/>
              </w:rPr>
              <w:lastRenderedPageBreak/>
              <w:t>service recovery tools means complaints often go unresolved.</w:t>
            </w:r>
          </w:p>
        </w:tc>
      </w:tr>
      <w:tr w:rsidR="00DD33BA" w:rsidRPr="00E36AF8" w14:paraId="04788223" w14:textId="77777777" w:rsidTr="00B03454">
        <w:tc>
          <w:tcPr>
            <w:tcW w:w="0" w:type="auto"/>
            <w:hideMark/>
          </w:tcPr>
          <w:p w14:paraId="1D457A6C" w14:textId="77777777" w:rsidR="00DD33BA" w:rsidRPr="00E36AF8" w:rsidRDefault="00DD33BA" w:rsidP="00B03454">
            <w:pPr>
              <w:rPr>
                <w:lang w:val="en-IN"/>
              </w:rPr>
            </w:pPr>
            <w:r w:rsidRPr="00E36AF8">
              <w:rPr>
                <w:b/>
                <w:bCs/>
                <w:lang w:val="en-IN"/>
              </w:rPr>
              <w:lastRenderedPageBreak/>
              <w:t>Economic</w:t>
            </w:r>
          </w:p>
        </w:tc>
        <w:tc>
          <w:tcPr>
            <w:tcW w:w="0" w:type="auto"/>
            <w:hideMark/>
          </w:tcPr>
          <w:p w14:paraId="0D7635D6" w14:textId="77777777" w:rsidR="00DD33BA" w:rsidRPr="00E36AF8" w:rsidRDefault="00DD33BA" w:rsidP="00B03454">
            <w:pPr>
              <w:rPr>
                <w:lang w:val="en-IN"/>
              </w:rPr>
            </w:pPr>
            <w:r w:rsidRPr="00E36AF8">
              <w:rPr>
                <w:lang w:val="en-IN"/>
              </w:rPr>
              <w:t>The UK hospitality sector is navigating high inflation, rising operational costs, and cautious consumer spending post-COVID. Guests now demand more value for money.</w:t>
            </w:r>
          </w:p>
        </w:tc>
        <w:tc>
          <w:tcPr>
            <w:tcW w:w="0" w:type="auto"/>
            <w:hideMark/>
          </w:tcPr>
          <w:p w14:paraId="0AFC19DA" w14:textId="77777777" w:rsidR="00DD33BA" w:rsidRPr="00E36AF8" w:rsidRDefault="00DD33BA" w:rsidP="00B03454">
            <w:pPr>
              <w:rPr>
                <w:lang w:val="en-IN"/>
              </w:rPr>
            </w:pPr>
            <w:r w:rsidRPr="00E36AF8">
              <w:rPr>
                <w:lang w:val="en-IN"/>
              </w:rPr>
              <w:t>Guests feel they aren’t receiving full value for the £1</w:t>
            </w:r>
            <w:r>
              <w:rPr>
                <w:lang w:val="en-IN"/>
              </w:rPr>
              <w:t>39</w:t>
            </w:r>
            <w:r w:rsidRPr="00E36AF8">
              <w:rPr>
                <w:lang w:val="en-IN"/>
              </w:rPr>
              <w:t>+ nightly rates charged. Negative perceptions of cost-to-service ratio may lead to preference for more reliable, lower-cost competitors like Premier Inn or regional boutique hotels. Reduced disposable income makes guests more critical of any service flaws</w:t>
            </w:r>
            <w:r>
              <w:rPr>
                <w:lang w:val="en-IN"/>
              </w:rPr>
              <w:t xml:space="preserve"> (</w:t>
            </w:r>
            <w:r>
              <w:t>S</w:t>
            </w:r>
            <w:r w:rsidRPr="00715DA2">
              <w:t>ubramaniam</w:t>
            </w:r>
            <w:r>
              <w:rPr>
                <w:lang w:val="en-IN"/>
              </w:rPr>
              <w:t xml:space="preserve"> </w:t>
            </w:r>
            <w:r>
              <w:rPr>
                <w:i/>
                <w:iCs/>
                <w:lang w:val="en-IN"/>
              </w:rPr>
              <w:t xml:space="preserve">et al., </w:t>
            </w:r>
            <w:r>
              <w:rPr>
                <w:lang w:val="en-IN"/>
              </w:rPr>
              <w:t>2011)</w:t>
            </w:r>
            <w:r w:rsidRPr="00E36AF8">
              <w:rPr>
                <w:lang w:val="en-IN"/>
              </w:rPr>
              <w:t>.</w:t>
            </w:r>
          </w:p>
        </w:tc>
      </w:tr>
      <w:tr w:rsidR="00DD33BA" w:rsidRPr="00E36AF8" w14:paraId="27F75056" w14:textId="77777777" w:rsidTr="00B03454">
        <w:tc>
          <w:tcPr>
            <w:tcW w:w="0" w:type="auto"/>
            <w:hideMark/>
          </w:tcPr>
          <w:p w14:paraId="1E252633" w14:textId="77777777" w:rsidR="00DD33BA" w:rsidRPr="00E36AF8" w:rsidRDefault="00DD33BA" w:rsidP="00B03454">
            <w:pPr>
              <w:rPr>
                <w:lang w:val="en-IN"/>
              </w:rPr>
            </w:pPr>
            <w:r w:rsidRPr="00E36AF8">
              <w:rPr>
                <w:b/>
                <w:bCs/>
                <w:lang w:val="en-IN"/>
              </w:rPr>
              <w:t>Environmental</w:t>
            </w:r>
          </w:p>
        </w:tc>
        <w:tc>
          <w:tcPr>
            <w:tcW w:w="0" w:type="auto"/>
            <w:hideMark/>
          </w:tcPr>
          <w:p w14:paraId="12372FD2" w14:textId="77777777" w:rsidR="00DD33BA" w:rsidRPr="00E36AF8" w:rsidRDefault="00DD33BA" w:rsidP="00B03454">
            <w:pPr>
              <w:rPr>
                <w:lang w:val="en-IN"/>
              </w:rPr>
            </w:pPr>
            <w:r w:rsidRPr="00E36AF8">
              <w:rPr>
                <w:lang w:val="en-IN"/>
              </w:rPr>
              <w:t>Eco-consciousness is growing among guests, with demand for sustainable practices such as waste reduction, energy efficiency, and green certifications.</w:t>
            </w:r>
          </w:p>
        </w:tc>
        <w:tc>
          <w:tcPr>
            <w:tcW w:w="0" w:type="auto"/>
            <w:hideMark/>
          </w:tcPr>
          <w:p w14:paraId="6A325517" w14:textId="77777777" w:rsidR="00DD33BA" w:rsidRPr="00E36AF8" w:rsidRDefault="00DD33BA" w:rsidP="00B03454">
            <w:pPr>
              <w:rPr>
                <w:lang w:val="en-IN"/>
              </w:rPr>
            </w:pPr>
            <w:r w:rsidRPr="00E36AF8">
              <w:rPr>
                <w:lang w:val="en-IN"/>
              </w:rPr>
              <w:t>Hilton globally markets its “Travel with Purpose” sustainability initiative, but at the Manchester site, reviewers note issues like poor waste bin management and energy-inefficient climate control in rooms. Such inconsistencies detract from the eco-conscious branding efforts.</w:t>
            </w:r>
          </w:p>
        </w:tc>
      </w:tr>
      <w:tr w:rsidR="00DD33BA" w:rsidRPr="00E36AF8" w14:paraId="4839E2A7" w14:textId="77777777" w:rsidTr="00B03454">
        <w:tc>
          <w:tcPr>
            <w:tcW w:w="0" w:type="auto"/>
            <w:hideMark/>
          </w:tcPr>
          <w:p w14:paraId="55D1CC2E" w14:textId="77777777" w:rsidR="00DD33BA" w:rsidRPr="00E36AF8" w:rsidRDefault="00DD33BA" w:rsidP="00B03454">
            <w:pPr>
              <w:rPr>
                <w:lang w:val="en-IN"/>
              </w:rPr>
            </w:pPr>
            <w:r w:rsidRPr="00E36AF8">
              <w:rPr>
                <w:b/>
                <w:bCs/>
                <w:lang w:val="en-IN"/>
              </w:rPr>
              <w:t>Political</w:t>
            </w:r>
          </w:p>
        </w:tc>
        <w:tc>
          <w:tcPr>
            <w:tcW w:w="0" w:type="auto"/>
            <w:hideMark/>
          </w:tcPr>
          <w:p w14:paraId="6C92F1DA" w14:textId="77777777" w:rsidR="00DD33BA" w:rsidRPr="00E36AF8" w:rsidRDefault="00DD33BA" w:rsidP="00B03454">
            <w:pPr>
              <w:rPr>
                <w:lang w:val="en-IN"/>
              </w:rPr>
            </w:pPr>
            <w:r w:rsidRPr="00E36AF8">
              <w:rPr>
                <w:lang w:val="en-IN"/>
              </w:rPr>
              <w:t xml:space="preserve">Post-Brexit immigration policies have impacted the </w:t>
            </w:r>
            <w:r w:rsidRPr="00E36AF8">
              <w:rPr>
                <w:lang w:val="en-IN"/>
              </w:rPr>
              <w:lastRenderedPageBreak/>
              <w:t>UK’s access to EU hospitality workers, resulting in labour shortages. Changes to labour laws and visa policies affect recruitment and retention.</w:t>
            </w:r>
          </w:p>
        </w:tc>
        <w:tc>
          <w:tcPr>
            <w:tcW w:w="0" w:type="auto"/>
            <w:hideMark/>
          </w:tcPr>
          <w:p w14:paraId="5C551CAC" w14:textId="77777777" w:rsidR="00DD33BA" w:rsidRPr="00E36AF8" w:rsidRDefault="00DD33BA" w:rsidP="00B03454">
            <w:pPr>
              <w:rPr>
                <w:lang w:val="en-IN"/>
              </w:rPr>
            </w:pPr>
            <w:r w:rsidRPr="00E36AF8">
              <w:rPr>
                <w:lang w:val="en-IN"/>
              </w:rPr>
              <w:lastRenderedPageBreak/>
              <w:t xml:space="preserve">The hotel is facing staff shortages and operational fatigue. Housekeeping </w:t>
            </w:r>
            <w:r w:rsidRPr="00E36AF8">
              <w:rPr>
                <w:lang w:val="en-IN"/>
              </w:rPr>
              <w:lastRenderedPageBreak/>
              <w:t>delays and service inconsistency stem partly from unfilled roles and high turnover. Brexit-related labour restrictions continue to impact recruitment pipelines in Manchester’s urban hospitality market.</w:t>
            </w:r>
          </w:p>
        </w:tc>
      </w:tr>
      <w:tr w:rsidR="00DD33BA" w:rsidRPr="00E36AF8" w14:paraId="0BD7174B" w14:textId="77777777" w:rsidTr="00B03454">
        <w:tc>
          <w:tcPr>
            <w:tcW w:w="0" w:type="auto"/>
            <w:hideMark/>
          </w:tcPr>
          <w:p w14:paraId="6FB8F748" w14:textId="77777777" w:rsidR="00DD33BA" w:rsidRPr="00E36AF8" w:rsidRDefault="00DD33BA" w:rsidP="00B03454">
            <w:pPr>
              <w:rPr>
                <w:lang w:val="en-IN"/>
              </w:rPr>
            </w:pPr>
            <w:r w:rsidRPr="00E36AF8">
              <w:rPr>
                <w:b/>
                <w:bCs/>
                <w:lang w:val="en-IN"/>
              </w:rPr>
              <w:lastRenderedPageBreak/>
              <w:t>Legal</w:t>
            </w:r>
          </w:p>
        </w:tc>
        <w:tc>
          <w:tcPr>
            <w:tcW w:w="0" w:type="auto"/>
            <w:hideMark/>
          </w:tcPr>
          <w:p w14:paraId="25F38476" w14:textId="77777777" w:rsidR="00DD33BA" w:rsidRPr="00E36AF8" w:rsidRDefault="00DD33BA" w:rsidP="00B03454">
            <w:pPr>
              <w:rPr>
                <w:lang w:val="en-IN"/>
              </w:rPr>
            </w:pPr>
            <w:r w:rsidRPr="00E36AF8">
              <w:rPr>
                <w:lang w:val="en-IN"/>
              </w:rPr>
              <w:t>Compliance with health and safety, GDPR (data privacy), and UK employment laws is essential</w:t>
            </w:r>
            <w:r>
              <w:rPr>
                <w:lang w:val="en-IN"/>
              </w:rPr>
              <w:t xml:space="preserve"> (</w:t>
            </w:r>
            <w:r w:rsidRPr="00715DA2">
              <w:t>Ebert</w:t>
            </w:r>
            <w:r>
              <w:rPr>
                <w:lang w:val="en-IN"/>
              </w:rPr>
              <w:t xml:space="preserve"> </w:t>
            </w:r>
            <w:r>
              <w:rPr>
                <w:i/>
                <w:iCs/>
                <w:lang w:val="en-IN"/>
              </w:rPr>
              <w:t xml:space="preserve">et al., </w:t>
            </w:r>
            <w:r>
              <w:rPr>
                <w:lang w:val="en-IN"/>
              </w:rPr>
              <w:t>2021)</w:t>
            </w:r>
            <w:r w:rsidRPr="00E36AF8">
              <w:rPr>
                <w:lang w:val="en-IN"/>
              </w:rPr>
              <w:t>. Employee wellbeing regulations are receiving more enforcement.</w:t>
            </w:r>
          </w:p>
        </w:tc>
        <w:tc>
          <w:tcPr>
            <w:tcW w:w="0" w:type="auto"/>
            <w:hideMark/>
          </w:tcPr>
          <w:p w14:paraId="0A2D6DB9" w14:textId="77777777" w:rsidR="00DD33BA" w:rsidRPr="00E36AF8" w:rsidRDefault="00DD33BA" w:rsidP="00B03454">
            <w:pPr>
              <w:rPr>
                <w:lang w:val="en-IN"/>
              </w:rPr>
            </w:pPr>
            <w:r w:rsidRPr="00E36AF8">
              <w:rPr>
                <w:lang w:val="en-IN"/>
              </w:rPr>
              <w:t>Any gaps in training, mismanagement, or under-resourcing could potentially open the hotel to liability, especially regarding guest safety or mishandled complaints. Reviews noting unclean rooms or malfunctioning systems could indicate lapses in safety compliance or risk assessments.</w:t>
            </w:r>
          </w:p>
        </w:tc>
      </w:tr>
      <w:tr w:rsidR="00DD33BA" w:rsidRPr="00E36AF8" w14:paraId="592F0F48" w14:textId="77777777" w:rsidTr="00B03454">
        <w:tc>
          <w:tcPr>
            <w:tcW w:w="0" w:type="auto"/>
            <w:hideMark/>
          </w:tcPr>
          <w:p w14:paraId="55A55DDA" w14:textId="77777777" w:rsidR="00DD33BA" w:rsidRPr="00E36AF8" w:rsidRDefault="00DD33BA" w:rsidP="00B03454">
            <w:pPr>
              <w:rPr>
                <w:lang w:val="en-IN"/>
              </w:rPr>
            </w:pPr>
            <w:r w:rsidRPr="00E36AF8">
              <w:rPr>
                <w:b/>
                <w:bCs/>
                <w:lang w:val="en-IN"/>
              </w:rPr>
              <w:t>Ethical</w:t>
            </w:r>
          </w:p>
        </w:tc>
        <w:tc>
          <w:tcPr>
            <w:tcW w:w="0" w:type="auto"/>
            <w:hideMark/>
          </w:tcPr>
          <w:p w14:paraId="440E6A95" w14:textId="77777777" w:rsidR="00DD33BA" w:rsidRPr="00E36AF8" w:rsidRDefault="00DD33BA" w:rsidP="00B03454">
            <w:pPr>
              <w:rPr>
                <w:lang w:val="en-IN"/>
              </w:rPr>
            </w:pPr>
            <w:r w:rsidRPr="00E36AF8">
              <w:rPr>
                <w:lang w:val="en-IN"/>
              </w:rPr>
              <w:t>Guests expect fairness, transparency, inclusivity, and dignity in how they are treated by hospitality staff. Similarly, staff expect fair treatment and working conditions.</w:t>
            </w:r>
          </w:p>
        </w:tc>
        <w:tc>
          <w:tcPr>
            <w:tcW w:w="0" w:type="auto"/>
            <w:hideMark/>
          </w:tcPr>
          <w:p w14:paraId="781BAFAA" w14:textId="77777777" w:rsidR="00DD33BA" w:rsidRPr="00E36AF8" w:rsidRDefault="00DD33BA" w:rsidP="00B03454">
            <w:pPr>
              <w:rPr>
                <w:lang w:val="en-IN"/>
              </w:rPr>
            </w:pPr>
            <w:r w:rsidRPr="00E36AF8">
              <w:rPr>
                <w:lang w:val="en-IN"/>
              </w:rPr>
              <w:t>When guests report indifference, rudeness, or lack of empathy, it signals deeper issues in ethical training and workplace morale. Ethical misalignment not only offends guests but may also demotivate staff—</w:t>
            </w:r>
            <w:proofErr w:type="spellStart"/>
            <w:r w:rsidRPr="00E36AF8">
              <w:rPr>
                <w:lang w:val="en-IN"/>
              </w:rPr>
              <w:t>fueling</w:t>
            </w:r>
            <w:proofErr w:type="spellEnd"/>
            <w:r w:rsidRPr="00E36AF8">
              <w:rPr>
                <w:lang w:val="en-IN"/>
              </w:rPr>
              <w:t xml:space="preserve"> a negative service culture loop.</w:t>
            </w:r>
          </w:p>
        </w:tc>
      </w:tr>
      <w:tr w:rsidR="00DD33BA" w:rsidRPr="00E36AF8" w14:paraId="5BCD5231" w14:textId="77777777" w:rsidTr="00B03454">
        <w:tc>
          <w:tcPr>
            <w:tcW w:w="0" w:type="auto"/>
            <w:hideMark/>
          </w:tcPr>
          <w:p w14:paraId="7D6A272D" w14:textId="77777777" w:rsidR="00DD33BA" w:rsidRPr="00E36AF8" w:rsidRDefault="00DD33BA" w:rsidP="00B03454">
            <w:pPr>
              <w:rPr>
                <w:lang w:val="en-IN"/>
              </w:rPr>
            </w:pPr>
            <w:r w:rsidRPr="00E36AF8">
              <w:rPr>
                <w:b/>
                <w:bCs/>
                <w:lang w:val="en-IN"/>
              </w:rPr>
              <w:lastRenderedPageBreak/>
              <w:t>Demographic</w:t>
            </w:r>
          </w:p>
        </w:tc>
        <w:tc>
          <w:tcPr>
            <w:tcW w:w="0" w:type="auto"/>
            <w:hideMark/>
          </w:tcPr>
          <w:p w14:paraId="6C6DEA5F" w14:textId="77777777" w:rsidR="00DD33BA" w:rsidRPr="00E36AF8" w:rsidRDefault="00DD33BA" w:rsidP="00B03454">
            <w:pPr>
              <w:rPr>
                <w:lang w:val="en-IN"/>
              </w:rPr>
            </w:pPr>
            <w:r w:rsidRPr="00E36AF8">
              <w:rPr>
                <w:lang w:val="en-IN"/>
              </w:rPr>
              <w:t xml:space="preserve">Manchester’s tourism sector serves a diverse demographic: leisure travellers, international tourists, corporate delegates, and </w:t>
            </w:r>
            <w:r>
              <w:rPr>
                <w:lang w:val="en-IN"/>
              </w:rPr>
              <w:t>locals</w:t>
            </w:r>
            <w:r w:rsidRPr="00E36AF8">
              <w:rPr>
                <w:lang w:val="en-IN"/>
              </w:rPr>
              <w:t>. There is also a growing aging population and multicultural visitor base.</w:t>
            </w:r>
          </w:p>
        </w:tc>
        <w:tc>
          <w:tcPr>
            <w:tcW w:w="0" w:type="auto"/>
            <w:hideMark/>
          </w:tcPr>
          <w:p w14:paraId="4FC5369F" w14:textId="77777777" w:rsidR="00DD33BA" w:rsidRPr="00E36AF8" w:rsidRDefault="00DD33BA" w:rsidP="00B03454">
            <w:pPr>
              <w:rPr>
                <w:lang w:val="en-IN"/>
              </w:rPr>
            </w:pPr>
            <w:r w:rsidRPr="00E36AF8">
              <w:rPr>
                <w:lang w:val="en-IN"/>
              </w:rPr>
              <w:t>Failure to train staff in inclusive communication or cultural sensitivity reduces satisfaction among international guests</w:t>
            </w:r>
            <w:r>
              <w:rPr>
                <w:lang w:val="en-IN"/>
              </w:rPr>
              <w:t xml:space="preserve"> (</w:t>
            </w:r>
            <w:r w:rsidRPr="00715DA2">
              <w:t>Wang</w:t>
            </w:r>
            <w:r>
              <w:rPr>
                <w:lang w:val="en-IN"/>
              </w:rPr>
              <w:t>, 2025)</w:t>
            </w:r>
            <w:r w:rsidRPr="00E36AF8">
              <w:rPr>
                <w:lang w:val="en-IN"/>
              </w:rPr>
              <w:t>. The hotel’s inconsistent ability to adapt to varied needs (e.g. families vs. solo travellers) impacts guest comfort and repeat visitation rates.</w:t>
            </w:r>
          </w:p>
        </w:tc>
      </w:tr>
      <w:tr w:rsidR="00DD33BA" w:rsidRPr="00E36AF8" w14:paraId="23E6E5C5" w14:textId="77777777" w:rsidTr="00B03454">
        <w:tc>
          <w:tcPr>
            <w:tcW w:w="0" w:type="auto"/>
            <w:hideMark/>
          </w:tcPr>
          <w:p w14:paraId="6ED7193C" w14:textId="77777777" w:rsidR="00DD33BA" w:rsidRPr="00E36AF8" w:rsidRDefault="00DD33BA" w:rsidP="00B03454">
            <w:pPr>
              <w:rPr>
                <w:lang w:val="en-IN"/>
              </w:rPr>
            </w:pPr>
            <w:r w:rsidRPr="00E36AF8">
              <w:rPr>
                <w:b/>
                <w:bCs/>
                <w:lang w:val="en-IN"/>
              </w:rPr>
              <w:t>External Events</w:t>
            </w:r>
          </w:p>
        </w:tc>
        <w:tc>
          <w:tcPr>
            <w:tcW w:w="0" w:type="auto"/>
            <w:hideMark/>
          </w:tcPr>
          <w:p w14:paraId="4CF0012A" w14:textId="77777777" w:rsidR="00DD33BA" w:rsidRPr="00E36AF8" w:rsidRDefault="00DD33BA" w:rsidP="00B03454">
            <w:pPr>
              <w:rPr>
                <w:lang w:val="en-IN"/>
              </w:rPr>
            </w:pPr>
            <w:r w:rsidRPr="00E36AF8">
              <w:rPr>
                <w:lang w:val="en-IN"/>
              </w:rPr>
              <w:t>Events like COVID-19, rail strikes, and economic recessions reshape consumer behaviours, cause booking volatility, and pressure staff availability</w:t>
            </w:r>
            <w:r>
              <w:rPr>
                <w:lang w:val="en-IN"/>
              </w:rPr>
              <w:t xml:space="preserve"> (</w:t>
            </w:r>
            <w:r w:rsidRPr="00715DA2">
              <w:t>Liang</w:t>
            </w:r>
            <w:r>
              <w:rPr>
                <w:lang w:val="en-IN"/>
              </w:rPr>
              <w:t>, 2023)</w:t>
            </w:r>
            <w:r w:rsidRPr="00E36AF8">
              <w:rPr>
                <w:lang w:val="en-IN"/>
              </w:rPr>
              <w:t>.</w:t>
            </w:r>
          </w:p>
        </w:tc>
        <w:tc>
          <w:tcPr>
            <w:tcW w:w="0" w:type="auto"/>
            <w:hideMark/>
          </w:tcPr>
          <w:p w14:paraId="2E699787" w14:textId="77777777" w:rsidR="00DD33BA" w:rsidRPr="00E36AF8" w:rsidRDefault="00DD33BA" w:rsidP="00B03454">
            <w:pPr>
              <w:rPr>
                <w:lang w:val="en-IN"/>
              </w:rPr>
            </w:pPr>
            <w:r w:rsidRPr="00E36AF8">
              <w:rPr>
                <w:lang w:val="en-IN"/>
              </w:rPr>
              <w:t>COVID has left a lasting talent gap in UK hospitality. Recurring industrial actions (e.g. train strikes) also disrupt check-in volumes and create customer service bottlenecks. The hotel appears to have insufficient contingency planning, adding pressure during surges.</w:t>
            </w:r>
          </w:p>
        </w:tc>
      </w:tr>
    </w:tbl>
    <w:p w14:paraId="6C09743B" w14:textId="77777777" w:rsidR="00DD33BA" w:rsidRPr="007E4461" w:rsidRDefault="00DD33BA" w:rsidP="00DD33BA">
      <w:pPr>
        <w:jc w:val="center"/>
        <w:rPr>
          <w:b/>
          <w:bCs/>
        </w:rPr>
      </w:pPr>
      <w:r w:rsidRPr="007E4461">
        <w:rPr>
          <w:b/>
          <w:bCs/>
        </w:rPr>
        <w:t>Table 1: STEEPLED Framework</w:t>
      </w:r>
    </w:p>
    <w:p w14:paraId="41BCE814" w14:textId="77777777" w:rsidR="00DD33BA" w:rsidRPr="00E20459" w:rsidRDefault="00DD33BA" w:rsidP="00DD33BA">
      <w:pPr>
        <w:jc w:val="center"/>
      </w:pPr>
      <w:r>
        <w:t>(Source: Self-created)</w:t>
      </w:r>
    </w:p>
    <w:p w14:paraId="07202FCB" w14:textId="77777777" w:rsidR="00DD33BA" w:rsidRDefault="00DD33BA" w:rsidP="00DD33BA">
      <w:pPr>
        <w:pStyle w:val="Heading2"/>
      </w:pPr>
      <w:bookmarkStart w:id="7" w:name="_Toc200743593"/>
      <w:r w:rsidRPr="00C656D2">
        <w:t>Application of SWOT Framework</w:t>
      </w:r>
      <w:bookmarkEnd w:id="7"/>
    </w:p>
    <w:tbl>
      <w:tblPr>
        <w:tblStyle w:val="TableGrid"/>
        <w:tblW w:w="0" w:type="auto"/>
        <w:tblLook w:val="04A0" w:firstRow="1" w:lastRow="0" w:firstColumn="1" w:lastColumn="0" w:noHBand="0" w:noVBand="1"/>
      </w:tblPr>
      <w:tblGrid>
        <w:gridCol w:w="1691"/>
        <w:gridCol w:w="7325"/>
      </w:tblGrid>
      <w:tr w:rsidR="00DD33BA" w:rsidRPr="00E36AF8" w14:paraId="275960F2" w14:textId="77777777" w:rsidTr="00B03454">
        <w:tc>
          <w:tcPr>
            <w:tcW w:w="0" w:type="auto"/>
            <w:hideMark/>
          </w:tcPr>
          <w:p w14:paraId="78D64121" w14:textId="77777777" w:rsidR="00DD33BA" w:rsidRPr="00E36AF8" w:rsidRDefault="00DD33BA" w:rsidP="00B03454">
            <w:pPr>
              <w:jc w:val="center"/>
              <w:rPr>
                <w:b/>
                <w:bCs/>
                <w:lang w:val="en-IN"/>
              </w:rPr>
            </w:pPr>
            <w:r w:rsidRPr="00E36AF8">
              <w:rPr>
                <w:b/>
                <w:bCs/>
                <w:lang w:val="en-IN"/>
              </w:rPr>
              <w:t>SWOT Element</w:t>
            </w:r>
          </w:p>
        </w:tc>
        <w:tc>
          <w:tcPr>
            <w:tcW w:w="0" w:type="auto"/>
            <w:hideMark/>
          </w:tcPr>
          <w:p w14:paraId="4E8D8CA4" w14:textId="77777777" w:rsidR="00DD33BA" w:rsidRPr="00E36AF8" w:rsidRDefault="00DD33BA" w:rsidP="00B03454">
            <w:pPr>
              <w:jc w:val="center"/>
              <w:rPr>
                <w:b/>
                <w:bCs/>
                <w:lang w:val="en-IN"/>
              </w:rPr>
            </w:pPr>
            <w:r w:rsidRPr="00E36AF8">
              <w:rPr>
                <w:b/>
                <w:bCs/>
                <w:lang w:val="en-IN"/>
              </w:rPr>
              <w:t>Details</w:t>
            </w:r>
          </w:p>
        </w:tc>
      </w:tr>
      <w:tr w:rsidR="00DD33BA" w:rsidRPr="00E36AF8" w14:paraId="6F12A25B" w14:textId="77777777" w:rsidTr="00B03454">
        <w:tc>
          <w:tcPr>
            <w:tcW w:w="0" w:type="auto"/>
            <w:hideMark/>
          </w:tcPr>
          <w:p w14:paraId="2AE8F6F0" w14:textId="77777777" w:rsidR="00DD33BA" w:rsidRPr="00E36AF8" w:rsidRDefault="00DD33BA" w:rsidP="00B03454">
            <w:pPr>
              <w:rPr>
                <w:lang w:val="en-IN"/>
              </w:rPr>
            </w:pPr>
            <w:r w:rsidRPr="00E36AF8">
              <w:rPr>
                <w:b/>
                <w:bCs/>
                <w:lang w:val="en-IN"/>
              </w:rPr>
              <w:lastRenderedPageBreak/>
              <w:t>Strengths</w:t>
            </w:r>
          </w:p>
        </w:tc>
        <w:tc>
          <w:tcPr>
            <w:tcW w:w="0" w:type="auto"/>
            <w:hideMark/>
          </w:tcPr>
          <w:p w14:paraId="4656128E" w14:textId="77777777" w:rsidR="00DD33BA" w:rsidRPr="00E36AF8" w:rsidRDefault="00DD33BA" w:rsidP="00B03454">
            <w:pPr>
              <w:rPr>
                <w:lang w:val="en-IN"/>
              </w:rPr>
            </w:pPr>
            <w:r w:rsidRPr="00E36AF8">
              <w:rPr>
                <w:lang w:val="en-IN"/>
              </w:rPr>
              <w:t xml:space="preserve">• </w:t>
            </w:r>
            <w:r w:rsidRPr="00E36AF8">
              <w:rPr>
                <w:b/>
                <w:bCs/>
                <w:lang w:val="en-IN"/>
              </w:rPr>
              <w:t>Brand Power:</w:t>
            </w:r>
            <w:r w:rsidRPr="00E36AF8">
              <w:rPr>
                <w:lang w:val="en-IN"/>
              </w:rPr>
              <w:t xml:space="preserve"> As part of the Hilton Worldwide portfolio, the hotel enjoys high brand recognition, loyalty program benefits (Hilton Honors), and global marketing reach</w:t>
            </w:r>
            <w:r>
              <w:rPr>
                <w:lang w:val="en-IN"/>
              </w:rPr>
              <w:t xml:space="preserve"> (Hilton, 2025a)</w:t>
            </w:r>
            <w:r w:rsidRPr="00E36AF8">
              <w:rPr>
                <w:lang w:val="en-IN"/>
              </w:rPr>
              <w:t xml:space="preserve">. • </w:t>
            </w:r>
            <w:r w:rsidRPr="00E36AF8">
              <w:rPr>
                <w:b/>
                <w:bCs/>
                <w:lang w:val="en-IN"/>
              </w:rPr>
              <w:t>Prime Location:</w:t>
            </w:r>
            <w:r w:rsidRPr="00E36AF8">
              <w:rPr>
                <w:lang w:val="en-IN"/>
              </w:rPr>
              <w:t xml:space="preserve"> Located in the Beetham Tower in the heart of Manchester, close to Deansgate Station, Manchester Central, and key shopping and nightlife districts – ideal for both leisure and business travellers. • </w:t>
            </w:r>
            <w:r w:rsidRPr="00E36AF8">
              <w:rPr>
                <w:b/>
                <w:bCs/>
                <w:lang w:val="en-IN"/>
              </w:rPr>
              <w:t>Facilities and Views:</w:t>
            </w:r>
            <w:r w:rsidRPr="00E36AF8">
              <w:rPr>
                <w:lang w:val="en-IN"/>
              </w:rPr>
              <w:t xml:space="preserve"> The hotel boasts panoramic city views, a popular rooftop bar (Cloud 23), a full-service spa, fitness centre, and extensive event/conference space. </w:t>
            </w:r>
          </w:p>
        </w:tc>
      </w:tr>
      <w:tr w:rsidR="00DD33BA" w:rsidRPr="00E36AF8" w14:paraId="6F3FB410" w14:textId="77777777" w:rsidTr="00B03454">
        <w:tc>
          <w:tcPr>
            <w:tcW w:w="0" w:type="auto"/>
            <w:hideMark/>
          </w:tcPr>
          <w:p w14:paraId="38EB75EB" w14:textId="77777777" w:rsidR="00DD33BA" w:rsidRPr="00E36AF8" w:rsidRDefault="00DD33BA" w:rsidP="00B03454">
            <w:pPr>
              <w:rPr>
                <w:lang w:val="en-IN"/>
              </w:rPr>
            </w:pPr>
            <w:r w:rsidRPr="00E36AF8">
              <w:rPr>
                <w:b/>
                <w:bCs/>
                <w:lang w:val="en-IN"/>
              </w:rPr>
              <w:t>Weaknesses</w:t>
            </w:r>
          </w:p>
        </w:tc>
        <w:tc>
          <w:tcPr>
            <w:tcW w:w="0" w:type="auto"/>
            <w:hideMark/>
          </w:tcPr>
          <w:p w14:paraId="3C1791C3" w14:textId="77777777" w:rsidR="00DD33BA" w:rsidRPr="00E36AF8" w:rsidRDefault="00DD33BA" w:rsidP="00B03454">
            <w:pPr>
              <w:rPr>
                <w:lang w:val="en-IN"/>
              </w:rPr>
            </w:pPr>
            <w:r w:rsidRPr="00E36AF8">
              <w:rPr>
                <w:lang w:val="en-IN"/>
              </w:rPr>
              <w:t xml:space="preserve">• </w:t>
            </w:r>
            <w:r w:rsidRPr="00E36AF8">
              <w:rPr>
                <w:b/>
                <w:bCs/>
                <w:lang w:val="en-IN"/>
              </w:rPr>
              <w:t>Service Inconsistency:</w:t>
            </w:r>
            <w:r w:rsidRPr="00E36AF8">
              <w:rPr>
                <w:lang w:val="en-IN"/>
              </w:rPr>
              <w:t xml:space="preserve"> Guests frequently report inconsistent service quality, slow check-in processes, and staff unresponsiveness. • </w:t>
            </w:r>
            <w:r w:rsidRPr="00E36AF8">
              <w:rPr>
                <w:b/>
                <w:bCs/>
                <w:lang w:val="en-IN"/>
              </w:rPr>
              <w:t>Aging Infrastructure:</w:t>
            </w:r>
            <w:r w:rsidRPr="00E36AF8">
              <w:rPr>
                <w:lang w:val="en-IN"/>
              </w:rPr>
              <w:t xml:space="preserve"> Despite its modern exterior, elements like worn-out furnishings and outdated in-room tech detract from the premium experience. • </w:t>
            </w:r>
            <w:r w:rsidRPr="00E36AF8">
              <w:rPr>
                <w:b/>
                <w:bCs/>
                <w:lang w:val="en-IN"/>
              </w:rPr>
              <w:t>Staff Shortages:</w:t>
            </w:r>
            <w:r w:rsidRPr="00E36AF8">
              <w:rPr>
                <w:lang w:val="en-IN"/>
              </w:rPr>
              <w:t xml:space="preserve"> Post-Brexit and post-COVID labour shortages affect operational efficiency and customer satisfaction, particularly during peak periods</w:t>
            </w:r>
            <w:r>
              <w:rPr>
                <w:lang w:val="en-IN"/>
              </w:rPr>
              <w:t xml:space="preserve"> (</w:t>
            </w:r>
            <w:proofErr w:type="spellStart"/>
            <w:r w:rsidRPr="001F46D8">
              <w:t>Paraskevadakis</w:t>
            </w:r>
            <w:proofErr w:type="spellEnd"/>
            <w:r w:rsidRPr="001F46D8">
              <w:t xml:space="preserve"> and Ifeoluwa,</w:t>
            </w:r>
            <w:r>
              <w:rPr>
                <w:lang w:val="en-IN"/>
              </w:rPr>
              <w:t xml:space="preserve"> 2022)</w:t>
            </w:r>
            <w:r w:rsidRPr="00E36AF8">
              <w:rPr>
                <w:lang w:val="en-IN"/>
              </w:rPr>
              <w:t xml:space="preserve">. • </w:t>
            </w:r>
            <w:r w:rsidRPr="00E36AF8">
              <w:rPr>
                <w:b/>
                <w:bCs/>
                <w:lang w:val="en-IN"/>
              </w:rPr>
              <w:t>Negative Reviews:</w:t>
            </w:r>
            <w:r w:rsidRPr="00E36AF8">
              <w:rPr>
                <w:lang w:val="en-IN"/>
              </w:rPr>
              <w:t xml:space="preserve"> Persistent complaints on TripAdvisor and Google Reviews about cleanliness, response times, and value for money are eroding guest trust.</w:t>
            </w:r>
          </w:p>
        </w:tc>
      </w:tr>
      <w:tr w:rsidR="00DD33BA" w:rsidRPr="00E36AF8" w14:paraId="75643A83" w14:textId="77777777" w:rsidTr="00B03454">
        <w:tc>
          <w:tcPr>
            <w:tcW w:w="0" w:type="auto"/>
            <w:hideMark/>
          </w:tcPr>
          <w:p w14:paraId="79EBBBED" w14:textId="77777777" w:rsidR="00DD33BA" w:rsidRPr="00E36AF8" w:rsidRDefault="00DD33BA" w:rsidP="00B03454">
            <w:pPr>
              <w:rPr>
                <w:lang w:val="en-IN"/>
              </w:rPr>
            </w:pPr>
            <w:r w:rsidRPr="00E36AF8">
              <w:rPr>
                <w:b/>
                <w:bCs/>
                <w:lang w:val="en-IN"/>
              </w:rPr>
              <w:t>Opportunities</w:t>
            </w:r>
          </w:p>
        </w:tc>
        <w:tc>
          <w:tcPr>
            <w:tcW w:w="0" w:type="auto"/>
            <w:hideMark/>
          </w:tcPr>
          <w:p w14:paraId="63956583" w14:textId="77777777" w:rsidR="00DD33BA" w:rsidRPr="00E36AF8" w:rsidRDefault="00DD33BA" w:rsidP="00B03454">
            <w:pPr>
              <w:rPr>
                <w:lang w:val="en-IN"/>
              </w:rPr>
            </w:pPr>
            <w:r w:rsidRPr="00E36AF8">
              <w:rPr>
                <w:lang w:val="en-IN"/>
              </w:rPr>
              <w:t xml:space="preserve">• </w:t>
            </w:r>
            <w:r w:rsidRPr="00E36AF8">
              <w:rPr>
                <w:b/>
                <w:bCs/>
                <w:lang w:val="en-IN"/>
              </w:rPr>
              <w:t>Tech Integration:</w:t>
            </w:r>
            <w:r w:rsidRPr="00E36AF8">
              <w:rPr>
                <w:lang w:val="en-IN"/>
              </w:rPr>
              <w:t xml:space="preserve"> Introducing digital check-ins, AI-driven feedback response, and smart-room upgrades can enhance guest experience and efficiency. • </w:t>
            </w:r>
            <w:r w:rsidRPr="00E36AF8">
              <w:rPr>
                <w:b/>
                <w:bCs/>
                <w:lang w:val="en-IN"/>
              </w:rPr>
              <w:t>Sustainability Branding:</w:t>
            </w:r>
            <w:r w:rsidRPr="00E36AF8">
              <w:rPr>
                <w:lang w:val="en-IN"/>
              </w:rPr>
              <w:t xml:space="preserve"> Greater alignment with Hilton’s global sustainability initiatives (e.g., waste reduction, energy-efficient upgrades) can appeal to eco-conscious travellers. • </w:t>
            </w:r>
            <w:r w:rsidRPr="00E36AF8">
              <w:rPr>
                <w:b/>
                <w:bCs/>
                <w:lang w:val="en-IN"/>
              </w:rPr>
              <w:t xml:space="preserve">Training and </w:t>
            </w:r>
            <w:r w:rsidRPr="00E36AF8">
              <w:rPr>
                <w:b/>
                <w:bCs/>
                <w:lang w:val="en-IN"/>
              </w:rPr>
              <w:lastRenderedPageBreak/>
              <w:t>Upskilling:</w:t>
            </w:r>
            <w:r w:rsidRPr="00E36AF8">
              <w:rPr>
                <w:lang w:val="en-IN"/>
              </w:rPr>
              <w:t xml:space="preserve"> Revamping staff training on customer service, inclusivity, and crisis handling can significantly improve satisfaction metrics. • </w:t>
            </w:r>
            <w:r w:rsidRPr="00E36AF8">
              <w:rPr>
                <w:b/>
                <w:bCs/>
                <w:lang w:val="en-IN"/>
              </w:rPr>
              <w:t>Event-Driven Marketing:</w:t>
            </w:r>
            <w:r w:rsidRPr="00E36AF8">
              <w:rPr>
                <w:lang w:val="en-IN"/>
              </w:rPr>
              <w:t xml:space="preserve"> Leveraging Manchester’s booming event calendar to create themed promotions and packages.</w:t>
            </w:r>
          </w:p>
        </w:tc>
      </w:tr>
      <w:tr w:rsidR="00DD33BA" w:rsidRPr="00E36AF8" w14:paraId="1692AF9D" w14:textId="77777777" w:rsidTr="00B03454">
        <w:tc>
          <w:tcPr>
            <w:tcW w:w="0" w:type="auto"/>
            <w:hideMark/>
          </w:tcPr>
          <w:p w14:paraId="2125B152" w14:textId="77777777" w:rsidR="00DD33BA" w:rsidRPr="00E36AF8" w:rsidRDefault="00DD33BA" w:rsidP="00B03454">
            <w:pPr>
              <w:rPr>
                <w:lang w:val="en-IN"/>
              </w:rPr>
            </w:pPr>
            <w:r w:rsidRPr="00E36AF8">
              <w:rPr>
                <w:b/>
                <w:bCs/>
                <w:lang w:val="en-IN"/>
              </w:rPr>
              <w:lastRenderedPageBreak/>
              <w:t>Threats</w:t>
            </w:r>
          </w:p>
        </w:tc>
        <w:tc>
          <w:tcPr>
            <w:tcW w:w="0" w:type="auto"/>
            <w:hideMark/>
          </w:tcPr>
          <w:p w14:paraId="3E1068D6" w14:textId="77777777" w:rsidR="00DD33BA" w:rsidRPr="00E36AF8" w:rsidRDefault="00DD33BA" w:rsidP="00B03454">
            <w:pPr>
              <w:rPr>
                <w:lang w:val="en-IN"/>
              </w:rPr>
            </w:pPr>
            <w:r w:rsidRPr="00E36AF8">
              <w:rPr>
                <w:lang w:val="en-IN"/>
              </w:rPr>
              <w:t xml:space="preserve">• </w:t>
            </w:r>
            <w:r w:rsidRPr="00E36AF8">
              <w:rPr>
                <w:b/>
                <w:bCs/>
                <w:lang w:val="en-IN"/>
              </w:rPr>
              <w:t>Rising Competition:</w:t>
            </w:r>
            <w:r w:rsidRPr="00E36AF8">
              <w:rPr>
                <w:lang w:val="en-IN"/>
              </w:rPr>
              <w:t xml:space="preserve"> New boutique hotels and upgraded budget chains like Premier Inn and Leonardo are offering better value and service consistency. • </w:t>
            </w:r>
            <w:r w:rsidRPr="00E36AF8">
              <w:rPr>
                <w:b/>
                <w:bCs/>
                <w:lang w:val="en-IN"/>
              </w:rPr>
              <w:t>Labour Market Volatility:</w:t>
            </w:r>
            <w:r w:rsidRPr="00E36AF8">
              <w:rPr>
                <w:lang w:val="en-IN"/>
              </w:rPr>
              <w:t xml:space="preserve"> Ongoing staffing challenges may worsen without retention strategies, affecting service standards</w:t>
            </w:r>
            <w:r>
              <w:rPr>
                <w:lang w:val="en-IN"/>
              </w:rPr>
              <w:t xml:space="preserve"> (</w:t>
            </w:r>
            <w:r w:rsidRPr="001F46D8">
              <w:t>Buchan</w:t>
            </w:r>
            <w:r>
              <w:rPr>
                <w:lang w:val="en-IN"/>
              </w:rPr>
              <w:t xml:space="preserve"> </w:t>
            </w:r>
            <w:r>
              <w:rPr>
                <w:i/>
                <w:iCs/>
                <w:lang w:val="en-IN"/>
              </w:rPr>
              <w:t xml:space="preserve">et al., </w:t>
            </w:r>
            <w:r>
              <w:rPr>
                <w:lang w:val="en-IN"/>
              </w:rPr>
              <w:t>2022)</w:t>
            </w:r>
            <w:r w:rsidRPr="00E36AF8">
              <w:rPr>
                <w:lang w:val="en-IN"/>
              </w:rPr>
              <w:t xml:space="preserve">. • </w:t>
            </w:r>
            <w:r w:rsidRPr="00E36AF8">
              <w:rPr>
                <w:b/>
                <w:bCs/>
                <w:lang w:val="en-IN"/>
              </w:rPr>
              <w:t>Online Reputation Damage:</w:t>
            </w:r>
            <w:r w:rsidRPr="00E36AF8">
              <w:rPr>
                <w:lang w:val="en-IN"/>
              </w:rPr>
              <w:t xml:space="preserve"> Continued accumulation of negative online reviews may reduce bookings and harm long-term brand equity.</w:t>
            </w:r>
          </w:p>
        </w:tc>
      </w:tr>
    </w:tbl>
    <w:p w14:paraId="1467D3A8" w14:textId="77777777" w:rsidR="00DD33BA" w:rsidRPr="007E4461" w:rsidRDefault="00DD33BA" w:rsidP="00DD33BA">
      <w:pPr>
        <w:jc w:val="center"/>
        <w:rPr>
          <w:b/>
          <w:bCs/>
        </w:rPr>
      </w:pPr>
      <w:r w:rsidRPr="007E4461">
        <w:rPr>
          <w:b/>
          <w:bCs/>
        </w:rPr>
        <w:t>Table 2: SWOT analysis</w:t>
      </w:r>
    </w:p>
    <w:p w14:paraId="6E2FA1A8" w14:textId="77777777" w:rsidR="00DD33BA" w:rsidRPr="00E20459" w:rsidRDefault="00DD33BA" w:rsidP="00DD33BA">
      <w:pPr>
        <w:jc w:val="center"/>
      </w:pPr>
      <w:r>
        <w:t>(Source: Self-created)</w:t>
      </w:r>
    </w:p>
    <w:p w14:paraId="34598AC4" w14:textId="77777777" w:rsidR="00DD33BA" w:rsidRDefault="00DD33BA" w:rsidP="00DD33BA">
      <w:pPr>
        <w:pStyle w:val="Heading2"/>
      </w:pPr>
      <w:bookmarkStart w:id="8" w:name="_Toc200743594"/>
      <w:r w:rsidRPr="00C656D2">
        <w:t>Application of TOWS Analysis</w:t>
      </w:r>
      <w:bookmarkEnd w:id="8"/>
    </w:p>
    <w:tbl>
      <w:tblPr>
        <w:tblStyle w:val="TableGrid"/>
        <w:tblW w:w="0" w:type="auto"/>
        <w:tblLook w:val="04A0" w:firstRow="1" w:lastRow="0" w:firstColumn="1" w:lastColumn="0" w:noHBand="0" w:noVBand="1"/>
      </w:tblPr>
      <w:tblGrid>
        <w:gridCol w:w="2933"/>
        <w:gridCol w:w="6083"/>
      </w:tblGrid>
      <w:tr w:rsidR="00DD33BA" w:rsidRPr="00E36AF8" w14:paraId="0D734381" w14:textId="77777777" w:rsidTr="00B03454">
        <w:tc>
          <w:tcPr>
            <w:tcW w:w="0" w:type="auto"/>
            <w:hideMark/>
          </w:tcPr>
          <w:p w14:paraId="6A2D47DC" w14:textId="77777777" w:rsidR="00DD33BA" w:rsidRPr="00E36AF8" w:rsidRDefault="00DD33BA" w:rsidP="00B03454">
            <w:pPr>
              <w:jc w:val="center"/>
              <w:rPr>
                <w:b/>
                <w:bCs/>
                <w:lang w:val="en-IN"/>
              </w:rPr>
            </w:pPr>
            <w:r w:rsidRPr="00E36AF8">
              <w:rPr>
                <w:b/>
                <w:bCs/>
                <w:lang w:val="en-IN"/>
              </w:rPr>
              <w:t>TOWS Strategy Type</w:t>
            </w:r>
          </w:p>
        </w:tc>
        <w:tc>
          <w:tcPr>
            <w:tcW w:w="0" w:type="auto"/>
            <w:hideMark/>
          </w:tcPr>
          <w:p w14:paraId="662AA7C6" w14:textId="77777777" w:rsidR="00DD33BA" w:rsidRPr="00E36AF8" w:rsidRDefault="00DD33BA" w:rsidP="00B03454">
            <w:pPr>
              <w:jc w:val="center"/>
              <w:rPr>
                <w:b/>
                <w:bCs/>
                <w:lang w:val="en-IN"/>
              </w:rPr>
            </w:pPr>
            <w:r w:rsidRPr="00E36AF8">
              <w:rPr>
                <w:b/>
                <w:bCs/>
                <w:lang w:val="en-IN"/>
              </w:rPr>
              <w:t>Strategic Actions</w:t>
            </w:r>
          </w:p>
        </w:tc>
      </w:tr>
      <w:tr w:rsidR="00DD33BA" w:rsidRPr="00E36AF8" w14:paraId="3E6C6A24" w14:textId="77777777" w:rsidTr="00B03454">
        <w:tc>
          <w:tcPr>
            <w:tcW w:w="0" w:type="auto"/>
            <w:hideMark/>
          </w:tcPr>
          <w:p w14:paraId="19F166E9" w14:textId="77777777" w:rsidR="00DD33BA" w:rsidRPr="00E36AF8" w:rsidRDefault="00DD33BA" w:rsidP="00B03454">
            <w:pPr>
              <w:rPr>
                <w:lang w:val="en-IN"/>
              </w:rPr>
            </w:pPr>
            <w:r w:rsidRPr="00E36AF8">
              <w:rPr>
                <w:b/>
                <w:bCs/>
                <w:lang w:val="en-IN"/>
              </w:rPr>
              <w:t>Strengths–Opportunities (SO):</w:t>
            </w:r>
            <w:r w:rsidRPr="00E36AF8">
              <w:rPr>
                <w:lang w:val="en-IN"/>
              </w:rPr>
              <w:t xml:space="preserve"> Use internal strengths to capitalise on external opportunities</w:t>
            </w:r>
          </w:p>
        </w:tc>
        <w:tc>
          <w:tcPr>
            <w:tcW w:w="0" w:type="auto"/>
            <w:hideMark/>
          </w:tcPr>
          <w:p w14:paraId="5D05B137" w14:textId="77777777" w:rsidR="00DD33BA" w:rsidRPr="00E36AF8" w:rsidRDefault="00DD33BA" w:rsidP="00B03454">
            <w:pPr>
              <w:rPr>
                <w:lang w:val="en-IN"/>
              </w:rPr>
            </w:pPr>
            <w:r w:rsidRPr="00E36AF8">
              <w:rPr>
                <w:lang w:val="en-IN"/>
              </w:rPr>
              <w:t>• Leverage Hilton’s global tech partnerships to introduce digital check-ins and AI-driven guest feedback systems, enhancing operational efficiency. • Promote the hotel’s unique views and amenities (e.g. Cloud 23) through targeted event-</w:t>
            </w:r>
            <w:r w:rsidRPr="00E36AF8">
              <w:rPr>
                <w:lang w:val="en-IN"/>
              </w:rPr>
              <w:lastRenderedPageBreak/>
              <w:t>based marketing, capitalising on Manchester’s thriving event and nightlife scene.</w:t>
            </w:r>
          </w:p>
        </w:tc>
      </w:tr>
      <w:tr w:rsidR="00DD33BA" w:rsidRPr="00E36AF8" w14:paraId="184F821A" w14:textId="77777777" w:rsidTr="00B03454">
        <w:tc>
          <w:tcPr>
            <w:tcW w:w="0" w:type="auto"/>
            <w:hideMark/>
          </w:tcPr>
          <w:p w14:paraId="6030B4C7" w14:textId="77777777" w:rsidR="00DD33BA" w:rsidRPr="00E36AF8" w:rsidRDefault="00DD33BA" w:rsidP="00B03454">
            <w:pPr>
              <w:rPr>
                <w:lang w:val="en-IN"/>
              </w:rPr>
            </w:pPr>
            <w:r w:rsidRPr="00E36AF8">
              <w:rPr>
                <w:b/>
                <w:bCs/>
                <w:lang w:val="en-IN"/>
              </w:rPr>
              <w:lastRenderedPageBreak/>
              <w:t>Strengths–Threats (ST):</w:t>
            </w:r>
            <w:r w:rsidRPr="00E36AF8">
              <w:rPr>
                <w:lang w:val="en-IN"/>
              </w:rPr>
              <w:t xml:space="preserve"> Use strengths to counter external threats</w:t>
            </w:r>
          </w:p>
        </w:tc>
        <w:tc>
          <w:tcPr>
            <w:tcW w:w="0" w:type="auto"/>
            <w:hideMark/>
          </w:tcPr>
          <w:p w14:paraId="47941DFE" w14:textId="77777777" w:rsidR="00DD33BA" w:rsidRPr="00E36AF8" w:rsidRDefault="00DD33BA" w:rsidP="00B03454">
            <w:pPr>
              <w:rPr>
                <w:lang w:val="en-IN"/>
              </w:rPr>
            </w:pPr>
            <w:r w:rsidRPr="00E36AF8">
              <w:rPr>
                <w:lang w:val="en-IN"/>
              </w:rPr>
              <w:t xml:space="preserve">• Use Hilton’s brand credibility and loyalty programs to retain guests amid rising competition, promoting added value through exclusive member perks. </w:t>
            </w:r>
          </w:p>
        </w:tc>
      </w:tr>
      <w:tr w:rsidR="00DD33BA" w:rsidRPr="00E36AF8" w14:paraId="322ECBB9" w14:textId="77777777" w:rsidTr="00B03454">
        <w:tc>
          <w:tcPr>
            <w:tcW w:w="0" w:type="auto"/>
            <w:hideMark/>
          </w:tcPr>
          <w:p w14:paraId="3D3ED758" w14:textId="77777777" w:rsidR="00DD33BA" w:rsidRPr="00E36AF8" w:rsidRDefault="00DD33BA" w:rsidP="00B03454">
            <w:pPr>
              <w:rPr>
                <w:lang w:val="en-IN"/>
              </w:rPr>
            </w:pPr>
            <w:r w:rsidRPr="00E36AF8">
              <w:rPr>
                <w:b/>
                <w:bCs/>
                <w:lang w:val="en-IN"/>
              </w:rPr>
              <w:t>Weaknesses–Opportunities (WO):</w:t>
            </w:r>
            <w:r w:rsidRPr="00E36AF8">
              <w:rPr>
                <w:lang w:val="en-IN"/>
              </w:rPr>
              <w:t xml:space="preserve"> Address internal weaknesses by leveraging external opportunities</w:t>
            </w:r>
          </w:p>
        </w:tc>
        <w:tc>
          <w:tcPr>
            <w:tcW w:w="0" w:type="auto"/>
            <w:hideMark/>
          </w:tcPr>
          <w:p w14:paraId="2ED811C7" w14:textId="77777777" w:rsidR="00DD33BA" w:rsidRPr="00E36AF8" w:rsidRDefault="00DD33BA" w:rsidP="00B03454">
            <w:pPr>
              <w:rPr>
                <w:lang w:val="en-IN"/>
              </w:rPr>
            </w:pPr>
            <w:r w:rsidRPr="00E36AF8">
              <w:rPr>
                <w:lang w:val="en-IN"/>
              </w:rPr>
              <w:t>• Combat staffing challenges by investing in comprehensive training and employee retention programs aligned with Hilton’s global HR frameworks</w:t>
            </w:r>
            <w:r>
              <w:rPr>
                <w:lang w:val="en-IN"/>
              </w:rPr>
              <w:t xml:space="preserve"> (</w:t>
            </w:r>
            <w:r w:rsidRPr="001F46D8">
              <w:t xml:space="preserve">Hassanein and </w:t>
            </w:r>
            <w:proofErr w:type="spellStart"/>
            <w:r w:rsidRPr="001F46D8">
              <w:t>Özgit</w:t>
            </w:r>
            <w:proofErr w:type="spellEnd"/>
            <w:r w:rsidRPr="001F46D8">
              <w:t>,</w:t>
            </w:r>
            <w:r>
              <w:rPr>
                <w:lang w:val="en-IN"/>
              </w:rPr>
              <w:t xml:space="preserve"> 2022)</w:t>
            </w:r>
            <w:r w:rsidRPr="00E36AF8">
              <w:rPr>
                <w:lang w:val="en-IN"/>
              </w:rPr>
              <w:t>. • Partner with sustainability organisations to visibly enhance green initiatives.</w:t>
            </w:r>
          </w:p>
        </w:tc>
      </w:tr>
      <w:tr w:rsidR="00DD33BA" w:rsidRPr="00E36AF8" w14:paraId="2B63F4F8" w14:textId="77777777" w:rsidTr="00B03454">
        <w:tc>
          <w:tcPr>
            <w:tcW w:w="0" w:type="auto"/>
            <w:hideMark/>
          </w:tcPr>
          <w:p w14:paraId="484A362C" w14:textId="77777777" w:rsidR="00DD33BA" w:rsidRPr="00E36AF8" w:rsidRDefault="00DD33BA" w:rsidP="00B03454">
            <w:pPr>
              <w:rPr>
                <w:lang w:val="en-IN"/>
              </w:rPr>
            </w:pPr>
            <w:r w:rsidRPr="00E36AF8">
              <w:rPr>
                <w:b/>
                <w:bCs/>
                <w:lang w:val="en-IN"/>
              </w:rPr>
              <w:t>Weaknesses–Threats (WT):</w:t>
            </w:r>
            <w:r w:rsidRPr="00E36AF8">
              <w:rPr>
                <w:lang w:val="en-IN"/>
              </w:rPr>
              <w:t xml:space="preserve"> Minimise weaknesses and avoid threats</w:t>
            </w:r>
          </w:p>
        </w:tc>
        <w:tc>
          <w:tcPr>
            <w:tcW w:w="0" w:type="auto"/>
            <w:hideMark/>
          </w:tcPr>
          <w:p w14:paraId="620D1824" w14:textId="77777777" w:rsidR="00DD33BA" w:rsidRPr="00E36AF8" w:rsidRDefault="00DD33BA" w:rsidP="00B03454">
            <w:pPr>
              <w:rPr>
                <w:lang w:val="en-IN"/>
              </w:rPr>
            </w:pPr>
            <w:r w:rsidRPr="00E36AF8">
              <w:rPr>
                <w:lang w:val="en-IN"/>
              </w:rPr>
              <w:t>• Upgrade aging infrastructure and resolve tech inefficiencies to reduce guest complaints and improve satisfaction ratings</w:t>
            </w:r>
            <w:r>
              <w:rPr>
                <w:lang w:val="en-IN"/>
              </w:rPr>
              <w:t xml:space="preserve"> (</w:t>
            </w:r>
            <w:r w:rsidRPr="001F46D8">
              <w:t>González-Prida</w:t>
            </w:r>
            <w:r>
              <w:rPr>
                <w:lang w:val="en-IN"/>
              </w:rPr>
              <w:t xml:space="preserve"> </w:t>
            </w:r>
            <w:r>
              <w:rPr>
                <w:i/>
                <w:iCs/>
                <w:lang w:val="en-IN"/>
              </w:rPr>
              <w:t xml:space="preserve">et al., </w:t>
            </w:r>
            <w:r>
              <w:rPr>
                <w:lang w:val="en-IN"/>
              </w:rPr>
              <w:t>2025)</w:t>
            </w:r>
            <w:r w:rsidRPr="00E36AF8">
              <w:rPr>
                <w:lang w:val="en-IN"/>
              </w:rPr>
              <w:t xml:space="preserve">. </w:t>
            </w:r>
          </w:p>
        </w:tc>
      </w:tr>
    </w:tbl>
    <w:p w14:paraId="34B9AA68" w14:textId="77777777" w:rsidR="00DD33BA" w:rsidRPr="007E4461" w:rsidRDefault="00DD33BA" w:rsidP="00DD33BA">
      <w:pPr>
        <w:jc w:val="center"/>
        <w:rPr>
          <w:b/>
          <w:bCs/>
        </w:rPr>
      </w:pPr>
      <w:r w:rsidRPr="007E4461">
        <w:rPr>
          <w:b/>
          <w:bCs/>
        </w:rPr>
        <w:t>Table 3: TOWS Matrix</w:t>
      </w:r>
    </w:p>
    <w:p w14:paraId="51CB293A" w14:textId="77777777" w:rsidR="00DD33BA" w:rsidRPr="00E20459" w:rsidRDefault="00DD33BA" w:rsidP="00DD33BA">
      <w:pPr>
        <w:jc w:val="center"/>
      </w:pPr>
      <w:r>
        <w:t>(Source: Self-created)</w:t>
      </w:r>
    </w:p>
    <w:p w14:paraId="2C03BB3F" w14:textId="2B41FE36" w:rsidR="00FF6A08" w:rsidRDefault="00FF6A08" w:rsidP="00FF6A08">
      <w:pPr>
        <w:pStyle w:val="Heading1"/>
      </w:pPr>
      <w:bookmarkStart w:id="9" w:name="_Toc200743595"/>
      <w:r>
        <w:t>Recommendations and Change Management</w:t>
      </w:r>
      <w:bookmarkEnd w:id="9"/>
      <w:r>
        <w:t> </w:t>
      </w:r>
    </w:p>
    <w:p w14:paraId="26332832" w14:textId="25B13212" w:rsidR="00FF6A08" w:rsidRDefault="00FF6A08" w:rsidP="00FF6A08">
      <w:pPr>
        <w:pStyle w:val="Heading2"/>
      </w:pPr>
      <w:bookmarkStart w:id="10" w:name="_Toc200743596"/>
      <w:r>
        <w:t>Overview of the identified Issues</w:t>
      </w:r>
      <w:bookmarkEnd w:id="10"/>
      <w:r>
        <w:t>  </w:t>
      </w:r>
    </w:p>
    <w:p w14:paraId="01074878" w14:textId="71492787" w:rsidR="0041638B" w:rsidRDefault="00FF6A08" w:rsidP="006A24A9">
      <w:pPr>
        <w:pStyle w:val="NormalWeb"/>
        <w:spacing w:before="0" w:beforeAutospacing="0" w:after="0" w:afterAutospacing="0" w:line="480" w:lineRule="auto"/>
        <w:jc w:val="both"/>
        <w:rPr>
          <w:color w:val="000000"/>
        </w:rPr>
      </w:pPr>
      <w:r>
        <w:rPr>
          <w:color w:val="000000"/>
        </w:rPr>
        <w:t xml:space="preserve">Reviewing the key findings, it is identified that the Hilton Manchester Deansgate is lacking in delivering high-quality hospitality services to its targeted audience. The customers of the </w:t>
      </w:r>
      <w:r>
        <w:rPr>
          <w:color w:val="000000"/>
        </w:rPr>
        <w:lastRenderedPageBreak/>
        <w:t>hospitality industry are expected to experience a high quality of service (</w:t>
      </w:r>
      <w:r>
        <w:rPr>
          <w:color w:val="222222"/>
          <w:shd w:val="clear" w:color="auto" w:fill="FFFFFF"/>
        </w:rPr>
        <w:t>Runtime, 2025)</w:t>
      </w:r>
      <w:r>
        <w:rPr>
          <w:color w:val="000000"/>
        </w:rPr>
        <w:t xml:space="preserve">. Several internal and external reasons are there that are responsible for creating the issue.  For example, it is identified that service consistency and guest satisfaction have been reducing, negative reviews on room service, such as delays in room services, equipment failures, lack of cleanliness, and others. The core reason for these issues is the lack of effective </w:t>
      </w:r>
      <w:proofErr w:type="spellStart"/>
      <w:r>
        <w:rPr>
          <w:color w:val="000000"/>
        </w:rPr>
        <w:t>tranings</w:t>
      </w:r>
      <w:proofErr w:type="spellEnd"/>
      <w:r>
        <w:rPr>
          <w:color w:val="000000"/>
        </w:rPr>
        <w:t xml:space="preserve"> for the employees, lack of skilled and knowledgeable staff in high numbers and others. Moving forward, the old equipment is the reason for equipment failures. To effectively understand the performance of an organisation, real-time data is highly required (</w:t>
      </w:r>
      <w:r>
        <w:rPr>
          <w:color w:val="222222"/>
          <w:shd w:val="clear" w:color="auto" w:fill="FFFFFF"/>
        </w:rPr>
        <w:t>Olayinka, 2021</w:t>
      </w:r>
      <w:r>
        <w:rPr>
          <w:color w:val="000000"/>
        </w:rPr>
        <w:t xml:space="preserve">). </w:t>
      </w:r>
      <w:r w:rsidR="0041638B" w:rsidRPr="0041638B">
        <w:rPr>
          <w:color w:val="000000"/>
        </w:rPr>
        <w:t>An examination of the organisation’s setting up and operating systems reveals the absence of real-time performance monitoring. Presently, a mechanism is lacking to collect operational data on a day-to-day basis. At times, these service-related cases may be resolved in a swift manner due to this lack; usually, informed decision-making is impaired, thereby casting shadows on operational efficiency. Resulting in a drop in guest engagement levels, this gives rise to dissatisfaction and consequently produces subpar service experiences. Without further responsiveness, the issue then cripples profitability as well as long-term competitiveness. In the long run, these weaknesses diminish the reputation of the organisation, thus posing a limit on retaining its loyal clientele as well as developing new ones. Services can improve in quality together with guest satisfaction and performance through the installation of real-time data systems.</w:t>
      </w:r>
    </w:p>
    <w:p w14:paraId="0D146780" w14:textId="7675480D" w:rsidR="00FF6A08" w:rsidRDefault="00FF6A08" w:rsidP="00EC089E">
      <w:pPr>
        <w:pStyle w:val="Heading2"/>
      </w:pPr>
      <w:bookmarkStart w:id="11" w:name="_Toc200743597"/>
      <w:r>
        <w:t>Recommendations</w:t>
      </w:r>
      <w:bookmarkEnd w:id="11"/>
    </w:p>
    <w:tbl>
      <w:tblPr>
        <w:tblStyle w:val="TableGrid"/>
        <w:tblW w:w="0" w:type="auto"/>
        <w:tblLook w:val="04A0" w:firstRow="1" w:lastRow="0" w:firstColumn="1" w:lastColumn="0" w:noHBand="0" w:noVBand="1"/>
      </w:tblPr>
      <w:tblGrid>
        <w:gridCol w:w="1700"/>
        <w:gridCol w:w="1618"/>
        <w:gridCol w:w="2152"/>
        <w:gridCol w:w="1898"/>
        <w:gridCol w:w="1648"/>
      </w:tblGrid>
      <w:tr w:rsidR="00FF6A08" w:rsidRPr="00CA47F7" w14:paraId="7FB6F5B5" w14:textId="77777777" w:rsidTr="005D0B90">
        <w:tc>
          <w:tcPr>
            <w:tcW w:w="0" w:type="auto"/>
            <w:hideMark/>
          </w:tcPr>
          <w:p w14:paraId="62D35CC9"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207F0A">
              <w:rPr>
                <w:rFonts w:eastAsia="Times New Roman" w:cs="Times New Roman"/>
                <w:b/>
                <w:bCs/>
                <w:kern w:val="0"/>
                <w:szCs w:val="24"/>
                <w:lang w:val="en-IN" w:eastAsia="en-IN"/>
                <w14:ligatures w14:val="none"/>
              </w:rPr>
              <w:t>Problem Area</w:t>
            </w:r>
          </w:p>
        </w:tc>
        <w:tc>
          <w:tcPr>
            <w:tcW w:w="0" w:type="auto"/>
            <w:hideMark/>
          </w:tcPr>
          <w:p w14:paraId="619B6934"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207F0A">
              <w:rPr>
                <w:rFonts w:eastAsia="Times New Roman" w:cs="Times New Roman"/>
                <w:b/>
                <w:bCs/>
                <w:kern w:val="0"/>
                <w:szCs w:val="24"/>
                <w:lang w:val="en-IN" w:eastAsia="en-IN"/>
                <w14:ligatures w14:val="none"/>
              </w:rPr>
              <w:t>Issues Identified</w:t>
            </w:r>
          </w:p>
        </w:tc>
        <w:tc>
          <w:tcPr>
            <w:tcW w:w="0" w:type="auto"/>
            <w:hideMark/>
          </w:tcPr>
          <w:p w14:paraId="221FD618"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207F0A">
              <w:rPr>
                <w:rFonts w:eastAsia="Times New Roman" w:cs="Times New Roman"/>
                <w:b/>
                <w:bCs/>
                <w:kern w:val="0"/>
                <w:szCs w:val="24"/>
                <w:lang w:val="en-IN" w:eastAsia="en-IN"/>
                <w14:ligatures w14:val="none"/>
              </w:rPr>
              <w:t>Recommendations</w:t>
            </w:r>
          </w:p>
        </w:tc>
        <w:tc>
          <w:tcPr>
            <w:tcW w:w="0" w:type="auto"/>
            <w:hideMark/>
          </w:tcPr>
          <w:p w14:paraId="3A652744"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207F0A">
              <w:rPr>
                <w:rFonts w:eastAsia="Times New Roman" w:cs="Times New Roman"/>
                <w:b/>
                <w:bCs/>
                <w:kern w:val="0"/>
                <w:szCs w:val="24"/>
                <w:lang w:val="en-IN" w:eastAsia="en-IN"/>
                <w14:ligatures w14:val="none"/>
              </w:rPr>
              <w:t>Implementation Approach</w:t>
            </w:r>
          </w:p>
        </w:tc>
        <w:tc>
          <w:tcPr>
            <w:tcW w:w="0" w:type="auto"/>
            <w:hideMark/>
          </w:tcPr>
          <w:p w14:paraId="55A03FA8"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207F0A">
              <w:rPr>
                <w:rFonts w:eastAsia="Times New Roman" w:cs="Times New Roman"/>
                <w:b/>
                <w:bCs/>
                <w:kern w:val="0"/>
                <w:szCs w:val="24"/>
                <w:lang w:val="en-IN" w:eastAsia="en-IN"/>
                <w14:ligatures w14:val="none"/>
              </w:rPr>
              <w:t>Estimated Cost</w:t>
            </w:r>
          </w:p>
        </w:tc>
      </w:tr>
      <w:tr w:rsidR="00FF6A08" w:rsidRPr="00CA47F7" w14:paraId="6E61874C" w14:textId="77777777" w:rsidTr="005D0B90">
        <w:tc>
          <w:tcPr>
            <w:tcW w:w="0" w:type="auto"/>
            <w:hideMark/>
          </w:tcPr>
          <w:p w14:paraId="28FD0D40" w14:textId="77777777" w:rsidR="00FF6A08" w:rsidRPr="00CA47F7" w:rsidRDefault="00FF6A08" w:rsidP="005D0B90">
            <w:pPr>
              <w:spacing w:before="0" w:after="0"/>
              <w:rPr>
                <w:rFonts w:eastAsia="Times New Roman" w:cs="Times New Roman"/>
                <w:kern w:val="0"/>
                <w:szCs w:val="24"/>
                <w:lang w:val="en-IN" w:eastAsia="en-IN"/>
                <w14:ligatures w14:val="none"/>
              </w:rPr>
            </w:pPr>
            <w:r w:rsidRPr="00207F0A">
              <w:rPr>
                <w:rFonts w:eastAsia="Times New Roman" w:cs="Times New Roman"/>
                <w:b/>
                <w:bCs/>
                <w:kern w:val="0"/>
                <w:szCs w:val="24"/>
                <w:lang w:val="en-IN" w:eastAsia="en-IN"/>
                <w14:ligatures w14:val="none"/>
              </w:rPr>
              <w:t>1. Staffing and Training</w:t>
            </w:r>
          </w:p>
        </w:tc>
        <w:tc>
          <w:tcPr>
            <w:tcW w:w="0" w:type="auto"/>
            <w:hideMark/>
          </w:tcPr>
          <w:p w14:paraId="0EF22AB1"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xml:space="preserve">- Staff shortages - </w:t>
            </w:r>
            <w:r w:rsidRPr="00CA47F7">
              <w:rPr>
                <w:rFonts w:eastAsia="Times New Roman" w:cs="Times New Roman"/>
                <w:kern w:val="0"/>
                <w:szCs w:val="24"/>
                <w:lang w:val="en-IN" w:eastAsia="en-IN"/>
                <w14:ligatures w14:val="none"/>
              </w:rPr>
              <w:lastRenderedPageBreak/>
              <w:t>High turnover - Poor onboarding and training</w:t>
            </w:r>
          </w:p>
        </w:tc>
        <w:tc>
          <w:tcPr>
            <w:tcW w:w="0" w:type="auto"/>
            <w:hideMark/>
          </w:tcPr>
          <w:p w14:paraId="7B5C84FD"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 Launch recruitment </w:t>
            </w:r>
            <w:r w:rsidRPr="00CA47F7">
              <w:rPr>
                <w:rFonts w:eastAsia="Times New Roman" w:cs="Times New Roman"/>
                <w:kern w:val="0"/>
                <w:szCs w:val="24"/>
                <w:lang w:val="en-IN" w:eastAsia="en-IN"/>
                <w14:ligatures w14:val="none"/>
              </w:rPr>
              <w:lastRenderedPageBreak/>
              <w:t xml:space="preserve">partnerships with local hospitality colleges, universities, and international recruitment agencies. - Introduce structured and modular onboarding programs for both front-of-house and back-of-house staff. - Implement continuous professional development (CPD) programs focusing on emotional intelligence, customer empathy, cultural awareness, and luxury service standards. - Develop clear </w:t>
            </w:r>
            <w:r w:rsidRPr="00CA47F7">
              <w:rPr>
                <w:rFonts w:eastAsia="Times New Roman" w:cs="Times New Roman"/>
                <w:kern w:val="0"/>
                <w:szCs w:val="24"/>
                <w:lang w:val="en-IN" w:eastAsia="en-IN"/>
                <w14:ligatures w14:val="none"/>
              </w:rPr>
              <w:lastRenderedPageBreak/>
              <w:t>career progression pathways with skill-based certifications and leadership development initiatives to boost retention</w:t>
            </w:r>
            <w:r w:rsidRPr="00207F0A">
              <w:rPr>
                <w:rFonts w:eastAsia="Times New Roman" w:cs="Times New Roman"/>
                <w:kern w:val="0"/>
                <w:szCs w:val="24"/>
                <w:lang w:val="en-IN" w:eastAsia="en-IN"/>
                <w14:ligatures w14:val="none"/>
              </w:rPr>
              <w:t xml:space="preserve"> (</w:t>
            </w:r>
            <w:r w:rsidRPr="00207F0A">
              <w:rPr>
                <w:rFonts w:cs="Times New Roman"/>
                <w:color w:val="222222"/>
                <w:szCs w:val="24"/>
                <w:shd w:val="clear" w:color="auto" w:fill="FFFFFF"/>
              </w:rPr>
              <w:t>Hunter-Johnson, 2023)</w:t>
            </w:r>
            <w:r w:rsidRPr="00CA47F7">
              <w:rPr>
                <w:rFonts w:eastAsia="Times New Roman" w:cs="Times New Roman"/>
                <w:kern w:val="0"/>
                <w:szCs w:val="24"/>
                <w:lang w:val="en-IN" w:eastAsia="en-IN"/>
                <w14:ligatures w14:val="none"/>
              </w:rPr>
              <w:t>.</w:t>
            </w:r>
          </w:p>
        </w:tc>
        <w:tc>
          <w:tcPr>
            <w:tcW w:w="0" w:type="auto"/>
            <w:hideMark/>
          </w:tcPr>
          <w:p w14:paraId="2766E30F"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 Partner with Manchester </w:t>
            </w:r>
            <w:r w:rsidRPr="00CA47F7">
              <w:rPr>
                <w:rFonts w:eastAsia="Times New Roman" w:cs="Times New Roman"/>
                <w:kern w:val="0"/>
                <w:szCs w:val="24"/>
                <w:lang w:val="en-IN" w:eastAsia="en-IN"/>
                <w14:ligatures w14:val="none"/>
              </w:rPr>
              <w:lastRenderedPageBreak/>
              <w:t>Metropolitan University, Salford University, and overseas hospitality schools. - Design a 3-week blended onboarding program (classroom + on-the-job training). - Adopt digital learning platforms for ongoing CPD. - Establish annual leadership bootcamps for supervisors and team leaders. - Link bonus schemes to guest satisfaction KPIs.</w:t>
            </w:r>
          </w:p>
        </w:tc>
        <w:tc>
          <w:tcPr>
            <w:tcW w:w="0" w:type="auto"/>
            <w:hideMark/>
          </w:tcPr>
          <w:p w14:paraId="312187BF"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Recruitment Partnerships: </w:t>
            </w:r>
            <w:r w:rsidRPr="00CA47F7">
              <w:rPr>
                <w:rFonts w:eastAsia="Times New Roman" w:cs="Times New Roman"/>
                <w:kern w:val="0"/>
                <w:szCs w:val="24"/>
                <w:lang w:val="en-IN" w:eastAsia="en-IN"/>
                <w14:ligatures w14:val="none"/>
              </w:rPr>
              <w:lastRenderedPageBreak/>
              <w:t>£20,000/year Onboarding Development: £15,000 setup + £5,000/year Leadership Bootcamps: £10,000/year Bonuses: £50,000/year</w:t>
            </w:r>
          </w:p>
        </w:tc>
      </w:tr>
      <w:tr w:rsidR="00FF6A08" w:rsidRPr="00CA47F7" w14:paraId="326A8365" w14:textId="77777777" w:rsidTr="005D0B90">
        <w:tc>
          <w:tcPr>
            <w:tcW w:w="0" w:type="auto"/>
            <w:hideMark/>
          </w:tcPr>
          <w:p w14:paraId="2E905171" w14:textId="77777777" w:rsidR="00FF6A08" w:rsidRPr="00CA47F7" w:rsidRDefault="00FF6A08" w:rsidP="005D0B90">
            <w:pPr>
              <w:spacing w:before="0" w:after="0"/>
              <w:rPr>
                <w:rFonts w:eastAsia="Times New Roman" w:cs="Times New Roman"/>
                <w:kern w:val="0"/>
                <w:szCs w:val="24"/>
                <w:lang w:val="en-IN" w:eastAsia="en-IN"/>
                <w14:ligatures w14:val="none"/>
              </w:rPr>
            </w:pPr>
            <w:r w:rsidRPr="00207F0A">
              <w:rPr>
                <w:rFonts w:eastAsia="Times New Roman" w:cs="Times New Roman"/>
                <w:b/>
                <w:bCs/>
                <w:kern w:val="0"/>
                <w:szCs w:val="24"/>
                <w:lang w:val="en-IN" w:eastAsia="en-IN"/>
                <w14:ligatures w14:val="none"/>
              </w:rPr>
              <w:lastRenderedPageBreak/>
              <w:t>2. Service Quality and Standards</w:t>
            </w:r>
          </w:p>
        </w:tc>
        <w:tc>
          <w:tcPr>
            <w:tcW w:w="0" w:type="auto"/>
            <w:hideMark/>
          </w:tcPr>
          <w:p w14:paraId="71912601"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Inconsistent service delivery - Weak complaint handling process - Lack of proactive service culture</w:t>
            </w:r>
          </w:p>
        </w:tc>
        <w:tc>
          <w:tcPr>
            <w:tcW w:w="0" w:type="auto"/>
            <w:hideMark/>
          </w:tcPr>
          <w:p w14:paraId="686BD8EA"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xml:space="preserve">- Conduct a full audit of all service touchpoints. - Redesign and simplify SOPs with input from frontline staff. - Implement a formalised Service Recovery Framework (SRF) empowering staff to handle common complaints instantly. - Launch a quarterly mystery guest programme covering all guest </w:t>
            </w:r>
            <w:r w:rsidRPr="00CA47F7">
              <w:rPr>
                <w:rFonts w:eastAsia="Times New Roman" w:cs="Times New Roman"/>
                <w:kern w:val="0"/>
                <w:szCs w:val="24"/>
                <w:lang w:val="en-IN" w:eastAsia="en-IN"/>
                <w14:ligatures w14:val="none"/>
              </w:rPr>
              <w:lastRenderedPageBreak/>
              <w:t>segments. - Introduce daily pre-shift service briefings to reinforce standards and share guest feedback.</w:t>
            </w:r>
          </w:p>
        </w:tc>
        <w:tc>
          <w:tcPr>
            <w:tcW w:w="0" w:type="auto"/>
            <w:hideMark/>
          </w:tcPr>
          <w:p w14:paraId="0C6D8039"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 Engage third-party hospitality consultants to review SOPs. - Train all staff in Hilton’s global service culture modules. - Empower guest-facing staff with minor financial authority for instant service recovery. - Implement post-shift debriefs to review daily </w:t>
            </w:r>
            <w:r w:rsidRPr="00CA47F7">
              <w:rPr>
                <w:rFonts w:eastAsia="Times New Roman" w:cs="Times New Roman"/>
                <w:kern w:val="0"/>
                <w:szCs w:val="24"/>
                <w:lang w:val="en-IN" w:eastAsia="en-IN"/>
                <w14:ligatures w14:val="none"/>
              </w:rPr>
              <w:lastRenderedPageBreak/>
              <w:t>performance. - Rotate mystery guest scenarios to include families, corporate clients, and VIPs.</w:t>
            </w:r>
          </w:p>
        </w:tc>
        <w:tc>
          <w:tcPr>
            <w:tcW w:w="0" w:type="auto"/>
            <w:hideMark/>
          </w:tcPr>
          <w:p w14:paraId="5FDCBDCE"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SOP Audit: £30,000 (one-off) SRF Training: £5,000/year Empowerment Allowance: £20,000/year Mystery Guest: £10,000/year</w:t>
            </w:r>
          </w:p>
        </w:tc>
      </w:tr>
      <w:tr w:rsidR="00FF6A08" w:rsidRPr="00CA47F7" w14:paraId="7CEDE7A5" w14:textId="77777777" w:rsidTr="005D0B90">
        <w:tc>
          <w:tcPr>
            <w:tcW w:w="0" w:type="auto"/>
            <w:hideMark/>
          </w:tcPr>
          <w:p w14:paraId="3B3F8153" w14:textId="77777777" w:rsidR="00FF6A08" w:rsidRPr="00CA47F7" w:rsidRDefault="00FF6A08" w:rsidP="005D0B90">
            <w:pPr>
              <w:spacing w:before="0" w:after="0"/>
              <w:rPr>
                <w:rFonts w:eastAsia="Times New Roman" w:cs="Times New Roman"/>
                <w:kern w:val="0"/>
                <w:szCs w:val="24"/>
                <w:lang w:val="en-IN" w:eastAsia="en-IN"/>
                <w14:ligatures w14:val="none"/>
              </w:rPr>
            </w:pPr>
            <w:r w:rsidRPr="00207F0A">
              <w:rPr>
                <w:rFonts w:eastAsia="Times New Roman" w:cs="Times New Roman"/>
                <w:b/>
                <w:bCs/>
                <w:kern w:val="0"/>
                <w:szCs w:val="24"/>
                <w:lang w:val="en-IN" w:eastAsia="en-IN"/>
                <w14:ligatures w14:val="none"/>
              </w:rPr>
              <w:t>3. Infrastructure and Maintenance</w:t>
            </w:r>
          </w:p>
        </w:tc>
        <w:tc>
          <w:tcPr>
            <w:tcW w:w="0" w:type="auto"/>
            <w:hideMark/>
          </w:tcPr>
          <w:p w14:paraId="0E511982"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Aging guest rooms - Outdated fixtures - Recurring equipment failures - Delayed maintenance responses</w:t>
            </w:r>
          </w:p>
        </w:tc>
        <w:tc>
          <w:tcPr>
            <w:tcW w:w="0" w:type="auto"/>
            <w:hideMark/>
          </w:tcPr>
          <w:p w14:paraId="584C4739"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Adopt a Computerised Maintenance Management System (CMMS) for real-time maintenance scheduling</w:t>
            </w:r>
            <w:r w:rsidRPr="009A47EB">
              <w:rPr>
                <w:rFonts w:eastAsia="Times New Roman" w:cs="Times New Roman"/>
                <w:kern w:val="0"/>
                <w:szCs w:val="24"/>
                <w:lang w:val="en-IN" w:eastAsia="en-IN"/>
                <w14:ligatures w14:val="none"/>
              </w:rPr>
              <w:t xml:space="preserve"> (</w:t>
            </w:r>
            <w:r w:rsidRPr="009A47EB">
              <w:rPr>
                <w:rFonts w:cs="Times New Roman"/>
                <w:color w:val="222222"/>
                <w:szCs w:val="24"/>
                <w:shd w:val="clear" w:color="auto" w:fill="FFFFFF"/>
              </w:rPr>
              <w:t>Picozzi et al., 2024)</w:t>
            </w:r>
            <w:r w:rsidRPr="00CA47F7">
              <w:rPr>
                <w:rFonts w:eastAsia="Times New Roman" w:cs="Times New Roman"/>
                <w:kern w:val="0"/>
                <w:szCs w:val="24"/>
                <w:lang w:val="en-IN" w:eastAsia="en-IN"/>
                <w14:ligatures w14:val="none"/>
              </w:rPr>
              <w:t xml:space="preserve">. - Implement phased room renovation (25% of rooms upgraded per year). - Upgrade key in-room technology: smart TVs, fast Wi-Fi, mobile keyless entry, modern </w:t>
            </w:r>
            <w:r w:rsidRPr="00CA47F7">
              <w:rPr>
                <w:rFonts w:eastAsia="Times New Roman" w:cs="Times New Roman"/>
                <w:kern w:val="0"/>
                <w:szCs w:val="24"/>
                <w:lang w:val="en-IN" w:eastAsia="en-IN"/>
                <w14:ligatures w14:val="none"/>
              </w:rPr>
              <w:lastRenderedPageBreak/>
              <w:t>HVAC systems. - Prioritise replacing outdated plumbing, carpets, and furniture. - Introduce "guestroom readiness audits" before check-ins.</w:t>
            </w:r>
          </w:p>
        </w:tc>
        <w:tc>
          <w:tcPr>
            <w:tcW w:w="0" w:type="auto"/>
            <w:hideMark/>
          </w:tcPr>
          <w:p w14:paraId="01553BFD"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 Purchase and implement CMMS software with mobile access. - Conduct renovation work in low-occupancy periods to minimise disruption. - Use guest feedback data to prioritise renovation areas. - Create rapid response teams for guestroom failures. - </w:t>
            </w:r>
            <w:r w:rsidRPr="00CA47F7">
              <w:rPr>
                <w:rFonts w:eastAsia="Times New Roman" w:cs="Times New Roman"/>
                <w:kern w:val="0"/>
                <w:szCs w:val="24"/>
                <w:lang w:val="en-IN" w:eastAsia="en-IN"/>
                <w14:ligatures w14:val="none"/>
              </w:rPr>
              <w:lastRenderedPageBreak/>
              <w:t>Establish vendor contracts for priority equipment replacements.</w:t>
            </w:r>
          </w:p>
        </w:tc>
        <w:tc>
          <w:tcPr>
            <w:tcW w:w="0" w:type="auto"/>
            <w:hideMark/>
          </w:tcPr>
          <w:p w14:paraId="3DEB0A10"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CMMS: £10,000/year Room Renovation: £750,000/year (phased) Tech Upgrades: £200,000 Staff Training: £5,000/year</w:t>
            </w:r>
          </w:p>
        </w:tc>
      </w:tr>
      <w:tr w:rsidR="00FF6A08" w:rsidRPr="00CA47F7" w14:paraId="3863A1F7" w14:textId="77777777" w:rsidTr="005D0B90">
        <w:tc>
          <w:tcPr>
            <w:tcW w:w="0" w:type="auto"/>
            <w:hideMark/>
          </w:tcPr>
          <w:p w14:paraId="4DDC9675" w14:textId="77777777" w:rsidR="00FF6A08" w:rsidRPr="00CA47F7" w:rsidRDefault="00FF6A08" w:rsidP="005D0B90">
            <w:pPr>
              <w:spacing w:before="0" w:after="0"/>
              <w:rPr>
                <w:rFonts w:eastAsia="Times New Roman" w:cs="Times New Roman"/>
                <w:kern w:val="0"/>
                <w:szCs w:val="24"/>
                <w:lang w:val="en-IN" w:eastAsia="en-IN"/>
                <w14:ligatures w14:val="none"/>
              </w:rPr>
            </w:pPr>
            <w:r w:rsidRPr="00207F0A">
              <w:rPr>
                <w:rFonts w:eastAsia="Times New Roman" w:cs="Times New Roman"/>
                <w:b/>
                <w:bCs/>
                <w:kern w:val="0"/>
                <w:szCs w:val="24"/>
                <w:lang w:val="en-IN" w:eastAsia="en-IN"/>
                <w14:ligatures w14:val="none"/>
              </w:rPr>
              <w:t>4. Technology and Data Insights</w:t>
            </w:r>
          </w:p>
        </w:tc>
        <w:tc>
          <w:tcPr>
            <w:tcW w:w="0" w:type="auto"/>
            <w:hideMark/>
          </w:tcPr>
          <w:p w14:paraId="2284E78A"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Lack of real-time data analytics - Reactive operational decisions - Low visibility of guest satisfaction trends</w:t>
            </w:r>
          </w:p>
        </w:tc>
        <w:tc>
          <w:tcPr>
            <w:tcW w:w="0" w:type="auto"/>
            <w:hideMark/>
          </w:tcPr>
          <w:p w14:paraId="5FB35539" w14:textId="77777777" w:rsidR="00FF6A08" w:rsidRPr="00CA47F7" w:rsidRDefault="00FF6A08" w:rsidP="00FF6A08">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Install advanced guest experience analytics platform. - Implement predictive workforce scheduling software</w:t>
            </w:r>
            <w:r w:rsidRPr="00207F0A">
              <w:rPr>
                <w:rFonts w:eastAsia="Times New Roman" w:cs="Times New Roman"/>
                <w:kern w:val="0"/>
                <w:szCs w:val="24"/>
                <w:lang w:val="en-IN" w:eastAsia="en-IN"/>
                <w14:ligatures w14:val="none"/>
              </w:rPr>
              <w:t xml:space="preserve"> (</w:t>
            </w:r>
            <w:r w:rsidRPr="00207F0A">
              <w:rPr>
                <w:rFonts w:cs="Times New Roman"/>
                <w:color w:val="222222"/>
                <w:szCs w:val="24"/>
                <w:shd w:val="clear" w:color="auto" w:fill="FFFFFF"/>
              </w:rPr>
              <w:t xml:space="preserve">Alabi </w:t>
            </w:r>
            <w:r w:rsidRPr="00207F0A">
              <w:rPr>
                <w:rFonts w:cs="Times New Roman"/>
                <w:i/>
                <w:color w:val="222222"/>
                <w:szCs w:val="24"/>
                <w:shd w:val="clear" w:color="auto" w:fill="FFFFFF"/>
              </w:rPr>
              <w:t>et al.,</w:t>
            </w:r>
            <w:r w:rsidRPr="00207F0A">
              <w:rPr>
                <w:rFonts w:cs="Times New Roman"/>
                <w:color w:val="222222"/>
                <w:szCs w:val="24"/>
                <w:shd w:val="clear" w:color="auto" w:fill="FFFFFF"/>
              </w:rPr>
              <w:t xml:space="preserve"> 2024)</w:t>
            </w:r>
            <w:r w:rsidRPr="00CA47F7">
              <w:rPr>
                <w:rFonts w:eastAsia="Times New Roman" w:cs="Times New Roman"/>
                <w:kern w:val="0"/>
                <w:szCs w:val="24"/>
                <w:lang w:val="en-IN" w:eastAsia="en-IN"/>
                <w14:ligatures w14:val="none"/>
              </w:rPr>
              <w:t>. - Upgrade CRM systems to integrate guest preferences and personalisation</w:t>
            </w:r>
            <w:r w:rsidRPr="00FF6A08">
              <w:rPr>
                <w:rFonts w:eastAsia="Times New Roman" w:cs="Times New Roman"/>
                <w:kern w:val="0"/>
                <w:szCs w:val="24"/>
                <w:lang w:val="en-IN" w:eastAsia="en-IN"/>
                <w14:ligatures w14:val="none"/>
              </w:rPr>
              <w:t xml:space="preserve"> (</w:t>
            </w:r>
            <w:r w:rsidRPr="00FF6A08">
              <w:rPr>
                <w:rFonts w:cs="Times New Roman"/>
                <w:color w:val="222222"/>
                <w:szCs w:val="24"/>
                <w:shd w:val="clear" w:color="auto" w:fill="FFFFFF"/>
              </w:rPr>
              <w:t>Whittington, 2020).</w:t>
            </w:r>
            <w:r w:rsidRPr="00CA47F7">
              <w:rPr>
                <w:rFonts w:eastAsia="Times New Roman" w:cs="Times New Roman"/>
                <w:kern w:val="0"/>
                <w:szCs w:val="24"/>
                <w:lang w:val="en-IN" w:eastAsia="en-IN"/>
                <w14:ligatures w14:val="none"/>
              </w:rPr>
              <w:t xml:space="preserve"> - Launch instant digital guest feedback via QR </w:t>
            </w:r>
            <w:r w:rsidRPr="00CA47F7">
              <w:rPr>
                <w:rFonts w:eastAsia="Times New Roman" w:cs="Times New Roman"/>
                <w:kern w:val="0"/>
                <w:szCs w:val="24"/>
                <w:lang w:val="en-IN" w:eastAsia="en-IN"/>
                <w14:ligatures w14:val="none"/>
              </w:rPr>
              <w:lastRenderedPageBreak/>
              <w:t>codes, mobile apps, and post-stay surveys. - Develop daily data dashboards for department heads.</w:t>
            </w:r>
          </w:p>
        </w:tc>
        <w:tc>
          <w:tcPr>
            <w:tcW w:w="0" w:type="auto"/>
            <w:hideMark/>
          </w:tcPr>
          <w:p w14:paraId="7DD95F78"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 Purchase guest analytics platforms with AI-based sentiment analysis. - Train department heads to interpret dashboards. - Synchronise CRM with Hilton Honors profiles. - Use feedback data to adjust staffing and services daily. - </w:t>
            </w:r>
            <w:r w:rsidRPr="00CA47F7">
              <w:rPr>
                <w:rFonts w:eastAsia="Times New Roman" w:cs="Times New Roman"/>
                <w:kern w:val="0"/>
                <w:szCs w:val="24"/>
                <w:lang w:val="en-IN" w:eastAsia="en-IN"/>
                <w14:ligatures w14:val="none"/>
              </w:rPr>
              <w:lastRenderedPageBreak/>
              <w:t>Encourage proactive service adjustments based on real-time guest sentiment.</w:t>
            </w:r>
          </w:p>
        </w:tc>
        <w:tc>
          <w:tcPr>
            <w:tcW w:w="0" w:type="auto"/>
            <w:hideMark/>
          </w:tcPr>
          <w:p w14:paraId="173070CA"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Analytics Software: £30,000 setup + £10,000/year CRM Upgrade: £25,000 QR Feedback: £7,500 setup + £1,000/year Scheduling Software: £15,000/year</w:t>
            </w:r>
          </w:p>
        </w:tc>
      </w:tr>
      <w:tr w:rsidR="00FF6A08" w:rsidRPr="00CA47F7" w14:paraId="75983784" w14:textId="77777777" w:rsidTr="005D0B90">
        <w:tc>
          <w:tcPr>
            <w:tcW w:w="0" w:type="auto"/>
            <w:hideMark/>
          </w:tcPr>
          <w:p w14:paraId="61495D7D" w14:textId="77777777" w:rsidR="00FF6A08" w:rsidRPr="00CA47F7" w:rsidRDefault="00FF6A08" w:rsidP="005D0B90">
            <w:pPr>
              <w:spacing w:before="0" w:after="0"/>
              <w:rPr>
                <w:rFonts w:eastAsia="Times New Roman" w:cs="Times New Roman"/>
                <w:kern w:val="0"/>
                <w:szCs w:val="24"/>
                <w:lang w:val="en-IN" w:eastAsia="en-IN"/>
                <w14:ligatures w14:val="none"/>
              </w:rPr>
            </w:pPr>
            <w:r w:rsidRPr="00207F0A">
              <w:rPr>
                <w:rFonts w:eastAsia="Times New Roman" w:cs="Times New Roman"/>
                <w:b/>
                <w:bCs/>
                <w:kern w:val="0"/>
                <w:szCs w:val="24"/>
                <w:lang w:val="en-IN" w:eastAsia="en-IN"/>
                <w14:ligatures w14:val="none"/>
              </w:rPr>
              <w:t>5. Franchise Oversight and Governance</w:t>
            </w:r>
          </w:p>
        </w:tc>
        <w:tc>
          <w:tcPr>
            <w:tcW w:w="0" w:type="auto"/>
            <w:hideMark/>
          </w:tcPr>
          <w:p w14:paraId="56947FAB"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Misalignment between corporate brand standards and local operations - Slow decision-making - Lack of knowledge sharing</w:t>
            </w:r>
          </w:p>
        </w:tc>
        <w:tc>
          <w:tcPr>
            <w:tcW w:w="0" w:type="auto"/>
            <w:hideMark/>
          </w:tcPr>
          <w:p w14:paraId="19F2953F"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xml:space="preserve">- Establish a joint Hilton Corporate Taskforce for quarterly compliance and innovation audits. - Empower local managers to adapt operations based on local market conditions. - Launch peer-learning consortium across Hilton UK properties to share best practices. - Create annual leadership </w:t>
            </w:r>
            <w:r w:rsidRPr="00CA47F7">
              <w:rPr>
                <w:rFonts w:eastAsia="Times New Roman" w:cs="Times New Roman"/>
                <w:kern w:val="0"/>
                <w:szCs w:val="24"/>
                <w:lang w:val="en-IN" w:eastAsia="en-IN"/>
                <w14:ligatures w14:val="none"/>
              </w:rPr>
              <w:lastRenderedPageBreak/>
              <w:t>exchange visits among properties.</w:t>
            </w:r>
          </w:p>
        </w:tc>
        <w:tc>
          <w:tcPr>
            <w:tcW w:w="0" w:type="auto"/>
            <w:hideMark/>
          </w:tcPr>
          <w:p w14:paraId="0A54485D"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xml:space="preserve">- Schedule quarterly joint audits with Hilton’s corporate leadership. - Define clear boundaries for local decision-making authority. - Arrange property exchange visits and collaborative forums. - Share operational benchmarks transparently across </w:t>
            </w:r>
            <w:r w:rsidRPr="00CA47F7">
              <w:rPr>
                <w:rFonts w:eastAsia="Times New Roman" w:cs="Times New Roman"/>
                <w:kern w:val="0"/>
                <w:szCs w:val="24"/>
                <w:lang w:val="en-IN" w:eastAsia="en-IN"/>
                <w14:ligatures w14:val="none"/>
              </w:rPr>
              <w:lastRenderedPageBreak/>
              <w:t>participating hotels.</w:t>
            </w:r>
          </w:p>
        </w:tc>
        <w:tc>
          <w:tcPr>
            <w:tcW w:w="0" w:type="auto"/>
            <w:hideMark/>
          </w:tcPr>
          <w:p w14:paraId="5E68CD48"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Taskforce Budget: £15,000/year Peer Learning Consortium: £5,000/year Leadership Exchange: £10,000/year</w:t>
            </w:r>
          </w:p>
        </w:tc>
      </w:tr>
      <w:tr w:rsidR="00FF6A08" w:rsidRPr="00CA47F7" w14:paraId="39B61407" w14:textId="77777777" w:rsidTr="005D0B90">
        <w:tc>
          <w:tcPr>
            <w:tcW w:w="0" w:type="auto"/>
            <w:hideMark/>
          </w:tcPr>
          <w:p w14:paraId="6B96C686" w14:textId="77777777" w:rsidR="00FF6A08" w:rsidRPr="00CA47F7" w:rsidRDefault="00FF6A08" w:rsidP="005D0B90">
            <w:pPr>
              <w:spacing w:before="0" w:after="0"/>
              <w:rPr>
                <w:rFonts w:eastAsia="Times New Roman" w:cs="Times New Roman"/>
                <w:kern w:val="0"/>
                <w:szCs w:val="24"/>
                <w:lang w:val="en-IN" w:eastAsia="en-IN"/>
                <w14:ligatures w14:val="none"/>
              </w:rPr>
            </w:pPr>
            <w:r w:rsidRPr="00207F0A">
              <w:rPr>
                <w:rFonts w:eastAsia="Times New Roman" w:cs="Times New Roman"/>
                <w:b/>
                <w:bCs/>
                <w:kern w:val="0"/>
                <w:szCs w:val="24"/>
                <w:lang w:val="en-IN" w:eastAsia="en-IN"/>
                <w14:ligatures w14:val="none"/>
              </w:rPr>
              <w:t>6. Sustainability and Cost Efficiency</w:t>
            </w:r>
          </w:p>
        </w:tc>
        <w:tc>
          <w:tcPr>
            <w:tcW w:w="0" w:type="auto"/>
            <w:hideMark/>
          </w:tcPr>
          <w:p w14:paraId="124B0163"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Rising energy and water costs - Growing pressure for environmental responsibility from guests and corporate clients</w:t>
            </w:r>
          </w:p>
        </w:tc>
        <w:tc>
          <w:tcPr>
            <w:tcW w:w="0" w:type="auto"/>
            <w:hideMark/>
          </w:tcPr>
          <w:p w14:paraId="6280EC6F"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Retrofit lighting with LED and motion sensor technology. - Upgrade HVAC systems for improved energy management</w:t>
            </w:r>
            <w:r w:rsidRPr="00207F0A">
              <w:rPr>
                <w:rFonts w:eastAsia="Times New Roman" w:cs="Times New Roman"/>
                <w:kern w:val="0"/>
                <w:szCs w:val="24"/>
                <w:lang w:val="en-IN" w:eastAsia="en-IN"/>
                <w14:ligatures w14:val="none"/>
              </w:rPr>
              <w:t xml:space="preserve"> (</w:t>
            </w:r>
            <w:proofErr w:type="spellStart"/>
            <w:r w:rsidRPr="00207F0A">
              <w:rPr>
                <w:rFonts w:cs="Times New Roman"/>
                <w:color w:val="222222"/>
                <w:szCs w:val="24"/>
                <w:shd w:val="clear" w:color="auto" w:fill="FFFFFF"/>
              </w:rPr>
              <w:t>Menegaki</w:t>
            </w:r>
            <w:proofErr w:type="spellEnd"/>
            <w:r w:rsidRPr="00207F0A">
              <w:rPr>
                <w:rFonts w:cs="Times New Roman"/>
                <w:color w:val="222222"/>
                <w:szCs w:val="24"/>
                <w:shd w:val="clear" w:color="auto" w:fill="FFFFFF"/>
              </w:rPr>
              <w:t>, 2024)</w:t>
            </w:r>
            <w:r w:rsidRPr="00CA47F7">
              <w:rPr>
                <w:rFonts w:eastAsia="Times New Roman" w:cs="Times New Roman"/>
                <w:kern w:val="0"/>
                <w:szCs w:val="24"/>
                <w:lang w:val="en-IN" w:eastAsia="en-IN"/>
                <w14:ligatures w14:val="none"/>
              </w:rPr>
              <w:t xml:space="preserve">. - Install low-flow water fixtures. - Enrol property in Hilton’s Travel with Purpose global sustainability platform. - Promote hotel’s sustainability certifications and milestones to attract eco-conscious corporate clients and conferences. - </w:t>
            </w:r>
            <w:r w:rsidRPr="00CA47F7">
              <w:rPr>
                <w:rFonts w:eastAsia="Times New Roman" w:cs="Times New Roman"/>
                <w:kern w:val="0"/>
                <w:szCs w:val="24"/>
                <w:lang w:val="en-IN" w:eastAsia="en-IN"/>
                <w14:ligatures w14:val="none"/>
              </w:rPr>
              <w:lastRenderedPageBreak/>
              <w:t>Monitor environmental KPIs monthly for continuous improvement.</w:t>
            </w:r>
          </w:p>
        </w:tc>
        <w:tc>
          <w:tcPr>
            <w:tcW w:w="0" w:type="auto"/>
            <w:hideMark/>
          </w:tcPr>
          <w:p w14:paraId="06FB4461"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lastRenderedPageBreak/>
              <w:t>- Engage green retrofit contractors for staged upgrades. - Schedule retrofits during maintenance windows to avoid disruption. - Create quarterly internal sustainability reports. - Integrate sustainability messaging into all marketing and sales proposals. - Train staff as Green Champions to foster internal engagement.</w:t>
            </w:r>
          </w:p>
        </w:tc>
        <w:tc>
          <w:tcPr>
            <w:tcW w:w="0" w:type="auto"/>
            <w:hideMark/>
          </w:tcPr>
          <w:p w14:paraId="707AFFD9"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Green Retrofit: £100,000 Energy Savings: £25,000/year Green Champion Training: £2,500/year Marketing Budget for Sustainability: £5,000/year</w:t>
            </w:r>
          </w:p>
        </w:tc>
      </w:tr>
    </w:tbl>
    <w:p w14:paraId="192B3579" w14:textId="77777777" w:rsidR="00FF6A08" w:rsidRDefault="00FF6A08" w:rsidP="00FF6A08">
      <w:pPr>
        <w:pStyle w:val="NormalWeb"/>
        <w:spacing w:before="0" w:beforeAutospacing="0" w:after="0" w:afterAutospacing="0" w:line="480" w:lineRule="auto"/>
        <w:jc w:val="center"/>
      </w:pPr>
      <w:r>
        <w:rPr>
          <w:b/>
          <w:bCs/>
          <w:color w:val="000000"/>
        </w:rPr>
        <w:t>Table 5: Recommendation for Hilton Manchester Deansgate </w:t>
      </w:r>
    </w:p>
    <w:p w14:paraId="29AF3023" w14:textId="77777777" w:rsidR="00FF6A08" w:rsidRDefault="00FF6A08" w:rsidP="00FF6A08">
      <w:pPr>
        <w:pStyle w:val="NormalWeb"/>
        <w:spacing w:before="0" w:beforeAutospacing="0" w:after="0" w:afterAutospacing="0" w:line="480" w:lineRule="auto"/>
        <w:jc w:val="center"/>
      </w:pPr>
      <w:r>
        <w:rPr>
          <w:color w:val="000000"/>
        </w:rPr>
        <w:t>(Source: Self-created)</w:t>
      </w:r>
    </w:p>
    <w:p w14:paraId="40D665A3" w14:textId="77777777" w:rsidR="00FF6A08" w:rsidRPr="00FF6A08" w:rsidRDefault="00FF6A08" w:rsidP="00FF6A08"/>
    <w:p w14:paraId="7C05FD85" w14:textId="6E917834" w:rsidR="00FF6A08" w:rsidRDefault="00FF6A08" w:rsidP="00FF6A08">
      <w:pPr>
        <w:pStyle w:val="Heading2"/>
      </w:pPr>
      <w:bookmarkStart w:id="12" w:name="_Toc200743598"/>
      <w:r>
        <w:t>Change management strategies</w:t>
      </w:r>
      <w:bookmarkEnd w:id="12"/>
    </w:p>
    <w:p w14:paraId="0CDBD952" w14:textId="77777777" w:rsidR="00FF6A08" w:rsidRDefault="00FF6A08" w:rsidP="00FF6A08">
      <w:pPr>
        <w:pStyle w:val="NormalWeb"/>
        <w:spacing w:before="0" w:beforeAutospacing="0" w:after="0" w:afterAutospacing="0" w:line="480" w:lineRule="auto"/>
        <w:jc w:val="both"/>
      </w:pPr>
      <w:r>
        <w:rPr>
          <w:color w:val="000000"/>
        </w:rPr>
        <w:t>Implications of an effective change management model are highly required to ensure successful implementation within the business. Lewin's change management model is highly appropriate to guide the change. This model highlighted 3 stages in which change can be implemented. Unfreeze, change, and refreeze are the three stages in change management. </w:t>
      </w:r>
    </w:p>
    <w:p w14:paraId="692CD7F5" w14:textId="77777777" w:rsidR="00FF6A08" w:rsidRDefault="00FF6A08" w:rsidP="00FF6A08">
      <w:pPr>
        <w:pStyle w:val="NormalWeb"/>
        <w:spacing w:before="0" w:beforeAutospacing="0" w:after="0" w:afterAutospacing="0" w:line="480" w:lineRule="auto"/>
        <w:jc w:val="center"/>
      </w:pPr>
      <w:r>
        <w:rPr>
          <w:noProof/>
          <w:color w:val="000000"/>
          <w:bdr w:val="none" w:sz="0" w:space="0" w:color="auto" w:frame="1"/>
          <w14:ligatures w14:val="standardContextual"/>
        </w:rPr>
        <w:drawing>
          <wp:inline distT="0" distB="0" distL="0" distR="0" wp14:anchorId="4B24A06C" wp14:editId="572B2241">
            <wp:extent cx="5943600" cy="2335530"/>
            <wp:effectExtent l="0" t="0" r="0" b="7620"/>
            <wp:docPr id="1" name="Picture 1" descr="https://lh7-rt.googleusercontent.com/docsz/AD_4nXeo1aXUXxll_Etv_8mD2-T7-qsV92puujW4huZ7RGNtxzhYt9Ho1-u2BLvUvhndYcdaOWc_OPtf3jwVVoRY2fn-9fqkreVDPnCrbjP6MRE2i6pTMBqYUryRwjYsQiekOIBd0V6_wg?key=mFL6CEnO_BkrBb_YZ8C1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eo1aXUXxll_Etv_8mD2-T7-qsV92puujW4huZ7RGNtxzhYt9Ho1-u2BLvUvhndYcdaOWc_OPtf3jwVVoRY2fn-9fqkreVDPnCrbjP6MRE2i6pTMBqYUryRwjYsQiekOIBd0V6_wg?key=mFL6CEnO_BkrBb_YZ8C1E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335530"/>
                    </a:xfrm>
                    <a:prstGeom prst="rect">
                      <a:avLst/>
                    </a:prstGeom>
                    <a:noFill/>
                    <a:ln>
                      <a:noFill/>
                    </a:ln>
                  </pic:spPr>
                </pic:pic>
              </a:graphicData>
            </a:graphic>
          </wp:inline>
        </w:drawing>
      </w:r>
    </w:p>
    <w:p w14:paraId="7865C28B" w14:textId="77777777" w:rsidR="00FF6A08" w:rsidRPr="00FF6A08" w:rsidRDefault="00FF6A08" w:rsidP="00FF6A08">
      <w:pPr>
        <w:pStyle w:val="NormalWeb"/>
        <w:spacing w:before="0" w:beforeAutospacing="0" w:after="0" w:afterAutospacing="0" w:line="480" w:lineRule="auto"/>
        <w:jc w:val="center"/>
        <w:rPr>
          <w:b/>
        </w:rPr>
      </w:pPr>
      <w:r w:rsidRPr="00FF6A08">
        <w:rPr>
          <w:b/>
          <w:color w:val="000000"/>
        </w:rPr>
        <w:t xml:space="preserve">Figure </w:t>
      </w:r>
      <w:r>
        <w:rPr>
          <w:b/>
          <w:color w:val="000000"/>
        </w:rPr>
        <w:t>6</w:t>
      </w:r>
      <w:r w:rsidRPr="00FF6A08">
        <w:rPr>
          <w:b/>
          <w:color w:val="000000"/>
        </w:rPr>
        <w:t xml:space="preserve">: </w:t>
      </w:r>
      <w:r w:rsidRPr="00FF6A08">
        <w:rPr>
          <w:b/>
          <w:bCs/>
          <w:color w:val="000000"/>
        </w:rPr>
        <w:t>Change management strategies</w:t>
      </w:r>
    </w:p>
    <w:p w14:paraId="72E547F4" w14:textId="77777777" w:rsidR="00FF6A08" w:rsidRPr="00FF6A08" w:rsidRDefault="00FF6A08" w:rsidP="00FF6A08">
      <w:pPr>
        <w:pStyle w:val="NormalWeb"/>
        <w:spacing w:before="0" w:beforeAutospacing="0" w:after="0" w:afterAutospacing="0" w:line="480" w:lineRule="auto"/>
        <w:jc w:val="center"/>
      </w:pPr>
      <w:r w:rsidRPr="00FF6A08">
        <w:rPr>
          <w:bCs/>
          <w:color w:val="000000"/>
        </w:rPr>
        <w:t xml:space="preserve">(Source: </w:t>
      </w:r>
      <w:r w:rsidRPr="00FF6A08">
        <w:rPr>
          <w:color w:val="222222"/>
          <w:shd w:val="clear" w:color="auto" w:fill="FFFFFF"/>
        </w:rPr>
        <w:t>Radtke, 2022</w:t>
      </w:r>
      <w:r w:rsidRPr="00FF6A08">
        <w:rPr>
          <w:bCs/>
          <w:color w:val="000000"/>
        </w:rPr>
        <w:t>)</w:t>
      </w:r>
    </w:p>
    <w:p w14:paraId="61064669" w14:textId="77777777" w:rsidR="00FF6A08" w:rsidRPr="00FF6A08" w:rsidRDefault="00FF6A08" w:rsidP="00FF6A08">
      <w:pPr>
        <w:pStyle w:val="NormalWeb"/>
        <w:spacing w:before="0" w:beforeAutospacing="0" w:after="0" w:afterAutospacing="0" w:line="480" w:lineRule="auto"/>
        <w:jc w:val="both"/>
        <w:rPr>
          <w:i/>
        </w:rPr>
      </w:pPr>
      <w:r w:rsidRPr="00FF6A08">
        <w:rPr>
          <w:b/>
          <w:bCs/>
          <w:i/>
          <w:color w:val="000000"/>
        </w:rPr>
        <w:t>Unfreeze Stage:</w:t>
      </w:r>
    </w:p>
    <w:p w14:paraId="48C82434" w14:textId="77777777" w:rsidR="00FF6A08" w:rsidRDefault="00FF6A08" w:rsidP="00FF6A08">
      <w:pPr>
        <w:pStyle w:val="NormalWeb"/>
        <w:spacing w:before="0" w:beforeAutospacing="0" w:after="0" w:afterAutospacing="0" w:line="480" w:lineRule="auto"/>
        <w:jc w:val="both"/>
      </w:pPr>
      <w:r>
        <w:rPr>
          <w:color w:val="000000"/>
        </w:rPr>
        <w:lastRenderedPageBreak/>
        <w:t>It is noticed that while implementing changes in a business, one of the issues that is identified is resistance to change (</w:t>
      </w:r>
      <w:r>
        <w:rPr>
          <w:color w:val="222222"/>
          <w:shd w:val="clear" w:color="auto" w:fill="FFFFFF"/>
        </w:rPr>
        <w:t>Fernandes dos Santos and Aires, 2023</w:t>
      </w:r>
      <w:r>
        <w:rPr>
          <w:color w:val="000000"/>
        </w:rPr>
        <w:t>). To make sure that all the employees are well-informed on the change, clear communication needs to be ensured. This will help in understanding the reason for the changes and the benefits that the organisation can get through the implementation of the change. This will reduce the fear of change and mitigate the resistance to change.  Organising the town hall meetings will benefit from providing clear information on the change to the employees of the Hilton Manchester Deansgate. </w:t>
      </w:r>
    </w:p>
    <w:p w14:paraId="4121B49C" w14:textId="77777777" w:rsidR="00FF6A08" w:rsidRPr="00FF6A08" w:rsidRDefault="00FF6A08" w:rsidP="00FF6A08">
      <w:pPr>
        <w:pStyle w:val="NormalWeb"/>
        <w:spacing w:before="0" w:beforeAutospacing="0" w:after="0" w:afterAutospacing="0" w:line="480" w:lineRule="auto"/>
        <w:jc w:val="both"/>
        <w:rPr>
          <w:i/>
        </w:rPr>
      </w:pPr>
      <w:r w:rsidRPr="00FF6A08">
        <w:rPr>
          <w:b/>
          <w:bCs/>
          <w:i/>
          <w:color w:val="000000"/>
        </w:rPr>
        <w:t>Change Stage:</w:t>
      </w:r>
    </w:p>
    <w:p w14:paraId="451A96B8" w14:textId="77777777" w:rsidR="00FF6A08" w:rsidRDefault="00FF6A08" w:rsidP="00FF6A08">
      <w:pPr>
        <w:pStyle w:val="NormalWeb"/>
        <w:spacing w:before="0" w:beforeAutospacing="0" w:after="0" w:afterAutospacing="0" w:line="480" w:lineRule="auto"/>
        <w:jc w:val="both"/>
      </w:pPr>
      <w:r>
        <w:rPr>
          <w:color w:val="000000"/>
        </w:rPr>
        <w:t>In the change stage of Lewin’s change management model, the changes are made (</w:t>
      </w:r>
      <w:r>
        <w:rPr>
          <w:color w:val="222222"/>
          <w:shd w:val="clear" w:color="auto" w:fill="FFFFFF"/>
        </w:rPr>
        <w:t>Radtke, 2022)</w:t>
      </w:r>
      <w:r>
        <w:rPr>
          <w:color w:val="000000"/>
        </w:rPr>
        <w:t xml:space="preserve">. In the context of the selected project, the training </w:t>
      </w:r>
      <w:proofErr w:type="spellStart"/>
      <w:r>
        <w:rPr>
          <w:color w:val="000000"/>
        </w:rPr>
        <w:t>pogrammes</w:t>
      </w:r>
      <w:proofErr w:type="spellEnd"/>
      <w:r>
        <w:rPr>
          <w:color w:val="000000"/>
        </w:rPr>
        <w:t xml:space="preserve"> for the employees will be provided. This helps in reducing the disruption of the change.  The organisation needs to assign the change champions for implementing the departmental changes. Clear and transparent KPIs will be integrated. </w:t>
      </w:r>
    </w:p>
    <w:p w14:paraId="2814E6B7" w14:textId="77777777" w:rsidR="00FF6A08" w:rsidRPr="00FF6A08" w:rsidRDefault="00FF6A08" w:rsidP="00FF6A08">
      <w:pPr>
        <w:pStyle w:val="NormalWeb"/>
        <w:spacing w:before="0" w:beforeAutospacing="0" w:after="0" w:afterAutospacing="0" w:line="480" w:lineRule="auto"/>
        <w:jc w:val="both"/>
        <w:rPr>
          <w:i/>
        </w:rPr>
      </w:pPr>
      <w:r w:rsidRPr="00FF6A08">
        <w:rPr>
          <w:b/>
          <w:bCs/>
          <w:i/>
          <w:color w:val="000000"/>
        </w:rPr>
        <w:t>Refreeze Stage:</w:t>
      </w:r>
    </w:p>
    <w:p w14:paraId="44E3B41A" w14:textId="77777777" w:rsidR="00FF6A08" w:rsidRDefault="00FF6A08" w:rsidP="00FF6A08">
      <w:pPr>
        <w:pStyle w:val="NormalWeb"/>
        <w:spacing w:before="0" w:beforeAutospacing="0" w:after="0" w:afterAutospacing="0" w:line="480" w:lineRule="auto"/>
        <w:jc w:val="both"/>
      </w:pPr>
      <w:r>
        <w:rPr>
          <w:color w:val="000000"/>
        </w:rPr>
        <w:t xml:space="preserve">The organisation needs to integrate standard operating procedures in the daily operations </w:t>
      </w:r>
      <w:r w:rsidRPr="00FF6A08">
        <w:rPr>
          <w:color w:val="000000"/>
        </w:rPr>
        <w:t>(</w:t>
      </w:r>
      <w:r w:rsidRPr="00FF6A08">
        <w:rPr>
          <w:color w:val="222222"/>
          <w:shd w:val="clear" w:color="auto" w:fill="FFFFFF"/>
        </w:rPr>
        <w:t>Burnes, 2014)</w:t>
      </w:r>
      <w:r w:rsidRPr="00FF6A08">
        <w:rPr>
          <w:color w:val="000000"/>
        </w:rPr>
        <w:t>.</w:t>
      </w:r>
      <w:r>
        <w:rPr>
          <w:color w:val="000000"/>
        </w:rPr>
        <w:t xml:space="preserve"> This helps in sustaining the change within the Hilton Manchester Deansgate. The Hilton Manchester Deansgate needed to regularly monitor the service quality and consistency using real-time data. The implication of the rewards is the other strategic approach to continuously maintain satisfaction among employees (</w:t>
      </w:r>
      <w:proofErr w:type="spellStart"/>
      <w:r>
        <w:rPr>
          <w:color w:val="222222"/>
          <w:shd w:val="clear" w:color="auto" w:fill="FFFFFF"/>
        </w:rPr>
        <w:t>Elrayah</w:t>
      </w:r>
      <w:proofErr w:type="spellEnd"/>
      <w:r>
        <w:rPr>
          <w:color w:val="222222"/>
          <w:shd w:val="clear" w:color="auto" w:fill="FFFFFF"/>
        </w:rPr>
        <w:t xml:space="preserve"> and Semlali, 2023)</w:t>
      </w:r>
      <w:r>
        <w:rPr>
          <w:color w:val="000000"/>
        </w:rPr>
        <w:t>. Rewards will be provided to the employees who achieve the targeted KPI. </w:t>
      </w:r>
    </w:p>
    <w:p w14:paraId="344F916C" w14:textId="77777777" w:rsidR="002E4C98" w:rsidRDefault="002E4C98">
      <w:pPr>
        <w:spacing w:before="0" w:after="200" w:line="276" w:lineRule="auto"/>
        <w:jc w:val="left"/>
        <w:rPr>
          <w:rFonts w:eastAsiaTheme="majorEastAsia" w:cs="Arial"/>
          <w:b/>
          <w:bCs/>
          <w:color w:val="000000" w:themeColor="text1"/>
          <w:sz w:val="26"/>
          <w:szCs w:val="26"/>
        </w:rPr>
      </w:pPr>
      <w:bookmarkStart w:id="13" w:name="_Toc200743599"/>
      <w:r>
        <w:br w:type="page"/>
      </w:r>
    </w:p>
    <w:p w14:paraId="6E811712" w14:textId="238805B4" w:rsidR="00FF6A08" w:rsidRDefault="00FF6A08" w:rsidP="00FF6A08">
      <w:pPr>
        <w:pStyle w:val="Heading2"/>
      </w:pPr>
      <w:r>
        <w:lastRenderedPageBreak/>
        <w:t>Success Measurement Framework</w:t>
      </w:r>
      <w:bookmarkEnd w:id="13"/>
      <w:r>
        <w:t>  </w:t>
      </w:r>
    </w:p>
    <w:tbl>
      <w:tblPr>
        <w:tblStyle w:val="TableGrid"/>
        <w:tblW w:w="0" w:type="auto"/>
        <w:tblLook w:val="04A0" w:firstRow="1" w:lastRow="0" w:firstColumn="1" w:lastColumn="0" w:noHBand="0" w:noVBand="1"/>
      </w:tblPr>
      <w:tblGrid>
        <w:gridCol w:w="1490"/>
        <w:gridCol w:w="1485"/>
        <w:gridCol w:w="1558"/>
        <w:gridCol w:w="4483"/>
      </w:tblGrid>
      <w:tr w:rsidR="00FF6A08" w:rsidRPr="00CA47F7" w14:paraId="6FA6B1C7" w14:textId="77777777" w:rsidTr="005D0B90">
        <w:tc>
          <w:tcPr>
            <w:tcW w:w="0" w:type="auto"/>
            <w:hideMark/>
          </w:tcPr>
          <w:p w14:paraId="695EEE45"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9A47EB">
              <w:rPr>
                <w:rFonts w:eastAsia="Times New Roman" w:cs="Times New Roman"/>
                <w:b/>
                <w:bCs/>
                <w:kern w:val="0"/>
                <w:szCs w:val="24"/>
                <w:lang w:val="en-IN" w:eastAsia="en-IN"/>
                <w14:ligatures w14:val="none"/>
              </w:rPr>
              <w:t>Area</w:t>
            </w:r>
          </w:p>
        </w:tc>
        <w:tc>
          <w:tcPr>
            <w:tcW w:w="0" w:type="auto"/>
            <w:hideMark/>
          </w:tcPr>
          <w:p w14:paraId="79E7BA15"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9A47EB">
              <w:rPr>
                <w:rFonts w:eastAsia="Times New Roman" w:cs="Times New Roman"/>
                <w:b/>
                <w:bCs/>
                <w:kern w:val="0"/>
                <w:szCs w:val="24"/>
                <w:lang w:val="en-IN" w:eastAsia="en-IN"/>
                <w14:ligatures w14:val="none"/>
              </w:rPr>
              <w:t>KPI</w:t>
            </w:r>
          </w:p>
        </w:tc>
        <w:tc>
          <w:tcPr>
            <w:tcW w:w="0" w:type="auto"/>
            <w:hideMark/>
          </w:tcPr>
          <w:p w14:paraId="49DAC2D8"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9A47EB">
              <w:rPr>
                <w:rFonts w:eastAsia="Times New Roman" w:cs="Times New Roman"/>
                <w:b/>
                <w:bCs/>
                <w:kern w:val="0"/>
                <w:szCs w:val="24"/>
                <w:lang w:val="en-IN" w:eastAsia="en-IN"/>
                <w14:ligatures w14:val="none"/>
              </w:rPr>
              <w:t>Target</w:t>
            </w:r>
          </w:p>
        </w:tc>
        <w:tc>
          <w:tcPr>
            <w:tcW w:w="0" w:type="auto"/>
            <w:hideMark/>
          </w:tcPr>
          <w:p w14:paraId="6871C530" w14:textId="77777777" w:rsidR="00FF6A08" w:rsidRPr="00CA47F7" w:rsidRDefault="00FF6A08" w:rsidP="005D0B90">
            <w:pPr>
              <w:spacing w:before="0" w:after="0"/>
              <w:jc w:val="center"/>
              <w:rPr>
                <w:rFonts w:eastAsia="Times New Roman" w:cs="Times New Roman"/>
                <w:b/>
                <w:bCs/>
                <w:kern w:val="0"/>
                <w:szCs w:val="24"/>
                <w:lang w:val="en-IN" w:eastAsia="en-IN"/>
                <w14:ligatures w14:val="none"/>
              </w:rPr>
            </w:pPr>
            <w:r w:rsidRPr="009A47EB">
              <w:rPr>
                <w:rFonts w:eastAsia="Times New Roman" w:cs="Times New Roman"/>
                <w:b/>
                <w:bCs/>
                <w:kern w:val="0"/>
                <w:szCs w:val="24"/>
                <w:lang w:val="en-IN" w:eastAsia="en-IN"/>
                <w14:ligatures w14:val="none"/>
              </w:rPr>
              <w:t>Expanded Explanation</w:t>
            </w:r>
          </w:p>
        </w:tc>
      </w:tr>
      <w:tr w:rsidR="00FF6A08" w:rsidRPr="00CA47F7" w14:paraId="02921917" w14:textId="77777777" w:rsidTr="005D0B90">
        <w:tc>
          <w:tcPr>
            <w:tcW w:w="0" w:type="auto"/>
            <w:hideMark/>
          </w:tcPr>
          <w:p w14:paraId="68FF1C59" w14:textId="77777777" w:rsidR="00FF6A08" w:rsidRPr="00CA47F7" w:rsidRDefault="00FF6A08" w:rsidP="005D0B90">
            <w:pPr>
              <w:spacing w:before="0" w:after="0"/>
              <w:rPr>
                <w:rFonts w:eastAsia="Times New Roman" w:cs="Times New Roman"/>
                <w:kern w:val="0"/>
                <w:szCs w:val="24"/>
                <w:lang w:val="en-IN" w:eastAsia="en-IN"/>
                <w14:ligatures w14:val="none"/>
              </w:rPr>
            </w:pPr>
            <w:r w:rsidRPr="009A47EB">
              <w:rPr>
                <w:rFonts w:eastAsia="Times New Roman" w:cs="Times New Roman"/>
                <w:b/>
                <w:bCs/>
                <w:kern w:val="0"/>
                <w:szCs w:val="24"/>
                <w:lang w:val="en-IN" w:eastAsia="en-IN"/>
                <w14:ligatures w14:val="none"/>
              </w:rPr>
              <w:t>Guest Satisfaction</w:t>
            </w:r>
          </w:p>
        </w:tc>
        <w:tc>
          <w:tcPr>
            <w:tcW w:w="0" w:type="auto"/>
            <w:hideMark/>
          </w:tcPr>
          <w:p w14:paraId="1DEF6251"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NPS (Net Promoter Score)</w:t>
            </w:r>
          </w:p>
        </w:tc>
        <w:tc>
          <w:tcPr>
            <w:tcW w:w="0" w:type="auto"/>
            <w:hideMark/>
          </w:tcPr>
          <w:p w14:paraId="039B8B0E"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From current 3rd position to No. 1 in city within 12 months</w:t>
            </w:r>
          </w:p>
        </w:tc>
        <w:tc>
          <w:tcPr>
            <w:tcW w:w="0" w:type="auto"/>
            <w:hideMark/>
          </w:tcPr>
          <w:p w14:paraId="01325276"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Achieving the No. 1 NPS ranking involves enhancing gues</w:t>
            </w:r>
            <w:r w:rsidR="000D63B3">
              <w:rPr>
                <w:rFonts w:eastAsia="Times New Roman" w:cs="Times New Roman"/>
                <w:kern w:val="0"/>
                <w:szCs w:val="24"/>
                <w:lang w:val="en-IN" w:eastAsia="en-IN"/>
                <w14:ligatures w14:val="none"/>
              </w:rPr>
              <w:t>t experiences through personalis</w:t>
            </w:r>
            <w:r w:rsidRPr="00CA47F7">
              <w:rPr>
                <w:rFonts w:eastAsia="Times New Roman" w:cs="Times New Roman"/>
                <w:kern w:val="0"/>
                <w:szCs w:val="24"/>
                <w:lang w:val="en-IN" w:eastAsia="en-IN"/>
                <w14:ligatures w14:val="none"/>
              </w:rPr>
              <w:t>ed services, addressing feedback promptly, and ensuring consistent service delivery</w:t>
            </w:r>
            <w:r w:rsidRPr="009A47EB">
              <w:rPr>
                <w:rFonts w:eastAsia="Times New Roman" w:cs="Times New Roman"/>
                <w:kern w:val="0"/>
                <w:szCs w:val="24"/>
                <w:lang w:val="en-IN" w:eastAsia="en-IN"/>
                <w14:ligatures w14:val="none"/>
              </w:rPr>
              <w:t xml:space="preserve"> (</w:t>
            </w:r>
            <w:r w:rsidRPr="009A47EB">
              <w:rPr>
                <w:rFonts w:cs="Times New Roman"/>
                <w:color w:val="222222"/>
                <w:szCs w:val="24"/>
                <w:shd w:val="clear" w:color="auto" w:fill="FFFFFF"/>
              </w:rPr>
              <w:t>Yoo and Dalton, 2021)</w:t>
            </w:r>
            <w:r w:rsidRPr="00CA47F7">
              <w:rPr>
                <w:rFonts w:eastAsia="Times New Roman" w:cs="Times New Roman"/>
                <w:kern w:val="0"/>
                <w:szCs w:val="24"/>
                <w:lang w:val="en-IN" w:eastAsia="en-IN"/>
                <w14:ligatures w14:val="none"/>
              </w:rPr>
              <w:t>.</w:t>
            </w:r>
          </w:p>
        </w:tc>
      </w:tr>
      <w:tr w:rsidR="00FF6A08" w:rsidRPr="00CA47F7" w14:paraId="175AC73B" w14:textId="77777777" w:rsidTr="005D0B90">
        <w:tc>
          <w:tcPr>
            <w:tcW w:w="0" w:type="auto"/>
            <w:hideMark/>
          </w:tcPr>
          <w:p w14:paraId="39D93EE1" w14:textId="77777777" w:rsidR="00FF6A08" w:rsidRPr="00CA47F7" w:rsidRDefault="00FF6A08" w:rsidP="005D0B90">
            <w:pPr>
              <w:spacing w:before="0" w:after="0"/>
              <w:rPr>
                <w:rFonts w:eastAsia="Times New Roman" w:cs="Times New Roman"/>
                <w:kern w:val="0"/>
                <w:szCs w:val="24"/>
                <w:lang w:val="en-IN" w:eastAsia="en-IN"/>
                <w14:ligatures w14:val="none"/>
              </w:rPr>
            </w:pPr>
            <w:r w:rsidRPr="009A47EB">
              <w:rPr>
                <w:rFonts w:eastAsia="Times New Roman" w:cs="Times New Roman"/>
                <w:b/>
                <w:bCs/>
                <w:kern w:val="0"/>
                <w:szCs w:val="24"/>
                <w:lang w:val="en-IN" w:eastAsia="en-IN"/>
                <w14:ligatures w14:val="none"/>
              </w:rPr>
              <w:t>Service Quality</w:t>
            </w:r>
          </w:p>
        </w:tc>
        <w:tc>
          <w:tcPr>
            <w:tcW w:w="0" w:type="auto"/>
            <w:hideMark/>
          </w:tcPr>
          <w:p w14:paraId="5E4E1391"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Mystery Shopper Score</w:t>
            </w:r>
          </w:p>
        </w:tc>
        <w:tc>
          <w:tcPr>
            <w:tcW w:w="0" w:type="auto"/>
            <w:hideMark/>
          </w:tcPr>
          <w:p w14:paraId="74517A63"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90% score by Q4 2026</w:t>
            </w:r>
          </w:p>
        </w:tc>
        <w:tc>
          <w:tcPr>
            <w:tcW w:w="0" w:type="auto"/>
            <w:hideMark/>
          </w:tcPr>
          <w:p w14:paraId="74D12A90" w14:textId="77777777" w:rsidR="00FF6A08" w:rsidRPr="00CA47F7" w:rsidRDefault="00FF6A08" w:rsidP="00FF6A08">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 xml:space="preserve">Mystery shopper evaluations will assess service delivery, cleanliness, staff interaction, and facility quality. A 90% score indicates exceptional service standards. </w:t>
            </w:r>
          </w:p>
        </w:tc>
      </w:tr>
      <w:tr w:rsidR="00FF6A08" w:rsidRPr="00CA47F7" w14:paraId="58DBE388" w14:textId="77777777" w:rsidTr="005D0B90">
        <w:tc>
          <w:tcPr>
            <w:tcW w:w="0" w:type="auto"/>
            <w:hideMark/>
          </w:tcPr>
          <w:p w14:paraId="1099F216" w14:textId="77777777" w:rsidR="00FF6A08" w:rsidRPr="00CA47F7" w:rsidRDefault="00FF6A08" w:rsidP="005D0B90">
            <w:pPr>
              <w:spacing w:before="0" w:after="0"/>
              <w:rPr>
                <w:rFonts w:eastAsia="Times New Roman" w:cs="Times New Roman"/>
                <w:kern w:val="0"/>
                <w:szCs w:val="24"/>
                <w:lang w:val="en-IN" w:eastAsia="en-IN"/>
                <w14:ligatures w14:val="none"/>
              </w:rPr>
            </w:pPr>
            <w:r w:rsidRPr="009A47EB">
              <w:rPr>
                <w:rFonts w:eastAsia="Times New Roman" w:cs="Times New Roman"/>
                <w:b/>
                <w:bCs/>
                <w:kern w:val="0"/>
                <w:szCs w:val="24"/>
                <w:lang w:val="en-IN" w:eastAsia="en-IN"/>
                <w14:ligatures w14:val="none"/>
              </w:rPr>
              <w:t>Employee Metrics</w:t>
            </w:r>
          </w:p>
        </w:tc>
        <w:tc>
          <w:tcPr>
            <w:tcW w:w="0" w:type="auto"/>
            <w:hideMark/>
          </w:tcPr>
          <w:p w14:paraId="7CE8ECB0"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Staff Turnover Rate</w:t>
            </w:r>
          </w:p>
        </w:tc>
        <w:tc>
          <w:tcPr>
            <w:tcW w:w="0" w:type="auto"/>
            <w:hideMark/>
          </w:tcPr>
          <w:p w14:paraId="0ECD0CB5"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Reduce by 20% within 18 months</w:t>
            </w:r>
          </w:p>
        </w:tc>
        <w:tc>
          <w:tcPr>
            <w:tcW w:w="0" w:type="auto"/>
            <w:hideMark/>
          </w:tcPr>
          <w:p w14:paraId="6B6D3D77"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High staff turnover affects service consistency</w:t>
            </w:r>
            <w:r w:rsidRPr="009A47EB">
              <w:rPr>
                <w:rFonts w:eastAsia="Times New Roman" w:cs="Times New Roman"/>
                <w:kern w:val="0"/>
                <w:szCs w:val="24"/>
                <w:lang w:val="en-IN" w:eastAsia="en-IN"/>
                <w14:ligatures w14:val="none"/>
              </w:rPr>
              <w:t xml:space="preserve"> (</w:t>
            </w:r>
            <w:r w:rsidRPr="009A47EB">
              <w:rPr>
                <w:rFonts w:cs="Times New Roman"/>
                <w:color w:val="222222"/>
                <w:szCs w:val="24"/>
                <w:shd w:val="clear" w:color="auto" w:fill="FFFFFF"/>
              </w:rPr>
              <w:t>Baron and Armstrong, 2007)</w:t>
            </w:r>
            <w:r w:rsidRPr="00CA47F7">
              <w:rPr>
                <w:rFonts w:eastAsia="Times New Roman" w:cs="Times New Roman"/>
                <w:kern w:val="0"/>
                <w:szCs w:val="24"/>
                <w:lang w:val="en-IN" w:eastAsia="en-IN"/>
                <w14:ligatures w14:val="none"/>
              </w:rPr>
              <w:t>. Reducing turnover by 20% involves improving employee engagement, providing career development opportunities, competitive compensation, and fostering a positive work culture to retain skilled staff.</w:t>
            </w:r>
          </w:p>
        </w:tc>
      </w:tr>
      <w:tr w:rsidR="00FF6A08" w:rsidRPr="00CA47F7" w14:paraId="46EA325B" w14:textId="77777777" w:rsidTr="005D0B90">
        <w:tc>
          <w:tcPr>
            <w:tcW w:w="0" w:type="auto"/>
            <w:hideMark/>
          </w:tcPr>
          <w:p w14:paraId="06B4C86E" w14:textId="77777777" w:rsidR="00FF6A08" w:rsidRPr="00CA47F7" w:rsidRDefault="00FF6A08" w:rsidP="005D0B90">
            <w:pPr>
              <w:spacing w:before="0" w:after="0"/>
              <w:rPr>
                <w:rFonts w:eastAsia="Times New Roman" w:cs="Times New Roman"/>
                <w:kern w:val="0"/>
                <w:szCs w:val="24"/>
                <w:lang w:val="en-IN" w:eastAsia="en-IN"/>
                <w14:ligatures w14:val="none"/>
              </w:rPr>
            </w:pPr>
            <w:r w:rsidRPr="009A47EB">
              <w:rPr>
                <w:rFonts w:eastAsia="Times New Roman" w:cs="Times New Roman"/>
                <w:b/>
                <w:bCs/>
                <w:kern w:val="0"/>
                <w:szCs w:val="24"/>
                <w:lang w:val="en-IN" w:eastAsia="en-IN"/>
                <w14:ligatures w14:val="none"/>
              </w:rPr>
              <w:t>Financial</w:t>
            </w:r>
          </w:p>
        </w:tc>
        <w:tc>
          <w:tcPr>
            <w:tcW w:w="0" w:type="auto"/>
            <w:hideMark/>
          </w:tcPr>
          <w:p w14:paraId="6079C647"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RevPAR (Revenue per Available Room)</w:t>
            </w:r>
          </w:p>
        </w:tc>
        <w:tc>
          <w:tcPr>
            <w:tcW w:w="0" w:type="auto"/>
            <w:hideMark/>
          </w:tcPr>
          <w:p w14:paraId="3AB872FA"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+8% YOY increase</w:t>
            </w:r>
          </w:p>
        </w:tc>
        <w:tc>
          <w:tcPr>
            <w:tcW w:w="0" w:type="auto"/>
            <w:hideMark/>
          </w:tcPr>
          <w:p w14:paraId="511FAAD9" w14:textId="77777777" w:rsidR="00FF6A08" w:rsidRPr="00CA47F7" w:rsidRDefault="00FF6A08" w:rsidP="005D0B90">
            <w:pPr>
              <w:spacing w:before="0" w:after="0"/>
              <w:rPr>
                <w:rFonts w:eastAsia="Times New Roman" w:cs="Times New Roman"/>
                <w:kern w:val="0"/>
                <w:szCs w:val="24"/>
                <w:lang w:val="en-IN" w:eastAsia="en-IN"/>
                <w14:ligatures w14:val="none"/>
              </w:rPr>
            </w:pPr>
            <w:r w:rsidRPr="00CA47F7">
              <w:rPr>
                <w:rFonts w:eastAsia="Times New Roman" w:cs="Times New Roman"/>
                <w:kern w:val="0"/>
                <w:szCs w:val="24"/>
                <w:lang w:val="en-IN" w:eastAsia="en-IN"/>
                <w14:ligatures w14:val="none"/>
              </w:rPr>
              <w:t>An 8% year-over-year RevPAR in</w:t>
            </w:r>
            <w:r w:rsidR="000D63B3">
              <w:rPr>
                <w:rFonts w:eastAsia="Times New Roman" w:cs="Times New Roman"/>
                <w:kern w:val="0"/>
                <w:szCs w:val="24"/>
                <w:lang w:val="en-IN" w:eastAsia="en-IN"/>
                <w14:ligatures w14:val="none"/>
              </w:rPr>
              <w:t>crease will be driven by optimis</w:t>
            </w:r>
            <w:r w:rsidRPr="00CA47F7">
              <w:rPr>
                <w:rFonts w:eastAsia="Times New Roman" w:cs="Times New Roman"/>
                <w:kern w:val="0"/>
                <w:szCs w:val="24"/>
                <w:lang w:val="en-IN" w:eastAsia="en-IN"/>
                <w14:ligatures w14:val="none"/>
              </w:rPr>
              <w:t>ed pricing strategies, targeted marketing campaigns, and improved occupancy rates. Strategic promotions and partnerships will attract new customer segments and increase average revenue per room.</w:t>
            </w:r>
          </w:p>
        </w:tc>
      </w:tr>
    </w:tbl>
    <w:p w14:paraId="219A99A3" w14:textId="77777777" w:rsidR="00FF6A08" w:rsidRPr="00FF6A08" w:rsidRDefault="00FF6A08" w:rsidP="00FF6A08">
      <w:pPr>
        <w:jc w:val="center"/>
        <w:rPr>
          <w:b/>
        </w:rPr>
      </w:pPr>
      <w:r w:rsidRPr="00FF6A08">
        <w:rPr>
          <w:b/>
        </w:rPr>
        <w:lastRenderedPageBreak/>
        <w:t>Table 6: Success Measurement Framework</w:t>
      </w:r>
    </w:p>
    <w:p w14:paraId="4304CE1E" w14:textId="77777777" w:rsidR="00FF6A08" w:rsidRDefault="00FF6A08" w:rsidP="00FF6A08">
      <w:pPr>
        <w:jc w:val="center"/>
      </w:pPr>
      <w:r>
        <w:t>(Source: Self-created)</w:t>
      </w:r>
    </w:p>
    <w:p w14:paraId="67A9F29F" w14:textId="77777777" w:rsidR="00673974" w:rsidRPr="00673974" w:rsidRDefault="00673974" w:rsidP="00673974">
      <w:pPr>
        <w:pStyle w:val="Heading2"/>
      </w:pPr>
      <w:bookmarkStart w:id="14" w:name="_Toc200743600"/>
      <w:r>
        <w:t>Benefits</w:t>
      </w:r>
      <w:bookmarkEnd w:id="14"/>
    </w:p>
    <w:p w14:paraId="7DCDAF0D" w14:textId="77777777" w:rsidR="00673974" w:rsidRDefault="00673974" w:rsidP="00673974">
      <w:r>
        <w:t xml:space="preserve">Execution of the proposed suggestions made tactically at Hilton is anticipated to create profound reputational, economic, and operational advantages throughout several business areas. First and foremost, training and staffing enhancement would give results in excellent consistency of services, enhanced morale of workers, and decreased rates of turnover </w:t>
      </w:r>
      <w:r w:rsidRPr="00244D74">
        <w:t xml:space="preserve">Nur, F., </w:t>
      </w:r>
      <w:r>
        <w:t>(</w:t>
      </w:r>
      <w:r w:rsidRPr="00244D74">
        <w:t>Harrison</w:t>
      </w:r>
      <w:r>
        <w:t xml:space="preserve"> </w:t>
      </w:r>
      <w:r w:rsidRPr="00244D74">
        <w:rPr>
          <w:i/>
          <w:iCs/>
        </w:rPr>
        <w:t>et al.,</w:t>
      </w:r>
      <w:r w:rsidRPr="00244D74">
        <w:t xml:space="preserve"> 2021</w:t>
      </w:r>
      <w:r>
        <w:t xml:space="preserve">). Employees that are confident and well-trained would improve experience of guests via </w:t>
      </w:r>
      <w:proofErr w:type="gramStart"/>
      <w:r>
        <w:t>culturally-aware</w:t>
      </w:r>
      <w:proofErr w:type="gramEnd"/>
      <w:r>
        <w:t xml:space="preserve">, empathetic, and effective delivery of services. This significantly led towards excellent NPS (Net Promoter Scores), repetitive bookings and excellent online reviews. Moving further, standardisation and improvement of quality in services via SRF (service recovery framework) and adequate SOPs would strengthen frontline workers to manage complications actively, lowering complaints, and enhancing satisfaction of consumers. Mystery guest audits’ execution would additionally recognise loopholes in performance and manage accountability regularly. Furthermore, upgradations in maintenance and infrastructure, especially CMMS’ utilisation and phased renovation, would enhance comfort of guests, improve holistic hotel aesthetic, and decrease interruptions in service </w:t>
      </w:r>
      <w:r w:rsidRPr="00244D74">
        <w:t>Au-</w:t>
      </w:r>
      <w:r>
        <w:t>(</w:t>
      </w:r>
      <w:r w:rsidRPr="00244D74">
        <w:t>Yong</w:t>
      </w:r>
      <w:r>
        <w:t xml:space="preserve"> </w:t>
      </w:r>
      <w:r w:rsidRPr="00244D74">
        <w:rPr>
          <w:i/>
          <w:iCs/>
        </w:rPr>
        <w:t>et al.,</w:t>
      </w:r>
      <w:r>
        <w:t xml:space="preserve"> </w:t>
      </w:r>
      <w:r w:rsidRPr="00244D74">
        <w:t>2024</w:t>
      </w:r>
      <w:r>
        <w:t xml:space="preserve">). Functional amenities and current in-room technology would address modern business needs as well as luxury travellers. This additionally enhances rates of occupancy. Moreover, using feedback at actual-time and data analytics tools help in making active decisions, customised experiences of guests and excellent allocation of resources. This actual-time information enhances effectiveness in operations and allows the hotel in promptly react towards complications in their services prior to huge losses. Empowering peer learning and franchise supervision throughout Hilton would offer a culture of knowledge-sharing and </w:t>
      </w:r>
      <w:r>
        <w:lastRenderedPageBreak/>
        <w:t>resonate regional practices alongside global standards of the hotel, all while helping agility for local requirements. In addition to this, initiatives of sustainability would lower expenses in operations in long-period, address growing demand of customers in terms of eco-aware hospitality, and improve reputation of the business (</w:t>
      </w:r>
      <w:r w:rsidRPr="00302EEA">
        <w:t>Ma</w:t>
      </w:r>
      <w:r>
        <w:t xml:space="preserve"> </w:t>
      </w:r>
      <w:r>
        <w:rPr>
          <w:i/>
          <w:iCs/>
        </w:rPr>
        <w:t xml:space="preserve">et al., </w:t>
      </w:r>
      <w:r w:rsidRPr="00302EEA">
        <w:t>2025</w:t>
      </w:r>
      <w:r>
        <w:t xml:space="preserve">).  On a holistic note, these improvements would foster growth in revenue, place the hotel being a standard of excellence in this sector, and enhance loyalty of consumers. </w:t>
      </w:r>
    </w:p>
    <w:p w14:paraId="3FB8C25C" w14:textId="77777777" w:rsidR="00673974" w:rsidRDefault="00673974" w:rsidP="00673974">
      <w:pPr>
        <w:pStyle w:val="Heading2"/>
      </w:pPr>
      <w:bookmarkStart w:id="15" w:name="_Toc200743601"/>
      <w:r>
        <w:t>Financial Summary</w:t>
      </w:r>
      <w:bookmarkEnd w:id="15"/>
    </w:p>
    <w:p w14:paraId="2E0519D1" w14:textId="77777777" w:rsidR="00673974" w:rsidRDefault="00673974" w:rsidP="00673974">
      <w:pPr>
        <w:rPr>
          <w:lang w:val="en-IN"/>
        </w:rPr>
      </w:pPr>
      <w:r>
        <w:rPr>
          <w:lang w:val="en-IN"/>
        </w:rPr>
        <w:t xml:space="preserve">The necessitated holistic investment in terms of proposed suggestions’ execution is anticipated to nearly 1.35 million pounds. This comprises expenses in terms of technology upgradations, data analytics execution, sustainability retrofits, renovations in infrastructure, and development of staffing. Although, capital investment seems highly significant, the ROI is anticipated in twenty-four to thirty months, fostered through excellent retention of consumers, cost savings of energy, and improved rates of occupancy. Allocation of budget and activities’ tactical phasing guarantees manageable flow of cash, although operational effectiveness and performance-based incentives are expected to elevate yearly revenues by nearly fifteen to twenty percent. </w:t>
      </w:r>
    </w:p>
    <w:p w14:paraId="42221F63" w14:textId="77777777" w:rsidR="00673974" w:rsidRDefault="00673974" w:rsidP="00673974">
      <w:pPr>
        <w:pStyle w:val="Heading1"/>
      </w:pPr>
      <w:bookmarkStart w:id="16" w:name="_Toc200743602"/>
      <w:r>
        <w:t>Action Plan</w:t>
      </w:r>
      <w:bookmarkEnd w:id="16"/>
    </w:p>
    <w:tbl>
      <w:tblPr>
        <w:tblStyle w:val="PlainTable1"/>
        <w:tblW w:w="0" w:type="auto"/>
        <w:tblLook w:val="04A0" w:firstRow="1" w:lastRow="0" w:firstColumn="1" w:lastColumn="0" w:noHBand="0" w:noVBand="1"/>
      </w:tblPr>
      <w:tblGrid>
        <w:gridCol w:w="550"/>
        <w:gridCol w:w="1625"/>
        <w:gridCol w:w="1402"/>
        <w:gridCol w:w="1592"/>
        <w:gridCol w:w="1050"/>
        <w:gridCol w:w="1351"/>
        <w:gridCol w:w="1446"/>
      </w:tblGrid>
      <w:tr w:rsidR="00673974" w:rsidRPr="008E4482" w14:paraId="5052C300" w14:textId="77777777" w:rsidTr="00891F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1B01CA" w14:textId="77777777" w:rsidR="00673974" w:rsidRPr="008E4482" w:rsidRDefault="00673974" w:rsidP="00891FC9">
            <w:pPr>
              <w:spacing w:after="160" w:line="360" w:lineRule="auto"/>
              <w:rPr>
                <w:lang w:val="en-IN"/>
              </w:rPr>
            </w:pPr>
            <w:r w:rsidRPr="008E4482">
              <w:rPr>
                <w:lang w:val="en-IN"/>
              </w:rPr>
              <w:t>No.</w:t>
            </w:r>
          </w:p>
        </w:tc>
        <w:tc>
          <w:tcPr>
            <w:tcW w:w="0" w:type="auto"/>
            <w:hideMark/>
          </w:tcPr>
          <w:p w14:paraId="512080A4" w14:textId="77777777" w:rsidR="00673974" w:rsidRPr="008E4482" w:rsidRDefault="00673974" w:rsidP="00891FC9">
            <w:pPr>
              <w:spacing w:after="160" w:line="360" w:lineRule="auto"/>
              <w:cnfStyle w:val="100000000000" w:firstRow="1" w:lastRow="0" w:firstColumn="0" w:lastColumn="0" w:oddVBand="0" w:evenVBand="0" w:oddHBand="0" w:evenHBand="0" w:firstRowFirstColumn="0" w:firstRowLastColumn="0" w:lastRowFirstColumn="0" w:lastRowLastColumn="0"/>
              <w:rPr>
                <w:lang w:val="en-IN"/>
              </w:rPr>
            </w:pPr>
            <w:r w:rsidRPr="008E4482">
              <w:rPr>
                <w:lang w:val="en-IN"/>
              </w:rPr>
              <w:t>Problem</w:t>
            </w:r>
          </w:p>
        </w:tc>
        <w:tc>
          <w:tcPr>
            <w:tcW w:w="0" w:type="auto"/>
            <w:hideMark/>
          </w:tcPr>
          <w:p w14:paraId="66F400BF" w14:textId="77777777" w:rsidR="00673974" w:rsidRPr="008E4482" w:rsidRDefault="00673974" w:rsidP="00891FC9">
            <w:pPr>
              <w:spacing w:after="160" w:line="360" w:lineRule="auto"/>
              <w:cnfStyle w:val="100000000000" w:firstRow="1" w:lastRow="0" w:firstColumn="0" w:lastColumn="0" w:oddVBand="0" w:evenVBand="0" w:oddHBand="0" w:evenHBand="0" w:firstRowFirstColumn="0" w:firstRowLastColumn="0" w:lastRowFirstColumn="0" w:lastRowLastColumn="0"/>
              <w:rPr>
                <w:lang w:val="en-IN"/>
              </w:rPr>
            </w:pPr>
            <w:r w:rsidRPr="008E4482">
              <w:rPr>
                <w:lang w:val="en-IN"/>
              </w:rPr>
              <w:t>Solution</w:t>
            </w:r>
          </w:p>
        </w:tc>
        <w:tc>
          <w:tcPr>
            <w:tcW w:w="0" w:type="auto"/>
            <w:hideMark/>
          </w:tcPr>
          <w:p w14:paraId="39CD922D" w14:textId="77777777" w:rsidR="00673974" w:rsidRPr="008E4482" w:rsidRDefault="00673974" w:rsidP="00891FC9">
            <w:pPr>
              <w:spacing w:after="160" w:line="360" w:lineRule="auto"/>
              <w:cnfStyle w:val="100000000000" w:firstRow="1" w:lastRow="0" w:firstColumn="0" w:lastColumn="0" w:oddVBand="0" w:evenVBand="0" w:oddHBand="0" w:evenHBand="0" w:firstRowFirstColumn="0" w:firstRowLastColumn="0" w:lastRowFirstColumn="0" w:lastRowLastColumn="0"/>
              <w:rPr>
                <w:lang w:val="en-IN"/>
              </w:rPr>
            </w:pPr>
            <w:r w:rsidRPr="008E4482">
              <w:rPr>
                <w:lang w:val="en-IN"/>
              </w:rPr>
              <w:t>Desired Outcome</w:t>
            </w:r>
          </w:p>
        </w:tc>
        <w:tc>
          <w:tcPr>
            <w:tcW w:w="0" w:type="auto"/>
            <w:hideMark/>
          </w:tcPr>
          <w:p w14:paraId="1E6DACAE" w14:textId="77777777" w:rsidR="00673974" w:rsidRPr="008E4482" w:rsidRDefault="00673974" w:rsidP="00891FC9">
            <w:pPr>
              <w:spacing w:after="160" w:line="360" w:lineRule="auto"/>
              <w:cnfStyle w:val="100000000000" w:firstRow="1" w:lastRow="0" w:firstColumn="0" w:lastColumn="0" w:oddVBand="0" w:evenVBand="0" w:oddHBand="0" w:evenHBand="0" w:firstRowFirstColumn="0" w:firstRowLastColumn="0" w:lastRowFirstColumn="0" w:lastRowLastColumn="0"/>
              <w:rPr>
                <w:lang w:val="en-IN"/>
              </w:rPr>
            </w:pPr>
            <w:r w:rsidRPr="008E4482">
              <w:rPr>
                <w:lang w:val="en-IN"/>
              </w:rPr>
              <w:t>Time Scale</w:t>
            </w:r>
          </w:p>
        </w:tc>
        <w:tc>
          <w:tcPr>
            <w:tcW w:w="0" w:type="auto"/>
            <w:hideMark/>
          </w:tcPr>
          <w:p w14:paraId="70864B00" w14:textId="77777777" w:rsidR="00673974" w:rsidRPr="008E4482" w:rsidRDefault="00673974" w:rsidP="00891FC9">
            <w:pPr>
              <w:spacing w:after="160" w:line="360" w:lineRule="auto"/>
              <w:cnfStyle w:val="100000000000" w:firstRow="1" w:lastRow="0" w:firstColumn="0" w:lastColumn="0" w:oddVBand="0" w:evenVBand="0" w:oddHBand="0" w:evenHBand="0" w:firstRowFirstColumn="0" w:firstRowLastColumn="0" w:lastRowFirstColumn="0" w:lastRowLastColumn="0"/>
              <w:rPr>
                <w:lang w:val="en-IN"/>
              </w:rPr>
            </w:pPr>
            <w:r w:rsidRPr="008E4482">
              <w:rPr>
                <w:lang w:val="en-IN"/>
              </w:rPr>
              <w:t>Completion Date</w:t>
            </w:r>
          </w:p>
        </w:tc>
        <w:tc>
          <w:tcPr>
            <w:tcW w:w="0" w:type="auto"/>
            <w:hideMark/>
          </w:tcPr>
          <w:p w14:paraId="6AF83D40" w14:textId="77777777" w:rsidR="00673974" w:rsidRPr="008E4482" w:rsidRDefault="00673974" w:rsidP="00891FC9">
            <w:pPr>
              <w:spacing w:after="160" w:line="360" w:lineRule="auto"/>
              <w:cnfStyle w:val="100000000000" w:firstRow="1" w:lastRow="0" w:firstColumn="0" w:lastColumn="0" w:oddVBand="0" w:evenVBand="0" w:oddHBand="0" w:evenHBand="0" w:firstRowFirstColumn="0" w:firstRowLastColumn="0" w:lastRowFirstColumn="0" w:lastRowLastColumn="0"/>
              <w:rPr>
                <w:lang w:val="en-IN"/>
              </w:rPr>
            </w:pPr>
            <w:r w:rsidRPr="008E4482">
              <w:rPr>
                <w:lang w:val="en-IN"/>
              </w:rPr>
              <w:t>Planned Budget</w:t>
            </w:r>
          </w:p>
        </w:tc>
      </w:tr>
      <w:tr w:rsidR="00673974" w:rsidRPr="008E4482" w14:paraId="4A1F0700" w14:textId="77777777" w:rsidTr="00891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0FAF7E" w14:textId="77777777" w:rsidR="00673974" w:rsidRPr="008E4482" w:rsidRDefault="00673974" w:rsidP="00891FC9">
            <w:pPr>
              <w:spacing w:after="160" w:line="360" w:lineRule="auto"/>
              <w:rPr>
                <w:lang w:val="en-IN"/>
              </w:rPr>
            </w:pPr>
            <w:r w:rsidRPr="008E4482">
              <w:rPr>
                <w:lang w:val="en-IN"/>
              </w:rPr>
              <w:t>1</w:t>
            </w:r>
          </w:p>
        </w:tc>
        <w:tc>
          <w:tcPr>
            <w:tcW w:w="0" w:type="auto"/>
            <w:hideMark/>
          </w:tcPr>
          <w:p w14:paraId="7ECC3C1A"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Staff shortage and high turnover</w:t>
            </w:r>
          </w:p>
        </w:tc>
        <w:tc>
          <w:tcPr>
            <w:tcW w:w="0" w:type="auto"/>
            <w:hideMark/>
          </w:tcPr>
          <w:p w14:paraId="7C2AAEA6"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Partner with local universities and internationa</w:t>
            </w:r>
            <w:r w:rsidRPr="008E4482">
              <w:rPr>
                <w:lang w:val="en-IN"/>
              </w:rPr>
              <w:lastRenderedPageBreak/>
              <w:t>l recruitment agencies to build a robust talent pipeline. Introduce a structured 3-week onboarding programme combining theory and practical training.</w:t>
            </w:r>
          </w:p>
        </w:tc>
        <w:tc>
          <w:tcPr>
            <w:tcW w:w="0" w:type="auto"/>
            <w:hideMark/>
          </w:tcPr>
          <w:p w14:paraId="0C7B043A"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lastRenderedPageBreak/>
              <w:t xml:space="preserve">Improve recruitment quality, reduce vacancy </w:t>
            </w:r>
            <w:r w:rsidRPr="008E4482">
              <w:rPr>
                <w:lang w:val="en-IN"/>
              </w:rPr>
              <w:lastRenderedPageBreak/>
              <w:t>periods, and increase staff retention and morale</w:t>
            </w:r>
            <w:r>
              <w:rPr>
                <w:lang w:val="en-IN"/>
              </w:rPr>
              <w:t xml:space="preserve"> (</w:t>
            </w:r>
            <w:r w:rsidRPr="00302EEA">
              <w:t>Tancred</w:t>
            </w:r>
            <w:r>
              <w:t xml:space="preserve"> </w:t>
            </w:r>
            <w:r>
              <w:rPr>
                <w:i/>
                <w:iCs/>
              </w:rPr>
              <w:t xml:space="preserve">et al., </w:t>
            </w:r>
            <w:r w:rsidRPr="00302EEA">
              <w:t>2024</w:t>
            </w:r>
            <w:r>
              <w:t>)</w:t>
            </w:r>
            <w:r w:rsidRPr="008E4482">
              <w:rPr>
                <w:lang w:val="en-IN"/>
              </w:rPr>
              <w:t>.</w:t>
            </w:r>
          </w:p>
        </w:tc>
        <w:tc>
          <w:tcPr>
            <w:tcW w:w="0" w:type="auto"/>
            <w:hideMark/>
          </w:tcPr>
          <w:p w14:paraId="665DEA87"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lastRenderedPageBreak/>
              <w:t xml:space="preserve">Short Term (0–3 </w:t>
            </w:r>
            <w:r w:rsidRPr="008E4482">
              <w:rPr>
                <w:b/>
                <w:bCs/>
                <w:lang w:val="en-IN"/>
              </w:rPr>
              <w:lastRenderedPageBreak/>
              <w:t>months)</w:t>
            </w:r>
          </w:p>
        </w:tc>
        <w:tc>
          <w:tcPr>
            <w:tcW w:w="0" w:type="auto"/>
            <w:hideMark/>
          </w:tcPr>
          <w:p w14:paraId="3BFB257E"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lastRenderedPageBreak/>
              <w:t>Sept 2025</w:t>
            </w:r>
          </w:p>
        </w:tc>
        <w:tc>
          <w:tcPr>
            <w:tcW w:w="0" w:type="auto"/>
            <w:hideMark/>
          </w:tcPr>
          <w:p w14:paraId="2CDA348E"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£40,000</w:t>
            </w:r>
          </w:p>
        </w:tc>
      </w:tr>
      <w:tr w:rsidR="00673974" w:rsidRPr="008E4482" w14:paraId="4DA4FFBB" w14:textId="77777777" w:rsidTr="00891FC9">
        <w:tc>
          <w:tcPr>
            <w:cnfStyle w:val="001000000000" w:firstRow="0" w:lastRow="0" w:firstColumn="1" w:lastColumn="0" w:oddVBand="0" w:evenVBand="0" w:oddHBand="0" w:evenHBand="0" w:firstRowFirstColumn="0" w:firstRowLastColumn="0" w:lastRowFirstColumn="0" w:lastRowLastColumn="0"/>
            <w:tcW w:w="0" w:type="auto"/>
            <w:hideMark/>
          </w:tcPr>
          <w:p w14:paraId="235C558E" w14:textId="77777777" w:rsidR="00673974" w:rsidRPr="008E4482" w:rsidRDefault="00673974" w:rsidP="00891FC9">
            <w:pPr>
              <w:spacing w:after="160" w:line="360" w:lineRule="auto"/>
              <w:rPr>
                <w:lang w:val="en-IN"/>
              </w:rPr>
            </w:pPr>
            <w:r w:rsidRPr="008E4482">
              <w:rPr>
                <w:lang w:val="en-IN"/>
              </w:rPr>
              <w:t>2</w:t>
            </w:r>
          </w:p>
        </w:tc>
        <w:tc>
          <w:tcPr>
            <w:tcW w:w="0" w:type="auto"/>
            <w:hideMark/>
          </w:tcPr>
          <w:p w14:paraId="284AF829"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Inconsistent service quality and complaint handling</w:t>
            </w:r>
          </w:p>
        </w:tc>
        <w:tc>
          <w:tcPr>
            <w:tcW w:w="0" w:type="auto"/>
            <w:hideMark/>
          </w:tcPr>
          <w:p w14:paraId="5F1F12FC"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lang w:val="en-IN"/>
              </w:rPr>
              <w:t xml:space="preserve">Redesign and simplify Standard Operating Procedures (SOPs), implement a Service Recovery Framework (SRF), and empower frontline staff with autonomy </w:t>
            </w:r>
            <w:r w:rsidRPr="008E4482">
              <w:rPr>
                <w:lang w:val="en-IN"/>
              </w:rPr>
              <w:lastRenderedPageBreak/>
              <w:t>and training.</w:t>
            </w:r>
          </w:p>
        </w:tc>
        <w:tc>
          <w:tcPr>
            <w:tcW w:w="0" w:type="auto"/>
            <w:hideMark/>
          </w:tcPr>
          <w:p w14:paraId="4628426F"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lang w:val="en-IN"/>
              </w:rPr>
              <w:lastRenderedPageBreak/>
              <w:t>Deliver seamless guest experiences, faster issue resolution, and improve online review scores and NPS.</w:t>
            </w:r>
          </w:p>
        </w:tc>
        <w:tc>
          <w:tcPr>
            <w:tcW w:w="0" w:type="auto"/>
            <w:hideMark/>
          </w:tcPr>
          <w:p w14:paraId="118983F4"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Medium Term (3–6 months)</w:t>
            </w:r>
          </w:p>
        </w:tc>
        <w:tc>
          <w:tcPr>
            <w:tcW w:w="0" w:type="auto"/>
            <w:hideMark/>
          </w:tcPr>
          <w:p w14:paraId="6397E322"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Dec 2025</w:t>
            </w:r>
          </w:p>
        </w:tc>
        <w:tc>
          <w:tcPr>
            <w:tcW w:w="0" w:type="auto"/>
            <w:hideMark/>
          </w:tcPr>
          <w:p w14:paraId="54F171BB"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£55,000</w:t>
            </w:r>
          </w:p>
        </w:tc>
      </w:tr>
      <w:tr w:rsidR="00673974" w:rsidRPr="008E4482" w14:paraId="377641B1" w14:textId="77777777" w:rsidTr="00891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F378E2" w14:textId="77777777" w:rsidR="00673974" w:rsidRPr="008E4482" w:rsidRDefault="00673974" w:rsidP="00891FC9">
            <w:pPr>
              <w:spacing w:after="160" w:line="360" w:lineRule="auto"/>
              <w:rPr>
                <w:lang w:val="en-IN"/>
              </w:rPr>
            </w:pPr>
            <w:r w:rsidRPr="008E4482">
              <w:rPr>
                <w:lang w:val="en-IN"/>
              </w:rPr>
              <w:t>3</w:t>
            </w:r>
          </w:p>
        </w:tc>
        <w:tc>
          <w:tcPr>
            <w:tcW w:w="0" w:type="auto"/>
            <w:hideMark/>
          </w:tcPr>
          <w:p w14:paraId="107148AD"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Aging rooms and recurring equipment failures</w:t>
            </w:r>
          </w:p>
        </w:tc>
        <w:tc>
          <w:tcPr>
            <w:tcW w:w="0" w:type="auto"/>
            <w:hideMark/>
          </w:tcPr>
          <w:p w14:paraId="64FDCEC4"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Conduct phased renovation of 25% of rooms annually, prioritise upgrades in technology (smart TVs, HVAC, Wi-Fi), and replace dated fixtures. Use CMMS for preventive maintenance scheduling.</w:t>
            </w:r>
          </w:p>
        </w:tc>
        <w:tc>
          <w:tcPr>
            <w:tcW w:w="0" w:type="auto"/>
            <w:hideMark/>
          </w:tcPr>
          <w:p w14:paraId="77F21EB3"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Enhance room functionality and aesthetics, reduce guest complaints, and lower repair costs.</w:t>
            </w:r>
          </w:p>
        </w:tc>
        <w:tc>
          <w:tcPr>
            <w:tcW w:w="0" w:type="auto"/>
            <w:hideMark/>
          </w:tcPr>
          <w:p w14:paraId="1E90AFA4"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Long Term (6–24 months)</w:t>
            </w:r>
          </w:p>
        </w:tc>
        <w:tc>
          <w:tcPr>
            <w:tcW w:w="0" w:type="auto"/>
            <w:hideMark/>
          </w:tcPr>
          <w:p w14:paraId="2FAEEEBC"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Dec 2026</w:t>
            </w:r>
          </w:p>
        </w:tc>
        <w:tc>
          <w:tcPr>
            <w:tcW w:w="0" w:type="auto"/>
            <w:hideMark/>
          </w:tcPr>
          <w:p w14:paraId="65097910"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£950,000</w:t>
            </w:r>
          </w:p>
        </w:tc>
      </w:tr>
      <w:tr w:rsidR="00673974" w:rsidRPr="008E4482" w14:paraId="2201FA47" w14:textId="77777777" w:rsidTr="00891FC9">
        <w:tc>
          <w:tcPr>
            <w:cnfStyle w:val="001000000000" w:firstRow="0" w:lastRow="0" w:firstColumn="1" w:lastColumn="0" w:oddVBand="0" w:evenVBand="0" w:oddHBand="0" w:evenHBand="0" w:firstRowFirstColumn="0" w:firstRowLastColumn="0" w:lastRowFirstColumn="0" w:lastRowLastColumn="0"/>
            <w:tcW w:w="0" w:type="auto"/>
            <w:hideMark/>
          </w:tcPr>
          <w:p w14:paraId="4EC2E5D6" w14:textId="77777777" w:rsidR="00673974" w:rsidRPr="008E4482" w:rsidRDefault="00673974" w:rsidP="00891FC9">
            <w:pPr>
              <w:spacing w:after="160" w:line="360" w:lineRule="auto"/>
              <w:rPr>
                <w:lang w:val="en-IN"/>
              </w:rPr>
            </w:pPr>
            <w:r w:rsidRPr="008E4482">
              <w:rPr>
                <w:lang w:val="en-IN"/>
              </w:rPr>
              <w:t>4</w:t>
            </w:r>
          </w:p>
        </w:tc>
        <w:tc>
          <w:tcPr>
            <w:tcW w:w="0" w:type="auto"/>
            <w:hideMark/>
          </w:tcPr>
          <w:p w14:paraId="25F827F9"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Lack of real-time data analytics and insights</w:t>
            </w:r>
          </w:p>
        </w:tc>
        <w:tc>
          <w:tcPr>
            <w:tcW w:w="0" w:type="auto"/>
            <w:hideMark/>
          </w:tcPr>
          <w:p w14:paraId="3C223E25"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lang w:val="en-IN"/>
              </w:rPr>
              <w:t xml:space="preserve">Deploy guest sentiment analytics platforms, integrate CRM with Hilton </w:t>
            </w:r>
            <w:r w:rsidRPr="008E4482">
              <w:rPr>
                <w:lang w:val="en-IN"/>
              </w:rPr>
              <w:lastRenderedPageBreak/>
              <w:t>Honors data, and implement QR-code-based instant feedback. Launch departmental dashboards.</w:t>
            </w:r>
          </w:p>
        </w:tc>
        <w:tc>
          <w:tcPr>
            <w:tcW w:w="0" w:type="auto"/>
            <w:hideMark/>
          </w:tcPr>
          <w:p w14:paraId="08B6DE3F"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lang w:val="en-IN"/>
              </w:rPr>
              <w:lastRenderedPageBreak/>
              <w:t>Enable proactive, data-driven decision-making and personalisation of guest services</w:t>
            </w:r>
            <w:r>
              <w:rPr>
                <w:lang w:val="en-IN"/>
              </w:rPr>
              <w:t xml:space="preserve"> </w:t>
            </w:r>
            <w:r>
              <w:rPr>
                <w:lang w:val="en-IN"/>
              </w:rPr>
              <w:lastRenderedPageBreak/>
              <w:t>(</w:t>
            </w:r>
            <w:proofErr w:type="spellStart"/>
            <w:r w:rsidRPr="00302EEA">
              <w:t>Odionu</w:t>
            </w:r>
            <w:proofErr w:type="spellEnd"/>
            <w:r>
              <w:t xml:space="preserve"> </w:t>
            </w:r>
            <w:r w:rsidRPr="00302EEA">
              <w:rPr>
                <w:i/>
                <w:iCs/>
              </w:rPr>
              <w:t>et al.,</w:t>
            </w:r>
            <w:r>
              <w:t xml:space="preserve"> </w:t>
            </w:r>
            <w:r w:rsidRPr="00302EEA">
              <w:t>2024</w:t>
            </w:r>
            <w:r>
              <w:t>)</w:t>
            </w:r>
            <w:r w:rsidRPr="008E4482">
              <w:rPr>
                <w:lang w:val="en-IN"/>
              </w:rPr>
              <w:t>.</w:t>
            </w:r>
          </w:p>
        </w:tc>
        <w:tc>
          <w:tcPr>
            <w:tcW w:w="0" w:type="auto"/>
            <w:hideMark/>
          </w:tcPr>
          <w:p w14:paraId="6A78D154"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lastRenderedPageBreak/>
              <w:t>Medium Term (3–6 months)</w:t>
            </w:r>
          </w:p>
        </w:tc>
        <w:tc>
          <w:tcPr>
            <w:tcW w:w="0" w:type="auto"/>
            <w:hideMark/>
          </w:tcPr>
          <w:p w14:paraId="3803776E"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Jan 2026</w:t>
            </w:r>
          </w:p>
        </w:tc>
        <w:tc>
          <w:tcPr>
            <w:tcW w:w="0" w:type="auto"/>
            <w:hideMark/>
          </w:tcPr>
          <w:p w14:paraId="780990B9"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£73,500</w:t>
            </w:r>
          </w:p>
        </w:tc>
      </w:tr>
      <w:tr w:rsidR="00673974" w:rsidRPr="008E4482" w14:paraId="1786A139" w14:textId="77777777" w:rsidTr="00891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EB2D04" w14:textId="77777777" w:rsidR="00673974" w:rsidRPr="008E4482" w:rsidRDefault="00673974" w:rsidP="00891FC9">
            <w:pPr>
              <w:spacing w:after="160" w:line="360" w:lineRule="auto"/>
              <w:rPr>
                <w:lang w:val="en-IN"/>
              </w:rPr>
            </w:pPr>
            <w:r w:rsidRPr="008E4482">
              <w:rPr>
                <w:lang w:val="en-IN"/>
              </w:rPr>
              <w:t>5</w:t>
            </w:r>
          </w:p>
        </w:tc>
        <w:tc>
          <w:tcPr>
            <w:tcW w:w="0" w:type="auto"/>
            <w:hideMark/>
          </w:tcPr>
          <w:p w14:paraId="192AC746"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Misalignment between corporate and local operations</w:t>
            </w:r>
          </w:p>
        </w:tc>
        <w:tc>
          <w:tcPr>
            <w:tcW w:w="0" w:type="auto"/>
            <w:hideMark/>
          </w:tcPr>
          <w:p w14:paraId="192B9396"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Establish quarterly taskforce audits with Hilton HQ, empower managers for local decisions, and set up peer-learning exchanges across Hilton UK properties.</w:t>
            </w:r>
          </w:p>
        </w:tc>
        <w:tc>
          <w:tcPr>
            <w:tcW w:w="0" w:type="auto"/>
            <w:hideMark/>
          </w:tcPr>
          <w:p w14:paraId="37C99C16"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Improve operational flexibility, share best practices, and boost brand consistency.</w:t>
            </w:r>
          </w:p>
        </w:tc>
        <w:tc>
          <w:tcPr>
            <w:tcW w:w="0" w:type="auto"/>
            <w:hideMark/>
          </w:tcPr>
          <w:p w14:paraId="4C75D37B"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Short Term (0–3 months)</w:t>
            </w:r>
          </w:p>
        </w:tc>
        <w:tc>
          <w:tcPr>
            <w:tcW w:w="0" w:type="auto"/>
            <w:hideMark/>
          </w:tcPr>
          <w:p w14:paraId="5F3EE734"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Sept 2025</w:t>
            </w:r>
          </w:p>
        </w:tc>
        <w:tc>
          <w:tcPr>
            <w:tcW w:w="0" w:type="auto"/>
            <w:hideMark/>
          </w:tcPr>
          <w:p w14:paraId="0B38A7B6"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£30,000</w:t>
            </w:r>
          </w:p>
        </w:tc>
      </w:tr>
      <w:tr w:rsidR="00673974" w:rsidRPr="008E4482" w14:paraId="1B628D02" w14:textId="77777777" w:rsidTr="00891FC9">
        <w:tc>
          <w:tcPr>
            <w:cnfStyle w:val="001000000000" w:firstRow="0" w:lastRow="0" w:firstColumn="1" w:lastColumn="0" w:oddVBand="0" w:evenVBand="0" w:oddHBand="0" w:evenHBand="0" w:firstRowFirstColumn="0" w:firstRowLastColumn="0" w:lastRowFirstColumn="0" w:lastRowLastColumn="0"/>
            <w:tcW w:w="0" w:type="auto"/>
            <w:hideMark/>
          </w:tcPr>
          <w:p w14:paraId="22E3D2B6" w14:textId="77777777" w:rsidR="00673974" w:rsidRPr="008E4482" w:rsidRDefault="00673974" w:rsidP="00891FC9">
            <w:pPr>
              <w:spacing w:after="160" w:line="360" w:lineRule="auto"/>
              <w:rPr>
                <w:lang w:val="en-IN"/>
              </w:rPr>
            </w:pPr>
            <w:r w:rsidRPr="008E4482">
              <w:rPr>
                <w:lang w:val="en-IN"/>
              </w:rPr>
              <w:t>6</w:t>
            </w:r>
          </w:p>
        </w:tc>
        <w:tc>
          <w:tcPr>
            <w:tcW w:w="0" w:type="auto"/>
            <w:hideMark/>
          </w:tcPr>
          <w:p w14:paraId="19176324"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High utility costs and environment</w:t>
            </w:r>
            <w:r w:rsidRPr="008E4482">
              <w:rPr>
                <w:b/>
                <w:bCs/>
                <w:lang w:val="en-IN"/>
              </w:rPr>
              <w:lastRenderedPageBreak/>
              <w:t>al expectations</w:t>
            </w:r>
          </w:p>
        </w:tc>
        <w:tc>
          <w:tcPr>
            <w:tcW w:w="0" w:type="auto"/>
            <w:hideMark/>
          </w:tcPr>
          <w:p w14:paraId="31431972"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lang w:val="en-IN"/>
              </w:rPr>
              <w:lastRenderedPageBreak/>
              <w:t xml:space="preserve">Retrofit lighting to LED, upgrade </w:t>
            </w:r>
            <w:r w:rsidRPr="008E4482">
              <w:rPr>
                <w:lang w:val="en-IN"/>
              </w:rPr>
              <w:lastRenderedPageBreak/>
              <w:t>HVAC systems, install low-flow fixtures, and promote green initiatives under Hilton’s "Travel with Purpose" platform.</w:t>
            </w:r>
          </w:p>
        </w:tc>
        <w:tc>
          <w:tcPr>
            <w:tcW w:w="0" w:type="auto"/>
            <w:hideMark/>
          </w:tcPr>
          <w:p w14:paraId="7633FB2F"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lang w:val="en-IN"/>
              </w:rPr>
              <w:lastRenderedPageBreak/>
              <w:t xml:space="preserve">Achieve sustainability goals, reduce operational </w:t>
            </w:r>
            <w:r w:rsidRPr="008E4482">
              <w:rPr>
                <w:lang w:val="en-IN"/>
              </w:rPr>
              <w:lastRenderedPageBreak/>
              <w:t>costs, and attract eco-conscious guests</w:t>
            </w:r>
            <w:r>
              <w:rPr>
                <w:lang w:val="en-IN"/>
              </w:rPr>
              <w:t xml:space="preserve"> (</w:t>
            </w:r>
            <w:proofErr w:type="spellStart"/>
            <w:r w:rsidRPr="00302EEA">
              <w:t>Iwuanyanwu</w:t>
            </w:r>
            <w:proofErr w:type="spellEnd"/>
            <w:r>
              <w:t xml:space="preserve"> </w:t>
            </w:r>
            <w:r w:rsidRPr="00302EEA">
              <w:rPr>
                <w:i/>
                <w:iCs/>
              </w:rPr>
              <w:t>et al.,</w:t>
            </w:r>
            <w:r>
              <w:t xml:space="preserve"> </w:t>
            </w:r>
            <w:r w:rsidRPr="00302EEA">
              <w:t>2024</w:t>
            </w:r>
            <w:r>
              <w:t>)</w:t>
            </w:r>
            <w:r w:rsidRPr="008E4482">
              <w:rPr>
                <w:lang w:val="en-IN"/>
              </w:rPr>
              <w:t>.</w:t>
            </w:r>
          </w:p>
        </w:tc>
        <w:tc>
          <w:tcPr>
            <w:tcW w:w="0" w:type="auto"/>
            <w:hideMark/>
          </w:tcPr>
          <w:p w14:paraId="433832EF"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lastRenderedPageBreak/>
              <w:t xml:space="preserve">Long Term (6–12 </w:t>
            </w:r>
            <w:r w:rsidRPr="008E4482">
              <w:rPr>
                <w:b/>
                <w:bCs/>
                <w:lang w:val="en-IN"/>
              </w:rPr>
              <w:lastRenderedPageBreak/>
              <w:t>months)</w:t>
            </w:r>
          </w:p>
        </w:tc>
        <w:tc>
          <w:tcPr>
            <w:tcW w:w="0" w:type="auto"/>
            <w:hideMark/>
          </w:tcPr>
          <w:p w14:paraId="5E06D436"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lastRenderedPageBreak/>
              <w:t>June 2026</w:t>
            </w:r>
          </w:p>
        </w:tc>
        <w:tc>
          <w:tcPr>
            <w:tcW w:w="0" w:type="auto"/>
            <w:hideMark/>
          </w:tcPr>
          <w:p w14:paraId="47081035" w14:textId="77777777" w:rsidR="00673974" w:rsidRPr="008E4482" w:rsidRDefault="00673974" w:rsidP="00891FC9">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8E4482">
              <w:rPr>
                <w:b/>
                <w:bCs/>
                <w:lang w:val="en-IN"/>
              </w:rPr>
              <w:t>£132,500</w:t>
            </w:r>
          </w:p>
        </w:tc>
      </w:tr>
      <w:tr w:rsidR="00673974" w:rsidRPr="008E4482" w14:paraId="3A9F667E" w14:textId="77777777" w:rsidTr="00891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C851B5" w14:textId="77777777" w:rsidR="00673974" w:rsidRPr="008E4482" w:rsidRDefault="00673974" w:rsidP="00891FC9">
            <w:pPr>
              <w:spacing w:after="160" w:line="360" w:lineRule="auto"/>
              <w:rPr>
                <w:lang w:val="en-IN"/>
              </w:rPr>
            </w:pPr>
            <w:r w:rsidRPr="008E4482">
              <w:rPr>
                <w:lang w:val="en-IN"/>
              </w:rPr>
              <w:t>7</w:t>
            </w:r>
          </w:p>
        </w:tc>
        <w:tc>
          <w:tcPr>
            <w:tcW w:w="0" w:type="auto"/>
            <w:hideMark/>
          </w:tcPr>
          <w:p w14:paraId="55F34746"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Lack of performance tracking and accountability</w:t>
            </w:r>
          </w:p>
        </w:tc>
        <w:tc>
          <w:tcPr>
            <w:tcW w:w="0" w:type="auto"/>
            <w:hideMark/>
          </w:tcPr>
          <w:p w14:paraId="71021CF2"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Introduce KPIs for service quality, conduct daily team briefings and debriefings, and implement reward schemes for exceeding performance benchmarks.</w:t>
            </w:r>
          </w:p>
        </w:tc>
        <w:tc>
          <w:tcPr>
            <w:tcW w:w="0" w:type="auto"/>
            <w:hideMark/>
          </w:tcPr>
          <w:p w14:paraId="791D6BEB"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lang w:val="en-IN"/>
              </w:rPr>
              <w:t>Maintain continuous improvement culture, increase team motivation, and ensure service consistency.</w:t>
            </w:r>
          </w:p>
        </w:tc>
        <w:tc>
          <w:tcPr>
            <w:tcW w:w="0" w:type="auto"/>
            <w:hideMark/>
          </w:tcPr>
          <w:p w14:paraId="78C207E2"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Ongoing</w:t>
            </w:r>
          </w:p>
        </w:tc>
        <w:tc>
          <w:tcPr>
            <w:tcW w:w="0" w:type="auto"/>
            <w:hideMark/>
          </w:tcPr>
          <w:p w14:paraId="46B5707F"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Continuous</w:t>
            </w:r>
          </w:p>
        </w:tc>
        <w:tc>
          <w:tcPr>
            <w:tcW w:w="0" w:type="auto"/>
            <w:hideMark/>
          </w:tcPr>
          <w:p w14:paraId="39A99AAB" w14:textId="77777777" w:rsidR="00673974" w:rsidRPr="008E4482" w:rsidRDefault="00673974" w:rsidP="00891FC9">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8E4482">
              <w:rPr>
                <w:b/>
                <w:bCs/>
                <w:lang w:val="en-IN"/>
              </w:rPr>
              <w:t>£55,000/year</w:t>
            </w:r>
          </w:p>
        </w:tc>
      </w:tr>
    </w:tbl>
    <w:p w14:paraId="102BB77C" w14:textId="77777777" w:rsidR="00673974" w:rsidRPr="00244D74" w:rsidRDefault="00673974" w:rsidP="00673974">
      <w:pPr>
        <w:jc w:val="center"/>
        <w:rPr>
          <w:b/>
          <w:bCs/>
          <w:lang w:val="en-IN"/>
        </w:rPr>
      </w:pPr>
      <w:r w:rsidRPr="00244D74">
        <w:rPr>
          <w:b/>
          <w:bCs/>
          <w:lang w:val="en-IN"/>
        </w:rPr>
        <w:lastRenderedPageBreak/>
        <w:t>Table</w:t>
      </w:r>
      <w:r>
        <w:rPr>
          <w:b/>
          <w:bCs/>
          <w:lang w:val="en-IN"/>
        </w:rPr>
        <w:t xml:space="preserve"> 7</w:t>
      </w:r>
      <w:r w:rsidRPr="00244D74">
        <w:rPr>
          <w:b/>
          <w:bCs/>
          <w:lang w:val="en-IN"/>
        </w:rPr>
        <w:t>: Action Plan</w:t>
      </w:r>
    </w:p>
    <w:p w14:paraId="782ABD00" w14:textId="77777777" w:rsidR="00673974" w:rsidRPr="008E4482" w:rsidRDefault="00673974" w:rsidP="00673974">
      <w:pPr>
        <w:jc w:val="center"/>
        <w:rPr>
          <w:lang w:val="en-IN"/>
        </w:rPr>
      </w:pPr>
      <w:r>
        <w:rPr>
          <w:lang w:val="en-IN"/>
        </w:rPr>
        <w:t>Source: Self-developed</w:t>
      </w:r>
    </w:p>
    <w:p w14:paraId="25503D61" w14:textId="77777777" w:rsidR="00673974" w:rsidRDefault="00673974" w:rsidP="00673974">
      <w:pPr>
        <w:pStyle w:val="Heading1"/>
      </w:pPr>
      <w:bookmarkStart w:id="17" w:name="_Toc200743603"/>
      <w:r>
        <w:t>Conclusion</w:t>
      </w:r>
      <w:bookmarkEnd w:id="17"/>
    </w:p>
    <w:p w14:paraId="124F6E8F" w14:textId="77777777" w:rsidR="00673974" w:rsidRPr="00244D74" w:rsidRDefault="00673974" w:rsidP="00673974">
      <w:pPr>
        <w:rPr>
          <w:lang w:val="en-IN"/>
        </w:rPr>
      </w:pPr>
      <w:r w:rsidRPr="00244D74">
        <w:rPr>
          <w:lang w:val="en-IN"/>
        </w:rPr>
        <w:t>This consultancy report has examined the key operational challenges affecting Hilton Manchester Deansgate, specifically the post-pandemic decline in customer satisfaction and the inconsistency in service delivery. Despite being one of the flagship properties of Hilton in Northern UK, Hilton Manchester is currently facing intensified competition from high-performing rivals such as the Ritz-Carlton and Hyatt. The resurgence in business and leisure travel has raised customer expectations, and Hilton Manchester’s current operational standards have not sufficiently kept pace, as reflected in declining Net Promoter Scores (NPS) and negative online feedback. These gaps are detrimental not only to guest satisfaction but also to long-term brand loyalty and revenue performance.</w:t>
      </w:r>
    </w:p>
    <w:p w14:paraId="5CEE6D9F" w14:textId="25B81EF3" w:rsidR="002E4C98" w:rsidRDefault="002E4C98" w:rsidP="002E4C98">
      <w:bookmarkStart w:id="18" w:name="_Toc200743604"/>
      <w:r>
        <w:t>Through a thorough examination, six problem areas were core to the underperformance of the organisation which include staffing and training gaps, service quality inconsistency, ageing infrastructure, unavailability of real-time data and analytics, a lack of alignment between local operations and franchise management, and increasing sustainability demands. These challenges are interdependent, and they all work together to compromise the capacity of the hotel to provide consistently outstanding guest experience.</w:t>
      </w:r>
    </w:p>
    <w:p w14:paraId="41F04806" w14:textId="77777777" w:rsidR="002E4C98" w:rsidRDefault="002E4C98" w:rsidP="002E4C98">
      <w:r>
        <w:t xml:space="preserve">The report has therefore made a series of strategically aligned recommendations and an elaborate, costed action plan to deal with these problems. Strategic alliances to recruit talent, creating onboarding and ongoing training programmes, formalising Service Recovery Framework (SRF), infrastructure enhancement, adoption of advanced analytics and CRM solutions, and going green are among the significant recommendations. The objectives of these </w:t>
      </w:r>
      <w:r>
        <w:lastRenderedPageBreak/>
        <w:t>measures are to increase the operational efficiency, guest satisfaction, decrease employee turnover and bring the local operations in line with the global Hilton standards.</w:t>
      </w:r>
    </w:p>
    <w:p w14:paraId="3A07F129" w14:textId="77777777" w:rsidR="002E4C98" w:rsidRDefault="002E4C98" w:rsidP="002E4C98">
      <w:r>
        <w:t>The action plan identifies the detailed initiatives that have timelines, owners, budget estimates and the intended results. Notably, it is staged and fiscally prudent, focusing on high-impact steps in the short term, like training and SOP redesign, without excluding long-term infrastructure and digital tech investment. The financial summary shows an approximate budget of 1.35 million pounds and the investment will pay back in 24-30 months mainly due to increase in guest retention, increase in occupancy and energy costs savings.</w:t>
      </w:r>
    </w:p>
    <w:p w14:paraId="5DBB89B6" w14:textId="77777777" w:rsidR="002E4C98" w:rsidRDefault="002E4C98" w:rsidP="002E4C98">
      <w:r>
        <w:t>Change management has been identified as a key factor of success in implementation of such initiatives. It has been proposed that the Lewin change model including the unfreeze, change, and refreeze stages should be utilised to make sure that minimal employee resistance is recorded, the communication is unambiguous, and the change is integrated into routine operations. Also, to ensure the lasting effect of the improvements made, it is necessary to incorporate key performance indicators (KPIs) and tie the incentives to performance.</w:t>
      </w:r>
    </w:p>
    <w:p w14:paraId="6544AA50" w14:textId="7E9EE075" w:rsidR="002E4C98" w:rsidRDefault="002E4C98" w:rsidP="002E4C98">
      <w:pPr>
        <w:rPr>
          <w:rFonts w:eastAsiaTheme="majorEastAsia" w:cs="Arial"/>
          <w:b/>
          <w:bCs/>
          <w:color w:val="000000" w:themeColor="text1"/>
          <w:sz w:val="28"/>
          <w:szCs w:val="28"/>
        </w:rPr>
      </w:pPr>
      <w:r>
        <w:t xml:space="preserve">To sum up, Hilton Manchester Deansgate is at a crossroads. The property will regain its competitive edge in the luxury hospitality sector by being dedicated to the realization of the present recommendations and adopting a can-do culture of change. This change is not only going to make the service and the overall experience of the hotel more resilient but also will help it reaffirm its brand positioning and financial sustainability in an extremely challenging post-pandemic time. The triumph of this undertaking will restore Hilton Manchester Deansgate as a market leader, not only because of its iconic status in the skyline, but also because of the service excellence that is synonymous with global hospitality brand. Customer satisfaction and service inconsistency is also a part of post-pandemic operational problems of Hilton Manchester. The performance of the hotel has also been influenced by competition, ageing </w:t>
      </w:r>
      <w:r>
        <w:lastRenderedPageBreak/>
        <w:t>infrastructure and workforce discrepancies. Thus, this report, considering a staged investment of 1.35 million pounds, proposes a couple of strategic initiatives, such as improved training, enhanced digital acuity, service recovery plans, and eco-friendly initiatives. The change management with the assistance of the Lewin model and the KPIs connected with performance will be utilized as the implementation support means. By adopting innovation and proactive service culture, Hilton Manchester can have an advantage over its competitors, deliver superior guest experience, and position itself as a strong performer and luxurious hospitality leader in the United Kingdom.</w:t>
      </w:r>
      <w:r>
        <w:br w:type="page"/>
      </w:r>
    </w:p>
    <w:p w14:paraId="6064BA33" w14:textId="17A9B9AC" w:rsidR="00FF6A08" w:rsidRPr="00FF6A08" w:rsidRDefault="00FF6A08" w:rsidP="00FF6A08">
      <w:pPr>
        <w:pStyle w:val="Heading1"/>
      </w:pPr>
      <w:r>
        <w:lastRenderedPageBreak/>
        <w:t>References</w:t>
      </w:r>
      <w:bookmarkEnd w:id="18"/>
    </w:p>
    <w:p w14:paraId="7B0F2706"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Alabi, O.A., Ajayi, F.A., Udeh, C.A. and </w:t>
      </w:r>
      <w:proofErr w:type="spellStart"/>
      <w:r>
        <w:rPr>
          <w:color w:val="222222"/>
          <w:shd w:val="clear" w:color="auto" w:fill="FFFFFF"/>
        </w:rPr>
        <w:t>Efunniyi</w:t>
      </w:r>
      <w:proofErr w:type="spellEnd"/>
      <w:r>
        <w:rPr>
          <w:color w:val="222222"/>
          <w:shd w:val="clear" w:color="auto" w:fill="FFFFFF"/>
        </w:rPr>
        <w:t xml:space="preserve">, F.P., 2024. Predictive analytics in human resources: Enhancing workforce planning and customer experience. </w:t>
      </w:r>
      <w:r>
        <w:rPr>
          <w:i/>
          <w:iCs/>
          <w:color w:val="222222"/>
          <w:shd w:val="clear" w:color="auto" w:fill="FFFFFF"/>
        </w:rPr>
        <w:t>International Journal of Research and Scientific Innovation</w:t>
      </w:r>
      <w:r>
        <w:rPr>
          <w:color w:val="222222"/>
          <w:shd w:val="clear" w:color="auto" w:fill="FFFFFF"/>
        </w:rPr>
        <w:t xml:space="preserve">, </w:t>
      </w:r>
      <w:r>
        <w:rPr>
          <w:i/>
          <w:iCs/>
          <w:color w:val="222222"/>
          <w:shd w:val="clear" w:color="auto" w:fill="FFFFFF"/>
        </w:rPr>
        <w:t>11</w:t>
      </w:r>
      <w:r>
        <w:rPr>
          <w:color w:val="222222"/>
          <w:shd w:val="clear" w:color="auto" w:fill="FFFFFF"/>
        </w:rPr>
        <w:t>(9), pp.149-158.</w:t>
      </w:r>
    </w:p>
    <w:p w14:paraId="0F591CA0" w14:textId="77777777" w:rsidR="00673974" w:rsidRDefault="00673974" w:rsidP="00673974">
      <w:r w:rsidRPr="00244D74">
        <w:t>Au-Yong, C.P., Hoh, P.K. and Amos, D., 2024. Enhancing the Maintenance Practice to Improve Guests’ Satisfaction in the Hotels Industry. </w:t>
      </w:r>
      <w:r w:rsidRPr="00673974">
        <w:rPr>
          <w:i/>
          <w:iCs/>
        </w:rPr>
        <w:t>Built Environment Journal</w:t>
      </w:r>
      <w:r w:rsidRPr="00244D74">
        <w:t>, </w:t>
      </w:r>
      <w:r w:rsidRPr="00673974">
        <w:rPr>
          <w:i/>
          <w:iCs/>
        </w:rPr>
        <w:t>21</w:t>
      </w:r>
      <w:r w:rsidRPr="00244D74">
        <w:t>(1), pp.18-29.</w:t>
      </w:r>
    </w:p>
    <w:p w14:paraId="68ABDAF3" w14:textId="77777777" w:rsidR="00673974" w:rsidRDefault="00673974" w:rsidP="00673974">
      <w:pPr>
        <w:pStyle w:val="NormalWeb"/>
        <w:spacing w:before="240" w:beforeAutospacing="0" w:after="240" w:afterAutospacing="0" w:line="480" w:lineRule="auto"/>
        <w:jc w:val="both"/>
      </w:pPr>
      <w:r>
        <w:rPr>
          <w:color w:val="222222"/>
          <w:shd w:val="clear" w:color="auto" w:fill="FFFFFF"/>
        </w:rPr>
        <w:t>Baron, A. and Armstrong, M. (2007). Human Capital Management. London: Kogan Page.</w:t>
      </w:r>
    </w:p>
    <w:p w14:paraId="23FB784B" w14:textId="77777777" w:rsidR="00673974" w:rsidRDefault="00673974" w:rsidP="00673974">
      <w:r w:rsidRPr="001F46D8">
        <w:t>Buchan, J., Catton, H. and Shaffer, F., 2022. Sustain and retain in 2022 and beyond. </w:t>
      </w:r>
      <w:r w:rsidRPr="00673974">
        <w:rPr>
          <w:i/>
          <w:iCs/>
        </w:rPr>
        <w:t xml:space="preserve">Int. </w:t>
      </w:r>
      <w:proofErr w:type="spellStart"/>
      <w:r w:rsidRPr="00673974">
        <w:rPr>
          <w:i/>
          <w:iCs/>
        </w:rPr>
        <w:t>Counc</w:t>
      </w:r>
      <w:proofErr w:type="spellEnd"/>
      <w:r w:rsidRPr="00673974">
        <w:rPr>
          <w:i/>
          <w:iCs/>
        </w:rPr>
        <w:t>. Nurses</w:t>
      </w:r>
      <w:r w:rsidRPr="001F46D8">
        <w:t>, </w:t>
      </w:r>
      <w:r w:rsidRPr="00673974">
        <w:rPr>
          <w:i/>
          <w:iCs/>
        </w:rPr>
        <w:t>71</w:t>
      </w:r>
      <w:r w:rsidRPr="001F46D8">
        <w:t>, pp.1-71.</w:t>
      </w:r>
    </w:p>
    <w:p w14:paraId="01428AD3" w14:textId="77777777" w:rsidR="00673974" w:rsidRDefault="00673974" w:rsidP="00673974">
      <w:pPr>
        <w:pStyle w:val="NormalWeb"/>
        <w:spacing w:before="240" w:beforeAutospacing="0" w:after="240" w:afterAutospacing="0" w:line="480" w:lineRule="auto"/>
        <w:jc w:val="both"/>
      </w:pPr>
      <w:r>
        <w:rPr>
          <w:color w:val="222222"/>
          <w:shd w:val="clear" w:color="auto" w:fill="FFFFFF"/>
        </w:rPr>
        <w:t>Burnes, B. (2014) 4th Edition, Managing Change, Great Britain, Prentice Hall.</w:t>
      </w:r>
    </w:p>
    <w:p w14:paraId="70D46F41" w14:textId="77777777" w:rsidR="00673974" w:rsidRPr="00673974" w:rsidRDefault="00673974" w:rsidP="00673974">
      <w:pPr>
        <w:rPr>
          <w:lang w:val="en-IN"/>
        </w:rPr>
      </w:pPr>
      <w:r w:rsidRPr="00673974">
        <w:rPr>
          <w:lang w:val="en-IN"/>
        </w:rPr>
        <w:t xml:space="preserve">Caswell, M., 2025. </w:t>
      </w:r>
      <w:r w:rsidRPr="00673974">
        <w:rPr>
          <w:i/>
          <w:iCs/>
          <w:lang w:val="en-IN"/>
        </w:rPr>
        <w:t>Hilton Manchester Deansgate to become InterContinental property.</w:t>
      </w:r>
      <w:r w:rsidRPr="00673974">
        <w:rPr>
          <w:lang w:val="en-IN"/>
        </w:rPr>
        <w:t xml:space="preserve"> Available at: </w:t>
      </w:r>
      <w:hyperlink r:id="rId14" w:history="1">
        <w:r w:rsidRPr="00F012A7">
          <w:rPr>
            <w:rStyle w:val="Hyperlink"/>
          </w:rPr>
          <w:t>https://www.businesstraveller.com/business-travel/2025/06/11/hilton-manchester-deansgate-to-become-intercontinental-property/</w:t>
        </w:r>
      </w:hyperlink>
      <w:r>
        <w:t xml:space="preserve"> </w:t>
      </w:r>
      <w:r w:rsidRPr="00673974">
        <w:rPr>
          <w:lang w:val="en-IN"/>
        </w:rPr>
        <w:t>(Accessed: 13 June 2025)</w:t>
      </w:r>
    </w:p>
    <w:p w14:paraId="20BD1012" w14:textId="77777777" w:rsidR="00673974" w:rsidRPr="00673974" w:rsidRDefault="00673974" w:rsidP="00673974">
      <w:pPr>
        <w:rPr>
          <w:lang w:val="en-IN"/>
        </w:rPr>
      </w:pPr>
      <w:r w:rsidRPr="00673974">
        <w:rPr>
          <w:lang w:val="en-IN"/>
        </w:rPr>
        <w:t xml:space="preserve">Cloud 23, 2025. </w:t>
      </w:r>
      <w:r w:rsidRPr="00673974">
        <w:rPr>
          <w:i/>
          <w:iCs/>
          <w:lang w:val="en-IN"/>
        </w:rPr>
        <w:t>ABOUT US.</w:t>
      </w:r>
      <w:r w:rsidRPr="00673974">
        <w:rPr>
          <w:lang w:val="en-IN"/>
        </w:rPr>
        <w:t xml:space="preserve"> Available at: </w:t>
      </w:r>
      <w:hyperlink r:id="rId15" w:history="1">
        <w:r w:rsidRPr="00F012A7">
          <w:rPr>
            <w:rStyle w:val="Hyperlink"/>
          </w:rPr>
          <w:t>https://www.cloud23bar.com/</w:t>
        </w:r>
      </w:hyperlink>
      <w:r>
        <w:t xml:space="preserve"> </w:t>
      </w:r>
      <w:r w:rsidRPr="00673974">
        <w:rPr>
          <w:lang w:val="en-IN"/>
        </w:rPr>
        <w:t>(Accessed: 13 June 2025)</w:t>
      </w:r>
    </w:p>
    <w:p w14:paraId="101E4082" w14:textId="77777777" w:rsidR="00673974" w:rsidRPr="00673974" w:rsidRDefault="00673974" w:rsidP="00673974">
      <w:pPr>
        <w:rPr>
          <w:lang w:val="en-IN"/>
        </w:rPr>
      </w:pPr>
      <w:r w:rsidRPr="00673974">
        <w:rPr>
          <w:lang w:val="en-IN"/>
        </w:rPr>
        <w:t xml:space="preserve">Comparably, 2025. </w:t>
      </w:r>
      <w:r w:rsidRPr="00673974">
        <w:rPr>
          <w:i/>
          <w:iCs/>
          <w:lang w:val="en-IN"/>
        </w:rPr>
        <w:t>Hilton NPS Trend.</w:t>
      </w:r>
      <w:r w:rsidRPr="00673974">
        <w:rPr>
          <w:lang w:val="en-IN"/>
        </w:rPr>
        <w:t xml:space="preserve"> Available at: </w:t>
      </w:r>
      <w:hyperlink r:id="rId16" w:history="1">
        <w:r w:rsidRPr="00673974">
          <w:rPr>
            <w:rStyle w:val="Hyperlink"/>
            <w:lang w:val="en-IN"/>
          </w:rPr>
          <w:t>https://www.comparably.com/brands/hilton</w:t>
        </w:r>
      </w:hyperlink>
      <w:r w:rsidRPr="00673974">
        <w:rPr>
          <w:lang w:val="en-IN"/>
        </w:rPr>
        <w:t xml:space="preserve"> (Accessed: 13 June 2025)</w:t>
      </w:r>
    </w:p>
    <w:p w14:paraId="739D7704" w14:textId="77777777" w:rsidR="00673974" w:rsidRDefault="00673974" w:rsidP="00673974">
      <w:r w:rsidRPr="00715DA2">
        <w:t xml:space="preserve">Das, M.P., 2023. Technology and Guest </w:t>
      </w:r>
      <w:proofErr w:type="gramStart"/>
      <w:r w:rsidRPr="00715DA2">
        <w:t>experience:</w:t>
      </w:r>
      <w:proofErr w:type="gramEnd"/>
      <w:r w:rsidRPr="00715DA2">
        <w:t xml:space="preserve"> innovations reshaping hotel management. </w:t>
      </w:r>
      <w:r w:rsidRPr="00673974">
        <w:rPr>
          <w:i/>
          <w:iCs/>
        </w:rPr>
        <w:t>International Journal for Multidimensional Research Perspectives</w:t>
      </w:r>
      <w:r w:rsidRPr="00715DA2">
        <w:t>, </w:t>
      </w:r>
      <w:r w:rsidRPr="00673974">
        <w:rPr>
          <w:i/>
          <w:iCs/>
        </w:rPr>
        <w:t>1</w:t>
      </w:r>
      <w:r w:rsidRPr="00715DA2">
        <w:t>(3), pp.76-95.</w:t>
      </w:r>
    </w:p>
    <w:p w14:paraId="7AEBD2B4" w14:textId="77777777" w:rsidR="00673974" w:rsidRPr="00673974" w:rsidRDefault="00673974" w:rsidP="00673974">
      <w:pPr>
        <w:rPr>
          <w:lang w:val="en-IN"/>
        </w:rPr>
      </w:pPr>
      <w:r w:rsidRPr="00715DA2">
        <w:lastRenderedPageBreak/>
        <w:t>Ebert, I., Wildhaber, I. and Adams-</w:t>
      </w:r>
      <w:proofErr w:type="spellStart"/>
      <w:r w:rsidRPr="00715DA2">
        <w:t>Prassl</w:t>
      </w:r>
      <w:proofErr w:type="spellEnd"/>
      <w:r w:rsidRPr="00715DA2">
        <w:t>, J., 2021. Big Data in the workplace: Privacy Due Diligence as a human rights-based approach to employee privacy protection. </w:t>
      </w:r>
      <w:r w:rsidRPr="00673974">
        <w:rPr>
          <w:i/>
          <w:iCs/>
        </w:rPr>
        <w:t>Big Data &amp; Society</w:t>
      </w:r>
      <w:r w:rsidRPr="00715DA2">
        <w:t>, </w:t>
      </w:r>
      <w:r w:rsidRPr="00673974">
        <w:rPr>
          <w:i/>
          <w:iCs/>
        </w:rPr>
        <w:t>8</w:t>
      </w:r>
      <w:r w:rsidRPr="00715DA2">
        <w:t>(1), p.2.</w:t>
      </w:r>
    </w:p>
    <w:p w14:paraId="43FF4624" w14:textId="77777777" w:rsidR="00673974" w:rsidRDefault="00673974" w:rsidP="00673974">
      <w:pPr>
        <w:pStyle w:val="NormalWeb"/>
        <w:spacing w:before="240" w:beforeAutospacing="0" w:after="240" w:afterAutospacing="0" w:line="480" w:lineRule="auto"/>
        <w:jc w:val="both"/>
      </w:pPr>
      <w:proofErr w:type="spellStart"/>
      <w:r>
        <w:rPr>
          <w:color w:val="222222"/>
          <w:shd w:val="clear" w:color="auto" w:fill="FFFFFF"/>
        </w:rPr>
        <w:t>Elrayah</w:t>
      </w:r>
      <w:proofErr w:type="spellEnd"/>
      <w:r>
        <w:rPr>
          <w:color w:val="222222"/>
          <w:shd w:val="clear" w:color="auto" w:fill="FFFFFF"/>
        </w:rPr>
        <w:t xml:space="preserve">, M. and Semlali, Y., 2023. Sustainable total reward strategies for talented employees’ sustainable performance, satisfaction, and motivation: Evidence from the educational sector. </w:t>
      </w:r>
      <w:r>
        <w:rPr>
          <w:i/>
          <w:iCs/>
          <w:color w:val="222222"/>
          <w:shd w:val="clear" w:color="auto" w:fill="FFFFFF"/>
        </w:rPr>
        <w:t>Sustainability</w:t>
      </w:r>
      <w:r>
        <w:rPr>
          <w:color w:val="222222"/>
          <w:shd w:val="clear" w:color="auto" w:fill="FFFFFF"/>
        </w:rPr>
        <w:t xml:space="preserve">, </w:t>
      </w:r>
      <w:r>
        <w:rPr>
          <w:i/>
          <w:iCs/>
          <w:color w:val="222222"/>
          <w:shd w:val="clear" w:color="auto" w:fill="FFFFFF"/>
        </w:rPr>
        <w:t>15</w:t>
      </w:r>
      <w:r>
        <w:rPr>
          <w:color w:val="222222"/>
          <w:shd w:val="clear" w:color="auto" w:fill="FFFFFF"/>
        </w:rPr>
        <w:t>(2), p.1605.</w:t>
      </w:r>
    </w:p>
    <w:p w14:paraId="3332AB92"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Fernandes dos Santos, N.I. and Aires, R.F.D.F., 2023. Individuals' attitudes about organizational change: relationship between BPM and resistance to change. </w:t>
      </w:r>
      <w:r>
        <w:rPr>
          <w:i/>
          <w:iCs/>
          <w:color w:val="222222"/>
          <w:shd w:val="clear" w:color="auto" w:fill="FFFFFF"/>
        </w:rPr>
        <w:t>Business Process Management Journal</w:t>
      </w:r>
      <w:r>
        <w:rPr>
          <w:color w:val="222222"/>
          <w:shd w:val="clear" w:color="auto" w:fill="FFFFFF"/>
        </w:rPr>
        <w:t xml:space="preserve">, </w:t>
      </w:r>
      <w:r>
        <w:rPr>
          <w:i/>
          <w:iCs/>
          <w:color w:val="222222"/>
          <w:shd w:val="clear" w:color="auto" w:fill="FFFFFF"/>
        </w:rPr>
        <w:t>29</w:t>
      </w:r>
      <w:r>
        <w:rPr>
          <w:color w:val="222222"/>
          <w:shd w:val="clear" w:color="auto" w:fill="FFFFFF"/>
        </w:rPr>
        <w:t>(2), pp.413-429.</w:t>
      </w:r>
    </w:p>
    <w:p w14:paraId="39ECC75F" w14:textId="77777777" w:rsidR="00673974" w:rsidRDefault="00673974" w:rsidP="00673974">
      <w:r w:rsidRPr="001F46D8">
        <w:t>González-Prida, V., Márquez, C.P., Gunckel, P.V., Rodríguez, F.K. and Márquez, A.C., 2025. Digital Transformation in Aftersales and Warranty Management: A Review of Advanced Technologies in I4. 0. </w:t>
      </w:r>
      <w:r w:rsidRPr="00673974">
        <w:rPr>
          <w:i/>
          <w:iCs/>
        </w:rPr>
        <w:t>Algorithms</w:t>
      </w:r>
      <w:r w:rsidRPr="001F46D8">
        <w:t>, </w:t>
      </w:r>
      <w:r w:rsidRPr="00673974">
        <w:rPr>
          <w:i/>
          <w:iCs/>
        </w:rPr>
        <w:t>18</w:t>
      </w:r>
      <w:r w:rsidRPr="001F46D8">
        <w:t>(4), p.231.</w:t>
      </w:r>
    </w:p>
    <w:p w14:paraId="4BA95E5A" w14:textId="77777777" w:rsidR="00673974" w:rsidRDefault="00673974" w:rsidP="00673974">
      <w:r w:rsidRPr="001F46D8">
        <w:t xml:space="preserve">Hassanein, F. and </w:t>
      </w:r>
      <w:proofErr w:type="spellStart"/>
      <w:r w:rsidRPr="001F46D8">
        <w:t>Özgit</w:t>
      </w:r>
      <w:proofErr w:type="spellEnd"/>
      <w:r w:rsidRPr="001F46D8">
        <w:t>, H., 2022. Sustaining human resources through talent management strategies and employee engagement in the Middle East hotel industry. </w:t>
      </w:r>
      <w:r w:rsidRPr="00673974">
        <w:rPr>
          <w:i/>
          <w:iCs/>
        </w:rPr>
        <w:t>Sustainability</w:t>
      </w:r>
      <w:r w:rsidRPr="001F46D8">
        <w:t>, </w:t>
      </w:r>
      <w:r w:rsidRPr="00673974">
        <w:rPr>
          <w:i/>
          <w:iCs/>
        </w:rPr>
        <w:t>14</w:t>
      </w:r>
      <w:r w:rsidRPr="001F46D8">
        <w:t>(22), p.15365.</w:t>
      </w:r>
    </w:p>
    <w:p w14:paraId="3B95908A" w14:textId="77777777" w:rsidR="00673974" w:rsidRPr="00673974" w:rsidRDefault="00673974" w:rsidP="00673974">
      <w:pPr>
        <w:rPr>
          <w:lang w:val="en-IN"/>
        </w:rPr>
      </w:pPr>
      <w:r w:rsidRPr="00673974">
        <w:rPr>
          <w:lang w:val="en-IN"/>
        </w:rPr>
        <w:t xml:space="preserve">Hilton, 2025a. </w:t>
      </w:r>
      <w:r w:rsidRPr="00673974">
        <w:rPr>
          <w:i/>
          <w:iCs/>
          <w:lang w:val="en-IN"/>
        </w:rPr>
        <w:t>Hilton Manchester Deansgate.</w:t>
      </w:r>
      <w:r w:rsidRPr="00673974">
        <w:rPr>
          <w:lang w:val="en-IN"/>
        </w:rPr>
        <w:t xml:space="preserve"> Available at: </w:t>
      </w:r>
      <w:hyperlink r:id="rId17" w:history="1">
        <w:r w:rsidRPr="00F012A7">
          <w:rPr>
            <w:rStyle w:val="Hyperlink"/>
          </w:rPr>
          <w:t>https://www.hilton.com/en/hotels/mandghi-hilton-manchester-deansgate/?WT.mc_id=zINDA0EMEA1MB2PSH3Paid_bng4ACBI_Brand_Destination5dkt6MULTIBR7EN8i81487397_121147783_71700000119549218&amp;&amp;&amp;&amp;&amp;gclid=3751929072951ce18f92fadc70038bed&amp;gclsrc=3p.ds&amp;msclkid=3751929072951ce18f92fadc70038bed</w:t>
        </w:r>
      </w:hyperlink>
      <w:r>
        <w:t xml:space="preserve"> </w:t>
      </w:r>
      <w:r w:rsidRPr="00673974">
        <w:rPr>
          <w:lang w:val="en-IN"/>
        </w:rPr>
        <w:t>(Accessed: 13 June 2025)</w:t>
      </w:r>
    </w:p>
    <w:p w14:paraId="73D6E2E9" w14:textId="77777777" w:rsidR="00673974" w:rsidRPr="00673974" w:rsidRDefault="00673974" w:rsidP="00673974">
      <w:pPr>
        <w:rPr>
          <w:lang w:val="en-IN"/>
        </w:rPr>
      </w:pPr>
      <w:r w:rsidRPr="00673974">
        <w:rPr>
          <w:lang w:val="en-IN"/>
        </w:rPr>
        <w:t xml:space="preserve">Hilton, 2025b. </w:t>
      </w:r>
      <w:r w:rsidRPr="00673974">
        <w:rPr>
          <w:i/>
          <w:iCs/>
          <w:lang w:val="en-IN"/>
        </w:rPr>
        <w:t>Your stay.</w:t>
      </w:r>
      <w:r w:rsidRPr="00673974">
        <w:rPr>
          <w:lang w:val="en-IN"/>
        </w:rPr>
        <w:t xml:space="preserve"> Available at: </w:t>
      </w:r>
      <w:hyperlink r:id="rId18" w:history="1">
        <w:r w:rsidRPr="00F012A7">
          <w:rPr>
            <w:rStyle w:val="Hyperlink"/>
          </w:rPr>
          <w:t>https://www.hilton.com/en/book/reservation/rooms/?ctyhocn=MANDGHI&amp;arrivalDate=2025</w:t>
        </w:r>
        <w:r w:rsidRPr="00F012A7">
          <w:rPr>
            <w:rStyle w:val="Hyperlink"/>
          </w:rPr>
          <w:lastRenderedPageBreak/>
          <w:t>-06-13&amp;departureDate=2025-06-14&amp;room1NumAdults=1&amp;displayCurrency=GBP&amp;aarpRate=</w:t>
        </w:r>
      </w:hyperlink>
      <w:r>
        <w:t xml:space="preserve"> </w:t>
      </w:r>
      <w:r w:rsidRPr="00673974">
        <w:rPr>
          <w:lang w:val="en-IN"/>
        </w:rPr>
        <w:t>(Accessed: 13 June 2025)</w:t>
      </w:r>
    </w:p>
    <w:p w14:paraId="15CBEA40"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Hunter-Johnson, Y., 2023. Workforce Development Careers. In </w:t>
      </w:r>
      <w:r>
        <w:rPr>
          <w:i/>
          <w:iCs/>
          <w:color w:val="222222"/>
          <w:shd w:val="clear" w:color="auto" w:fill="FFFFFF"/>
        </w:rPr>
        <w:t>Career Pathways in Adult Education</w:t>
      </w:r>
      <w:r>
        <w:rPr>
          <w:color w:val="222222"/>
          <w:shd w:val="clear" w:color="auto" w:fill="FFFFFF"/>
        </w:rPr>
        <w:t xml:space="preserve"> (pp. 222-231). Routledge.</w:t>
      </w:r>
    </w:p>
    <w:p w14:paraId="4AE6586A" w14:textId="77777777" w:rsidR="00673974" w:rsidRPr="00673974" w:rsidRDefault="00673974" w:rsidP="00673974">
      <w:pPr>
        <w:rPr>
          <w:lang w:val="en-IN"/>
        </w:rPr>
      </w:pPr>
      <w:proofErr w:type="spellStart"/>
      <w:r w:rsidRPr="00673974">
        <w:rPr>
          <w:lang w:val="en-IN"/>
        </w:rPr>
        <w:t>InsightEdge</w:t>
      </w:r>
      <w:proofErr w:type="spellEnd"/>
      <w:r w:rsidRPr="00673974">
        <w:rPr>
          <w:lang w:val="en-IN"/>
        </w:rPr>
        <w:t xml:space="preserve">, 2025. </w:t>
      </w:r>
      <w:r w:rsidRPr="00673974">
        <w:rPr>
          <w:i/>
          <w:iCs/>
          <w:lang w:val="en-IN"/>
        </w:rPr>
        <w:t xml:space="preserve">About </w:t>
      </w:r>
      <w:proofErr w:type="spellStart"/>
      <w:r w:rsidRPr="00673974">
        <w:rPr>
          <w:i/>
          <w:iCs/>
          <w:lang w:val="en-IN"/>
        </w:rPr>
        <w:t>InsightEdge</w:t>
      </w:r>
      <w:proofErr w:type="spellEnd"/>
      <w:r w:rsidRPr="00673974">
        <w:rPr>
          <w:i/>
          <w:iCs/>
          <w:lang w:val="en-IN"/>
        </w:rPr>
        <w:t xml:space="preserve">. </w:t>
      </w:r>
      <w:r w:rsidRPr="00673974">
        <w:rPr>
          <w:lang w:val="en-IN"/>
        </w:rPr>
        <w:t xml:space="preserve">Available at: </w:t>
      </w:r>
      <w:hyperlink r:id="rId19" w:history="1">
        <w:r w:rsidRPr="00F012A7">
          <w:rPr>
            <w:rStyle w:val="Hyperlink"/>
          </w:rPr>
          <w:t>https://insight-edge.co.uk/about</w:t>
        </w:r>
      </w:hyperlink>
      <w:r>
        <w:t xml:space="preserve"> </w:t>
      </w:r>
      <w:r w:rsidRPr="00673974">
        <w:rPr>
          <w:lang w:val="en-IN"/>
        </w:rPr>
        <w:t>(Accessed: 13 June 2025)</w:t>
      </w:r>
    </w:p>
    <w:p w14:paraId="01DAB912" w14:textId="77777777" w:rsidR="00673974" w:rsidRPr="00673974" w:rsidRDefault="00673974" w:rsidP="00673974">
      <w:pPr>
        <w:rPr>
          <w:lang w:val="en-IN"/>
        </w:rPr>
      </w:pPr>
      <w:proofErr w:type="spellStart"/>
      <w:r w:rsidRPr="00302EEA">
        <w:t>Iwuanyanwu</w:t>
      </w:r>
      <w:proofErr w:type="spellEnd"/>
      <w:r w:rsidRPr="00302EEA">
        <w:t>, O., Gil-</w:t>
      </w:r>
      <w:proofErr w:type="spellStart"/>
      <w:r w:rsidRPr="00302EEA">
        <w:t>Ozoudeh</w:t>
      </w:r>
      <w:proofErr w:type="spellEnd"/>
      <w:r w:rsidRPr="00302EEA">
        <w:t xml:space="preserve">, I., </w:t>
      </w:r>
      <w:proofErr w:type="spellStart"/>
      <w:r w:rsidRPr="00302EEA">
        <w:t>Okwandu</w:t>
      </w:r>
      <w:proofErr w:type="spellEnd"/>
      <w:r w:rsidRPr="00302EEA">
        <w:t>, A.C. and Ike, C.S., 2024. Retrofitting existing buildings for sustainability: Challenges and innovations. </w:t>
      </w:r>
      <w:r w:rsidRPr="00673974">
        <w:rPr>
          <w:i/>
          <w:iCs/>
        </w:rPr>
        <w:t>Engineering Science &amp; Technology Journal</w:t>
      </w:r>
      <w:r w:rsidRPr="00302EEA">
        <w:t>, </w:t>
      </w:r>
      <w:r w:rsidRPr="00673974">
        <w:rPr>
          <w:i/>
          <w:iCs/>
        </w:rPr>
        <w:t>5</w:t>
      </w:r>
      <w:r w:rsidRPr="00302EEA">
        <w:t>, pp.2616-31.</w:t>
      </w:r>
    </w:p>
    <w:p w14:paraId="3EFAA3DB" w14:textId="77777777" w:rsidR="00673974" w:rsidRDefault="00673974" w:rsidP="00673974">
      <w:r w:rsidRPr="00715DA2">
        <w:t>Liang, Y., 2023. Market Behaviour Anomalies During the Covid-19 Crisis: A Literature Review. </w:t>
      </w:r>
      <w:r w:rsidRPr="00673974">
        <w:rPr>
          <w:i/>
          <w:iCs/>
        </w:rPr>
        <w:t>Advances in Economics and Management Research</w:t>
      </w:r>
      <w:r w:rsidRPr="00715DA2">
        <w:t>, </w:t>
      </w:r>
      <w:r w:rsidRPr="00673974">
        <w:rPr>
          <w:i/>
          <w:iCs/>
        </w:rPr>
        <w:t>8</w:t>
      </w:r>
      <w:r w:rsidRPr="00715DA2">
        <w:t>(1), pp.304-304.</w:t>
      </w:r>
    </w:p>
    <w:p w14:paraId="306CEADE" w14:textId="77777777" w:rsidR="00673974" w:rsidRDefault="00673974" w:rsidP="00673974">
      <w:r w:rsidRPr="00302EEA">
        <w:t>Ma, L., Ali, A., Farooq, M.S. and Musonda, J., 2025. Boosting Coordination and Employee Motivation in Mega-Project Sustainable Performance Through Quality Relationships: The Key Role of Quality Management System. </w:t>
      </w:r>
      <w:r w:rsidRPr="00673974">
        <w:rPr>
          <w:i/>
          <w:iCs/>
        </w:rPr>
        <w:t>Buildings</w:t>
      </w:r>
      <w:r w:rsidRPr="00302EEA">
        <w:t>, </w:t>
      </w:r>
      <w:r w:rsidRPr="00673974">
        <w:rPr>
          <w:i/>
          <w:iCs/>
        </w:rPr>
        <w:t>15</w:t>
      </w:r>
      <w:r w:rsidRPr="00302EEA">
        <w:t>(6), p.936.</w:t>
      </w:r>
    </w:p>
    <w:p w14:paraId="5D7B1D1D" w14:textId="77777777" w:rsidR="00673974" w:rsidRDefault="00673974" w:rsidP="00673974">
      <w:pPr>
        <w:pStyle w:val="NormalWeb"/>
        <w:spacing w:before="240" w:beforeAutospacing="0" w:after="240" w:afterAutospacing="0" w:line="480" w:lineRule="auto"/>
        <w:jc w:val="both"/>
      </w:pPr>
      <w:proofErr w:type="spellStart"/>
      <w:r>
        <w:rPr>
          <w:color w:val="222222"/>
          <w:shd w:val="clear" w:color="auto" w:fill="FFFFFF"/>
        </w:rPr>
        <w:t>Menegaki</w:t>
      </w:r>
      <w:proofErr w:type="spellEnd"/>
      <w:r>
        <w:rPr>
          <w:color w:val="222222"/>
          <w:shd w:val="clear" w:color="auto" w:fill="FFFFFF"/>
        </w:rPr>
        <w:t xml:space="preserve">, A., 2024. Energy Consumption in Hotels Through a Policy-Driven, Case-Based and Scenario Approach. </w:t>
      </w:r>
      <w:r>
        <w:rPr>
          <w:i/>
          <w:iCs/>
          <w:color w:val="222222"/>
          <w:shd w:val="clear" w:color="auto" w:fill="FFFFFF"/>
        </w:rPr>
        <w:t>Case-Based and Scenario Approach (November 27, 2024)</w:t>
      </w:r>
      <w:r>
        <w:rPr>
          <w:color w:val="222222"/>
          <w:shd w:val="clear" w:color="auto" w:fill="FFFFFF"/>
        </w:rPr>
        <w:t>.</w:t>
      </w:r>
    </w:p>
    <w:p w14:paraId="5718D2E7" w14:textId="77777777" w:rsidR="00673974" w:rsidRPr="00673974" w:rsidRDefault="00673974" w:rsidP="00673974">
      <w:pPr>
        <w:rPr>
          <w:lang w:val="en-IN"/>
        </w:rPr>
      </w:pPr>
      <w:r w:rsidRPr="00715DA2">
        <w:t>Newton, R 2010. The management consultant: mastering the art of consultancy. Financial Times.</w:t>
      </w:r>
    </w:p>
    <w:p w14:paraId="6E5FBAF0" w14:textId="77777777" w:rsidR="00673974" w:rsidRPr="00673974" w:rsidRDefault="00673974" w:rsidP="00673974">
      <w:pPr>
        <w:rPr>
          <w:lang w:val="en-IN"/>
        </w:rPr>
      </w:pPr>
      <w:proofErr w:type="spellStart"/>
      <w:r w:rsidRPr="00715DA2">
        <w:t>Noordzife</w:t>
      </w:r>
      <w:proofErr w:type="spellEnd"/>
      <w:r w:rsidRPr="00715DA2">
        <w:t>, G. 2014</w:t>
      </w:r>
      <w:r>
        <w:t xml:space="preserve">. </w:t>
      </w:r>
      <w:r w:rsidRPr="00715DA2">
        <w:t>Project Management of Hotel Opening Processes: Exploring Better Ways to Manage New Hotel Openings, CreateSpace</w:t>
      </w:r>
    </w:p>
    <w:p w14:paraId="69936CEA" w14:textId="77777777" w:rsidR="00673974" w:rsidRDefault="00673974" w:rsidP="00673974">
      <w:r w:rsidRPr="00244D74">
        <w:lastRenderedPageBreak/>
        <w:t xml:space="preserve">Nur, F., Harrison, D., Deb, S., Burch V, R.F. and Strawderman, L., 2021. Identification of interventions to improve employee morale in </w:t>
      </w:r>
      <w:proofErr w:type="gramStart"/>
      <w:r w:rsidRPr="00244D74">
        <w:t>physically demanding,</w:t>
      </w:r>
      <w:proofErr w:type="gramEnd"/>
      <w:r w:rsidRPr="00244D74">
        <w:t xml:space="preserve"> repetitive motion work tasks: A pilot case study. </w:t>
      </w:r>
      <w:r w:rsidRPr="00673974">
        <w:rPr>
          <w:i/>
          <w:iCs/>
        </w:rPr>
        <w:t>Cogent Engineering</w:t>
      </w:r>
      <w:r w:rsidRPr="00244D74">
        <w:t>, </w:t>
      </w:r>
      <w:r w:rsidRPr="00673974">
        <w:rPr>
          <w:i/>
          <w:iCs/>
        </w:rPr>
        <w:t>8</w:t>
      </w:r>
      <w:r w:rsidRPr="00244D74">
        <w:t>(1), p.1914287.</w:t>
      </w:r>
    </w:p>
    <w:p w14:paraId="57C64438" w14:textId="77777777" w:rsidR="00673974" w:rsidRDefault="00673974" w:rsidP="00673974">
      <w:proofErr w:type="spellStart"/>
      <w:r w:rsidRPr="00302EEA">
        <w:t>Odionu</w:t>
      </w:r>
      <w:proofErr w:type="spellEnd"/>
      <w:r w:rsidRPr="00302EEA">
        <w:t>, C.S., Bristol-</w:t>
      </w:r>
      <w:proofErr w:type="spellStart"/>
      <w:r w:rsidRPr="00302EEA">
        <w:t>Alagbariya</w:t>
      </w:r>
      <w:proofErr w:type="spellEnd"/>
      <w:r w:rsidRPr="00302EEA">
        <w:t>, B. and Okon, R., 2024. Big data analytics for customer relationship management: Enhancing engagement and retention strategies. </w:t>
      </w:r>
      <w:r w:rsidRPr="00673974">
        <w:rPr>
          <w:i/>
          <w:iCs/>
        </w:rPr>
        <w:t>International Journal of Scholarly Research in Science and Technology</w:t>
      </w:r>
      <w:r w:rsidRPr="00302EEA">
        <w:t>, </w:t>
      </w:r>
      <w:r w:rsidRPr="00673974">
        <w:rPr>
          <w:i/>
          <w:iCs/>
        </w:rPr>
        <w:t>5</w:t>
      </w:r>
      <w:r w:rsidRPr="00302EEA">
        <w:t>(2), pp.050-067.</w:t>
      </w:r>
    </w:p>
    <w:p w14:paraId="6C33F1CE" w14:textId="77777777" w:rsidR="00673974" w:rsidRPr="000D63B3" w:rsidRDefault="00673974" w:rsidP="00673974">
      <w:pPr>
        <w:pStyle w:val="NormalWeb"/>
        <w:spacing w:before="240" w:beforeAutospacing="0" w:after="240" w:afterAutospacing="0" w:line="480" w:lineRule="auto"/>
        <w:jc w:val="both"/>
        <w:rPr>
          <w:lang w:val="en-GB"/>
        </w:rPr>
      </w:pPr>
      <w:r>
        <w:rPr>
          <w:color w:val="222222"/>
          <w:shd w:val="clear" w:color="auto" w:fill="FFFFFF"/>
        </w:rPr>
        <w:t xml:space="preserve">Olayinka, O.H., 2021. Big data integration and real-time analytics for enhancing operational </w:t>
      </w:r>
      <w:r w:rsidRPr="000D63B3">
        <w:rPr>
          <w:color w:val="222222"/>
          <w:shd w:val="clear" w:color="auto" w:fill="FFFFFF"/>
          <w:lang w:val="en-GB"/>
        </w:rPr>
        <w:t xml:space="preserve">efficiency and market responsiveness. </w:t>
      </w:r>
      <w:r w:rsidRPr="000D63B3">
        <w:rPr>
          <w:i/>
          <w:iCs/>
          <w:color w:val="222222"/>
          <w:shd w:val="clear" w:color="auto" w:fill="FFFFFF"/>
          <w:lang w:val="en-GB"/>
        </w:rPr>
        <w:t>Int J Sci Res Arch</w:t>
      </w:r>
      <w:r w:rsidRPr="000D63B3">
        <w:rPr>
          <w:color w:val="222222"/>
          <w:shd w:val="clear" w:color="auto" w:fill="FFFFFF"/>
          <w:lang w:val="en-GB"/>
        </w:rPr>
        <w:t xml:space="preserve">, </w:t>
      </w:r>
      <w:r w:rsidRPr="000D63B3">
        <w:rPr>
          <w:i/>
          <w:iCs/>
          <w:color w:val="222222"/>
          <w:shd w:val="clear" w:color="auto" w:fill="FFFFFF"/>
          <w:lang w:val="en-GB"/>
        </w:rPr>
        <w:t>4</w:t>
      </w:r>
      <w:r w:rsidRPr="000D63B3">
        <w:rPr>
          <w:color w:val="222222"/>
          <w:shd w:val="clear" w:color="auto" w:fill="FFFFFF"/>
          <w:lang w:val="en-GB"/>
        </w:rPr>
        <w:t>(1), pp.280-96.</w:t>
      </w:r>
    </w:p>
    <w:p w14:paraId="1FD06765" w14:textId="77777777" w:rsidR="00673974" w:rsidRPr="00673974" w:rsidRDefault="00673974" w:rsidP="00673974">
      <w:pPr>
        <w:rPr>
          <w:lang w:val="en-IN"/>
        </w:rPr>
      </w:pPr>
      <w:r w:rsidRPr="00673974">
        <w:rPr>
          <w:lang w:val="en-IN"/>
        </w:rPr>
        <w:t xml:space="preserve">Opus, 2024. </w:t>
      </w:r>
      <w:r w:rsidRPr="00673974">
        <w:rPr>
          <w:i/>
          <w:iCs/>
          <w:lang w:val="en-IN"/>
        </w:rPr>
        <w:t>Staffing issues still holding back UK hospitality.</w:t>
      </w:r>
      <w:r w:rsidRPr="00673974">
        <w:rPr>
          <w:lang w:val="en-IN"/>
        </w:rPr>
        <w:t xml:space="preserve"> Available at: </w:t>
      </w:r>
      <w:hyperlink r:id="rId20" w:history="1">
        <w:r w:rsidRPr="00F012A7">
          <w:rPr>
            <w:rStyle w:val="Hyperlink"/>
          </w:rPr>
          <w:t>https://opusllp.com/staffing-issues-still-holding-back-uk-hospitality/</w:t>
        </w:r>
      </w:hyperlink>
      <w:r>
        <w:t xml:space="preserve"> </w:t>
      </w:r>
      <w:r w:rsidRPr="00673974">
        <w:rPr>
          <w:lang w:val="en-IN"/>
        </w:rPr>
        <w:t>(Accessed: 13 June 2025)</w:t>
      </w:r>
    </w:p>
    <w:p w14:paraId="191B5567" w14:textId="77777777" w:rsidR="00673974" w:rsidRDefault="00673974" w:rsidP="00673974">
      <w:proofErr w:type="spellStart"/>
      <w:r w:rsidRPr="001F46D8">
        <w:t>Paraskevadakis</w:t>
      </w:r>
      <w:proofErr w:type="spellEnd"/>
      <w:r w:rsidRPr="001F46D8">
        <w:t>, D. and Ifeoluwa, A., 2022. An industry-level analysis of the post-Brexit and post-Covid 19 Ro-Ro ferry market and critical maritime freight transport links between the UK and the EU. </w:t>
      </w:r>
      <w:r w:rsidRPr="00673974">
        <w:rPr>
          <w:i/>
          <w:iCs/>
        </w:rPr>
        <w:t>Journal of Shipping and Trade</w:t>
      </w:r>
      <w:r w:rsidRPr="001F46D8">
        <w:t>, </w:t>
      </w:r>
      <w:r w:rsidRPr="00673974">
        <w:rPr>
          <w:i/>
          <w:iCs/>
        </w:rPr>
        <w:t>7</w:t>
      </w:r>
      <w:r w:rsidRPr="001F46D8">
        <w:t>(1), p.27.</w:t>
      </w:r>
    </w:p>
    <w:p w14:paraId="48A7FD60"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Picozzi, P., Nocco, U., Pezzillo, A., De Cosmo, A. and </w:t>
      </w:r>
      <w:proofErr w:type="spellStart"/>
      <w:r>
        <w:rPr>
          <w:color w:val="222222"/>
          <w:shd w:val="clear" w:color="auto" w:fill="FFFFFF"/>
        </w:rPr>
        <w:t>Cimolin</w:t>
      </w:r>
      <w:proofErr w:type="spellEnd"/>
      <w:r>
        <w:rPr>
          <w:color w:val="222222"/>
          <w:shd w:val="clear" w:color="auto" w:fill="FFFFFF"/>
        </w:rPr>
        <w:t xml:space="preserve">, V., 2024. The Use of Business Intelligence Software to Monitor Key Performance Indicators (KPIs) for the Evaluation of a Computerized Maintenance Management System (CMMS). </w:t>
      </w:r>
      <w:r>
        <w:rPr>
          <w:i/>
          <w:iCs/>
          <w:color w:val="222222"/>
          <w:shd w:val="clear" w:color="auto" w:fill="FFFFFF"/>
        </w:rPr>
        <w:t>Electronics</w:t>
      </w:r>
      <w:r>
        <w:rPr>
          <w:color w:val="222222"/>
          <w:shd w:val="clear" w:color="auto" w:fill="FFFFFF"/>
        </w:rPr>
        <w:t xml:space="preserve">, </w:t>
      </w:r>
      <w:r>
        <w:rPr>
          <w:i/>
          <w:iCs/>
          <w:color w:val="222222"/>
          <w:shd w:val="clear" w:color="auto" w:fill="FFFFFF"/>
        </w:rPr>
        <w:t>13</w:t>
      </w:r>
      <w:r>
        <w:rPr>
          <w:color w:val="222222"/>
          <w:shd w:val="clear" w:color="auto" w:fill="FFFFFF"/>
        </w:rPr>
        <w:t>(12), p.2286.</w:t>
      </w:r>
    </w:p>
    <w:p w14:paraId="6FB0251D"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Radtke, L. (2022). </w:t>
      </w:r>
      <w:r>
        <w:rPr>
          <w:i/>
          <w:iCs/>
          <w:color w:val="222222"/>
          <w:shd w:val="clear" w:color="auto" w:fill="FFFFFF"/>
        </w:rPr>
        <w:t>11.6 planning and executing change effectively</w:t>
      </w:r>
      <w:r>
        <w:rPr>
          <w:color w:val="222222"/>
          <w:shd w:val="clear" w:color="auto" w:fill="FFFFFF"/>
        </w:rPr>
        <w:t xml:space="preserve">, </w:t>
      </w:r>
      <w:r>
        <w:rPr>
          <w:i/>
          <w:iCs/>
          <w:color w:val="222222"/>
          <w:shd w:val="clear" w:color="auto" w:fill="FFFFFF"/>
        </w:rPr>
        <w:t>Principles of Leadership &amp; Management</w:t>
      </w:r>
      <w:r>
        <w:rPr>
          <w:color w:val="222222"/>
          <w:shd w:val="clear" w:color="auto" w:fill="FFFFFF"/>
        </w:rPr>
        <w:t>. Available at: https://ecampusontario.pressbooks.pub/leadershipandmanagement/chapter/11-6-planning-and-executing-change-effectively/ (Accessed: 13 June 2025). </w:t>
      </w:r>
    </w:p>
    <w:p w14:paraId="538CB030" w14:textId="77777777" w:rsidR="00673974" w:rsidRPr="00673974" w:rsidRDefault="00673974" w:rsidP="00673974">
      <w:pPr>
        <w:rPr>
          <w:lang w:val="en-IN"/>
        </w:rPr>
      </w:pPr>
      <w:r w:rsidRPr="00673974">
        <w:rPr>
          <w:lang w:val="en-IN"/>
        </w:rPr>
        <w:lastRenderedPageBreak/>
        <w:t xml:space="preserve">Reddit, 2024a. </w:t>
      </w:r>
      <w:r w:rsidRPr="00673974">
        <w:rPr>
          <w:i/>
          <w:iCs/>
          <w:lang w:val="en-IN"/>
        </w:rPr>
        <w:t xml:space="preserve">Hilton customer service going downhill? No response to a bad review. </w:t>
      </w:r>
      <w:r w:rsidRPr="00673974">
        <w:rPr>
          <w:lang w:val="en-IN"/>
        </w:rPr>
        <w:t xml:space="preserve">Available at: </w:t>
      </w:r>
      <w:hyperlink r:id="rId21" w:history="1">
        <w:r w:rsidRPr="00F012A7">
          <w:rPr>
            <w:rStyle w:val="Hyperlink"/>
          </w:rPr>
          <w:t>https://www.reddit.com/r/Hilton/comments/1c4wm4m/hilton_customer_service_going_downhill_no/</w:t>
        </w:r>
      </w:hyperlink>
      <w:r>
        <w:t xml:space="preserve"> </w:t>
      </w:r>
      <w:r w:rsidRPr="00673974">
        <w:rPr>
          <w:lang w:val="en-IN"/>
        </w:rPr>
        <w:t>(Accessed: 13 June 2025)</w:t>
      </w:r>
    </w:p>
    <w:p w14:paraId="574FF595" w14:textId="77777777" w:rsidR="00673974" w:rsidRPr="00673974" w:rsidRDefault="00673974" w:rsidP="00673974">
      <w:pPr>
        <w:rPr>
          <w:lang w:val="en-IN"/>
        </w:rPr>
      </w:pPr>
      <w:r w:rsidRPr="00673974">
        <w:rPr>
          <w:lang w:val="en-IN"/>
        </w:rPr>
        <w:t xml:space="preserve">Reddit, 2024b. </w:t>
      </w:r>
      <w:r w:rsidRPr="00673974">
        <w:rPr>
          <w:i/>
          <w:iCs/>
          <w:lang w:val="en-IN"/>
        </w:rPr>
        <w:t>Hilton Brand Inconsistencies.</w:t>
      </w:r>
      <w:r w:rsidRPr="00673974">
        <w:rPr>
          <w:lang w:val="en-IN"/>
        </w:rPr>
        <w:t xml:space="preserve"> Available at: </w:t>
      </w:r>
      <w:hyperlink r:id="rId22" w:history="1">
        <w:r w:rsidRPr="00F012A7">
          <w:rPr>
            <w:rStyle w:val="Hyperlink"/>
          </w:rPr>
          <w:t>https://www.reddit.com/r/Hilton/comments/1c3pp76/hilton_brand_inconsistencies/</w:t>
        </w:r>
      </w:hyperlink>
      <w:r w:rsidRPr="00673974">
        <w:rPr>
          <w:lang w:val="en-IN"/>
        </w:rPr>
        <w:t xml:space="preserve"> (Accessed: 13 June 2025)</w:t>
      </w:r>
    </w:p>
    <w:p w14:paraId="318D2E4B" w14:textId="77777777" w:rsidR="00673974" w:rsidRPr="00673974" w:rsidRDefault="00673974" w:rsidP="00673974">
      <w:pPr>
        <w:rPr>
          <w:lang w:val="en-IN"/>
        </w:rPr>
      </w:pPr>
      <w:r w:rsidRPr="00673974">
        <w:rPr>
          <w:lang w:val="en-IN"/>
        </w:rPr>
        <w:t xml:space="preserve">Reddit, 2024c. </w:t>
      </w:r>
      <w:r w:rsidRPr="00673974">
        <w:rPr>
          <w:i/>
          <w:iCs/>
          <w:lang w:val="en-IN"/>
        </w:rPr>
        <w:t>My experience with filth and neglect.</w:t>
      </w:r>
      <w:r w:rsidRPr="00673974">
        <w:rPr>
          <w:lang w:val="en-IN"/>
        </w:rPr>
        <w:t xml:space="preserve"> Available at: </w:t>
      </w:r>
      <w:hyperlink r:id="rId23" w:history="1">
        <w:r w:rsidRPr="00673974">
          <w:rPr>
            <w:rStyle w:val="Hyperlink"/>
            <w:lang w:val="en-IN"/>
          </w:rPr>
          <w:t>https://www.reddit.com/r/Hilton/comments/1ggcqr3/my_experience_with_filth_and_neglect/</w:t>
        </w:r>
      </w:hyperlink>
      <w:r w:rsidRPr="00673974">
        <w:rPr>
          <w:lang w:val="en-IN"/>
        </w:rPr>
        <w:t xml:space="preserve"> (Accessed: 13 June 2025)</w:t>
      </w:r>
    </w:p>
    <w:p w14:paraId="1035D2EF"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Runtime, O. (2025). </w:t>
      </w:r>
      <w:r>
        <w:rPr>
          <w:i/>
          <w:iCs/>
          <w:color w:val="222222"/>
          <w:shd w:val="clear" w:color="auto" w:fill="FFFFFF"/>
        </w:rPr>
        <w:t>Hospitality Industry explained: Importance, definition &amp; career scope</w:t>
      </w:r>
      <w:r>
        <w:rPr>
          <w:color w:val="222222"/>
          <w:shd w:val="clear" w:color="auto" w:fill="FFFFFF"/>
        </w:rPr>
        <w:t xml:space="preserve">, </w:t>
      </w:r>
      <w:r>
        <w:rPr>
          <w:i/>
          <w:iCs/>
          <w:color w:val="222222"/>
          <w:shd w:val="clear" w:color="auto" w:fill="FFFFFF"/>
        </w:rPr>
        <w:t>Jaro Education</w:t>
      </w:r>
      <w:r>
        <w:rPr>
          <w:color w:val="222222"/>
          <w:shd w:val="clear" w:color="auto" w:fill="FFFFFF"/>
        </w:rPr>
        <w:t>. Available at: https://www.jaroeducation.com/blog/understand-the-role-of-customer-service-in-hospitality-industry/ (Accessed: 13 June 2025). </w:t>
      </w:r>
    </w:p>
    <w:p w14:paraId="7BE9CC93" w14:textId="77777777" w:rsidR="00673974" w:rsidRPr="00673974" w:rsidRDefault="00673974" w:rsidP="00673974">
      <w:pPr>
        <w:rPr>
          <w:lang w:val="en-IN"/>
        </w:rPr>
      </w:pPr>
      <w:r>
        <w:t>S</w:t>
      </w:r>
      <w:r w:rsidRPr="00715DA2">
        <w:t xml:space="preserve">ubramaniam, Collier, P., Phang, M., </w:t>
      </w:r>
      <w:r>
        <w:t>and</w:t>
      </w:r>
      <w:r w:rsidRPr="00715DA2">
        <w:t xml:space="preserve"> Burke, G. 201</w:t>
      </w:r>
      <w:r>
        <w:t>1</w:t>
      </w:r>
      <w:r w:rsidRPr="00715DA2">
        <w:t>. The effects of perceived business uncertainty, external consultants and risk management on organisational outcomes. Journal of Accounting &amp; Organizational Change, 7(2), 132–157.</w:t>
      </w:r>
    </w:p>
    <w:p w14:paraId="535A149E" w14:textId="77777777" w:rsidR="00673974" w:rsidRDefault="00673974" w:rsidP="00673974">
      <w:r w:rsidRPr="00302EEA">
        <w:t>Tancred, T., Falkenbach, M., Raven, J. and Caffrey, M., 2024. How can intersectoral collaboration and action help improve the education, recruitment, and retention of the health and care workforce? A scoping review. </w:t>
      </w:r>
      <w:r w:rsidRPr="00673974">
        <w:rPr>
          <w:i/>
          <w:iCs/>
        </w:rPr>
        <w:t>The International Journal of Health Planning and Management</w:t>
      </w:r>
      <w:r w:rsidRPr="00302EEA">
        <w:t>, </w:t>
      </w:r>
      <w:r w:rsidRPr="00673974">
        <w:rPr>
          <w:i/>
          <w:iCs/>
        </w:rPr>
        <w:t>39</w:t>
      </w:r>
      <w:r w:rsidRPr="00302EEA">
        <w:t>(3), pp.757-780.</w:t>
      </w:r>
    </w:p>
    <w:p w14:paraId="41D5DCEC" w14:textId="77777777" w:rsidR="00673974" w:rsidRPr="00673974" w:rsidRDefault="00673974" w:rsidP="00673974">
      <w:pPr>
        <w:rPr>
          <w:lang w:val="en-IN"/>
        </w:rPr>
      </w:pPr>
      <w:r w:rsidRPr="00673974">
        <w:rPr>
          <w:lang w:val="en-IN"/>
        </w:rPr>
        <w:t xml:space="preserve">TripAdvisor, 2021. </w:t>
      </w:r>
      <w:r w:rsidRPr="00673974">
        <w:rPr>
          <w:i/>
          <w:iCs/>
          <w:lang w:val="en-IN"/>
        </w:rPr>
        <w:t>Dated and disappointing.</w:t>
      </w:r>
      <w:r w:rsidRPr="00673974">
        <w:rPr>
          <w:lang w:val="en-IN"/>
        </w:rPr>
        <w:t xml:space="preserve"> Available at: </w:t>
      </w:r>
      <w:hyperlink r:id="rId24" w:history="1">
        <w:r w:rsidRPr="00F012A7">
          <w:rPr>
            <w:rStyle w:val="Hyperlink"/>
          </w:rPr>
          <w:t>https://www.tripadvisor.in/ShowUserReviews-g187069-d611303-r813892371-</w:t>
        </w:r>
        <w:r w:rsidRPr="00F012A7">
          <w:rPr>
            <w:rStyle w:val="Hyperlink"/>
          </w:rPr>
          <w:lastRenderedPageBreak/>
          <w:t>Hilton_Manchester_Deansgate-Manchester_Greater_Manchester_England.html</w:t>
        </w:r>
      </w:hyperlink>
      <w:r>
        <w:t xml:space="preserve"> </w:t>
      </w:r>
      <w:r w:rsidRPr="00673974">
        <w:rPr>
          <w:lang w:val="en-IN"/>
        </w:rPr>
        <w:t>(Accessed: 13 June 2025)</w:t>
      </w:r>
    </w:p>
    <w:p w14:paraId="44891650" w14:textId="77777777" w:rsidR="00673974" w:rsidRPr="00673974" w:rsidRDefault="00673974" w:rsidP="00673974">
      <w:pPr>
        <w:rPr>
          <w:lang w:val="en-IN"/>
        </w:rPr>
      </w:pPr>
      <w:r w:rsidRPr="00673974">
        <w:rPr>
          <w:lang w:val="en-IN"/>
        </w:rPr>
        <w:t xml:space="preserve">TripAdvisor, 2023. </w:t>
      </w:r>
      <w:r w:rsidRPr="00673974">
        <w:rPr>
          <w:i/>
          <w:iCs/>
          <w:lang w:val="en-IN"/>
        </w:rPr>
        <w:t>Tired rooms in need of TLC.</w:t>
      </w:r>
      <w:r w:rsidRPr="00673974">
        <w:rPr>
          <w:lang w:val="en-IN"/>
        </w:rPr>
        <w:t xml:space="preserve"> Available at: </w:t>
      </w:r>
      <w:hyperlink r:id="rId25" w:history="1">
        <w:r w:rsidRPr="00F012A7">
          <w:rPr>
            <w:rStyle w:val="Hyperlink"/>
          </w:rPr>
          <w:t>https://www.tripadvisor.in/ShowUserReviews-g187069-d611303-r884670524-Hilton_Manchester_Deansgate-Manchester_Greater_Manchester_England.html</w:t>
        </w:r>
      </w:hyperlink>
      <w:r>
        <w:t xml:space="preserve"> </w:t>
      </w:r>
      <w:r w:rsidRPr="00673974">
        <w:rPr>
          <w:lang w:val="en-IN"/>
        </w:rPr>
        <w:t>(Accessed: 13 June 2025)</w:t>
      </w:r>
    </w:p>
    <w:p w14:paraId="5A29C6F7" w14:textId="77777777" w:rsidR="00673974" w:rsidRPr="00673974" w:rsidRDefault="00673974" w:rsidP="00673974">
      <w:pPr>
        <w:rPr>
          <w:lang w:val="en-IN"/>
        </w:rPr>
      </w:pPr>
      <w:r w:rsidRPr="00673974">
        <w:rPr>
          <w:lang w:val="en-IN"/>
        </w:rPr>
        <w:t xml:space="preserve">TripAdvisor, 2024. </w:t>
      </w:r>
      <w:r w:rsidRPr="00673974">
        <w:rPr>
          <w:i/>
          <w:iCs/>
          <w:lang w:val="en-IN"/>
        </w:rPr>
        <w:t>Nice breakfast, good view ruined by poor customer service.</w:t>
      </w:r>
      <w:r w:rsidRPr="00673974">
        <w:rPr>
          <w:lang w:val="en-IN"/>
        </w:rPr>
        <w:t xml:space="preserve"> Available at: </w:t>
      </w:r>
      <w:hyperlink r:id="rId26" w:history="1">
        <w:r w:rsidRPr="00F012A7">
          <w:rPr>
            <w:rStyle w:val="Hyperlink"/>
          </w:rPr>
          <w:t>https://www.tripadvisor.com/ShowUserReviews-g187069-d611303-r932653086-Hilton_Manchester_Deansgate-Manchester_Greater_Manchester_England.html</w:t>
        </w:r>
      </w:hyperlink>
      <w:r>
        <w:t xml:space="preserve"> </w:t>
      </w:r>
      <w:r w:rsidRPr="00673974">
        <w:rPr>
          <w:lang w:val="en-IN"/>
        </w:rPr>
        <w:t>(Accessed: 13 June 2025)</w:t>
      </w:r>
    </w:p>
    <w:p w14:paraId="0FC2CBA6" w14:textId="77777777" w:rsidR="00673974" w:rsidRPr="00673974" w:rsidRDefault="00673974" w:rsidP="00673974">
      <w:pPr>
        <w:rPr>
          <w:lang w:val="en-IN"/>
        </w:rPr>
      </w:pPr>
      <w:r w:rsidRPr="00673974">
        <w:rPr>
          <w:lang w:val="en-IN"/>
        </w:rPr>
        <w:t xml:space="preserve">TripAdvisor, 2025a. </w:t>
      </w:r>
      <w:r w:rsidRPr="00673974">
        <w:rPr>
          <w:i/>
          <w:iCs/>
          <w:lang w:val="en-IN"/>
        </w:rPr>
        <w:t>Hilton Manchester Deansgate.</w:t>
      </w:r>
      <w:r w:rsidRPr="00673974">
        <w:rPr>
          <w:lang w:val="en-IN"/>
        </w:rPr>
        <w:t xml:space="preserve"> Available at: </w:t>
      </w:r>
      <w:hyperlink r:id="rId27" w:anchor="REVIEWS" w:history="1">
        <w:r w:rsidRPr="00F012A7">
          <w:rPr>
            <w:rStyle w:val="Hyperlink"/>
          </w:rPr>
          <w:t>https://www.tripadvisor.com/Hotel_Review-g187069-d611303-Reviews-or10-Hilton_Manchester_Deansgate-Manchester_Greater_Manchester_England.html#REVIEWS</w:t>
        </w:r>
      </w:hyperlink>
      <w:r>
        <w:t xml:space="preserve"> </w:t>
      </w:r>
      <w:r w:rsidRPr="00673974">
        <w:rPr>
          <w:lang w:val="en-IN"/>
        </w:rPr>
        <w:t>(Accessed: 13 June 2025)</w:t>
      </w:r>
    </w:p>
    <w:p w14:paraId="3F0B5195" w14:textId="77777777" w:rsidR="00673974" w:rsidRDefault="00673974" w:rsidP="00673974">
      <w:r w:rsidRPr="00715DA2">
        <w:t>Wang, P.Q., 2025. Personalizing guest experience with generative AI in the hotel industry: there's more to it than meets a Kiwi’s eye. </w:t>
      </w:r>
      <w:r w:rsidRPr="00673974">
        <w:rPr>
          <w:i/>
          <w:iCs/>
        </w:rPr>
        <w:t>Current Issues in Tourism</w:t>
      </w:r>
      <w:r w:rsidRPr="00715DA2">
        <w:t>, </w:t>
      </w:r>
      <w:r w:rsidRPr="00673974">
        <w:rPr>
          <w:i/>
          <w:iCs/>
        </w:rPr>
        <w:t>28</w:t>
      </w:r>
      <w:r w:rsidRPr="00715DA2">
        <w:t>(4), pp.527-544.</w:t>
      </w:r>
    </w:p>
    <w:p w14:paraId="30459666" w14:textId="77777777" w:rsidR="00673974" w:rsidRDefault="00673974" w:rsidP="00673974">
      <w:pPr>
        <w:pStyle w:val="NormalWeb"/>
        <w:spacing w:before="240" w:beforeAutospacing="0" w:after="240" w:afterAutospacing="0" w:line="480" w:lineRule="auto"/>
        <w:jc w:val="both"/>
      </w:pPr>
      <w:r>
        <w:rPr>
          <w:color w:val="222222"/>
          <w:shd w:val="clear" w:color="auto" w:fill="FFFFFF"/>
        </w:rPr>
        <w:t>Whittington, R. et al (2020). Exploring Strategy. Harlow: Pearson Education Limited.</w:t>
      </w:r>
    </w:p>
    <w:p w14:paraId="78A795A7" w14:textId="77777777" w:rsidR="00673974" w:rsidRDefault="00673974" w:rsidP="00673974">
      <w:pPr>
        <w:pStyle w:val="NormalWeb"/>
        <w:spacing w:before="240" w:beforeAutospacing="0" w:after="240" w:afterAutospacing="0" w:line="480" w:lineRule="auto"/>
        <w:jc w:val="both"/>
      </w:pPr>
      <w:r>
        <w:rPr>
          <w:color w:val="222222"/>
          <w:shd w:val="clear" w:color="auto" w:fill="FFFFFF"/>
        </w:rPr>
        <w:t xml:space="preserve">Yoo, M.M. and Dalton, A.N., 2021. Measuring Quality. In </w:t>
      </w:r>
      <w:r>
        <w:rPr>
          <w:i/>
          <w:iCs/>
          <w:color w:val="222222"/>
          <w:shd w:val="clear" w:color="auto" w:fill="FFFFFF"/>
        </w:rPr>
        <w:t>Operations Management in the Hospitality Industry</w:t>
      </w:r>
      <w:r>
        <w:rPr>
          <w:color w:val="222222"/>
          <w:shd w:val="clear" w:color="auto" w:fill="FFFFFF"/>
        </w:rPr>
        <w:t xml:space="preserve"> (pp. 189-209). Emerald Publishing Limited.</w:t>
      </w:r>
    </w:p>
    <w:p w14:paraId="1E90B359" w14:textId="77777777" w:rsidR="00673974" w:rsidRDefault="00673974" w:rsidP="00EF1688"/>
    <w:sectPr w:rsidR="00673974" w:rsidSect="00A073A5">
      <w:head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F1F73" w14:textId="77777777" w:rsidR="00572228" w:rsidRDefault="00572228" w:rsidP="00A073A5">
      <w:pPr>
        <w:spacing w:before="0" w:after="0" w:line="240" w:lineRule="auto"/>
      </w:pPr>
      <w:r>
        <w:separator/>
      </w:r>
    </w:p>
  </w:endnote>
  <w:endnote w:type="continuationSeparator" w:id="0">
    <w:p w14:paraId="0E9A2CA8" w14:textId="77777777" w:rsidR="00572228" w:rsidRDefault="00572228" w:rsidP="00A073A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FA145" w14:textId="77777777" w:rsidR="00572228" w:rsidRDefault="00572228" w:rsidP="00A073A5">
      <w:pPr>
        <w:spacing w:before="0" w:after="0" w:line="240" w:lineRule="auto"/>
      </w:pPr>
      <w:r>
        <w:separator/>
      </w:r>
    </w:p>
  </w:footnote>
  <w:footnote w:type="continuationSeparator" w:id="0">
    <w:p w14:paraId="16CE2EA4" w14:textId="77777777" w:rsidR="00572228" w:rsidRDefault="00572228" w:rsidP="00A073A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3359028"/>
      <w:docPartObj>
        <w:docPartGallery w:val="Page Numbers (Top of Page)"/>
        <w:docPartUnique/>
      </w:docPartObj>
    </w:sdtPr>
    <w:sdtEndPr>
      <w:rPr>
        <w:noProof/>
      </w:rPr>
    </w:sdtEndPr>
    <w:sdtContent>
      <w:p w14:paraId="365F5DE7" w14:textId="1D329CA7" w:rsidR="00A073A5" w:rsidRDefault="00A073A5">
        <w:pPr>
          <w:pStyle w:val="Header"/>
          <w:jc w:val="right"/>
        </w:pPr>
        <w:r>
          <w:fldChar w:fldCharType="begin"/>
        </w:r>
        <w:r>
          <w:instrText xml:space="preserve"> PAGE   \* MERGEFORMAT </w:instrText>
        </w:r>
        <w:r>
          <w:fldChar w:fldCharType="separate"/>
        </w:r>
        <w:r w:rsidR="005F27E4">
          <w:rPr>
            <w:noProof/>
          </w:rPr>
          <w:t>21</w:t>
        </w:r>
        <w:r>
          <w:rPr>
            <w:noProof/>
          </w:rPr>
          <w:fldChar w:fldCharType="end"/>
        </w:r>
      </w:p>
    </w:sdtContent>
  </w:sdt>
  <w:p w14:paraId="6A8126D2" w14:textId="77777777" w:rsidR="00A073A5" w:rsidRDefault="00A07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08010B"/>
    <w:multiLevelType w:val="hybridMultilevel"/>
    <w:tmpl w:val="3D66E7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62966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A08"/>
    <w:rsid w:val="000D63B3"/>
    <w:rsid w:val="000E65DF"/>
    <w:rsid w:val="00160F9E"/>
    <w:rsid w:val="0019794E"/>
    <w:rsid w:val="002E4C98"/>
    <w:rsid w:val="00342D1F"/>
    <w:rsid w:val="003B0CAC"/>
    <w:rsid w:val="0041638B"/>
    <w:rsid w:val="00456C29"/>
    <w:rsid w:val="00462289"/>
    <w:rsid w:val="004A4D8C"/>
    <w:rsid w:val="004C2461"/>
    <w:rsid w:val="00530FDC"/>
    <w:rsid w:val="00572228"/>
    <w:rsid w:val="005B1365"/>
    <w:rsid w:val="005F27E4"/>
    <w:rsid w:val="00660C0D"/>
    <w:rsid w:val="00673974"/>
    <w:rsid w:val="006A0F08"/>
    <w:rsid w:val="006A24A9"/>
    <w:rsid w:val="006D680E"/>
    <w:rsid w:val="0070643D"/>
    <w:rsid w:val="00800C80"/>
    <w:rsid w:val="008A78C1"/>
    <w:rsid w:val="00947B96"/>
    <w:rsid w:val="009A7E9B"/>
    <w:rsid w:val="009B183C"/>
    <w:rsid w:val="00A073A5"/>
    <w:rsid w:val="00A62BEF"/>
    <w:rsid w:val="00B14FDC"/>
    <w:rsid w:val="00CE097B"/>
    <w:rsid w:val="00D170AD"/>
    <w:rsid w:val="00DD33BA"/>
    <w:rsid w:val="00E676AA"/>
    <w:rsid w:val="00EA2BA8"/>
    <w:rsid w:val="00EB5240"/>
    <w:rsid w:val="00EC089E"/>
    <w:rsid w:val="00EF1688"/>
    <w:rsid w:val="00FF6A0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45E85"/>
  <w15:docId w15:val="{F0FBA9D0-627C-45E7-A15E-156E9E295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BEF"/>
    <w:pPr>
      <w:spacing w:before="240" w:after="24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30FDC"/>
    <w:pPr>
      <w:keepNext/>
      <w:keepLines/>
      <w:spacing w:before="120" w:after="0"/>
      <w:outlineLvl w:val="0"/>
    </w:pPr>
    <w:rPr>
      <w:rFonts w:eastAsiaTheme="majorEastAsia" w:cs="Arial"/>
      <w:b/>
      <w:bCs/>
      <w:color w:val="000000" w:themeColor="text1"/>
      <w:sz w:val="28"/>
      <w:szCs w:val="28"/>
    </w:rPr>
  </w:style>
  <w:style w:type="paragraph" w:styleId="Heading2">
    <w:name w:val="heading 2"/>
    <w:basedOn w:val="Normal"/>
    <w:next w:val="Normal"/>
    <w:link w:val="Heading2Char"/>
    <w:autoRedefine/>
    <w:uiPriority w:val="9"/>
    <w:unhideWhenUsed/>
    <w:qFormat/>
    <w:rsid w:val="00673974"/>
    <w:pPr>
      <w:keepNext/>
      <w:keepLines/>
      <w:spacing w:before="200" w:after="0"/>
      <w:outlineLvl w:val="1"/>
    </w:pPr>
    <w:rPr>
      <w:rFonts w:eastAsiaTheme="majorEastAsia" w:cs="Arial"/>
      <w:b/>
      <w:bCs/>
      <w:color w:val="000000" w:themeColor="text1"/>
      <w:sz w:val="26"/>
      <w:szCs w:val="26"/>
    </w:rPr>
  </w:style>
  <w:style w:type="paragraph" w:styleId="Heading3">
    <w:name w:val="heading 3"/>
    <w:basedOn w:val="Normal"/>
    <w:next w:val="Normal"/>
    <w:link w:val="Heading3Char"/>
    <w:autoRedefine/>
    <w:uiPriority w:val="9"/>
    <w:unhideWhenUsed/>
    <w:qFormat/>
    <w:rsid w:val="00530FDC"/>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FDC"/>
    <w:rPr>
      <w:rFonts w:ascii="Times New Roman" w:eastAsiaTheme="majorEastAsia" w:hAnsi="Times New Roman" w:cs="Arial"/>
      <w:b/>
      <w:bCs/>
      <w:color w:val="000000" w:themeColor="text1"/>
      <w:sz w:val="28"/>
      <w:szCs w:val="28"/>
    </w:rPr>
  </w:style>
  <w:style w:type="character" w:customStyle="1" w:styleId="Heading2Char">
    <w:name w:val="Heading 2 Char"/>
    <w:basedOn w:val="DefaultParagraphFont"/>
    <w:link w:val="Heading2"/>
    <w:uiPriority w:val="9"/>
    <w:rsid w:val="00673974"/>
    <w:rPr>
      <w:rFonts w:ascii="Times New Roman" w:eastAsiaTheme="majorEastAsia" w:hAnsi="Times New Roman" w:cs="Arial"/>
      <w:b/>
      <w:bCs/>
      <w:color w:val="000000" w:themeColor="text1"/>
      <w:sz w:val="26"/>
      <w:szCs w:val="26"/>
      <w:lang w:val="en-GB"/>
    </w:rPr>
  </w:style>
  <w:style w:type="character" w:customStyle="1" w:styleId="Heading3Char">
    <w:name w:val="Heading 3 Char"/>
    <w:basedOn w:val="DefaultParagraphFont"/>
    <w:link w:val="Heading3"/>
    <w:uiPriority w:val="9"/>
    <w:rsid w:val="00530FDC"/>
    <w:rPr>
      <w:rFonts w:ascii="Times New Roman" w:eastAsiaTheme="majorEastAsia" w:hAnsi="Times New Roman" w:cstheme="majorBidi"/>
      <w:b/>
      <w:bCs/>
      <w:color w:val="000000" w:themeColor="text1"/>
      <w:sz w:val="24"/>
    </w:rPr>
  </w:style>
  <w:style w:type="paragraph" w:styleId="NormalWeb">
    <w:name w:val="Normal (Web)"/>
    <w:basedOn w:val="Normal"/>
    <w:uiPriority w:val="99"/>
    <w:unhideWhenUsed/>
    <w:rsid w:val="00FF6A08"/>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BalloonText">
    <w:name w:val="Balloon Text"/>
    <w:basedOn w:val="Normal"/>
    <w:link w:val="BalloonTextChar"/>
    <w:uiPriority w:val="99"/>
    <w:semiHidden/>
    <w:unhideWhenUsed/>
    <w:rsid w:val="00FF6A0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A08"/>
    <w:rPr>
      <w:rFonts w:ascii="Tahoma" w:hAnsi="Tahoma" w:cs="Tahoma"/>
      <w:sz w:val="16"/>
      <w:szCs w:val="16"/>
      <w:lang w:val="en-GB"/>
    </w:rPr>
  </w:style>
  <w:style w:type="table" w:styleId="TableGrid">
    <w:name w:val="Table Grid"/>
    <w:basedOn w:val="TableNormal"/>
    <w:uiPriority w:val="39"/>
    <w:rsid w:val="00FF6A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FF6A08"/>
    <w:pPr>
      <w:spacing w:before="480" w:line="276" w:lineRule="auto"/>
      <w:jc w:val="left"/>
      <w:outlineLvl w:val="9"/>
    </w:pPr>
    <w:rPr>
      <w:rFonts w:asciiTheme="majorHAnsi" w:hAnsiTheme="majorHAnsi" w:cstheme="majorBidi"/>
      <w:color w:val="365F91" w:themeColor="accent1" w:themeShade="BF"/>
      <w:kern w:val="0"/>
      <w:lang w:val="en-US" w:eastAsia="ja-JP"/>
      <w14:ligatures w14:val="none"/>
    </w:rPr>
  </w:style>
  <w:style w:type="paragraph" w:styleId="TOC1">
    <w:name w:val="toc 1"/>
    <w:basedOn w:val="Normal"/>
    <w:next w:val="Normal"/>
    <w:autoRedefine/>
    <w:uiPriority w:val="39"/>
    <w:unhideWhenUsed/>
    <w:rsid w:val="00FF6A08"/>
    <w:pPr>
      <w:spacing w:after="100"/>
    </w:pPr>
  </w:style>
  <w:style w:type="paragraph" w:styleId="TOC2">
    <w:name w:val="toc 2"/>
    <w:basedOn w:val="Normal"/>
    <w:next w:val="Normal"/>
    <w:autoRedefine/>
    <w:uiPriority w:val="39"/>
    <w:unhideWhenUsed/>
    <w:rsid w:val="00FF6A08"/>
    <w:pPr>
      <w:spacing w:after="100"/>
      <w:ind w:left="240"/>
    </w:pPr>
  </w:style>
  <w:style w:type="character" w:styleId="Hyperlink">
    <w:name w:val="Hyperlink"/>
    <w:basedOn w:val="DefaultParagraphFont"/>
    <w:uiPriority w:val="99"/>
    <w:unhideWhenUsed/>
    <w:rsid w:val="00FF6A08"/>
    <w:rPr>
      <w:color w:val="0000FF" w:themeColor="hyperlink"/>
      <w:u w:val="single"/>
    </w:rPr>
  </w:style>
  <w:style w:type="character" w:styleId="FollowedHyperlink">
    <w:name w:val="FollowedHyperlink"/>
    <w:basedOn w:val="DefaultParagraphFont"/>
    <w:uiPriority w:val="99"/>
    <w:semiHidden/>
    <w:unhideWhenUsed/>
    <w:rsid w:val="00EF1688"/>
    <w:rPr>
      <w:color w:val="800080" w:themeColor="followedHyperlink"/>
      <w:u w:val="single"/>
    </w:rPr>
  </w:style>
  <w:style w:type="table" w:styleId="PlainTable1">
    <w:name w:val="Plain Table 1"/>
    <w:basedOn w:val="TableNormal"/>
    <w:uiPriority w:val="41"/>
    <w:rsid w:val="0067397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673974"/>
    <w:pPr>
      <w:ind w:left="720"/>
      <w:contextualSpacing/>
    </w:pPr>
  </w:style>
  <w:style w:type="paragraph" w:styleId="Header">
    <w:name w:val="header"/>
    <w:basedOn w:val="Normal"/>
    <w:link w:val="HeaderChar"/>
    <w:uiPriority w:val="99"/>
    <w:unhideWhenUsed/>
    <w:rsid w:val="00A073A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073A5"/>
    <w:rPr>
      <w:rFonts w:ascii="Times New Roman" w:hAnsi="Times New Roman"/>
      <w:sz w:val="24"/>
      <w:lang w:val="en-GB"/>
    </w:rPr>
  </w:style>
  <w:style w:type="paragraph" w:styleId="Footer">
    <w:name w:val="footer"/>
    <w:basedOn w:val="Normal"/>
    <w:link w:val="FooterChar"/>
    <w:uiPriority w:val="99"/>
    <w:unhideWhenUsed/>
    <w:rsid w:val="00A073A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073A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39057">
      <w:bodyDiv w:val="1"/>
      <w:marLeft w:val="0"/>
      <w:marRight w:val="0"/>
      <w:marTop w:val="0"/>
      <w:marBottom w:val="0"/>
      <w:divBdr>
        <w:top w:val="none" w:sz="0" w:space="0" w:color="auto"/>
        <w:left w:val="none" w:sz="0" w:space="0" w:color="auto"/>
        <w:bottom w:val="none" w:sz="0" w:space="0" w:color="auto"/>
        <w:right w:val="none" w:sz="0" w:space="0" w:color="auto"/>
      </w:divBdr>
    </w:div>
    <w:div w:id="20518840">
      <w:bodyDiv w:val="1"/>
      <w:marLeft w:val="0"/>
      <w:marRight w:val="0"/>
      <w:marTop w:val="0"/>
      <w:marBottom w:val="0"/>
      <w:divBdr>
        <w:top w:val="none" w:sz="0" w:space="0" w:color="auto"/>
        <w:left w:val="none" w:sz="0" w:space="0" w:color="auto"/>
        <w:bottom w:val="none" w:sz="0" w:space="0" w:color="auto"/>
        <w:right w:val="none" w:sz="0" w:space="0" w:color="auto"/>
      </w:divBdr>
    </w:div>
    <w:div w:id="313611936">
      <w:bodyDiv w:val="1"/>
      <w:marLeft w:val="0"/>
      <w:marRight w:val="0"/>
      <w:marTop w:val="0"/>
      <w:marBottom w:val="0"/>
      <w:divBdr>
        <w:top w:val="none" w:sz="0" w:space="0" w:color="auto"/>
        <w:left w:val="none" w:sz="0" w:space="0" w:color="auto"/>
        <w:bottom w:val="none" w:sz="0" w:space="0" w:color="auto"/>
        <w:right w:val="none" w:sz="0" w:space="0" w:color="auto"/>
      </w:divBdr>
    </w:div>
    <w:div w:id="667943321">
      <w:bodyDiv w:val="1"/>
      <w:marLeft w:val="0"/>
      <w:marRight w:val="0"/>
      <w:marTop w:val="0"/>
      <w:marBottom w:val="0"/>
      <w:divBdr>
        <w:top w:val="none" w:sz="0" w:space="0" w:color="auto"/>
        <w:left w:val="none" w:sz="0" w:space="0" w:color="auto"/>
        <w:bottom w:val="none" w:sz="0" w:space="0" w:color="auto"/>
        <w:right w:val="none" w:sz="0" w:space="0" w:color="auto"/>
      </w:divBdr>
    </w:div>
    <w:div w:id="906649198">
      <w:bodyDiv w:val="1"/>
      <w:marLeft w:val="0"/>
      <w:marRight w:val="0"/>
      <w:marTop w:val="0"/>
      <w:marBottom w:val="0"/>
      <w:divBdr>
        <w:top w:val="none" w:sz="0" w:space="0" w:color="auto"/>
        <w:left w:val="none" w:sz="0" w:space="0" w:color="auto"/>
        <w:bottom w:val="none" w:sz="0" w:space="0" w:color="auto"/>
        <w:right w:val="none" w:sz="0" w:space="0" w:color="auto"/>
      </w:divBdr>
    </w:div>
    <w:div w:id="978219481">
      <w:bodyDiv w:val="1"/>
      <w:marLeft w:val="0"/>
      <w:marRight w:val="0"/>
      <w:marTop w:val="0"/>
      <w:marBottom w:val="0"/>
      <w:divBdr>
        <w:top w:val="none" w:sz="0" w:space="0" w:color="auto"/>
        <w:left w:val="none" w:sz="0" w:space="0" w:color="auto"/>
        <w:bottom w:val="none" w:sz="0" w:space="0" w:color="auto"/>
        <w:right w:val="none" w:sz="0" w:space="0" w:color="auto"/>
      </w:divBdr>
    </w:div>
    <w:div w:id="1001736897">
      <w:bodyDiv w:val="1"/>
      <w:marLeft w:val="0"/>
      <w:marRight w:val="0"/>
      <w:marTop w:val="0"/>
      <w:marBottom w:val="0"/>
      <w:divBdr>
        <w:top w:val="none" w:sz="0" w:space="0" w:color="auto"/>
        <w:left w:val="none" w:sz="0" w:space="0" w:color="auto"/>
        <w:bottom w:val="none" w:sz="0" w:space="0" w:color="auto"/>
        <w:right w:val="none" w:sz="0" w:space="0" w:color="auto"/>
      </w:divBdr>
    </w:div>
    <w:div w:id="1163084842">
      <w:bodyDiv w:val="1"/>
      <w:marLeft w:val="0"/>
      <w:marRight w:val="0"/>
      <w:marTop w:val="0"/>
      <w:marBottom w:val="0"/>
      <w:divBdr>
        <w:top w:val="none" w:sz="0" w:space="0" w:color="auto"/>
        <w:left w:val="none" w:sz="0" w:space="0" w:color="auto"/>
        <w:bottom w:val="none" w:sz="0" w:space="0" w:color="auto"/>
        <w:right w:val="none" w:sz="0" w:space="0" w:color="auto"/>
      </w:divBdr>
    </w:div>
    <w:div w:id="1241401737">
      <w:bodyDiv w:val="1"/>
      <w:marLeft w:val="0"/>
      <w:marRight w:val="0"/>
      <w:marTop w:val="0"/>
      <w:marBottom w:val="0"/>
      <w:divBdr>
        <w:top w:val="none" w:sz="0" w:space="0" w:color="auto"/>
        <w:left w:val="none" w:sz="0" w:space="0" w:color="auto"/>
        <w:bottom w:val="none" w:sz="0" w:space="0" w:color="auto"/>
        <w:right w:val="none" w:sz="0" w:space="0" w:color="auto"/>
      </w:divBdr>
    </w:div>
    <w:div w:id="1264654327">
      <w:bodyDiv w:val="1"/>
      <w:marLeft w:val="0"/>
      <w:marRight w:val="0"/>
      <w:marTop w:val="0"/>
      <w:marBottom w:val="0"/>
      <w:divBdr>
        <w:top w:val="none" w:sz="0" w:space="0" w:color="auto"/>
        <w:left w:val="none" w:sz="0" w:space="0" w:color="auto"/>
        <w:bottom w:val="none" w:sz="0" w:space="0" w:color="auto"/>
        <w:right w:val="none" w:sz="0" w:space="0" w:color="auto"/>
      </w:divBdr>
    </w:div>
    <w:div w:id="1467818241">
      <w:bodyDiv w:val="1"/>
      <w:marLeft w:val="0"/>
      <w:marRight w:val="0"/>
      <w:marTop w:val="0"/>
      <w:marBottom w:val="0"/>
      <w:divBdr>
        <w:top w:val="none" w:sz="0" w:space="0" w:color="auto"/>
        <w:left w:val="none" w:sz="0" w:space="0" w:color="auto"/>
        <w:bottom w:val="none" w:sz="0" w:space="0" w:color="auto"/>
        <w:right w:val="none" w:sz="0" w:space="0" w:color="auto"/>
      </w:divBdr>
    </w:div>
    <w:div w:id="1532262441">
      <w:bodyDiv w:val="1"/>
      <w:marLeft w:val="0"/>
      <w:marRight w:val="0"/>
      <w:marTop w:val="0"/>
      <w:marBottom w:val="0"/>
      <w:divBdr>
        <w:top w:val="none" w:sz="0" w:space="0" w:color="auto"/>
        <w:left w:val="none" w:sz="0" w:space="0" w:color="auto"/>
        <w:bottom w:val="none" w:sz="0" w:space="0" w:color="auto"/>
        <w:right w:val="none" w:sz="0" w:space="0" w:color="auto"/>
      </w:divBdr>
    </w:div>
    <w:div w:id="1917470301">
      <w:bodyDiv w:val="1"/>
      <w:marLeft w:val="0"/>
      <w:marRight w:val="0"/>
      <w:marTop w:val="0"/>
      <w:marBottom w:val="0"/>
      <w:divBdr>
        <w:top w:val="none" w:sz="0" w:space="0" w:color="auto"/>
        <w:left w:val="none" w:sz="0" w:space="0" w:color="auto"/>
        <w:bottom w:val="none" w:sz="0" w:space="0" w:color="auto"/>
        <w:right w:val="none" w:sz="0" w:space="0" w:color="auto"/>
      </w:divBdr>
    </w:div>
    <w:div w:id="1994292923">
      <w:bodyDiv w:val="1"/>
      <w:marLeft w:val="0"/>
      <w:marRight w:val="0"/>
      <w:marTop w:val="0"/>
      <w:marBottom w:val="0"/>
      <w:divBdr>
        <w:top w:val="none" w:sz="0" w:space="0" w:color="auto"/>
        <w:left w:val="none" w:sz="0" w:space="0" w:color="auto"/>
        <w:bottom w:val="none" w:sz="0" w:space="0" w:color="auto"/>
        <w:right w:val="none" w:sz="0" w:space="0" w:color="auto"/>
      </w:divBdr>
    </w:div>
    <w:div w:id="201557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ilton.com/en/book/reservation/rooms/?ctyhocn=MANDGHI&amp;arrivalDate=2025-06-13&amp;departureDate=2025-06-14&amp;room1NumAdults=1&amp;displayCurrency=GBP&amp;aarpRate=" TargetMode="External"/><Relationship Id="rId26" Type="http://schemas.openxmlformats.org/officeDocument/2006/relationships/hyperlink" Target="https://www.tripadvisor.com/ShowUserReviews-g187069-d611303-r932653086-Hilton_Manchester_Deansgate-Manchester_Greater_Manchester_England.html" TargetMode="External"/><Relationship Id="rId3" Type="http://schemas.openxmlformats.org/officeDocument/2006/relationships/styles" Target="styles.xml"/><Relationship Id="rId21" Type="http://schemas.openxmlformats.org/officeDocument/2006/relationships/hyperlink" Target="https://www.reddit.com/r/Hilton/comments/1c4wm4m/hilton_customer_service_going_downhill_no/"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ilton.com/en/hotels/mandghi-hilton-manchester-deansgate/?WT.mc_id=zINDA0EMEA1MB2PSH3Paid_bng4ACBI_Brand_Destination5dkt6MULTIBR7EN8i81487397_121147783_71700000119549218&amp;&amp;&amp;&amp;&amp;gclid=3751929072951ce18f92fadc70038bed&amp;gclsrc=3p.ds&amp;msclkid=3751929072951ce18f92fadc70038bed" TargetMode="External"/><Relationship Id="rId25" Type="http://schemas.openxmlformats.org/officeDocument/2006/relationships/hyperlink" Target="https://www.tripadvisor.in/ShowUserReviews-g187069-d611303-r884670524-Hilton_Manchester_Deansgate-Manchester_Greater_Manchester_England.html" TargetMode="External"/><Relationship Id="rId2" Type="http://schemas.openxmlformats.org/officeDocument/2006/relationships/numbering" Target="numbering.xml"/><Relationship Id="rId16" Type="http://schemas.openxmlformats.org/officeDocument/2006/relationships/hyperlink" Target="https://www.comparably.com/brands/hilton" TargetMode="External"/><Relationship Id="rId20" Type="http://schemas.openxmlformats.org/officeDocument/2006/relationships/hyperlink" Target="https://opusllp.com/staffing-issues-still-holding-back-uk-hospital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ripadvisor.in/ShowUserReviews-g187069-d611303-r813892371-Hilton_Manchester_Deansgate-Manchester_Greater_Manchester_England.html" TargetMode="External"/><Relationship Id="rId5" Type="http://schemas.openxmlformats.org/officeDocument/2006/relationships/webSettings" Target="webSettings.xml"/><Relationship Id="rId15" Type="http://schemas.openxmlformats.org/officeDocument/2006/relationships/hyperlink" Target="https://www.cloud23bar.com/" TargetMode="External"/><Relationship Id="rId23" Type="http://schemas.openxmlformats.org/officeDocument/2006/relationships/hyperlink" Target="https://www.reddit.com/r/Hilton/comments/1ggcqr3/my_experience_with_filth_and_neglect/"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insight-edge.co.uk/abou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usinesstraveller.com/business-travel/2025/06/11/hilton-manchester-deansgate-to-become-intercontinental-property/" TargetMode="External"/><Relationship Id="rId22" Type="http://schemas.openxmlformats.org/officeDocument/2006/relationships/hyperlink" Target="https://www.reddit.com/r/Hilton/comments/1c3pp76/hilton_brand_inconsistencies/" TargetMode="External"/><Relationship Id="rId27" Type="http://schemas.openxmlformats.org/officeDocument/2006/relationships/hyperlink" Target="https://www.tripadvisor.com/Hotel_Review-g187069-d611303-Reviews-or10-Hilton_Manchester_Deansgate-Manchester_Greater_Manchester_England.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906BE4-E96B-4E65-A202-F2484E21D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45</Pages>
  <Words>8494</Words>
  <Characters>48417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Staicu</cp:lastModifiedBy>
  <cp:revision>5</cp:revision>
  <dcterms:created xsi:type="dcterms:W3CDTF">2025-06-14T12:19:00Z</dcterms:created>
  <dcterms:modified xsi:type="dcterms:W3CDTF">2025-06-19T23:00:00Z</dcterms:modified>
</cp:coreProperties>
</file>