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8276CA9" w:rsidR="00ED5964" w:rsidRDefault="00ED5964" w:rsidP="1E821F26">
      <w:pPr>
        <w:jc w:val="both"/>
        <w:rPr>
          <w:rFonts w:asciiTheme="minorBidi" w:hAnsiTheme="minorBidi"/>
          <w:sz w:val="28"/>
          <w:szCs w:val="28"/>
        </w:rPr>
      </w:pPr>
      <w:r w:rsidRPr="1E821F26">
        <w:rPr>
          <w:rFonts w:asciiTheme="minorBidi" w:hAnsiTheme="minorBidi"/>
          <w:sz w:val="28"/>
          <w:szCs w:val="28"/>
        </w:rPr>
        <w:t xml:space="preserve">Name: </w:t>
      </w:r>
      <w:r w:rsidR="3142E232" w:rsidRPr="1E821F26">
        <w:rPr>
          <w:rFonts w:asciiTheme="minorBidi" w:hAnsiTheme="minorBidi"/>
          <w:sz w:val="28"/>
          <w:szCs w:val="28"/>
        </w:rPr>
        <w:t>Salina Begum</w:t>
      </w:r>
    </w:p>
    <w:p w14:paraId="485B6F49" w14:textId="6D4EA7BD" w:rsidR="00ED5964" w:rsidRDefault="00ED5964" w:rsidP="1E821F26">
      <w:pPr>
        <w:jc w:val="both"/>
        <w:rPr>
          <w:rFonts w:asciiTheme="minorBidi" w:hAnsiTheme="minorBidi"/>
          <w:sz w:val="28"/>
          <w:szCs w:val="28"/>
        </w:rPr>
      </w:pPr>
      <w:r w:rsidRPr="1E821F26">
        <w:rPr>
          <w:rFonts w:asciiTheme="minorBidi" w:hAnsiTheme="minorBidi"/>
          <w:sz w:val="28"/>
          <w:szCs w:val="28"/>
        </w:rPr>
        <w:t xml:space="preserve">Student ID: </w:t>
      </w:r>
      <w:r w:rsidR="4C4E64B0" w:rsidRPr="1E821F26">
        <w:rPr>
          <w:rFonts w:asciiTheme="minorBidi" w:hAnsiTheme="minorBidi"/>
          <w:sz w:val="28"/>
          <w:szCs w:val="28"/>
        </w:rPr>
        <w:t>2437215</w:t>
      </w:r>
    </w:p>
    <w:p w14:paraId="3C1E7A20" w14:textId="09D18D51" w:rsidR="00ED5964" w:rsidRDefault="00ED5964" w:rsidP="1E821F26">
      <w:pPr>
        <w:jc w:val="both"/>
        <w:rPr>
          <w:rFonts w:asciiTheme="minorBidi" w:hAnsiTheme="minorBidi"/>
          <w:sz w:val="28"/>
          <w:szCs w:val="28"/>
        </w:rPr>
      </w:pPr>
      <w:r w:rsidRPr="1E821F26">
        <w:rPr>
          <w:rFonts w:asciiTheme="minorBidi" w:hAnsiTheme="minorBidi"/>
          <w:sz w:val="28"/>
          <w:szCs w:val="28"/>
        </w:rPr>
        <w:t xml:space="preserve">Module Code: </w:t>
      </w:r>
      <w:r w:rsidR="00EA5EC4">
        <w:rPr>
          <w:rFonts w:asciiTheme="minorBidi" w:hAnsiTheme="minorBidi"/>
          <w:sz w:val="28"/>
          <w:szCs w:val="28"/>
        </w:rPr>
        <w:t>LCHS</w:t>
      </w:r>
      <w:r w:rsidR="00A1332A">
        <w:rPr>
          <w:rFonts w:asciiTheme="minorBidi" w:hAnsiTheme="minorBidi"/>
          <w:sz w:val="28"/>
          <w:szCs w:val="28"/>
        </w:rPr>
        <w:t>4003_LON</w:t>
      </w:r>
    </w:p>
    <w:p w14:paraId="4EEB2DA3" w14:textId="56C75583" w:rsidR="00ED5964" w:rsidRDefault="00EA5EC4" w:rsidP="1E821F26">
      <w:pPr>
        <w:jc w:val="both"/>
        <w:rPr>
          <w:rFonts w:asciiTheme="minorBidi" w:hAnsiTheme="minorBidi"/>
          <w:sz w:val="28"/>
          <w:szCs w:val="28"/>
        </w:rPr>
      </w:pPr>
      <w:r w:rsidRPr="1E821F26">
        <w:rPr>
          <w:rFonts w:asciiTheme="minorBidi" w:hAnsiTheme="minorBidi"/>
          <w:sz w:val="28"/>
          <w:szCs w:val="28"/>
        </w:rPr>
        <w:t>Module:</w:t>
      </w:r>
      <w:r>
        <w:rPr>
          <w:rFonts w:asciiTheme="minorBidi" w:hAnsiTheme="minorBidi"/>
          <w:sz w:val="28"/>
          <w:szCs w:val="28"/>
        </w:rPr>
        <w:t xml:space="preserve"> Introduction to </w:t>
      </w:r>
      <w:r w:rsidR="00A1332A">
        <w:rPr>
          <w:rFonts w:asciiTheme="minorBidi" w:hAnsiTheme="minorBidi"/>
          <w:sz w:val="28"/>
          <w:szCs w:val="28"/>
        </w:rPr>
        <w:t>Health and Social Care</w:t>
      </w:r>
    </w:p>
    <w:p w14:paraId="112342CB" w14:textId="7B9DC376" w:rsidR="00ED5964" w:rsidRDefault="00ED5964" w:rsidP="1E821F26">
      <w:pPr>
        <w:jc w:val="both"/>
        <w:rPr>
          <w:rFonts w:asciiTheme="minorBidi" w:hAnsiTheme="minorBidi"/>
          <w:sz w:val="28"/>
          <w:szCs w:val="28"/>
        </w:rPr>
      </w:pPr>
      <w:r w:rsidRPr="1E821F26">
        <w:rPr>
          <w:rFonts w:asciiTheme="minorBidi" w:hAnsiTheme="minorBidi"/>
          <w:sz w:val="28"/>
          <w:szCs w:val="28"/>
        </w:rPr>
        <w:t xml:space="preserve">Lecturer: </w:t>
      </w:r>
      <w:r w:rsidR="00EA5EC4">
        <w:rPr>
          <w:rFonts w:asciiTheme="minorBidi" w:hAnsiTheme="minorBidi"/>
          <w:sz w:val="28"/>
          <w:szCs w:val="28"/>
        </w:rPr>
        <w:t>C</w:t>
      </w:r>
      <w:r w:rsidR="00A1332A">
        <w:rPr>
          <w:rFonts w:asciiTheme="minorBidi" w:hAnsiTheme="minorBidi"/>
          <w:sz w:val="28"/>
          <w:szCs w:val="28"/>
        </w:rPr>
        <w:t xml:space="preserve">hristopher </w:t>
      </w:r>
      <w:proofErr w:type="spellStart"/>
      <w:r w:rsidR="00A1332A">
        <w:rPr>
          <w:rFonts w:asciiTheme="minorBidi" w:hAnsiTheme="minorBidi"/>
          <w:sz w:val="28"/>
          <w:szCs w:val="28"/>
        </w:rPr>
        <w:t>Mafuva</w:t>
      </w:r>
      <w:proofErr w:type="spellEnd"/>
    </w:p>
    <w:p w14:paraId="36768A77" w14:textId="0BF198BB" w:rsidR="1E821F26" w:rsidRDefault="1E821F26" w:rsidP="1E821F26">
      <w:pPr>
        <w:jc w:val="both"/>
        <w:rPr>
          <w:rFonts w:asciiTheme="minorBidi" w:hAnsiTheme="minorBidi"/>
          <w:sz w:val="28"/>
          <w:szCs w:val="28"/>
        </w:rPr>
      </w:pP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8232252"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5B92A34C" w14:textId="77777777" w:rsidR="00ED5964" w:rsidRDefault="00ED5964" w:rsidP="00ED5964">
      <w:pPr>
        <w:jc w:val="both"/>
        <w:rPr>
          <w:rFonts w:asciiTheme="minorBidi" w:hAnsiTheme="minorBidi"/>
          <w:sz w:val="28"/>
          <w:szCs w:val="28"/>
        </w:rPr>
      </w:pPr>
    </w:p>
    <w:p w14:paraId="536FFA8F" w14:textId="77777777" w:rsidR="00ED5964" w:rsidRDefault="00ED5964" w:rsidP="00ED5964">
      <w:pPr>
        <w:jc w:val="both"/>
        <w:rPr>
          <w:rFonts w:asciiTheme="minorBidi" w:hAnsiTheme="minorBidi"/>
          <w:sz w:val="28"/>
          <w:szCs w:val="28"/>
        </w:rPr>
      </w:pPr>
    </w:p>
    <w:p w14:paraId="4180CDBC" w14:textId="77777777" w:rsidR="00ED596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0"/>
          <w:lang w:val="en-GB" w:eastAsia="zh-CN"/>
          <w14:ligatures w14:val="standardContextual"/>
        </w:rPr>
        <w:id w:val="100920263"/>
        <w:docPartObj>
          <w:docPartGallery w:val="Table of Contents"/>
          <w:docPartUnique/>
        </w:docPartObj>
      </w:sdtPr>
      <w:sdtEndPr>
        <w:rPr>
          <w:b/>
          <w:bCs/>
          <w:noProof/>
        </w:rPr>
      </w:sdtEndPr>
      <w:sdtContent>
        <w:p w14:paraId="69A45AB4" w14:textId="1BC22B3F" w:rsidR="00184A9A" w:rsidRDefault="00184A9A">
          <w:pPr>
            <w:pStyle w:val="TOCHeading"/>
          </w:pPr>
          <w:r>
            <w:t>Table of Contents</w:t>
          </w:r>
        </w:p>
        <w:p w14:paraId="02346156" w14:textId="541A96C1" w:rsidR="0032019E" w:rsidRDefault="0032019E" w:rsidP="00EA5EC4">
          <w:pPr>
            <w:rPr>
              <w:b/>
              <w:bCs/>
              <w:noProof/>
              <w:szCs w:val="20"/>
            </w:rPr>
          </w:pPr>
          <w:r>
            <w:rPr>
              <w:b/>
              <w:bCs/>
              <w:noProof/>
              <w:szCs w:val="20"/>
            </w:rPr>
            <w:t>INTRODUCTION………………………………………………………………………………………</w:t>
          </w:r>
          <w:r w:rsidR="00544526">
            <w:rPr>
              <w:b/>
              <w:bCs/>
              <w:noProof/>
              <w:szCs w:val="20"/>
            </w:rPr>
            <w:t>P2</w:t>
          </w:r>
        </w:p>
        <w:p w14:paraId="49ACCC5F" w14:textId="7AD233AB" w:rsidR="0032019E" w:rsidRDefault="0032019E" w:rsidP="00EA5EC4">
          <w:pPr>
            <w:rPr>
              <w:b/>
              <w:bCs/>
              <w:noProof/>
              <w:szCs w:val="20"/>
            </w:rPr>
          </w:pPr>
          <w:r>
            <w:rPr>
              <w:b/>
              <w:bCs/>
              <w:noProof/>
              <w:szCs w:val="20"/>
            </w:rPr>
            <w:t>Effective Communication…………………………</w:t>
          </w:r>
          <w:r w:rsidR="00227361">
            <w:rPr>
              <w:b/>
              <w:bCs/>
              <w:noProof/>
              <w:szCs w:val="20"/>
            </w:rPr>
            <w:t>……………………………………………</w:t>
          </w:r>
          <w:r w:rsidR="00544526">
            <w:rPr>
              <w:b/>
              <w:bCs/>
              <w:noProof/>
              <w:szCs w:val="20"/>
            </w:rPr>
            <w:t>P2&amp;3</w:t>
          </w:r>
        </w:p>
        <w:p w14:paraId="3D0549F0" w14:textId="5F982CA4" w:rsidR="0032019E" w:rsidRDefault="0032019E" w:rsidP="00EA5EC4">
          <w:pPr>
            <w:rPr>
              <w:b/>
              <w:bCs/>
              <w:noProof/>
              <w:szCs w:val="20"/>
            </w:rPr>
          </w:pPr>
          <w:r>
            <w:rPr>
              <w:b/>
              <w:bCs/>
              <w:noProof/>
              <w:szCs w:val="20"/>
            </w:rPr>
            <w:t>Good Administrative skills……………………………………………………………………</w:t>
          </w:r>
          <w:r w:rsidR="00544526">
            <w:rPr>
              <w:b/>
              <w:bCs/>
              <w:noProof/>
              <w:szCs w:val="20"/>
            </w:rPr>
            <w:t>P3&amp;4</w:t>
          </w:r>
        </w:p>
        <w:p w14:paraId="7F1CBA18" w14:textId="6D8AD3E8" w:rsidR="0032019E" w:rsidRDefault="0032019E" w:rsidP="00EA5EC4">
          <w:pPr>
            <w:rPr>
              <w:b/>
              <w:bCs/>
              <w:noProof/>
              <w:szCs w:val="20"/>
            </w:rPr>
          </w:pPr>
          <w:r>
            <w:rPr>
              <w:b/>
              <w:bCs/>
              <w:noProof/>
              <w:szCs w:val="20"/>
            </w:rPr>
            <w:t>Importance of working collaboratively with other professionals…………………….</w:t>
          </w:r>
          <w:r w:rsidR="00544526">
            <w:rPr>
              <w:b/>
              <w:bCs/>
              <w:noProof/>
              <w:szCs w:val="20"/>
            </w:rPr>
            <w:t>P4</w:t>
          </w:r>
        </w:p>
        <w:p w14:paraId="4CC6582F" w14:textId="717FC376" w:rsidR="0032019E" w:rsidRDefault="0032019E" w:rsidP="00EA5EC4">
          <w:pPr>
            <w:rPr>
              <w:b/>
              <w:bCs/>
              <w:noProof/>
              <w:szCs w:val="20"/>
            </w:rPr>
          </w:pPr>
          <w:r>
            <w:rPr>
              <w:b/>
              <w:bCs/>
              <w:noProof/>
              <w:szCs w:val="20"/>
            </w:rPr>
            <w:t>Conclusion……………………………………………………………………………………………</w:t>
          </w:r>
          <w:r w:rsidR="00544526">
            <w:rPr>
              <w:b/>
              <w:bCs/>
              <w:noProof/>
              <w:szCs w:val="20"/>
            </w:rPr>
            <w:t>P5</w:t>
          </w:r>
        </w:p>
        <w:p w14:paraId="2C67564D" w14:textId="55C0FBE0" w:rsidR="0032019E" w:rsidRDefault="0032019E" w:rsidP="00EA5EC4">
          <w:pPr>
            <w:rPr>
              <w:b/>
              <w:bCs/>
              <w:noProof/>
              <w:szCs w:val="20"/>
            </w:rPr>
          </w:pPr>
          <w:r>
            <w:rPr>
              <w:b/>
              <w:bCs/>
              <w:noProof/>
              <w:szCs w:val="20"/>
            </w:rPr>
            <w:t>References…………………………………………………………………………………………….</w:t>
          </w:r>
          <w:r w:rsidR="00544526">
            <w:rPr>
              <w:b/>
              <w:bCs/>
              <w:noProof/>
              <w:szCs w:val="20"/>
            </w:rPr>
            <w:t>P5&amp;6</w:t>
          </w:r>
          <w:r>
            <w:rPr>
              <w:b/>
              <w:bCs/>
              <w:noProof/>
              <w:szCs w:val="20"/>
            </w:rPr>
            <w:t xml:space="preserve"> </w:t>
          </w:r>
        </w:p>
        <w:p w14:paraId="4E75E512" w14:textId="5CBFEB25" w:rsidR="00EA5EC4" w:rsidRDefault="00000000" w:rsidP="00EA5EC4">
          <w:pPr>
            <w:rPr>
              <w:b/>
              <w:bCs/>
              <w:noProof/>
              <w:szCs w:val="20"/>
            </w:rPr>
          </w:pPr>
        </w:p>
      </w:sdtContent>
    </w:sdt>
    <w:bookmarkStart w:id="0" w:name="_Toc201844496" w:displacedByCustomXml="prev"/>
    <w:p w14:paraId="7AF28FF2" w14:textId="72FC2720" w:rsidR="00481FF7" w:rsidRDefault="00572B3B" w:rsidP="00EA5EC4">
      <w:pPr>
        <w:rPr>
          <w:rFonts w:cs="Segoe UI"/>
          <w:sz w:val="40"/>
          <w:szCs w:val="40"/>
        </w:rPr>
      </w:pPr>
      <w:r w:rsidRPr="00EA5EC4">
        <w:rPr>
          <w:rFonts w:cs="Segoe UI"/>
          <w:sz w:val="40"/>
          <w:szCs w:val="40"/>
        </w:rPr>
        <w:t>Introduction</w:t>
      </w:r>
      <w:bookmarkEnd w:id="0"/>
    </w:p>
    <w:p w14:paraId="2AD81A72" w14:textId="05DC93C0" w:rsidR="00297B1E" w:rsidRDefault="00297B1E" w:rsidP="00EA5EC4">
      <w:pPr>
        <w:rPr>
          <w:rFonts w:ascii="Arial" w:hAnsi="Arial" w:cs="Arial"/>
          <w:sz w:val="22"/>
        </w:rPr>
      </w:pPr>
      <w:r w:rsidRPr="00297B1E">
        <w:rPr>
          <w:rFonts w:ascii="Arial" w:hAnsi="Arial" w:cs="Arial"/>
          <w:sz w:val="22"/>
        </w:rPr>
        <w:t>In this report I shall be summarising on how to communicate effectively with Mrs Mann</w:t>
      </w:r>
      <w:r>
        <w:rPr>
          <w:rFonts w:ascii="Arial" w:hAnsi="Arial" w:cs="Arial"/>
          <w:sz w:val="22"/>
        </w:rPr>
        <w:t>,</w:t>
      </w:r>
      <w:r w:rsidRPr="00297B1E">
        <w:rPr>
          <w:rFonts w:ascii="Arial" w:hAnsi="Arial" w:cs="Arial"/>
          <w:sz w:val="22"/>
        </w:rPr>
        <w:t xml:space="preserve"> as it is a two-way process involving empathetic exchange of information</w:t>
      </w:r>
      <w:r>
        <w:rPr>
          <w:rFonts w:ascii="Arial" w:hAnsi="Arial" w:cs="Arial"/>
          <w:sz w:val="22"/>
        </w:rPr>
        <w:t>,</w:t>
      </w:r>
      <w:r w:rsidRPr="00297B1E">
        <w:rPr>
          <w:rFonts w:ascii="Arial" w:hAnsi="Arial" w:cs="Arial"/>
          <w:sz w:val="22"/>
        </w:rPr>
        <w:t xml:space="preserve"> </w:t>
      </w:r>
      <w:r>
        <w:rPr>
          <w:rFonts w:ascii="Arial" w:hAnsi="Arial" w:cs="Arial"/>
          <w:sz w:val="22"/>
        </w:rPr>
        <w:t>essential</w:t>
      </w:r>
      <w:r w:rsidRPr="00297B1E">
        <w:rPr>
          <w:rFonts w:ascii="Arial" w:hAnsi="Arial" w:cs="Arial"/>
          <w:sz w:val="22"/>
        </w:rPr>
        <w:t xml:space="preserve"> for shared decision mak</w:t>
      </w:r>
      <w:r>
        <w:rPr>
          <w:rFonts w:ascii="Arial" w:hAnsi="Arial" w:cs="Arial"/>
          <w:sz w:val="22"/>
        </w:rPr>
        <w:t>ing.</w:t>
      </w:r>
    </w:p>
    <w:p w14:paraId="41263EFE" w14:textId="780E517A" w:rsidR="00297B1E" w:rsidRPr="00297B1E" w:rsidRDefault="00297B1E" w:rsidP="00EA5EC4">
      <w:pPr>
        <w:rPr>
          <w:rFonts w:ascii="Arial" w:hAnsi="Arial" w:cs="Arial"/>
          <w:sz w:val="22"/>
        </w:rPr>
      </w:pPr>
      <w:r w:rsidRPr="00297B1E">
        <w:rPr>
          <w:rFonts w:ascii="Arial" w:hAnsi="Arial" w:cs="Arial"/>
          <w:sz w:val="22"/>
        </w:rPr>
        <w:t>Using bellows model of communication</w:t>
      </w:r>
      <w:r>
        <w:rPr>
          <w:rFonts w:ascii="Arial" w:hAnsi="Arial" w:cs="Arial"/>
          <w:sz w:val="22"/>
        </w:rPr>
        <w:t>,</w:t>
      </w:r>
      <w:r w:rsidRPr="00297B1E">
        <w:rPr>
          <w:rFonts w:ascii="Arial" w:hAnsi="Arial" w:cs="Arial"/>
          <w:sz w:val="22"/>
        </w:rPr>
        <w:t xml:space="preserve"> this method explains that communication is most effective when factors like good communication skills</w:t>
      </w:r>
      <w:r>
        <w:rPr>
          <w:rFonts w:ascii="Arial" w:hAnsi="Arial" w:cs="Arial"/>
          <w:sz w:val="22"/>
        </w:rPr>
        <w:t>,</w:t>
      </w:r>
      <w:r w:rsidRPr="00297B1E">
        <w:rPr>
          <w:rFonts w:ascii="Arial" w:hAnsi="Arial" w:cs="Arial"/>
          <w:sz w:val="22"/>
        </w:rPr>
        <w:t xml:space="preserve"> attitude</w:t>
      </w:r>
      <w:r>
        <w:rPr>
          <w:rFonts w:ascii="Arial" w:hAnsi="Arial" w:cs="Arial"/>
          <w:sz w:val="22"/>
        </w:rPr>
        <w:t>,</w:t>
      </w:r>
      <w:r w:rsidRPr="00297B1E">
        <w:rPr>
          <w:rFonts w:ascii="Arial" w:hAnsi="Arial" w:cs="Arial"/>
          <w:sz w:val="22"/>
        </w:rPr>
        <w:t xml:space="preserve"> Knowledge and social system</w:t>
      </w:r>
      <w:r>
        <w:rPr>
          <w:rFonts w:ascii="Arial" w:hAnsi="Arial" w:cs="Arial"/>
          <w:sz w:val="22"/>
        </w:rPr>
        <w:t>,</w:t>
      </w:r>
      <w:r w:rsidRPr="00297B1E">
        <w:rPr>
          <w:rFonts w:ascii="Arial" w:hAnsi="Arial" w:cs="Arial"/>
          <w:sz w:val="22"/>
        </w:rPr>
        <w:t xml:space="preserve"> which enables the professionals to have the ability to deliver messages to patients accurately</w:t>
      </w:r>
      <w:r>
        <w:rPr>
          <w:rFonts w:ascii="Arial" w:hAnsi="Arial" w:cs="Arial"/>
          <w:sz w:val="22"/>
        </w:rPr>
        <w:t>.</w:t>
      </w:r>
    </w:p>
    <w:p w14:paraId="30DF073E" w14:textId="77777777" w:rsidR="00397E49" w:rsidRDefault="00397E49" w:rsidP="00572B3B">
      <w:pPr>
        <w:rPr>
          <w:rFonts w:cs="Segoe UI"/>
          <w:color w:val="44546A" w:themeColor="text2"/>
          <w:sz w:val="22"/>
        </w:rPr>
      </w:pPr>
    </w:p>
    <w:p w14:paraId="04CD822A" w14:textId="1B54A6BB" w:rsidR="00397E49" w:rsidRPr="001C6E09" w:rsidRDefault="00227361" w:rsidP="00572B3B">
      <w:pPr>
        <w:rPr>
          <w:rFonts w:cs="Segoe UI"/>
          <w:sz w:val="32"/>
          <w:szCs w:val="32"/>
        </w:rPr>
      </w:pPr>
      <w:r w:rsidRPr="001C6E09">
        <w:rPr>
          <w:rFonts w:cs="Segoe UI"/>
          <w:sz w:val="32"/>
          <w:szCs w:val="32"/>
        </w:rPr>
        <w:t>EFFECTIVE COMMUNICATION</w:t>
      </w:r>
    </w:p>
    <w:p w14:paraId="51CA9EE8" w14:textId="12732326" w:rsidR="00CA79AE" w:rsidRPr="001C6E09" w:rsidRDefault="00CA79AE" w:rsidP="00572B3B">
      <w:pPr>
        <w:rPr>
          <w:rFonts w:ascii="Arial" w:hAnsi="Arial" w:cs="Arial"/>
          <w:sz w:val="22"/>
        </w:rPr>
      </w:pPr>
      <w:r w:rsidRPr="001C6E09">
        <w:rPr>
          <w:rFonts w:ascii="Arial" w:hAnsi="Arial" w:cs="Arial"/>
          <w:sz w:val="22"/>
        </w:rPr>
        <w:t xml:space="preserve">Good administrative skills Enhance staff efficiency, reduces stress and better outcomes. Organisation and communication </w:t>
      </w:r>
      <w:r w:rsidR="000D0A6E" w:rsidRPr="001C6E09">
        <w:rPr>
          <w:rFonts w:ascii="Arial" w:hAnsi="Arial" w:cs="Arial"/>
          <w:sz w:val="22"/>
        </w:rPr>
        <w:t>lead</w:t>
      </w:r>
      <w:r w:rsidRPr="001C6E09">
        <w:rPr>
          <w:rFonts w:ascii="Arial" w:hAnsi="Arial" w:cs="Arial"/>
          <w:sz w:val="22"/>
        </w:rPr>
        <w:t xml:space="preserve"> to a more positive work environment.</w:t>
      </w:r>
    </w:p>
    <w:p w14:paraId="7F97E292" w14:textId="433104D7" w:rsidR="00CA79AE" w:rsidRPr="001C6E09" w:rsidRDefault="00CA79AE" w:rsidP="00572B3B">
      <w:pPr>
        <w:rPr>
          <w:rFonts w:ascii="Arial" w:hAnsi="Arial" w:cs="Arial"/>
          <w:sz w:val="22"/>
        </w:rPr>
      </w:pPr>
      <w:r w:rsidRPr="001C6E09">
        <w:rPr>
          <w:rFonts w:ascii="Arial" w:hAnsi="Arial" w:cs="Arial"/>
          <w:sz w:val="22"/>
        </w:rPr>
        <w:t>Collaborating with other professionals in a health care settings give you opportunities to learn new skills and receive constructive feedback. Collaboration in healthcare and shows patients receiving 1 to 1 support and care. This leads to better outcome and development also strong professional relationship and network.</w:t>
      </w:r>
    </w:p>
    <w:p w14:paraId="6B2727ED" w14:textId="3CA83D67" w:rsidR="000D0A6E" w:rsidRPr="001C6E09" w:rsidRDefault="00CA79AE" w:rsidP="00572B3B">
      <w:pPr>
        <w:rPr>
          <w:rFonts w:ascii="Arial" w:hAnsi="Arial" w:cs="Arial"/>
          <w:sz w:val="22"/>
        </w:rPr>
      </w:pPr>
      <w:r w:rsidRPr="001C6E09">
        <w:rPr>
          <w:rFonts w:ascii="Arial" w:hAnsi="Arial" w:cs="Arial"/>
          <w:sz w:val="22"/>
        </w:rPr>
        <w:t>According to the equality Act 2010 every member of professionals should prevent direct or indirect discrimination based on age, disability gender, marriage, on civil partnership pregnancy and maternity, rice religion or belief sex and sexual orientation. Mrs Mann is disabled and according to this law social care providers</w:t>
      </w:r>
      <w:r w:rsidRPr="001C6E09">
        <w:rPr>
          <w:rFonts w:cs="Segoe UI"/>
          <w:sz w:val="32"/>
          <w:szCs w:val="32"/>
        </w:rPr>
        <w:t xml:space="preserve"> </w:t>
      </w:r>
      <w:r w:rsidRPr="001C6E09">
        <w:rPr>
          <w:rFonts w:ascii="Arial" w:hAnsi="Arial" w:cs="Arial"/>
          <w:sz w:val="22"/>
        </w:rPr>
        <w:t xml:space="preserve">need to take this into consideration and treat Mrs Mann according to her </w:t>
      </w:r>
      <w:r w:rsidR="000D0A6E" w:rsidRPr="001C6E09">
        <w:rPr>
          <w:rFonts w:ascii="Arial" w:hAnsi="Arial" w:cs="Arial"/>
          <w:sz w:val="22"/>
        </w:rPr>
        <w:t>needs</w:t>
      </w:r>
      <w:r w:rsidR="000D0A6E" w:rsidRPr="001C6E09">
        <w:rPr>
          <w:rFonts w:cs="Segoe UI"/>
          <w:sz w:val="32"/>
          <w:szCs w:val="32"/>
        </w:rPr>
        <w:t>. (</w:t>
      </w:r>
      <w:proofErr w:type="spellStart"/>
      <w:r w:rsidR="000D0A6E" w:rsidRPr="001C6E09">
        <w:rPr>
          <w:rFonts w:ascii="Arial" w:hAnsi="Arial" w:cs="Arial"/>
          <w:sz w:val="22"/>
        </w:rPr>
        <w:t>Acas</w:t>
      </w:r>
      <w:proofErr w:type="spellEnd"/>
      <w:r w:rsidR="000D0A6E" w:rsidRPr="001C6E09">
        <w:rPr>
          <w:rFonts w:ascii="Arial" w:hAnsi="Arial" w:cs="Arial"/>
          <w:sz w:val="22"/>
        </w:rPr>
        <w:t xml:space="preserve"> March 2025)</w:t>
      </w:r>
    </w:p>
    <w:p w14:paraId="6E1F1186" w14:textId="0B5C6A69" w:rsidR="00CA79AE" w:rsidRPr="001C6E09" w:rsidRDefault="000D0A6E" w:rsidP="00572B3B">
      <w:pPr>
        <w:rPr>
          <w:rFonts w:cs="Segoe UI"/>
          <w:sz w:val="32"/>
          <w:szCs w:val="32"/>
        </w:rPr>
      </w:pPr>
      <w:r w:rsidRPr="001C6E09">
        <w:rPr>
          <w:rFonts w:ascii="Arial" w:hAnsi="Arial" w:cs="Arial"/>
          <w:sz w:val="22"/>
        </w:rPr>
        <w:lastRenderedPageBreak/>
        <w:t>Equality</w:t>
      </w:r>
      <w:r w:rsidR="00CA79AE" w:rsidRPr="001C6E09">
        <w:rPr>
          <w:rFonts w:ascii="Arial" w:hAnsi="Arial" w:cs="Arial"/>
          <w:sz w:val="22"/>
        </w:rPr>
        <w:t xml:space="preserve"> act is a law which protects you from discrimination or unfair treatment based on certain personal characteristic such as providing </w:t>
      </w:r>
      <w:r w:rsidRPr="001C6E09">
        <w:rPr>
          <w:rFonts w:ascii="Arial" w:hAnsi="Arial" w:cs="Arial"/>
          <w:sz w:val="22"/>
        </w:rPr>
        <w:t>Mrs Mann</w:t>
      </w:r>
      <w:r w:rsidR="00CA79AE" w:rsidRPr="001C6E09">
        <w:rPr>
          <w:rFonts w:ascii="Arial" w:hAnsi="Arial" w:cs="Arial"/>
          <w:sz w:val="22"/>
        </w:rPr>
        <w:t xml:space="preserve"> with accessible information or making physical changes according to her needs</w:t>
      </w:r>
      <w:r w:rsidR="00CA79AE" w:rsidRPr="001C6E09">
        <w:rPr>
          <w:rFonts w:cs="Segoe UI"/>
          <w:sz w:val="32"/>
          <w:szCs w:val="32"/>
        </w:rPr>
        <w:t>.</w:t>
      </w:r>
    </w:p>
    <w:p w14:paraId="1552F4E9" w14:textId="77777777" w:rsidR="00CA79AE" w:rsidRPr="001C6E09" w:rsidRDefault="00CA79AE" w:rsidP="00572B3B">
      <w:pPr>
        <w:rPr>
          <w:rFonts w:cs="Segoe UI"/>
          <w:sz w:val="32"/>
          <w:szCs w:val="32"/>
        </w:rPr>
      </w:pPr>
    </w:p>
    <w:p w14:paraId="18CEE621" w14:textId="736B0446" w:rsidR="00CA79AE" w:rsidRPr="001C6E09" w:rsidRDefault="00CA79AE" w:rsidP="00572B3B">
      <w:pPr>
        <w:rPr>
          <w:rFonts w:ascii="Arial" w:hAnsi="Arial" w:cs="Arial"/>
          <w:sz w:val="22"/>
        </w:rPr>
      </w:pPr>
      <w:r w:rsidRPr="001C6E09">
        <w:rPr>
          <w:rFonts w:ascii="Arial" w:hAnsi="Arial" w:cs="Arial"/>
          <w:sz w:val="22"/>
        </w:rPr>
        <w:t>Mrs Mann has a language barrier, she speaks very little English, and her daughter translates for her. In her case it is very essential that Berlo model of communication is applied to analyse and improve how information is passed between healthcare professional, Mrs Mann and her daughter.</w:t>
      </w:r>
    </w:p>
    <w:p w14:paraId="381B34A1" w14:textId="70C93356" w:rsidR="00681599" w:rsidRPr="001C6E09" w:rsidRDefault="00CA79AE" w:rsidP="00681599">
      <w:pPr>
        <w:rPr>
          <w:rFonts w:cs="Segoe UI"/>
          <w:sz w:val="32"/>
          <w:szCs w:val="32"/>
        </w:rPr>
      </w:pPr>
      <w:proofErr w:type="spellStart"/>
      <w:r w:rsidRPr="001C6E09">
        <w:rPr>
          <w:rFonts w:ascii="Arial" w:hAnsi="Arial" w:cs="Arial"/>
          <w:sz w:val="22"/>
        </w:rPr>
        <w:t>Be</w:t>
      </w:r>
      <w:r w:rsidR="00681599" w:rsidRPr="001C6E09">
        <w:rPr>
          <w:rFonts w:ascii="Arial" w:hAnsi="Arial" w:cs="Arial"/>
          <w:sz w:val="22"/>
        </w:rPr>
        <w:t>rlos</w:t>
      </w:r>
      <w:proofErr w:type="spellEnd"/>
      <w:r w:rsidRPr="001C6E09">
        <w:rPr>
          <w:rFonts w:ascii="Arial" w:hAnsi="Arial" w:cs="Arial"/>
          <w:sz w:val="22"/>
        </w:rPr>
        <w:t xml:space="preserve"> model has four components. Communication skill, attitude, knowledge and social system and culture</w:t>
      </w:r>
      <w:r w:rsidRPr="001C6E09">
        <w:rPr>
          <w:rFonts w:cs="Segoe UI"/>
          <w:sz w:val="32"/>
          <w:szCs w:val="32"/>
        </w:rPr>
        <w:t>.</w:t>
      </w:r>
      <w:r w:rsidR="000D0A6E" w:rsidRPr="001C6E09">
        <w:rPr>
          <w:rFonts w:cs="Segoe UI"/>
          <w:sz w:val="32"/>
          <w:szCs w:val="32"/>
        </w:rPr>
        <w:t xml:space="preserve"> </w:t>
      </w:r>
    </w:p>
    <w:p w14:paraId="01FADA6B" w14:textId="7FEADF45" w:rsidR="00681599" w:rsidRPr="001C6E09" w:rsidRDefault="000D0A6E" w:rsidP="00681599">
      <w:pPr>
        <w:rPr>
          <w:rFonts w:ascii="Arial" w:hAnsi="Arial" w:cs="Arial"/>
          <w:sz w:val="22"/>
        </w:rPr>
      </w:pPr>
      <w:r w:rsidRPr="001C6E09">
        <w:rPr>
          <w:rFonts w:cs="Segoe UI"/>
          <w:sz w:val="32"/>
          <w:szCs w:val="32"/>
        </w:rPr>
        <w:t xml:space="preserve"> </w:t>
      </w:r>
      <w:r w:rsidR="00681599" w:rsidRPr="001C6E09">
        <w:rPr>
          <w:rFonts w:ascii="Arial" w:hAnsi="Arial" w:cs="Arial"/>
          <w:sz w:val="22"/>
        </w:rPr>
        <w:t xml:space="preserve">Using those components the professional should communicate very clearly with Mrs Mann and their families, they should be able to listen well and write effectively. The staff should have a positive attitude towards Mrs Mann and her family, </w:t>
      </w:r>
      <w:r w:rsidR="00544526" w:rsidRPr="001C6E09">
        <w:rPr>
          <w:rFonts w:ascii="Arial" w:hAnsi="Arial" w:cs="Arial"/>
          <w:sz w:val="22"/>
        </w:rPr>
        <w:t>they</w:t>
      </w:r>
      <w:r w:rsidR="00681599" w:rsidRPr="001C6E09">
        <w:rPr>
          <w:rFonts w:ascii="Arial" w:hAnsi="Arial" w:cs="Arial"/>
          <w:sz w:val="22"/>
        </w:rPr>
        <w:t xml:space="preserve"> should show empathy, which will build trust amongst the staff and Mrs Mann and her family. Negative attitudes can build barriers between them.</w:t>
      </w:r>
    </w:p>
    <w:p w14:paraId="66B38A78" w14:textId="77777777" w:rsidR="00681599" w:rsidRPr="001C6E09" w:rsidRDefault="00681599" w:rsidP="00681599">
      <w:pPr>
        <w:rPr>
          <w:rFonts w:ascii="Arial" w:hAnsi="Arial" w:cs="Arial"/>
          <w:sz w:val="22"/>
        </w:rPr>
      </w:pPr>
      <w:r w:rsidRPr="001C6E09">
        <w:rPr>
          <w:rFonts w:ascii="Arial" w:hAnsi="Arial" w:cs="Arial"/>
          <w:sz w:val="22"/>
        </w:rPr>
        <w:t>A healthcare professional working with Mrs Mann must be knowledgeable about medical information and should be able to provide accurate and effective guidance to her daughter, so that she can translate to her mother Mrs Mann. Personal values and beliefs should be taken into consideration when a message is delivered to Mrs Mann.</w:t>
      </w:r>
    </w:p>
    <w:p w14:paraId="6EF6CA21" w14:textId="3C657B12" w:rsidR="000D0A6E" w:rsidRPr="001C6E09" w:rsidRDefault="00681599" w:rsidP="00681599">
      <w:pPr>
        <w:rPr>
          <w:rFonts w:ascii="Arial" w:hAnsi="Arial" w:cs="Arial"/>
          <w:sz w:val="22"/>
        </w:rPr>
      </w:pPr>
      <w:r w:rsidRPr="001C6E09">
        <w:rPr>
          <w:rFonts w:ascii="Arial" w:hAnsi="Arial" w:cs="Arial"/>
          <w:sz w:val="22"/>
        </w:rPr>
        <w:t xml:space="preserve"> Staff should be aware, many times cultural background such as Mrs Mann coming from a Pakistani ethnicity can significantly influence how a message is understood. Religious belief can also influence how a message is sent and received. According to the </w:t>
      </w:r>
      <w:proofErr w:type="spellStart"/>
      <w:r w:rsidR="00681760" w:rsidRPr="001C6E09">
        <w:rPr>
          <w:rFonts w:ascii="Arial" w:hAnsi="Arial" w:cs="Arial"/>
          <w:sz w:val="22"/>
        </w:rPr>
        <w:t>Belos</w:t>
      </w:r>
      <w:proofErr w:type="spellEnd"/>
      <w:r w:rsidRPr="001C6E09">
        <w:rPr>
          <w:rFonts w:ascii="Arial" w:hAnsi="Arial" w:cs="Arial"/>
          <w:sz w:val="22"/>
        </w:rPr>
        <w:t xml:space="preserve">  model, communication is more Effective if the staff</w:t>
      </w:r>
      <w:r w:rsidR="00681760" w:rsidRPr="001C6E09">
        <w:rPr>
          <w:rFonts w:ascii="Arial" w:hAnsi="Arial" w:cs="Arial"/>
          <w:sz w:val="22"/>
        </w:rPr>
        <w:t xml:space="preserve"> and</w:t>
      </w:r>
      <w:r w:rsidRPr="001C6E09">
        <w:rPr>
          <w:rFonts w:ascii="Arial" w:hAnsi="Arial" w:cs="Arial"/>
          <w:sz w:val="22"/>
        </w:rPr>
        <w:t xml:space="preserve"> patients are from the similar background, this reduces any misinterpretation.</w:t>
      </w:r>
    </w:p>
    <w:p w14:paraId="390104BD" w14:textId="543FA0DB" w:rsidR="00681599" w:rsidRPr="001C6E09" w:rsidRDefault="00681599" w:rsidP="00681599">
      <w:pPr>
        <w:rPr>
          <w:rFonts w:cs="Segoe UI"/>
          <w:sz w:val="32"/>
          <w:szCs w:val="32"/>
        </w:rPr>
      </w:pPr>
      <w:r w:rsidRPr="001C6E09">
        <w:rPr>
          <w:rFonts w:ascii="Arial" w:hAnsi="Arial" w:cs="Arial"/>
          <w:sz w:val="22"/>
        </w:rPr>
        <w:t xml:space="preserve">The healthcare professional must consider Mrs Mann’s social system and ensures they will understand the message clearly. For example, a message might be Offensive in one culture and acceptable in </w:t>
      </w:r>
      <w:r w:rsidR="00D35CF7" w:rsidRPr="001C6E09">
        <w:rPr>
          <w:rFonts w:ascii="Arial" w:hAnsi="Arial" w:cs="Arial"/>
          <w:sz w:val="22"/>
        </w:rPr>
        <w:t>another. (Journalism. University Jan2024)</w:t>
      </w:r>
    </w:p>
    <w:p w14:paraId="4137040C" w14:textId="77777777" w:rsidR="000D0A6E" w:rsidRPr="001C6E09" w:rsidRDefault="000D0A6E" w:rsidP="00572B3B">
      <w:pPr>
        <w:rPr>
          <w:rFonts w:ascii="Arial" w:hAnsi="Arial" w:cs="Arial"/>
          <w:sz w:val="22"/>
        </w:rPr>
      </w:pPr>
    </w:p>
    <w:p w14:paraId="758C03F3" w14:textId="77777777" w:rsidR="00B91F0E" w:rsidRPr="001C6E09" w:rsidRDefault="00B91F0E" w:rsidP="00535991">
      <w:pPr>
        <w:spacing w:line="360" w:lineRule="auto"/>
        <w:rPr>
          <w:rFonts w:cs="Segoe UI"/>
          <w:sz w:val="22"/>
        </w:rPr>
      </w:pPr>
    </w:p>
    <w:p w14:paraId="419FB46D" w14:textId="6B03B883" w:rsidR="00D35CF7" w:rsidRPr="001C6E09" w:rsidRDefault="00D35CF7" w:rsidP="00572B3B">
      <w:pPr>
        <w:rPr>
          <w:rFonts w:cs="Segoe UI"/>
          <w:sz w:val="32"/>
          <w:szCs w:val="32"/>
        </w:rPr>
      </w:pPr>
      <w:r w:rsidRPr="001C6E09">
        <w:rPr>
          <w:rFonts w:cs="Segoe UI"/>
          <w:sz w:val="32"/>
          <w:szCs w:val="32"/>
        </w:rPr>
        <w:t>GOOD ADMINSTRATIVE SKILLS</w:t>
      </w:r>
    </w:p>
    <w:p w14:paraId="56EF1DB0" w14:textId="77777777" w:rsidR="00D35CF7" w:rsidRPr="001C6E09" w:rsidRDefault="00D35CF7" w:rsidP="00572B3B">
      <w:pPr>
        <w:rPr>
          <w:rFonts w:cs="Segoe UI"/>
          <w:sz w:val="22"/>
        </w:rPr>
      </w:pPr>
    </w:p>
    <w:p w14:paraId="384EFABC" w14:textId="6F0927C7" w:rsidR="00D35CF7" w:rsidRPr="001C6E09" w:rsidRDefault="00D35CF7" w:rsidP="00572B3B">
      <w:pPr>
        <w:rPr>
          <w:rFonts w:cs="Segoe UI"/>
          <w:sz w:val="22"/>
        </w:rPr>
      </w:pPr>
      <w:r w:rsidRPr="001C6E09">
        <w:rPr>
          <w:rFonts w:cs="Segoe UI"/>
          <w:sz w:val="22"/>
        </w:rPr>
        <w:t>Record keeping is important because it ensures patient safety, and is a continuing care, yeah allows professionals to understand patients’ medical history. This helps with treatment plans and ensuring care is consistent even if staff change. (Royal College of Nursing March 2025)</w:t>
      </w:r>
    </w:p>
    <w:p w14:paraId="2C816E6E" w14:textId="58243A3D" w:rsidR="00D35CF7" w:rsidRPr="001C6E09" w:rsidRDefault="00D35CF7" w:rsidP="00572B3B">
      <w:pPr>
        <w:rPr>
          <w:rFonts w:cs="Segoe UI"/>
          <w:sz w:val="22"/>
        </w:rPr>
      </w:pPr>
      <w:r w:rsidRPr="001C6E09">
        <w:rPr>
          <w:rFonts w:cs="Segoe UI"/>
          <w:sz w:val="22"/>
        </w:rPr>
        <w:t xml:space="preserve">Record keeping provides </w:t>
      </w:r>
      <w:r w:rsidR="0001168F" w:rsidRPr="001C6E09">
        <w:rPr>
          <w:rFonts w:cs="Segoe UI"/>
          <w:sz w:val="22"/>
        </w:rPr>
        <w:t>information</w:t>
      </w:r>
      <w:r w:rsidRPr="001C6E09">
        <w:rPr>
          <w:rFonts w:cs="Segoe UI"/>
          <w:sz w:val="22"/>
        </w:rPr>
        <w:t xml:space="preserve"> for treatment decisions. This will help to prioritise interventions, and better communication between doctors’ nurses, and other specialists. This is a crucial for patient’s well-being and safety.</w:t>
      </w:r>
    </w:p>
    <w:p w14:paraId="4EBC3BFE" w14:textId="57F21640" w:rsidR="00D35CF7" w:rsidRPr="001C6E09" w:rsidRDefault="00D35CF7" w:rsidP="00572B3B">
      <w:pPr>
        <w:rPr>
          <w:rFonts w:cs="Segoe UI"/>
          <w:sz w:val="22"/>
        </w:rPr>
      </w:pPr>
      <w:r w:rsidRPr="001C6E09">
        <w:rPr>
          <w:rFonts w:cs="Segoe UI"/>
          <w:sz w:val="22"/>
        </w:rPr>
        <w:lastRenderedPageBreak/>
        <w:t>Due to inconsistent record keeping Mrs Mann’s care was affected. There was no consistent communication between staff. Mrs Manns medication record wasn't updated, and due to this h</w:t>
      </w:r>
      <w:r w:rsidR="00E419C2" w:rsidRPr="001C6E09">
        <w:rPr>
          <w:rFonts w:cs="Segoe UI"/>
          <w:sz w:val="22"/>
        </w:rPr>
        <w:t xml:space="preserve">er </w:t>
      </w:r>
      <w:r w:rsidRPr="001C6E09">
        <w:rPr>
          <w:rFonts w:cs="Segoe UI"/>
          <w:sz w:val="22"/>
        </w:rPr>
        <w:t xml:space="preserve">medication adjustment was delayed. This could have </w:t>
      </w:r>
      <w:r w:rsidR="00E419C2" w:rsidRPr="001C6E09">
        <w:rPr>
          <w:rFonts w:cs="Segoe UI"/>
          <w:sz w:val="22"/>
        </w:rPr>
        <w:t>had a serious impact on Mrs</w:t>
      </w:r>
      <w:r w:rsidRPr="001C6E09">
        <w:rPr>
          <w:rFonts w:cs="Segoe UI"/>
          <w:sz w:val="22"/>
        </w:rPr>
        <w:t xml:space="preserve"> </w:t>
      </w:r>
      <w:r w:rsidR="00E419C2" w:rsidRPr="001C6E09">
        <w:rPr>
          <w:rFonts w:cs="Segoe UI"/>
          <w:sz w:val="22"/>
        </w:rPr>
        <w:t>Mann’s</w:t>
      </w:r>
      <w:r w:rsidRPr="001C6E09">
        <w:rPr>
          <w:rFonts w:cs="Segoe UI"/>
          <w:sz w:val="22"/>
        </w:rPr>
        <w:t xml:space="preserve"> health and </w:t>
      </w:r>
      <w:r w:rsidR="00E419C2" w:rsidRPr="001C6E09">
        <w:rPr>
          <w:rFonts w:cs="Segoe UI"/>
          <w:sz w:val="22"/>
        </w:rPr>
        <w:t>well-being and being led</w:t>
      </w:r>
      <w:r w:rsidRPr="001C6E09">
        <w:rPr>
          <w:rFonts w:cs="Segoe UI"/>
          <w:sz w:val="22"/>
        </w:rPr>
        <w:t xml:space="preserve"> to a negative outcome.</w:t>
      </w:r>
    </w:p>
    <w:p w14:paraId="789393EC" w14:textId="416A476D" w:rsidR="00E419C2" w:rsidRPr="001C6E09" w:rsidRDefault="00E419C2" w:rsidP="00572B3B">
      <w:pPr>
        <w:rPr>
          <w:rFonts w:cs="Segoe UI"/>
          <w:sz w:val="22"/>
        </w:rPr>
      </w:pPr>
      <w:r w:rsidRPr="001C6E09">
        <w:rPr>
          <w:rFonts w:cs="Segoe UI"/>
          <w:sz w:val="22"/>
        </w:rPr>
        <w:t>Good record keeping can provide a clear and accurate of what was done and what was considered. Poor record keeping which led to happen in Mrs Manns care, is under internal review. However poor record keeping can be difficult to prove accountability.</w:t>
      </w:r>
    </w:p>
    <w:p w14:paraId="0B658355" w14:textId="6FADFD55" w:rsidR="00E419C2" w:rsidRPr="001C6E09" w:rsidRDefault="00E419C2" w:rsidP="00572B3B">
      <w:pPr>
        <w:rPr>
          <w:rFonts w:cs="Segoe UI"/>
          <w:sz w:val="22"/>
        </w:rPr>
      </w:pPr>
      <w:r w:rsidRPr="001C6E09">
        <w:rPr>
          <w:rFonts w:cs="Segoe UI"/>
          <w:sz w:val="22"/>
        </w:rPr>
        <w:t xml:space="preserve">In Mrs man's case the Data Protection Act allows Mrs Mann to have the right to access her own health records. Sharing Mrs Mann’s information between health professional should be permissible for </w:t>
      </w:r>
      <w:r w:rsidR="001C6E09" w:rsidRPr="001C6E09">
        <w:rPr>
          <w:rFonts w:cs="Segoe UI"/>
          <w:sz w:val="22"/>
        </w:rPr>
        <w:t>care, it should</w:t>
      </w:r>
      <w:r w:rsidRPr="001C6E09">
        <w:rPr>
          <w:rFonts w:cs="Segoe UI"/>
          <w:sz w:val="22"/>
        </w:rPr>
        <w:t xml:space="preserve"> </w:t>
      </w:r>
      <w:r w:rsidR="001C6E09" w:rsidRPr="001C6E09">
        <w:rPr>
          <w:rFonts w:cs="Segoe UI"/>
          <w:sz w:val="22"/>
        </w:rPr>
        <w:t>be shared</w:t>
      </w:r>
      <w:r w:rsidRPr="001C6E09">
        <w:rPr>
          <w:rFonts w:cs="Segoe UI"/>
          <w:sz w:val="22"/>
        </w:rPr>
        <w:t xml:space="preserve"> with her consent. Under the Data Protection Act Mrs Mann’s medical data should be treated with respect and confidentiality. (NHS England digital May 24).</w:t>
      </w:r>
    </w:p>
    <w:p w14:paraId="240AA243" w14:textId="14FBCA4A" w:rsidR="001C6E09" w:rsidRPr="001C6E09" w:rsidRDefault="003E51B8" w:rsidP="001C6E09">
      <w:pPr>
        <w:rPr>
          <w:rFonts w:cs="Segoe UI"/>
          <w:sz w:val="22"/>
        </w:rPr>
      </w:pPr>
      <w:r w:rsidRPr="001C6E09">
        <w:rPr>
          <w:rFonts w:cs="Segoe UI"/>
          <w:sz w:val="22"/>
        </w:rPr>
        <w:t>To avoid any miscommunication in the future Mrs Martin's record should be accurate with the correct information. Any inaccuracy should be corrected ins</w:t>
      </w:r>
      <w:r w:rsidR="001C6E09" w:rsidRPr="001C6E09">
        <w:rPr>
          <w:rFonts w:cs="Segoe UI"/>
          <w:sz w:val="22"/>
        </w:rPr>
        <w:t>tantly.</w:t>
      </w:r>
    </w:p>
    <w:p w14:paraId="576CF337" w14:textId="75512230" w:rsidR="001C6E09" w:rsidRPr="001C6E09" w:rsidRDefault="001C6E09" w:rsidP="001C6E09">
      <w:pPr>
        <w:rPr>
          <w:rFonts w:cs="Segoe UI"/>
          <w:sz w:val="22"/>
        </w:rPr>
      </w:pPr>
    </w:p>
    <w:p w14:paraId="02C7EB1C" w14:textId="10AC2A15" w:rsidR="003E51B8" w:rsidRPr="00544526" w:rsidRDefault="00544526" w:rsidP="001C6E09">
      <w:pPr>
        <w:rPr>
          <w:rFonts w:cs="Segoe UI"/>
          <w:sz w:val="32"/>
          <w:szCs w:val="32"/>
        </w:rPr>
      </w:pPr>
      <w:r w:rsidRPr="00544526">
        <w:rPr>
          <w:rFonts w:cs="Segoe UI"/>
          <w:sz w:val="32"/>
          <w:szCs w:val="32"/>
        </w:rPr>
        <w:t>IMPORTANCE</w:t>
      </w:r>
      <w:r w:rsidR="001C6E09" w:rsidRPr="00544526">
        <w:rPr>
          <w:rFonts w:cs="Segoe UI"/>
          <w:sz w:val="32"/>
          <w:szCs w:val="32"/>
        </w:rPr>
        <w:t xml:space="preserve"> OF WORKING COLLABORATIVELY</w:t>
      </w:r>
      <w:r w:rsidRPr="00544526">
        <w:rPr>
          <w:rFonts w:cs="Segoe UI"/>
          <w:sz w:val="32"/>
          <w:szCs w:val="32"/>
        </w:rPr>
        <w:t xml:space="preserve"> WITH OTHER PROFESSIONALS</w:t>
      </w:r>
      <w:r>
        <w:rPr>
          <w:rFonts w:cs="Segoe UI"/>
          <w:sz w:val="32"/>
          <w:szCs w:val="32"/>
        </w:rPr>
        <w:t>.</w:t>
      </w:r>
    </w:p>
    <w:p w14:paraId="6D8EC4A1" w14:textId="77777777" w:rsidR="003E51B8" w:rsidRPr="00544526" w:rsidRDefault="003E51B8" w:rsidP="00572B3B">
      <w:pPr>
        <w:rPr>
          <w:rFonts w:cs="Segoe UI"/>
          <w:sz w:val="32"/>
          <w:szCs w:val="32"/>
        </w:rPr>
      </w:pPr>
    </w:p>
    <w:p w14:paraId="21BA016D" w14:textId="5BFE9FCB" w:rsidR="003E51B8" w:rsidRPr="001C6E09" w:rsidRDefault="003E51B8" w:rsidP="00572B3B">
      <w:pPr>
        <w:rPr>
          <w:rFonts w:cs="Segoe UI"/>
          <w:sz w:val="22"/>
        </w:rPr>
      </w:pPr>
      <w:r w:rsidRPr="001C6E09">
        <w:rPr>
          <w:rFonts w:cs="Segoe UI"/>
          <w:sz w:val="22"/>
        </w:rPr>
        <w:t>There are numerous professionals working with Mrs Mann such as GP, Care worker, and physiotherapist. They are all working collaboratively in Mrs Mann’s care. This is to ensure all professionals work together share skills on responsibility to provide high quality care towards Mrs Manns health needs.</w:t>
      </w:r>
    </w:p>
    <w:p w14:paraId="411329E0" w14:textId="67A44E7D" w:rsidR="003E51B8" w:rsidRPr="001C6E09" w:rsidRDefault="003E51B8" w:rsidP="00572B3B">
      <w:pPr>
        <w:rPr>
          <w:rFonts w:cs="Segoe UI"/>
          <w:sz w:val="22"/>
        </w:rPr>
      </w:pPr>
      <w:r w:rsidRPr="001C6E09">
        <w:rPr>
          <w:rFonts w:cs="Segoe UI"/>
          <w:sz w:val="22"/>
        </w:rPr>
        <w:t>All members should work together with Mrs Mann and her family to implement care plans to achieve better health outcomes. Mrs mom has very complex needs and it is crucial to have open effective communication and trust between team members and Mrs Mann.</w:t>
      </w:r>
    </w:p>
    <w:p w14:paraId="05C6221B" w14:textId="21E25F28" w:rsidR="003E51B8" w:rsidRPr="001C6E09" w:rsidRDefault="003E51B8" w:rsidP="00572B3B">
      <w:pPr>
        <w:rPr>
          <w:rFonts w:cs="Segoe UI"/>
          <w:sz w:val="22"/>
        </w:rPr>
      </w:pPr>
      <w:r w:rsidRPr="001C6E09">
        <w:rPr>
          <w:rFonts w:cs="Segoe UI"/>
          <w:sz w:val="22"/>
        </w:rPr>
        <w:t>This will reduce errors and improve safety for Mrs Mann. Due to lack of communication between staff members, there was a delay on readjusting her medication, which could have been life threatening.</w:t>
      </w:r>
    </w:p>
    <w:p w14:paraId="0C824C24" w14:textId="4AB45061" w:rsidR="003E51B8" w:rsidRPr="001C6E09" w:rsidRDefault="003E51B8" w:rsidP="00572B3B">
      <w:pPr>
        <w:rPr>
          <w:rFonts w:cs="Segoe UI"/>
          <w:sz w:val="22"/>
        </w:rPr>
      </w:pPr>
      <w:r w:rsidRPr="001C6E09">
        <w:rPr>
          <w:rFonts w:cs="Segoe UI"/>
          <w:sz w:val="22"/>
        </w:rPr>
        <w:t>According to the Care Act 2014 all local authorities must work together and collaborate for better outcomes. Insurance safety and welfare, guided by regulations like the workplace. (Health, safety and welfare)</w:t>
      </w:r>
    </w:p>
    <w:p w14:paraId="23BEF93C" w14:textId="77777777" w:rsidR="00681760" w:rsidRPr="001C6E09" w:rsidRDefault="00681760" w:rsidP="00572B3B">
      <w:pPr>
        <w:rPr>
          <w:rFonts w:cs="Segoe UI"/>
          <w:sz w:val="22"/>
        </w:rPr>
      </w:pPr>
    </w:p>
    <w:p w14:paraId="00DCB368" w14:textId="5FE338F2" w:rsidR="00681760" w:rsidRPr="001C6E09" w:rsidRDefault="00681760" w:rsidP="00572B3B">
      <w:pPr>
        <w:rPr>
          <w:rFonts w:cs="Segoe UI"/>
          <w:sz w:val="32"/>
          <w:szCs w:val="32"/>
        </w:rPr>
      </w:pPr>
      <w:r w:rsidRPr="001C6E09">
        <w:rPr>
          <w:rFonts w:cs="Segoe UI"/>
          <w:sz w:val="32"/>
          <w:szCs w:val="32"/>
        </w:rPr>
        <w:t>CONCLUSION</w:t>
      </w:r>
    </w:p>
    <w:p w14:paraId="1A5B8447" w14:textId="77777777" w:rsidR="00681760" w:rsidRDefault="00681760" w:rsidP="00572B3B">
      <w:pPr>
        <w:rPr>
          <w:rFonts w:cs="Segoe UI"/>
          <w:color w:val="44546A" w:themeColor="text2"/>
          <w:sz w:val="22"/>
        </w:rPr>
      </w:pPr>
    </w:p>
    <w:p w14:paraId="279989F0" w14:textId="578FADB8" w:rsidR="00681760" w:rsidRPr="001C6E09" w:rsidRDefault="00681760" w:rsidP="00572B3B">
      <w:pPr>
        <w:rPr>
          <w:rFonts w:cs="Segoe UI"/>
          <w:sz w:val="22"/>
        </w:rPr>
      </w:pPr>
      <w:r w:rsidRPr="001C6E09">
        <w:rPr>
          <w:rFonts w:cs="Segoe UI"/>
          <w:sz w:val="22"/>
        </w:rPr>
        <w:lastRenderedPageBreak/>
        <w:t>I would like to summarise in my findings that collaborative working means each member must make a significant contribution in their defined roles. Any miscommunication can lead to a negative outcome such as the patient's health can be put at risk.</w:t>
      </w:r>
    </w:p>
    <w:p w14:paraId="6EB80988" w14:textId="4257FE54" w:rsidR="00681760" w:rsidRPr="001C6E09" w:rsidRDefault="00681760" w:rsidP="00572B3B">
      <w:pPr>
        <w:rPr>
          <w:rFonts w:cs="Segoe UI"/>
          <w:sz w:val="22"/>
        </w:rPr>
      </w:pPr>
      <w:r w:rsidRPr="001C6E09">
        <w:rPr>
          <w:rFonts w:cs="Segoe UI"/>
          <w:sz w:val="22"/>
        </w:rPr>
        <w:t>Effective listening is crucial for better teamwork and care growth. This involves active listening, empathy towards the patients and practise to build trust.</w:t>
      </w:r>
    </w:p>
    <w:p w14:paraId="3FFDEE3F" w14:textId="52A895EE" w:rsidR="00681760" w:rsidRPr="001C6E09" w:rsidRDefault="00681760" w:rsidP="00572B3B">
      <w:pPr>
        <w:rPr>
          <w:rFonts w:cs="Segoe UI"/>
          <w:sz w:val="22"/>
        </w:rPr>
      </w:pPr>
      <w:r w:rsidRPr="001C6E09">
        <w:rPr>
          <w:rFonts w:cs="Segoe UI"/>
          <w:sz w:val="22"/>
        </w:rPr>
        <w:t>Equality act protects characteristics from discrimination disability is one of the characteristics which is identified in Mrs Manns case. This act protects her to be treated with respect as an individual according to her own needs.</w:t>
      </w:r>
    </w:p>
    <w:p w14:paraId="0EABC135" w14:textId="23227A24" w:rsidR="00F44C14" w:rsidRPr="001C6E09" w:rsidRDefault="00F44C14" w:rsidP="00572B3B">
      <w:pPr>
        <w:rPr>
          <w:rFonts w:cs="Segoe UI"/>
          <w:sz w:val="22"/>
        </w:rPr>
      </w:pPr>
      <w:r w:rsidRPr="001C6E09">
        <w:rPr>
          <w:rFonts w:cs="Segoe UI"/>
          <w:sz w:val="22"/>
        </w:rPr>
        <w:t>Poor communication in healthcare leads to serious issues such as delayed diagnosis, medical errors, lack of trust, Burnout and stress. Misunderstanding during staff changes can cause wrong treatments or worsening patience condition.</w:t>
      </w:r>
    </w:p>
    <w:p w14:paraId="4F87B33E" w14:textId="607C0575" w:rsidR="00F44C14" w:rsidRPr="001C6E09" w:rsidRDefault="00F44C14" w:rsidP="00572B3B">
      <w:pPr>
        <w:rPr>
          <w:rFonts w:cs="Segoe UI"/>
          <w:sz w:val="22"/>
        </w:rPr>
      </w:pPr>
      <w:r w:rsidRPr="001C6E09">
        <w:rPr>
          <w:rFonts w:cs="Segoe UI"/>
          <w:sz w:val="22"/>
        </w:rPr>
        <w:t xml:space="preserve">In summary </w:t>
      </w:r>
      <w:proofErr w:type="spellStart"/>
      <w:r w:rsidRPr="001C6E09">
        <w:rPr>
          <w:rFonts w:cs="Segoe UI"/>
          <w:sz w:val="22"/>
        </w:rPr>
        <w:t>be</w:t>
      </w:r>
      <w:r w:rsidR="00302D3D" w:rsidRPr="001C6E09">
        <w:rPr>
          <w:rFonts w:cs="Segoe UI"/>
          <w:sz w:val="22"/>
        </w:rPr>
        <w:t>rlos</w:t>
      </w:r>
      <w:proofErr w:type="spellEnd"/>
      <w:r w:rsidRPr="001C6E09">
        <w:rPr>
          <w:rFonts w:cs="Segoe UI"/>
          <w:sz w:val="22"/>
        </w:rPr>
        <w:t xml:space="preserve"> model can help identify basic components of communication flow. There are f</w:t>
      </w:r>
      <w:r w:rsidR="00302D3D" w:rsidRPr="001C6E09">
        <w:rPr>
          <w:rFonts w:cs="Segoe UI"/>
          <w:sz w:val="22"/>
        </w:rPr>
        <w:t>our</w:t>
      </w:r>
      <w:r w:rsidRPr="001C6E09">
        <w:rPr>
          <w:rFonts w:cs="Segoe UI"/>
          <w:sz w:val="22"/>
        </w:rPr>
        <w:t xml:space="preserve"> modules which are </w:t>
      </w:r>
      <w:r w:rsidR="00302D3D" w:rsidRPr="001C6E09">
        <w:rPr>
          <w:rFonts w:cs="Segoe UI"/>
          <w:sz w:val="22"/>
        </w:rPr>
        <w:t>r</w:t>
      </w:r>
      <w:r w:rsidRPr="001C6E09">
        <w:rPr>
          <w:rFonts w:cs="Segoe UI"/>
          <w:sz w:val="22"/>
        </w:rPr>
        <w:t>ecommended because they emphasise empathy, active listening, and clear communication, as it is vital for patients’ positive health outcome.</w:t>
      </w:r>
    </w:p>
    <w:p w14:paraId="3777A14A" w14:textId="77777777" w:rsidR="00681760" w:rsidRPr="001C6E09" w:rsidRDefault="00681760" w:rsidP="00572B3B">
      <w:pPr>
        <w:rPr>
          <w:rFonts w:cs="Segoe UI"/>
          <w:sz w:val="22"/>
        </w:rPr>
      </w:pPr>
    </w:p>
    <w:p w14:paraId="7F0BAFB7" w14:textId="77777777" w:rsidR="00E419C2" w:rsidRPr="001C6E09" w:rsidRDefault="00E419C2" w:rsidP="00572B3B">
      <w:pPr>
        <w:rPr>
          <w:rFonts w:cs="Segoe UI"/>
          <w:sz w:val="22"/>
        </w:rPr>
      </w:pPr>
    </w:p>
    <w:p w14:paraId="173456CB" w14:textId="23AE6BF7" w:rsidR="00E419C2" w:rsidRPr="001C6E09" w:rsidRDefault="0001168F" w:rsidP="00572B3B">
      <w:pPr>
        <w:rPr>
          <w:rFonts w:cs="Segoe UI"/>
          <w:sz w:val="32"/>
          <w:szCs w:val="32"/>
        </w:rPr>
      </w:pPr>
      <w:r w:rsidRPr="001C6E09">
        <w:rPr>
          <w:rFonts w:cs="Segoe UI"/>
          <w:sz w:val="32"/>
          <w:szCs w:val="32"/>
        </w:rPr>
        <w:t>REFERENCES</w:t>
      </w:r>
    </w:p>
    <w:p w14:paraId="262C097A" w14:textId="77777777" w:rsidR="00B46750" w:rsidRPr="001C6E09" w:rsidRDefault="00B46750" w:rsidP="00572B3B">
      <w:pPr>
        <w:rPr>
          <w:rFonts w:cs="Segoe UI"/>
          <w:sz w:val="21"/>
          <w:szCs w:val="21"/>
        </w:rPr>
      </w:pPr>
    </w:p>
    <w:p w14:paraId="4E5FB124" w14:textId="3822175C" w:rsidR="00B46750" w:rsidRPr="001C6E09" w:rsidRDefault="00B46750" w:rsidP="00572B3B">
      <w:pPr>
        <w:rPr>
          <w:rFonts w:cs="Segoe UI"/>
          <w:sz w:val="21"/>
          <w:szCs w:val="21"/>
        </w:rPr>
      </w:pPr>
    </w:p>
    <w:p w14:paraId="1FF6235D" w14:textId="7F2A4F13" w:rsidR="00302D3D" w:rsidRPr="001C6E09" w:rsidRDefault="00302D3D" w:rsidP="00302D3D">
      <w:pPr>
        <w:tabs>
          <w:tab w:val="left" w:pos="5775"/>
        </w:tabs>
        <w:rPr>
          <w:rFonts w:cs="Segoe UI"/>
          <w:sz w:val="21"/>
          <w:szCs w:val="21"/>
        </w:rPr>
      </w:pPr>
      <w:r w:rsidRPr="001C6E09">
        <w:rPr>
          <w:rFonts w:cs="Segoe UI"/>
          <w:sz w:val="21"/>
          <w:szCs w:val="21"/>
        </w:rPr>
        <w:tab/>
      </w:r>
      <w:proofErr w:type="spellStart"/>
      <w:r w:rsidRPr="001C6E09">
        <w:rPr>
          <w:rFonts w:cs="Segoe UI"/>
          <w:sz w:val="21"/>
          <w:szCs w:val="21"/>
        </w:rPr>
        <w:t>Journilism.University</w:t>
      </w:r>
      <w:proofErr w:type="spellEnd"/>
    </w:p>
    <w:p w14:paraId="2F2F3455" w14:textId="15288F2E" w:rsidR="00065F0E" w:rsidRPr="001C6E09" w:rsidRDefault="00302D3D" w:rsidP="00065F0E">
      <w:pPr>
        <w:tabs>
          <w:tab w:val="left" w:pos="5730"/>
        </w:tabs>
        <w:rPr>
          <w:rFonts w:cs="Segoe UI"/>
          <w:sz w:val="21"/>
          <w:szCs w:val="21"/>
        </w:rPr>
      </w:pPr>
      <w:r w:rsidRPr="001C6E09">
        <w:rPr>
          <w:rFonts w:cs="Segoe UI"/>
          <w:sz w:val="21"/>
          <w:szCs w:val="21"/>
        </w:rPr>
        <w:t>The Kings Fund</w:t>
      </w:r>
      <w:r w:rsidR="00065F0E" w:rsidRPr="001C6E09">
        <w:rPr>
          <w:rFonts w:cs="Segoe UI"/>
          <w:sz w:val="21"/>
          <w:szCs w:val="21"/>
        </w:rPr>
        <w:tab/>
      </w:r>
      <w:hyperlink r:id="rId12" w:history="1">
        <w:r w:rsidR="00065F0E" w:rsidRPr="001C6E09">
          <w:rPr>
            <w:rStyle w:val="Hyperlink"/>
            <w:rFonts w:cs="Segoe UI"/>
            <w:color w:val="auto"/>
            <w:sz w:val="21"/>
            <w:szCs w:val="21"/>
          </w:rPr>
          <w:t>https://journilism.university</w:t>
        </w:r>
      </w:hyperlink>
      <w:r w:rsidR="00065F0E" w:rsidRPr="001C6E09">
        <w:rPr>
          <w:rFonts w:cs="Segoe UI"/>
          <w:sz w:val="21"/>
          <w:szCs w:val="21"/>
        </w:rPr>
        <w:t xml:space="preserve">  </w:t>
      </w:r>
    </w:p>
    <w:p w14:paraId="18B46C2D" w14:textId="06B76681" w:rsidR="00F44C14" w:rsidRPr="001C6E09" w:rsidRDefault="00F44C14" w:rsidP="00065F0E">
      <w:pPr>
        <w:tabs>
          <w:tab w:val="left" w:pos="5730"/>
        </w:tabs>
        <w:rPr>
          <w:rFonts w:cs="Segoe UI"/>
          <w:sz w:val="21"/>
          <w:szCs w:val="21"/>
        </w:rPr>
      </w:pPr>
      <w:hyperlink r:id="rId13" w:history="1">
        <w:r w:rsidRPr="001C6E09">
          <w:rPr>
            <w:rStyle w:val="Hyperlink"/>
            <w:rFonts w:cs="Segoe UI"/>
            <w:color w:val="auto"/>
            <w:sz w:val="21"/>
            <w:szCs w:val="21"/>
          </w:rPr>
          <w:t>https://www.kingsfund.org.uk(18</w:t>
        </w:r>
      </w:hyperlink>
      <w:r w:rsidRPr="001C6E09">
        <w:rPr>
          <w:rFonts w:cs="Segoe UI"/>
          <w:sz w:val="21"/>
          <w:szCs w:val="21"/>
        </w:rPr>
        <w:t xml:space="preserve"> July 202</w:t>
      </w:r>
      <w:r w:rsidR="00302D3D" w:rsidRPr="001C6E09">
        <w:rPr>
          <w:rFonts w:cs="Segoe UI"/>
          <w:sz w:val="21"/>
          <w:szCs w:val="21"/>
        </w:rPr>
        <w:t>3</w:t>
      </w:r>
      <w:r w:rsidR="0001168F" w:rsidRPr="001C6E09">
        <w:rPr>
          <w:rFonts w:cs="Segoe UI"/>
          <w:sz w:val="21"/>
          <w:szCs w:val="21"/>
        </w:rPr>
        <w:t>)</w:t>
      </w:r>
      <w:r w:rsidR="00065F0E" w:rsidRPr="001C6E09">
        <w:rPr>
          <w:rFonts w:cs="Segoe UI"/>
          <w:sz w:val="21"/>
          <w:szCs w:val="21"/>
        </w:rPr>
        <w:tab/>
        <w:t>(11Jan 2024)</w:t>
      </w:r>
    </w:p>
    <w:p w14:paraId="07E17367" w14:textId="5518A31F" w:rsidR="00F44C14" w:rsidRPr="001C6E09" w:rsidRDefault="00F44C14" w:rsidP="00065F0E">
      <w:pPr>
        <w:tabs>
          <w:tab w:val="left" w:pos="5730"/>
        </w:tabs>
        <w:rPr>
          <w:rFonts w:cs="Segoe UI"/>
          <w:sz w:val="21"/>
          <w:szCs w:val="21"/>
        </w:rPr>
      </w:pPr>
      <w:r w:rsidRPr="001C6E09">
        <w:rPr>
          <w:rFonts w:cs="Segoe UI"/>
          <w:sz w:val="21"/>
          <w:szCs w:val="21"/>
        </w:rPr>
        <w:t>The practise of Collaborative Leadership</w:t>
      </w:r>
      <w:r w:rsidR="00065F0E" w:rsidRPr="001C6E09">
        <w:rPr>
          <w:rFonts w:cs="Segoe UI"/>
          <w:sz w:val="21"/>
          <w:szCs w:val="21"/>
        </w:rPr>
        <w:tab/>
      </w:r>
      <w:proofErr w:type="spellStart"/>
      <w:r w:rsidR="00065F0E" w:rsidRPr="001C6E09">
        <w:rPr>
          <w:rFonts w:cs="Segoe UI"/>
          <w:sz w:val="21"/>
          <w:szCs w:val="21"/>
        </w:rPr>
        <w:t>Berlos</w:t>
      </w:r>
      <w:proofErr w:type="spellEnd"/>
      <w:r w:rsidR="00065F0E" w:rsidRPr="001C6E09">
        <w:rPr>
          <w:rFonts w:cs="Segoe UI"/>
          <w:sz w:val="21"/>
          <w:szCs w:val="21"/>
        </w:rPr>
        <w:t xml:space="preserve"> Model of Communication:</w:t>
      </w:r>
    </w:p>
    <w:p w14:paraId="1D43ABAE" w14:textId="6777BEDD" w:rsidR="00F44C14" w:rsidRPr="001C6E09" w:rsidRDefault="00065F0E" w:rsidP="00065F0E">
      <w:pPr>
        <w:tabs>
          <w:tab w:val="left" w:pos="5730"/>
        </w:tabs>
        <w:rPr>
          <w:rFonts w:cs="Segoe UI"/>
          <w:sz w:val="21"/>
          <w:szCs w:val="21"/>
        </w:rPr>
      </w:pPr>
      <w:r w:rsidRPr="001C6E09">
        <w:rPr>
          <w:rFonts w:cs="Segoe UI"/>
          <w:sz w:val="21"/>
          <w:szCs w:val="21"/>
        </w:rPr>
        <w:tab/>
        <w:t>The SMCR Framework -Journalism</w:t>
      </w:r>
    </w:p>
    <w:p w14:paraId="42CCCB63" w14:textId="27304C6D" w:rsidR="00F44C14" w:rsidRPr="001C6E09" w:rsidRDefault="00065F0E" w:rsidP="00065F0E">
      <w:pPr>
        <w:tabs>
          <w:tab w:val="left" w:pos="5730"/>
        </w:tabs>
        <w:rPr>
          <w:rFonts w:cs="Segoe UI"/>
          <w:sz w:val="21"/>
          <w:szCs w:val="21"/>
        </w:rPr>
      </w:pPr>
      <w:r w:rsidRPr="001C6E09">
        <w:rPr>
          <w:rFonts w:cs="Segoe UI"/>
          <w:sz w:val="21"/>
          <w:szCs w:val="21"/>
        </w:rPr>
        <w:tab/>
        <w:t>University</w:t>
      </w:r>
    </w:p>
    <w:p w14:paraId="2A8DFE9F" w14:textId="1E818BBE" w:rsidR="00F44C14" w:rsidRPr="001C6E09" w:rsidRDefault="00F44C14" w:rsidP="00572B3B">
      <w:pPr>
        <w:rPr>
          <w:rFonts w:cs="Segoe UI"/>
          <w:sz w:val="21"/>
          <w:szCs w:val="21"/>
        </w:rPr>
      </w:pPr>
      <w:r w:rsidRPr="001C6E09">
        <w:rPr>
          <w:rFonts w:cs="Segoe UI"/>
          <w:sz w:val="21"/>
          <w:szCs w:val="21"/>
        </w:rPr>
        <w:t>NHS England Digital</w:t>
      </w:r>
    </w:p>
    <w:p w14:paraId="390D7F36" w14:textId="0BCC78F4" w:rsidR="00065F0E" w:rsidRPr="001C6E09" w:rsidRDefault="00065F0E" w:rsidP="0001168F">
      <w:pPr>
        <w:tabs>
          <w:tab w:val="left" w:pos="5880"/>
        </w:tabs>
        <w:rPr>
          <w:rFonts w:cs="Segoe UI"/>
          <w:sz w:val="21"/>
          <w:szCs w:val="21"/>
        </w:rPr>
      </w:pPr>
      <w:hyperlink r:id="rId14" w:history="1">
        <w:r w:rsidRPr="001C6E09">
          <w:rPr>
            <w:rStyle w:val="Hyperlink"/>
            <w:rFonts w:cs="Segoe UI"/>
            <w:color w:val="auto"/>
            <w:sz w:val="21"/>
            <w:szCs w:val="21"/>
          </w:rPr>
          <w:t>https://digital.nhs.uk</w:t>
        </w:r>
      </w:hyperlink>
      <w:r w:rsidR="0001168F" w:rsidRPr="001C6E09">
        <w:rPr>
          <w:rFonts w:cs="Segoe UI"/>
          <w:sz w:val="21"/>
          <w:szCs w:val="21"/>
        </w:rPr>
        <w:tab/>
        <w:t>RNID</w:t>
      </w:r>
    </w:p>
    <w:p w14:paraId="62793917" w14:textId="5FF43BBD" w:rsidR="00F44C14" w:rsidRPr="001C6E09" w:rsidRDefault="00065F0E" w:rsidP="0001168F">
      <w:pPr>
        <w:tabs>
          <w:tab w:val="left" w:pos="5880"/>
        </w:tabs>
        <w:rPr>
          <w:rFonts w:cs="Segoe UI"/>
          <w:sz w:val="21"/>
          <w:szCs w:val="21"/>
        </w:rPr>
      </w:pPr>
      <w:r w:rsidRPr="001C6E09">
        <w:rPr>
          <w:rFonts w:cs="Segoe UI"/>
          <w:sz w:val="21"/>
          <w:szCs w:val="21"/>
        </w:rPr>
        <w:t xml:space="preserve"> </w:t>
      </w:r>
      <w:r w:rsidR="00F44C14" w:rsidRPr="001C6E09">
        <w:rPr>
          <w:rFonts w:cs="Segoe UI"/>
          <w:sz w:val="21"/>
          <w:szCs w:val="21"/>
        </w:rPr>
        <w:t>(May 21</w:t>
      </w:r>
      <w:r w:rsidRPr="001C6E09">
        <w:rPr>
          <w:rFonts w:cs="Segoe UI"/>
          <w:sz w:val="21"/>
          <w:szCs w:val="21"/>
        </w:rPr>
        <w:t>, 2024</w:t>
      </w:r>
      <w:r w:rsidR="00F44C14" w:rsidRPr="001C6E09">
        <w:rPr>
          <w:rFonts w:cs="Segoe UI"/>
          <w:sz w:val="21"/>
          <w:szCs w:val="21"/>
        </w:rPr>
        <w:t>)</w:t>
      </w:r>
      <w:r w:rsidR="0001168F" w:rsidRPr="001C6E09">
        <w:rPr>
          <w:rFonts w:cs="Segoe UI"/>
          <w:sz w:val="21"/>
          <w:szCs w:val="21"/>
        </w:rPr>
        <w:tab/>
      </w:r>
      <w:hyperlink r:id="rId15" w:history="1">
        <w:r w:rsidR="0001168F" w:rsidRPr="001C6E09">
          <w:rPr>
            <w:rStyle w:val="Hyperlink"/>
            <w:rFonts w:cs="Segoe UI"/>
            <w:color w:val="auto"/>
            <w:sz w:val="21"/>
            <w:szCs w:val="21"/>
          </w:rPr>
          <w:t>https://rnid.org.uk</w:t>
        </w:r>
      </w:hyperlink>
      <w:r w:rsidR="0001168F" w:rsidRPr="001C6E09">
        <w:rPr>
          <w:rFonts w:cs="Segoe UI"/>
          <w:sz w:val="21"/>
          <w:szCs w:val="21"/>
        </w:rPr>
        <w:t xml:space="preserve">  </w:t>
      </w:r>
    </w:p>
    <w:p w14:paraId="08E56EBB" w14:textId="28EA015B" w:rsidR="00F44C14" w:rsidRPr="001C6E09" w:rsidRDefault="00065F0E" w:rsidP="0001168F">
      <w:pPr>
        <w:tabs>
          <w:tab w:val="left" w:pos="5880"/>
        </w:tabs>
        <w:rPr>
          <w:rFonts w:cs="Segoe UI"/>
          <w:sz w:val="21"/>
          <w:szCs w:val="21"/>
        </w:rPr>
      </w:pPr>
      <w:r w:rsidRPr="001C6E09">
        <w:rPr>
          <w:rFonts w:cs="Segoe UI"/>
          <w:sz w:val="21"/>
          <w:szCs w:val="21"/>
        </w:rPr>
        <w:t>Protecting patients Data</w:t>
      </w:r>
      <w:r w:rsidR="0001168F" w:rsidRPr="001C6E09">
        <w:rPr>
          <w:rFonts w:cs="Segoe UI"/>
          <w:sz w:val="21"/>
          <w:szCs w:val="21"/>
        </w:rPr>
        <w:tab/>
        <w:t>(14 Sep 2025)</w:t>
      </w:r>
    </w:p>
    <w:p w14:paraId="725C5DCE" w14:textId="5A665BF6" w:rsidR="00065F0E" w:rsidRPr="001C6E09" w:rsidRDefault="0001168F" w:rsidP="0001168F">
      <w:pPr>
        <w:tabs>
          <w:tab w:val="left" w:pos="5880"/>
        </w:tabs>
        <w:rPr>
          <w:rFonts w:cs="Segoe UI"/>
          <w:sz w:val="21"/>
          <w:szCs w:val="21"/>
        </w:rPr>
      </w:pPr>
      <w:r w:rsidRPr="001C6E09">
        <w:rPr>
          <w:rFonts w:cs="Segoe UI"/>
          <w:sz w:val="21"/>
          <w:szCs w:val="21"/>
        </w:rPr>
        <w:tab/>
        <w:t>The Equality Act 2010</w:t>
      </w:r>
    </w:p>
    <w:p w14:paraId="5AD35E8D" w14:textId="1DCF2140" w:rsidR="00065F0E" w:rsidRPr="001C6E09" w:rsidRDefault="00065F0E" w:rsidP="00572B3B">
      <w:pPr>
        <w:rPr>
          <w:rFonts w:cs="Segoe UI"/>
          <w:sz w:val="21"/>
          <w:szCs w:val="21"/>
        </w:rPr>
      </w:pPr>
      <w:proofErr w:type="spellStart"/>
      <w:r w:rsidRPr="001C6E09">
        <w:rPr>
          <w:rFonts w:cs="Segoe UI"/>
          <w:sz w:val="21"/>
          <w:szCs w:val="21"/>
        </w:rPr>
        <w:t>Acas</w:t>
      </w:r>
      <w:proofErr w:type="spellEnd"/>
    </w:p>
    <w:p w14:paraId="344C8FF5" w14:textId="0CAEF82E" w:rsidR="00065F0E" w:rsidRPr="001C6E09" w:rsidRDefault="00065F0E" w:rsidP="00572B3B">
      <w:pPr>
        <w:rPr>
          <w:rFonts w:cs="Segoe UI"/>
          <w:sz w:val="21"/>
          <w:szCs w:val="21"/>
        </w:rPr>
      </w:pPr>
      <w:hyperlink r:id="rId16" w:history="1">
        <w:r w:rsidRPr="001C6E09">
          <w:rPr>
            <w:rStyle w:val="Hyperlink"/>
            <w:rFonts w:cs="Segoe UI"/>
            <w:color w:val="auto"/>
            <w:sz w:val="21"/>
            <w:szCs w:val="21"/>
          </w:rPr>
          <w:t>https://www.acas.org.uk</w:t>
        </w:r>
      </w:hyperlink>
      <w:r w:rsidRPr="001C6E09">
        <w:rPr>
          <w:rFonts w:cs="Segoe UI"/>
          <w:sz w:val="21"/>
          <w:szCs w:val="21"/>
        </w:rPr>
        <w:t xml:space="preserve"> (27 March 2025)</w:t>
      </w:r>
    </w:p>
    <w:p w14:paraId="0648FB72" w14:textId="38A63660" w:rsidR="00065F0E" w:rsidRPr="001C6E09" w:rsidRDefault="00065F0E" w:rsidP="00572B3B">
      <w:pPr>
        <w:rPr>
          <w:rFonts w:cs="Segoe UI"/>
          <w:sz w:val="21"/>
          <w:szCs w:val="21"/>
        </w:rPr>
      </w:pPr>
      <w:r w:rsidRPr="001C6E09">
        <w:rPr>
          <w:rFonts w:cs="Segoe UI"/>
          <w:sz w:val="21"/>
          <w:szCs w:val="21"/>
        </w:rPr>
        <w:lastRenderedPageBreak/>
        <w:t>Discrimination and Equality Act 2010-Discrimination at work.</w:t>
      </w:r>
    </w:p>
    <w:p w14:paraId="797BAE57" w14:textId="77777777" w:rsidR="00065F0E" w:rsidRPr="001C6E09" w:rsidRDefault="00065F0E" w:rsidP="00572B3B">
      <w:pPr>
        <w:rPr>
          <w:rFonts w:cs="Segoe UI"/>
          <w:sz w:val="21"/>
          <w:szCs w:val="21"/>
        </w:rPr>
      </w:pPr>
    </w:p>
    <w:p w14:paraId="406C5280" w14:textId="77777777" w:rsidR="00065F0E" w:rsidRPr="001C6E09" w:rsidRDefault="00065F0E" w:rsidP="00572B3B">
      <w:pPr>
        <w:rPr>
          <w:rFonts w:cs="Segoe UI"/>
          <w:sz w:val="21"/>
          <w:szCs w:val="21"/>
        </w:rPr>
      </w:pPr>
    </w:p>
    <w:p w14:paraId="70BA19D6" w14:textId="5008BA10" w:rsidR="00065F0E" w:rsidRPr="001C6E09" w:rsidRDefault="0001168F" w:rsidP="00572B3B">
      <w:pPr>
        <w:rPr>
          <w:rFonts w:cs="Segoe UI"/>
          <w:sz w:val="21"/>
          <w:szCs w:val="21"/>
        </w:rPr>
      </w:pPr>
      <w:r w:rsidRPr="001C6E09">
        <w:rPr>
          <w:rFonts w:cs="Segoe UI"/>
          <w:sz w:val="21"/>
          <w:szCs w:val="21"/>
        </w:rPr>
        <w:t>The MDU</w:t>
      </w:r>
    </w:p>
    <w:p w14:paraId="41EDBD10" w14:textId="61497E23" w:rsidR="0001168F" w:rsidRPr="001C6E09" w:rsidRDefault="0001168F" w:rsidP="00572B3B">
      <w:pPr>
        <w:rPr>
          <w:rFonts w:cs="Segoe UI"/>
          <w:sz w:val="21"/>
          <w:szCs w:val="21"/>
        </w:rPr>
      </w:pPr>
      <w:hyperlink r:id="rId17" w:history="1">
        <w:r w:rsidRPr="001C6E09">
          <w:rPr>
            <w:rStyle w:val="Hyperlink"/>
            <w:rFonts w:cs="Segoe UI"/>
            <w:color w:val="auto"/>
            <w:sz w:val="21"/>
            <w:szCs w:val="21"/>
          </w:rPr>
          <w:t>https://www.themdu.com.com</w:t>
        </w:r>
      </w:hyperlink>
      <w:r w:rsidRPr="001C6E09">
        <w:rPr>
          <w:rFonts w:cs="Segoe UI"/>
          <w:sz w:val="21"/>
          <w:szCs w:val="21"/>
        </w:rPr>
        <w:t xml:space="preserve">  (16 Jan 2025) Good Communication in Healthcare: why it matters.</w:t>
      </w:r>
    </w:p>
    <w:p w14:paraId="21FD5BA2" w14:textId="77777777" w:rsidR="0001168F" w:rsidRPr="001C6E09" w:rsidRDefault="0001168F" w:rsidP="00572B3B">
      <w:pPr>
        <w:rPr>
          <w:rFonts w:cs="Segoe UI"/>
          <w:sz w:val="21"/>
          <w:szCs w:val="21"/>
        </w:rPr>
      </w:pPr>
    </w:p>
    <w:p w14:paraId="01F9E8BC" w14:textId="77777777" w:rsidR="00F44C14" w:rsidRPr="001C6E09" w:rsidRDefault="00F44C14" w:rsidP="00572B3B">
      <w:pPr>
        <w:rPr>
          <w:rFonts w:cs="Segoe UI"/>
          <w:sz w:val="21"/>
          <w:szCs w:val="21"/>
        </w:rPr>
      </w:pPr>
    </w:p>
    <w:p w14:paraId="2D1BB0F1" w14:textId="77777777" w:rsidR="00F44C14" w:rsidRPr="001C6E09" w:rsidRDefault="00F44C14" w:rsidP="00572B3B">
      <w:pPr>
        <w:rPr>
          <w:rFonts w:cs="Segoe UI"/>
          <w:sz w:val="21"/>
          <w:szCs w:val="21"/>
        </w:rPr>
      </w:pPr>
    </w:p>
    <w:p w14:paraId="23AB8443" w14:textId="77777777" w:rsidR="00B46750" w:rsidRPr="001C6E09" w:rsidRDefault="00B46750" w:rsidP="00572B3B">
      <w:pPr>
        <w:rPr>
          <w:rFonts w:cs="Segoe UI"/>
          <w:sz w:val="21"/>
          <w:szCs w:val="21"/>
        </w:rPr>
      </w:pPr>
    </w:p>
    <w:p w14:paraId="707EB1E3" w14:textId="77777777" w:rsidR="00B46750" w:rsidRDefault="00B46750" w:rsidP="00572B3B">
      <w:pPr>
        <w:rPr>
          <w:rFonts w:cs="Segoe UI"/>
          <w:color w:val="44546A" w:themeColor="text2"/>
          <w:sz w:val="21"/>
          <w:szCs w:val="21"/>
        </w:rPr>
      </w:pPr>
    </w:p>
    <w:p w14:paraId="6154DABA" w14:textId="77777777" w:rsidR="00B46750" w:rsidRDefault="00B46750" w:rsidP="00572B3B">
      <w:pPr>
        <w:rPr>
          <w:rFonts w:cs="Segoe UI"/>
          <w:color w:val="44546A" w:themeColor="text2"/>
          <w:sz w:val="21"/>
          <w:szCs w:val="21"/>
        </w:rPr>
      </w:pPr>
    </w:p>
    <w:p w14:paraId="3F24DC52" w14:textId="77777777" w:rsidR="00B46750" w:rsidRDefault="00B46750" w:rsidP="00572B3B">
      <w:pPr>
        <w:rPr>
          <w:rFonts w:cs="Segoe UI"/>
          <w:color w:val="44546A" w:themeColor="text2"/>
          <w:sz w:val="21"/>
          <w:szCs w:val="21"/>
        </w:rPr>
      </w:pPr>
    </w:p>
    <w:p w14:paraId="1B2358B1" w14:textId="77777777" w:rsidR="00B46750" w:rsidRDefault="00B46750" w:rsidP="00572B3B">
      <w:pPr>
        <w:rPr>
          <w:rFonts w:cs="Segoe UI"/>
          <w:color w:val="44546A" w:themeColor="text2"/>
          <w:sz w:val="21"/>
          <w:szCs w:val="21"/>
        </w:rPr>
      </w:pPr>
    </w:p>
    <w:p w14:paraId="5ACC0320" w14:textId="77777777" w:rsidR="00B46750" w:rsidRDefault="00B46750" w:rsidP="00572B3B">
      <w:pPr>
        <w:rPr>
          <w:rFonts w:cs="Segoe UI"/>
          <w:color w:val="44546A" w:themeColor="text2"/>
          <w:sz w:val="21"/>
          <w:szCs w:val="21"/>
        </w:rPr>
      </w:pPr>
    </w:p>
    <w:p w14:paraId="3742322F" w14:textId="77777777" w:rsidR="00B46750" w:rsidRDefault="00B46750" w:rsidP="00572B3B">
      <w:pPr>
        <w:rPr>
          <w:rFonts w:cs="Segoe UI"/>
          <w:color w:val="44546A" w:themeColor="text2"/>
          <w:sz w:val="21"/>
          <w:szCs w:val="21"/>
        </w:rPr>
      </w:pPr>
    </w:p>
    <w:p w14:paraId="740E2539" w14:textId="77777777" w:rsidR="00B46750" w:rsidRDefault="00B46750" w:rsidP="00572B3B">
      <w:pPr>
        <w:rPr>
          <w:rFonts w:cs="Segoe UI"/>
          <w:color w:val="44546A" w:themeColor="text2"/>
          <w:sz w:val="21"/>
          <w:szCs w:val="21"/>
        </w:rPr>
      </w:pPr>
    </w:p>
    <w:p w14:paraId="4C83FE0A" w14:textId="77777777" w:rsidR="00B46750" w:rsidRDefault="00B46750" w:rsidP="00572B3B">
      <w:pPr>
        <w:rPr>
          <w:rFonts w:cs="Segoe UI"/>
          <w:color w:val="44546A" w:themeColor="text2"/>
          <w:sz w:val="21"/>
          <w:szCs w:val="21"/>
        </w:rPr>
      </w:pPr>
    </w:p>
    <w:p w14:paraId="1BA1F4E1" w14:textId="77777777" w:rsidR="00B46750" w:rsidRDefault="00B46750" w:rsidP="00572B3B">
      <w:pPr>
        <w:rPr>
          <w:rFonts w:cs="Segoe UI"/>
          <w:color w:val="44546A" w:themeColor="text2"/>
          <w:sz w:val="21"/>
          <w:szCs w:val="21"/>
        </w:rPr>
      </w:pPr>
    </w:p>
    <w:p w14:paraId="2DDB85C2" w14:textId="77777777" w:rsidR="00B46750" w:rsidRDefault="00B46750" w:rsidP="00572B3B">
      <w:pPr>
        <w:rPr>
          <w:rFonts w:cs="Segoe UI"/>
          <w:color w:val="44546A" w:themeColor="text2"/>
          <w:sz w:val="21"/>
          <w:szCs w:val="21"/>
        </w:rPr>
      </w:pPr>
    </w:p>
    <w:p w14:paraId="7D69FACE" w14:textId="77777777" w:rsidR="00B46750" w:rsidRDefault="00B46750" w:rsidP="00572B3B">
      <w:pPr>
        <w:rPr>
          <w:rFonts w:cs="Segoe UI"/>
          <w:color w:val="44546A" w:themeColor="text2"/>
          <w:sz w:val="21"/>
          <w:szCs w:val="21"/>
        </w:rPr>
      </w:pPr>
    </w:p>
    <w:p w14:paraId="37EE293E" w14:textId="77777777" w:rsidR="00B46750" w:rsidRDefault="00B46750" w:rsidP="00572B3B">
      <w:pPr>
        <w:rPr>
          <w:rFonts w:cs="Segoe UI"/>
          <w:color w:val="44546A" w:themeColor="text2"/>
          <w:sz w:val="21"/>
          <w:szCs w:val="21"/>
        </w:rPr>
      </w:pPr>
    </w:p>
    <w:p w14:paraId="11DD99A8" w14:textId="77777777" w:rsidR="00B46750" w:rsidRDefault="00B46750" w:rsidP="00572B3B">
      <w:pPr>
        <w:rPr>
          <w:rFonts w:cs="Segoe UI"/>
          <w:color w:val="44546A" w:themeColor="text2"/>
          <w:sz w:val="21"/>
          <w:szCs w:val="21"/>
        </w:rPr>
      </w:pPr>
    </w:p>
    <w:p w14:paraId="611D167D" w14:textId="77777777" w:rsidR="00B46750" w:rsidRDefault="00B46750" w:rsidP="00572B3B">
      <w:pPr>
        <w:rPr>
          <w:rFonts w:cs="Segoe UI"/>
          <w:color w:val="44546A" w:themeColor="text2"/>
          <w:sz w:val="21"/>
          <w:szCs w:val="21"/>
        </w:rPr>
      </w:pPr>
    </w:p>
    <w:p w14:paraId="4BE6ABB6" w14:textId="77777777" w:rsidR="00B46750" w:rsidRDefault="00B46750" w:rsidP="00572B3B">
      <w:pPr>
        <w:rPr>
          <w:rFonts w:cs="Segoe UI"/>
          <w:color w:val="44546A" w:themeColor="text2"/>
          <w:sz w:val="21"/>
          <w:szCs w:val="21"/>
        </w:rPr>
      </w:pPr>
    </w:p>
    <w:p w14:paraId="6635D49F" w14:textId="77777777" w:rsidR="00B46750" w:rsidRPr="002205D4" w:rsidRDefault="00B46750" w:rsidP="00572B3B">
      <w:pPr>
        <w:rPr>
          <w:rFonts w:cs="Segoe UI"/>
          <w:color w:val="44546A" w:themeColor="text2"/>
          <w:sz w:val="21"/>
          <w:szCs w:val="21"/>
        </w:rPr>
      </w:pPr>
    </w:p>
    <w:p w14:paraId="6E1B7E7E" w14:textId="582DFD7E" w:rsidR="00397C30" w:rsidRPr="00315EF9" w:rsidRDefault="00397C30" w:rsidP="00315EF9">
      <w:pPr>
        <w:pStyle w:val="Heading2"/>
        <w:rPr>
          <w:rFonts w:cs="Segoe UI"/>
          <w:szCs w:val="28"/>
        </w:rPr>
      </w:pPr>
    </w:p>
    <w:p w14:paraId="500A308C" w14:textId="77777777" w:rsidR="00182E80" w:rsidRPr="002205D4" w:rsidRDefault="00182E80" w:rsidP="00182E80">
      <w:pPr>
        <w:pStyle w:val="ListParagraph"/>
        <w:spacing w:after="0" w:line="240" w:lineRule="auto"/>
        <w:jc w:val="both"/>
        <w:rPr>
          <w:rFonts w:cs="Segoe UI"/>
          <w:color w:val="44546A" w:themeColor="text2"/>
          <w:sz w:val="21"/>
          <w:szCs w:val="21"/>
        </w:rPr>
      </w:pPr>
    </w:p>
    <w:p w14:paraId="7B099DA2" w14:textId="423FCEF2" w:rsidR="00661758" w:rsidRPr="009024DF" w:rsidRDefault="00661758" w:rsidP="009024DF">
      <w:pPr>
        <w:spacing w:after="0" w:line="240" w:lineRule="auto"/>
        <w:ind w:left="360"/>
        <w:rPr>
          <w:color w:val="44546A" w:themeColor="text2"/>
          <w:sz w:val="21"/>
          <w:szCs w:val="21"/>
        </w:rPr>
      </w:pPr>
    </w:p>
    <w:p w14:paraId="327CE763" w14:textId="77777777" w:rsidR="00182E80" w:rsidRDefault="00182E80" w:rsidP="00182E80">
      <w:pPr>
        <w:spacing w:after="0" w:line="240" w:lineRule="auto"/>
        <w:rPr>
          <w:color w:val="44546A" w:themeColor="text2"/>
          <w:sz w:val="21"/>
          <w:szCs w:val="21"/>
        </w:rPr>
      </w:pPr>
    </w:p>
    <w:p w14:paraId="235905E6" w14:textId="051AC33E" w:rsidR="00EA29A5" w:rsidRPr="00364C35" w:rsidRDefault="00EA29A5" w:rsidP="00EA29A5">
      <w:pPr>
        <w:spacing w:after="0" w:line="240" w:lineRule="auto"/>
        <w:rPr>
          <w:color w:val="44546A" w:themeColor="text2"/>
          <w:sz w:val="21"/>
          <w:szCs w:val="21"/>
        </w:rPr>
      </w:pPr>
    </w:p>
    <w:p w14:paraId="77C18CB4" w14:textId="5A33EB85" w:rsidR="00933720" w:rsidRPr="00315EF9" w:rsidRDefault="00182E80" w:rsidP="00315EF9">
      <w:pPr>
        <w:rPr>
          <w:rFonts w:eastAsiaTheme="majorEastAsia" w:cstheme="majorBidi"/>
          <w:b/>
          <w:color w:val="2F5496" w:themeColor="accent1" w:themeShade="BF"/>
          <w:sz w:val="32"/>
          <w:szCs w:val="32"/>
        </w:rPr>
      </w:pPr>
      <w:bookmarkStart w:id="1" w:name="_Toc201844501"/>
      <w:r>
        <w:br w:type="page"/>
      </w:r>
      <w:bookmarkEnd w:id="1"/>
    </w:p>
    <w:p w14:paraId="380697E1" w14:textId="69E3B26F" w:rsidR="5BE401FF" w:rsidRPr="00315EF9" w:rsidRDefault="5BE401FF" w:rsidP="00315EF9">
      <w:pPr>
        <w:pStyle w:val="Heading2"/>
      </w:pPr>
    </w:p>
    <w:p w14:paraId="4CC61BC1" w14:textId="77777777" w:rsidR="00F36ADC" w:rsidRPr="00F36ADC" w:rsidRDefault="00F36ADC" w:rsidP="00500295">
      <w:pPr>
        <w:spacing w:after="0" w:line="240" w:lineRule="auto"/>
        <w:jc w:val="both"/>
        <w:rPr>
          <w:color w:val="FF0000"/>
          <w:sz w:val="21"/>
          <w:szCs w:val="21"/>
        </w:rPr>
      </w:pPr>
    </w:p>
    <w:p w14:paraId="2C1BA1FC" w14:textId="5CABB6F7" w:rsidR="5B42A9F1" w:rsidRDefault="5B42A9F1" w:rsidP="5B42A9F1">
      <w:pPr>
        <w:spacing w:after="0" w:line="240" w:lineRule="auto"/>
        <w:jc w:val="both"/>
        <w:rPr>
          <w:color w:val="FF0000"/>
          <w:sz w:val="21"/>
          <w:szCs w:val="21"/>
        </w:rPr>
      </w:pPr>
    </w:p>
    <w:p w14:paraId="22FDBFE7" w14:textId="04F424DE" w:rsidR="74E88A10" w:rsidRDefault="74E88A10" w:rsidP="00315EF9">
      <w:pPr>
        <w:spacing w:after="0" w:line="240" w:lineRule="auto"/>
        <w:jc w:val="both"/>
        <w:rPr>
          <w:color w:val="44546A" w:themeColor="text2"/>
          <w:sz w:val="21"/>
          <w:szCs w:val="21"/>
        </w:rPr>
      </w:pPr>
    </w:p>
    <w:p w14:paraId="2703A512" w14:textId="77777777" w:rsidR="00500295" w:rsidRPr="00EA29A5" w:rsidRDefault="00500295" w:rsidP="00500295">
      <w:pPr>
        <w:spacing w:after="0"/>
        <w:rPr>
          <w:color w:val="FF0000"/>
          <w:sz w:val="21"/>
          <w:szCs w:val="21"/>
        </w:rPr>
      </w:pPr>
    </w:p>
    <w:p w14:paraId="34744E63" w14:textId="2EF88E54" w:rsidR="5B42A9F1" w:rsidRDefault="5B42A9F1" w:rsidP="3CD09A15">
      <w:pPr>
        <w:spacing w:after="0" w:line="240" w:lineRule="auto"/>
        <w:rPr>
          <w:rFonts w:ascii="Arial Nova" w:eastAsia="Arial Nova" w:hAnsi="Arial Nova" w:cs="Arial Nova"/>
          <w:color w:val="44546A" w:themeColor="text2"/>
          <w:sz w:val="22"/>
        </w:rPr>
      </w:pPr>
    </w:p>
    <w:p w14:paraId="760058CE" w14:textId="007F8335" w:rsidR="5B42A9F1" w:rsidRDefault="5B42A9F1" w:rsidP="5B42A9F1">
      <w:pPr>
        <w:spacing w:after="0" w:line="240" w:lineRule="auto"/>
        <w:rPr>
          <w:b/>
          <w:bCs/>
          <w:i/>
          <w:iCs/>
          <w:color w:val="44546A" w:themeColor="text2"/>
          <w:sz w:val="21"/>
          <w:szCs w:val="21"/>
        </w:rPr>
      </w:pPr>
    </w:p>
    <w:p w14:paraId="74FB5339" w14:textId="72D3863C" w:rsidR="5B42A9F1" w:rsidRDefault="5B42A9F1" w:rsidP="5B42A9F1">
      <w:pPr>
        <w:spacing w:after="0" w:line="240" w:lineRule="auto"/>
        <w:rPr>
          <w:b/>
          <w:bCs/>
          <w:i/>
          <w:iCs/>
          <w:color w:val="44546A" w:themeColor="text2"/>
          <w:sz w:val="21"/>
          <w:szCs w:val="21"/>
        </w:rPr>
      </w:pPr>
    </w:p>
    <w:p w14:paraId="37C10706" w14:textId="28DA1A0C" w:rsidR="5B42A9F1" w:rsidRDefault="5B42A9F1" w:rsidP="5B42A9F1">
      <w:pPr>
        <w:spacing w:after="0" w:line="240" w:lineRule="auto"/>
        <w:rPr>
          <w:b/>
          <w:bCs/>
          <w:i/>
          <w:iCs/>
          <w:color w:val="44546A" w:themeColor="text2"/>
          <w:sz w:val="21"/>
          <w:szCs w:val="21"/>
        </w:rPr>
      </w:pPr>
    </w:p>
    <w:p w14:paraId="10AB608D" w14:textId="6AD20EB9" w:rsidR="5B42A9F1" w:rsidRDefault="5B42A9F1" w:rsidP="5B42A9F1">
      <w:pPr>
        <w:spacing w:after="0" w:line="240" w:lineRule="auto"/>
        <w:rPr>
          <w:b/>
          <w:bCs/>
          <w:i/>
          <w:iCs/>
          <w:color w:val="44546A" w:themeColor="text2"/>
          <w:sz w:val="21"/>
          <w:szCs w:val="21"/>
        </w:rPr>
      </w:pPr>
    </w:p>
    <w:p w14:paraId="61FD7071" w14:textId="61CDE250" w:rsidR="5B42A9F1" w:rsidRDefault="5B42A9F1" w:rsidP="5B42A9F1">
      <w:pPr>
        <w:spacing w:after="0" w:line="240" w:lineRule="auto"/>
        <w:rPr>
          <w:b/>
          <w:bCs/>
          <w:i/>
          <w:iCs/>
          <w:color w:val="44546A" w:themeColor="text2"/>
          <w:sz w:val="21"/>
          <w:szCs w:val="21"/>
        </w:rPr>
      </w:pPr>
    </w:p>
    <w:p w14:paraId="16407770" w14:textId="0DCA89C4" w:rsidR="5B42A9F1" w:rsidRDefault="5B42A9F1" w:rsidP="5B42A9F1">
      <w:pPr>
        <w:spacing w:after="0" w:line="240" w:lineRule="auto"/>
        <w:rPr>
          <w:b/>
          <w:bCs/>
          <w:i/>
          <w:iCs/>
          <w:color w:val="44546A" w:themeColor="text2"/>
          <w:sz w:val="21"/>
          <w:szCs w:val="21"/>
        </w:rPr>
      </w:pPr>
    </w:p>
    <w:p w14:paraId="136BE5B7" w14:textId="05F065A3" w:rsidR="5B42A9F1" w:rsidRDefault="5B42A9F1" w:rsidP="5B42A9F1">
      <w:pPr>
        <w:spacing w:after="0" w:line="240" w:lineRule="auto"/>
        <w:rPr>
          <w:b/>
          <w:bCs/>
          <w:i/>
          <w:iCs/>
          <w:color w:val="44546A" w:themeColor="text2"/>
          <w:sz w:val="21"/>
          <w:szCs w:val="21"/>
        </w:rPr>
      </w:pPr>
    </w:p>
    <w:p w14:paraId="0D70FA3B" w14:textId="75EE6135" w:rsidR="5B42A9F1" w:rsidRDefault="5B42A9F1" w:rsidP="5B42A9F1">
      <w:pPr>
        <w:spacing w:after="0" w:line="240" w:lineRule="auto"/>
        <w:rPr>
          <w:b/>
          <w:bCs/>
          <w:i/>
          <w:iCs/>
          <w:color w:val="44546A" w:themeColor="text2"/>
          <w:sz w:val="21"/>
          <w:szCs w:val="21"/>
        </w:rPr>
      </w:pPr>
    </w:p>
    <w:p w14:paraId="324F06DA" w14:textId="0C44742C" w:rsidR="5B42A9F1" w:rsidRDefault="5B42A9F1" w:rsidP="5B42A9F1">
      <w:pPr>
        <w:spacing w:after="0" w:line="240" w:lineRule="auto"/>
        <w:rPr>
          <w:b/>
          <w:bCs/>
          <w:i/>
          <w:iCs/>
          <w:color w:val="44546A" w:themeColor="text2"/>
          <w:sz w:val="21"/>
          <w:szCs w:val="21"/>
        </w:rPr>
      </w:pPr>
    </w:p>
    <w:p w14:paraId="36289C19" w14:textId="56BA0BBD" w:rsidR="5B42A9F1" w:rsidRDefault="5B42A9F1" w:rsidP="5B42A9F1">
      <w:pPr>
        <w:spacing w:after="0" w:line="240" w:lineRule="auto"/>
        <w:rPr>
          <w:b/>
          <w:bCs/>
          <w:i/>
          <w:iCs/>
          <w:color w:val="44546A" w:themeColor="text2"/>
          <w:sz w:val="21"/>
          <w:szCs w:val="21"/>
        </w:rPr>
      </w:pPr>
    </w:p>
    <w:p w14:paraId="40B83E1C" w14:textId="6FE7510E" w:rsidR="5B42A9F1" w:rsidRDefault="5B42A9F1" w:rsidP="5B42A9F1">
      <w:pPr>
        <w:spacing w:after="0" w:line="240" w:lineRule="auto"/>
        <w:rPr>
          <w:b/>
          <w:bCs/>
          <w:i/>
          <w:iCs/>
          <w:color w:val="44546A" w:themeColor="text2"/>
          <w:sz w:val="21"/>
          <w:szCs w:val="21"/>
        </w:rPr>
      </w:pPr>
    </w:p>
    <w:p w14:paraId="0576C19E" w14:textId="30F5F633" w:rsidR="5B42A9F1" w:rsidRDefault="5B42A9F1" w:rsidP="5B42A9F1">
      <w:pPr>
        <w:spacing w:after="0" w:line="240" w:lineRule="auto"/>
        <w:rPr>
          <w:b/>
          <w:bCs/>
          <w:i/>
          <w:iCs/>
          <w:color w:val="44546A" w:themeColor="text2"/>
          <w:sz w:val="21"/>
          <w:szCs w:val="21"/>
        </w:rPr>
      </w:pPr>
    </w:p>
    <w:p w14:paraId="67A43416" w14:textId="5DF6A41C" w:rsidR="5B42A9F1" w:rsidRDefault="5B42A9F1" w:rsidP="5B42A9F1">
      <w:pPr>
        <w:spacing w:after="0" w:line="240" w:lineRule="auto"/>
        <w:rPr>
          <w:b/>
          <w:bCs/>
          <w:i/>
          <w:iCs/>
          <w:color w:val="44546A" w:themeColor="text2"/>
          <w:sz w:val="21"/>
          <w:szCs w:val="21"/>
        </w:rPr>
      </w:pPr>
    </w:p>
    <w:p w14:paraId="4244FE87" w14:textId="35852F04" w:rsidR="5B42A9F1" w:rsidRDefault="5B42A9F1" w:rsidP="5B42A9F1">
      <w:pPr>
        <w:spacing w:after="0" w:line="240" w:lineRule="auto"/>
        <w:rPr>
          <w:b/>
          <w:bCs/>
          <w:i/>
          <w:iCs/>
          <w:color w:val="44546A" w:themeColor="text2"/>
          <w:sz w:val="21"/>
          <w:szCs w:val="21"/>
        </w:rPr>
      </w:pPr>
    </w:p>
    <w:p w14:paraId="74401162" w14:textId="3EB6EADB" w:rsidR="5B42A9F1" w:rsidRDefault="5B42A9F1" w:rsidP="5B42A9F1">
      <w:pPr>
        <w:spacing w:after="0" w:line="240" w:lineRule="auto"/>
        <w:rPr>
          <w:b/>
          <w:bCs/>
          <w:i/>
          <w:iCs/>
          <w:color w:val="44546A" w:themeColor="text2"/>
          <w:sz w:val="21"/>
          <w:szCs w:val="21"/>
        </w:rPr>
      </w:pPr>
    </w:p>
    <w:p w14:paraId="59E207FA" w14:textId="70608F19" w:rsidR="5B42A9F1" w:rsidRDefault="5B42A9F1" w:rsidP="5B42A9F1">
      <w:pPr>
        <w:spacing w:after="0" w:line="240" w:lineRule="auto"/>
        <w:rPr>
          <w:b/>
          <w:bCs/>
          <w:i/>
          <w:iCs/>
          <w:color w:val="44546A" w:themeColor="text2"/>
          <w:sz w:val="21"/>
          <w:szCs w:val="21"/>
        </w:rPr>
      </w:pPr>
    </w:p>
    <w:p w14:paraId="0EB1D34D" w14:textId="1C73D0F2" w:rsidR="5B42A9F1" w:rsidRDefault="5B42A9F1" w:rsidP="5B42A9F1">
      <w:pPr>
        <w:spacing w:after="0" w:line="240" w:lineRule="auto"/>
        <w:rPr>
          <w:b/>
          <w:bCs/>
          <w:i/>
          <w:iCs/>
          <w:color w:val="44546A" w:themeColor="text2"/>
          <w:sz w:val="21"/>
          <w:szCs w:val="21"/>
        </w:rPr>
      </w:pPr>
    </w:p>
    <w:p w14:paraId="6274FA82" w14:textId="1C2E97AD" w:rsidR="5B42A9F1" w:rsidRDefault="5B42A9F1" w:rsidP="5B42A9F1">
      <w:pPr>
        <w:spacing w:after="0" w:line="240" w:lineRule="auto"/>
        <w:rPr>
          <w:b/>
          <w:bCs/>
          <w:i/>
          <w:iCs/>
          <w:color w:val="44546A" w:themeColor="text2"/>
          <w:sz w:val="21"/>
          <w:szCs w:val="21"/>
        </w:rPr>
      </w:pPr>
    </w:p>
    <w:p w14:paraId="2C1D653E" w14:textId="124A8F6A" w:rsidR="5B42A9F1" w:rsidRDefault="5B42A9F1" w:rsidP="5B42A9F1">
      <w:pPr>
        <w:spacing w:after="0" w:line="240" w:lineRule="auto"/>
        <w:rPr>
          <w:b/>
          <w:bCs/>
          <w:i/>
          <w:iCs/>
          <w:color w:val="44546A" w:themeColor="text2"/>
          <w:sz w:val="21"/>
          <w:szCs w:val="21"/>
        </w:rPr>
      </w:pPr>
    </w:p>
    <w:p w14:paraId="2CF1E89B" w14:textId="5095CD9F" w:rsidR="5B42A9F1" w:rsidRDefault="5B42A9F1" w:rsidP="5B42A9F1">
      <w:pPr>
        <w:spacing w:after="0" w:line="240" w:lineRule="auto"/>
        <w:rPr>
          <w:b/>
          <w:bCs/>
          <w:i/>
          <w:iCs/>
          <w:color w:val="44546A" w:themeColor="text2"/>
          <w:sz w:val="21"/>
          <w:szCs w:val="21"/>
        </w:rPr>
      </w:pPr>
    </w:p>
    <w:p w14:paraId="01E8FFE0" w14:textId="6EF10A37" w:rsidR="5B42A9F1" w:rsidRDefault="5B42A9F1" w:rsidP="5B42A9F1">
      <w:pPr>
        <w:spacing w:after="0" w:line="240" w:lineRule="auto"/>
        <w:rPr>
          <w:b/>
          <w:bCs/>
          <w:i/>
          <w:iCs/>
          <w:color w:val="44546A" w:themeColor="text2"/>
          <w:sz w:val="21"/>
          <w:szCs w:val="21"/>
        </w:rPr>
      </w:pPr>
    </w:p>
    <w:p w14:paraId="3AF291BE" w14:textId="7EE9FC5D" w:rsidR="5B42A9F1" w:rsidRDefault="5B42A9F1" w:rsidP="5B42A9F1">
      <w:pPr>
        <w:spacing w:after="0" w:line="240" w:lineRule="auto"/>
        <w:rPr>
          <w:b/>
          <w:bCs/>
          <w:i/>
          <w:iCs/>
          <w:color w:val="44546A" w:themeColor="text2"/>
          <w:sz w:val="21"/>
          <w:szCs w:val="21"/>
        </w:rPr>
      </w:pPr>
    </w:p>
    <w:p w14:paraId="779BC95D" w14:textId="75E8BC12" w:rsidR="5B42A9F1" w:rsidRDefault="5B42A9F1" w:rsidP="5B42A9F1">
      <w:pPr>
        <w:spacing w:after="0" w:line="240" w:lineRule="auto"/>
        <w:rPr>
          <w:b/>
          <w:bCs/>
          <w:i/>
          <w:iCs/>
          <w:color w:val="44546A" w:themeColor="text2"/>
          <w:sz w:val="21"/>
          <w:szCs w:val="21"/>
        </w:rPr>
      </w:pPr>
    </w:p>
    <w:p w14:paraId="4A8D037D" w14:textId="26199562" w:rsidR="5B42A9F1" w:rsidRDefault="5B42A9F1" w:rsidP="5B42A9F1">
      <w:pPr>
        <w:spacing w:after="0" w:line="240" w:lineRule="auto"/>
        <w:rPr>
          <w:b/>
          <w:bCs/>
          <w:i/>
          <w:iCs/>
          <w:color w:val="44546A" w:themeColor="text2"/>
          <w:sz w:val="21"/>
          <w:szCs w:val="21"/>
        </w:rPr>
      </w:pPr>
    </w:p>
    <w:p w14:paraId="5108D458" w14:textId="187C28D3" w:rsidR="5B42A9F1" w:rsidRDefault="5B42A9F1" w:rsidP="5B42A9F1">
      <w:pPr>
        <w:spacing w:after="0" w:line="240" w:lineRule="auto"/>
        <w:rPr>
          <w:b/>
          <w:bCs/>
          <w:i/>
          <w:iCs/>
          <w:color w:val="44546A" w:themeColor="text2"/>
          <w:sz w:val="21"/>
          <w:szCs w:val="21"/>
        </w:rPr>
      </w:pPr>
    </w:p>
    <w:p w14:paraId="55C7DAC0" w14:textId="0ED4216F" w:rsidR="00226D31" w:rsidRPr="00364C35" w:rsidRDefault="00226D31" w:rsidP="5B42A9F1">
      <w:pPr>
        <w:pStyle w:val="ListParagraph"/>
        <w:spacing w:after="0" w:line="240" w:lineRule="auto"/>
        <w:rPr>
          <w:color w:val="44546A" w:themeColor="text2"/>
          <w:sz w:val="21"/>
          <w:szCs w:val="21"/>
        </w:rPr>
      </w:pPr>
    </w:p>
    <w:p w14:paraId="2CEFDE5B" w14:textId="77777777" w:rsidR="00364C35" w:rsidRDefault="00364C35" w:rsidP="00226D31">
      <w:pPr>
        <w:pStyle w:val="Heading2"/>
        <w:rPr>
          <w:szCs w:val="24"/>
        </w:rPr>
      </w:pPr>
      <w:bookmarkStart w:id="2" w:name="_Toc201844506"/>
    </w:p>
    <w:bookmarkEnd w:id="2"/>
    <w:p w14:paraId="640077F3" w14:textId="62B994BE" w:rsidR="036E8398" w:rsidRDefault="036E8398" w:rsidP="1E821F26">
      <w:pPr>
        <w:spacing w:after="0" w:line="240" w:lineRule="auto"/>
        <w:rPr>
          <w:color w:val="44546A" w:themeColor="text2"/>
          <w:sz w:val="21"/>
          <w:szCs w:val="21"/>
        </w:rPr>
      </w:pPr>
      <w:r>
        <w:tab/>
      </w:r>
      <w:r>
        <w:tab/>
      </w:r>
      <w:r>
        <w:tab/>
      </w:r>
      <w:r>
        <w:tab/>
      </w:r>
      <w:r>
        <w:tab/>
      </w:r>
      <w:r>
        <w:tab/>
      </w:r>
      <w:r>
        <w:tab/>
      </w:r>
      <w:r>
        <w:tab/>
      </w:r>
      <w:r>
        <w:tab/>
      </w:r>
    </w:p>
    <w:p w14:paraId="7D371DEF" w14:textId="496E0004" w:rsidR="6F725EBF" w:rsidRDefault="6F725EBF" w:rsidP="1E821F26">
      <w:pPr>
        <w:spacing w:after="0" w:line="240" w:lineRule="auto"/>
        <w:rPr>
          <w:color w:val="44546A" w:themeColor="text2"/>
          <w:sz w:val="21"/>
          <w:szCs w:val="21"/>
        </w:rPr>
      </w:pPr>
    </w:p>
    <w:p w14:paraId="4499DC1E" w14:textId="048C2C5F" w:rsidR="059C7DC4" w:rsidRDefault="00226D31" w:rsidP="00315EF9">
      <w:r w:rsidRPr="3CD09A15">
        <w:rPr>
          <w:color w:val="44546A" w:themeColor="text2"/>
        </w:rPr>
        <w:br w:type="page"/>
      </w:r>
      <w:r w:rsidR="059C7DC4">
        <w:lastRenderedPageBreak/>
        <w:t xml:space="preserve"> </w:t>
      </w:r>
    </w:p>
    <w:p w14:paraId="55E9C186" w14:textId="75B91213" w:rsidR="00A50E80" w:rsidRDefault="00D64A0D" w:rsidP="00A50E80">
      <w:commentRangeStart w:id="3"/>
      <w:commentRangeEnd w:id="3"/>
      <w:r>
        <w:commentReference w:id="3"/>
      </w:r>
    </w:p>
    <w:p w14:paraId="1D0F2D59" w14:textId="77777777" w:rsidR="004552CE" w:rsidRPr="001C6E09" w:rsidRDefault="004552CE" w:rsidP="004552CE">
      <w:pPr>
        <w:pStyle w:val="Heading2"/>
        <w:rPr>
          <w:color w:val="auto"/>
        </w:rPr>
      </w:pPr>
    </w:p>
    <w:sectPr w:rsidR="004552CE" w:rsidRPr="001C6E09">
      <w:footerReference w:type="default" r:id="rId2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Salina Begum (2437215)" w:date="2025-08-05T17:05:00Z" w:initials="S(">
    <w:p w14:paraId="48EDE402" w14:textId="4DBDD4EF" w:rsidR="005962CB" w:rsidRDefault="00000000">
      <w:r>
        <w:annotationRef/>
      </w:r>
      <w:r w:rsidRPr="4ABC147E">
        <w:t>activity3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8EDE40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CB2EBFB" w16cex:dateUtc="2025-08-05T16: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EDE402" w16cid:durableId="3CB2EB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50937" w14:textId="77777777" w:rsidR="006672DC" w:rsidRDefault="006672DC" w:rsidP="001C6E09">
      <w:pPr>
        <w:spacing w:after="0" w:line="240" w:lineRule="auto"/>
      </w:pPr>
      <w:r>
        <w:separator/>
      </w:r>
    </w:p>
  </w:endnote>
  <w:endnote w:type="continuationSeparator" w:id="0">
    <w:p w14:paraId="12808854" w14:textId="77777777" w:rsidR="006672DC" w:rsidRDefault="006672DC" w:rsidP="001C6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7971972"/>
      <w:docPartObj>
        <w:docPartGallery w:val="Page Numbers (Bottom of Page)"/>
        <w:docPartUnique/>
      </w:docPartObj>
    </w:sdtPr>
    <w:sdtEndPr>
      <w:rPr>
        <w:noProof/>
      </w:rPr>
    </w:sdtEndPr>
    <w:sdtContent>
      <w:p w14:paraId="0F1A1313" w14:textId="7F94AEF1" w:rsidR="001C6E09" w:rsidRDefault="001C6E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35A66B" w14:textId="77777777" w:rsidR="001C6E09" w:rsidRDefault="001C6E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223A9" w14:textId="77777777" w:rsidR="006672DC" w:rsidRDefault="006672DC" w:rsidP="001C6E09">
      <w:pPr>
        <w:spacing w:after="0" w:line="240" w:lineRule="auto"/>
      </w:pPr>
      <w:r>
        <w:separator/>
      </w:r>
    </w:p>
  </w:footnote>
  <w:footnote w:type="continuationSeparator" w:id="0">
    <w:p w14:paraId="1CAF2820" w14:textId="77777777" w:rsidR="006672DC" w:rsidRDefault="006672DC" w:rsidP="001C6E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CE2D71"/>
    <w:multiLevelType w:val="multilevel"/>
    <w:tmpl w:val="1D3844EC"/>
    <w:lvl w:ilvl="0">
      <w:start w:val="3"/>
      <w:numFmt w:val="decimal"/>
      <w:lvlText w:val="%1"/>
      <w:lvlJc w:val="left"/>
      <w:pPr>
        <w:ind w:left="360" w:hanging="360"/>
      </w:pPr>
      <w:rPr>
        <w:rFonts w:ascii="Segoe UI" w:hAnsi="Segoe UI" w:cstheme="minorHAnsi" w:hint="default"/>
        <w:b/>
        <w:color w:val="0563C1" w:themeColor="hyperlink"/>
        <w:sz w:val="20"/>
        <w:u w:val="single"/>
      </w:rPr>
    </w:lvl>
    <w:lvl w:ilvl="1">
      <w:start w:val="2"/>
      <w:numFmt w:val="decimal"/>
      <w:lvlText w:val="%1.%2"/>
      <w:lvlJc w:val="left"/>
      <w:pPr>
        <w:ind w:left="580" w:hanging="360"/>
      </w:pPr>
      <w:rPr>
        <w:rFonts w:ascii="Segoe UI" w:hAnsi="Segoe UI" w:cstheme="minorHAnsi" w:hint="default"/>
        <w:b/>
        <w:color w:val="0563C1" w:themeColor="hyperlink"/>
        <w:sz w:val="20"/>
        <w:u w:val="single"/>
      </w:rPr>
    </w:lvl>
    <w:lvl w:ilvl="2">
      <w:start w:val="1"/>
      <w:numFmt w:val="decimal"/>
      <w:lvlText w:val="%1.%2.%3"/>
      <w:lvlJc w:val="left"/>
      <w:pPr>
        <w:ind w:left="1160" w:hanging="720"/>
      </w:pPr>
      <w:rPr>
        <w:rFonts w:ascii="Segoe UI" w:hAnsi="Segoe UI" w:cstheme="minorHAnsi" w:hint="default"/>
        <w:b/>
        <w:color w:val="0563C1" w:themeColor="hyperlink"/>
        <w:sz w:val="20"/>
        <w:u w:val="single"/>
      </w:rPr>
    </w:lvl>
    <w:lvl w:ilvl="3">
      <w:start w:val="1"/>
      <w:numFmt w:val="decimal"/>
      <w:lvlText w:val="%1.%2.%3.%4"/>
      <w:lvlJc w:val="left"/>
      <w:pPr>
        <w:ind w:left="1380" w:hanging="720"/>
      </w:pPr>
      <w:rPr>
        <w:rFonts w:ascii="Segoe UI" w:hAnsi="Segoe UI" w:cstheme="minorHAnsi" w:hint="default"/>
        <w:b/>
        <w:color w:val="0563C1" w:themeColor="hyperlink"/>
        <w:sz w:val="20"/>
        <w:u w:val="single"/>
      </w:rPr>
    </w:lvl>
    <w:lvl w:ilvl="4">
      <w:start w:val="1"/>
      <w:numFmt w:val="decimal"/>
      <w:lvlText w:val="%1.%2.%3.%4.%5"/>
      <w:lvlJc w:val="left"/>
      <w:pPr>
        <w:ind w:left="1960" w:hanging="1080"/>
      </w:pPr>
      <w:rPr>
        <w:rFonts w:ascii="Segoe UI" w:hAnsi="Segoe UI" w:cstheme="minorHAnsi" w:hint="default"/>
        <w:b/>
        <w:color w:val="0563C1" w:themeColor="hyperlink"/>
        <w:sz w:val="20"/>
        <w:u w:val="single"/>
      </w:rPr>
    </w:lvl>
    <w:lvl w:ilvl="5">
      <w:start w:val="1"/>
      <w:numFmt w:val="decimal"/>
      <w:lvlText w:val="%1.%2.%3.%4.%5.%6"/>
      <w:lvlJc w:val="left"/>
      <w:pPr>
        <w:ind w:left="2180" w:hanging="1080"/>
      </w:pPr>
      <w:rPr>
        <w:rFonts w:ascii="Segoe UI" w:hAnsi="Segoe UI" w:cstheme="minorHAnsi" w:hint="default"/>
        <w:b/>
        <w:color w:val="0563C1" w:themeColor="hyperlink"/>
        <w:sz w:val="20"/>
        <w:u w:val="single"/>
      </w:rPr>
    </w:lvl>
    <w:lvl w:ilvl="6">
      <w:start w:val="1"/>
      <w:numFmt w:val="decimal"/>
      <w:lvlText w:val="%1.%2.%3.%4.%5.%6.%7"/>
      <w:lvlJc w:val="left"/>
      <w:pPr>
        <w:ind w:left="2760" w:hanging="1440"/>
      </w:pPr>
      <w:rPr>
        <w:rFonts w:ascii="Segoe UI" w:hAnsi="Segoe UI" w:cstheme="minorHAnsi" w:hint="default"/>
        <w:b/>
        <w:color w:val="0563C1" w:themeColor="hyperlink"/>
        <w:sz w:val="20"/>
        <w:u w:val="single"/>
      </w:rPr>
    </w:lvl>
    <w:lvl w:ilvl="7">
      <w:start w:val="1"/>
      <w:numFmt w:val="decimal"/>
      <w:lvlText w:val="%1.%2.%3.%4.%5.%6.%7.%8"/>
      <w:lvlJc w:val="left"/>
      <w:pPr>
        <w:ind w:left="2980" w:hanging="1440"/>
      </w:pPr>
      <w:rPr>
        <w:rFonts w:ascii="Segoe UI" w:hAnsi="Segoe UI" w:cstheme="minorHAnsi" w:hint="default"/>
        <w:b/>
        <w:color w:val="0563C1" w:themeColor="hyperlink"/>
        <w:sz w:val="20"/>
        <w:u w:val="single"/>
      </w:rPr>
    </w:lvl>
    <w:lvl w:ilvl="8">
      <w:start w:val="1"/>
      <w:numFmt w:val="decimal"/>
      <w:lvlText w:val="%1.%2.%3.%4.%5.%6.%7.%8.%9"/>
      <w:lvlJc w:val="left"/>
      <w:pPr>
        <w:ind w:left="3560" w:hanging="1800"/>
      </w:pPr>
      <w:rPr>
        <w:rFonts w:ascii="Segoe UI" w:hAnsi="Segoe UI" w:cstheme="minorHAnsi" w:hint="default"/>
        <w:b/>
        <w:color w:val="0563C1" w:themeColor="hyperlink"/>
        <w:sz w:val="20"/>
        <w:u w:val="single"/>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4"/>
  </w:num>
  <w:num w:numId="2" w16cid:durableId="351032333">
    <w:abstractNumId w:val="0"/>
  </w:num>
  <w:num w:numId="3" w16cid:durableId="1067413603">
    <w:abstractNumId w:val="7"/>
  </w:num>
  <w:num w:numId="4" w16cid:durableId="931426930">
    <w:abstractNumId w:val="18"/>
  </w:num>
  <w:num w:numId="5" w16cid:durableId="1422484198">
    <w:abstractNumId w:val="14"/>
  </w:num>
  <w:num w:numId="6" w16cid:durableId="552929862">
    <w:abstractNumId w:val="15"/>
  </w:num>
  <w:num w:numId="7" w16cid:durableId="587203086">
    <w:abstractNumId w:val="19"/>
  </w:num>
  <w:num w:numId="8" w16cid:durableId="389156196">
    <w:abstractNumId w:val="11"/>
  </w:num>
  <w:num w:numId="9" w16cid:durableId="1393503788">
    <w:abstractNumId w:val="2"/>
  </w:num>
  <w:num w:numId="10" w16cid:durableId="1579359955">
    <w:abstractNumId w:val="9"/>
  </w:num>
  <w:num w:numId="11" w16cid:durableId="806699681">
    <w:abstractNumId w:val="10"/>
  </w:num>
  <w:num w:numId="12" w16cid:durableId="1314750107">
    <w:abstractNumId w:val="8"/>
  </w:num>
  <w:num w:numId="13" w16cid:durableId="1766919701">
    <w:abstractNumId w:val="13"/>
  </w:num>
  <w:num w:numId="14" w16cid:durableId="1957908719">
    <w:abstractNumId w:val="6"/>
  </w:num>
  <w:num w:numId="15" w16cid:durableId="1132019979">
    <w:abstractNumId w:val="1"/>
  </w:num>
  <w:num w:numId="16" w16cid:durableId="1457524365">
    <w:abstractNumId w:val="3"/>
  </w:num>
  <w:num w:numId="17" w16cid:durableId="1386294306">
    <w:abstractNumId w:val="20"/>
  </w:num>
  <w:num w:numId="18" w16cid:durableId="1838374920">
    <w:abstractNumId w:val="17"/>
  </w:num>
  <w:num w:numId="19" w16cid:durableId="1827044992">
    <w:abstractNumId w:val="5"/>
  </w:num>
  <w:num w:numId="20" w16cid:durableId="895820667">
    <w:abstractNumId w:val="12"/>
  </w:num>
  <w:num w:numId="21" w16cid:durableId="817497522">
    <w:abstractNumId w:val="21"/>
  </w:num>
  <w:num w:numId="22" w16cid:durableId="1148866871">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lina Begum (2437215)">
    <w15:presenceInfo w15:providerId="AD" w15:userId="S::2437215@student.uwtsd.ac.uk::9ac8ad9d-673b-44ae-99de-b95a2771b3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679"/>
    <w:rsid w:val="000054BD"/>
    <w:rsid w:val="0001168F"/>
    <w:rsid w:val="00022C42"/>
    <w:rsid w:val="00027B15"/>
    <w:rsid w:val="00030A05"/>
    <w:rsid w:val="00032CC5"/>
    <w:rsid w:val="000518D0"/>
    <w:rsid w:val="00065F0E"/>
    <w:rsid w:val="00070818"/>
    <w:rsid w:val="00070ACE"/>
    <w:rsid w:val="00074EFC"/>
    <w:rsid w:val="000920BB"/>
    <w:rsid w:val="00095F61"/>
    <w:rsid w:val="000A7EF2"/>
    <w:rsid w:val="000C07A0"/>
    <w:rsid w:val="000D0A6E"/>
    <w:rsid w:val="000D7E1B"/>
    <w:rsid w:val="000E530A"/>
    <w:rsid w:val="000F532D"/>
    <w:rsid w:val="0010058B"/>
    <w:rsid w:val="0011216C"/>
    <w:rsid w:val="00113604"/>
    <w:rsid w:val="00127C1A"/>
    <w:rsid w:val="00150D81"/>
    <w:rsid w:val="00157076"/>
    <w:rsid w:val="0016421B"/>
    <w:rsid w:val="00167FDF"/>
    <w:rsid w:val="00182E80"/>
    <w:rsid w:val="00184A9A"/>
    <w:rsid w:val="001A342B"/>
    <w:rsid w:val="001A7FFC"/>
    <w:rsid w:val="001B2F8E"/>
    <w:rsid w:val="001C6E09"/>
    <w:rsid w:val="002148DC"/>
    <w:rsid w:val="0021606B"/>
    <w:rsid w:val="002205D4"/>
    <w:rsid w:val="00226D31"/>
    <w:rsid w:val="00227361"/>
    <w:rsid w:val="0022770C"/>
    <w:rsid w:val="002330C0"/>
    <w:rsid w:val="00233F0C"/>
    <w:rsid w:val="002370CE"/>
    <w:rsid w:val="00244EEF"/>
    <w:rsid w:val="002561DF"/>
    <w:rsid w:val="002607B6"/>
    <w:rsid w:val="00297B1E"/>
    <w:rsid w:val="002A1AF0"/>
    <w:rsid w:val="002A5577"/>
    <w:rsid w:val="002F5066"/>
    <w:rsid w:val="00302D3D"/>
    <w:rsid w:val="00310245"/>
    <w:rsid w:val="00315EF9"/>
    <w:rsid w:val="00316161"/>
    <w:rsid w:val="0032019E"/>
    <w:rsid w:val="003425A3"/>
    <w:rsid w:val="003458DB"/>
    <w:rsid w:val="00354FA3"/>
    <w:rsid w:val="00364C35"/>
    <w:rsid w:val="00371203"/>
    <w:rsid w:val="0037159A"/>
    <w:rsid w:val="00383F91"/>
    <w:rsid w:val="00396F60"/>
    <w:rsid w:val="00397C30"/>
    <w:rsid w:val="00397E49"/>
    <w:rsid w:val="003A51D6"/>
    <w:rsid w:val="003B56E4"/>
    <w:rsid w:val="003C0F6D"/>
    <w:rsid w:val="003D23B8"/>
    <w:rsid w:val="003E4EF2"/>
    <w:rsid w:val="003E51B8"/>
    <w:rsid w:val="003F16EB"/>
    <w:rsid w:val="003F2EB0"/>
    <w:rsid w:val="00402632"/>
    <w:rsid w:val="00406B8D"/>
    <w:rsid w:val="00410068"/>
    <w:rsid w:val="0042295C"/>
    <w:rsid w:val="00424B29"/>
    <w:rsid w:val="00436D21"/>
    <w:rsid w:val="00451AF1"/>
    <w:rsid w:val="004552CE"/>
    <w:rsid w:val="00481FF7"/>
    <w:rsid w:val="0048217C"/>
    <w:rsid w:val="004A722F"/>
    <w:rsid w:val="004B3294"/>
    <w:rsid w:val="004B41B9"/>
    <w:rsid w:val="004C075E"/>
    <w:rsid w:val="004D0432"/>
    <w:rsid w:val="004D1E09"/>
    <w:rsid w:val="004D5F85"/>
    <w:rsid w:val="00500295"/>
    <w:rsid w:val="00506293"/>
    <w:rsid w:val="00523201"/>
    <w:rsid w:val="00527AFA"/>
    <w:rsid w:val="00535991"/>
    <w:rsid w:val="005419DA"/>
    <w:rsid w:val="00544526"/>
    <w:rsid w:val="00555AAA"/>
    <w:rsid w:val="00561FB6"/>
    <w:rsid w:val="005644D0"/>
    <w:rsid w:val="0056770C"/>
    <w:rsid w:val="005709B1"/>
    <w:rsid w:val="00572B3B"/>
    <w:rsid w:val="0057676A"/>
    <w:rsid w:val="00582BD5"/>
    <w:rsid w:val="005918EB"/>
    <w:rsid w:val="005962CB"/>
    <w:rsid w:val="005A7FD4"/>
    <w:rsid w:val="005D3E81"/>
    <w:rsid w:val="005D5457"/>
    <w:rsid w:val="00604FDF"/>
    <w:rsid w:val="00612DEA"/>
    <w:rsid w:val="00617200"/>
    <w:rsid w:val="00617F73"/>
    <w:rsid w:val="006232DF"/>
    <w:rsid w:val="00631F2E"/>
    <w:rsid w:val="006457C0"/>
    <w:rsid w:val="00652B3F"/>
    <w:rsid w:val="00661758"/>
    <w:rsid w:val="0066543F"/>
    <w:rsid w:val="006672DC"/>
    <w:rsid w:val="00674CE5"/>
    <w:rsid w:val="0067541B"/>
    <w:rsid w:val="00675DB6"/>
    <w:rsid w:val="0067612C"/>
    <w:rsid w:val="00681599"/>
    <w:rsid w:val="00681760"/>
    <w:rsid w:val="006867D7"/>
    <w:rsid w:val="00691AE8"/>
    <w:rsid w:val="006A5CFC"/>
    <w:rsid w:val="006A7E59"/>
    <w:rsid w:val="006B204B"/>
    <w:rsid w:val="006C5138"/>
    <w:rsid w:val="006C5BAF"/>
    <w:rsid w:val="006D3824"/>
    <w:rsid w:val="006E5CEE"/>
    <w:rsid w:val="00711C54"/>
    <w:rsid w:val="0072190D"/>
    <w:rsid w:val="00722529"/>
    <w:rsid w:val="00732265"/>
    <w:rsid w:val="007443AB"/>
    <w:rsid w:val="007544E3"/>
    <w:rsid w:val="0075463D"/>
    <w:rsid w:val="00763BD3"/>
    <w:rsid w:val="00767F47"/>
    <w:rsid w:val="00774092"/>
    <w:rsid w:val="0077711C"/>
    <w:rsid w:val="00782830"/>
    <w:rsid w:val="007936E3"/>
    <w:rsid w:val="007A2F98"/>
    <w:rsid w:val="007B0F6D"/>
    <w:rsid w:val="007C5F47"/>
    <w:rsid w:val="007C62C3"/>
    <w:rsid w:val="007E5D6B"/>
    <w:rsid w:val="007F0873"/>
    <w:rsid w:val="007F2073"/>
    <w:rsid w:val="007F5075"/>
    <w:rsid w:val="00815117"/>
    <w:rsid w:val="00846A13"/>
    <w:rsid w:val="00850767"/>
    <w:rsid w:val="00853034"/>
    <w:rsid w:val="00855F34"/>
    <w:rsid w:val="008826B6"/>
    <w:rsid w:val="008B0B22"/>
    <w:rsid w:val="008B0B62"/>
    <w:rsid w:val="008C58B0"/>
    <w:rsid w:val="008E213B"/>
    <w:rsid w:val="009024DF"/>
    <w:rsid w:val="00923D7E"/>
    <w:rsid w:val="00923E67"/>
    <w:rsid w:val="00926458"/>
    <w:rsid w:val="00931DA0"/>
    <w:rsid w:val="00933720"/>
    <w:rsid w:val="00936034"/>
    <w:rsid w:val="009375E3"/>
    <w:rsid w:val="00977EF6"/>
    <w:rsid w:val="00995EE3"/>
    <w:rsid w:val="009A4890"/>
    <w:rsid w:val="009B56BB"/>
    <w:rsid w:val="009B73FB"/>
    <w:rsid w:val="009C66B6"/>
    <w:rsid w:val="009D3552"/>
    <w:rsid w:val="009E3ACE"/>
    <w:rsid w:val="009F1E27"/>
    <w:rsid w:val="009F5CE6"/>
    <w:rsid w:val="00A035CD"/>
    <w:rsid w:val="00A1332A"/>
    <w:rsid w:val="00A3709A"/>
    <w:rsid w:val="00A43980"/>
    <w:rsid w:val="00A44EA0"/>
    <w:rsid w:val="00A50E80"/>
    <w:rsid w:val="00A64441"/>
    <w:rsid w:val="00A667CE"/>
    <w:rsid w:val="00A74E06"/>
    <w:rsid w:val="00A75042"/>
    <w:rsid w:val="00A774BC"/>
    <w:rsid w:val="00A82678"/>
    <w:rsid w:val="00A851E4"/>
    <w:rsid w:val="00A87273"/>
    <w:rsid w:val="00A946CB"/>
    <w:rsid w:val="00AB10A9"/>
    <w:rsid w:val="00AB4E9D"/>
    <w:rsid w:val="00AC7BE2"/>
    <w:rsid w:val="00B027A8"/>
    <w:rsid w:val="00B1067E"/>
    <w:rsid w:val="00B41191"/>
    <w:rsid w:val="00B46750"/>
    <w:rsid w:val="00B57057"/>
    <w:rsid w:val="00B674C1"/>
    <w:rsid w:val="00B710DC"/>
    <w:rsid w:val="00B74CA2"/>
    <w:rsid w:val="00B81790"/>
    <w:rsid w:val="00B81BBC"/>
    <w:rsid w:val="00B91F0E"/>
    <w:rsid w:val="00BC515C"/>
    <w:rsid w:val="00BC6C9B"/>
    <w:rsid w:val="00BE1636"/>
    <w:rsid w:val="00BE2E04"/>
    <w:rsid w:val="00BF181E"/>
    <w:rsid w:val="00BF38E8"/>
    <w:rsid w:val="00C037CE"/>
    <w:rsid w:val="00C04A66"/>
    <w:rsid w:val="00C20907"/>
    <w:rsid w:val="00C24107"/>
    <w:rsid w:val="00C31559"/>
    <w:rsid w:val="00C3215E"/>
    <w:rsid w:val="00C40DF3"/>
    <w:rsid w:val="00C47770"/>
    <w:rsid w:val="00C65C7D"/>
    <w:rsid w:val="00C75856"/>
    <w:rsid w:val="00C84E15"/>
    <w:rsid w:val="00C95214"/>
    <w:rsid w:val="00C9595D"/>
    <w:rsid w:val="00CA4381"/>
    <w:rsid w:val="00CA79AE"/>
    <w:rsid w:val="00CD12BD"/>
    <w:rsid w:val="00CE59E6"/>
    <w:rsid w:val="00D0684E"/>
    <w:rsid w:val="00D26F91"/>
    <w:rsid w:val="00D35CF7"/>
    <w:rsid w:val="00D46203"/>
    <w:rsid w:val="00D51891"/>
    <w:rsid w:val="00D55C8C"/>
    <w:rsid w:val="00D64A0D"/>
    <w:rsid w:val="00D750B4"/>
    <w:rsid w:val="00D81C18"/>
    <w:rsid w:val="00D95CAF"/>
    <w:rsid w:val="00DA1FA2"/>
    <w:rsid w:val="00DC1CC6"/>
    <w:rsid w:val="00DC4CD8"/>
    <w:rsid w:val="00DC6BC3"/>
    <w:rsid w:val="00E05FB3"/>
    <w:rsid w:val="00E067A8"/>
    <w:rsid w:val="00E11CAC"/>
    <w:rsid w:val="00E13924"/>
    <w:rsid w:val="00E27250"/>
    <w:rsid w:val="00E33758"/>
    <w:rsid w:val="00E419C2"/>
    <w:rsid w:val="00E44049"/>
    <w:rsid w:val="00E44DD3"/>
    <w:rsid w:val="00E53E5E"/>
    <w:rsid w:val="00E67967"/>
    <w:rsid w:val="00EA168F"/>
    <w:rsid w:val="00EA29A5"/>
    <w:rsid w:val="00EA5EC4"/>
    <w:rsid w:val="00ED2118"/>
    <w:rsid w:val="00ED5964"/>
    <w:rsid w:val="00EE30ED"/>
    <w:rsid w:val="00EF704C"/>
    <w:rsid w:val="00F0242A"/>
    <w:rsid w:val="00F07077"/>
    <w:rsid w:val="00F169F2"/>
    <w:rsid w:val="00F1720B"/>
    <w:rsid w:val="00F36ADC"/>
    <w:rsid w:val="00F37E29"/>
    <w:rsid w:val="00F44C14"/>
    <w:rsid w:val="00F5510F"/>
    <w:rsid w:val="00F5721C"/>
    <w:rsid w:val="00F605C6"/>
    <w:rsid w:val="00F61783"/>
    <w:rsid w:val="00F6785B"/>
    <w:rsid w:val="00F915D6"/>
    <w:rsid w:val="00F94153"/>
    <w:rsid w:val="00FA08D6"/>
    <w:rsid w:val="00FD39DD"/>
    <w:rsid w:val="00FE149A"/>
    <w:rsid w:val="00FE1DCB"/>
    <w:rsid w:val="00FF2B0A"/>
    <w:rsid w:val="00FF584F"/>
    <w:rsid w:val="00FF6D58"/>
    <w:rsid w:val="023FDF7B"/>
    <w:rsid w:val="024D2D4A"/>
    <w:rsid w:val="02E4DDF9"/>
    <w:rsid w:val="031E3096"/>
    <w:rsid w:val="036E8398"/>
    <w:rsid w:val="059C7DC4"/>
    <w:rsid w:val="05CDBADC"/>
    <w:rsid w:val="071AF25F"/>
    <w:rsid w:val="0744D884"/>
    <w:rsid w:val="07C3BACC"/>
    <w:rsid w:val="083E6FAD"/>
    <w:rsid w:val="088BD70B"/>
    <w:rsid w:val="09196557"/>
    <w:rsid w:val="0926A324"/>
    <w:rsid w:val="0A624DAF"/>
    <w:rsid w:val="0A6E1EAC"/>
    <w:rsid w:val="0AEF1749"/>
    <w:rsid w:val="0BD1440E"/>
    <w:rsid w:val="0C32EBCA"/>
    <w:rsid w:val="0CCB022D"/>
    <w:rsid w:val="0DBC98FF"/>
    <w:rsid w:val="0E24D869"/>
    <w:rsid w:val="0E86C981"/>
    <w:rsid w:val="0ECF68DD"/>
    <w:rsid w:val="0F81D6EF"/>
    <w:rsid w:val="0FF938C6"/>
    <w:rsid w:val="10E4EE75"/>
    <w:rsid w:val="1148A980"/>
    <w:rsid w:val="115751DC"/>
    <w:rsid w:val="11DAA703"/>
    <w:rsid w:val="1448FEAB"/>
    <w:rsid w:val="1559AA72"/>
    <w:rsid w:val="165A03F1"/>
    <w:rsid w:val="16811BD3"/>
    <w:rsid w:val="16CC0C9D"/>
    <w:rsid w:val="17303C26"/>
    <w:rsid w:val="1763FA3A"/>
    <w:rsid w:val="176D172B"/>
    <w:rsid w:val="188F96D4"/>
    <w:rsid w:val="18CF4B89"/>
    <w:rsid w:val="192B9066"/>
    <w:rsid w:val="19416D94"/>
    <w:rsid w:val="1961CA82"/>
    <w:rsid w:val="19DEA3A2"/>
    <w:rsid w:val="1A1CC071"/>
    <w:rsid w:val="1A5635A0"/>
    <w:rsid w:val="1D75A3F6"/>
    <w:rsid w:val="1E821F26"/>
    <w:rsid w:val="1EC74C54"/>
    <w:rsid w:val="1ECA694F"/>
    <w:rsid w:val="1ED608FC"/>
    <w:rsid w:val="1EE4320A"/>
    <w:rsid w:val="1EF6DBCC"/>
    <w:rsid w:val="1F0CD308"/>
    <w:rsid w:val="216A4C5C"/>
    <w:rsid w:val="21B6131F"/>
    <w:rsid w:val="21DDEA76"/>
    <w:rsid w:val="224E4FF1"/>
    <w:rsid w:val="225DD500"/>
    <w:rsid w:val="23225C08"/>
    <w:rsid w:val="23A287B1"/>
    <w:rsid w:val="240D6923"/>
    <w:rsid w:val="2467A946"/>
    <w:rsid w:val="24C6C68E"/>
    <w:rsid w:val="2509528D"/>
    <w:rsid w:val="250E446A"/>
    <w:rsid w:val="26CDE88D"/>
    <w:rsid w:val="272E8DFC"/>
    <w:rsid w:val="28755AFA"/>
    <w:rsid w:val="29CAAE74"/>
    <w:rsid w:val="2A25AC5B"/>
    <w:rsid w:val="2A453A17"/>
    <w:rsid w:val="2C3D3E69"/>
    <w:rsid w:val="2C8664AB"/>
    <w:rsid w:val="2D20C603"/>
    <w:rsid w:val="2E7FDE3C"/>
    <w:rsid w:val="2F20DAC7"/>
    <w:rsid w:val="3026BE45"/>
    <w:rsid w:val="302E9C79"/>
    <w:rsid w:val="3115EAAE"/>
    <w:rsid w:val="3142E232"/>
    <w:rsid w:val="31E6B8B0"/>
    <w:rsid w:val="31F75D9A"/>
    <w:rsid w:val="32587D6F"/>
    <w:rsid w:val="326B61D0"/>
    <w:rsid w:val="32E69B78"/>
    <w:rsid w:val="32EAB5AB"/>
    <w:rsid w:val="33E9F1A0"/>
    <w:rsid w:val="34A17086"/>
    <w:rsid w:val="34D35E41"/>
    <w:rsid w:val="34FC7799"/>
    <w:rsid w:val="3510C79F"/>
    <w:rsid w:val="35767EF7"/>
    <w:rsid w:val="35E7E0A2"/>
    <w:rsid w:val="376AE3EF"/>
    <w:rsid w:val="3798D7F9"/>
    <w:rsid w:val="380E0722"/>
    <w:rsid w:val="39320AC3"/>
    <w:rsid w:val="397D196C"/>
    <w:rsid w:val="39B2ADC1"/>
    <w:rsid w:val="39E6DD6B"/>
    <w:rsid w:val="3A04A28C"/>
    <w:rsid w:val="3A270F68"/>
    <w:rsid w:val="3A4AB802"/>
    <w:rsid w:val="3BC72F11"/>
    <w:rsid w:val="3BD83A4E"/>
    <w:rsid w:val="3BE81961"/>
    <w:rsid w:val="3C5EF7ED"/>
    <w:rsid w:val="3CD09A15"/>
    <w:rsid w:val="3CEE8ED2"/>
    <w:rsid w:val="3DBB6843"/>
    <w:rsid w:val="3DD7A8AE"/>
    <w:rsid w:val="3DD7E2F7"/>
    <w:rsid w:val="3E913CC5"/>
    <w:rsid w:val="3EBBEB77"/>
    <w:rsid w:val="3ECA192F"/>
    <w:rsid w:val="3F354165"/>
    <w:rsid w:val="3FC3691E"/>
    <w:rsid w:val="3FE6617A"/>
    <w:rsid w:val="4169B85D"/>
    <w:rsid w:val="41733ACE"/>
    <w:rsid w:val="42539145"/>
    <w:rsid w:val="4280D8BE"/>
    <w:rsid w:val="432E65D4"/>
    <w:rsid w:val="441961D9"/>
    <w:rsid w:val="443ED8A5"/>
    <w:rsid w:val="447F8D09"/>
    <w:rsid w:val="44D59C9B"/>
    <w:rsid w:val="45904188"/>
    <w:rsid w:val="45E2BBD4"/>
    <w:rsid w:val="45F1DEA3"/>
    <w:rsid w:val="46A8A9D5"/>
    <w:rsid w:val="47CDCA16"/>
    <w:rsid w:val="488F2676"/>
    <w:rsid w:val="48E06B90"/>
    <w:rsid w:val="494541AA"/>
    <w:rsid w:val="49A5DADD"/>
    <w:rsid w:val="4A4AD28B"/>
    <w:rsid w:val="4A729341"/>
    <w:rsid w:val="4BC76AF1"/>
    <w:rsid w:val="4BEA049E"/>
    <w:rsid w:val="4C1A369E"/>
    <w:rsid w:val="4C4E64B0"/>
    <w:rsid w:val="4C98FA90"/>
    <w:rsid w:val="4CC0CC33"/>
    <w:rsid w:val="4CE6EE78"/>
    <w:rsid w:val="4DB3FBE5"/>
    <w:rsid w:val="4DD7BA73"/>
    <w:rsid w:val="4E9E9E6D"/>
    <w:rsid w:val="4ED433EA"/>
    <w:rsid w:val="4EE85D9D"/>
    <w:rsid w:val="50018834"/>
    <w:rsid w:val="508829C8"/>
    <w:rsid w:val="5093215A"/>
    <w:rsid w:val="509F99A5"/>
    <w:rsid w:val="50F1B845"/>
    <w:rsid w:val="51079873"/>
    <w:rsid w:val="5107B611"/>
    <w:rsid w:val="517B7858"/>
    <w:rsid w:val="518742D2"/>
    <w:rsid w:val="5243A56D"/>
    <w:rsid w:val="5328C872"/>
    <w:rsid w:val="53422F12"/>
    <w:rsid w:val="538067AD"/>
    <w:rsid w:val="5389DE43"/>
    <w:rsid w:val="53B75037"/>
    <w:rsid w:val="559FC3B2"/>
    <w:rsid w:val="55E5F372"/>
    <w:rsid w:val="569C32CF"/>
    <w:rsid w:val="57AE34F5"/>
    <w:rsid w:val="598270AE"/>
    <w:rsid w:val="5A2561CF"/>
    <w:rsid w:val="5A27E691"/>
    <w:rsid w:val="5A352469"/>
    <w:rsid w:val="5B0DD939"/>
    <w:rsid w:val="5B349271"/>
    <w:rsid w:val="5B42A9F1"/>
    <w:rsid w:val="5B8922F5"/>
    <w:rsid w:val="5B8E878A"/>
    <w:rsid w:val="5BE401FF"/>
    <w:rsid w:val="5C8738DA"/>
    <w:rsid w:val="5CDD0E8F"/>
    <w:rsid w:val="5CFFB7F9"/>
    <w:rsid w:val="5D707A52"/>
    <w:rsid w:val="5EAE7CA9"/>
    <w:rsid w:val="5F568D43"/>
    <w:rsid w:val="5F9773F6"/>
    <w:rsid w:val="6099F7B7"/>
    <w:rsid w:val="60AB22C7"/>
    <w:rsid w:val="60CD05FC"/>
    <w:rsid w:val="60DD07DE"/>
    <w:rsid w:val="61695CF1"/>
    <w:rsid w:val="61F189DE"/>
    <w:rsid w:val="62E9033A"/>
    <w:rsid w:val="64207EE6"/>
    <w:rsid w:val="66190626"/>
    <w:rsid w:val="67FA5E2D"/>
    <w:rsid w:val="682C3BB5"/>
    <w:rsid w:val="684AD30D"/>
    <w:rsid w:val="68B74A5C"/>
    <w:rsid w:val="68EC1C65"/>
    <w:rsid w:val="69BCD091"/>
    <w:rsid w:val="69C87875"/>
    <w:rsid w:val="69E39AF6"/>
    <w:rsid w:val="6BAB7E56"/>
    <w:rsid w:val="6BE138D1"/>
    <w:rsid w:val="6C7F3BEC"/>
    <w:rsid w:val="6D1F2AE8"/>
    <w:rsid w:val="6E114D06"/>
    <w:rsid w:val="6E61F8A0"/>
    <w:rsid w:val="6F12BC4B"/>
    <w:rsid w:val="6F725EBF"/>
    <w:rsid w:val="6F94DE69"/>
    <w:rsid w:val="72812CCB"/>
    <w:rsid w:val="7286EC59"/>
    <w:rsid w:val="73851E04"/>
    <w:rsid w:val="74E88A10"/>
    <w:rsid w:val="75E3CFE9"/>
    <w:rsid w:val="760A43EE"/>
    <w:rsid w:val="76A34810"/>
    <w:rsid w:val="778781C0"/>
    <w:rsid w:val="785CB1B2"/>
    <w:rsid w:val="788D0689"/>
    <w:rsid w:val="78DC4F14"/>
    <w:rsid w:val="78EE119E"/>
    <w:rsid w:val="797D9DF3"/>
    <w:rsid w:val="79D5E59A"/>
    <w:rsid w:val="7A4A2D05"/>
    <w:rsid w:val="7A931D53"/>
    <w:rsid w:val="7AD9D6E7"/>
    <w:rsid w:val="7B3C7DDF"/>
    <w:rsid w:val="7BF4F1B5"/>
    <w:rsid w:val="7C4972A0"/>
    <w:rsid w:val="7C65614C"/>
    <w:rsid w:val="7C9136F0"/>
    <w:rsid w:val="7CFBD5F1"/>
    <w:rsid w:val="7D215FDF"/>
    <w:rsid w:val="7D439F9C"/>
    <w:rsid w:val="7D899D1A"/>
    <w:rsid w:val="7E0B303C"/>
    <w:rsid w:val="7E61268F"/>
    <w:rsid w:val="7EBC43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CommentText">
    <w:name w:val="annotation text"/>
    <w:basedOn w:val="Normal"/>
    <w:link w:val="CommentTextChar"/>
    <w:uiPriority w:val="99"/>
    <w:semiHidden/>
    <w:unhideWhenUsed/>
    <w:pPr>
      <w:spacing w:line="240" w:lineRule="auto"/>
    </w:pPr>
    <w:rPr>
      <w:szCs w:val="20"/>
    </w:rPr>
  </w:style>
  <w:style w:type="character" w:customStyle="1" w:styleId="CommentTextChar">
    <w:name w:val="Comment Text Char"/>
    <w:basedOn w:val="DefaultParagraphFont"/>
    <w:link w:val="CommentText"/>
    <w:uiPriority w:val="99"/>
    <w:semiHidden/>
    <w:rPr>
      <w:rFonts w:ascii="Segoe UI" w:hAnsi="Segoe UI"/>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F44C14"/>
    <w:rPr>
      <w:color w:val="605E5C"/>
      <w:shd w:val="clear" w:color="auto" w:fill="E1DFDD"/>
    </w:rPr>
  </w:style>
  <w:style w:type="paragraph" w:styleId="Header">
    <w:name w:val="header"/>
    <w:basedOn w:val="Normal"/>
    <w:link w:val="HeaderChar"/>
    <w:uiPriority w:val="99"/>
    <w:unhideWhenUsed/>
    <w:rsid w:val="001C6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E09"/>
    <w:rPr>
      <w:rFonts w:ascii="Segoe UI" w:hAnsi="Segoe UI"/>
      <w:sz w:val="20"/>
    </w:rPr>
  </w:style>
  <w:style w:type="paragraph" w:styleId="Footer">
    <w:name w:val="footer"/>
    <w:basedOn w:val="Normal"/>
    <w:link w:val="FooterChar"/>
    <w:uiPriority w:val="99"/>
    <w:unhideWhenUsed/>
    <w:rsid w:val="001C6E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E09"/>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ingsfund.org.uk(18" TargetMode="External"/><Relationship Id="rId18" Type="http://schemas.openxmlformats.org/officeDocument/2006/relationships/comments" Target="comments.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journilism.university" TargetMode="External"/><Relationship Id="rId17" Type="http://schemas.openxmlformats.org/officeDocument/2006/relationships/hyperlink" Target="https://www.themdu.com.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cas.org.uk"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rnid.org.uk" TargetMode="Externa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gital.nhs.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9FD7C8DAA1285458862F0D034CB4149" ma:contentTypeVersion="4" ma:contentTypeDescription="Create a new document." ma:contentTypeScope="" ma:versionID="3a519b876526891962d6513b213b563f">
  <xsd:schema xmlns:xsd="http://www.w3.org/2001/XMLSchema" xmlns:xs="http://www.w3.org/2001/XMLSchema" xmlns:p="http://schemas.microsoft.com/office/2006/metadata/properties" xmlns:ns3="9f22995c-03bd-4699-bfe3-69ef5ebce60a" targetNamespace="http://schemas.microsoft.com/office/2006/metadata/properties" ma:root="true" ma:fieldsID="087e9382e67c90fe57c339b5670560da" ns3:_="">
    <xsd:import namespace="9f22995c-03bd-4699-bfe3-69ef5ebce60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22995c-03bd-4699-bfe3-69ef5ebce60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35A98A-6B1E-4216-BC1E-864DED58166F}">
  <ds:schemaRefs>
    <ds:schemaRef ds:uri="http://schemas.microsoft.com/sharepoint/v3/contenttype/forms"/>
  </ds:schemaRefs>
</ds:datastoreItem>
</file>

<file path=customXml/itemProps2.xml><?xml version="1.0" encoding="utf-8"?>
<ds:datastoreItem xmlns:ds="http://schemas.openxmlformats.org/officeDocument/2006/customXml" ds:itemID="{89823F0D-EB2C-4EB7-A6FF-4D7246FBFFB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BF999A5-4FD6-9B46-BE3F-2EF968BBEBD0}">
  <ds:schemaRefs>
    <ds:schemaRef ds:uri="http://schemas.openxmlformats.org/officeDocument/2006/bibliography"/>
  </ds:schemaRefs>
</ds:datastoreItem>
</file>

<file path=customXml/itemProps4.xml><?xml version="1.0" encoding="utf-8"?>
<ds:datastoreItem xmlns:ds="http://schemas.openxmlformats.org/officeDocument/2006/customXml" ds:itemID="{85C06E2D-8F58-4E85-BCBF-9762A35AF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22995c-03bd-4699-bfe3-69ef5ebce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1294</Words>
  <Characters>7379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Salina Begum (2437215)</cp:lastModifiedBy>
  <cp:revision>2</cp:revision>
  <dcterms:created xsi:type="dcterms:W3CDTF">2025-12-09T21:09:00Z</dcterms:created>
  <dcterms:modified xsi:type="dcterms:W3CDTF">2025-12-09T21:09:00Z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0x01010059FD7C8DAA1285458862F0D034CB4149</vt:lpwstr>
  </property>
</Properties>
</file>