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9522B" w14:textId="07EA6976" w:rsidR="007239C1" w:rsidRPr="00702071" w:rsidRDefault="001E52C1">
      <w:pPr>
        <w:rPr>
          <w:rFonts w:ascii="Segoe UI" w:hAnsi="Segoe UI" w:cs="Segoe UI"/>
          <w:b/>
          <w:bCs/>
          <w:sz w:val="23"/>
          <w:szCs w:val="23"/>
          <w:shd w:val="clear" w:color="auto" w:fill="FFFFFF"/>
        </w:rPr>
      </w:pPr>
      <w:r w:rsidRPr="00702071">
        <w:rPr>
          <w:rFonts w:ascii="Segoe UI" w:hAnsi="Segoe UI" w:cs="Segoe UI"/>
          <w:b/>
          <w:bCs/>
          <w:sz w:val="23"/>
          <w:szCs w:val="23"/>
          <w:shd w:val="clear" w:color="auto" w:fill="FFFFFF"/>
        </w:rPr>
        <w:t xml:space="preserve">What can we learn from Thomas Nagel’s essay, </w:t>
      </w:r>
      <w:bookmarkStart w:id="0" w:name="_Hlk116851159"/>
      <w:r w:rsidRPr="00702071">
        <w:rPr>
          <w:rFonts w:ascii="Segoe UI" w:hAnsi="Segoe UI" w:cs="Segoe UI"/>
          <w:b/>
          <w:bCs/>
          <w:sz w:val="23"/>
          <w:szCs w:val="23"/>
          <w:shd w:val="clear" w:color="auto" w:fill="FFFFFF"/>
        </w:rPr>
        <w:t>‘What is it like to be a bat?’</w:t>
      </w:r>
      <w:bookmarkEnd w:id="0"/>
      <w:r w:rsidRPr="00702071">
        <w:rPr>
          <w:rFonts w:ascii="Segoe UI" w:hAnsi="Segoe UI" w:cs="Segoe UI"/>
          <w:b/>
          <w:bCs/>
          <w:sz w:val="23"/>
          <w:szCs w:val="23"/>
          <w:shd w:val="clear" w:color="auto" w:fill="FFFFFF"/>
        </w:rPr>
        <w:t>?  Is Nagel correct?</w:t>
      </w:r>
    </w:p>
    <w:p w14:paraId="12942D1A" w14:textId="77777777" w:rsidR="008B26B5" w:rsidRPr="00702071" w:rsidRDefault="008B26B5">
      <w:pPr>
        <w:rPr>
          <w:rFonts w:ascii="Segoe UI" w:hAnsi="Segoe UI" w:cs="Segoe UI"/>
          <w:sz w:val="23"/>
          <w:szCs w:val="23"/>
          <w:shd w:val="clear" w:color="auto" w:fill="FFFFFF"/>
        </w:rPr>
      </w:pPr>
    </w:p>
    <w:p w14:paraId="5CDDA4FF" w14:textId="2560B94C" w:rsidR="006100CC" w:rsidRDefault="00BD4AD0">
      <w:pPr>
        <w:rPr>
          <w:rFonts w:ascii="Segoe UI" w:hAnsi="Segoe UI" w:cs="Segoe UI"/>
          <w:sz w:val="23"/>
          <w:szCs w:val="23"/>
          <w:shd w:val="clear" w:color="auto" w:fill="FFFFFF"/>
        </w:rPr>
      </w:pPr>
      <w:r w:rsidRPr="00702071">
        <w:rPr>
          <w:rFonts w:ascii="Segoe UI" w:hAnsi="Segoe UI" w:cs="Segoe UI"/>
          <w:sz w:val="23"/>
          <w:szCs w:val="23"/>
          <w:shd w:val="clear" w:color="auto" w:fill="FFFFFF"/>
        </w:rPr>
        <w:t>What is it like to be a bat? What is it like to soar through the twilight</w:t>
      </w:r>
      <w:r w:rsidR="003B3578" w:rsidRPr="00702071">
        <w:rPr>
          <w:rFonts w:ascii="Segoe UI" w:hAnsi="Segoe UI" w:cs="Segoe UI"/>
          <w:sz w:val="23"/>
          <w:szCs w:val="23"/>
          <w:shd w:val="clear" w:color="auto" w:fill="FFFFFF"/>
        </w:rPr>
        <w:t>,</w:t>
      </w:r>
      <w:r w:rsidRPr="00702071">
        <w:rPr>
          <w:rFonts w:ascii="Segoe UI" w:hAnsi="Segoe UI" w:cs="Segoe UI"/>
          <w:sz w:val="23"/>
          <w:szCs w:val="23"/>
          <w:shd w:val="clear" w:color="auto" w:fill="FFFFFF"/>
        </w:rPr>
        <w:t xml:space="preserve"> on wings of stretched</w:t>
      </w:r>
      <w:r w:rsidR="003B3578" w:rsidRPr="00702071">
        <w:rPr>
          <w:rFonts w:ascii="Segoe UI" w:hAnsi="Segoe UI" w:cs="Segoe UI"/>
          <w:sz w:val="23"/>
          <w:szCs w:val="23"/>
          <w:shd w:val="clear" w:color="auto" w:fill="FFFFFF"/>
        </w:rPr>
        <w:t xml:space="preserve"> out parchment thin</w:t>
      </w:r>
      <w:r w:rsidRPr="00702071">
        <w:rPr>
          <w:rFonts w:ascii="Segoe UI" w:hAnsi="Segoe UI" w:cs="Segoe UI"/>
          <w:sz w:val="23"/>
          <w:szCs w:val="23"/>
          <w:shd w:val="clear" w:color="auto" w:fill="FFFFFF"/>
        </w:rPr>
        <w:t xml:space="preserve"> skin? What is it like to</w:t>
      </w:r>
      <w:r w:rsidR="00DF30C2" w:rsidRPr="00702071">
        <w:rPr>
          <w:rFonts w:ascii="Segoe UI" w:hAnsi="Segoe UI" w:cs="Segoe UI"/>
          <w:sz w:val="23"/>
          <w:szCs w:val="23"/>
          <w:shd w:val="clear" w:color="auto" w:fill="FFFFFF"/>
        </w:rPr>
        <w:t xml:space="preserve"> use echo location? Do bats enjoy themselves? Do they have minds like ours? We mostly agree that living animals and mammals </w:t>
      </w:r>
      <w:proofErr w:type="gramStart"/>
      <w:r w:rsidR="00DF30C2" w:rsidRPr="00702071">
        <w:rPr>
          <w:rFonts w:ascii="Segoe UI" w:hAnsi="Segoe UI" w:cs="Segoe UI"/>
          <w:sz w:val="23"/>
          <w:szCs w:val="23"/>
          <w:shd w:val="clear" w:color="auto" w:fill="FFFFFF"/>
        </w:rPr>
        <w:t>in particular are</w:t>
      </w:r>
      <w:proofErr w:type="gramEnd"/>
      <w:r w:rsidR="00DF30C2" w:rsidRPr="00702071">
        <w:rPr>
          <w:rFonts w:ascii="Segoe UI" w:hAnsi="Segoe UI" w:cs="Segoe UI"/>
          <w:sz w:val="23"/>
          <w:szCs w:val="23"/>
          <w:shd w:val="clear" w:color="auto" w:fill="FFFFFF"/>
        </w:rPr>
        <w:t xml:space="preserve"> conscious, feel pain and are motivated by hunger</w:t>
      </w:r>
      <w:r w:rsidR="003B3578" w:rsidRPr="00702071">
        <w:rPr>
          <w:rFonts w:ascii="Segoe UI" w:hAnsi="Segoe UI" w:cs="Segoe UI"/>
          <w:sz w:val="23"/>
          <w:szCs w:val="23"/>
          <w:shd w:val="clear" w:color="auto" w:fill="FFFFFF"/>
        </w:rPr>
        <w:t>,</w:t>
      </w:r>
      <w:r w:rsidR="00DF30C2" w:rsidRPr="00702071">
        <w:rPr>
          <w:rFonts w:ascii="Segoe UI" w:hAnsi="Segoe UI" w:cs="Segoe UI"/>
          <w:sz w:val="23"/>
          <w:szCs w:val="23"/>
          <w:shd w:val="clear" w:color="auto" w:fill="FFFFFF"/>
        </w:rPr>
        <w:t xml:space="preserve"> thirst</w:t>
      </w:r>
      <w:r w:rsidR="003B3578" w:rsidRPr="00702071">
        <w:rPr>
          <w:rFonts w:ascii="Segoe UI" w:hAnsi="Segoe UI" w:cs="Segoe UI"/>
          <w:sz w:val="23"/>
          <w:szCs w:val="23"/>
          <w:shd w:val="clear" w:color="auto" w:fill="FFFFFF"/>
        </w:rPr>
        <w:t xml:space="preserve"> and so on</w:t>
      </w:r>
      <w:r w:rsidR="00DF30C2" w:rsidRPr="00702071">
        <w:rPr>
          <w:rFonts w:ascii="Segoe UI" w:hAnsi="Segoe UI" w:cs="Segoe UI"/>
          <w:sz w:val="23"/>
          <w:szCs w:val="23"/>
          <w:shd w:val="clear" w:color="auto" w:fill="FFFFFF"/>
        </w:rPr>
        <w:t xml:space="preserve">. However, we still lack solid answers pertaining to the questions surrounding </w:t>
      </w:r>
      <w:r w:rsidR="0051396C" w:rsidRPr="00702071">
        <w:rPr>
          <w:rFonts w:ascii="Segoe UI" w:hAnsi="Segoe UI" w:cs="Segoe UI"/>
          <w:sz w:val="23"/>
          <w:szCs w:val="23"/>
          <w:shd w:val="clear" w:color="auto" w:fill="FFFFFF"/>
        </w:rPr>
        <w:t>consciousness?</w:t>
      </w:r>
      <w:r w:rsidR="00DF30C2" w:rsidRPr="00702071">
        <w:rPr>
          <w:rFonts w:ascii="Segoe UI" w:hAnsi="Segoe UI" w:cs="Segoe UI"/>
          <w:sz w:val="23"/>
          <w:szCs w:val="23"/>
          <w:shd w:val="clear" w:color="auto" w:fill="FFFFFF"/>
        </w:rPr>
        <w:t xml:space="preserve"> What is consciousness?</w:t>
      </w:r>
      <w:r w:rsidR="0051396C" w:rsidRPr="00702071">
        <w:rPr>
          <w:rFonts w:ascii="Segoe UI" w:hAnsi="Segoe UI" w:cs="Segoe UI"/>
          <w:sz w:val="23"/>
          <w:szCs w:val="23"/>
          <w:shd w:val="clear" w:color="auto" w:fill="FFFFFF"/>
        </w:rPr>
        <w:t xml:space="preserve"> Consciousness is a phenomenon which is incredibly hard to describe, let alone explain. It is a feature of existence we can attribute to living biological entities though it is not quite so simple as that. Many people question whether the type of consciousness we humans have, is the same as the type of living consciousness that is present in let</w:t>
      </w:r>
      <w:r w:rsidR="00863240" w:rsidRPr="00702071">
        <w:rPr>
          <w:rFonts w:ascii="Segoe UI" w:hAnsi="Segoe UI" w:cs="Segoe UI"/>
          <w:sz w:val="23"/>
          <w:szCs w:val="23"/>
          <w:shd w:val="clear" w:color="auto" w:fill="FFFFFF"/>
        </w:rPr>
        <w:t xml:space="preserve"> u</w:t>
      </w:r>
      <w:r w:rsidR="0051396C" w:rsidRPr="00702071">
        <w:rPr>
          <w:rFonts w:ascii="Segoe UI" w:hAnsi="Segoe UI" w:cs="Segoe UI"/>
          <w:sz w:val="23"/>
          <w:szCs w:val="23"/>
          <w:shd w:val="clear" w:color="auto" w:fill="FFFFFF"/>
        </w:rPr>
        <w:t>s say dogs. Sceptics have even called into question whether we can take it for granted that all humans have consciousness</w:t>
      </w:r>
      <w:r w:rsidR="003B3578" w:rsidRPr="00702071">
        <w:rPr>
          <w:rFonts w:ascii="Segoe UI" w:hAnsi="Segoe UI" w:cs="Segoe UI"/>
          <w:sz w:val="23"/>
          <w:szCs w:val="23"/>
          <w:shd w:val="clear" w:color="auto" w:fill="FFFFFF"/>
        </w:rPr>
        <w:t xml:space="preserve">, we certainly </w:t>
      </w:r>
      <w:r w:rsidR="00627D0B" w:rsidRPr="00702071">
        <w:rPr>
          <w:rFonts w:ascii="Segoe UI" w:hAnsi="Segoe UI" w:cs="Segoe UI"/>
          <w:sz w:val="23"/>
          <w:szCs w:val="23"/>
          <w:shd w:val="clear" w:color="auto" w:fill="FFFFFF"/>
        </w:rPr>
        <w:t>do not all share the same type of conscious experience or else we</w:t>
      </w:r>
      <w:r w:rsidR="00863240" w:rsidRPr="00702071">
        <w:rPr>
          <w:rFonts w:ascii="Segoe UI" w:hAnsi="Segoe UI" w:cs="Segoe UI"/>
          <w:sz w:val="23"/>
          <w:szCs w:val="23"/>
          <w:shd w:val="clear" w:color="auto" w:fill="FFFFFF"/>
        </w:rPr>
        <w:t xml:space="preserve"> would</w:t>
      </w:r>
      <w:r w:rsidR="00627D0B" w:rsidRPr="00702071">
        <w:rPr>
          <w:rFonts w:ascii="Segoe UI" w:hAnsi="Segoe UI" w:cs="Segoe UI"/>
          <w:sz w:val="23"/>
          <w:szCs w:val="23"/>
          <w:shd w:val="clear" w:color="auto" w:fill="FFFFFF"/>
        </w:rPr>
        <w:t xml:space="preserve"> all like the same activities, foods</w:t>
      </w:r>
      <w:r w:rsidR="00863240" w:rsidRPr="00702071">
        <w:rPr>
          <w:rFonts w:ascii="Segoe UI" w:hAnsi="Segoe UI" w:cs="Segoe UI"/>
          <w:sz w:val="23"/>
          <w:szCs w:val="23"/>
          <w:shd w:val="clear" w:color="auto" w:fill="FFFFFF"/>
        </w:rPr>
        <w:t>,</w:t>
      </w:r>
      <w:r w:rsidR="00627D0B" w:rsidRPr="00702071">
        <w:rPr>
          <w:rFonts w:ascii="Segoe UI" w:hAnsi="Segoe UI" w:cs="Segoe UI"/>
          <w:sz w:val="23"/>
          <w:szCs w:val="23"/>
          <w:shd w:val="clear" w:color="auto" w:fill="FFFFFF"/>
        </w:rPr>
        <w:t xml:space="preserve"> and feel the same emotions given the same stimulation</w:t>
      </w:r>
      <w:r w:rsidR="00863240" w:rsidRPr="00702071">
        <w:rPr>
          <w:rFonts w:ascii="Segoe UI" w:hAnsi="Segoe UI" w:cs="Segoe UI"/>
          <w:sz w:val="23"/>
          <w:szCs w:val="23"/>
          <w:shd w:val="clear" w:color="auto" w:fill="FFFFFF"/>
        </w:rPr>
        <w:t>,</w:t>
      </w:r>
      <w:r w:rsidR="00627D0B" w:rsidRPr="00702071">
        <w:rPr>
          <w:rFonts w:ascii="Segoe UI" w:hAnsi="Segoe UI" w:cs="Segoe UI"/>
          <w:sz w:val="23"/>
          <w:szCs w:val="23"/>
          <w:shd w:val="clear" w:color="auto" w:fill="FFFFFF"/>
        </w:rPr>
        <w:t xml:space="preserve"> but we do not</w:t>
      </w:r>
      <w:r w:rsidR="00863240" w:rsidRPr="00702071">
        <w:rPr>
          <w:rFonts w:ascii="Segoe UI" w:hAnsi="Segoe UI" w:cs="Segoe UI"/>
          <w:sz w:val="23"/>
          <w:szCs w:val="23"/>
          <w:shd w:val="clear" w:color="auto" w:fill="FFFFFF"/>
        </w:rPr>
        <w:t xml:space="preserve">. </w:t>
      </w:r>
      <w:r w:rsidR="0051396C" w:rsidRPr="00702071">
        <w:rPr>
          <w:rFonts w:ascii="Segoe UI" w:hAnsi="Segoe UI" w:cs="Segoe UI"/>
          <w:sz w:val="23"/>
          <w:szCs w:val="23"/>
          <w:shd w:val="clear" w:color="auto" w:fill="FFFFFF"/>
        </w:rPr>
        <w:t xml:space="preserve">We can begin to define consciousness </w:t>
      </w:r>
      <w:r w:rsidR="007331C0" w:rsidRPr="00702071">
        <w:rPr>
          <w:rFonts w:ascii="Segoe UI" w:hAnsi="Segoe UI" w:cs="Segoe UI"/>
          <w:sz w:val="23"/>
          <w:szCs w:val="23"/>
          <w:shd w:val="clear" w:color="auto" w:fill="FFFFFF"/>
        </w:rPr>
        <w:t xml:space="preserve">as the opposite of unconsciousness, before we </w:t>
      </w:r>
      <w:proofErr w:type="gramStart"/>
      <w:r w:rsidR="007331C0" w:rsidRPr="00702071">
        <w:rPr>
          <w:rFonts w:ascii="Segoe UI" w:hAnsi="Segoe UI" w:cs="Segoe UI"/>
          <w:sz w:val="23"/>
          <w:szCs w:val="23"/>
          <w:shd w:val="clear" w:color="auto" w:fill="FFFFFF"/>
        </w:rPr>
        <w:t>exist</w:t>
      </w:r>
      <w:proofErr w:type="gramEnd"/>
      <w:r w:rsidR="007331C0" w:rsidRPr="00702071">
        <w:rPr>
          <w:rFonts w:ascii="Segoe UI" w:hAnsi="Segoe UI" w:cs="Segoe UI"/>
          <w:sz w:val="23"/>
          <w:szCs w:val="23"/>
          <w:shd w:val="clear" w:color="auto" w:fill="FFFFFF"/>
        </w:rPr>
        <w:t xml:space="preserve"> we cannot be conscious, when we sleep and when we die</w:t>
      </w:r>
      <w:r w:rsidR="00863240" w:rsidRPr="00702071">
        <w:rPr>
          <w:rFonts w:ascii="Segoe UI" w:hAnsi="Segoe UI" w:cs="Segoe UI"/>
          <w:sz w:val="23"/>
          <w:szCs w:val="23"/>
          <w:shd w:val="clear" w:color="auto" w:fill="FFFFFF"/>
        </w:rPr>
        <w:t>; o</w:t>
      </w:r>
      <w:r w:rsidR="007331C0" w:rsidRPr="00702071">
        <w:rPr>
          <w:rFonts w:ascii="Segoe UI" w:hAnsi="Segoe UI" w:cs="Segoe UI"/>
          <w:sz w:val="23"/>
          <w:szCs w:val="23"/>
          <w:shd w:val="clear" w:color="auto" w:fill="FFFFFF"/>
        </w:rPr>
        <w:t xml:space="preserve">r at least these are common assumptions. </w:t>
      </w:r>
      <w:r w:rsidR="00863240" w:rsidRPr="00702071">
        <w:rPr>
          <w:rFonts w:ascii="Segoe UI" w:hAnsi="Segoe UI" w:cs="Segoe UI"/>
          <w:sz w:val="23"/>
          <w:szCs w:val="23"/>
          <w:shd w:val="clear" w:color="auto" w:fill="FFFFFF"/>
        </w:rPr>
        <w:t>H</w:t>
      </w:r>
      <w:r w:rsidR="007331C0" w:rsidRPr="00702071">
        <w:rPr>
          <w:rFonts w:ascii="Segoe UI" w:hAnsi="Segoe UI" w:cs="Segoe UI"/>
          <w:sz w:val="23"/>
          <w:szCs w:val="23"/>
          <w:shd w:val="clear" w:color="auto" w:fill="FFFFFF"/>
        </w:rPr>
        <w:t>owever</w:t>
      </w:r>
      <w:r w:rsidR="00863240" w:rsidRPr="00702071">
        <w:rPr>
          <w:rFonts w:ascii="Segoe UI" w:hAnsi="Segoe UI" w:cs="Segoe UI"/>
          <w:sz w:val="23"/>
          <w:szCs w:val="23"/>
          <w:shd w:val="clear" w:color="auto" w:fill="FFFFFF"/>
        </w:rPr>
        <w:t>,</w:t>
      </w:r>
      <w:r w:rsidR="007331C0" w:rsidRPr="00702071">
        <w:rPr>
          <w:rFonts w:ascii="Segoe UI" w:hAnsi="Segoe UI" w:cs="Segoe UI"/>
          <w:sz w:val="23"/>
          <w:szCs w:val="23"/>
          <w:shd w:val="clear" w:color="auto" w:fill="FFFFFF"/>
        </w:rPr>
        <w:t xml:space="preserve"> as </w:t>
      </w:r>
      <w:r w:rsidR="00863240" w:rsidRPr="00702071">
        <w:rPr>
          <w:rFonts w:ascii="Segoe UI" w:hAnsi="Segoe UI" w:cs="Segoe UI"/>
          <w:sz w:val="23"/>
          <w:szCs w:val="23"/>
          <w:shd w:val="clear" w:color="auto" w:fill="FFFFFF"/>
        </w:rPr>
        <w:t xml:space="preserve">a </w:t>
      </w:r>
      <w:r w:rsidR="007331C0" w:rsidRPr="00702071">
        <w:rPr>
          <w:rFonts w:ascii="Segoe UI" w:hAnsi="Segoe UI" w:cs="Segoe UI"/>
          <w:sz w:val="23"/>
          <w:szCs w:val="23"/>
          <w:shd w:val="clear" w:color="auto" w:fill="FFFFFF"/>
        </w:rPr>
        <w:t xml:space="preserve">philosopher </w:t>
      </w:r>
      <w:r w:rsidR="00863240" w:rsidRPr="00702071">
        <w:rPr>
          <w:rFonts w:ascii="Segoe UI" w:hAnsi="Segoe UI" w:cs="Segoe UI"/>
          <w:sz w:val="23"/>
          <w:szCs w:val="23"/>
          <w:shd w:val="clear" w:color="auto" w:fill="FFFFFF"/>
        </w:rPr>
        <w:t>it is preferable to look at</w:t>
      </w:r>
      <w:r w:rsidR="007331C0" w:rsidRPr="00702071">
        <w:rPr>
          <w:rFonts w:ascii="Segoe UI" w:hAnsi="Segoe UI" w:cs="Segoe UI"/>
          <w:sz w:val="23"/>
          <w:szCs w:val="23"/>
          <w:shd w:val="clear" w:color="auto" w:fill="FFFFFF"/>
        </w:rPr>
        <w:t xml:space="preserve"> logic, </w:t>
      </w:r>
      <w:proofErr w:type="gramStart"/>
      <w:r w:rsidR="007331C0" w:rsidRPr="00702071">
        <w:rPr>
          <w:rFonts w:ascii="Segoe UI" w:hAnsi="Segoe UI" w:cs="Segoe UI"/>
          <w:sz w:val="23"/>
          <w:szCs w:val="23"/>
          <w:shd w:val="clear" w:color="auto" w:fill="FFFFFF"/>
        </w:rPr>
        <w:t>facts</w:t>
      </w:r>
      <w:proofErr w:type="gramEnd"/>
      <w:r w:rsidR="007331C0" w:rsidRPr="00702071">
        <w:rPr>
          <w:rFonts w:ascii="Segoe UI" w:hAnsi="Segoe UI" w:cs="Segoe UI"/>
          <w:sz w:val="23"/>
          <w:szCs w:val="23"/>
          <w:shd w:val="clear" w:color="auto" w:fill="FFFFFF"/>
        </w:rPr>
        <w:t xml:space="preserve"> and deductions.</w:t>
      </w:r>
      <w:r w:rsidR="00F95102" w:rsidRPr="00702071">
        <w:rPr>
          <w:rFonts w:ascii="Segoe UI" w:hAnsi="Segoe UI" w:cs="Segoe UI"/>
          <w:sz w:val="23"/>
          <w:szCs w:val="23"/>
          <w:shd w:val="clear" w:color="auto" w:fill="FFFFFF"/>
        </w:rPr>
        <w:t xml:space="preserve"> </w:t>
      </w:r>
      <w:proofErr w:type="gramStart"/>
      <w:r w:rsidR="00F95102" w:rsidRPr="00702071">
        <w:rPr>
          <w:rFonts w:ascii="Segoe UI" w:hAnsi="Segoe UI" w:cs="Segoe UI"/>
          <w:sz w:val="23"/>
          <w:szCs w:val="23"/>
          <w:shd w:val="clear" w:color="auto" w:fill="FFFFFF"/>
        </w:rPr>
        <w:t>In order to</w:t>
      </w:r>
      <w:proofErr w:type="gramEnd"/>
      <w:r w:rsidR="00F95102" w:rsidRPr="00702071">
        <w:rPr>
          <w:rFonts w:ascii="Segoe UI" w:hAnsi="Segoe UI" w:cs="Segoe UI"/>
          <w:sz w:val="23"/>
          <w:szCs w:val="23"/>
          <w:shd w:val="clear" w:color="auto" w:fill="FFFFFF"/>
        </w:rPr>
        <w:t xml:space="preserve"> understand Nagel’s </w:t>
      </w:r>
      <w:r w:rsidR="00BC5000" w:rsidRPr="00702071">
        <w:rPr>
          <w:rFonts w:ascii="Segoe UI" w:hAnsi="Segoe UI" w:cs="Segoe UI"/>
          <w:sz w:val="23"/>
          <w:szCs w:val="23"/>
          <w:shd w:val="clear" w:color="auto" w:fill="FFFFFF"/>
        </w:rPr>
        <w:t xml:space="preserve">essay </w:t>
      </w:r>
      <w:r w:rsidR="00890CE7" w:rsidRPr="00890CE7">
        <w:rPr>
          <w:rFonts w:ascii="Segoe UI" w:hAnsi="Segoe UI" w:cs="Segoe UI"/>
          <w:i/>
          <w:iCs/>
          <w:sz w:val="23"/>
          <w:szCs w:val="23"/>
          <w:shd w:val="clear" w:color="auto" w:fill="FFFFFF"/>
        </w:rPr>
        <w:t>What is it like to be a bat?</w:t>
      </w:r>
      <w:r w:rsidR="00BC5000" w:rsidRPr="00702071">
        <w:rPr>
          <w:rFonts w:ascii="Segoe UI" w:hAnsi="Segoe UI" w:cs="Segoe UI"/>
          <w:sz w:val="23"/>
          <w:szCs w:val="23"/>
          <w:shd w:val="clear" w:color="auto" w:fill="FFFFFF"/>
        </w:rPr>
        <w:t xml:space="preserve"> </w:t>
      </w:r>
      <w:r w:rsidR="00F95102" w:rsidRPr="00702071">
        <w:rPr>
          <w:rFonts w:ascii="Segoe UI" w:hAnsi="Segoe UI" w:cs="Segoe UI"/>
          <w:sz w:val="23"/>
          <w:szCs w:val="23"/>
          <w:shd w:val="clear" w:color="auto" w:fill="FFFFFF"/>
        </w:rPr>
        <w:t xml:space="preserve">and benefit from </w:t>
      </w:r>
      <w:r w:rsidR="00BC5000" w:rsidRPr="00702071">
        <w:rPr>
          <w:rFonts w:ascii="Segoe UI" w:hAnsi="Segoe UI" w:cs="Segoe UI"/>
          <w:sz w:val="23"/>
          <w:szCs w:val="23"/>
          <w:shd w:val="clear" w:color="auto" w:fill="FFFFFF"/>
        </w:rPr>
        <w:t>it,</w:t>
      </w:r>
      <w:r w:rsidR="00F95102" w:rsidRPr="00702071">
        <w:rPr>
          <w:rFonts w:ascii="Segoe UI" w:hAnsi="Segoe UI" w:cs="Segoe UI"/>
          <w:sz w:val="23"/>
          <w:szCs w:val="23"/>
          <w:shd w:val="clear" w:color="auto" w:fill="FFFFFF"/>
        </w:rPr>
        <w:t xml:space="preserve"> we must situate him with</w:t>
      </w:r>
      <w:r w:rsidR="00BC5000" w:rsidRPr="00702071">
        <w:rPr>
          <w:rFonts w:ascii="Segoe UI" w:hAnsi="Segoe UI" w:cs="Segoe UI"/>
          <w:sz w:val="23"/>
          <w:szCs w:val="23"/>
          <w:shd w:val="clear" w:color="auto" w:fill="FFFFFF"/>
        </w:rPr>
        <w:t>in</w:t>
      </w:r>
      <w:r w:rsidR="00F95102" w:rsidRPr="00702071">
        <w:rPr>
          <w:rFonts w:ascii="Segoe UI" w:hAnsi="Segoe UI" w:cs="Segoe UI"/>
          <w:sz w:val="23"/>
          <w:szCs w:val="23"/>
          <w:shd w:val="clear" w:color="auto" w:fill="FFFFFF"/>
        </w:rPr>
        <w:t xml:space="preserve"> this field of philosophical inquiry. Nagel is one of many voices to join the debate on the problem of consciousness, philosophy of the mind</w:t>
      </w:r>
      <w:r w:rsidR="00BC5000" w:rsidRPr="00702071">
        <w:rPr>
          <w:rFonts w:ascii="Segoe UI" w:hAnsi="Segoe UI" w:cs="Segoe UI"/>
          <w:sz w:val="23"/>
          <w:szCs w:val="23"/>
          <w:shd w:val="clear" w:color="auto" w:fill="FFFFFF"/>
        </w:rPr>
        <w:t xml:space="preserve">, </w:t>
      </w:r>
      <w:r w:rsidR="008B134E" w:rsidRPr="00702071">
        <w:rPr>
          <w:rFonts w:ascii="Segoe UI" w:hAnsi="Segoe UI" w:cs="Segoe UI"/>
          <w:sz w:val="23"/>
          <w:szCs w:val="23"/>
          <w:shd w:val="clear" w:color="auto" w:fill="FFFFFF"/>
        </w:rPr>
        <w:t>or questions on metacognition</w:t>
      </w:r>
      <w:r w:rsidR="00054A43">
        <w:rPr>
          <w:rFonts w:ascii="Segoe UI" w:hAnsi="Segoe UI" w:cs="Segoe UI"/>
          <w:sz w:val="23"/>
          <w:szCs w:val="23"/>
          <w:shd w:val="clear" w:color="auto" w:fill="FFFFFF"/>
        </w:rPr>
        <w:t xml:space="preserve"> and this essay is very well known and is expanding on idea’s and questions explored by possibly one of the most famous philosophers also to study this field Rene </w:t>
      </w:r>
      <w:r w:rsidR="00BC5000" w:rsidRPr="00702071">
        <w:rPr>
          <w:rFonts w:ascii="Segoe UI" w:hAnsi="Segoe UI" w:cs="Segoe UI"/>
          <w:sz w:val="23"/>
          <w:szCs w:val="23"/>
          <w:shd w:val="clear" w:color="auto" w:fill="FFFFFF"/>
        </w:rPr>
        <w:t>Descartes</w:t>
      </w:r>
      <w:r w:rsidR="00054A43">
        <w:rPr>
          <w:rFonts w:ascii="Segoe UI" w:hAnsi="Segoe UI" w:cs="Segoe UI"/>
          <w:sz w:val="23"/>
          <w:szCs w:val="23"/>
          <w:shd w:val="clear" w:color="auto" w:fill="FFFFFF"/>
        </w:rPr>
        <w:t xml:space="preserve"> who is the namesake of Cartesian Dualism, the idea of separation between the body and the mind which he developed in his book </w:t>
      </w:r>
      <w:r w:rsidR="00054A43" w:rsidRPr="00054A43">
        <w:rPr>
          <w:rFonts w:ascii="Segoe UI" w:hAnsi="Segoe UI" w:cs="Segoe UI"/>
          <w:i/>
          <w:iCs/>
          <w:sz w:val="23"/>
          <w:szCs w:val="23"/>
          <w:shd w:val="clear" w:color="auto" w:fill="FFFFFF"/>
        </w:rPr>
        <w:t>Meditations On First Philosophy</w:t>
      </w:r>
      <w:r w:rsidR="00054A43" w:rsidRPr="00054A43">
        <w:rPr>
          <w:rFonts w:ascii="Segoe UI" w:hAnsi="Segoe UI" w:cs="Segoe UI"/>
          <w:sz w:val="23"/>
          <w:szCs w:val="23"/>
          <w:shd w:val="clear" w:color="auto" w:fill="FFFFFF"/>
          <w:vertAlign w:val="superscript"/>
        </w:rPr>
        <w:t xml:space="preserve"> </w:t>
      </w:r>
      <w:r w:rsidR="00054A43">
        <w:rPr>
          <w:rStyle w:val="FootnoteReference"/>
          <w:rFonts w:ascii="Segoe UI" w:hAnsi="Segoe UI" w:cs="Segoe UI"/>
          <w:sz w:val="23"/>
          <w:szCs w:val="23"/>
          <w:shd w:val="clear" w:color="auto" w:fill="FFFFFF"/>
        </w:rPr>
        <w:footnoteReference w:id="1"/>
      </w:r>
      <w:r w:rsidR="006100CC">
        <w:rPr>
          <w:rFonts w:ascii="Segoe UI" w:hAnsi="Segoe UI" w:cs="Segoe UI"/>
          <w:sz w:val="23"/>
          <w:szCs w:val="23"/>
          <w:shd w:val="clear" w:color="auto" w:fill="FFFFFF"/>
          <w:vertAlign w:val="superscript"/>
        </w:rPr>
        <w:t xml:space="preserve"> </w:t>
      </w:r>
      <w:r w:rsidR="006100CC">
        <w:rPr>
          <w:rFonts w:ascii="Segoe UI" w:hAnsi="Segoe UI" w:cs="Segoe UI"/>
          <w:sz w:val="23"/>
          <w:szCs w:val="23"/>
          <w:shd w:val="clear" w:color="auto" w:fill="FFFFFF"/>
        </w:rPr>
        <w:t xml:space="preserve">. </w:t>
      </w:r>
    </w:p>
    <w:p w14:paraId="7644DAE9" w14:textId="1939E39C" w:rsidR="00864E66" w:rsidRPr="00702071" w:rsidRDefault="008B134E">
      <w:pPr>
        <w:rPr>
          <w:rFonts w:ascii="Segoe UI" w:hAnsi="Segoe UI" w:cs="Segoe UI"/>
          <w:sz w:val="23"/>
          <w:szCs w:val="23"/>
          <w:shd w:val="clear" w:color="auto" w:fill="FFFFFF"/>
        </w:rPr>
      </w:pPr>
      <w:r w:rsidRPr="00702071">
        <w:rPr>
          <w:rFonts w:ascii="Segoe UI" w:hAnsi="Segoe UI" w:cs="Segoe UI"/>
          <w:sz w:val="23"/>
          <w:szCs w:val="23"/>
          <w:shd w:val="clear" w:color="auto" w:fill="FFFFFF"/>
        </w:rPr>
        <w:t>The problem</w:t>
      </w:r>
      <w:r w:rsidR="00054A43">
        <w:rPr>
          <w:rFonts w:ascii="Segoe UI" w:hAnsi="Segoe UI" w:cs="Segoe UI"/>
          <w:sz w:val="23"/>
          <w:szCs w:val="23"/>
          <w:shd w:val="clear" w:color="auto" w:fill="FFFFFF"/>
        </w:rPr>
        <w:t xml:space="preserve"> of minds</w:t>
      </w:r>
      <w:r w:rsidRPr="00702071">
        <w:rPr>
          <w:rFonts w:ascii="Segoe UI" w:hAnsi="Segoe UI" w:cs="Segoe UI"/>
          <w:sz w:val="23"/>
          <w:szCs w:val="23"/>
          <w:shd w:val="clear" w:color="auto" w:fill="FFFFFF"/>
        </w:rPr>
        <w:t xml:space="preserve"> is a troubling one and still one of the main mysteries that inspires philosopher to question reality to this day. </w:t>
      </w:r>
      <w:r w:rsidR="00176D35">
        <w:rPr>
          <w:rFonts w:ascii="Segoe UI" w:hAnsi="Segoe UI" w:cs="Segoe UI"/>
          <w:sz w:val="23"/>
          <w:szCs w:val="23"/>
          <w:shd w:val="clear" w:color="auto" w:fill="FFFFFF"/>
        </w:rPr>
        <w:t>H</w:t>
      </w:r>
      <w:r w:rsidR="00BC5000" w:rsidRPr="00176D35">
        <w:rPr>
          <w:rFonts w:ascii="Segoe UI" w:hAnsi="Segoe UI" w:cs="Segoe UI"/>
          <w:sz w:val="23"/>
          <w:szCs w:val="23"/>
          <w:shd w:val="clear" w:color="auto" w:fill="FFFFFF"/>
        </w:rPr>
        <w:t>ow should we think when thinking about thinking?</w:t>
      </w:r>
      <w:r w:rsidR="00BC5000" w:rsidRPr="00702071">
        <w:rPr>
          <w:rFonts w:ascii="Segoe UI" w:hAnsi="Segoe UI" w:cs="Segoe UI"/>
          <w:sz w:val="23"/>
          <w:szCs w:val="23"/>
          <w:shd w:val="clear" w:color="auto" w:fill="FFFFFF"/>
        </w:rPr>
        <w:t xml:space="preserve"> </w:t>
      </w:r>
      <w:r w:rsidR="00A52FF6">
        <w:rPr>
          <w:rFonts w:ascii="Segoe UI" w:hAnsi="Segoe UI" w:cs="Segoe UI"/>
          <w:sz w:val="23"/>
          <w:szCs w:val="23"/>
          <w:shd w:val="clear" w:color="auto" w:fill="FFFFFF"/>
        </w:rPr>
        <w:t xml:space="preserve">There </w:t>
      </w:r>
      <w:proofErr w:type="gramStart"/>
      <w:r w:rsidR="00A52FF6">
        <w:rPr>
          <w:rFonts w:ascii="Segoe UI" w:hAnsi="Segoe UI" w:cs="Segoe UI"/>
          <w:sz w:val="23"/>
          <w:szCs w:val="23"/>
          <w:shd w:val="clear" w:color="auto" w:fill="FFFFFF"/>
        </w:rPr>
        <w:t>are</w:t>
      </w:r>
      <w:proofErr w:type="gramEnd"/>
      <w:r w:rsidR="00A52FF6">
        <w:rPr>
          <w:rFonts w:ascii="Segoe UI" w:hAnsi="Segoe UI" w:cs="Segoe UI"/>
          <w:sz w:val="23"/>
          <w:szCs w:val="23"/>
          <w:shd w:val="clear" w:color="auto" w:fill="FFFFFF"/>
        </w:rPr>
        <w:t xml:space="preserve"> philosopher in different camps, we have </w:t>
      </w:r>
      <w:r w:rsidR="00957CF3">
        <w:rPr>
          <w:rFonts w:ascii="Segoe UI" w:hAnsi="Segoe UI" w:cs="Segoe UI"/>
          <w:sz w:val="23"/>
          <w:szCs w:val="23"/>
          <w:shd w:val="clear" w:color="auto" w:fill="FFFFFF"/>
        </w:rPr>
        <w:t>d</w:t>
      </w:r>
      <w:r w:rsidR="00A52FF6">
        <w:rPr>
          <w:rFonts w:ascii="Segoe UI" w:hAnsi="Segoe UI" w:cs="Segoe UI"/>
          <w:sz w:val="23"/>
          <w:szCs w:val="23"/>
          <w:shd w:val="clear" w:color="auto" w:fill="FFFFFF"/>
        </w:rPr>
        <w:t>ualists,</w:t>
      </w:r>
      <w:r w:rsidR="00957CF3">
        <w:rPr>
          <w:rFonts w:ascii="Segoe UI" w:hAnsi="Segoe UI" w:cs="Segoe UI"/>
          <w:sz w:val="23"/>
          <w:szCs w:val="23"/>
          <w:shd w:val="clear" w:color="auto" w:fill="FFFFFF"/>
        </w:rPr>
        <w:t xml:space="preserve"> b</w:t>
      </w:r>
      <w:r w:rsidR="00A52FF6">
        <w:rPr>
          <w:rFonts w:ascii="Segoe UI" w:hAnsi="Segoe UI" w:cs="Segoe UI"/>
          <w:sz w:val="23"/>
          <w:szCs w:val="23"/>
          <w:shd w:val="clear" w:color="auto" w:fill="FFFFFF"/>
        </w:rPr>
        <w:t>ehaviourists and</w:t>
      </w:r>
      <w:r w:rsidR="00957CF3">
        <w:rPr>
          <w:rFonts w:ascii="Segoe UI" w:hAnsi="Segoe UI" w:cs="Segoe UI"/>
          <w:sz w:val="23"/>
          <w:szCs w:val="23"/>
          <w:shd w:val="clear" w:color="auto" w:fill="FFFFFF"/>
        </w:rPr>
        <w:t xml:space="preserve"> material</w:t>
      </w:r>
      <w:r w:rsidR="00A52FF6">
        <w:rPr>
          <w:rFonts w:ascii="Segoe UI" w:hAnsi="Segoe UI" w:cs="Segoe UI"/>
          <w:sz w:val="23"/>
          <w:szCs w:val="23"/>
          <w:shd w:val="clear" w:color="auto" w:fill="FFFFFF"/>
        </w:rPr>
        <w:t xml:space="preserve"> </w:t>
      </w:r>
      <w:r w:rsidR="00957CF3">
        <w:rPr>
          <w:rFonts w:ascii="Segoe UI" w:hAnsi="Segoe UI" w:cs="Segoe UI"/>
          <w:sz w:val="23"/>
          <w:szCs w:val="23"/>
          <w:shd w:val="clear" w:color="auto" w:fill="FFFFFF"/>
        </w:rPr>
        <w:t>f</w:t>
      </w:r>
      <w:r w:rsidR="00A52FF6">
        <w:rPr>
          <w:rFonts w:ascii="Segoe UI" w:hAnsi="Segoe UI" w:cs="Segoe UI"/>
          <w:sz w:val="23"/>
          <w:szCs w:val="23"/>
          <w:shd w:val="clear" w:color="auto" w:fill="FFFFFF"/>
        </w:rPr>
        <w:t>unctionalists</w:t>
      </w:r>
      <w:r w:rsidR="00957CF3">
        <w:rPr>
          <w:rFonts w:ascii="Segoe UI" w:hAnsi="Segoe UI" w:cs="Segoe UI"/>
          <w:sz w:val="23"/>
          <w:szCs w:val="23"/>
          <w:shd w:val="clear" w:color="auto" w:fill="FFFFFF"/>
        </w:rPr>
        <w:t>. The main theory Nagel was trying to undermine is the argument put forth by</w:t>
      </w:r>
      <w:r w:rsidR="00176D35">
        <w:rPr>
          <w:rFonts w:ascii="Segoe UI" w:hAnsi="Segoe UI" w:cs="Segoe UI"/>
          <w:sz w:val="23"/>
          <w:szCs w:val="23"/>
          <w:shd w:val="clear" w:color="auto" w:fill="FFFFFF"/>
        </w:rPr>
        <w:t xml:space="preserve"> </w:t>
      </w:r>
      <w:r w:rsidR="00957CF3">
        <w:rPr>
          <w:rFonts w:ascii="Segoe UI" w:hAnsi="Segoe UI" w:cs="Segoe UI"/>
          <w:sz w:val="23"/>
          <w:szCs w:val="23"/>
          <w:shd w:val="clear" w:color="auto" w:fill="FFFFFF"/>
        </w:rPr>
        <w:t>f</w:t>
      </w:r>
      <w:r w:rsidR="00D4299A">
        <w:rPr>
          <w:rFonts w:ascii="Segoe UI" w:hAnsi="Segoe UI" w:cs="Segoe UI"/>
          <w:sz w:val="23"/>
          <w:szCs w:val="23"/>
          <w:shd w:val="clear" w:color="auto" w:fill="FFFFFF"/>
        </w:rPr>
        <w:t>unctionalists</w:t>
      </w:r>
      <w:r w:rsidR="00957CF3">
        <w:rPr>
          <w:rFonts w:ascii="Segoe UI" w:hAnsi="Segoe UI" w:cs="Segoe UI"/>
          <w:sz w:val="23"/>
          <w:szCs w:val="23"/>
          <w:shd w:val="clear" w:color="auto" w:fill="FFFFFF"/>
        </w:rPr>
        <w:t xml:space="preserve">, functionalists who </w:t>
      </w:r>
      <w:r w:rsidR="00176D35">
        <w:rPr>
          <w:rFonts w:ascii="Segoe UI" w:hAnsi="Segoe UI" w:cs="Segoe UI"/>
          <w:sz w:val="23"/>
          <w:szCs w:val="23"/>
          <w:shd w:val="clear" w:color="auto" w:fill="FFFFFF"/>
        </w:rPr>
        <w:t>would like to</w:t>
      </w:r>
      <w:r w:rsidR="00D4299A">
        <w:rPr>
          <w:rFonts w:ascii="Segoe UI" w:hAnsi="Segoe UI" w:cs="Segoe UI"/>
          <w:sz w:val="23"/>
          <w:szCs w:val="23"/>
          <w:shd w:val="clear" w:color="auto" w:fill="FFFFFF"/>
        </w:rPr>
        <w:t xml:space="preserve"> categorise mental states as performing function and dubbing them functional states</w:t>
      </w:r>
      <w:r w:rsidR="00176D35">
        <w:rPr>
          <w:rFonts w:ascii="Segoe UI" w:hAnsi="Segoe UI" w:cs="Segoe UI"/>
          <w:sz w:val="23"/>
          <w:szCs w:val="23"/>
          <w:shd w:val="clear" w:color="auto" w:fill="FFFFFF"/>
        </w:rPr>
        <w:t>.</w:t>
      </w:r>
      <w:r w:rsidR="00D4299A">
        <w:rPr>
          <w:rFonts w:ascii="Segoe UI" w:hAnsi="Segoe UI" w:cs="Segoe UI"/>
          <w:sz w:val="23"/>
          <w:szCs w:val="23"/>
          <w:shd w:val="clear" w:color="auto" w:fill="FFFFFF"/>
        </w:rPr>
        <w:t xml:space="preserve"> </w:t>
      </w:r>
      <w:r w:rsidR="00176D35">
        <w:rPr>
          <w:rFonts w:ascii="Segoe UI" w:hAnsi="Segoe UI" w:cs="Segoe UI"/>
          <w:sz w:val="23"/>
          <w:szCs w:val="23"/>
          <w:shd w:val="clear" w:color="auto" w:fill="FFFFFF"/>
        </w:rPr>
        <w:t>it is a comforting solution to most, to think of the mind and body as a complex</w:t>
      </w:r>
      <w:r w:rsidR="00A52FF6">
        <w:rPr>
          <w:rFonts w:ascii="Segoe UI" w:hAnsi="Segoe UI" w:cs="Segoe UI"/>
          <w:sz w:val="23"/>
          <w:szCs w:val="23"/>
          <w:shd w:val="clear" w:color="auto" w:fill="FFFFFF"/>
        </w:rPr>
        <w:t xml:space="preserve"> biological</w:t>
      </w:r>
      <w:r w:rsidR="00176D35">
        <w:rPr>
          <w:rFonts w:ascii="Segoe UI" w:hAnsi="Segoe UI" w:cs="Segoe UI"/>
          <w:sz w:val="23"/>
          <w:szCs w:val="23"/>
          <w:shd w:val="clear" w:color="auto" w:fill="FFFFFF"/>
        </w:rPr>
        <w:t xml:space="preserve"> </w:t>
      </w:r>
      <w:r w:rsidR="00A52FF6">
        <w:rPr>
          <w:rFonts w:ascii="Segoe UI" w:hAnsi="Segoe UI" w:cs="Segoe UI"/>
          <w:sz w:val="23"/>
          <w:szCs w:val="23"/>
          <w:shd w:val="clear" w:color="auto" w:fill="FFFFFF"/>
        </w:rPr>
        <w:t xml:space="preserve">machine like a computer with call and response programming operating within it. These days we have impossibly complex </w:t>
      </w:r>
      <w:proofErr w:type="gramStart"/>
      <w:r w:rsidR="00A52FF6">
        <w:rPr>
          <w:rFonts w:ascii="Segoe UI" w:hAnsi="Segoe UI" w:cs="Segoe UI"/>
          <w:sz w:val="23"/>
          <w:szCs w:val="23"/>
          <w:shd w:val="clear" w:color="auto" w:fill="FFFFFF"/>
        </w:rPr>
        <w:t>computers</w:t>
      </w:r>
      <w:proofErr w:type="gramEnd"/>
      <w:r w:rsidR="00A52FF6">
        <w:rPr>
          <w:rFonts w:ascii="Segoe UI" w:hAnsi="Segoe UI" w:cs="Segoe UI"/>
          <w:sz w:val="23"/>
          <w:szCs w:val="23"/>
          <w:shd w:val="clear" w:color="auto" w:fill="FFFFFF"/>
        </w:rPr>
        <w:t xml:space="preserve"> but we have yet to establish whether or not non biological computers could be capable of consciousness, much like bats.</w:t>
      </w:r>
    </w:p>
    <w:p w14:paraId="33DD88A2" w14:textId="732AE2DD" w:rsidR="00BD4AD0" w:rsidRPr="00702071" w:rsidRDefault="0076301A">
      <w:pPr>
        <w:rPr>
          <w:rFonts w:ascii="Segoe UI" w:hAnsi="Segoe UI" w:cs="Segoe UI"/>
          <w:sz w:val="23"/>
          <w:szCs w:val="23"/>
          <w:shd w:val="clear" w:color="auto" w:fill="FFFFFF"/>
        </w:rPr>
      </w:pPr>
      <w:r w:rsidRPr="00702071">
        <w:rPr>
          <w:rFonts w:ascii="Segoe UI" w:hAnsi="Segoe UI" w:cs="Segoe UI"/>
          <w:sz w:val="23"/>
          <w:szCs w:val="23"/>
          <w:shd w:val="clear" w:color="auto" w:fill="FFFFFF"/>
        </w:rPr>
        <w:lastRenderedPageBreak/>
        <w:t>Nagel rejects physicalist theories about consciousness as he thinks that it fails to account for the phenomenology inherent in subjective experience</w:t>
      </w:r>
      <w:r w:rsidR="00957CF3">
        <w:rPr>
          <w:rFonts w:ascii="Segoe UI" w:hAnsi="Segoe UI" w:cs="Segoe UI"/>
          <w:sz w:val="23"/>
          <w:szCs w:val="23"/>
          <w:shd w:val="clear" w:color="auto" w:fill="FFFFFF"/>
        </w:rPr>
        <w:t xml:space="preserve"> “</w:t>
      </w:r>
      <w:r w:rsidR="00957CF3" w:rsidRPr="00957CF3">
        <w:rPr>
          <w:rFonts w:ascii="Segoe UI" w:hAnsi="Segoe UI" w:cs="Segoe UI"/>
          <w:sz w:val="23"/>
          <w:szCs w:val="23"/>
          <w:shd w:val="clear" w:color="auto" w:fill="FFFFFF"/>
        </w:rPr>
        <w:t>But fundamentally an organism has conscious mental states if and only if there is something that it is like to be that organism- something it is like for the organism. We may call this the subjective character of experience</w:t>
      </w:r>
      <w:r w:rsidR="00957CF3">
        <w:rPr>
          <w:rFonts w:ascii="Segoe UI" w:hAnsi="Segoe UI" w:cs="Segoe UI"/>
          <w:sz w:val="23"/>
          <w:szCs w:val="23"/>
          <w:shd w:val="clear" w:color="auto" w:fill="FFFFFF"/>
        </w:rPr>
        <w:t>”</w:t>
      </w:r>
      <w:r w:rsidR="00957CF3">
        <w:rPr>
          <w:rStyle w:val="FootnoteReference"/>
          <w:rFonts w:ascii="Segoe UI" w:hAnsi="Segoe UI" w:cs="Segoe UI"/>
          <w:sz w:val="23"/>
          <w:szCs w:val="23"/>
          <w:shd w:val="clear" w:color="auto" w:fill="FFFFFF"/>
        </w:rPr>
        <w:footnoteReference w:id="2"/>
      </w:r>
      <w:r w:rsidR="00BC5000" w:rsidRPr="00702071">
        <w:rPr>
          <w:rFonts w:ascii="Segoe UI" w:hAnsi="Segoe UI" w:cs="Segoe UI"/>
          <w:sz w:val="23"/>
          <w:szCs w:val="23"/>
          <w:shd w:val="clear" w:color="auto" w:fill="FFFFFF"/>
        </w:rPr>
        <w:t xml:space="preserve">. </w:t>
      </w:r>
      <w:r w:rsidR="00991E67" w:rsidRPr="00702071">
        <w:rPr>
          <w:rFonts w:ascii="Segoe UI" w:hAnsi="Segoe UI" w:cs="Segoe UI"/>
          <w:sz w:val="23"/>
          <w:szCs w:val="23"/>
          <w:shd w:val="clear" w:color="auto" w:fill="FFFFFF"/>
        </w:rPr>
        <w:t xml:space="preserve">Subjectivity is the most crucial element of </w:t>
      </w:r>
      <w:r w:rsidR="001D5F52" w:rsidRPr="00702071">
        <w:rPr>
          <w:rFonts w:ascii="Segoe UI" w:hAnsi="Segoe UI" w:cs="Segoe UI"/>
          <w:sz w:val="23"/>
          <w:szCs w:val="23"/>
          <w:shd w:val="clear" w:color="auto" w:fill="FFFFFF"/>
        </w:rPr>
        <w:t>Nagel</w:t>
      </w:r>
      <w:r w:rsidR="00FA0A17" w:rsidRPr="00702071">
        <w:rPr>
          <w:rFonts w:ascii="Segoe UI" w:hAnsi="Segoe UI" w:cs="Segoe UI"/>
          <w:sz w:val="23"/>
          <w:szCs w:val="23"/>
          <w:shd w:val="clear" w:color="auto" w:fill="FFFFFF"/>
        </w:rPr>
        <w:t>’s famous thought experiment</w:t>
      </w:r>
      <w:r w:rsidR="00991E67" w:rsidRPr="00702071">
        <w:rPr>
          <w:rFonts w:ascii="Segoe UI" w:hAnsi="Segoe UI" w:cs="Segoe UI"/>
          <w:sz w:val="23"/>
          <w:szCs w:val="23"/>
          <w:shd w:val="clear" w:color="auto" w:fill="FFFFFF"/>
        </w:rPr>
        <w:t xml:space="preserve"> and essay ‘What is it like to be a bat?’ He is asking the reader to try to imagine the conscious experience of another mind, he has chosen the bat for this task because bats are mammals which</w:t>
      </w:r>
      <w:r w:rsidR="00DF30C2" w:rsidRPr="00702071">
        <w:rPr>
          <w:rFonts w:ascii="Segoe UI" w:hAnsi="Segoe UI" w:cs="Segoe UI"/>
          <w:sz w:val="23"/>
          <w:szCs w:val="23"/>
          <w:shd w:val="clear" w:color="auto" w:fill="FFFFFF"/>
        </w:rPr>
        <w:t xml:space="preserve"> whilst</w:t>
      </w:r>
      <w:r w:rsidR="00991E67" w:rsidRPr="00702071">
        <w:rPr>
          <w:rFonts w:ascii="Segoe UI" w:hAnsi="Segoe UI" w:cs="Segoe UI"/>
          <w:sz w:val="23"/>
          <w:szCs w:val="23"/>
          <w:shd w:val="clear" w:color="auto" w:fill="FFFFFF"/>
        </w:rPr>
        <w:t xml:space="preserve"> shar</w:t>
      </w:r>
      <w:r w:rsidR="00DF30C2" w:rsidRPr="00702071">
        <w:rPr>
          <w:rFonts w:ascii="Segoe UI" w:hAnsi="Segoe UI" w:cs="Segoe UI"/>
          <w:sz w:val="23"/>
          <w:szCs w:val="23"/>
          <w:shd w:val="clear" w:color="auto" w:fill="FFFFFF"/>
        </w:rPr>
        <w:t>ing</w:t>
      </w:r>
      <w:r w:rsidR="00991E67" w:rsidRPr="00702071">
        <w:rPr>
          <w:rFonts w:ascii="Segoe UI" w:hAnsi="Segoe UI" w:cs="Segoe UI"/>
          <w:sz w:val="23"/>
          <w:szCs w:val="23"/>
          <w:shd w:val="clear" w:color="auto" w:fill="FFFFFF"/>
        </w:rPr>
        <w:t xml:space="preserve"> many biological</w:t>
      </w:r>
      <w:r w:rsidR="00DF30C2" w:rsidRPr="00702071">
        <w:rPr>
          <w:rFonts w:ascii="Segoe UI" w:hAnsi="Segoe UI" w:cs="Segoe UI"/>
          <w:sz w:val="23"/>
          <w:szCs w:val="23"/>
          <w:shd w:val="clear" w:color="auto" w:fill="FFFFFF"/>
        </w:rPr>
        <w:t xml:space="preserve"> aspects of life </w:t>
      </w:r>
      <w:r w:rsidR="00691293" w:rsidRPr="00702071">
        <w:rPr>
          <w:rFonts w:ascii="Segoe UI" w:hAnsi="Segoe UI" w:cs="Segoe UI"/>
          <w:sz w:val="23"/>
          <w:szCs w:val="23"/>
          <w:shd w:val="clear" w:color="auto" w:fill="FFFFFF"/>
        </w:rPr>
        <w:t>like</w:t>
      </w:r>
      <w:r w:rsidR="00DF30C2" w:rsidRPr="00702071">
        <w:rPr>
          <w:rFonts w:ascii="Segoe UI" w:hAnsi="Segoe UI" w:cs="Segoe UI"/>
          <w:sz w:val="23"/>
          <w:szCs w:val="23"/>
          <w:shd w:val="clear" w:color="auto" w:fill="FFFFFF"/>
        </w:rPr>
        <w:t xml:space="preserve"> our own, are set apart from other mammals both in their ability to fly </w:t>
      </w:r>
      <w:proofErr w:type="gramStart"/>
      <w:r w:rsidR="00DF30C2" w:rsidRPr="00702071">
        <w:rPr>
          <w:rFonts w:ascii="Segoe UI" w:hAnsi="Segoe UI" w:cs="Segoe UI"/>
          <w:sz w:val="23"/>
          <w:szCs w:val="23"/>
          <w:shd w:val="clear" w:color="auto" w:fill="FFFFFF"/>
        </w:rPr>
        <w:t>and also</w:t>
      </w:r>
      <w:proofErr w:type="gramEnd"/>
      <w:r w:rsidR="00DF30C2" w:rsidRPr="00702071">
        <w:rPr>
          <w:rFonts w:ascii="Segoe UI" w:hAnsi="Segoe UI" w:cs="Segoe UI"/>
          <w:sz w:val="23"/>
          <w:szCs w:val="23"/>
          <w:shd w:val="clear" w:color="auto" w:fill="FFFFFF"/>
        </w:rPr>
        <w:t xml:space="preserve"> in the rare evolutionary adaptation of echolocation through which they navigate their environment. These differences highlight some of the difficulties we find ourselves having when trying to</w:t>
      </w:r>
      <w:r w:rsidR="00B84DBB" w:rsidRPr="00702071">
        <w:rPr>
          <w:rFonts w:ascii="Segoe UI" w:hAnsi="Segoe UI" w:cs="Segoe UI"/>
          <w:sz w:val="23"/>
          <w:szCs w:val="23"/>
          <w:shd w:val="clear" w:color="auto" w:fill="FFFFFF"/>
        </w:rPr>
        <w:t xml:space="preserve"> project ourselves into an imagined state, this kind of imagining can only provide falsehoods. Even if I were to </w:t>
      </w:r>
      <w:r w:rsidR="001E3C72" w:rsidRPr="00702071">
        <w:rPr>
          <w:rFonts w:ascii="Segoe UI" w:hAnsi="Segoe UI" w:cs="Segoe UI"/>
          <w:sz w:val="23"/>
          <w:szCs w:val="23"/>
          <w:shd w:val="clear" w:color="auto" w:fill="FFFFFF"/>
        </w:rPr>
        <w:t>possess</w:t>
      </w:r>
      <w:r w:rsidR="00B84DBB" w:rsidRPr="00702071">
        <w:rPr>
          <w:rFonts w:ascii="Segoe UI" w:hAnsi="Segoe UI" w:cs="Segoe UI"/>
          <w:sz w:val="23"/>
          <w:szCs w:val="23"/>
          <w:shd w:val="clear" w:color="auto" w:fill="FFFFFF"/>
        </w:rPr>
        <w:t xml:space="preserve"> a bat, enter my consciousness into the body of a bat, I would still be to</w:t>
      </w:r>
      <w:r w:rsidR="00BC5000" w:rsidRPr="00702071">
        <w:rPr>
          <w:rFonts w:ascii="Segoe UI" w:hAnsi="Segoe UI" w:cs="Segoe UI"/>
          <w:sz w:val="23"/>
          <w:szCs w:val="23"/>
          <w:shd w:val="clear" w:color="auto" w:fill="FFFFFF"/>
        </w:rPr>
        <w:t>o</w:t>
      </w:r>
      <w:r w:rsidR="00B84DBB" w:rsidRPr="00702071">
        <w:rPr>
          <w:rFonts w:ascii="Segoe UI" w:hAnsi="Segoe UI" w:cs="Segoe UI"/>
          <w:sz w:val="23"/>
          <w:szCs w:val="23"/>
          <w:shd w:val="clear" w:color="auto" w:fill="FFFFFF"/>
        </w:rPr>
        <w:t xml:space="preserve"> close to my image of self (concept of self) to maintain objectivity</w:t>
      </w:r>
      <w:r w:rsidR="004F5973" w:rsidRPr="00702071">
        <w:rPr>
          <w:rFonts w:ascii="Segoe UI" w:hAnsi="Segoe UI" w:cs="Segoe UI"/>
          <w:sz w:val="23"/>
          <w:szCs w:val="23"/>
          <w:shd w:val="clear" w:color="auto" w:fill="FFFFFF"/>
        </w:rPr>
        <w:t xml:space="preserve">, </w:t>
      </w:r>
      <w:r w:rsidR="00B84DBB" w:rsidRPr="00702071">
        <w:rPr>
          <w:rFonts w:ascii="Segoe UI" w:hAnsi="Segoe UI" w:cs="Segoe UI"/>
          <w:sz w:val="23"/>
          <w:szCs w:val="23"/>
          <w:shd w:val="clear" w:color="auto" w:fill="FFFFFF"/>
        </w:rPr>
        <w:t xml:space="preserve">or the subjective qualities of experience provided by the bats body would be so far removed from myself image that I would not be able to reconcile the two. </w:t>
      </w:r>
      <w:r w:rsidR="00BC5000" w:rsidRPr="00702071">
        <w:rPr>
          <w:rFonts w:ascii="Segoe UI" w:hAnsi="Segoe UI" w:cs="Segoe UI"/>
          <w:sz w:val="23"/>
          <w:szCs w:val="23"/>
          <w:shd w:val="clear" w:color="auto" w:fill="FFFFFF"/>
        </w:rPr>
        <w:t>Nagel</w:t>
      </w:r>
      <w:r w:rsidR="00BD4AD0" w:rsidRPr="00702071">
        <w:rPr>
          <w:rFonts w:ascii="Segoe UI" w:hAnsi="Segoe UI" w:cs="Segoe UI"/>
          <w:sz w:val="23"/>
          <w:szCs w:val="23"/>
          <w:shd w:val="clear" w:color="auto" w:fill="FFFFFF"/>
        </w:rPr>
        <w:t xml:space="preserve"> is demonstrating that first person experiences can not be imagined from a third</w:t>
      </w:r>
      <w:r w:rsidR="004F5973" w:rsidRPr="00702071">
        <w:rPr>
          <w:rFonts w:ascii="Segoe UI" w:hAnsi="Segoe UI" w:cs="Segoe UI"/>
          <w:sz w:val="23"/>
          <w:szCs w:val="23"/>
          <w:shd w:val="clear" w:color="auto" w:fill="FFFFFF"/>
        </w:rPr>
        <w:t>-</w:t>
      </w:r>
      <w:r w:rsidR="00BD4AD0" w:rsidRPr="00702071">
        <w:rPr>
          <w:rFonts w:ascii="Segoe UI" w:hAnsi="Segoe UI" w:cs="Segoe UI"/>
          <w:sz w:val="23"/>
          <w:szCs w:val="23"/>
          <w:shd w:val="clear" w:color="auto" w:fill="FFFFFF"/>
        </w:rPr>
        <w:t>party perspective, I can look over your shoulder but not through your eyes.</w:t>
      </w:r>
      <w:r w:rsidR="00EB367B">
        <w:rPr>
          <w:rFonts w:ascii="Segoe UI" w:hAnsi="Segoe UI" w:cs="Segoe UI"/>
          <w:sz w:val="23"/>
          <w:szCs w:val="23"/>
          <w:shd w:val="clear" w:color="auto" w:fill="FFFFFF"/>
        </w:rPr>
        <w:t xml:space="preserve"> I think Nagel could not except any solution by reduction, in his later writing on the matter in </w:t>
      </w:r>
      <w:r w:rsidR="00890CE7">
        <w:rPr>
          <w:rFonts w:ascii="Segoe UI" w:hAnsi="Segoe UI" w:cs="Segoe UI"/>
          <w:sz w:val="23"/>
          <w:szCs w:val="23"/>
          <w:shd w:val="clear" w:color="auto" w:fill="FFFFFF"/>
        </w:rPr>
        <w:t xml:space="preserve">an </w:t>
      </w:r>
      <w:r w:rsidR="00EB367B">
        <w:rPr>
          <w:rFonts w:ascii="Segoe UI" w:hAnsi="Segoe UI" w:cs="Segoe UI"/>
          <w:sz w:val="23"/>
          <w:szCs w:val="23"/>
          <w:shd w:val="clear" w:color="auto" w:fill="FFFFFF"/>
        </w:rPr>
        <w:t xml:space="preserve">essay entitled </w:t>
      </w:r>
      <w:r w:rsidR="00EB367B" w:rsidRPr="00EB367B">
        <w:rPr>
          <w:rFonts w:ascii="Segoe UI" w:hAnsi="Segoe UI" w:cs="Segoe UI"/>
          <w:i/>
          <w:iCs/>
          <w:sz w:val="23"/>
          <w:szCs w:val="23"/>
          <w:shd w:val="clear" w:color="auto" w:fill="FFFFFF"/>
        </w:rPr>
        <w:t>Conceiving the impossible and the mind-body problem</w:t>
      </w:r>
      <w:r w:rsidR="00EB367B" w:rsidRPr="00EB367B">
        <w:rPr>
          <w:rFonts w:ascii="Segoe UI" w:hAnsi="Segoe UI" w:cs="Segoe UI"/>
          <w:sz w:val="23"/>
          <w:szCs w:val="23"/>
          <w:shd w:val="clear" w:color="auto" w:fill="FFFFFF"/>
        </w:rPr>
        <w:t xml:space="preserve"> </w:t>
      </w:r>
      <w:r w:rsidR="00EB367B">
        <w:rPr>
          <w:rFonts w:ascii="Segoe UI" w:hAnsi="Segoe UI" w:cs="Segoe UI"/>
          <w:sz w:val="23"/>
          <w:szCs w:val="23"/>
          <w:shd w:val="clear" w:color="auto" w:fill="FFFFFF"/>
        </w:rPr>
        <w:t>he wrote “</w:t>
      </w:r>
      <w:r w:rsidR="00EB367B" w:rsidRPr="00EB367B">
        <w:rPr>
          <w:rFonts w:ascii="Segoe UI" w:hAnsi="Segoe UI" w:cs="Segoe UI"/>
          <w:sz w:val="23"/>
          <w:szCs w:val="23"/>
          <w:shd w:val="clear" w:color="auto" w:fill="FFFFFF"/>
        </w:rPr>
        <w:t>Consciousness should be recognized as a conceptually irreducible aspect of reality that is necessarily connected with other equally irreducible aspects—as electromagnetic fields are irreducible to but necessarily connected with the behaviour of charged particles and gravitational fields with the behaviour of masses, and vice versa</w:t>
      </w:r>
      <w:r w:rsidR="00EB367B">
        <w:rPr>
          <w:rFonts w:ascii="Segoe UI" w:hAnsi="Segoe UI" w:cs="Segoe UI"/>
          <w:sz w:val="23"/>
          <w:szCs w:val="23"/>
          <w:shd w:val="clear" w:color="auto" w:fill="FFFFFF"/>
        </w:rPr>
        <w:t>”</w:t>
      </w:r>
      <w:r w:rsidR="00EB367B">
        <w:rPr>
          <w:rStyle w:val="FootnoteReference"/>
          <w:rFonts w:ascii="Segoe UI" w:hAnsi="Segoe UI" w:cs="Segoe UI"/>
          <w:sz w:val="23"/>
          <w:szCs w:val="23"/>
          <w:shd w:val="clear" w:color="auto" w:fill="FFFFFF"/>
        </w:rPr>
        <w:footnoteReference w:id="3"/>
      </w:r>
    </w:p>
    <w:p w14:paraId="6CF3B17F" w14:textId="5FCD1FF6" w:rsidR="000904AF" w:rsidRPr="00702071" w:rsidRDefault="00176D35">
      <w:pPr>
        <w:rPr>
          <w:rFonts w:ascii="Segoe UI" w:hAnsi="Segoe UI" w:cs="Segoe UI"/>
          <w:sz w:val="23"/>
          <w:szCs w:val="23"/>
          <w:shd w:val="clear" w:color="auto" w:fill="FFFFFF"/>
        </w:rPr>
      </w:pPr>
      <w:r w:rsidRPr="00176D35">
        <w:rPr>
          <w:rFonts w:ascii="Segoe UI" w:hAnsi="Segoe UI" w:cs="Segoe UI"/>
          <w:i/>
          <w:iCs/>
          <w:sz w:val="23"/>
          <w:szCs w:val="23"/>
          <w:shd w:val="clear" w:color="auto" w:fill="FFFFFF"/>
        </w:rPr>
        <w:t>What is it like to be a bat?</w:t>
      </w:r>
      <w:r>
        <w:rPr>
          <w:rFonts w:ascii="Segoe UI" w:hAnsi="Segoe UI" w:cs="Segoe UI"/>
          <w:i/>
          <w:iCs/>
          <w:sz w:val="23"/>
          <w:szCs w:val="23"/>
          <w:shd w:val="clear" w:color="auto" w:fill="FFFFFF"/>
        </w:rPr>
        <w:t xml:space="preserve"> </w:t>
      </w:r>
      <w:r w:rsidRPr="00176D35">
        <w:rPr>
          <w:rFonts w:ascii="Segoe UI" w:hAnsi="Segoe UI" w:cs="Segoe UI"/>
          <w:sz w:val="23"/>
          <w:szCs w:val="23"/>
          <w:shd w:val="clear" w:color="auto" w:fill="FFFFFF"/>
        </w:rPr>
        <w:t>R</w:t>
      </w:r>
      <w:r w:rsidR="0076301A" w:rsidRPr="00702071">
        <w:rPr>
          <w:rFonts w:ascii="Segoe UI" w:hAnsi="Segoe UI" w:cs="Segoe UI"/>
          <w:sz w:val="23"/>
          <w:szCs w:val="23"/>
          <w:shd w:val="clear" w:color="auto" w:fill="FFFFFF"/>
        </w:rPr>
        <w:t xml:space="preserve">eminds us of the limits of creative imagination, highlights our cognitive biases and encourages us to not to follow logical assumptions based on </w:t>
      </w:r>
      <w:r w:rsidR="00940065" w:rsidRPr="00702071">
        <w:rPr>
          <w:rFonts w:ascii="Segoe UI" w:hAnsi="Segoe UI" w:cs="Segoe UI"/>
          <w:sz w:val="23"/>
          <w:szCs w:val="23"/>
          <w:shd w:val="clear" w:color="auto" w:fill="FFFFFF"/>
        </w:rPr>
        <w:t>reductionism</w:t>
      </w:r>
      <w:r>
        <w:rPr>
          <w:rFonts w:ascii="Segoe UI" w:hAnsi="Segoe UI" w:cs="Segoe UI"/>
          <w:sz w:val="23"/>
          <w:szCs w:val="23"/>
          <w:shd w:val="clear" w:color="auto" w:fill="FFFFFF"/>
        </w:rPr>
        <w:t xml:space="preserve"> when dealing with unknown qualities</w:t>
      </w:r>
      <w:r w:rsidR="00940065" w:rsidRPr="00702071">
        <w:rPr>
          <w:rFonts w:ascii="Segoe UI" w:hAnsi="Segoe UI" w:cs="Segoe UI"/>
          <w:sz w:val="23"/>
          <w:szCs w:val="23"/>
          <w:shd w:val="clear" w:color="auto" w:fill="FFFFFF"/>
        </w:rPr>
        <w:t>.</w:t>
      </w:r>
      <w:r w:rsidR="00FB61EF" w:rsidRPr="00702071">
        <w:rPr>
          <w:rFonts w:ascii="Segoe UI" w:hAnsi="Segoe UI" w:cs="Segoe UI"/>
          <w:sz w:val="23"/>
          <w:szCs w:val="23"/>
          <w:shd w:val="clear" w:color="auto" w:fill="FFFFFF"/>
        </w:rPr>
        <w:t xml:space="preserve"> It has been a flagship essay which has focused attention on the problem of consciousness </w:t>
      </w:r>
      <w:r w:rsidR="00B84DBB" w:rsidRPr="00702071">
        <w:rPr>
          <w:rFonts w:ascii="Segoe UI" w:hAnsi="Segoe UI" w:cs="Segoe UI"/>
          <w:sz w:val="23"/>
          <w:szCs w:val="23"/>
          <w:shd w:val="clear" w:color="auto" w:fill="FFFFFF"/>
        </w:rPr>
        <w:t xml:space="preserve"> </w:t>
      </w:r>
    </w:p>
    <w:p w14:paraId="4591F25C" w14:textId="485F0BD8" w:rsidR="000904AF" w:rsidRDefault="00FB61EF" w:rsidP="00085B52">
      <w:pPr>
        <w:rPr>
          <w:rFonts w:ascii="Segoe UI" w:hAnsi="Segoe UI" w:cs="Segoe UI"/>
          <w:sz w:val="23"/>
          <w:szCs w:val="23"/>
          <w:shd w:val="clear" w:color="auto" w:fill="FFFFFF"/>
        </w:rPr>
      </w:pPr>
      <w:proofErr w:type="gramStart"/>
      <w:r w:rsidRPr="00702071">
        <w:rPr>
          <w:rFonts w:ascii="Segoe UI" w:hAnsi="Segoe UI" w:cs="Segoe UI"/>
          <w:sz w:val="23"/>
          <w:szCs w:val="23"/>
          <w:shd w:val="clear" w:color="auto" w:fill="FFFFFF"/>
        </w:rPr>
        <w:t>Sadly</w:t>
      </w:r>
      <w:proofErr w:type="gramEnd"/>
      <w:r w:rsidRPr="00702071">
        <w:rPr>
          <w:rFonts w:ascii="Segoe UI" w:hAnsi="Segoe UI" w:cs="Segoe UI"/>
          <w:sz w:val="23"/>
          <w:szCs w:val="23"/>
          <w:shd w:val="clear" w:color="auto" w:fill="FFFFFF"/>
        </w:rPr>
        <w:t xml:space="preserve"> the language</w:t>
      </w:r>
      <w:r w:rsidR="00BE7203" w:rsidRPr="00702071">
        <w:rPr>
          <w:rFonts w:ascii="Segoe UI" w:hAnsi="Segoe UI" w:cs="Segoe UI"/>
          <w:sz w:val="23"/>
          <w:szCs w:val="23"/>
          <w:shd w:val="clear" w:color="auto" w:fill="FFFFFF"/>
        </w:rPr>
        <w:t xml:space="preserve"> in the title</w:t>
      </w:r>
      <w:r w:rsidRPr="00702071">
        <w:rPr>
          <w:rFonts w:ascii="Segoe UI" w:hAnsi="Segoe UI" w:cs="Segoe UI"/>
          <w:sz w:val="23"/>
          <w:szCs w:val="23"/>
          <w:shd w:val="clear" w:color="auto" w:fill="FFFFFF"/>
        </w:rPr>
        <w:t xml:space="preserve"> </w:t>
      </w:r>
      <w:r w:rsidR="00BE7203" w:rsidRPr="00702071">
        <w:rPr>
          <w:rFonts w:ascii="Segoe UI" w:hAnsi="Segoe UI" w:cs="Segoe UI"/>
          <w:sz w:val="23"/>
          <w:szCs w:val="23"/>
          <w:shd w:val="clear" w:color="auto" w:fill="FFFFFF"/>
        </w:rPr>
        <w:t>‘what is it like to be a bat?’</w:t>
      </w:r>
      <w:r w:rsidRPr="00702071">
        <w:rPr>
          <w:rFonts w:ascii="Segoe UI" w:hAnsi="Segoe UI" w:cs="Segoe UI"/>
          <w:sz w:val="23"/>
          <w:szCs w:val="23"/>
          <w:shd w:val="clear" w:color="auto" w:fill="FFFFFF"/>
        </w:rPr>
        <w:t xml:space="preserve"> by Nagel can be easily </w:t>
      </w:r>
      <w:r w:rsidR="00BE7203" w:rsidRPr="00702071">
        <w:rPr>
          <w:rFonts w:ascii="Segoe UI" w:hAnsi="Segoe UI" w:cs="Segoe UI"/>
          <w:sz w:val="23"/>
          <w:szCs w:val="23"/>
          <w:shd w:val="clear" w:color="auto" w:fill="FFFFFF"/>
        </w:rPr>
        <w:t>misconstrued</w:t>
      </w:r>
      <w:r w:rsidRPr="00702071">
        <w:rPr>
          <w:rFonts w:ascii="Segoe UI" w:hAnsi="Segoe UI" w:cs="Segoe UI"/>
          <w:sz w:val="23"/>
          <w:szCs w:val="23"/>
          <w:shd w:val="clear" w:color="auto" w:fill="FFFFFF"/>
        </w:rPr>
        <w:t xml:space="preserve"> </w:t>
      </w:r>
      <w:r w:rsidR="00BE7203" w:rsidRPr="00702071">
        <w:rPr>
          <w:rFonts w:ascii="Segoe UI" w:hAnsi="Segoe UI" w:cs="Segoe UI"/>
          <w:sz w:val="23"/>
          <w:szCs w:val="23"/>
          <w:shd w:val="clear" w:color="auto" w:fill="FFFFFF"/>
        </w:rPr>
        <w:t xml:space="preserve">leading readers to ask the wrong question, on initially reading, what is it like to be a bat? It is far </w:t>
      </w:r>
      <w:proofErr w:type="spellStart"/>
      <w:r w:rsidR="00BE7203" w:rsidRPr="00702071">
        <w:rPr>
          <w:rFonts w:ascii="Segoe UI" w:hAnsi="Segoe UI" w:cs="Segoe UI"/>
          <w:sz w:val="23"/>
          <w:szCs w:val="23"/>
          <w:shd w:val="clear" w:color="auto" w:fill="FFFFFF"/>
        </w:rPr>
        <w:t>to</w:t>
      </w:r>
      <w:proofErr w:type="spellEnd"/>
      <w:r w:rsidR="00BE7203" w:rsidRPr="00702071">
        <w:rPr>
          <w:rFonts w:ascii="Segoe UI" w:hAnsi="Segoe UI" w:cs="Segoe UI"/>
          <w:sz w:val="23"/>
          <w:szCs w:val="23"/>
          <w:shd w:val="clear" w:color="auto" w:fill="FFFFFF"/>
        </w:rPr>
        <w:t xml:space="preserve"> easy to lean into guessing what we think it would be like for us to be a bat but what Nagel is really asking is, how does a bat feel whilst being a bat? the </w:t>
      </w:r>
      <w:r w:rsidR="0076301A" w:rsidRPr="00702071">
        <w:rPr>
          <w:rFonts w:ascii="Segoe UI" w:hAnsi="Segoe UI" w:cs="Segoe UI"/>
          <w:sz w:val="23"/>
          <w:szCs w:val="23"/>
          <w:shd w:val="clear" w:color="auto" w:fill="FFFFFF"/>
        </w:rPr>
        <w:t xml:space="preserve">Nagel has been critiqued for relying so heavily on the notion of subjectivity without shedding much light on the matter. His argument creates a rather solipsistic outlook on </w:t>
      </w:r>
      <w:r w:rsidR="0076301A" w:rsidRPr="00702071">
        <w:rPr>
          <w:rFonts w:ascii="Segoe UI" w:hAnsi="Segoe UI" w:cs="Segoe UI"/>
          <w:sz w:val="23"/>
          <w:szCs w:val="23"/>
          <w:shd w:val="clear" w:color="auto" w:fill="FFFFFF"/>
        </w:rPr>
        <w:lastRenderedPageBreak/>
        <w:t>life.</w:t>
      </w:r>
      <w:r w:rsidR="00085B52" w:rsidRPr="00702071">
        <w:rPr>
          <w:rFonts w:ascii="Segoe UI" w:hAnsi="Segoe UI" w:cs="Segoe UI"/>
          <w:sz w:val="23"/>
          <w:szCs w:val="23"/>
          <w:shd w:val="clear" w:color="auto" w:fill="FFFFFF"/>
        </w:rPr>
        <w:t xml:space="preserve"> Nagel “</w:t>
      </w:r>
      <w:r w:rsidR="00085B52" w:rsidRPr="00702071">
        <w:rPr>
          <w:rFonts w:ascii="Segoe UI" w:hAnsi="Segoe UI" w:cs="Segoe UI"/>
          <w:sz w:val="23"/>
          <w:szCs w:val="23"/>
          <w:shd w:val="clear" w:color="auto" w:fill="FFFFFF"/>
        </w:rPr>
        <w:t>Without consciousness the mind-body problem would be much less interesting. With consciousness it seems hopeless.</w:t>
      </w:r>
      <w:r w:rsidR="00085B52" w:rsidRPr="00702071">
        <w:rPr>
          <w:rFonts w:ascii="Segoe UI" w:hAnsi="Segoe UI" w:cs="Segoe UI"/>
          <w:sz w:val="23"/>
          <w:szCs w:val="23"/>
          <w:shd w:val="clear" w:color="auto" w:fill="FFFFFF"/>
        </w:rPr>
        <w:t>”</w:t>
      </w:r>
      <w:r w:rsidR="000820DA" w:rsidRPr="00702071">
        <w:rPr>
          <w:rStyle w:val="FootnoteReference"/>
          <w:rFonts w:ascii="Segoe UI" w:hAnsi="Segoe UI" w:cs="Segoe UI"/>
          <w:sz w:val="23"/>
          <w:szCs w:val="23"/>
          <w:shd w:val="clear" w:color="auto" w:fill="FFFFFF"/>
        </w:rPr>
        <w:footnoteReference w:id="4"/>
      </w:r>
      <w:r w:rsidR="00E524D6">
        <w:rPr>
          <w:rFonts w:ascii="Segoe UI" w:hAnsi="Segoe UI" w:cs="Segoe UI"/>
          <w:sz w:val="23"/>
          <w:szCs w:val="23"/>
          <w:shd w:val="clear" w:color="auto" w:fill="FFFFFF"/>
        </w:rPr>
        <w:t xml:space="preserve"> </w:t>
      </w:r>
    </w:p>
    <w:p w14:paraId="4C02A307" w14:textId="77777777" w:rsidR="006100CC" w:rsidRDefault="00E524D6" w:rsidP="00F95102">
      <w:pPr>
        <w:rPr>
          <w:rFonts w:ascii="Segoe UI" w:hAnsi="Segoe UI" w:cs="Segoe UI"/>
          <w:sz w:val="23"/>
          <w:szCs w:val="23"/>
          <w:shd w:val="clear" w:color="auto" w:fill="FFFFFF"/>
        </w:rPr>
      </w:pPr>
      <w:r w:rsidRPr="00702071">
        <w:rPr>
          <w:rFonts w:ascii="Segoe UI" w:hAnsi="Segoe UI" w:cs="Segoe UI"/>
          <w:sz w:val="23"/>
          <w:szCs w:val="23"/>
          <w:shd w:val="clear" w:color="auto" w:fill="FFFFFF"/>
        </w:rPr>
        <w:t>Consciousness can be a lonely thing, we are social creatures and have a deep</w:t>
      </w:r>
      <w:r>
        <w:rPr>
          <w:rFonts w:ascii="Segoe UI" w:hAnsi="Segoe UI" w:cs="Segoe UI"/>
          <w:sz w:val="23"/>
          <w:szCs w:val="23"/>
          <w:shd w:val="clear" w:color="auto" w:fill="FFFFFF"/>
        </w:rPr>
        <w:t>ly</w:t>
      </w:r>
      <w:r w:rsidRPr="00702071">
        <w:rPr>
          <w:rFonts w:ascii="Segoe UI" w:hAnsi="Segoe UI" w:cs="Segoe UI"/>
          <w:sz w:val="23"/>
          <w:szCs w:val="23"/>
          <w:shd w:val="clear" w:color="auto" w:fill="FFFFFF"/>
        </w:rPr>
        <w:t xml:space="preserve"> seated need to be seen, heard and essentially to be understood or recognised. This is something we strive for from infancy into our adult lives. </w:t>
      </w:r>
      <w:r>
        <w:rPr>
          <w:rFonts w:ascii="Segoe UI" w:hAnsi="Segoe UI" w:cs="Segoe UI"/>
          <w:sz w:val="23"/>
          <w:szCs w:val="23"/>
          <w:shd w:val="clear" w:color="auto" w:fill="FFFFFF"/>
        </w:rPr>
        <w:t>Dr</w:t>
      </w:r>
      <w:r w:rsidRPr="00702071">
        <w:rPr>
          <w:rFonts w:ascii="Segoe UI" w:hAnsi="Segoe UI" w:cs="Segoe UI"/>
          <w:sz w:val="23"/>
          <w:szCs w:val="23"/>
          <w:shd w:val="clear" w:color="auto" w:fill="FFFFFF"/>
        </w:rPr>
        <w:t xml:space="preserve"> Gabor Mate</w:t>
      </w:r>
      <w:r>
        <w:rPr>
          <w:rFonts w:ascii="Segoe UI" w:hAnsi="Segoe UI" w:cs="Segoe UI"/>
          <w:sz w:val="23"/>
          <w:szCs w:val="23"/>
          <w:shd w:val="clear" w:color="auto" w:fill="FFFFFF"/>
        </w:rPr>
        <w:t xml:space="preserve"> a physician and author of the book ‘</w:t>
      </w:r>
      <w:r w:rsidRPr="0067038D">
        <w:rPr>
          <w:rFonts w:ascii="Segoe UI" w:hAnsi="Segoe UI" w:cs="Segoe UI"/>
          <w:i/>
          <w:iCs/>
          <w:sz w:val="23"/>
          <w:szCs w:val="23"/>
          <w:shd w:val="clear" w:color="auto" w:fill="FFFFFF"/>
        </w:rPr>
        <w:t xml:space="preserve">When </w:t>
      </w:r>
      <w:proofErr w:type="gramStart"/>
      <w:r w:rsidRPr="0067038D">
        <w:rPr>
          <w:rFonts w:ascii="Segoe UI" w:hAnsi="Segoe UI" w:cs="Segoe UI"/>
          <w:i/>
          <w:iCs/>
          <w:sz w:val="23"/>
          <w:szCs w:val="23"/>
          <w:shd w:val="clear" w:color="auto" w:fill="FFFFFF"/>
        </w:rPr>
        <w:t>The</w:t>
      </w:r>
      <w:proofErr w:type="gramEnd"/>
      <w:r w:rsidRPr="0067038D">
        <w:rPr>
          <w:rFonts w:ascii="Segoe UI" w:hAnsi="Segoe UI" w:cs="Segoe UI"/>
          <w:i/>
          <w:iCs/>
          <w:sz w:val="23"/>
          <w:szCs w:val="23"/>
          <w:shd w:val="clear" w:color="auto" w:fill="FFFFFF"/>
        </w:rPr>
        <w:t xml:space="preserve"> Body Says No</w:t>
      </w:r>
      <w:r>
        <w:rPr>
          <w:rFonts w:ascii="Segoe UI" w:hAnsi="Segoe UI" w:cs="Segoe UI"/>
          <w:i/>
          <w:iCs/>
          <w:sz w:val="23"/>
          <w:szCs w:val="23"/>
          <w:shd w:val="clear" w:color="auto" w:fill="FFFFFF"/>
        </w:rPr>
        <w:t>’</w:t>
      </w:r>
      <w:r w:rsidRPr="0067038D">
        <w:rPr>
          <w:rFonts w:ascii="Segoe UI" w:hAnsi="Segoe UI" w:cs="Segoe UI"/>
          <w:sz w:val="23"/>
          <w:szCs w:val="23"/>
          <w:shd w:val="clear" w:color="auto" w:fill="FFFFFF"/>
        </w:rPr>
        <w:t> </w:t>
      </w:r>
      <w:r>
        <w:rPr>
          <w:rFonts w:ascii="Segoe UI" w:hAnsi="Segoe UI" w:cs="Segoe UI"/>
          <w:sz w:val="23"/>
          <w:szCs w:val="23"/>
          <w:shd w:val="clear" w:color="auto" w:fill="FFFFFF"/>
        </w:rPr>
        <w:t xml:space="preserve">explains how, </w:t>
      </w:r>
      <w:r w:rsidRPr="00702071">
        <w:rPr>
          <w:rFonts w:ascii="Segoe UI" w:hAnsi="Segoe UI" w:cs="Segoe UI"/>
          <w:sz w:val="23"/>
          <w:szCs w:val="23"/>
          <w:shd w:val="clear" w:color="auto" w:fill="FFFFFF"/>
        </w:rPr>
        <w:t xml:space="preserve">“Our sensory organs and brains provide the interface through which relationships shape our evolution from infancy to adulthood. Social-emotional interactions decisively influence the development of the human brain. From the moment of birth, they regulate the tone, </w:t>
      </w:r>
      <w:proofErr w:type="gramStart"/>
      <w:r w:rsidRPr="00702071">
        <w:rPr>
          <w:rFonts w:ascii="Segoe UI" w:hAnsi="Segoe UI" w:cs="Segoe UI"/>
          <w:sz w:val="23"/>
          <w:szCs w:val="23"/>
          <w:shd w:val="clear" w:color="auto" w:fill="FFFFFF"/>
        </w:rPr>
        <w:t>activity</w:t>
      </w:r>
      <w:proofErr w:type="gramEnd"/>
      <w:r w:rsidRPr="00702071">
        <w:rPr>
          <w:rFonts w:ascii="Segoe UI" w:hAnsi="Segoe UI" w:cs="Segoe UI"/>
          <w:sz w:val="23"/>
          <w:szCs w:val="23"/>
          <w:shd w:val="clear" w:color="auto" w:fill="FFFFFF"/>
        </w:rPr>
        <w:t xml:space="preserve"> and development of the </w:t>
      </w:r>
      <w:proofErr w:type="spellStart"/>
      <w:r w:rsidRPr="00702071">
        <w:rPr>
          <w:rFonts w:ascii="Segoe UI" w:hAnsi="Segoe UI" w:cs="Segoe UI"/>
          <w:sz w:val="23"/>
          <w:szCs w:val="23"/>
          <w:shd w:val="clear" w:color="auto" w:fill="FFFFFF"/>
        </w:rPr>
        <w:t>psychoneuroimmunoendocrine</w:t>
      </w:r>
      <w:proofErr w:type="spellEnd"/>
      <w:r w:rsidRPr="00702071">
        <w:rPr>
          <w:rFonts w:ascii="Segoe UI" w:hAnsi="Segoe UI" w:cs="Segoe UI"/>
          <w:sz w:val="23"/>
          <w:szCs w:val="23"/>
          <w:shd w:val="clear" w:color="auto" w:fill="FFFFFF"/>
        </w:rPr>
        <w:t xml:space="preserve"> (PNI) super-system. Our characteristic modes of handling psychic and physical stress are set in our earliest years.”</w:t>
      </w:r>
      <w:r w:rsidRPr="00702071">
        <w:rPr>
          <w:rStyle w:val="FootnoteReference"/>
          <w:rFonts w:ascii="Segoe UI" w:hAnsi="Segoe UI" w:cs="Segoe UI"/>
          <w:sz w:val="23"/>
          <w:szCs w:val="23"/>
          <w:shd w:val="clear" w:color="auto" w:fill="FFFFFF"/>
        </w:rPr>
        <w:footnoteReference w:id="5"/>
      </w:r>
      <w:r>
        <w:rPr>
          <w:rFonts w:ascii="Segoe UI" w:hAnsi="Segoe UI" w:cs="Segoe UI"/>
          <w:sz w:val="23"/>
          <w:szCs w:val="23"/>
          <w:shd w:val="clear" w:color="auto" w:fill="FFFFFF"/>
        </w:rPr>
        <w:t xml:space="preserve"> These biological conditions set by evolution determine how we perceive the </w:t>
      </w:r>
      <w:proofErr w:type="gramStart"/>
      <w:r>
        <w:rPr>
          <w:rFonts w:ascii="Segoe UI" w:hAnsi="Segoe UI" w:cs="Segoe UI"/>
          <w:sz w:val="23"/>
          <w:szCs w:val="23"/>
          <w:shd w:val="clear" w:color="auto" w:fill="FFFFFF"/>
        </w:rPr>
        <w:t>world</w:t>
      </w:r>
      <w:proofErr w:type="gramEnd"/>
      <w:r>
        <w:rPr>
          <w:rFonts w:ascii="Segoe UI" w:hAnsi="Segoe UI" w:cs="Segoe UI"/>
          <w:sz w:val="23"/>
          <w:szCs w:val="23"/>
          <w:shd w:val="clear" w:color="auto" w:fill="FFFFFF"/>
        </w:rPr>
        <w:t xml:space="preserve"> and our earliest experiences have an impact on how we relate ourselves within it.  The feelings of doubt and solipsism can be inspired by the frustration of not feeling like and </w:t>
      </w:r>
      <w:proofErr w:type="gramStart"/>
      <w:r>
        <w:rPr>
          <w:rFonts w:ascii="Segoe UI" w:hAnsi="Segoe UI" w:cs="Segoe UI"/>
          <w:sz w:val="23"/>
          <w:szCs w:val="23"/>
          <w:shd w:val="clear" w:color="auto" w:fill="FFFFFF"/>
        </w:rPr>
        <w:t>definitely not</w:t>
      </w:r>
      <w:proofErr w:type="gramEnd"/>
      <w:r>
        <w:rPr>
          <w:rFonts w:ascii="Segoe UI" w:hAnsi="Segoe UI" w:cs="Segoe UI"/>
          <w:sz w:val="23"/>
          <w:szCs w:val="23"/>
          <w:shd w:val="clear" w:color="auto" w:fill="FFFFFF"/>
        </w:rPr>
        <w:t xml:space="preserve"> knowing that we are being perceived or understood as we would wish to be perceived or understood. Taken to the extreme one can question their very existence, they themselves may have doubts about how they perceive themselves and suffer distress and mental illness.</w:t>
      </w:r>
    </w:p>
    <w:p w14:paraId="33962A1E" w14:textId="60AA7E42" w:rsidR="00F95102" w:rsidRPr="00702071" w:rsidRDefault="00F95102" w:rsidP="00F95102">
      <w:pPr>
        <w:rPr>
          <w:rFonts w:ascii="Segoe UI" w:hAnsi="Segoe UI" w:cs="Segoe UI"/>
          <w:sz w:val="23"/>
          <w:szCs w:val="23"/>
          <w:shd w:val="clear" w:color="auto" w:fill="FFFFFF"/>
        </w:rPr>
      </w:pPr>
      <w:r w:rsidRPr="00702071">
        <w:rPr>
          <w:rFonts w:ascii="Segoe UI" w:hAnsi="Segoe UI" w:cs="Segoe UI"/>
          <w:sz w:val="23"/>
          <w:szCs w:val="23"/>
          <w:shd w:val="clear" w:color="auto" w:fill="FFFFFF"/>
        </w:rPr>
        <w:t>Individual conscious beings have a unique subjective experience. We can never know what i</w:t>
      </w:r>
      <w:r w:rsidR="006100CC">
        <w:rPr>
          <w:rFonts w:ascii="Segoe UI" w:hAnsi="Segoe UI" w:cs="Segoe UI"/>
          <w:sz w:val="23"/>
          <w:szCs w:val="23"/>
          <w:shd w:val="clear" w:color="auto" w:fill="FFFFFF"/>
        </w:rPr>
        <w:t>t is</w:t>
      </w:r>
      <w:r w:rsidRPr="00702071">
        <w:rPr>
          <w:rFonts w:ascii="Segoe UI" w:hAnsi="Segoe UI" w:cs="Segoe UI"/>
          <w:sz w:val="23"/>
          <w:szCs w:val="23"/>
          <w:shd w:val="clear" w:color="auto" w:fill="FFFFFF"/>
        </w:rPr>
        <w:t xml:space="preserve"> truly like to be a bat. We can use our imaginations to try to imagine what being a bat might be like but when we are doing </w:t>
      </w:r>
      <w:r w:rsidR="006100CC" w:rsidRPr="00702071">
        <w:rPr>
          <w:rFonts w:ascii="Segoe UI" w:hAnsi="Segoe UI" w:cs="Segoe UI"/>
          <w:sz w:val="23"/>
          <w:szCs w:val="23"/>
          <w:shd w:val="clear" w:color="auto" w:fill="FFFFFF"/>
        </w:rPr>
        <w:t>so,</w:t>
      </w:r>
      <w:r w:rsidRPr="00702071">
        <w:rPr>
          <w:rFonts w:ascii="Segoe UI" w:hAnsi="Segoe UI" w:cs="Segoe UI"/>
          <w:sz w:val="23"/>
          <w:szCs w:val="23"/>
          <w:shd w:val="clear" w:color="auto" w:fill="FFFFFF"/>
        </w:rPr>
        <w:t xml:space="preserve"> we are doing so from our individual subjective perspective. The fact that I am a conscious human being and my conscious experiences are my own and they differ greatly from any other human, let alone some other sort of mammal and no matter how much one might know about bats anatomy (find facts), sleep cycle, dietary needs, hunting habits and sensory navigation, it will remain impossible for me to start my imagining sufficiently separate from my own conception of reality and my conscious experience of it. We as human have never been able to know the conscious experience of any form of life outside of ourselves</w:t>
      </w:r>
      <w:r w:rsidR="004F5973" w:rsidRPr="00702071">
        <w:rPr>
          <w:rFonts w:ascii="Segoe UI" w:hAnsi="Segoe UI" w:cs="Segoe UI"/>
          <w:sz w:val="23"/>
          <w:szCs w:val="23"/>
          <w:shd w:val="clear" w:color="auto" w:fill="FFFFFF"/>
        </w:rPr>
        <w:t>.</w:t>
      </w:r>
    </w:p>
    <w:p w14:paraId="04FDBA4C" w14:textId="78E19D69" w:rsidR="00890CE7" w:rsidRDefault="00890CE7">
      <w:pPr>
        <w:rPr>
          <w:sz w:val="24"/>
          <w:szCs w:val="24"/>
        </w:rPr>
      </w:pPr>
      <w:r>
        <w:rPr>
          <w:sz w:val="24"/>
          <w:szCs w:val="24"/>
        </w:rPr>
        <w:t xml:space="preserve">Nagel is correct in thinking we can never truly know what is like to be a bat being a bat because we are not and have never been bats. We </w:t>
      </w:r>
      <w:proofErr w:type="spellStart"/>
      <w:r>
        <w:rPr>
          <w:sz w:val="24"/>
          <w:szCs w:val="24"/>
        </w:rPr>
        <w:t>can not</w:t>
      </w:r>
      <w:proofErr w:type="spellEnd"/>
      <w:r>
        <w:rPr>
          <w:sz w:val="24"/>
          <w:szCs w:val="24"/>
        </w:rPr>
        <w:t xml:space="preserve"> be certain of what goes on in other human minds, sometimes our own and certainly not other species.</w:t>
      </w:r>
      <w:r w:rsidR="00C96D7C">
        <w:rPr>
          <w:sz w:val="24"/>
          <w:szCs w:val="24"/>
        </w:rPr>
        <w:t xml:space="preserve"> </w:t>
      </w:r>
      <w:r>
        <w:rPr>
          <w:sz w:val="24"/>
          <w:szCs w:val="24"/>
        </w:rPr>
        <w:t xml:space="preserve">This may seem bleak or possibly dismissive so I would like to add that future developments in science, psychology or other fringe experiments may yield hitherto unknown results and no doubt that will give philosophers even more to question, it is possible that one day we may answer this question with more certainty but for now I posit that, we </w:t>
      </w:r>
      <w:proofErr w:type="spellStart"/>
      <w:r>
        <w:rPr>
          <w:sz w:val="24"/>
          <w:szCs w:val="24"/>
        </w:rPr>
        <w:t>can not</w:t>
      </w:r>
      <w:proofErr w:type="spellEnd"/>
      <w:r>
        <w:rPr>
          <w:sz w:val="24"/>
          <w:szCs w:val="24"/>
        </w:rPr>
        <w:t xml:space="preserve"> know, what we do not know until such time as we know it. </w:t>
      </w:r>
    </w:p>
    <w:p w14:paraId="4F34EB98" w14:textId="6173D65C" w:rsidR="004D0E90" w:rsidRPr="00702071" w:rsidRDefault="004D0E90">
      <w:pPr>
        <w:rPr>
          <w:sz w:val="24"/>
          <w:szCs w:val="24"/>
        </w:rPr>
      </w:pPr>
      <w:r w:rsidRPr="00702071">
        <w:rPr>
          <w:sz w:val="24"/>
          <w:szCs w:val="24"/>
        </w:rPr>
        <w:lastRenderedPageBreak/>
        <w:t>We</w:t>
      </w:r>
      <w:r w:rsidR="00E45A25" w:rsidRPr="00702071">
        <w:rPr>
          <w:sz w:val="24"/>
          <w:szCs w:val="24"/>
        </w:rPr>
        <w:t xml:space="preserve"> are communal creatures like most mammals, we</w:t>
      </w:r>
      <w:r w:rsidRPr="00702071">
        <w:rPr>
          <w:sz w:val="24"/>
          <w:szCs w:val="24"/>
        </w:rPr>
        <w:t xml:space="preserve"> exist together but</w:t>
      </w:r>
      <w:r w:rsidR="00E45A25" w:rsidRPr="00702071">
        <w:rPr>
          <w:sz w:val="24"/>
          <w:szCs w:val="24"/>
        </w:rPr>
        <w:t xml:space="preserve"> suffer doubts, pain and confusion because we essentially </w:t>
      </w:r>
      <w:r w:rsidRPr="00702071">
        <w:rPr>
          <w:sz w:val="24"/>
          <w:szCs w:val="24"/>
        </w:rPr>
        <w:t>alone</w:t>
      </w:r>
      <w:r w:rsidR="00E45A25" w:rsidRPr="00702071">
        <w:rPr>
          <w:sz w:val="24"/>
          <w:szCs w:val="24"/>
        </w:rPr>
        <w:t xml:space="preserve"> in our experiences of the world and how to cognitively process these </w:t>
      </w:r>
      <w:proofErr w:type="gramStart"/>
      <w:r w:rsidR="00E45A25" w:rsidRPr="00702071">
        <w:rPr>
          <w:sz w:val="24"/>
          <w:szCs w:val="24"/>
        </w:rPr>
        <w:t xml:space="preserve">experiences </w:t>
      </w:r>
      <w:r w:rsidRPr="00702071">
        <w:rPr>
          <w:sz w:val="24"/>
          <w:szCs w:val="24"/>
        </w:rPr>
        <w:t>,</w:t>
      </w:r>
      <w:proofErr w:type="gramEnd"/>
      <w:r w:rsidRPr="00702071">
        <w:rPr>
          <w:sz w:val="24"/>
          <w:szCs w:val="24"/>
        </w:rPr>
        <w:t xml:space="preserve"> in order to avoid causing undue alienation we ought to extend the </w:t>
      </w:r>
      <w:r w:rsidR="00E45A25" w:rsidRPr="00702071">
        <w:rPr>
          <w:sz w:val="24"/>
          <w:szCs w:val="24"/>
        </w:rPr>
        <w:t>benefit</w:t>
      </w:r>
      <w:r w:rsidRPr="00702071">
        <w:rPr>
          <w:sz w:val="24"/>
          <w:szCs w:val="24"/>
        </w:rPr>
        <w:t xml:space="preserve"> of the doubt to other humans and other specie</w:t>
      </w:r>
      <w:r w:rsidR="00E45A25" w:rsidRPr="00702071">
        <w:rPr>
          <w:sz w:val="24"/>
          <w:szCs w:val="24"/>
        </w:rPr>
        <w:t>s.</w:t>
      </w:r>
      <w:r w:rsidR="001A5ED7">
        <w:rPr>
          <w:sz w:val="24"/>
          <w:szCs w:val="24"/>
        </w:rPr>
        <w:t xml:space="preserve"> Nagel in his book</w:t>
      </w:r>
      <w:r w:rsidR="001A5ED7" w:rsidRPr="001A5ED7">
        <w:rPr>
          <w:i/>
          <w:iCs/>
        </w:rPr>
        <w:t xml:space="preserve"> </w:t>
      </w:r>
      <w:r w:rsidR="001A5ED7" w:rsidRPr="001A5ED7">
        <w:rPr>
          <w:i/>
          <w:iCs/>
          <w:sz w:val="24"/>
          <w:szCs w:val="24"/>
        </w:rPr>
        <w:t>Mind And Cosmos</w:t>
      </w:r>
      <w:r w:rsidR="001A5ED7">
        <w:rPr>
          <w:i/>
          <w:iCs/>
          <w:sz w:val="24"/>
          <w:szCs w:val="24"/>
        </w:rPr>
        <w:t xml:space="preserve"> </w:t>
      </w:r>
      <w:r w:rsidR="001A5ED7" w:rsidRPr="001A5ED7">
        <w:rPr>
          <w:sz w:val="24"/>
          <w:szCs w:val="24"/>
        </w:rPr>
        <w:t>saying</w:t>
      </w:r>
      <w:r w:rsidR="001A5ED7">
        <w:rPr>
          <w:i/>
          <w:iCs/>
          <w:sz w:val="24"/>
          <w:szCs w:val="24"/>
        </w:rPr>
        <w:t xml:space="preserve">  </w:t>
      </w:r>
      <w:r w:rsidR="001A5ED7">
        <w:rPr>
          <w:sz w:val="24"/>
          <w:szCs w:val="24"/>
        </w:rPr>
        <w:t xml:space="preserve">“My target is a comprehensive, speculative world picture that is reached by extrapolation from some of the </w:t>
      </w:r>
      <w:r w:rsidR="004A6C01">
        <w:rPr>
          <w:sz w:val="24"/>
          <w:szCs w:val="24"/>
        </w:rPr>
        <w:t>discoveries</w:t>
      </w:r>
      <w:r w:rsidR="001A5ED7">
        <w:rPr>
          <w:sz w:val="24"/>
          <w:szCs w:val="24"/>
        </w:rPr>
        <w:t xml:space="preserve"> of biology, chemistry, and physics- a particular naturalistic Weltanschauung that postulates a hierarchical relation </w:t>
      </w:r>
      <w:r w:rsidR="004A6C01">
        <w:rPr>
          <w:sz w:val="24"/>
          <w:szCs w:val="24"/>
        </w:rPr>
        <w:t>among</w:t>
      </w:r>
      <w:r w:rsidR="001A5ED7">
        <w:rPr>
          <w:sz w:val="24"/>
          <w:szCs w:val="24"/>
        </w:rPr>
        <w:t xml:space="preserve"> the subjects of those sciences, and the completeness in principle of the </w:t>
      </w:r>
      <w:r w:rsidR="004A6C01">
        <w:rPr>
          <w:sz w:val="24"/>
          <w:szCs w:val="24"/>
        </w:rPr>
        <w:t>explanation</w:t>
      </w:r>
      <w:r w:rsidR="001A5ED7">
        <w:rPr>
          <w:sz w:val="24"/>
          <w:szCs w:val="24"/>
        </w:rPr>
        <w:t xml:space="preserve"> </w:t>
      </w:r>
      <w:r w:rsidR="004A6C01">
        <w:rPr>
          <w:sz w:val="24"/>
          <w:szCs w:val="24"/>
        </w:rPr>
        <w:t>of everything in the universe through their unification.</w:t>
      </w:r>
      <w:r w:rsidR="001A5ED7">
        <w:rPr>
          <w:rStyle w:val="FootnoteReference"/>
          <w:sz w:val="24"/>
          <w:szCs w:val="24"/>
        </w:rPr>
        <w:footnoteReference w:id="6"/>
      </w:r>
      <w:r w:rsidR="00E45A25" w:rsidRPr="00702071">
        <w:rPr>
          <w:sz w:val="24"/>
          <w:szCs w:val="24"/>
        </w:rPr>
        <w:t xml:space="preserve"> Understanding that our subjectivity is alienating but remembering the commonalities of life </w:t>
      </w:r>
      <w:r w:rsidR="00890CE7">
        <w:rPr>
          <w:sz w:val="24"/>
          <w:szCs w:val="24"/>
        </w:rPr>
        <w:t>there to find if you look for them.</w:t>
      </w:r>
      <w:r w:rsidR="00C96D7C">
        <w:rPr>
          <w:sz w:val="24"/>
          <w:szCs w:val="24"/>
        </w:rPr>
        <w:t xml:space="preserve"> </w:t>
      </w:r>
      <w:r w:rsidR="00C96D7C" w:rsidRPr="00C96D7C">
        <w:rPr>
          <w:sz w:val="24"/>
          <w:szCs w:val="24"/>
        </w:rPr>
        <w:t>In my search for better ways to describe this I came across the word ‘Umwelt’ which is a German word for environment, the use of which has been adopted by philosophers and has been adapted to describe an organism’s unique sensory world.</w:t>
      </w:r>
      <w:r w:rsidR="00C96D7C">
        <w:rPr>
          <w:sz w:val="24"/>
          <w:szCs w:val="24"/>
        </w:rPr>
        <w:t xml:space="preserve"> And I found a nice essay which summed it up nicely called </w:t>
      </w:r>
      <w:proofErr w:type="gramStart"/>
      <w:r w:rsidR="00C96D7C" w:rsidRPr="00C96D7C">
        <w:rPr>
          <w:i/>
          <w:iCs/>
          <w:sz w:val="24"/>
          <w:szCs w:val="24"/>
        </w:rPr>
        <w:t>An</w:t>
      </w:r>
      <w:proofErr w:type="gramEnd"/>
      <w:r w:rsidR="00C96D7C" w:rsidRPr="00C96D7C">
        <w:rPr>
          <w:i/>
          <w:iCs/>
          <w:sz w:val="24"/>
          <w:szCs w:val="24"/>
        </w:rPr>
        <w:t xml:space="preserve"> introduction to Umwelt</w:t>
      </w:r>
      <w:r w:rsidR="00C96D7C">
        <w:rPr>
          <w:sz w:val="24"/>
          <w:szCs w:val="24"/>
        </w:rPr>
        <w:t xml:space="preserve"> by </w:t>
      </w:r>
      <w:r w:rsidR="00C96D7C" w:rsidRPr="00C96D7C">
        <w:rPr>
          <w:sz w:val="24"/>
          <w:szCs w:val="24"/>
        </w:rPr>
        <w:t>Jakob von</w:t>
      </w:r>
      <w:r w:rsidR="00C96D7C">
        <w:rPr>
          <w:sz w:val="24"/>
          <w:szCs w:val="24"/>
        </w:rPr>
        <w:t xml:space="preserve"> </w:t>
      </w:r>
      <w:proofErr w:type="spellStart"/>
      <w:r w:rsidR="00C96D7C" w:rsidRPr="00C96D7C">
        <w:rPr>
          <w:sz w:val="24"/>
          <w:szCs w:val="24"/>
        </w:rPr>
        <w:t>Uexküll</w:t>
      </w:r>
      <w:proofErr w:type="spellEnd"/>
      <w:r w:rsidR="00C96D7C">
        <w:rPr>
          <w:sz w:val="24"/>
          <w:szCs w:val="24"/>
        </w:rPr>
        <w:t xml:space="preserve"> my </w:t>
      </w:r>
      <w:r w:rsidR="006676C7">
        <w:rPr>
          <w:sz w:val="24"/>
          <w:szCs w:val="24"/>
        </w:rPr>
        <w:t>favourite</w:t>
      </w:r>
      <w:r w:rsidR="00C96D7C">
        <w:rPr>
          <w:sz w:val="24"/>
          <w:szCs w:val="24"/>
        </w:rPr>
        <w:t xml:space="preserve"> part</w:t>
      </w:r>
      <w:r w:rsidR="006676C7">
        <w:rPr>
          <w:sz w:val="24"/>
          <w:szCs w:val="24"/>
        </w:rPr>
        <w:t xml:space="preserve"> goes as follows, “</w:t>
      </w:r>
      <w:r w:rsidR="006676C7" w:rsidRPr="006676C7">
        <w:rPr>
          <w:sz w:val="24"/>
          <w:szCs w:val="24"/>
        </w:rPr>
        <w:t xml:space="preserve">Every object becomes something completely </w:t>
      </w:r>
      <w:r w:rsidR="006676C7" w:rsidRPr="006676C7">
        <w:rPr>
          <w:sz w:val="24"/>
          <w:szCs w:val="24"/>
        </w:rPr>
        <w:t>di</w:t>
      </w:r>
      <w:r w:rsidR="006676C7" w:rsidRPr="006676C7">
        <w:rPr>
          <w:rFonts w:ascii="Calibri" w:hAnsi="Calibri" w:cs="Calibri"/>
          <w:sz w:val="24"/>
          <w:szCs w:val="24"/>
        </w:rPr>
        <w:t>f</w:t>
      </w:r>
      <w:r w:rsidR="006676C7" w:rsidRPr="006676C7">
        <w:rPr>
          <w:sz w:val="24"/>
          <w:szCs w:val="24"/>
        </w:rPr>
        <w:t>ferent</w:t>
      </w:r>
      <w:r w:rsidR="006676C7" w:rsidRPr="006676C7">
        <w:rPr>
          <w:sz w:val="24"/>
          <w:szCs w:val="24"/>
        </w:rPr>
        <w:t xml:space="preserve"> on entering a </w:t>
      </w:r>
      <w:r w:rsidR="006676C7" w:rsidRPr="006676C7">
        <w:rPr>
          <w:sz w:val="24"/>
          <w:szCs w:val="24"/>
        </w:rPr>
        <w:t>di</w:t>
      </w:r>
      <w:r w:rsidR="006676C7" w:rsidRPr="006676C7">
        <w:rPr>
          <w:rFonts w:ascii="Calibri" w:hAnsi="Calibri" w:cs="Calibri"/>
          <w:sz w:val="24"/>
          <w:szCs w:val="24"/>
        </w:rPr>
        <w:t>f</w:t>
      </w:r>
      <w:r w:rsidR="006676C7" w:rsidRPr="006676C7">
        <w:rPr>
          <w:sz w:val="24"/>
          <w:szCs w:val="24"/>
        </w:rPr>
        <w:t>ferent</w:t>
      </w:r>
      <w:r w:rsidR="006676C7" w:rsidRPr="006676C7">
        <w:rPr>
          <w:sz w:val="24"/>
          <w:szCs w:val="24"/>
        </w:rPr>
        <w:t xml:space="preserve"> Umwelt. A </w:t>
      </w:r>
      <w:r w:rsidR="006676C7">
        <w:rPr>
          <w:rFonts w:ascii="Calibri" w:hAnsi="Calibri" w:cs="Calibri"/>
          <w:sz w:val="24"/>
          <w:szCs w:val="24"/>
        </w:rPr>
        <w:t>fl</w:t>
      </w:r>
      <w:r w:rsidR="006676C7" w:rsidRPr="006676C7">
        <w:rPr>
          <w:sz w:val="24"/>
          <w:szCs w:val="24"/>
        </w:rPr>
        <w:t xml:space="preserve">ower stem that in our Umwelt is a support for the </w:t>
      </w:r>
      <w:r w:rsidR="006676C7">
        <w:rPr>
          <w:rFonts w:ascii="Calibri" w:hAnsi="Calibri" w:cs="Calibri"/>
          <w:sz w:val="24"/>
          <w:szCs w:val="24"/>
        </w:rPr>
        <w:t>fl</w:t>
      </w:r>
      <w:r w:rsidR="006676C7" w:rsidRPr="006676C7">
        <w:rPr>
          <w:sz w:val="24"/>
          <w:szCs w:val="24"/>
        </w:rPr>
        <w:t>ower, becomes a pipe full of liquid for the meadow spittlebug (</w:t>
      </w:r>
      <w:proofErr w:type="spellStart"/>
      <w:r w:rsidR="006676C7" w:rsidRPr="006676C7">
        <w:rPr>
          <w:sz w:val="24"/>
          <w:szCs w:val="24"/>
        </w:rPr>
        <w:t>Philaenus</w:t>
      </w:r>
      <w:proofErr w:type="spellEnd"/>
      <w:r w:rsidR="006676C7" w:rsidRPr="006676C7">
        <w:rPr>
          <w:sz w:val="24"/>
          <w:szCs w:val="24"/>
        </w:rPr>
        <w:t xml:space="preserve"> </w:t>
      </w:r>
      <w:proofErr w:type="spellStart"/>
      <w:r w:rsidR="006676C7" w:rsidRPr="006676C7">
        <w:rPr>
          <w:sz w:val="24"/>
          <w:szCs w:val="24"/>
        </w:rPr>
        <w:t>spumarius</w:t>
      </w:r>
      <w:proofErr w:type="spellEnd"/>
      <w:r w:rsidR="006676C7" w:rsidRPr="006676C7">
        <w:rPr>
          <w:sz w:val="24"/>
          <w:szCs w:val="24"/>
        </w:rPr>
        <w:t xml:space="preserve">) who sucks out the liquid to build its foamy nest. The same </w:t>
      </w:r>
      <w:r w:rsidR="006676C7">
        <w:rPr>
          <w:rFonts w:ascii="Calibri" w:hAnsi="Calibri" w:cs="Calibri"/>
          <w:sz w:val="24"/>
          <w:szCs w:val="24"/>
        </w:rPr>
        <w:t>fl</w:t>
      </w:r>
      <w:r w:rsidR="006676C7" w:rsidRPr="006676C7">
        <w:rPr>
          <w:sz w:val="24"/>
          <w:szCs w:val="24"/>
        </w:rPr>
        <w:t xml:space="preserve">ower stem becomes an upward path for the ant, connecting its nest with its hunting ground in the </w:t>
      </w:r>
      <w:r w:rsidR="006676C7">
        <w:rPr>
          <w:sz w:val="24"/>
          <w:szCs w:val="24"/>
        </w:rPr>
        <w:t>fl</w:t>
      </w:r>
      <w:r w:rsidR="006676C7" w:rsidRPr="006676C7">
        <w:rPr>
          <w:sz w:val="24"/>
          <w:szCs w:val="24"/>
        </w:rPr>
        <w:t xml:space="preserve">ower. For the grazing cow the </w:t>
      </w:r>
      <w:r w:rsidR="006676C7">
        <w:rPr>
          <w:sz w:val="24"/>
          <w:szCs w:val="24"/>
        </w:rPr>
        <w:t>fl</w:t>
      </w:r>
      <w:r w:rsidR="006676C7" w:rsidRPr="006676C7">
        <w:rPr>
          <w:sz w:val="24"/>
          <w:szCs w:val="24"/>
        </w:rPr>
        <w:t>ower stem becomes part of a tasty morsel of food for her to chew in her big mouth.</w:t>
      </w:r>
      <w:r w:rsidR="006676C7">
        <w:rPr>
          <w:sz w:val="24"/>
          <w:szCs w:val="24"/>
        </w:rPr>
        <w:t>”</w:t>
      </w:r>
      <w:r w:rsidR="006676C7">
        <w:rPr>
          <w:rStyle w:val="FootnoteReference"/>
          <w:sz w:val="24"/>
          <w:szCs w:val="24"/>
        </w:rPr>
        <w:footnoteReference w:id="7"/>
      </w:r>
    </w:p>
    <w:p w14:paraId="77D3AF86" w14:textId="3AF2B148" w:rsidR="00C30A36" w:rsidRPr="00702071" w:rsidRDefault="00C30A36">
      <w:r w:rsidRPr="00702071">
        <w:br w:type="page"/>
      </w:r>
    </w:p>
    <w:p w14:paraId="0B87EBE7" w14:textId="71AFDE8F" w:rsidR="00864E66" w:rsidRPr="00702071" w:rsidRDefault="00C30A36">
      <w:r w:rsidRPr="00702071">
        <w:lastRenderedPageBreak/>
        <w:t xml:space="preserve">References </w:t>
      </w:r>
    </w:p>
    <w:p w14:paraId="25AF4896" w14:textId="08B0C3F0" w:rsidR="00C30A36" w:rsidRDefault="00241396">
      <w:pPr>
        <w:rPr>
          <w:rStyle w:val="selectable"/>
          <w:rFonts w:ascii="Open Sans" w:hAnsi="Open Sans" w:cs="Open Sans"/>
          <w:sz w:val="20"/>
          <w:szCs w:val="20"/>
          <w:shd w:val="clear" w:color="auto" w:fill="FFFFFF"/>
        </w:rPr>
      </w:pPr>
      <w:r w:rsidRPr="00702071">
        <w:rPr>
          <w:rStyle w:val="Strong"/>
          <w:rFonts w:ascii="Open Sans" w:hAnsi="Open Sans" w:cs="Open Sans"/>
          <w:sz w:val="20"/>
          <w:szCs w:val="20"/>
          <w:shd w:val="clear" w:color="auto" w:fill="FFFFFF"/>
        </w:rPr>
        <w:t> </w:t>
      </w:r>
      <w:r w:rsidRPr="00702071">
        <w:rPr>
          <w:rStyle w:val="selectable"/>
          <w:rFonts w:ascii="Open Sans" w:hAnsi="Open Sans" w:cs="Open Sans"/>
          <w:sz w:val="20"/>
          <w:szCs w:val="20"/>
          <w:shd w:val="clear" w:color="auto" w:fill="FFFFFF"/>
        </w:rPr>
        <w:t>Gabor Mate, </w:t>
      </w:r>
      <w:r w:rsidRPr="00702071">
        <w:rPr>
          <w:rStyle w:val="selectable"/>
          <w:rFonts w:ascii="Open Sans" w:hAnsi="Open Sans" w:cs="Open Sans"/>
          <w:i/>
          <w:iCs/>
          <w:sz w:val="20"/>
          <w:szCs w:val="20"/>
          <w:shd w:val="clear" w:color="auto" w:fill="FFFFFF"/>
        </w:rPr>
        <w:t xml:space="preserve">When </w:t>
      </w:r>
      <w:proofErr w:type="gramStart"/>
      <w:r w:rsidRPr="00702071">
        <w:rPr>
          <w:rStyle w:val="selectable"/>
          <w:rFonts w:ascii="Open Sans" w:hAnsi="Open Sans" w:cs="Open Sans"/>
          <w:i/>
          <w:iCs/>
          <w:sz w:val="20"/>
          <w:szCs w:val="20"/>
          <w:shd w:val="clear" w:color="auto" w:fill="FFFFFF"/>
        </w:rPr>
        <w:t>The</w:t>
      </w:r>
      <w:proofErr w:type="gramEnd"/>
      <w:r w:rsidRPr="00702071">
        <w:rPr>
          <w:rStyle w:val="selectable"/>
          <w:rFonts w:ascii="Open Sans" w:hAnsi="Open Sans" w:cs="Open Sans"/>
          <w:i/>
          <w:iCs/>
          <w:sz w:val="20"/>
          <w:szCs w:val="20"/>
          <w:shd w:val="clear" w:color="auto" w:fill="FFFFFF"/>
        </w:rPr>
        <w:t xml:space="preserve"> Body Says No</w:t>
      </w:r>
      <w:r w:rsidRPr="00702071">
        <w:rPr>
          <w:rStyle w:val="selectable"/>
          <w:rFonts w:ascii="Open Sans" w:hAnsi="Open Sans" w:cs="Open Sans"/>
          <w:sz w:val="20"/>
          <w:szCs w:val="20"/>
          <w:shd w:val="clear" w:color="auto" w:fill="FFFFFF"/>
        </w:rPr>
        <w:t> (Toronto, Ont.: Vintage Canada, 2011), p. 203</w:t>
      </w:r>
    </w:p>
    <w:p w14:paraId="5B8721C6" w14:textId="566F7C79" w:rsidR="00E524D6" w:rsidRDefault="00E524D6" w:rsidP="00E524D6">
      <w:pPr>
        <w:pStyle w:val="FootnoteText"/>
      </w:pPr>
      <w:r w:rsidRPr="000820DA">
        <w:t xml:space="preserve">Thomas Nagel, "What Is It Like </w:t>
      </w:r>
      <w:proofErr w:type="gramStart"/>
      <w:r w:rsidRPr="000820DA">
        <w:t>To</w:t>
      </w:r>
      <w:proofErr w:type="gramEnd"/>
      <w:r w:rsidRPr="000820DA">
        <w:t xml:space="preserve"> Be A Bat?", </w:t>
      </w:r>
      <w:r w:rsidRPr="000820DA">
        <w:rPr>
          <w:i/>
          <w:iCs/>
        </w:rPr>
        <w:t>The Philosophical Review</w:t>
      </w:r>
      <w:r w:rsidRPr="000820DA">
        <w:t>, 83.4 (1974), 435-50 &lt;https://doi.org/10.2307/2183914&gt;.</w:t>
      </w:r>
      <w:r w:rsidR="00EB367B">
        <w:t xml:space="preserve"> </w:t>
      </w:r>
    </w:p>
    <w:p w14:paraId="4F37435D" w14:textId="16201A1C" w:rsidR="00EB367B" w:rsidRDefault="00EB367B" w:rsidP="00E524D6">
      <w:pPr>
        <w:pStyle w:val="FootnoteText"/>
      </w:pPr>
    </w:p>
    <w:p w14:paraId="453EC35A" w14:textId="09244F38" w:rsidR="00EB367B" w:rsidRDefault="00EB367B" w:rsidP="00EB367B">
      <w:pPr>
        <w:pStyle w:val="FootnoteText"/>
      </w:pPr>
      <w:r w:rsidRPr="00EB367B">
        <w:t>Nagel, Thomas. "Conceiving the impossible and the mind-body problem." </w:t>
      </w:r>
      <w:r w:rsidRPr="00EB367B">
        <w:rPr>
          <w:i/>
          <w:iCs/>
        </w:rPr>
        <w:t>Philosophy</w:t>
      </w:r>
      <w:r w:rsidRPr="00EB367B">
        <w:t> 73.3 (1998): 337-352.</w:t>
      </w:r>
    </w:p>
    <w:p w14:paraId="50FFD0AA" w14:textId="00F4E1E1" w:rsidR="006676C7" w:rsidRDefault="006676C7" w:rsidP="00EB367B">
      <w:pPr>
        <w:pStyle w:val="FootnoteText"/>
      </w:pPr>
    </w:p>
    <w:p w14:paraId="091A4C13" w14:textId="77777777" w:rsidR="006676C7" w:rsidRPr="006676C7" w:rsidRDefault="006676C7" w:rsidP="006676C7">
      <w:pPr>
        <w:pStyle w:val="FootnoteText"/>
      </w:pPr>
      <w:proofErr w:type="spellStart"/>
      <w:r w:rsidRPr="006676C7">
        <w:t>Uexküll</w:t>
      </w:r>
      <w:proofErr w:type="spellEnd"/>
      <w:r w:rsidRPr="006676C7">
        <w:t>, Jakob von. "</w:t>
      </w:r>
      <w:r w:rsidRPr="006676C7">
        <w:rPr>
          <w:i/>
          <w:iCs/>
        </w:rPr>
        <w:t>An introduction to Umwelt</w:t>
      </w:r>
      <w:r w:rsidRPr="006676C7">
        <w:t>." (2001): 107-110.</w:t>
      </w:r>
    </w:p>
    <w:p w14:paraId="4D8A193A" w14:textId="77777777" w:rsidR="006676C7" w:rsidRPr="00EB367B" w:rsidRDefault="006676C7" w:rsidP="00EB367B">
      <w:pPr>
        <w:pStyle w:val="FootnoteText"/>
      </w:pPr>
    </w:p>
    <w:p w14:paraId="6896570C" w14:textId="77777777" w:rsidR="00EB367B" w:rsidRDefault="00EB367B" w:rsidP="00E524D6">
      <w:pPr>
        <w:pStyle w:val="FootnoteText"/>
      </w:pPr>
    </w:p>
    <w:p w14:paraId="00598317" w14:textId="6A278730" w:rsidR="00E524D6" w:rsidRDefault="00E524D6">
      <w:r>
        <w:br w:type="page"/>
      </w:r>
    </w:p>
    <w:p w14:paraId="097A299D" w14:textId="765486B7" w:rsidR="00E524D6" w:rsidRDefault="00E524D6">
      <w:r>
        <w:lastRenderedPageBreak/>
        <w:t xml:space="preserve">Bibliography </w:t>
      </w:r>
    </w:p>
    <w:p w14:paraId="23C10794" w14:textId="67C79F7B" w:rsidR="00E524D6" w:rsidRDefault="00E524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Mate, Gabor, </w:t>
      </w:r>
      <w:r>
        <w:rPr>
          <w:rFonts w:ascii="Open Sans" w:hAnsi="Open Sans" w:cs="Open Sans"/>
          <w:i/>
          <w:iCs/>
          <w:color w:val="000000"/>
          <w:sz w:val="20"/>
          <w:szCs w:val="20"/>
          <w:shd w:val="clear" w:color="auto" w:fill="FFFFFF"/>
        </w:rPr>
        <w:t xml:space="preserve">When </w:t>
      </w:r>
      <w:proofErr w:type="gramStart"/>
      <w:r>
        <w:rPr>
          <w:rFonts w:ascii="Open Sans" w:hAnsi="Open Sans" w:cs="Open Sans"/>
          <w:i/>
          <w:iCs/>
          <w:color w:val="000000"/>
          <w:sz w:val="20"/>
          <w:szCs w:val="20"/>
          <w:shd w:val="clear" w:color="auto" w:fill="FFFFFF"/>
        </w:rPr>
        <w:t>The</w:t>
      </w:r>
      <w:proofErr w:type="gramEnd"/>
      <w:r>
        <w:rPr>
          <w:rFonts w:ascii="Open Sans" w:hAnsi="Open Sans" w:cs="Open Sans"/>
          <w:i/>
          <w:iCs/>
          <w:color w:val="000000"/>
          <w:sz w:val="20"/>
          <w:szCs w:val="20"/>
          <w:shd w:val="clear" w:color="auto" w:fill="FFFFFF"/>
        </w:rPr>
        <w:t xml:space="preserve"> Body Says No</w:t>
      </w:r>
      <w:r>
        <w:rPr>
          <w:rFonts w:ascii="Open Sans" w:hAnsi="Open Sans" w:cs="Open Sans"/>
          <w:color w:val="000000"/>
          <w:sz w:val="20"/>
          <w:szCs w:val="20"/>
          <w:shd w:val="clear" w:color="auto" w:fill="FFFFFF"/>
        </w:rPr>
        <w:t> (Toronto, Ont.: Vintage Canada, 2011), p. 203</w:t>
      </w:r>
    </w:p>
    <w:p w14:paraId="703E3268" w14:textId="78974D29" w:rsidR="00E524D6" w:rsidRDefault="00E524D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Nagel, Thomas, "What Is It Like </w:t>
      </w:r>
      <w:proofErr w:type="gramStart"/>
      <w:r>
        <w:rPr>
          <w:rFonts w:ascii="Open Sans" w:hAnsi="Open Sans" w:cs="Open Sans"/>
          <w:color w:val="000000"/>
          <w:sz w:val="20"/>
          <w:szCs w:val="20"/>
          <w:shd w:val="clear" w:color="auto" w:fill="FFFFFF"/>
        </w:rPr>
        <w:t>To</w:t>
      </w:r>
      <w:proofErr w:type="gramEnd"/>
      <w:r>
        <w:rPr>
          <w:rFonts w:ascii="Open Sans" w:hAnsi="Open Sans" w:cs="Open Sans"/>
          <w:color w:val="000000"/>
          <w:sz w:val="20"/>
          <w:szCs w:val="20"/>
          <w:shd w:val="clear" w:color="auto" w:fill="FFFFFF"/>
        </w:rPr>
        <w:t xml:space="preserve"> Be A Bat?", </w:t>
      </w:r>
      <w:r>
        <w:rPr>
          <w:rFonts w:ascii="Open Sans" w:hAnsi="Open Sans" w:cs="Open Sans"/>
          <w:i/>
          <w:iCs/>
          <w:color w:val="000000"/>
          <w:sz w:val="20"/>
          <w:szCs w:val="20"/>
          <w:shd w:val="clear" w:color="auto" w:fill="FFFFFF"/>
        </w:rPr>
        <w:t>The Philosophical Review</w:t>
      </w:r>
      <w:r>
        <w:rPr>
          <w:rFonts w:ascii="Open Sans" w:hAnsi="Open Sans" w:cs="Open Sans"/>
          <w:color w:val="000000"/>
          <w:sz w:val="20"/>
          <w:szCs w:val="20"/>
          <w:shd w:val="clear" w:color="auto" w:fill="FFFFFF"/>
        </w:rPr>
        <w:t xml:space="preserve">, 83 (1974), 435-50 </w:t>
      </w:r>
      <w:hyperlink r:id="rId7" w:history="1">
        <w:r w:rsidR="00EB367B" w:rsidRPr="00633CCF">
          <w:rPr>
            <w:rStyle w:val="Hyperlink"/>
            <w:rFonts w:ascii="Open Sans" w:hAnsi="Open Sans" w:cs="Open Sans"/>
            <w:sz w:val="20"/>
            <w:szCs w:val="20"/>
            <w:shd w:val="clear" w:color="auto" w:fill="FFFFFF"/>
          </w:rPr>
          <w:t>https://doi.org/10.2307/2183914</w:t>
        </w:r>
      </w:hyperlink>
    </w:p>
    <w:p w14:paraId="02211575" w14:textId="057B3E2F" w:rsidR="00EB367B" w:rsidRDefault="00EB367B">
      <w:bookmarkStart w:id="14" w:name="_Hlk116850200"/>
      <w:r w:rsidRPr="00EB367B">
        <w:t>Nagel, Thomas. "Conceiving the impossible and the mind-body problem." </w:t>
      </w:r>
      <w:r w:rsidRPr="00EB367B">
        <w:rPr>
          <w:i/>
          <w:iCs/>
        </w:rPr>
        <w:t>Philosophy</w:t>
      </w:r>
      <w:r w:rsidRPr="00EB367B">
        <w:t> 73.3 (1998): 337-352.</w:t>
      </w:r>
      <w:bookmarkEnd w:id="14"/>
    </w:p>
    <w:p w14:paraId="6ECEC714" w14:textId="77777777" w:rsidR="006676C7" w:rsidRPr="006676C7" w:rsidRDefault="006676C7" w:rsidP="006676C7">
      <w:proofErr w:type="spellStart"/>
      <w:r w:rsidRPr="006676C7">
        <w:t>Uexküll</w:t>
      </w:r>
      <w:proofErr w:type="spellEnd"/>
      <w:r w:rsidRPr="006676C7">
        <w:t>, Jakob von. "</w:t>
      </w:r>
      <w:r w:rsidRPr="006676C7">
        <w:rPr>
          <w:i/>
          <w:iCs/>
        </w:rPr>
        <w:t>An introduction to Umwelt</w:t>
      </w:r>
      <w:r w:rsidRPr="006676C7">
        <w:t>." (2001): 107-110.</w:t>
      </w:r>
    </w:p>
    <w:p w14:paraId="640D56FB" w14:textId="77777777" w:rsidR="006676C7" w:rsidRPr="00702071" w:rsidRDefault="006676C7"/>
    <w:sectPr w:rsidR="006676C7" w:rsidRPr="007020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6FEE1" w14:textId="77777777" w:rsidR="00EC2C82" w:rsidRDefault="00EC2C82" w:rsidP="00241396">
      <w:pPr>
        <w:spacing w:after="0" w:line="240" w:lineRule="auto"/>
      </w:pPr>
      <w:r>
        <w:separator/>
      </w:r>
    </w:p>
  </w:endnote>
  <w:endnote w:type="continuationSeparator" w:id="0">
    <w:p w14:paraId="420A8D64" w14:textId="77777777" w:rsidR="00EC2C82" w:rsidRDefault="00EC2C82" w:rsidP="00241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B513D" w14:textId="77777777" w:rsidR="00EC2C82" w:rsidRDefault="00EC2C82" w:rsidP="00241396">
      <w:pPr>
        <w:spacing w:after="0" w:line="240" w:lineRule="auto"/>
      </w:pPr>
      <w:r>
        <w:separator/>
      </w:r>
    </w:p>
  </w:footnote>
  <w:footnote w:type="continuationSeparator" w:id="0">
    <w:p w14:paraId="43F9BD16" w14:textId="77777777" w:rsidR="00EC2C82" w:rsidRDefault="00EC2C82" w:rsidP="00241396">
      <w:pPr>
        <w:spacing w:after="0" w:line="240" w:lineRule="auto"/>
      </w:pPr>
      <w:r>
        <w:continuationSeparator/>
      </w:r>
    </w:p>
  </w:footnote>
  <w:footnote w:id="1">
    <w:p w14:paraId="549D6049" w14:textId="64CA783C" w:rsidR="00054A43" w:rsidRDefault="00054A43">
      <w:pPr>
        <w:pStyle w:val="FootnoteText"/>
      </w:pPr>
      <w:r>
        <w:rPr>
          <w:rStyle w:val="FootnoteReference"/>
        </w:rPr>
        <w:footnoteRef/>
      </w:r>
      <w:r>
        <w:t xml:space="preserve"> </w:t>
      </w:r>
      <w:r w:rsidRPr="00054A43">
        <w:t>Rene Descartes, </w:t>
      </w:r>
      <w:bookmarkStart w:id="1" w:name="_Hlk116851757"/>
      <w:r w:rsidRPr="00054A43">
        <w:rPr>
          <w:i/>
          <w:iCs/>
        </w:rPr>
        <w:t xml:space="preserve">Meditations </w:t>
      </w:r>
      <w:proofErr w:type="gramStart"/>
      <w:r w:rsidRPr="00054A43">
        <w:rPr>
          <w:i/>
          <w:iCs/>
        </w:rPr>
        <w:t>On</w:t>
      </w:r>
      <w:proofErr w:type="gramEnd"/>
      <w:r w:rsidRPr="00054A43">
        <w:rPr>
          <w:i/>
          <w:iCs/>
        </w:rPr>
        <w:t xml:space="preserve"> First Philosophy</w:t>
      </w:r>
      <w:bookmarkEnd w:id="1"/>
      <w:r w:rsidRPr="00054A43">
        <w:t> (Broadview Press, 2013).</w:t>
      </w:r>
    </w:p>
  </w:footnote>
  <w:footnote w:id="2">
    <w:p w14:paraId="4F4E33FE" w14:textId="25B19B94" w:rsidR="00957CF3" w:rsidRDefault="00957CF3">
      <w:pPr>
        <w:pStyle w:val="FootnoteText"/>
      </w:pPr>
      <w:r>
        <w:rPr>
          <w:rStyle w:val="FootnoteReference"/>
        </w:rPr>
        <w:footnoteRef/>
      </w:r>
      <w:r>
        <w:t xml:space="preserve"> </w:t>
      </w:r>
      <w:r w:rsidRPr="00957CF3">
        <w:t xml:space="preserve"> Thomas Nagel, "What Is It Like </w:t>
      </w:r>
      <w:proofErr w:type="gramStart"/>
      <w:r w:rsidRPr="00957CF3">
        <w:t>To</w:t>
      </w:r>
      <w:proofErr w:type="gramEnd"/>
      <w:r w:rsidRPr="00957CF3">
        <w:t xml:space="preserve"> Be A Bat?", </w:t>
      </w:r>
      <w:r w:rsidRPr="00957CF3">
        <w:rPr>
          <w:i/>
          <w:iCs/>
        </w:rPr>
        <w:t>The Philosophical Review</w:t>
      </w:r>
      <w:r w:rsidRPr="00957CF3">
        <w:t>, 83.4 (1974), 435-50 &lt;https://doi.org/10.2307/2183914&gt;.</w:t>
      </w:r>
    </w:p>
  </w:footnote>
  <w:footnote w:id="3">
    <w:p w14:paraId="170A612E" w14:textId="77777777" w:rsidR="00EB367B" w:rsidRPr="00EB367B" w:rsidRDefault="00EB367B" w:rsidP="00EB367B">
      <w:pPr>
        <w:pStyle w:val="FootnoteText"/>
      </w:pPr>
      <w:r>
        <w:rPr>
          <w:rStyle w:val="FootnoteReference"/>
        </w:rPr>
        <w:footnoteRef/>
      </w:r>
      <w:r>
        <w:t xml:space="preserve"> </w:t>
      </w:r>
      <w:r w:rsidRPr="00EB367B">
        <w:t>Nagel, Thomas. "</w:t>
      </w:r>
      <w:bookmarkStart w:id="2" w:name="_Hlk116850522"/>
      <w:r w:rsidRPr="00EB367B">
        <w:t>Conceiving the impossible and the mind-body problem</w:t>
      </w:r>
      <w:bookmarkEnd w:id="2"/>
      <w:r w:rsidRPr="00EB367B">
        <w:t>." </w:t>
      </w:r>
      <w:r w:rsidRPr="00EB367B">
        <w:rPr>
          <w:i/>
          <w:iCs/>
        </w:rPr>
        <w:t>Philosophy</w:t>
      </w:r>
      <w:r w:rsidRPr="00EB367B">
        <w:t> 73.3 (1998): 337-352.</w:t>
      </w:r>
    </w:p>
    <w:p w14:paraId="2DA70E51" w14:textId="043ECF6C" w:rsidR="00EB367B" w:rsidRDefault="00EB367B">
      <w:pPr>
        <w:pStyle w:val="FootnoteText"/>
      </w:pPr>
    </w:p>
  </w:footnote>
  <w:footnote w:id="4">
    <w:p w14:paraId="4E2E9D06" w14:textId="29468FAA" w:rsidR="000820DA" w:rsidRDefault="000820DA">
      <w:pPr>
        <w:pStyle w:val="FootnoteText"/>
      </w:pPr>
      <w:r>
        <w:rPr>
          <w:rStyle w:val="FootnoteReference"/>
        </w:rPr>
        <w:footnoteRef/>
      </w:r>
      <w:r>
        <w:t xml:space="preserve"> </w:t>
      </w:r>
      <w:bookmarkStart w:id="3" w:name="_Hlk116847617"/>
      <w:bookmarkStart w:id="4" w:name="_Hlk116847618"/>
      <w:bookmarkStart w:id="5" w:name="_Hlk116847621"/>
      <w:bookmarkStart w:id="6" w:name="_Hlk116847622"/>
      <w:bookmarkStart w:id="7" w:name="_Hlk116847623"/>
      <w:bookmarkStart w:id="8" w:name="_Hlk116847624"/>
      <w:bookmarkStart w:id="9" w:name="_Hlk116847625"/>
      <w:bookmarkStart w:id="10" w:name="_Hlk116847626"/>
      <w:r w:rsidRPr="000820DA">
        <w:t xml:space="preserve">Thomas Nagel, "What Is It Like </w:t>
      </w:r>
      <w:proofErr w:type="gramStart"/>
      <w:r w:rsidRPr="000820DA">
        <w:t>To</w:t>
      </w:r>
      <w:proofErr w:type="gramEnd"/>
      <w:r w:rsidRPr="000820DA">
        <w:t xml:space="preserve"> Be A Bat?", </w:t>
      </w:r>
      <w:r w:rsidRPr="000820DA">
        <w:rPr>
          <w:i/>
          <w:iCs/>
        </w:rPr>
        <w:t>The Philosophical Review</w:t>
      </w:r>
      <w:r w:rsidRPr="000820DA">
        <w:t>, 83.4 (1974), 435-50 &lt;https://doi.org/10.2307/2183914&gt;.</w:t>
      </w:r>
      <w:bookmarkEnd w:id="3"/>
      <w:bookmarkEnd w:id="4"/>
      <w:bookmarkEnd w:id="5"/>
      <w:bookmarkEnd w:id="6"/>
      <w:bookmarkEnd w:id="7"/>
      <w:bookmarkEnd w:id="8"/>
      <w:bookmarkEnd w:id="9"/>
      <w:bookmarkEnd w:id="10"/>
    </w:p>
  </w:footnote>
  <w:footnote w:id="5">
    <w:p w14:paraId="0DF62924" w14:textId="77777777" w:rsidR="00E524D6" w:rsidRDefault="00E524D6" w:rsidP="00E524D6">
      <w:pPr>
        <w:pStyle w:val="FootnoteText"/>
      </w:pPr>
      <w:r>
        <w:rPr>
          <w:rStyle w:val="FootnoteReference"/>
        </w:rPr>
        <w:footnoteRef/>
      </w:r>
      <w:r>
        <w:t xml:space="preserve"> </w:t>
      </w:r>
      <w:r>
        <w:rPr>
          <w:rStyle w:val="Strong"/>
          <w:rFonts w:ascii="Open Sans" w:hAnsi="Open Sans" w:cs="Open Sans"/>
          <w:color w:val="666666"/>
          <w:shd w:val="clear" w:color="auto" w:fill="FFFFFF"/>
        </w:rPr>
        <w:t> </w:t>
      </w:r>
      <w:r>
        <w:rPr>
          <w:rStyle w:val="selectable"/>
          <w:rFonts w:ascii="Open Sans" w:hAnsi="Open Sans" w:cs="Open Sans"/>
          <w:color w:val="000000"/>
          <w:shd w:val="clear" w:color="auto" w:fill="FFFFFF"/>
        </w:rPr>
        <w:t>Gabor Mate, </w:t>
      </w:r>
      <w:r>
        <w:rPr>
          <w:rStyle w:val="selectable"/>
          <w:rFonts w:ascii="Open Sans" w:hAnsi="Open Sans" w:cs="Open Sans"/>
          <w:i/>
          <w:iCs/>
          <w:color w:val="000000"/>
          <w:shd w:val="clear" w:color="auto" w:fill="FFFFFF"/>
        </w:rPr>
        <w:t xml:space="preserve">When </w:t>
      </w:r>
      <w:proofErr w:type="gramStart"/>
      <w:r>
        <w:rPr>
          <w:rStyle w:val="selectable"/>
          <w:rFonts w:ascii="Open Sans" w:hAnsi="Open Sans" w:cs="Open Sans"/>
          <w:i/>
          <w:iCs/>
          <w:color w:val="000000"/>
          <w:shd w:val="clear" w:color="auto" w:fill="FFFFFF"/>
        </w:rPr>
        <w:t>The</w:t>
      </w:r>
      <w:proofErr w:type="gramEnd"/>
      <w:r>
        <w:rPr>
          <w:rStyle w:val="selectable"/>
          <w:rFonts w:ascii="Open Sans" w:hAnsi="Open Sans" w:cs="Open Sans"/>
          <w:i/>
          <w:iCs/>
          <w:color w:val="000000"/>
          <w:shd w:val="clear" w:color="auto" w:fill="FFFFFF"/>
        </w:rPr>
        <w:t xml:space="preserve"> Body Says No</w:t>
      </w:r>
      <w:r>
        <w:rPr>
          <w:rStyle w:val="selectable"/>
          <w:rFonts w:ascii="Open Sans" w:hAnsi="Open Sans" w:cs="Open Sans"/>
          <w:color w:val="000000"/>
          <w:shd w:val="clear" w:color="auto" w:fill="FFFFFF"/>
        </w:rPr>
        <w:t> (Toronto, Ont.: Vintage Canada, 2011), p. 203</w:t>
      </w:r>
    </w:p>
  </w:footnote>
  <w:footnote w:id="6">
    <w:p w14:paraId="0602D4E1" w14:textId="33BA4E56" w:rsidR="001A5ED7" w:rsidRDefault="001A5ED7">
      <w:pPr>
        <w:pStyle w:val="FootnoteText"/>
      </w:pPr>
      <w:r>
        <w:rPr>
          <w:rStyle w:val="FootnoteReference"/>
        </w:rPr>
        <w:footnoteRef/>
      </w:r>
      <w:r>
        <w:t xml:space="preserve"> </w:t>
      </w:r>
      <w:r w:rsidRPr="001A5ED7">
        <w:t>Thomas Nagel, </w:t>
      </w:r>
      <w:bookmarkStart w:id="11" w:name="_Hlk116855118"/>
      <w:r w:rsidRPr="001A5ED7">
        <w:rPr>
          <w:i/>
          <w:iCs/>
        </w:rPr>
        <w:t xml:space="preserve">Mind </w:t>
      </w:r>
      <w:proofErr w:type="gramStart"/>
      <w:r w:rsidRPr="001A5ED7">
        <w:rPr>
          <w:i/>
          <w:iCs/>
        </w:rPr>
        <w:t>And</w:t>
      </w:r>
      <w:proofErr w:type="gramEnd"/>
      <w:r w:rsidRPr="001A5ED7">
        <w:rPr>
          <w:i/>
          <w:iCs/>
        </w:rPr>
        <w:t xml:space="preserve"> Cosmos</w:t>
      </w:r>
      <w:r w:rsidRPr="001A5ED7">
        <w:t> </w:t>
      </w:r>
      <w:bookmarkEnd w:id="11"/>
      <w:r w:rsidRPr="001A5ED7">
        <w:t>(New York: Oxford University Press, 2012), p. 4.</w:t>
      </w:r>
    </w:p>
  </w:footnote>
  <w:footnote w:id="7">
    <w:p w14:paraId="33F3720C" w14:textId="38B61AFA" w:rsidR="006676C7" w:rsidRDefault="006676C7">
      <w:pPr>
        <w:pStyle w:val="FootnoteText"/>
      </w:pPr>
      <w:r>
        <w:rPr>
          <w:rStyle w:val="FootnoteReference"/>
        </w:rPr>
        <w:footnoteRef/>
      </w:r>
      <w:r>
        <w:t xml:space="preserve"> </w:t>
      </w:r>
      <w:bookmarkStart w:id="12" w:name="_Hlk116856815"/>
      <w:bookmarkStart w:id="13" w:name="_Hlk116856816"/>
      <w:proofErr w:type="spellStart"/>
      <w:r w:rsidRPr="006676C7">
        <w:t>Uexküll</w:t>
      </w:r>
      <w:proofErr w:type="spellEnd"/>
      <w:r w:rsidRPr="006676C7">
        <w:t>, Jakob von. "</w:t>
      </w:r>
      <w:r w:rsidRPr="006676C7">
        <w:rPr>
          <w:i/>
          <w:iCs/>
        </w:rPr>
        <w:t>An introduction to Umwelt</w:t>
      </w:r>
      <w:r w:rsidRPr="006676C7">
        <w:t>." (2001): 107-110.</w:t>
      </w:r>
      <w:bookmarkEnd w:id="12"/>
      <w:bookmarkEnd w:id="13"/>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52C1"/>
    <w:rsid w:val="00027F30"/>
    <w:rsid w:val="00054A43"/>
    <w:rsid w:val="000820DA"/>
    <w:rsid w:val="00085B52"/>
    <w:rsid w:val="000904AF"/>
    <w:rsid w:val="000C3A86"/>
    <w:rsid w:val="00122480"/>
    <w:rsid w:val="0014793B"/>
    <w:rsid w:val="00176D35"/>
    <w:rsid w:val="00177322"/>
    <w:rsid w:val="001A5ED7"/>
    <w:rsid w:val="001D5F52"/>
    <w:rsid w:val="001E3C72"/>
    <w:rsid w:val="001E52C1"/>
    <w:rsid w:val="00241396"/>
    <w:rsid w:val="0029669A"/>
    <w:rsid w:val="0034074B"/>
    <w:rsid w:val="003B3578"/>
    <w:rsid w:val="003B55DA"/>
    <w:rsid w:val="0046354E"/>
    <w:rsid w:val="004A1766"/>
    <w:rsid w:val="004A6C01"/>
    <w:rsid w:val="004D0E90"/>
    <w:rsid w:val="004F5973"/>
    <w:rsid w:val="0050599C"/>
    <w:rsid w:val="005110A1"/>
    <w:rsid w:val="0051396C"/>
    <w:rsid w:val="005C170F"/>
    <w:rsid w:val="006100CC"/>
    <w:rsid w:val="0061781C"/>
    <w:rsid w:val="00627D0B"/>
    <w:rsid w:val="00637398"/>
    <w:rsid w:val="006676C7"/>
    <w:rsid w:val="0067038D"/>
    <w:rsid w:val="00675C9F"/>
    <w:rsid w:val="00691293"/>
    <w:rsid w:val="00702071"/>
    <w:rsid w:val="00704654"/>
    <w:rsid w:val="007239C1"/>
    <w:rsid w:val="007331C0"/>
    <w:rsid w:val="0076301A"/>
    <w:rsid w:val="00863240"/>
    <w:rsid w:val="00864E66"/>
    <w:rsid w:val="00890CE7"/>
    <w:rsid w:val="008B134E"/>
    <w:rsid w:val="008B26B5"/>
    <w:rsid w:val="00940065"/>
    <w:rsid w:val="00957CF3"/>
    <w:rsid w:val="00964CF3"/>
    <w:rsid w:val="00991E67"/>
    <w:rsid w:val="009D3CBE"/>
    <w:rsid w:val="00A22F15"/>
    <w:rsid w:val="00A52FF6"/>
    <w:rsid w:val="00B70976"/>
    <w:rsid w:val="00B84DBB"/>
    <w:rsid w:val="00BC5000"/>
    <w:rsid w:val="00BD4AD0"/>
    <w:rsid w:val="00BE7203"/>
    <w:rsid w:val="00C30A36"/>
    <w:rsid w:val="00C96D7C"/>
    <w:rsid w:val="00D4299A"/>
    <w:rsid w:val="00DF30C2"/>
    <w:rsid w:val="00E45A25"/>
    <w:rsid w:val="00E524D6"/>
    <w:rsid w:val="00EB367B"/>
    <w:rsid w:val="00EC2C82"/>
    <w:rsid w:val="00F855C5"/>
    <w:rsid w:val="00F95102"/>
    <w:rsid w:val="00FA0A17"/>
    <w:rsid w:val="00FB6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1947E"/>
  <w15:docId w15:val="{2DE9A530-A918-4B76-A096-F14D59BBF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67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7F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7F30"/>
    <w:rPr>
      <w:b/>
      <w:bCs/>
    </w:rPr>
  </w:style>
  <w:style w:type="character" w:customStyle="1" w:styleId="selectable">
    <w:name w:val="selectable"/>
    <w:basedOn w:val="DefaultParagraphFont"/>
    <w:rsid w:val="00241396"/>
  </w:style>
  <w:style w:type="paragraph" w:styleId="FootnoteText">
    <w:name w:val="footnote text"/>
    <w:basedOn w:val="Normal"/>
    <w:link w:val="FootnoteTextChar"/>
    <w:uiPriority w:val="99"/>
    <w:semiHidden/>
    <w:unhideWhenUsed/>
    <w:rsid w:val="002413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1396"/>
    <w:rPr>
      <w:sz w:val="20"/>
      <w:szCs w:val="20"/>
    </w:rPr>
  </w:style>
  <w:style w:type="character" w:styleId="FootnoteReference">
    <w:name w:val="footnote reference"/>
    <w:basedOn w:val="DefaultParagraphFont"/>
    <w:uiPriority w:val="99"/>
    <w:semiHidden/>
    <w:unhideWhenUsed/>
    <w:rsid w:val="00241396"/>
    <w:rPr>
      <w:vertAlign w:val="superscript"/>
    </w:rPr>
  </w:style>
  <w:style w:type="paragraph" w:styleId="Header">
    <w:name w:val="header"/>
    <w:basedOn w:val="Normal"/>
    <w:link w:val="HeaderChar"/>
    <w:uiPriority w:val="99"/>
    <w:unhideWhenUsed/>
    <w:rsid w:val="00702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071"/>
  </w:style>
  <w:style w:type="paragraph" w:styleId="Footer">
    <w:name w:val="footer"/>
    <w:basedOn w:val="Normal"/>
    <w:link w:val="FooterChar"/>
    <w:uiPriority w:val="99"/>
    <w:unhideWhenUsed/>
    <w:rsid w:val="00702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071"/>
  </w:style>
  <w:style w:type="character" w:styleId="Hyperlink">
    <w:name w:val="Hyperlink"/>
    <w:basedOn w:val="DefaultParagraphFont"/>
    <w:uiPriority w:val="99"/>
    <w:unhideWhenUsed/>
    <w:rsid w:val="00EB367B"/>
    <w:rPr>
      <w:color w:val="0563C1" w:themeColor="hyperlink"/>
      <w:u w:val="single"/>
    </w:rPr>
  </w:style>
  <w:style w:type="character" w:styleId="UnresolvedMention">
    <w:name w:val="Unresolved Mention"/>
    <w:basedOn w:val="DefaultParagraphFont"/>
    <w:uiPriority w:val="99"/>
    <w:semiHidden/>
    <w:unhideWhenUsed/>
    <w:rsid w:val="00EB3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2871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07/21839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9F654-3A35-42E1-B2AA-C3BBA622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16350</TotalTime>
  <Pages>6</Pages>
  <Words>1699</Words>
  <Characters>9689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20</cp:revision>
  <dcterms:created xsi:type="dcterms:W3CDTF">2022-09-29T10:34:00Z</dcterms:created>
  <dcterms:modified xsi:type="dcterms:W3CDTF">2022-10-16T22:53:00Z</dcterms:modified>
</cp:coreProperties>
</file>