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新細明體" w:hAnsi="Arial" w:cs="Arial"/>
          <w:color w:val="auto"/>
          <w:kern w:val="2"/>
          <w:sz w:val="24"/>
          <w:szCs w:val="24"/>
          <w:lang w:eastAsia="zh-TW"/>
          <w14:ligatures w14:val="standardContextual"/>
        </w:rPr>
        <w:id w:val="1971239794"/>
        <w:docPartObj>
          <w:docPartGallery w:val="Table of Contents"/>
          <w:docPartUnique/>
        </w:docPartObj>
      </w:sdtPr>
      <w:sdtEndPr>
        <w:rPr>
          <w:b/>
          <w:bCs/>
          <w:noProof/>
        </w:rPr>
      </w:sdtEndPr>
      <w:sdtContent>
        <w:p w14:paraId="10752886" w14:textId="2CF4D605" w:rsidR="00940FCA" w:rsidRDefault="00940FCA" w:rsidP="00940FCA">
          <w:pPr>
            <w:pStyle w:val="af3"/>
            <w:rPr>
              <w:rFonts w:ascii="Arial" w:eastAsia="新細明體" w:hAnsi="Arial" w:cs="Arial" w:hint="eastAsia"/>
              <w:color w:val="auto"/>
              <w:kern w:val="2"/>
              <w:sz w:val="24"/>
              <w:szCs w:val="24"/>
              <w:lang w:eastAsia="zh-TW"/>
              <w14:ligatures w14:val="standardContextual"/>
            </w:rPr>
          </w:pPr>
        </w:p>
        <w:p w14:paraId="68E1A62A" w14:textId="0986DD56" w:rsidR="00940FCA" w:rsidRDefault="00940FCA">
          <w:pPr>
            <w:widowControl/>
          </w:pPr>
          <w:r w:rsidRPr="00940FCA">
            <w:drawing>
              <wp:inline distT="0" distB="0" distL="0" distR="0" wp14:anchorId="1DE3076B" wp14:editId="02D6A972">
                <wp:extent cx="6086475" cy="7496175"/>
                <wp:effectExtent l="0" t="0" r="9525" b="9525"/>
                <wp:docPr id="1767449304"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49304" name="圖片 1" descr="一張含有 文字, 螢幕擷取畫面, 字型, 數字 的圖片&#10;&#10;AI 產生的內容可能不正確。"/>
                        <pic:cNvPicPr/>
                      </pic:nvPicPr>
                      <pic:blipFill>
                        <a:blip r:embed="rId8"/>
                        <a:stretch>
                          <a:fillRect/>
                        </a:stretch>
                      </pic:blipFill>
                      <pic:spPr>
                        <a:xfrm>
                          <a:off x="0" y="0"/>
                          <a:ext cx="6086475" cy="7496175"/>
                        </a:xfrm>
                        <a:prstGeom prst="rect">
                          <a:avLst/>
                        </a:prstGeom>
                      </pic:spPr>
                    </pic:pic>
                  </a:graphicData>
                </a:graphic>
              </wp:inline>
            </w:drawing>
          </w:r>
          <w:r w:rsidRPr="00940FCA">
            <w:t xml:space="preserve"> </w:t>
          </w:r>
          <w:r>
            <w:br w:type="page"/>
          </w:r>
          <w:r w:rsidRPr="00940FCA">
            <w:lastRenderedPageBreak/>
            <w:drawing>
              <wp:inline distT="0" distB="0" distL="0" distR="0" wp14:anchorId="420ACADA" wp14:editId="05AFD194">
                <wp:extent cx="5686425" cy="7648575"/>
                <wp:effectExtent l="0" t="0" r="9525" b="9525"/>
                <wp:docPr id="627064784"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64784" name="圖片 1" descr="一張含有 文字, 螢幕擷取畫面, 字型, 數字 的圖片&#10;&#10;AI 產生的內容可能不正確。"/>
                        <pic:cNvPicPr/>
                      </pic:nvPicPr>
                      <pic:blipFill>
                        <a:blip r:embed="rId9"/>
                        <a:stretch>
                          <a:fillRect/>
                        </a:stretch>
                      </pic:blipFill>
                      <pic:spPr>
                        <a:xfrm>
                          <a:off x="0" y="0"/>
                          <a:ext cx="5686425" cy="7648575"/>
                        </a:xfrm>
                        <a:prstGeom prst="rect">
                          <a:avLst/>
                        </a:prstGeom>
                      </pic:spPr>
                    </pic:pic>
                  </a:graphicData>
                </a:graphic>
              </wp:inline>
            </w:drawing>
          </w:r>
        </w:p>
        <w:p w14:paraId="56691EBD" w14:textId="77777777" w:rsidR="00940FCA" w:rsidRDefault="00940FCA">
          <w:pPr>
            <w:widowControl/>
            <w:rPr>
              <w:rFonts w:asciiTheme="majorHAnsi" w:eastAsiaTheme="majorEastAsia" w:hAnsiTheme="majorHAnsi" w:cstheme="majorBidi"/>
              <w:color w:val="0F4761" w:themeColor="accent1" w:themeShade="BF"/>
              <w:kern w:val="0"/>
              <w:sz w:val="32"/>
              <w:szCs w:val="32"/>
              <w:lang w:eastAsia="en-US"/>
              <w14:ligatures w14:val="none"/>
            </w:rPr>
          </w:pPr>
          <w:r>
            <w:br w:type="page"/>
          </w:r>
        </w:p>
        <w:p w14:paraId="64C5A0C3" w14:textId="4507C6F9" w:rsidR="00F55298" w:rsidRDefault="00F55298">
          <w:pPr>
            <w:pStyle w:val="af3"/>
          </w:pPr>
          <w:r>
            <w:lastRenderedPageBreak/>
            <w:t>Table of Contents</w:t>
          </w:r>
        </w:p>
        <w:p w14:paraId="1BE7784D" w14:textId="1608FA73" w:rsidR="004D4576" w:rsidRDefault="00F55298">
          <w:pPr>
            <w:pStyle w:val="12"/>
            <w:tabs>
              <w:tab w:val="right" w:leader="dot" w:pos="962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04215987" w:history="1">
            <w:r w:rsidR="004D4576" w:rsidRPr="002A1E66">
              <w:rPr>
                <w:rStyle w:val="af2"/>
                <w:b/>
                <w:noProof/>
              </w:rPr>
              <w:t>1. Abstract</w:t>
            </w:r>
            <w:r w:rsidR="004D4576">
              <w:rPr>
                <w:noProof/>
                <w:webHidden/>
              </w:rPr>
              <w:tab/>
            </w:r>
            <w:r w:rsidR="004D4576">
              <w:rPr>
                <w:noProof/>
                <w:webHidden/>
              </w:rPr>
              <w:fldChar w:fldCharType="begin"/>
            </w:r>
            <w:r w:rsidR="004D4576">
              <w:rPr>
                <w:noProof/>
                <w:webHidden/>
              </w:rPr>
              <w:instrText xml:space="preserve"> PAGEREF _Toc204215987 \h </w:instrText>
            </w:r>
            <w:r w:rsidR="004D4576">
              <w:rPr>
                <w:noProof/>
                <w:webHidden/>
              </w:rPr>
            </w:r>
            <w:r w:rsidR="004D4576">
              <w:rPr>
                <w:noProof/>
                <w:webHidden/>
              </w:rPr>
              <w:fldChar w:fldCharType="separate"/>
            </w:r>
            <w:r w:rsidR="004D4576">
              <w:rPr>
                <w:noProof/>
                <w:webHidden/>
              </w:rPr>
              <w:t>4</w:t>
            </w:r>
            <w:r w:rsidR="004D4576">
              <w:rPr>
                <w:noProof/>
                <w:webHidden/>
              </w:rPr>
              <w:fldChar w:fldCharType="end"/>
            </w:r>
          </w:hyperlink>
        </w:p>
        <w:p w14:paraId="19FEE230" w14:textId="59709366" w:rsidR="004D4576" w:rsidRDefault="004D4576">
          <w:pPr>
            <w:pStyle w:val="12"/>
            <w:tabs>
              <w:tab w:val="right" w:leader="dot" w:pos="9620"/>
            </w:tabs>
            <w:rPr>
              <w:rFonts w:asciiTheme="minorHAnsi" w:eastAsiaTheme="minorEastAsia" w:hAnsiTheme="minorHAnsi" w:cstheme="minorBidi"/>
              <w:noProof/>
            </w:rPr>
          </w:pPr>
          <w:hyperlink w:anchor="_Toc204215988" w:history="1">
            <w:r w:rsidRPr="002A1E66">
              <w:rPr>
                <w:rStyle w:val="af2"/>
                <w:b/>
                <w:noProof/>
                <w:lang w:val="en-GB"/>
              </w:rPr>
              <w:t>2. Literature review</w:t>
            </w:r>
            <w:r>
              <w:rPr>
                <w:noProof/>
                <w:webHidden/>
              </w:rPr>
              <w:tab/>
            </w:r>
            <w:r>
              <w:rPr>
                <w:noProof/>
                <w:webHidden/>
              </w:rPr>
              <w:fldChar w:fldCharType="begin"/>
            </w:r>
            <w:r>
              <w:rPr>
                <w:noProof/>
                <w:webHidden/>
              </w:rPr>
              <w:instrText xml:space="preserve"> PAGEREF _Toc204215988 \h </w:instrText>
            </w:r>
            <w:r>
              <w:rPr>
                <w:noProof/>
                <w:webHidden/>
              </w:rPr>
            </w:r>
            <w:r>
              <w:rPr>
                <w:noProof/>
                <w:webHidden/>
              </w:rPr>
              <w:fldChar w:fldCharType="separate"/>
            </w:r>
            <w:r>
              <w:rPr>
                <w:noProof/>
                <w:webHidden/>
              </w:rPr>
              <w:t>6</w:t>
            </w:r>
            <w:r>
              <w:rPr>
                <w:noProof/>
                <w:webHidden/>
              </w:rPr>
              <w:fldChar w:fldCharType="end"/>
            </w:r>
          </w:hyperlink>
        </w:p>
        <w:p w14:paraId="62381876" w14:textId="23C86E97" w:rsidR="004D4576" w:rsidRDefault="004D4576">
          <w:pPr>
            <w:pStyle w:val="21"/>
            <w:tabs>
              <w:tab w:val="right" w:leader="dot" w:pos="9620"/>
            </w:tabs>
            <w:rPr>
              <w:rFonts w:asciiTheme="minorHAnsi" w:eastAsiaTheme="minorEastAsia" w:hAnsiTheme="minorHAnsi" w:cstheme="minorBidi"/>
              <w:noProof/>
            </w:rPr>
          </w:pPr>
          <w:hyperlink w:anchor="_Toc204215989" w:history="1">
            <w:r w:rsidRPr="002A1E66">
              <w:rPr>
                <w:rStyle w:val="af2"/>
                <w:noProof/>
              </w:rPr>
              <w:t>2.1 Theme Park: Universal Studio</w:t>
            </w:r>
            <w:r>
              <w:rPr>
                <w:noProof/>
                <w:webHidden/>
              </w:rPr>
              <w:tab/>
            </w:r>
            <w:r>
              <w:rPr>
                <w:noProof/>
                <w:webHidden/>
              </w:rPr>
              <w:fldChar w:fldCharType="begin"/>
            </w:r>
            <w:r>
              <w:rPr>
                <w:noProof/>
                <w:webHidden/>
              </w:rPr>
              <w:instrText xml:space="preserve"> PAGEREF _Toc204215989 \h </w:instrText>
            </w:r>
            <w:r>
              <w:rPr>
                <w:noProof/>
                <w:webHidden/>
              </w:rPr>
            </w:r>
            <w:r>
              <w:rPr>
                <w:noProof/>
                <w:webHidden/>
              </w:rPr>
              <w:fldChar w:fldCharType="separate"/>
            </w:r>
            <w:r>
              <w:rPr>
                <w:noProof/>
                <w:webHidden/>
              </w:rPr>
              <w:t>8</w:t>
            </w:r>
            <w:r>
              <w:rPr>
                <w:noProof/>
                <w:webHidden/>
              </w:rPr>
              <w:fldChar w:fldCharType="end"/>
            </w:r>
          </w:hyperlink>
        </w:p>
        <w:p w14:paraId="1D0F5C95" w14:textId="5C488A87" w:rsidR="004D4576" w:rsidRDefault="004D4576">
          <w:pPr>
            <w:pStyle w:val="21"/>
            <w:tabs>
              <w:tab w:val="right" w:leader="dot" w:pos="9620"/>
            </w:tabs>
            <w:rPr>
              <w:rFonts w:asciiTheme="minorHAnsi" w:eastAsiaTheme="minorEastAsia" w:hAnsiTheme="minorHAnsi" w:cstheme="minorBidi"/>
              <w:noProof/>
            </w:rPr>
          </w:pPr>
          <w:hyperlink w:anchor="_Toc204215990" w:history="1">
            <w:r w:rsidRPr="002A1E66">
              <w:rPr>
                <w:rStyle w:val="af2"/>
                <w:noProof/>
              </w:rPr>
              <w:t>2.2 Economic benefit:</w:t>
            </w:r>
            <w:r>
              <w:rPr>
                <w:noProof/>
                <w:webHidden/>
              </w:rPr>
              <w:tab/>
            </w:r>
            <w:r>
              <w:rPr>
                <w:noProof/>
                <w:webHidden/>
              </w:rPr>
              <w:fldChar w:fldCharType="begin"/>
            </w:r>
            <w:r>
              <w:rPr>
                <w:noProof/>
                <w:webHidden/>
              </w:rPr>
              <w:instrText xml:space="preserve"> PAGEREF _Toc204215990 \h </w:instrText>
            </w:r>
            <w:r>
              <w:rPr>
                <w:noProof/>
                <w:webHidden/>
              </w:rPr>
            </w:r>
            <w:r>
              <w:rPr>
                <w:noProof/>
                <w:webHidden/>
              </w:rPr>
              <w:fldChar w:fldCharType="separate"/>
            </w:r>
            <w:r>
              <w:rPr>
                <w:noProof/>
                <w:webHidden/>
              </w:rPr>
              <w:t>10</w:t>
            </w:r>
            <w:r>
              <w:rPr>
                <w:noProof/>
                <w:webHidden/>
              </w:rPr>
              <w:fldChar w:fldCharType="end"/>
            </w:r>
          </w:hyperlink>
        </w:p>
        <w:p w14:paraId="715F8150" w14:textId="5A5732DF" w:rsidR="004D4576" w:rsidRDefault="004D4576">
          <w:pPr>
            <w:pStyle w:val="21"/>
            <w:tabs>
              <w:tab w:val="right" w:leader="dot" w:pos="9620"/>
            </w:tabs>
            <w:rPr>
              <w:rFonts w:asciiTheme="minorHAnsi" w:eastAsiaTheme="minorEastAsia" w:hAnsiTheme="minorHAnsi" w:cstheme="minorBidi"/>
              <w:noProof/>
            </w:rPr>
          </w:pPr>
          <w:hyperlink w:anchor="_Toc204215991" w:history="1">
            <w:r w:rsidRPr="002A1E66">
              <w:rPr>
                <w:rStyle w:val="af2"/>
                <w:noProof/>
              </w:rPr>
              <w:t>2.3 Stakeholder</w:t>
            </w:r>
            <w:r>
              <w:rPr>
                <w:noProof/>
                <w:webHidden/>
              </w:rPr>
              <w:tab/>
            </w:r>
            <w:r>
              <w:rPr>
                <w:noProof/>
                <w:webHidden/>
              </w:rPr>
              <w:fldChar w:fldCharType="begin"/>
            </w:r>
            <w:r>
              <w:rPr>
                <w:noProof/>
                <w:webHidden/>
              </w:rPr>
              <w:instrText xml:space="preserve"> PAGEREF _Toc204215991 \h </w:instrText>
            </w:r>
            <w:r>
              <w:rPr>
                <w:noProof/>
                <w:webHidden/>
              </w:rPr>
            </w:r>
            <w:r>
              <w:rPr>
                <w:noProof/>
                <w:webHidden/>
              </w:rPr>
              <w:fldChar w:fldCharType="separate"/>
            </w:r>
            <w:r>
              <w:rPr>
                <w:noProof/>
                <w:webHidden/>
              </w:rPr>
              <w:t>10</w:t>
            </w:r>
            <w:r>
              <w:rPr>
                <w:noProof/>
                <w:webHidden/>
              </w:rPr>
              <w:fldChar w:fldCharType="end"/>
            </w:r>
          </w:hyperlink>
        </w:p>
        <w:p w14:paraId="77F0DB50" w14:textId="79290830" w:rsidR="004D4576" w:rsidRDefault="004D4576">
          <w:pPr>
            <w:pStyle w:val="21"/>
            <w:tabs>
              <w:tab w:val="right" w:leader="dot" w:pos="9620"/>
            </w:tabs>
            <w:rPr>
              <w:rFonts w:asciiTheme="minorHAnsi" w:eastAsiaTheme="minorEastAsia" w:hAnsiTheme="minorHAnsi" w:cstheme="minorBidi"/>
              <w:noProof/>
            </w:rPr>
          </w:pPr>
          <w:hyperlink w:anchor="_Toc204215992" w:history="1">
            <w:r w:rsidRPr="002A1E66">
              <w:rPr>
                <w:rStyle w:val="af2"/>
                <w:noProof/>
              </w:rPr>
              <w:t>2.3.1 Employee</w:t>
            </w:r>
            <w:r>
              <w:rPr>
                <w:noProof/>
                <w:webHidden/>
              </w:rPr>
              <w:tab/>
            </w:r>
            <w:r>
              <w:rPr>
                <w:noProof/>
                <w:webHidden/>
              </w:rPr>
              <w:fldChar w:fldCharType="begin"/>
            </w:r>
            <w:r>
              <w:rPr>
                <w:noProof/>
                <w:webHidden/>
              </w:rPr>
              <w:instrText xml:space="preserve"> PAGEREF _Toc204215992 \h </w:instrText>
            </w:r>
            <w:r>
              <w:rPr>
                <w:noProof/>
                <w:webHidden/>
              </w:rPr>
            </w:r>
            <w:r>
              <w:rPr>
                <w:noProof/>
                <w:webHidden/>
              </w:rPr>
              <w:fldChar w:fldCharType="separate"/>
            </w:r>
            <w:r>
              <w:rPr>
                <w:noProof/>
                <w:webHidden/>
              </w:rPr>
              <w:t>10</w:t>
            </w:r>
            <w:r>
              <w:rPr>
                <w:noProof/>
                <w:webHidden/>
              </w:rPr>
              <w:fldChar w:fldCharType="end"/>
            </w:r>
          </w:hyperlink>
        </w:p>
        <w:p w14:paraId="6E1A72A3" w14:textId="523A18D8" w:rsidR="004D4576" w:rsidRDefault="004D4576">
          <w:pPr>
            <w:pStyle w:val="21"/>
            <w:tabs>
              <w:tab w:val="right" w:leader="dot" w:pos="9620"/>
            </w:tabs>
            <w:rPr>
              <w:rFonts w:asciiTheme="minorHAnsi" w:eastAsiaTheme="minorEastAsia" w:hAnsiTheme="minorHAnsi" w:cstheme="minorBidi"/>
              <w:noProof/>
            </w:rPr>
          </w:pPr>
          <w:hyperlink w:anchor="_Toc204215993" w:history="1">
            <w:r w:rsidRPr="002A1E66">
              <w:rPr>
                <w:rStyle w:val="af2"/>
                <w:noProof/>
              </w:rPr>
              <w:t>2.3.2 Local Merchant</w:t>
            </w:r>
            <w:r>
              <w:rPr>
                <w:noProof/>
                <w:webHidden/>
              </w:rPr>
              <w:tab/>
            </w:r>
            <w:r>
              <w:rPr>
                <w:noProof/>
                <w:webHidden/>
              </w:rPr>
              <w:fldChar w:fldCharType="begin"/>
            </w:r>
            <w:r>
              <w:rPr>
                <w:noProof/>
                <w:webHidden/>
              </w:rPr>
              <w:instrText xml:space="preserve"> PAGEREF _Toc204215993 \h </w:instrText>
            </w:r>
            <w:r>
              <w:rPr>
                <w:noProof/>
                <w:webHidden/>
              </w:rPr>
            </w:r>
            <w:r>
              <w:rPr>
                <w:noProof/>
                <w:webHidden/>
              </w:rPr>
              <w:fldChar w:fldCharType="separate"/>
            </w:r>
            <w:r>
              <w:rPr>
                <w:noProof/>
                <w:webHidden/>
              </w:rPr>
              <w:t>11</w:t>
            </w:r>
            <w:r>
              <w:rPr>
                <w:noProof/>
                <w:webHidden/>
              </w:rPr>
              <w:fldChar w:fldCharType="end"/>
            </w:r>
          </w:hyperlink>
        </w:p>
        <w:p w14:paraId="07ACCAAF" w14:textId="0F2A55D8" w:rsidR="004D4576" w:rsidRDefault="004D4576">
          <w:pPr>
            <w:pStyle w:val="21"/>
            <w:tabs>
              <w:tab w:val="right" w:leader="dot" w:pos="9620"/>
            </w:tabs>
            <w:rPr>
              <w:rFonts w:asciiTheme="minorHAnsi" w:eastAsiaTheme="minorEastAsia" w:hAnsiTheme="minorHAnsi" w:cstheme="minorBidi"/>
              <w:noProof/>
            </w:rPr>
          </w:pPr>
          <w:hyperlink w:anchor="_Toc204215994" w:history="1">
            <w:r w:rsidRPr="002A1E66">
              <w:rPr>
                <w:rStyle w:val="af2"/>
                <w:noProof/>
              </w:rPr>
              <w:t>2.3.3 Government</w:t>
            </w:r>
            <w:r>
              <w:rPr>
                <w:noProof/>
                <w:webHidden/>
              </w:rPr>
              <w:tab/>
            </w:r>
            <w:r>
              <w:rPr>
                <w:noProof/>
                <w:webHidden/>
              </w:rPr>
              <w:fldChar w:fldCharType="begin"/>
            </w:r>
            <w:r>
              <w:rPr>
                <w:noProof/>
                <w:webHidden/>
              </w:rPr>
              <w:instrText xml:space="preserve"> PAGEREF _Toc204215994 \h </w:instrText>
            </w:r>
            <w:r>
              <w:rPr>
                <w:noProof/>
                <w:webHidden/>
              </w:rPr>
            </w:r>
            <w:r>
              <w:rPr>
                <w:noProof/>
                <w:webHidden/>
              </w:rPr>
              <w:fldChar w:fldCharType="separate"/>
            </w:r>
            <w:r>
              <w:rPr>
                <w:noProof/>
                <w:webHidden/>
              </w:rPr>
              <w:t>12</w:t>
            </w:r>
            <w:r>
              <w:rPr>
                <w:noProof/>
                <w:webHidden/>
              </w:rPr>
              <w:fldChar w:fldCharType="end"/>
            </w:r>
          </w:hyperlink>
        </w:p>
        <w:p w14:paraId="0AE84B9B" w14:textId="40D74B48" w:rsidR="004D4576" w:rsidRDefault="004D4576">
          <w:pPr>
            <w:pStyle w:val="21"/>
            <w:tabs>
              <w:tab w:val="right" w:leader="dot" w:pos="9620"/>
            </w:tabs>
            <w:rPr>
              <w:rFonts w:asciiTheme="minorHAnsi" w:eastAsiaTheme="minorEastAsia" w:hAnsiTheme="minorHAnsi" w:cstheme="minorBidi"/>
              <w:noProof/>
            </w:rPr>
          </w:pPr>
          <w:hyperlink w:anchor="_Toc204215995" w:history="1">
            <w:r w:rsidRPr="002A1E66">
              <w:rPr>
                <w:rStyle w:val="af2"/>
                <w:noProof/>
              </w:rPr>
              <w:t>2.3.4 T</w:t>
            </w:r>
            <w:r w:rsidRPr="002A1E66">
              <w:rPr>
                <w:rStyle w:val="af2"/>
                <w:bCs/>
                <w:noProof/>
              </w:rPr>
              <w:t>ourist</w:t>
            </w:r>
            <w:r>
              <w:rPr>
                <w:noProof/>
                <w:webHidden/>
              </w:rPr>
              <w:tab/>
            </w:r>
            <w:r>
              <w:rPr>
                <w:noProof/>
                <w:webHidden/>
              </w:rPr>
              <w:fldChar w:fldCharType="begin"/>
            </w:r>
            <w:r>
              <w:rPr>
                <w:noProof/>
                <w:webHidden/>
              </w:rPr>
              <w:instrText xml:space="preserve"> PAGEREF _Toc204215995 \h </w:instrText>
            </w:r>
            <w:r>
              <w:rPr>
                <w:noProof/>
                <w:webHidden/>
              </w:rPr>
            </w:r>
            <w:r>
              <w:rPr>
                <w:noProof/>
                <w:webHidden/>
              </w:rPr>
              <w:fldChar w:fldCharType="separate"/>
            </w:r>
            <w:r>
              <w:rPr>
                <w:noProof/>
                <w:webHidden/>
              </w:rPr>
              <w:t>12</w:t>
            </w:r>
            <w:r>
              <w:rPr>
                <w:noProof/>
                <w:webHidden/>
              </w:rPr>
              <w:fldChar w:fldCharType="end"/>
            </w:r>
          </w:hyperlink>
        </w:p>
        <w:p w14:paraId="0CA93D59" w14:textId="46193A29" w:rsidR="004D4576" w:rsidRDefault="004D4576">
          <w:pPr>
            <w:pStyle w:val="21"/>
            <w:tabs>
              <w:tab w:val="right" w:leader="dot" w:pos="9620"/>
            </w:tabs>
            <w:rPr>
              <w:rFonts w:asciiTheme="minorHAnsi" w:eastAsiaTheme="minorEastAsia" w:hAnsiTheme="minorHAnsi" w:cstheme="minorBidi"/>
              <w:noProof/>
            </w:rPr>
          </w:pPr>
          <w:hyperlink w:anchor="_Toc204215996" w:history="1">
            <w:r w:rsidRPr="002A1E66">
              <w:rPr>
                <w:rStyle w:val="af2"/>
                <w:noProof/>
              </w:rPr>
              <w:t>2.4 Opposing Economic benefits impact the argument of Scholars</w:t>
            </w:r>
            <w:r>
              <w:rPr>
                <w:noProof/>
                <w:webHidden/>
              </w:rPr>
              <w:tab/>
            </w:r>
            <w:r>
              <w:rPr>
                <w:noProof/>
                <w:webHidden/>
              </w:rPr>
              <w:fldChar w:fldCharType="begin"/>
            </w:r>
            <w:r>
              <w:rPr>
                <w:noProof/>
                <w:webHidden/>
              </w:rPr>
              <w:instrText xml:space="preserve"> PAGEREF _Toc204215996 \h </w:instrText>
            </w:r>
            <w:r>
              <w:rPr>
                <w:noProof/>
                <w:webHidden/>
              </w:rPr>
            </w:r>
            <w:r>
              <w:rPr>
                <w:noProof/>
                <w:webHidden/>
              </w:rPr>
              <w:fldChar w:fldCharType="separate"/>
            </w:r>
            <w:r>
              <w:rPr>
                <w:noProof/>
                <w:webHidden/>
              </w:rPr>
              <w:t>13</w:t>
            </w:r>
            <w:r>
              <w:rPr>
                <w:noProof/>
                <w:webHidden/>
              </w:rPr>
              <w:fldChar w:fldCharType="end"/>
            </w:r>
          </w:hyperlink>
        </w:p>
        <w:p w14:paraId="53A3301C" w14:textId="33A89F5B" w:rsidR="004D4576" w:rsidRDefault="004D4576">
          <w:pPr>
            <w:pStyle w:val="21"/>
            <w:tabs>
              <w:tab w:val="right" w:leader="dot" w:pos="9620"/>
            </w:tabs>
            <w:rPr>
              <w:rFonts w:asciiTheme="minorHAnsi" w:eastAsiaTheme="minorEastAsia" w:hAnsiTheme="minorHAnsi" w:cstheme="minorBidi"/>
              <w:noProof/>
            </w:rPr>
          </w:pPr>
          <w:hyperlink w:anchor="_Toc204215997" w:history="1">
            <w:r w:rsidRPr="002A1E66">
              <w:rPr>
                <w:rStyle w:val="af2"/>
                <w:noProof/>
              </w:rPr>
              <w:t>2.5 Social benefit:</w:t>
            </w:r>
            <w:r>
              <w:rPr>
                <w:noProof/>
                <w:webHidden/>
              </w:rPr>
              <w:tab/>
            </w:r>
            <w:r>
              <w:rPr>
                <w:noProof/>
                <w:webHidden/>
              </w:rPr>
              <w:fldChar w:fldCharType="begin"/>
            </w:r>
            <w:r>
              <w:rPr>
                <w:noProof/>
                <w:webHidden/>
              </w:rPr>
              <w:instrText xml:space="preserve"> PAGEREF _Toc204215997 \h </w:instrText>
            </w:r>
            <w:r>
              <w:rPr>
                <w:noProof/>
                <w:webHidden/>
              </w:rPr>
            </w:r>
            <w:r>
              <w:rPr>
                <w:noProof/>
                <w:webHidden/>
              </w:rPr>
              <w:fldChar w:fldCharType="separate"/>
            </w:r>
            <w:r>
              <w:rPr>
                <w:noProof/>
                <w:webHidden/>
              </w:rPr>
              <w:t>14</w:t>
            </w:r>
            <w:r>
              <w:rPr>
                <w:noProof/>
                <w:webHidden/>
              </w:rPr>
              <w:fldChar w:fldCharType="end"/>
            </w:r>
          </w:hyperlink>
        </w:p>
        <w:p w14:paraId="36798587" w14:textId="0F20D630" w:rsidR="004D4576" w:rsidRDefault="004D4576">
          <w:pPr>
            <w:pStyle w:val="21"/>
            <w:tabs>
              <w:tab w:val="right" w:leader="dot" w:pos="9620"/>
            </w:tabs>
            <w:rPr>
              <w:rFonts w:asciiTheme="minorHAnsi" w:eastAsiaTheme="minorEastAsia" w:hAnsiTheme="minorHAnsi" w:cstheme="minorBidi"/>
              <w:noProof/>
            </w:rPr>
          </w:pPr>
          <w:hyperlink w:anchor="_Toc204215998" w:history="1">
            <w:r w:rsidRPr="002A1E66">
              <w:rPr>
                <w:rStyle w:val="af2"/>
                <w:noProof/>
              </w:rPr>
              <w:t>2.6 Hong Kong Local resident</w:t>
            </w:r>
            <w:r>
              <w:rPr>
                <w:noProof/>
                <w:webHidden/>
              </w:rPr>
              <w:tab/>
            </w:r>
            <w:r>
              <w:rPr>
                <w:noProof/>
                <w:webHidden/>
              </w:rPr>
              <w:fldChar w:fldCharType="begin"/>
            </w:r>
            <w:r>
              <w:rPr>
                <w:noProof/>
                <w:webHidden/>
              </w:rPr>
              <w:instrText xml:space="preserve"> PAGEREF _Toc204215998 \h </w:instrText>
            </w:r>
            <w:r>
              <w:rPr>
                <w:noProof/>
                <w:webHidden/>
              </w:rPr>
            </w:r>
            <w:r>
              <w:rPr>
                <w:noProof/>
                <w:webHidden/>
              </w:rPr>
              <w:fldChar w:fldCharType="separate"/>
            </w:r>
            <w:r>
              <w:rPr>
                <w:noProof/>
                <w:webHidden/>
              </w:rPr>
              <w:t>14</w:t>
            </w:r>
            <w:r>
              <w:rPr>
                <w:noProof/>
                <w:webHidden/>
              </w:rPr>
              <w:fldChar w:fldCharType="end"/>
            </w:r>
          </w:hyperlink>
        </w:p>
        <w:p w14:paraId="6F046056" w14:textId="2F860B7B" w:rsidR="004D4576" w:rsidRDefault="004D4576">
          <w:pPr>
            <w:pStyle w:val="21"/>
            <w:tabs>
              <w:tab w:val="right" w:leader="dot" w:pos="9620"/>
            </w:tabs>
            <w:rPr>
              <w:rFonts w:asciiTheme="minorHAnsi" w:eastAsiaTheme="minorEastAsia" w:hAnsiTheme="minorHAnsi" w:cstheme="minorBidi"/>
              <w:noProof/>
            </w:rPr>
          </w:pPr>
          <w:hyperlink w:anchor="_Toc204215999" w:history="1">
            <w:r w:rsidRPr="002A1E66">
              <w:rPr>
                <w:rStyle w:val="af2"/>
                <w:noProof/>
              </w:rPr>
              <w:t>2.7 Employee</w:t>
            </w:r>
            <w:r>
              <w:rPr>
                <w:noProof/>
                <w:webHidden/>
              </w:rPr>
              <w:tab/>
            </w:r>
            <w:r>
              <w:rPr>
                <w:noProof/>
                <w:webHidden/>
              </w:rPr>
              <w:fldChar w:fldCharType="begin"/>
            </w:r>
            <w:r>
              <w:rPr>
                <w:noProof/>
                <w:webHidden/>
              </w:rPr>
              <w:instrText xml:space="preserve"> PAGEREF _Toc204215999 \h </w:instrText>
            </w:r>
            <w:r>
              <w:rPr>
                <w:noProof/>
                <w:webHidden/>
              </w:rPr>
            </w:r>
            <w:r>
              <w:rPr>
                <w:noProof/>
                <w:webHidden/>
              </w:rPr>
              <w:fldChar w:fldCharType="separate"/>
            </w:r>
            <w:r>
              <w:rPr>
                <w:noProof/>
                <w:webHidden/>
              </w:rPr>
              <w:t>15</w:t>
            </w:r>
            <w:r>
              <w:rPr>
                <w:noProof/>
                <w:webHidden/>
              </w:rPr>
              <w:fldChar w:fldCharType="end"/>
            </w:r>
          </w:hyperlink>
        </w:p>
        <w:p w14:paraId="15F0AA59" w14:textId="13D6C503" w:rsidR="004D4576" w:rsidRDefault="004D4576">
          <w:pPr>
            <w:pStyle w:val="21"/>
            <w:tabs>
              <w:tab w:val="right" w:leader="dot" w:pos="9620"/>
            </w:tabs>
            <w:rPr>
              <w:rFonts w:asciiTheme="minorHAnsi" w:eastAsiaTheme="minorEastAsia" w:hAnsiTheme="minorHAnsi" w:cstheme="minorBidi"/>
              <w:noProof/>
            </w:rPr>
          </w:pPr>
          <w:hyperlink w:anchor="_Toc204216000" w:history="1">
            <w:r w:rsidRPr="002A1E66">
              <w:rPr>
                <w:rStyle w:val="af2"/>
                <w:noProof/>
              </w:rPr>
              <w:t>2.8 Local Merchant</w:t>
            </w:r>
            <w:r>
              <w:rPr>
                <w:noProof/>
                <w:webHidden/>
              </w:rPr>
              <w:tab/>
            </w:r>
            <w:r>
              <w:rPr>
                <w:noProof/>
                <w:webHidden/>
              </w:rPr>
              <w:fldChar w:fldCharType="begin"/>
            </w:r>
            <w:r>
              <w:rPr>
                <w:noProof/>
                <w:webHidden/>
              </w:rPr>
              <w:instrText xml:space="preserve"> PAGEREF _Toc204216000 \h </w:instrText>
            </w:r>
            <w:r>
              <w:rPr>
                <w:noProof/>
                <w:webHidden/>
              </w:rPr>
            </w:r>
            <w:r>
              <w:rPr>
                <w:noProof/>
                <w:webHidden/>
              </w:rPr>
              <w:fldChar w:fldCharType="separate"/>
            </w:r>
            <w:r>
              <w:rPr>
                <w:noProof/>
                <w:webHidden/>
              </w:rPr>
              <w:t>16</w:t>
            </w:r>
            <w:r>
              <w:rPr>
                <w:noProof/>
                <w:webHidden/>
              </w:rPr>
              <w:fldChar w:fldCharType="end"/>
            </w:r>
          </w:hyperlink>
        </w:p>
        <w:p w14:paraId="4CC3C969" w14:textId="0270B267" w:rsidR="004D4576" w:rsidRDefault="004D4576">
          <w:pPr>
            <w:pStyle w:val="21"/>
            <w:tabs>
              <w:tab w:val="right" w:leader="dot" w:pos="9620"/>
            </w:tabs>
            <w:rPr>
              <w:rFonts w:asciiTheme="minorHAnsi" w:eastAsiaTheme="minorEastAsia" w:hAnsiTheme="minorHAnsi" w:cstheme="minorBidi"/>
              <w:noProof/>
            </w:rPr>
          </w:pPr>
          <w:hyperlink w:anchor="_Toc204216001" w:history="1">
            <w:r w:rsidRPr="002A1E66">
              <w:rPr>
                <w:rStyle w:val="af2"/>
                <w:noProof/>
              </w:rPr>
              <w:t>2.9 Tourist</w:t>
            </w:r>
            <w:r>
              <w:rPr>
                <w:noProof/>
                <w:webHidden/>
              </w:rPr>
              <w:tab/>
            </w:r>
            <w:r>
              <w:rPr>
                <w:noProof/>
                <w:webHidden/>
              </w:rPr>
              <w:fldChar w:fldCharType="begin"/>
            </w:r>
            <w:r>
              <w:rPr>
                <w:noProof/>
                <w:webHidden/>
              </w:rPr>
              <w:instrText xml:space="preserve"> PAGEREF _Toc204216001 \h </w:instrText>
            </w:r>
            <w:r>
              <w:rPr>
                <w:noProof/>
                <w:webHidden/>
              </w:rPr>
            </w:r>
            <w:r>
              <w:rPr>
                <w:noProof/>
                <w:webHidden/>
              </w:rPr>
              <w:fldChar w:fldCharType="separate"/>
            </w:r>
            <w:r>
              <w:rPr>
                <w:noProof/>
                <w:webHidden/>
              </w:rPr>
              <w:t>16</w:t>
            </w:r>
            <w:r>
              <w:rPr>
                <w:noProof/>
                <w:webHidden/>
              </w:rPr>
              <w:fldChar w:fldCharType="end"/>
            </w:r>
          </w:hyperlink>
        </w:p>
        <w:p w14:paraId="0E129A03" w14:textId="0AF7DA49" w:rsidR="004D4576" w:rsidRDefault="004D4576">
          <w:pPr>
            <w:pStyle w:val="21"/>
            <w:tabs>
              <w:tab w:val="right" w:leader="dot" w:pos="9620"/>
            </w:tabs>
            <w:rPr>
              <w:rFonts w:asciiTheme="minorHAnsi" w:eastAsiaTheme="minorEastAsia" w:hAnsiTheme="minorHAnsi" w:cstheme="minorBidi"/>
              <w:noProof/>
            </w:rPr>
          </w:pPr>
          <w:hyperlink w:anchor="_Toc204216002" w:history="1">
            <w:r w:rsidRPr="002A1E66">
              <w:rPr>
                <w:rStyle w:val="af2"/>
                <w:bCs/>
                <w:noProof/>
              </w:rPr>
              <w:t>2.10</w:t>
            </w:r>
            <w:r w:rsidRPr="002A1E66">
              <w:rPr>
                <w:rStyle w:val="af2"/>
                <w:noProof/>
                <w:spacing w:val="15"/>
              </w:rPr>
              <w:t xml:space="preserve"> </w:t>
            </w:r>
            <w:r w:rsidRPr="002A1E66">
              <w:rPr>
                <w:rStyle w:val="af2"/>
                <w:bCs/>
                <w:noProof/>
                <w:spacing w:val="15"/>
              </w:rPr>
              <w:t>Opposing Social benefits impact the argument of Scholars</w:t>
            </w:r>
            <w:r>
              <w:rPr>
                <w:noProof/>
                <w:webHidden/>
              </w:rPr>
              <w:tab/>
            </w:r>
            <w:r>
              <w:rPr>
                <w:noProof/>
                <w:webHidden/>
              </w:rPr>
              <w:fldChar w:fldCharType="begin"/>
            </w:r>
            <w:r>
              <w:rPr>
                <w:noProof/>
                <w:webHidden/>
              </w:rPr>
              <w:instrText xml:space="preserve"> PAGEREF _Toc204216002 \h </w:instrText>
            </w:r>
            <w:r>
              <w:rPr>
                <w:noProof/>
                <w:webHidden/>
              </w:rPr>
            </w:r>
            <w:r>
              <w:rPr>
                <w:noProof/>
                <w:webHidden/>
              </w:rPr>
              <w:fldChar w:fldCharType="separate"/>
            </w:r>
            <w:r>
              <w:rPr>
                <w:noProof/>
                <w:webHidden/>
              </w:rPr>
              <w:t>17</w:t>
            </w:r>
            <w:r>
              <w:rPr>
                <w:noProof/>
                <w:webHidden/>
              </w:rPr>
              <w:fldChar w:fldCharType="end"/>
            </w:r>
          </w:hyperlink>
        </w:p>
        <w:p w14:paraId="7AAB28E6" w14:textId="359B3162" w:rsidR="004D4576" w:rsidRDefault="004D4576">
          <w:pPr>
            <w:pStyle w:val="21"/>
            <w:tabs>
              <w:tab w:val="right" w:leader="dot" w:pos="9620"/>
            </w:tabs>
            <w:rPr>
              <w:rFonts w:asciiTheme="minorHAnsi" w:eastAsiaTheme="minorEastAsia" w:hAnsiTheme="minorHAnsi" w:cstheme="minorBidi"/>
              <w:noProof/>
            </w:rPr>
          </w:pPr>
          <w:hyperlink w:anchor="_Toc204216003" w:history="1">
            <w:r w:rsidRPr="002A1E66">
              <w:rPr>
                <w:rStyle w:val="af2"/>
                <w:noProof/>
              </w:rPr>
              <w:t>2.11 Research conceptual framework</w:t>
            </w:r>
            <w:r>
              <w:rPr>
                <w:noProof/>
                <w:webHidden/>
              </w:rPr>
              <w:tab/>
            </w:r>
            <w:r>
              <w:rPr>
                <w:noProof/>
                <w:webHidden/>
              </w:rPr>
              <w:fldChar w:fldCharType="begin"/>
            </w:r>
            <w:r>
              <w:rPr>
                <w:noProof/>
                <w:webHidden/>
              </w:rPr>
              <w:instrText xml:space="preserve"> PAGEREF _Toc204216003 \h </w:instrText>
            </w:r>
            <w:r>
              <w:rPr>
                <w:noProof/>
                <w:webHidden/>
              </w:rPr>
            </w:r>
            <w:r>
              <w:rPr>
                <w:noProof/>
                <w:webHidden/>
              </w:rPr>
              <w:fldChar w:fldCharType="separate"/>
            </w:r>
            <w:r>
              <w:rPr>
                <w:noProof/>
                <w:webHidden/>
              </w:rPr>
              <w:t>18</w:t>
            </w:r>
            <w:r>
              <w:rPr>
                <w:noProof/>
                <w:webHidden/>
              </w:rPr>
              <w:fldChar w:fldCharType="end"/>
            </w:r>
          </w:hyperlink>
        </w:p>
        <w:p w14:paraId="134CE828" w14:textId="44249718" w:rsidR="004D4576" w:rsidRDefault="004D4576">
          <w:pPr>
            <w:pStyle w:val="21"/>
            <w:tabs>
              <w:tab w:val="right" w:leader="dot" w:pos="9620"/>
            </w:tabs>
            <w:rPr>
              <w:rFonts w:asciiTheme="minorHAnsi" w:eastAsiaTheme="minorEastAsia" w:hAnsiTheme="minorHAnsi" w:cstheme="minorBidi"/>
              <w:noProof/>
            </w:rPr>
          </w:pPr>
          <w:hyperlink w:anchor="_Toc204216004" w:history="1">
            <w:r w:rsidRPr="002A1E66">
              <w:rPr>
                <w:rStyle w:val="af2"/>
                <w:noProof/>
              </w:rPr>
              <w:t>2.12 Research methodology</w:t>
            </w:r>
            <w:r>
              <w:rPr>
                <w:noProof/>
                <w:webHidden/>
              </w:rPr>
              <w:tab/>
            </w:r>
            <w:r>
              <w:rPr>
                <w:noProof/>
                <w:webHidden/>
              </w:rPr>
              <w:fldChar w:fldCharType="begin"/>
            </w:r>
            <w:r>
              <w:rPr>
                <w:noProof/>
                <w:webHidden/>
              </w:rPr>
              <w:instrText xml:space="preserve"> PAGEREF _Toc204216004 \h </w:instrText>
            </w:r>
            <w:r>
              <w:rPr>
                <w:noProof/>
                <w:webHidden/>
              </w:rPr>
            </w:r>
            <w:r>
              <w:rPr>
                <w:noProof/>
                <w:webHidden/>
              </w:rPr>
              <w:fldChar w:fldCharType="separate"/>
            </w:r>
            <w:r>
              <w:rPr>
                <w:noProof/>
                <w:webHidden/>
              </w:rPr>
              <w:t>21</w:t>
            </w:r>
            <w:r>
              <w:rPr>
                <w:noProof/>
                <w:webHidden/>
              </w:rPr>
              <w:fldChar w:fldCharType="end"/>
            </w:r>
          </w:hyperlink>
        </w:p>
        <w:p w14:paraId="08730FE4" w14:textId="0C3AAFC6" w:rsidR="004D4576" w:rsidRDefault="004D4576">
          <w:pPr>
            <w:pStyle w:val="21"/>
            <w:tabs>
              <w:tab w:val="right" w:leader="dot" w:pos="9620"/>
            </w:tabs>
            <w:rPr>
              <w:rFonts w:asciiTheme="minorHAnsi" w:eastAsiaTheme="minorEastAsia" w:hAnsiTheme="minorHAnsi" w:cstheme="minorBidi"/>
              <w:noProof/>
            </w:rPr>
          </w:pPr>
          <w:hyperlink w:anchor="_Toc204216005" w:history="1">
            <w:r w:rsidRPr="002A1E66">
              <w:rPr>
                <w:rStyle w:val="af2"/>
                <w:noProof/>
              </w:rPr>
              <w:t>2.14 Data Collection</w:t>
            </w:r>
            <w:r>
              <w:rPr>
                <w:noProof/>
                <w:webHidden/>
              </w:rPr>
              <w:tab/>
            </w:r>
            <w:r>
              <w:rPr>
                <w:noProof/>
                <w:webHidden/>
              </w:rPr>
              <w:fldChar w:fldCharType="begin"/>
            </w:r>
            <w:r>
              <w:rPr>
                <w:noProof/>
                <w:webHidden/>
              </w:rPr>
              <w:instrText xml:space="preserve"> PAGEREF _Toc204216005 \h </w:instrText>
            </w:r>
            <w:r>
              <w:rPr>
                <w:noProof/>
                <w:webHidden/>
              </w:rPr>
            </w:r>
            <w:r>
              <w:rPr>
                <w:noProof/>
                <w:webHidden/>
              </w:rPr>
              <w:fldChar w:fldCharType="separate"/>
            </w:r>
            <w:r>
              <w:rPr>
                <w:noProof/>
                <w:webHidden/>
              </w:rPr>
              <w:t>24</w:t>
            </w:r>
            <w:r>
              <w:rPr>
                <w:noProof/>
                <w:webHidden/>
              </w:rPr>
              <w:fldChar w:fldCharType="end"/>
            </w:r>
          </w:hyperlink>
        </w:p>
        <w:p w14:paraId="41354AA3" w14:textId="43206319" w:rsidR="004D4576" w:rsidRDefault="004D4576">
          <w:pPr>
            <w:pStyle w:val="21"/>
            <w:tabs>
              <w:tab w:val="right" w:leader="dot" w:pos="9620"/>
            </w:tabs>
            <w:rPr>
              <w:rFonts w:asciiTheme="minorHAnsi" w:eastAsiaTheme="minorEastAsia" w:hAnsiTheme="minorHAnsi" w:cstheme="minorBidi"/>
              <w:noProof/>
            </w:rPr>
          </w:pPr>
          <w:hyperlink w:anchor="_Toc204216006" w:history="1">
            <w:r w:rsidRPr="002A1E66">
              <w:rPr>
                <w:rStyle w:val="af2"/>
                <w:noProof/>
              </w:rPr>
              <w:t>2.15 Research Limitation</w:t>
            </w:r>
            <w:r>
              <w:rPr>
                <w:noProof/>
                <w:webHidden/>
              </w:rPr>
              <w:tab/>
            </w:r>
            <w:r>
              <w:rPr>
                <w:noProof/>
                <w:webHidden/>
              </w:rPr>
              <w:fldChar w:fldCharType="begin"/>
            </w:r>
            <w:r>
              <w:rPr>
                <w:noProof/>
                <w:webHidden/>
              </w:rPr>
              <w:instrText xml:space="preserve"> PAGEREF _Toc204216006 \h </w:instrText>
            </w:r>
            <w:r>
              <w:rPr>
                <w:noProof/>
                <w:webHidden/>
              </w:rPr>
            </w:r>
            <w:r>
              <w:rPr>
                <w:noProof/>
                <w:webHidden/>
              </w:rPr>
              <w:fldChar w:fldCharType="separate"/>
            </w:r>
            <w:r>
              <w:rPr>
                <w:noProof/>
                <w:webHidden/>
              </w:rPr>
              <w:t>24</w:t>
            </w:r>
            <w:r>
              <w:rPr>
                <w:noProof/>
                <w:webHidden/>
              </w:rPr>
              <w:fldChar w:fldCharType="end"/>
            </w:r>
          </w:hyperlink>
        </w:p>
        <w:p w14:paraId="347D1A85" w14:textId="61AAFE23" w:rsidR="004D4576" w:rsidRDefault="004D4576">
          <w:pPr>
            <w:pStyle w:val="21"/>
            <w:tabs>
              <w:tab w:val="right" w:leader="dot" w:pos="9620"/>
            </w:tabs>
            <w:rPr>
              <w:rFonts w:asciiTheme="minorHAnsi" w:eastAsiaTheme="minorEastAsia" w:hAnsiTheme="minorHAnsi" w:cstheme="minorBidi"/>
              <w:noProof/>
            </w:rPr>
          </w:pPr>
          <w:hyperlink w:anchor="_Toc204216007" w:history="1">
            <w:r w:rsidRPr="002A1E66">
              <w:rPr>
                <w:rStyle w:val="af2"/>
                <w:noProof/>
              </w:rPr>
              <w:t>2.16 Conclusion</w:t>
            </w:r>
            <w:r>
              <w:rPr>
                <w:noProof/>
                <w:webHidden/>
              </w:rPr>
              <w:tab/>
            </w:r>
            <w:r>
              <w:rPr>
                <w:noProof/>
                <w:webHidden/>
              </w:rPr>
              <w:fldChar w:fldCharType="begin"/>
            </w:r>
            <w:r>
              <w:rPr>
                <w:noProof/>
                <w:webHidden/>
              </w:rPr>
              <w:instrText xml:space="preserve"> PAGEREF _Toc204216007 \h </w:instrText>
            </w:r>
            <w:r>
              <w:rPr>
                <w:noProof/>
                <w:webHidden/>
              </w:rPr>
            </w:r>
            <w:r>
              <w:rPr>
                <w:noProof/>
                <w:webHidden/>
              </w:rPr>
              <w:fldChar w:fldCharType="separate"/>
            </w:r>
            <w:r>
              <w:rPr>
                <w:noProof/>
                <w:webHidden/>
              </w:rPr>
              <w:t>24</w:t>
            </w:r>
            <w:r>
              <w:rPr>
                <w:noProof/>
                <w:webHidden/>
              </w:rPr>
              <w:fldChar w:fldCharType="end"/>
            </w:r>
          </w:hyperlink>
        </w:p>
        <w:p w14:paraId="3E6F28D9" w14:textId="1198C1E7" w:rsidR="004D4576" w:rsidRDefault="004D4576">
          <w:pPr>
            <w:pStyle w:val="12"/>
            <w:tabs>
              <w:tab w:val="right" w:leader="dot" w:pos="9620"/>
            </w:tabs>
            <w:rPr>
              <w:rFonts w:asciiTheme="minorHAnsi" w:eastAsiaTheme="minorEastAsia" w:hAnsiTheme="minorHAnsi" w:cstheme="minorBidi"/>
              <w:noProof/>
            </w:rPr>
          </w:pPr>
          <w:hyperlink w:anchor="_Toc204216008" w:history="1">
            <w:r w:rsidRPr="002A1E66">
              <w:rPr>
                <w:rStyle w:val="af2"/>
                <w:b/>
                <w:noProof/>
                <w:lang w:val="en-GB"/>
              </w:rPr>
              <w:t>Reference List</w:t>
            </w:r>
            <w:r>
              <w:rPr>
                <w:noProof/>
                <w:webHidden/>
              </w:rPr>
              <w:tab/>
            </w:r>
            <w:r>
              <w:rPr>
                <w:noProof/>
                <w:webHidden/>
              </w:rPr>
              <w:fldChar w:fldCharType="begin"/>
            </w:r>
            <w:r>
              <w:rPr>
                <w:noProof/>
                <w:webHidden/>
              </w:rPr>
              <w:instrText xml:space="preserve"> PAGEREF _Toc204216008 \h </w:instrText>
            </w:r>
            <w:r>
              <w:rPr>
                <w:noProof/>
                <w:webHidden/>
              </w:rPr>
            </w:r>
            <w:r>
              <w:rPr>
                <w:noProof/>
                <w:webHidden/>
              </w:rPr>
              <w:fldChar w:fldCharType="separate"/>
            </w:r>
            <w:r>
              <w:rPr>
                <w:noProof/>
                <w:webHidden/>
              </w:rPr>
              <w:t>25</w:t>
            </w:r>
            <w:r>
              <w:rPr>
                <w:noProof/>
                <w:webHidden/>
              </w:rPr>
              <w:fldChar w:fldCharType="end"/>
            </w:r>
          </w:hyperlink>
        </w:p>
        <w:p w14:paraId="497EE014" w14:textId="1B3A0246" w:rsidR="004D4576" w:rsidRDefault="004D4576">
          <w:pPr>
            <w:pStyle w:val="12"/>
            <w:tabs>
              <w:tab w:val="right" w:leader="dot" w:pos="9620"/>
            </w:tabs>
            <w:rPr>
              <w:rFonts w:asciiTheme="minorHAnsi" w:eastAsiaTheme="minorEastAsia" w:hAnsiTheme="minorHAnsi" w:cstheme="minorBidi"/>
              <w:noProof/>
            </w:rPr>
          </w:pPr>
          <w:hyperlink w:anchor="_Toc204216009" w:history="1">
            <w:r w:rsidRPr="002A1E66">
              <w:rPr>
                <w:rStyle w:val="af2"/>
                <w:b/>
                <w:bCs/>
                <w:noProof/>
                <w:lang w:val="en-GB"/>
              </w:rPr>
              <w:t>3. Annotated Bibliography</w:t>
            </w:r>
            <w:r>
              <w:rPr>
                <w:noProof/>
                <w:webHidden/>
              </w:rPr>
              <w:tab/>
            </w:r>
            <w:r>
              <w:rPr>
                <w:noProof/>
                <w:webHidden/>
              </w:rPr>
              <w:fldChar w:fldCharType="begin"/>
            </w:r>
            <w:r>
              <w:rPr>
                <w:noProof/>
                <w:webHidden/>
              </w:rPr>
              <w:instrText xml:space="preserve"> PAGEREF _Toc204216009 \h </w:instrText>
            </w:r>
            <w:r>
              <w:rPr>
                <w:noProof/>
                <w:webHidden/>
              </w:rPr>
            </w:r>
            <w:r>
              <w:rPr>
                <w:noProof/>
                <w:webHidden/>
              </w:rPr>
              <w:fldChar w:fldCharType="separate"/>
            </w:r>
            <w:r>
              <w:rPr>
                <w:noProof/>
                <w:webHidden/>
              </w:rPr>
              <w:t>30</w:t>
            </w:r>
            <w:r>
              <w:rPr>
                <w:noProof/>
                <w:webHidden/>
              </w:rPr>
              <w:fldChar w:fldCharType="end"/>
            </w:r>
          </w:hyperlink>
        </w:p>
        <w:p w14:paraId="474F914B" w14:textId="2367318A" w:rsidR="00E27CAA" w:rsidRPr="007B097A" w:rsidRDefault="00F55298" w:rsidP="007B097A">
          <w:r>
            <w:rPr>
              <w:b/>
              <w:bCs/>
              <w:noProof/>
            </w:rPr>
            <w:fldChar w:fldCharType="end"/>
          </w:r>
        </w:p>
      </w:sdtContent>
    </w:sdt>
    <w:p w14:paraId="396300C7" w14:textId="77777777" w:rsidR="00E06A3E" w:rsidRDefault="00E06A3E">
      <w:pPr>
        <w:widowControl/>
        <w:rPr>
          <w:kern w:val="0"/>
          <w:sz w:val="28"/>
          <w:szCs w:val="28"/>
          <w:lang w:val="en-GB"/>
          <w14:ligatures w14:val="none"/>
        </w:rPr>
      </w:pPr>
      <w:r>
        <w:rPr>
          <w:kern w:val="0"/>
          <w:sz w:val="28"/>
          <w:szCs w:val="28"/>
          <w:lang w:val="en-GB"/>
          <w14:ligatures w14:val="none"/>
        </w:rPr>
        <w:br w:type="page"/>
      </w:r>
    </w:p>
    <w:p w14:paraId="770105E2" w14:textId="6FF0B7D2" w:rsidR="00196F0E" w:rsidRPr="00E06A3E" w:rsidRDefault="00313219" w:rsidP="00CE63C7">
      <w:pPr>
        <w:widowControl/>
        <w:ind w:right="106"/>
        <w:rPr>
          <w:b/>
          <w:kern w:val="0"/>
          <w:sz w:val="32"/>
          <w:szCs w:val="28"/>
          <w:lang w:val="en-GB" w:eastAsia="en-GB"/>
          <w14:ligatures w14:val="none"/>
        </w:rPr>
      </w:pPr>
      <w:r w:rsidRPr="00E06A3E">
        <w:rPr>
          <w:rFonts w:hint="eastAsia"/>
          <w:b/>
          <w:kern w:val="0"/>
          <w:sz w:val="32"/>
          <w:szCs w:val="28"/>
          <w:lang w:val="en-GB"/>
          <w14:ligatures w14:val="none"/>
        </w:rPr>
        <w:lastRenderedPageBreak/>
        <w:t xml:space="preserve">Research Title: </w:t>
      </w:r>
      <w:r w:rsidR="005376AF" w:rsidRPr="00E06A3E">
        <w:rPr>
          <w:b/>
          <w:kern w:val="0"/>
          <w:sz w:val="32"/>
          <w:szCs w:val="28"/>
          <w:lang w:val="en-GB"/>
          <w14:ligatures w14:val="none"/>
        </w:rPr>
        <w:t>Evaluat</w:t>
      </w:r>
      <w:r w:rsidR="005376AF" w:rsidRPr="00E06A3E">
        <w:rPr>
          <w:rFonts w:hint="eastAsia"/>
          <w:b/>
          <w:kern w:val="0"/>
          <w:sz w:val="32"/>
          <w:szCs w:val="28"/>
          <w:lang w:val="en-GB"/>
          <w14:ligatures w14:val="none"/>
        </w:rPr>
        <w:t>ing</w:t>
      </w:r>
      <w:bookmarkStart w:id="0" w:name="_Hlk204030583"/>
      <w:r w:rsidR="005376AF" w:rsidRPr="00E06A3E">
        <w:rPr>
          <w:rFonts w:hint="eastAsia"/>
          <w:b/>
          <w:kern w:val="0"/>
          <w:sz w:val="32"/>
          <w:szCs w:val="28"/>
          <w:lang w:val="en-GB"/>
          <w14:ligatures w14:val="none"/>
        </w:rPr>
        <w:t xml:space="preserve"> </w:t>
      </w:r>
      <w:r w:rsidR="005376AF" w:rsidRPr="00E06A3E">
        <w:rPr>
          <w:b/>
          <w:kern w:val="0"/>
          <w:sz w:val="32"/>
          <w:szCs w:val="28"/>
          <w:lang w:val="en-GB"/>
          <w14:ligatures w14:val="none"/>
        </w:rPr>
        <w:t xml:space="preserve">the economic and social benefit of </w:t>
      </w:r>
      <w:r w:rsidR="00AC4F5C" w:rsidRPr="00E06A3E">
        <w:rPr>
          <w:b/>
          <w:kern w:val="0"/>
          <w:sz w:val="32"/>
          <w:szCs w:val="28"/>
          <w:lang w:val="en-GB"/>
          <w14:ligatures w14:val="none"/>
        </w:rPr>
        <w:t xml:space="preserve">establishing </w:t>
      </w:r>
      <w:r w:rsidR="005376AF" w:rsidRPr="00E06A3E">
        <w:rPr>
          <w:b/>
          <w:kern w:val="0"/>
          <w:sz w:val="32"/>
          <w:szCs w:val="28"/>
          <w:lang w:val="en-GB"/>
          <w14:ligatures w14:val="none"/>
        </w:rPr>
        <w:t>universal studio in Hong Kong</w:t>
      </w:r>
      <w:bookmarkEnd w:id="0"/>
      <w:r w:rsidR="00E06A3E">
        <w:rPr>
          <w:b/>
          <w:kern w:val="0"/>
          <w:sz w:val="32"/>
          <w:szCs w:val="28"/>
          <w:lang w:val="en-GB"/>
          <w14:ligatures w14:val="none"/>
        </w:rPr>
        <w:t xml:space="preserve"> </w:t>
      </w:r>
    </w:p>
    <w:p w14:paraId="58388806" w14:textId="77777777" w:rsidR="005376AF" w:rsidRDefault="005376AF" w:rsidP="00313219">
      <w:pPr>
        <w:widowControl/>
        <w:ind w:left="426" w:right="106"/>
        <w:rPr>
          <w:kern w:val="0"/>
          <w:sz w:val="28"/>
          <w:szCs w:val="28"/>
          <w:lang w:val="en-GB"/>
          <w14:ligatures w14:val="none"/>
        </w:rPr>
      </w:pPr>
    </w:p>
    <w:p w14:paraId="48CEA66E" w14:textId="17448D16" w:rsidR="0046175A" w:rsidRDefault="002C6753" w:rsidP="00CE63C7">
      <w:pPr>
        <w:widowControl/>
        <w:ind w:right="106"/>
        <w:rPr>
          <w:kern w:val="0"/>
          <w:sz w:val="28"/>
          <w:szCs w:val="28"/>
          <w:lang w:val="en-GB"/>
          <w14:ligatures w14:val="none"/>
        </w:rPr>
      </w:pPr>
      <w:bookmarkStart w:id="1" w:name="_Toc204215987"/>
      <w:r>
        <w:rPr>
          <w:rStyle w:val="10"/>
          <w:rFonts w:ascii="Arial" w:hAnsi="Arial" w:cs="Arial"/>
          <w:b/>
          <w:sz w:val="28"/>
        </w:rPr>
        <w:t xml:space="preserve">1. </w:t>
      </w:r>
      <w:r w:rsidR="00313219" w:rsidRPr="00E27CAA">
        <w:rPr>
          <w:rStyle w:val="10"/>
          <w:rFonts w:ascii="Arial" w:hAnsi="Arial" w:cs="Arial"/>
          <w:b/>
          <w:sz w:val="28"/>
        </w:rPr>
        <w:t>Abstract</w:t>
      </w:r>
      <w:bookmarkEnd w:id="1"/>
      <w:r w:rsidR="00313219" w:rsidRPr="00313219">
        <w:rPr>
          <w:kern w:val="0"/>
          <w:sz w:val="28"/>
          <w:szCs w:val="28"/>
          <w:lang w:val="en-GB"/>
          <w14:ligatures w14:val="none"/>
        </w:rPr>
        <w:t xml:space="preserve"> </w:t>
      </w:r>
    </w:p>
    <w:p w14:paraId="16514C46" w14:textId="4F4AB8A1" w:rsidR="00D24067" w:rsidRPr="00D24067" w:rsidRDefault="00D24067" w:rsidP="002A036C">
      <w:pPr>
        <w:widowControl/>
        <w:rPr>
          <w:b/>
          <w:bCs/>
          <w:kern w:val="0"/>
          <w:lang w:val="en-GB"/>
          <w14:ligatures w14:val="none"/>
        </w:rPr>
      </w:pPr>
      <w:r w:rsidRPr="00D24067">
        <w:rPr>
          <w:b/>
          <w:bCs/>
          <w:kern w:val="0"/>
          <w:lang w:val="en-GB"/>
          <w14:ligatures w14:val="none"/>
        </w:rPr>
        <w:t>Research Problem</w:t>
      </w:r>
    </w:p>
    <w:p w14:paraId="098D9537" w14:textId="77777777" w:rsidR="00531ED4" w:rsidRPr="00531ED4" w:rsidRDefault="00531ED4" w:rsidP="002A036C">
      <w:pPr>
        <w:widowControl/>
        <w:rPr>
          <w:kern w:val="0"/>
          <w:lang w:val="en-GB"/>
          <w14:ligatures w14:val="none"/>
        </w:rPr>
      </w:pPr>
      <w:r w:rsidRPr="00531ED4">
        <w:rPr>
          <w:kern w:val="0"/>
          <w:lang w:val="en-GB"/>
          <w14:ligatures w14:val="none"/>
        </w:rPr>
        <w:t xml:space="preserve">Since the COVID-19 pandemic, all regions have been fully opened up. Hong Kong is facing increasingly fierce regional competition as a global tourism hub. Residents are reluctant to stay in Hong Kong for consumption. Foreign tourists have gradually lost interest in travelling to Hong Kong, resulting in the closure of Hong Kong's catering and retail industries, a decline in people's living standards, an increase in unemployment, and an economic recession, which has caused a severe situation in local economic development, leading to economic and social problems. </w:t>
      </w:r>
    </w:p>
    <w:p w14:paraId="69FB3606" w14:textId="77777777" w:rsidR="00647F66" w:rsidRDefault="00647F66" w:rsidP="002A036C">
      <w:pPr>
        <w:widowControl/>
        <w:rPr>
          <w:b/>
          <w:bCs/>
          <w:kern w:val="0"/>
          <w14:ligatures w14:val="none"/>
        </w:rPr>
      </w:pPr>
    </w:p>
    <w:p w14:paraId="1A51BBD5" w14:textId="618C99F5" w:rsidR="000A6466" w:rsidRPr="00647F66" w:rsidRDefault="00647F66" w:rsidP="002A036C">
      <w:pPr>
        <w:widowControl/>
        <w:rPr>
          <w:rFonts w:hint="eastAsia"/>
          <w:b/>
          <w:bCs/>
          <w:kern w:val="0"/>
          <w14:ligatures w14:val="none"/>
        </w:rPr>
      </w:pPr>
      <w:r w:rsidRPr="00647F66">
        <w:rPr>
          <w:rFonts w:hint="eastAsia"/>
          <w:b/>
          <w:bCs/>
          <w:kern w:val="0"/>
          <w14:ligatures w14:val="none"/>
        </w:rPr>
        <w:t>Research Purpose and Importance</w:t>
      </w:r>
    </w:p>
    <w:p w14:paraId="17A2221E" w14:textId="41205806" w:rsidR="00531ED4" w:rsidRPr="00531ED4" w:rsidRDefault="000A6466" w:rsidP="002A036C">
      <w:pPr>
        <w:widowControl/>
        <w:rPr>
          <w:kern w:val="0"/>
          <w:lang w:val="en-GB"/>
          <w14:ligatures w14:val="none"/>
        </w:rPr>
      </w:pPr>
      <w:r w:rsidRPr="000A6466">
        <w:rPr>
          <w:kern w:val="0"/>
          <w14:ligatures w14:val="none"/>
        </w:rPr>
        <w:t xml:space="preserve">This study explores the transformation opportunities brought by the proposed new theme park "Universal Studios" in Hong Kong to the tourism and entertainment industry and conducts a strategic investment evaluation, aiming to contribute economic and social benefits to Hong Kong through the plan, and improve local economic and social problems. In addition, as a </w:t>
      </w:r>
      <w:r w:rsidR="00647F66">
        <w:rPr>
          <w:rFonts w:hint="eastAsia"/>
          <w:kern w:val="0"/>
          <w14:ligatures w14:val="none"/>
        </w:rPr>
        <w:t>F</w:t>
      </w:r>
      <w:r w:rsidRPr="000A6466">
        <w:rPr>
          <w:kern w:val="0"/>
          <w14:ligatures w14:val="none"/>
        </w:rPr>
        <w:t xml:space="preserve">inancial </w:t>
      </w:r>
      <w:r w:rsidR="00647F66">
        <w:rPr>
          <w:rFonts w:hint="eastAsia"/>
          <w:kern w:val="0"/>
          <w14:ligatures w14:val="none"/>
        </w:rPr>
        <w:t>C</w:t>
      </w:r>
      <w:r w:rsidRPr="000A6466">
        <w:rPr>
          <w:kern w:val="0"/>
          <w14:ligatures w14:val="none"/>
        </w:rPr>
        <w:t>enter, foreign investors may lose interest in investing in Hong Kong, resulting in a decline in local value. The primary objective of this study is to evaluate the social and economic benefits of setting up Universal Studios in Hong Kong, revitalize the local economy, and turn challenges into opportunities, thereby enhancing the significance and research value of this study.</w:t>
      </w:r>
    </w:p>
    <w:p w14:paraId="3849B241" w14:textId="77777777" w:rsidR="000A6466" w:rsidRDefault="000A6466" w:rsidP="002A036C">
      <w:pPr>
        <w:widowControl/>
        <w:rPr>
          <w:kern w:val="0"/>
          <w:lang w:val="en-GB"/>
          <w14:ligatures w14:val="none"/>
        </w:rPr>
      </w:pPr>
    </w:p>
    <w:p w14:paraId="7470290F" w14:textId="6B30556A" w:rsidR="00D24067" w:rsidRPr="00D24067" w:rsidRDefault="00D24067" w:rsidP="002A036C">
      <w:pPr>
        <w:widowControl/>
        <w:rPr>
          <w:b/>
          <w:bCs/>
          <w:kern w:val="0"/>
          <w:lang w:val="en-GB"/>
          <w14:ligatures w14:val="none"/>
        </w:rPr>
      </w:pPr>
      <w:r w:rsidRPr="00D24067">
        <w:rPr>
          <w:b/>
          <w:bCs/>
          <w:kern w:val="0"/>
          <w:lang w:val="en-GB"/>
          <w14:ligatures w14:val="none"/>
        </w:rPr>
        <w:t>Research Aim</w:t>
      </w:r>
    </w:p>
    <w:p w14:paraId="2A287124" w14:textId="77777777" w:rsidR="00531ED4" w:rsidRPr="00531ED4" w:rsidRDefault="00531ED4" w:rsidP="002A036C">
      <w:pPr>
        <w:widowControl/>
        <w:rPr>
          <w:kern w:val="0"/>
          <w:lang w:val="en-GB"/>
          <w14:ligatures w14:val="none"/>
        </w:rPr>
      </w:pPr>
      <w:r w:rsidRPr="00531ED4">
        <w:rPr>
          <w:kern w:val="0"/>
          <w:lang w:val="en-GB"/>
          <w14:ligatures w14:val="none"/>
        </w:rPr>
        <w:t>The primary aim of this literature review is to evaluate the social and economic benefits of establishing Universal Studios in Hong Kong, focusing on the potential to revitalise the local economy, enhance tourism, create employment opportunities for residents, and improve the quality of life for residents. This evaluation will provide stakeholders, including government officials, local businesses, and community members, with insights into the feasibility and implications of the project, as well as the development plan that enhances tourism competitiveness and produces multi-factor effects, thereby adding importance and research value to this study.</w:t>
      </w:r>
    </w:p>
    <w:p w14:paraId="6C894DCA" w14:textId="77777777" w:rsidR="00531ED4" w:rsidRPr="00531ED4" w:rsidRDefault="00531ED4" w:rsidP="002A036C">
      <w:pPr>
        <w:widowControl/>
        <w:rPr>
          <w:b/>
          <w:bCs/>
          <w:kern w:val="0"/>
          <w:lang w:val="en-GB"/>
          <w14:ligatures w14:val="none"/>
        </w:rPr>
      </w:pPr>
    </w:p>
    <w:p w14:paraId="6571D783" w14:textId="77777777" w:rsidR="00647F66" w:rsidRDefault="00647F66">
      <w:pPr>
        <w:widowControl/>
        <w:rPr>
          <w:b/>
          <w:bCs/>
          <w:kern w:val="0"/>
          <w:lang w:val="en-GB"/>
          <w14:ligatures w14:val="none"/>
        </w:rPr>
      </w:pPr>
      <w:r>
        <w:rPr>
          <w:b/>
          <w:bCs/>
          <w:kern w:val="0"/>
          <w:lang w:val="en-GB"/>
          <w14:ligatures w14:val="none"/>
        </w:rPr>
        <w:br w:type="page"/>
      </w:r>
    </w:p>
    <w:p w14:paraId="11C111C5" w14:textId="36D35BB4" w:rsidR="00647F66" w:rsidRDefault="00531ED4" w:rsidP="002A036C">
      <w:pPr>
        <w:widowControl/>
        <w:rPr>
          <w:b/>
          <w:bCs/>
          <w:kern w:val="0"/>
          <w:lang w:val="en-GB"/>
          <w14:ligatures w14:val="none"/>
        </w:rPr>
      </w:pPr>
      <w:r w:rsidRPr="00531ED4">
        <w:rPr>
          <w:b/>
          <w:bCs/>
          <w:kern w:val="0"/>
          <w:lang w:val="en-GB"/>
          <w14:ligatures w14:val="none"/>
        </w:rPr>
        <w:lastRenderedPageBreak/>
        <w:t>Research Gap</w:t>
      </w:r>
    </w:p>
    <w:p w14:paraId="6AE2FEBA" w14:textId="314DD3BF" w:rsidR="00531ED4" w:rsidRPr="00647F66" w:rsidRDefault="00531ED4" w:rsidP="002A036C">
      <w:pPr>
        <w:widowControl/>
        <w:rPr>
          <w:b/>
          <w:bCs/>
          <w:kern w:val="0"/>
          <w:lang w:val="en-GB"/>
          <w14:ligatures w14:val="none"/>
        </w:rPr>
      </w:pPr>
      <w:r w:rsidRPr="00531ED4">
        <w:rPr>
          <w:kern w:val="0"/>
          <w:lang w:val="en-GB"/>
          <w14:ligatures w14:val="none"/>
        </w:rPr>
        <w:t>Despite existing studies on the economic impacts of theme parks globally, there is a lack of focused research specifically examining the implications of establishing Universal Studios in the unique context of Hong Kong. Most existing literature does not adequately address the intersection of social benefits and economic revitalisation in a post-recession environment. Additionally, there is a lack of exploration of stakeholder perspectives, such as those of residents and businesses, which are crucial for understanding the comprehensive impact of such a development.</w:t>
      </w:r>
    </w:p>
    <w:p w14:paraId="21530422" w14:textId="77777777" w:rsidR="00531ED4" w:rsidRPr="00531ED4" w:rsidRDefault="00531ED4" w:rsidP="002A036C">
      <w:pPr>
        <w:widowControl/>
        <w:rPr>
          <w:b/>
          <w:bCs/>
          <w:kern w:val="0"/>
          <w:lang w:val="en-GB"/>
          <w14:ligatures w14:val="none"/>
        </w:rPr>
      </w:pPr>
    </w:p>
    <w:p w14:paraId="0FFEB882" w14:textId="58CA536B" w:rsidR="007774C7" w:rsidRDefault="007774C7" w:rsidP="002A036C">
      <w:pPr>
        <w:widowControl/>
        <w:rPr>
          <w:b/>
          <w:bCs/>
          <w:kern w:val="0"/>
          <w:lang w:val="en-GB"/>
          <w14:ligatures w14:val="none"/>
        </w:rPr>
      </w:pPr>
      <w:bookmarkStart w:id="2" w:name="_Hlk203953931"/>
      <w:r w:rsidRPr="007774C7">
        <w:rPr>
          <w:rFonts w:hint="eastAsia"/>
          <w:b/>
          <w:bCs/>
          <w:kern w:val="0"/>
          <w:lang w:val="en-GB"/>
          <w14:ligatures w14:val="none"/>
        </w:rPr>
        <w:t>Methodology</w:t>
      </w:r>
    </w:p>
    <w:bookmarkEnd w:id="2"/>
    <w:p w14:paraId="3AFA38C4" w14:textId="441E170A" w:rsidR="00D05F66" w:rsidRPr="00D05F66" w:rsidRDefault="007369ED" w:rsidP="002A036C">
      <w:pPr>
        <w:widowControl/>
        <w:rPr>
          <w:kern w:val="0"/>
          <w:lang w:val="en-GB"/>
          <w14:ligatures w14:val="none"/>
        </w:rPr>
      </w:pPr>
      <w:r>
        <w:rPr>
          <w:rFonts w:hint="eastAsia"/>
          <w:kern w:val="0"/>
          <w:lang w:val="en-GB"/>
          <w14:ligatures w14:val="none"/>
        </w:rPr>
        <w:t>In t</w:t>
      </w:r>
      <w:r w:rsidR="00D05F66" w:rsidRPr="00D05F66">
        <w:rPr>
          <w:kern w:val="0"/>
          <w:lang w:val="en-GB"/>
          <w14:ligatures w14:val="none"/>
        </w:rPr>
        <w:t>his study</w:t>
      </w:r>
      <w:r>
        <w:rPr>
          <w:rFonts w:hint="eastAsia"/>
          <w:kern w:val="0"/>
          <w:lang w:val="en-GB"/>
          <w14:ligatures w14:val="none"/>
        </w:rPr>
        <w:t>,</w:t>
      </w:r>
      <w:r w:rsidR="00D05F66" w:rsidRPr="00D05F66">
        <w:rPr>
          <w:kern w:val="0"/>
          <w:lang w:val="en-GB"/>
          <w14:ligatures w14:val="none"/>
        </w:rPr>
        <w:t xml:space="preserve"> </w:t>
      </w:r>
      <w:r>
        <w:rPr>
          <w:rFonts w:hint="eastAsia"/>
          <w:kern w:val="0"/>
          <w:lang w:val="en-GB"/>
          <w14:ligatures w14:val="none"/>
        </w:rPr>
        <w:t xml:space="preserve">the data collect </w:t>
      </w:r>
      <w:r w:rsidR="00D05F66" w:rsidRPr="00D05F66">
        <w:rPr>
          <w:kern w:val="0"/>
          <w:lang w:val="en-GB"/>
          <w14:ligatures w14:val="none"/>
        </w:rPr>
        <w:t xml:space="preserve">to evaluate the social and economic benefits of establishing Universal Studios in Hong Kong </w:t>
      </w:r>
      <w:r w:rsidR="00647F66">
        <w:rPr>
          <w:rFonts w:hint="eastAsia"/>
          <w:kern w:val="0"/>
          <w:lang w:val="en-GB"/>
          <w14:ligatures w14:val="none"/>
        </w:rPr>
        <w:t xml:space="preserve">via </w:t>
      </w:r>
      <w:r w:rsidR="00D05F66" w:rsidRPr="00D05F66">
        <w:rPr>
          <w:kern w:val="0"/>
          <w:lang w:val="en-GB"/>
          <w14:ligatures w14:val="none"/>
        </w:rPr>
        <w:t>interviews, qualitative research, and case studies. Face-to-face interviews and focus groups will be used to gather participants' concerns, expectations, and recommendations</w:t>
      </w:r>
      <w:r w:rsidR="00B32F95">
        <w:rPr>
          <w:kern w:val="0"/>
          <w:lang w:val="en-GB"/>
          <w14:ligatures w14:val="none"/>
        </w:rPr>
        <w:t xml:space="preserve"> by Case study research approach</w:t>
      </w:r>
      <w:r w:rsidR="00D05F66" w:rsidRPr="00D05F66">
        <w:rPr>
          <w:kern w:val="0"/>
          <w:lang w:val="en-GB"/>
          <w14:ligatures w14:val="none"/>
        </w:rPr>
        <w:t xml:space="preserve">. </w:t>
      </w:r>
      <w:r w:rsidR="004A424A">
        <w:rPr>
          <w:rFonts w:hint="eastAsia"/>
          <w:kern w:val="0"/>
          <w:lang w:val="en-GB"/>
          <w14:ligatures w14:val="none"/>
        </w:rPr>
        <w:t xml:space="preserve">The target respondent is Hong Kong </w:t>
      </w:r>
      <w:r w:rsidR="004A424A">
        <w:rPr>
          <w:kern w:val="0"/>
          <w:lang w:val="en-GB"/>
          <w14:ligatures w14:val="none"/>
        </w:rPr>
        <w:t>citizen</w:t>
      </w:r>
      <w:r w:rsidR="004A424A">
        <w:rPr>
          <w:rFonts w:hint="eastAsia"/>
          <w:kern w:val="0"/>
          <w:lang w:val="en-GB"/>
          <w14:ligatures w14:val="none"/>
        </w:rPr>
        <w:t xml:space="preserve"> and tourist. </w:t>
      </w:r>
      <w:r w:rsidR="00D05F66" w:rsidRPr="00D05F66">
        <w:rPr>
          <w:kern w:val="0"/>
          <w:lang w:val="en-GB"/>
          <w14:ligatures w14:val="none"/>
        </w:rPr>
        <w:t>Secondary literature data will be used to provide a foundation for further empirical research results and make proposals for future research plans. The study aims to contribute to the social and economic benefits of all stakeholders.</w:t>
      </w:r>
    </w:p>
    <w:p w14:paraId="7ABFEC9B" w14:textId="77777777" w:rsidR="00D05F66" w:rsidRDefault="00D05F66" w:rsidP="002A036C">
      <w:pPr>
        <w:widowControl/>
        <w:rPr>
          <w:b/>
          <w:bCs/>
          <w:kern w:val="0"/>
          <w:lang w:val="en-GB"/>
          <w14:ligatures w14:val="none"/>
        </w:rPr>
      </w:pPr>
    </w:p>
    <w:p w14:paraId="2C607E3D" w14:textId="6878BB8D" w:rsidR="00D05F66" w:rsidRPr="00D05F66" w:rsidRDefault="00D05F66" w:rsidP="002A036C">
      <w:pPr>
        <w:widowControl/>
        <w:rPr>
          <w:b/>
          <w:bCs/>
          <w:kern w:val="0"/>
          <w:lang w:val="en-GB"/>
          <w14:ligatures w14:val="none"/>
        </w:rPr>
      </w:pPr>
      <w:r w:rsidRPr="00D05F66">
        <w:rPr>
          <w:b/>
          <w:bCs/>
          <w:kern w:val="0"/>
          <w:lang w:val="en-GB"/>
          <w14:ligatures w14:val="none"/>
        </w:rPr>
        <w:t>Limitation</w:t>
      </w:r>
    </w:p>
    <w:p w14:paraId="01994592" w14:textId="0CD7A522" w:rsidR="00EF0FE7" w:rsidRDefault="00D05F66" w:rsidP="002A036C">
      <w:pPr>
        <w:widowControl/>
        <w:rPr>
          <w:kern w:val="0"/>
          <w:lang w:val="en-GB"/>
          <w14:ligatures w14:val="none"/>
        </w:rPr>
      </w:pPr>
      <w:r w:rsidRPr="00D05F66">
        <w:rPr>
          <w:kern w:val="0"/>
          <w:lang w:val="en-GB"/>
          <w14:ligatures w14:val="none"/>
        </w:rPr>
        <w:t>The study assesses the economic and community benefits of construction in Hong Kong. However, it faces challenges in calculating the actual return on investment due to a lack of accurate data, reliance on qualitative methods, and insufficient quantitative data, which limit its comprehensiveness.</w:t>
      </w:r>
    </w:p>
    <w:p w14:paraId="799F05EB" w14:textId="77777777" w:rsidR="00D05F66" w:rsidRDefault="00D05F66" w:rsidP="00313219">
      <w:pPr>
        <w:widowControl/>
        <w:ind w:left="426" w:right="106"/>
        <w:rPr>
          <w:kern w:val="0"/>
          <w:lang w:val="en-GB"/>
          <w14:ligatures w14:val="none"/>
        </w:rPr>
      </w:pPr>
    </w:p>
    <w:p w14:paraId="417CB6AC" w14:textId="77777777" w:rsidR="00D05F66" w:rsidRDefault="00D05F66" w:rsidP="00313219">
      <w:pPr>
        <w:widowControl/>
        <w:ind w:left="426" w:right="106"/>
        <w:rPr>
          <w:kern w:val="0"/>
          <w:lang w:val="en-GB"/>
          <w14:ligatures w14:val="none"/>
        </w:rPr>
      </w:pPr>
    </w:p>
    <w:p w14:paraId="5F6BFCC4" w14:textId="64B2FC0F" w:rsidR="00ED5EB2" w:rsidRPr="002C7690" w:rsidRDefault="00313219" w:rsidP="00E06A3E">
      <w:pPr>
        <w:widowControl/>
        <w:ind w:right="106"/>
        <w:rPr>
          <w:b/>
          <w:kern w:val="0"/>
          <w:lang w:val="en-GB"/>
          <w14:ligatures w14:val="none"/>
        </w:rPr>
      </w:pPr>
      <w:r w:rsidRPr="002C7690">
        <w:rPr>
          <w:rFonts w:hint="eastAsia"/>
          <w:b/>
          <w:kern w:val="0"/>
          <w:lang w:val="en-GB"/>
          <w14:ligatures w14:val="none"/>
        </w:rPr>
        <w:t>K</w:t>
      </w:r>
      <w:r w:rsidRPr="002C7690">
        <w:rPr>
          <w:b/>
          <w:kern w:val="0"/>
          <w:lang w:val="en-GB" w:eastAsia="en-GB"/>
          <w14:ligatures w14:val="none"/>
        </w:rPr>
        <w:t>eyword</w:t>
      </w:r>
      <w:r w:rsidRPr="002C7690">
        <w:rPr>
          <w:rFonts w:hint="eastAsia"/>
          <w:b/>
          <w:kern w:val="0"/>
          <w:lang w:val="en-GB"/>
          <w14:ligatures w14:val="none"/>
        </w:rPr>
        <w:t xml:space="preserve">: Theme Park, </w:t>
      </w:r>
      <w:r w:rsidR="00C64450" w:rsidRPr="002C7690">
        <w:rPr>
          <w:b/>
          <w:kern w:val="0"/>
          <w:lang w:val="en-GB"/>
          <w14:ligatures w14:val="none"/>
        </w:rPr>
        <w:t>Job creation</w:t>
      </w:r>
      <w:r w:rsidRPr="002C7690">
        <w:rPr>
          <w:rFonts w:hint="eastAsia"/>
          <w:b/>
          <w:kern w:val="0"/>
          <w:lang w:val="en-GB"/>
          <w14:ligatures w14:val="none"/>
        </w:rPr>
        <w:t xml:space="preserve">, </w:t>
      </w:r>
      <w:r w:rsidR="0000322F" w:rsidRPr="002C7690">
        <w:rPr>
          <w:rFonts w:hint="eastAsia"/>
          <w:b/>
          <w:kern w:val="0"/>
          <w:lang w:val="en-GB"/>
          <w14:ligatures w14:val="none"/>
        </w:rPr>
        <w:t>Local Merchant</w:t>
      </w:r>
      <w:r w:rsidRPr="002C7690">
        <w:rPr>
          <w:rFonts w:hint="eastAsia"/>
          <w:b/>
          <w:kern w:val="0"/>
          <w:lang w:val="en-GB"/>
          <w14:ligatures w14:val="none"/>
        </w:rPr>
        <w:t xml:space="preserve">, Social Benefit, </w:t>
      </w:r>
      <w:r w:rsidRPr="002C7690">
        <w:rPr>
          <w:b/>
          <w:kern w:val="0"/>
          <w:lang w:val="en-GB"/>
          <w14:ligatures w14:val="none"/>
        </w:rPr>
        <w:t>Economic</w:t>
      </w:r>
      <w:r w:rsidRPr="002C7690">
        <w:rPr>
          <w:rFonts w:hint="eastAsia"/>
          <w:b/>
          <w:kern w:val="0"/>
          <w:lang w:val="en-GB"/>
          <w14:ligatures w14:val="none"/>
        </w:rPr>
        <w:t xml:space="preserve"> Benefit,</w:t>
      </w:r>
      <w:r w:rsidR="0000322F" w:rsidRPr="002C7690">
        <w:rPr>
          <w:rFonts w:hint="eastAsia"/>
          <w:b/>
          <w:kern w:val="0"/>
          <w:lang w:val="en-GB"/>
          <w14:ligatures w14:val="none"/>
        </w:rPr>
        <w:t xml:space="preserve"> </w:t>
      </w:r>
      <w:r w:rsidRPr="002C7690">
        <w:rPr>
          <w:rFonts w:hint="eastAsia"/>
          <w:b/>
          <w:kern w:val="0"/>
          <w:lang w:val="en-GB"/>
          <w14:ligatures w14:val="none"/>
        </w:rPr>
        <w:t xml:space="preserve">Stakeholder </w:t>
      </w:r>
    </w:p>
    <w:p w14:paraId="451D48E3" w14:textId="77777777" w:rsidR="00ED5EB2" w:rsidRDefault="00ED5EB2">
      <w:pPr>
        <w:widowControl/>
        <w:rPr>
          <w:kern w:val="0"/>
          <w:lang w:val="en-GB"/>
          <w14:ligatures w14:val="none"/>
        </w:rPr>
      </w:pPr>
      <w:r>
        <w:rPr>
          <w:kern w:val="0"/>
          <w:lang w:val="en-GB"/>
          <w14:ligatures w14:val="none"/>
        </w:rPr>
        <w:br w:type="page"/>
      </w:r>
    </w:p>
    <w:p w14:paraId="3248D0DF" w14:textId="568CC426" w:rsidR="00313219" w:rsidRPr="00E27CAA" w:rsidRDefault="00DF3A1E" w:rsidP="00E27CAA">
      <w:pPr>
        <w:pStyle w:val="1"/>
        <w:rPr>
          <w:rFonts w:ascii="Arial" w:hAnsi="Arial" w:cs="Arial"/>
          <w:b/>
          <w:sz w:val="32"/>
          <w:lang w:val="en-GB"/>
        </w:rPr>
      </w:pPr>
      <w:bookmarkStart w:id="3" w:name="_Toc204215988"/>
      <w:r w:rsidRPr="00E27CAA">
        <w:rPr>
          <w:rFonts w:ascii="Arial" w:hAnsi="Arial" w:cs="Arial"/>
          <w:b/>
          <w:sz w:val="32"/>
          <w:lang w:val="en-GB"/>
        </w:rPr>
        <w:lastRenderedPageBreak/>
        <w:t xml:space="preserve">2. </w:t>
      </w:r>
      <w:r w:rsidR="00ED5EB2" w:rsidRPr="00E27CAA">
        <w:rPr>
          <w:rFonts w:ascii="Arial" w:hAnsi="Arial" w:cs="Arial"/>
          <w:b/>
          <w:sz w:val="32"/>
          <w:lang w:val="en-GB"/>
        </w:rPr>
        <w:t>Literature review</w:t>
      </w:r>
      <w:bookmarkEnd w:id="3"/>
    </w:p>
    <w:p w14:paraId="127DDB90" w14:textId="77777777" w:rsidR="00503782" w:rsidRPr="00365F65" w:rsidRDefault="00503782" w:rsidP="00365F65">
      <w:pPr>
        <w:rPr>
          <w:b/>
          <w:sz w:val="28"/>
        </w:rPr>
      </w:pPr>
      <w:r w:rsidRPr="00365F65">
        <w:rPr>
          <w:b/>
          <w:sz w:val="28"/>
        </w:rPr>
        <w:t>Introduction</w:t>
      </w:r>
    </w:p>
    <w:p w14:paraId="1BC0E169" w14:textId="1C0CF16D" w:rsidR="00610773" w:rsidRPr="005F52C7" w:rsidRDefault="00610773" w:rsidP="005F52C7">
      <w:pPr>
        <w:widowControl/>
        <w:rPr>
          <w:b/>
          <w:kern w:val="0"/>
          <w14:ligatures w14:val="none"/>
        </w:rPr>
      </w:pPr>
      <w:r w:rsidRPr="00007437">
        <w:rPr>
          <w:b/>
          <w:bCs/>
          <w:kern w:val="0"/>
          <w14:ligatures w14:val="none"/>
        </w:rPr>
        <w:t>Research problem</w:t>
      </w:r>
      <w:r>
        <w:rPr>
          <w:kern w:val="0"/>
          <w14:ligatures w14:val="none"/>
        </w:rPr>
        <w:t>:</w:t>
      </w:r>
    </w:p>
    <w:p w14:paraId="285DF6B2" w14:textId="0DE92730" w:rsidR="00D05F66" w:rsidRDefault="00695EC5" w:rsidP="00D05F66">
      <w:pPr>
        <w:widowControl/>
        <w:ind w:right="106"/>
        <w:rPr>
          <w:kern w:val="0"/>
          <w14:ligatures w14:val="none"/>
        </w:rPr>
      </w:pPr>
      <w:r w:rsidRPr="00695EC5">
        <w:rPr>
          <w:kern w:val="0"/>
          <w14:ligatures w14:val="none"/>
        </w:rPr>
        <w:t xml:space="preserve">COVID-19 has caused significant damage to the economies of all parts of the world, particularly in the tourism, retail, and hotel industries. Starting </w:t>
      </w:r>
      <w:r w:rsidR="009A4929">
        <w:rPr>
          <w:kern w:val="0"/>
          <w14:ligatures w14:val="none"/>
        </w:rPr>
        <w:t xml:space="preserve">from 2023, </w:t>
      </w:r>
      <w:r w:rsidRPr="00695EC5">
        <w:rPr>
          <w:kern w:val="0"/>
          <w14:ligatures w14:val="none"/>
        </w:rPr>
        <w:t>tourists from around the world resumed travel. The economies of places slowly began to recover. Hong Kong's economy and tourism industry did not benefit from it, but instead declined rapidly. This is because Hong Kong people chose to travel abroad for revenge consumption after customs clearance, opting to go to traditional destinations that Hong Kong pe</w:t>
      </w:r>
      <w:r w:rsidR="009A4929">
        <w:rPr>
          <w:kern w:val="0"/>
          <w14:ligatures w14:val="none"/>
        </w:rPr>
        <w:t xml:space="preserve">ople typically prefer, such as </w:t>
      </w:r>
      <w:r w:rsidRPr="00695EC5">
        <w:rPr>
          <w:kern w:val="0"/>
          <w14:ligatures w14:val="none"/>
        </w:rPr>
        <w:t>Japan, and Thailand. In recent years, Hong Kong residents have become accustomed to spending in the north and are less inclined to spend locally.</w:t>
      </w:r>
    </w:p>
    <w:p w14:paraId="2086E6B4" w14:textId="380A0EB4" w:rsidR="00D05F66" w:rsidRDefault="00EB69F6" w:rsidP="00D05F66">
      <w:pPr>
        <w:widowControl/>
        <w:ind w:right="106"/>
        <w:rPr>
          <w:kern w:val="0"/>
          <w14:ligatures w14:val="none"/>
        </w:rPr>
      </w:pPr>
      <w:r w:rsidRPr="00EB69F6">
        <w:rPr>
          <w:kern w:val="0"/>
          <w14:ligatures w14:val="none"/>
        </w:rPr>
        <w:t>Free tr</w:t>
      </w:r>
      <w:r w:rsidR="00B32F95">
        <w:rPr>
          <w:kern w:val="0"/>
          <w14:ligatures w14:val="none"/>
        </w:rPr>
        <w:t xml:space="preserve">avelers are unwilling to stay, </w:t>
      </w:r>
      <w:r w:rsidRPr="00EB69F6">
        <w:rPr>
          <w:kern w:val="0"/>
          <w14:ligatures w14:val="none"/>
        </w:rPr>
        <w:t>local or foreign consumers choose to shop online. This problem has a significant impact on the business of local physical store retailers. Hotels, tourism and overall economic development are also severely impacted. The economic recession has caused internal problems in Hong Kong, resulting in rising unemployment, economic recession, corporate inflation, and a decline in people's living standards; As for the external situation, due to Hong Kong's status as a financial center, the wave of bankruptcies and layoffs. The economic environment has deteriorated, which has also deterred foreign investors. The entire real economy has been significantly impacted, and society and the economy have also been severely affected.</w:t>
      </w:r>
    </w:p>
    <w:p w14:paraId="5864E844" w14:textId="77777777" w:rsidR="00EB69F6" w:rsidRDefault="00EB69F6" w:rsidP="00D05F66">
      <w:pPr>
        <w:widowControl/>
        <w:ind w:right="106"/>
        <w:rPr>
          <w:kern w:val="0"/>
          <w14:ligatures w14:val="none"/>
        </w:rPr>
      </w:pPr>
    </w:p>
    <w:p w14:paraId="362B282E" w14:textId="45C08B36" w:rsidR="00D05F66" w:rsidRPr="00D05F66" w:rsidRDefault="00EB69F6" w:rsidP="00D05F66">
      <w:pPr>
        <w:widowControl/>
        <w:ind w:right="106"/>
        <w:rPr>
          <w:kern w:val="0"/>
          <w14:ligatures w14:val="none"/>
        </w:rPr>
      </w:pPr>
      <w:r>
        <w:rPr>
          <w:rFonts w:hint="eastAsia"/>
          <w:kern w:val="0"/>
          <w14:ligatures w14:val="none"/>
        </w:rPr>
        <w:t>H</w:t>
      </w:r>
      <w:r w:rsidR="00D05F66" w:rsidRPr="00D05F66">
        <w:rPr>
          <w:kern w:val="0"/>
          <w14:ligatures w14:val="none"/>
        </w:rPr>
        <w:t>igh rent restrictions on the local business environment, it is difficult for local merchants to stimulate local consumption by reducing prices alone, and it is even more difficult to attract tourists. The existing local cultural industries, such as museums and old-style theme parks like Ocean Park and Disneyland, have a relatively declining attractiveness in their operating models. It is difficult to rely solely on the above-mentioned old industries to revive the economy.</w:t>
      </w:r>
    </w:p>
    <w:p w14:paraId="082559AE" w14:textId="77777777" w:rsidR="00D05F66" w:rsidRDefault="00D05F66" w:rsidP="00D05F66">
      <w:pPr>
        <w:widowControl/>
        <w:ind w:right="106"/>
        <w:rPr>
          <w:kern w:val="0"/>
          <w14:ligatures w14:val="none"/>
        </w:rPr>
      </w:pPr>
    </w:p>
    <w:p w14:paraId="1B973EDC" w14:textId="3B6566DD" w:rsidR="00D05F66" w:rsidRDefault="00EB69F6" w:rsidP="00D05F66">
      <w:pPr>
        <w:widowControl/>
        <w:ind w:right="106"/>
        <w:rPr>
          <w:kern w:val="0"/>
          <w14:ligatures w14:val="none"/>
        </w:rPr>
      </w:pPr>
      <w:r w:rsidRPr="00EB69F6">
        <w:rPr>
          <w:kern w:val="0"/>
          <w14:ligatures w14:val="none"/>
        </w:rPr>
        <w:t>Universal Studios is an example of a thriving local economy that has continued to develop by relying on theme parks. Its business volume has increased on average year over year, which Osaka, Japan, and Sentosa in Singapore, have a significant business volume. Osaka, Japan, is the second-largest city in the world, and its turnover is sufficient to stabilize the regional economy.</w:t>
      </w:r>
    </w:p>
    <w:p w14:paraId="193E0BB0" w14:textId="56E61122" w:rsidR="00EB69F6" w:rsidRPr="00EB69F6" w:rsidRDefault="00EB69F6" w:rsidP="00EB69F6">
      <w:pPr>
        <w:widowControl/>
        <w:ind w:right="106"/>
        <w:rPr>
          <w:bCs/>
          <w:kern w:val="0"/>
          <w14:ligatures w14:val="none"/>
        </w:rPr>
      </w:pPr>
      <w:r w:rsidRPr="00EB69F6">
        <w:rPr>
          <w:bCs/>
          <w:kern w:val="0"/>
          <w14:ligatures w14:val="none"/>
        </w:rPr>
        <w:lastRenderedPageBreak/>
        <w:t>In terms of economic benefits, the government has increased taxes due to the rise in tourism and the number of tour</w:t>
      </w:r>
      <w:r w:rsidR="00365F65">
        <w:rPr>
          <w:bCs/>
          <w:kern w:val="0"/>
          <w14:ligatures w14:val="none"/>
        </w:rPr>
        <w:t xml:space="preserve">ists and boosts the local GDP, </w:t>
      </w:r>
      <w:r w:rsidRPr="00EB69F6">
        <w:rPr>
          <w:bCs/>
          <w:kern w:val="0"/>
          <w14:ligatures w14:val="none"/>
        </w:rPr>
        <w:t>tourism creates employment opportunities and reduces unemployment.</w:t>
      </w:r>
    </w:p>
    <w:p w14:paraId="7C531FD2" w14:textId="77777777" w:rsidR="00EB69F6" w:rsidRPr="00EB69F6" w:rsidRDefault="00EB69F6" w:rsidP="00EB69F6">
      <w:pPr>
        <w:widowControl/>
        <w:ind w:right="106"/>
        <w:rPr>
          <w:bCs/>
          <w:kern w:val="0"/>
          <w14:ligatures w14:val="none"/>
        </w:rPr>
      </w:pPr>
    </w:p>
    <w:p w14:paraId="40F70A0F" w14:textId="1BF8C708" w:rsidR="00D05F66" w:rsidRDefault="00EB69F6" w:rsidP="00EB69F6">
      <w:pPr>
        <w:widowControl/>
        <w:ind w:right="106"/>
        <w:rPr>
          <w:bCs/>
          <w:kern w:val="0"/>
          <w14:ligatures w14:val="none"/>
        </w:rPr>
      </w:pPr>
      <w:r w:rsidRPr="00EB69F6">
        <w:rPr>
          <w:bCs/>
          <w:kern w:val="0"/>
          <w14:ligatures w14:val="none"/>
        </w:rPr>
        <w:t>In terms of the social benefit, which can also drive the benefits of nearby businesses: such as the hotel industry, retail, taxi industry, and construction industry; local citizens also have more choices due to the addition of theme parks, absorbing the culture of different parks and benefiting from the experience value, significantly increasing the local social and economic benefits.</w:t>
      </w:r>
    </w:p>
    <w:p w14:paraId="1DEC5BD7" w14:textId="77777777" w:rsidR="00EB69F6" w:rsidRPr="00EB69F6" w:rsidRDefault="00EB69F6" w:rsidP="00EB69F6">
      <w:pPr>
        <w:widowControl/>
        <w:ind w:right="106"/>
        <w:rPr>
          <w:bCs/>
          <w:kern w:val="0"/>
          <w14:ligatures w14:val="none"/>
        </w:rPr>
      </w:pPr>
    </w:p>
    <w:p w14:paraId="1C540BFD" w14:textId="2779972B" w:rsidR="00610773" w:rsidRPr="00610773" w:rsidRDefault="00610773" w:rsidP="00503782">
      <w:pPr>
        <w:widowControl/>
        <w:ind w:right="106"/>
        <w:rPr>
          <w:rFonts w:hint="eastAsia"/>
          <w:b/>
          <w:kern w:val="0"/>
          <w14:ligatures w14:val="none"/>
        </w:rPr>
      </w:pPr>
      <w:r w:rsidRPr="00610773">
        <w:rPr>
          <w:b/>
          <w:kern w:val="0"/>
          <w14:ligatures w14:val="none"/>
        </w:rPr>
        <w:t>Research purpose and importan</w:t>
      </w:r>
      <w:r w:rsidR="00855D83">
        <w:rPr>
          <w:rFonts w:hint="eastAsia"/>
          <w:b/>
          <w:kern w:val="0"/>
          <w14:ligatures w14:val="none"/>
        </w:rPr>
        <w:t>ce</w:t>
      </w:r>
    </w:p>
    <w:p w14:paraId="1B80259F" w14:textId="350BDCCD" w:rsidR="00D05F66" w:rsidRPr="00D05F66" w:rsidRDefault="003B2ACF" w:rsidP="00D05F66">
      <w:pPr>
        <w:widowControl/>
        <w:ind w:right="106"/>
        <w:rPr>
          <w:kern w:val="0"/>
          <w14:ligatures w14:val="none"/>
        </w:rPr>
      </w:pPr>
      <w:r w:rsidRPr="003B2ACF">
        <w:rPr>
          <w:kern w:val="0"/>
          <w14:ligatures w14:val="none"/>
        </w:rPr>
        <w:t xml:space="preserve">Drawing on the successful case of Universal Studios, this study evaluates the feasibility of a new theme park in Hong Kong, the economic and social benefits to stakeholders, and proposes solutions to solve the shortage of tourists and maintain Hong Kong's status as a </w:t>
      </w:r>
      <w:r>
        <w:rPr>
          <w:rFonts w:hint="eastAsia"/>
          <w:kern w:val="0"/>
          <w14:ligatures w14:val="none"/>
        </w:rPr>
        <w:t>F</w:t>
      </w:r>
      <w:r w:rsidRPr="003B2ACF">
        <w:rPr>
          <w:kern w:val="0"/>
          <w14:ligatures w14:val="none"/>
        </w:rPr>
        <w:t xml:space="preserve">inancial </w:t>
      </w:r>
      <w:r>
        <w:rPr>
          <w:rFonts w:hint="eastAsia"/>
          <w:kern w:val="0"/>
          <w14:ligatures w14:val="none"/>
        </w:rPr>
        <w:t>C</w:t>
      </w:r>
      <w:r w:rsidRPr="003B2ACF">
        <w:rPr>
          <w:kern w:val="0"/>
          <w14:ligatures w14:val="none"/>
        </w:rPr>
        <w:t>enter based on the research results. Therefore, this study is of great significance to Hong Kong's future social stability and economic stimulus</w:t>
      </w:r>
    </w:p>
    <w:p w14:paraId="2A3EC97B" w14:textId="77777777" w:rsidR="00855D83" w:rsidRDefault="00855D83" w:rsidP="00D05F66">
      <w:pPr>
        <w:widowControl/>
        <w:ind w:right="106"/>
        <w:rPr>
          <w:b/>
          <w:bCs/>
          <w:kern w:val="0"/>
          <w14:ligatures w14:val="none"/>
        </w:rPr>
      </w:pPr>
    </w:p>
    <w:p w14:paraId="7DADB0B9" w14:textId="62712900" w:rsidR="003B2ACF" w:rsidRPr="00855D83" w:rsidRDefault="00855D83" w:rsidP="00D05F66">
      <w:pPr>
        <w:widowControl/>
        <w:ind w:right="106"/>
        <w:rPr>
          <w:b/>
          <w:bCs/>
          <w:kern w:val="0"/>
          <w14:ligatures w14:val="none"/>
        </w:rPr>
      </w:pPr>
      <w:r w:rsidRPr="00855D83">
        <w:rPr>
          <w:rFonts w:hint="eastAsia"/>
          <w:b/>
          <w:bCs/>
          <w:kern w:val="0"/>
          <w14:ligatures w14:val="none"/>
        </w:rPr>
        <w:t>R</w:t>
      </w:r>
      <w:r w:rsidRPr="00855D83">
        <w:rPr>
          <w:b/>
          <w:bCs/>
          <w:kern w:val="0"/>
          <w14:ligatures w14:val="none"/>
        </w:rPr>
        <w:t>esearch gap</w:t>
      </w:r>
    </w:p>
    <w:p w14:paraId="2ABEDE26" w14:textId="2CB0CA0D" w:rsidR="00007437" w:rsidRDefault="00855D83" w:rsidP="00D05F66">
      <w:pPr>
        <w:widowControl/>
        <w:ind w:right="106"/>
        <w:rPr>
          <w:kern w:val="0"/>
          <w14:ligatures w14:val="none"/>
        </w:rPr>
      </w:pPr>
      <w:r>
        <w:rPr>
          <w:rFonts w:hint="eastAsia"/>
          <w:kern w:val="0"/>
          <w14:ligatures w14:val="none"/>
        </w:rPr>
        <w:t>I</w:t>
      </w:r>
      <w:r w:rsidR="00D05F66" w:rsidRPr="00D05F66">
        <w:rPr>
          <w:kern w:val="0"/>
          <w14:ligatures w14:val="none"/>
        </w:rPr>
        <w:t>n terms of research gap, there is a lack of research on the construction of Universal Studios in Hong Kong in the past. Moreover, research on the intersection of a community and economic benefits after an economic recession is scarce. Additionally, there is a lack of research from the stakeholders' perspective. Therefore, the results of this study will increase the research value.</w:t>
      </w:r>
    </w:p>
    <w:p w14:paraId="1A3E2C65" w14:textId="43975CE5" w:rsidR="003B2ACF" w:rsidRPr="003B2ACF" w:rsidRDefault="003B2ACF" w:rsidP="003B2ACF">
      <w:pPr>
        <w:widowControl/>
        <w:ind w:right="106"/>
        <w:rPr>
          <w:kern w:val="0"/>
          <w14:ligatures w14:val="none"/>
        </w:rPr>
      </w:pPr>
    </w:p>
    <w:p w14:paraId="1DB4F6A6" w14:textId="41A4E099" w:rsidR="003E036B" w:rsidRPr="00503782" w:rsidRDefault="00007437" w:rsidP="00503782">
      <w:pPr>
        <w:widowControl/>
        <w:ind w:right="106"/>
        <w:rPr>
          <w:kern w:val="0"/>
          <w14:ligatures w14:val="none"/>
        </w:rPr>
      </w:pPr>
      <w:r w:rsidRPr="00D05F66">
        <w:rPr>
          <w:b/>
          <w:bCs/>
          <w:kern w:val="0"/>
          <w14:ligatures w14:val="none"/>
        </w:rPr>
        <w:t>Research Aim:</w:t>
      </w:r>
      <w:r w:rsidRPr="00007437">
        <w:rPr>
          <w:kern w:val="0"/>
          <w14:ligatures w14:val="none"/>
        </w:rPr>
        <w:t xml:space="preserve"> </w:t>
      </w:r>
      <w:r w:rsidR="00D05F66" w:rsidRPr="00D05F66">
        <w:rPr>
          <w:kern w:val="0"/>
          <w14:ligatures w14:val="none"/>
        </w:rPr>
        <w:t>The primary</w:t>
      </w:r>
      <w:r w:rsidR="00D05F66">
        <w:rPr>
          <w:rFonts w:hint="eastAsia"/>
          <w:kern w:val="0"/>
          <w14:ligatures w14:val="none"/>
        </w:rPr>
        <w:t xml:space="preserve"> goal</w:t>
      </w:r>
      <w:r w:rsidR="00D05F66" w:rsidRPr="00D05F66">
        <w:rPr>
          <w:kern w:val="0"/>
          <w14:ligatures w14:val="none"/>
        </w:rPr>
        <w:t xml:space="preserve"> of this research is to assess the impact of Universal Studios Hong Kong on the local community and economy. The research will focus on relevant stakeholders, including the government, Hong Kong citizens, competitors, employees of related industries, and foreign tourists.</w:t>
      </w:r>
    </w:p>
    <w:p w14:paraId="459D2348" w14:textId="77777777" w:rsidR="00007437" w:rsidRDefault="00007437" w:rsidP="00610773">
      <w:pPr>
        <w:rPr>
          <w:b/>
          <w:lang w:val="en-GB"/>
        </w:rPr>
      </w:pPr>
    </w:p>
    <w:p w14:paraId="0ED6E14C" w14:textId="5264450E" w:rsidR="00610773" w:rsidRPr="00610773" w:rsidRDefault="00472F9C" w:rsidP="00610773">
      <w:pPr>
        <w:rPr>
          <w:b/>
          <w:lang w:val="en-GB"/>
        </w:rPr>
      </w:pPr>
      <w:r>
        <w:rPr>
          <w:b/>
          <w:lang w:val="en-GB"/>
        </w:rPr>
        <w:t>Scholar’s</w:t>
      </w:r>
      <w:r w:rsidR="00007437">
        <w:rPr>
          <w:rFonts w:hint="eastAsia"/>
          <w:b/>
          <w:lang w:val="en-GB"/>
        </w:rPr>
        <w:t xml:space="preserve"> </w:t>
      </w:r>
      <w:r w:rsidR="00610773" w:rsidRPr="00610773">
        <w:rPr>
          <w:b/>
          <w:lang w:val="en-GB"/>
        </w:rPr>
        <w:t>argument</w:t>
      </w:r>
    </w:p>
    <w:p w14:paraId="3F6917D6" w14:textId="4E80DCC5" w:rsidR="00007437" w:rsidRDefault="004F6EC3" w:rsidP="00610773">
      <w:pPr>
        <w:rPr>
          <w:bCs/>
          <w:lang w:val="en-GB"/>
        </w:rPr>
      </w:pPr>
      <w:r w:rsidRPr="004F6EC3">
        <w:rPr>
          <w:bCs/>
          <w:lang w:val="en-GB"/>
        </w:rPr>
        <w:t>On the contrary, according to previous studies, the cost of establishing new projects is substantial, and the construction process also causes environmental problems (Li and Liu, 2019), such as air pollution, traffic congestion, and the impact of construction site selection on people's livelihood. In addition, some scholars have highlighted the challenges of return on investment, a topic that is a matter of controversy.</w:t>
      </w:r>
    </w:p>
    <w:p w14:paraId="2D1F875C" w14:textId="77777777" w:rsidR="004F6EC3" w:rsidRPr="004F6EC3" w:rsidRDefault="004F6EC3" w:rsidP="00610773">
      <w:pPr>
        <w:rPr>
          <w:bCs/>
          <w:lang w:val="en-GB"/>
        </w:rPr>
      </w:pPr>
    </w:p>
    <w:p w14:paraId="31F3BE66" w14:textId="04A00CF4" w:rsidR="005C232C" w:rsidRPr="00CE63C7" w:rsidRDefault="00DF3A1E" w:rsidP="00B07547">
      <w:pPr>
        <w:pStyle w:val="2"/>
      </w:pPr>
      <w:bookmarkStart w:id="4" w:name="_Toc204215989"/>
      <w:r w:rsidRPr="00CE63C7">
        <w:lastRenderedPageBreak/>
        <w:t xml:space="preserve">2.1 </w:t>
      </w:r>
      <w:r w:rsidR="005C232C" w:rsidRPr="00CE63C7">
        <w:t xml:space="preserve">Theme Park: Universal </w:t>
      </w:r>
      <w:r w:rsidR="00D93AAF">
        <w:t>Studio</w:t>
      </w:r>
      <w:bookmarkEnd w:id="4"/>
    </w:p>
    <w:p w14:paraId="4F104702" w14:textId="5294A370" w:rsidR="004F6EC3" w:rsidRDefault="003B2ACF" w:rsidP="004F6EC3">
      <w:pPr>
        <w:rPr>
          <w:lang w:val="en-GB"/>
        </w:rPr>
      </w:pPr>
      <w:r w:rsidRPr="003B2ACF">
        <w:rPr>
          <w:lang w:val="en-GB"/>
        </w:rPr>
        <w:t>Global Market Insights predicts a 5.5% annual growth in the global theme park market, reaching $132.5 billion by 2032 (GMI, 2024). Japan's National Tourism Organisation ranks theme parks among the top three tourist destinations, highlighting their significant contribution to a region's tourism industry.</w:t>
      </w:r>
    </w:p>
    <w:p w14:paraId="70DC2FB1" w14:textId="77777777" w:rsidR="002C7690" w:rsidRDefault="002C7690" w:rsidP="004F6EC3">
      <w:pPr>
        <w:rPr>
          <w:lang w:val="en-GB"/>
        </w:rPr>
      </w:pPr>
    </w:p>
    <w:p w14:paraId="7601DF5A" w14:textId="675CDECC" w:rsidR="004F6EC3" w:rsidRDefault="003B2ACF" w:rsidP="004F6EC3">
      <w:pPr>
        <w:rPr>
          <w:lang w:val="en-GB"/>
        </w:rPr>
      </w:pPr>
      <w:r w:rsidRPr="003B2ACF">
        <w:rPr>
          <w:lang w:val="en-GB"/>
        </w:rPr>
        <w:t>Since Disneyland's opening in 2005, Hong Kong has not established any new international theme parks. However, Shenzhen is set to have Legoland, and Beijing and Shanghai have already established large international theme parks. To compete with other city clusters, Hong Kong should develop "Universal Studios Hong Kong" and use its soft power to effectively tell its story.</w:t>
      </w:r>
    </w:p>
    <w:p w14:paraId="1F2C3AAD" w14:textId="77777777" w:rsidR="002C7690" w:rsidRDefault="002C7690" w:rsidP="004F6EC3">
      <w:pPr>
        <w:rPr>
          <w:lang w:val="en-GB"/>
        </w:rPr>
      </w:pPr>
    </w:p>
    <w:p w14:paraId="4FB9B5FC" w14:textId="245D0241" w:rsidR="004F6EC3" w:rsidRDefault="003B2ACF" w:rsidP="004F6EC3">
      <w:pPr>
        <w:rPr>
          <w:lang w:val="en-GB"/>
        </w:rPr>
      </w:pPr>
      <w:r w:rsidRPr="003B2ACF">
        <w:rPr>
          <w:lang w:val="en-GB"/>
        </w:rPr>
        <w:t>Universal Studios, a renowned theme park in Japan, was built in 2001, following the development of Singapore's "Singapore Special Economic Zone" and Beijing's "Singapore Special Economic Zone" in 2011. The park has gained popularity since 2014 with the addition of Harry Potter land, surpassing Tokyo Disneyland. The cost of building the park, which cost 2.3 billion yen, has been praised by the Japanese, who have praised it for its strong Western influence and global influence.</w:t>
      </w:r>
    </w:p>
    <w:p w14:paraId="7FA232AA" w14:textId="77777777" w:rsidR="003B2ACF" w:rsidRDefault="003B2ACF" w:rsidP="004F6EC3">
      <w:pPr>
        <w:rPr>
          <w:lang w:val="en-GB"/>
        </w:rPr>
      </w:pPr>
    </w:p>
    <w:p w14:paraId="62BCE082" w14:textId="62D482A2" w:rsidR="00981299" w:rsidRDefault="00981299" w:rsidP="00981299">
      <w:pPr>
        <w:rPr>
          <w:b/>
          <w:bCs/>
          <w:lang w:val="en-GB"/>
        </w:rPr>
      </w:pPr>
      <w:r>
        <w:rPr>
          <w:rFonts w:hint="eastAsia"/>
          <w:b/>
          <w:bCs/>
          <w:lang w:val="en-GB"/>
        </w:rPr>
        <w:t>Revenue</w:t>
      </w:r>
      <w:r w:rsidR="005C232C" w:rsidRPr="00981299">
        <w:rPr>
          <w:b/>
          <w:bCs/>
          <w:lang w:val="en-GB"/>
        </w:rPr>
        <w:t xml:space="preserve">: </w:t>
      </w:r>
    </w:p>
    <w:p w14:paraId="0D822AE3" w14:textId="13B0F529" w:rsidR="00981299" w:rsidRDefault="001E64E8" w:rsidP="00981299">
      <w:pPr>
        <w:rPr>
          <w:lang w:val="en-GB"/>
        </w:rPr>
      </w:pPr>
      <w:r w:rsidRPr="001E64E8">
        <w:rPr>
          <w:lang w:val="en-GB"/>
        </w:rPr>
        <w:t xml:space="preserve">Universal Studios' parent company reported a decrease in visitor and revenue in the last three months of 2024 compared to 2023, but the revenue of its international theme parks increased, with Universal Studios Japan and Beijing contributing to a 0.1% increase in revenue to US$2.374 billion. </w:t>
      </w:r>
      <w:r w:rsidR="004F6EC3" w:rsidRPr="004F6EC3">
        <w:rPr>
          <w:lang w:val="en-GB"/>
        </w:rPr>
        <w:t>(Niles, 2025).</w:t>
      </w:r>
    </w:p>
    <w:p w14:paraId="127FBA36" w14:textId="77777777" w:rsidR="004F6EC3" w:rsidRPr="00981299" w:rsidRDefault="004F6EC3" w:rsidP="00981299">
      <w:pPr>
        <w:rPr>
          <w:lang w:val="en-GB"/>
        </w:rPr>
      </w:pPr>
    </w:p>
    <w:p w14:paraId="55B4010F" w14:textId="42D2E844" w:rsidR="00981299" w:rsidRPr="00981299" w:rsidRDefault="00981299" w:rsidP="00981299">
      <w:pPr>
        <w:rPr>
          <w:b/>
          <w:bCs/>
          <w:lang w:val="en-GB"/>
        </w:rPr>
      </w:pPr>
      <w:r w:rsidRPr="00981299">
        <w:rPr>
          <w:b/>
          <w:bCs/>
          <w:lang w:val="en-GB"/>
        </w:rPr>
        <w:t>Hollywood Universal Studios Tourism Statistics</w:t>
      </w:r>
      <w:r w:rsidR="00851A06">
        <w:rPr>
          <w:rFonts w:hint="eastAsia"/>
          <w:b/>
          <w:bCs/>
          <w:lang w:val="en-GB"/>
        </w:rPr>
        <w:t xml:space="preserve"> </w:t>
      </w:r>
    </w:p>
    <w:p w14:paraId="31B828C3" w14:textId="7D49DA4C" w:rsidR="001E64E8" w:rsidRDefault="001E64E8" w:rsidP="004F6EC3">
      <w:pPr>
        <w:rPr>
          <w:lang w:val="en-GB"/>
        </w:rPr>
      </w:pPr>
      <w:r w:rsidRPr="001E64E8">
        <w:rPr>
          <w:lang w:val="en-GB"/>
        </w:rPr>
        <w:t>Hollywood Universal Studios attracted 9.66 million visitors in 2023, 15% increase from the 9.1 million recorded in 2019. The number of visitors fell to 1.3 million in 2020 due to the pandemic, but rebounded from 5.5 million to 8.4 million from 2021 to 2022. The number reached 9.66 million in 2023, surpassing the previous record and increasing by 15% over 2022(Road Genius,2024).</w:t>
      </w:r>
    </w:p>
    <w:p w14:paraId="3C11B2A4" w14:textId="77777777" w:rsidR="002C7690" w:rsidRDefault="002C7690">
      <w:pPr>
        <w:widowControl/>
        <w:rPr>
          <w:b/>
          <w:bCs/>
          <w:lang w:val="en-GB"/>
        </w:rPr>
      </w:pPr>
      <w:r>
        <w:rPr>
          <w:b/>
          <w:bCs/>
          <w:lang w:val="en-GB"/>
        </w:rPr>
        <w:br w:type="page"/>
      </w:r>
    </w:p>
    <w:p w14:paraId="5148293B" w14:textId="4F4DB29D" w:rsidR="00981299" w:rsidRPr="002C7690" w:rsidRDefault="00981299" w:rsidP="002C7690">
      <w:pPr>
        <w:ind w:firstLineChars="300" w:firstLine="720"/>
        <w:jc w:val="center"/>
        <w:rPr>
          <w:b/>
          <w:bCs/>
          <w:lang w:val="en-GB"/>
        </w:rPr>
      </w:pPr>
      <w:r>
        <w:rPr>
          <w:noProof/>
          <w:lang w:eastAsia="zh-CN"/>
        </w:rPr>
        <w:lastRenderedPageBreak/>
        <w:drawing>
          <wp:inline distT="0" distB="0" distL="0" distR="0" wp14:anchorId="4226A6D9" wp14:editId="16FAC91A">
            <wp:extent cx="4598418" cy="2000250"/>
            <wp:effectExtent l="76200" t="76200" r="126365" b="133350"/>
            <wp:docPr id="2038712295" name="圖片 1" descr="一張含有 文字, 螢幕擷取畫面, 圖表, 繪圖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12295" name="圖片 1" descr="一張含有 文字, 螢幕擷取畫面, 圖表, 繪圖 的圖片&#10;&#10;AI 產生的內容可能不正確。"/>
                    <pic:cNvPicPr/>
                  </pic:nvPicPr>
                  <pic:blipFill>
                    <a:blip r:embed="rId10"/>
                    <a:stretch>
                      <a:fillRect/>
                    </a:stretch>
                  </pic:blipFill>
                  <pic:spPr>
                    <a:xfrm>
                      <a:off x="0" y="0"/>
                      <a:ext cx="4664483" cy="20289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18DB05" w14:textId="5D3AFB23" w:rsidR="00B56096" w:rsidRPr="00B56096" w:rsidRDefault="00353C68" w:rsidP="004F6EC3">
      <w:pPr>
        <w:ind w:right="640"/>
        <w:jc w:val="center"/>
        <w:rPr>
          <w:b/>
          <w:bCs/>
          <w:sz w:val="16"/>
          <w:szCs w:val="16"/>
          <w:lang w:val="en-GB"/>
        </w:rPr>
      </w:pPr>
      <w:r w:rsidRPr="00353C68">
        <w:rPr>
          <w:b/>
          <w:bCs/>
          <w:sz w:val="16"/>
          <w:szCs w:val="16"/>
          <w:lang w:val="en-GB"/>
        </w:rPr>
        <w:t>Fig.1  Number of people visit Universal Studios Hollywood</w:t>
      </w:r>
      <w:r w:rsidRPr="00353C68">
        <w:rPr>
          <w:rFonts w:hint="eastAsia"/>
          <w:b/>
          <w:bCs/>
          <w:sz w:val="16"/>
          <w:szCs w:val="16"/>
          <w:lang w:val="en-GB"/>
        </w:rPr>
        <w:t xml:space="preserve"> </w:t>
      </w:r>
      <w:r>
        <w:rPr>
          <w:rFonts w:hint="eastAsia"/>
          <w:b/>
          <w:bCs/>
          <w:sz w:val="16"/>
          <w:szCs w:val="16"/>
          <w:lang w:val="en-GB"/>
        </w:rPr>
        <w:t xml:space="preserve">    </w:t>
      </w:r>
      <w:r w:rsidR="00B56096" w:rsidRPr="00B56096">
        <w:rPr>
          <w:rFonts w:hint="eastAsia"/>
          <w:b/>
          <w:bCs/>
          <w:sz w:val="16"/>
          <w:szCs w:val="16"/>
          <w:lang w:val="en-GB"/>
        </w:rPr>
        <w:t xml:space="preserve">Source from </w:t>
      </w:r>
      <w:r w:rsidR="00365F65">
        <w:rPr>
          <w:b/>
          <w:bCs/>
          <w:sz w:val="16"/>
          <w:szCs w:val="16"/>
          <w:lang w:val="en-GB"/>
        </w:rPr>
        <w:t>Road G</w:t>
      </w:r>
      <w:r w:rsidR="00B56096" w:rsidRPr="00B56096">
        <w:rPr>
          <w:b/>
          <w:bCs/>
          <w:sz w:val="16"/>
          <w:szCs w:val="16"/>
          <w:lang w:val="en-GB"/>
        </w:rPr>
        <w:t>enius</w:t>
      </w:r>
      <w:r w:rsidR="00B56096" w:rsidRPr="00B56096">
        <w:rPr>
          <w:rFonts w:hint="eastAsia"/>
          <w:b/>
          <w:bCs/>
          <w:sz w:val="16"/>
          <w:szCs w:val="16"/>
          <w:lang w:val="en-GB"/>
        </w:rPr>
        <w:t>(</w:t>
      </w:r>
      <w:r w:rsidR="00B56096" w:rsidRPr="00B56096">
        <w:rPr>
          <w:b/>
          <w:bCs/>
          <w:sz w:val="16"/>
          <w:szCs w:val="16"/>
          <w:lang w:val="en-GB"/>
        </w:rPr>
        <w:t>2024)</w:t>
      </w:r>
    </w:p>
    <w:p w14:paraId="4B5594F4" w14:textId="4BF68F87" w:rsidR="001E64E8" w:rsidRPr="001E64E8" w:rsidRDefault="001E64E8" w:rsidP="001E64E8">
      <w:pPr>
        <w:widowControl/>
        <w:rPr>
          <w:lang w:val="en-GB"/>
        </w:rPr>
      </w:pPr>
      <w:r w:rsidRPr="001E64E8">
        <w:rPr>
          <w:lang w:val="en-GB"/>
        </w:rPr>
        <w:t>Comcast predicts Universal Studios theme park revenue will rise 18.6% in 2022 and $8.95 billion in 2023, a four-fold increase from $2.09 billion before the pandemic. Ordinary ticket price: VIP experience tickets range from $109 to $379</w:t>
      </w:r>
      <w:r>
        <w:rPr>
          <w:rFonts w:hint="eastAsia"/>
          <w:lang w:val="en-GB"/>
        </w:rPr>
        <w:t>.</w:t>
      </w:r>
    </w:p>
    <w:p w14:paraId="135D6E8B" w14:textId="08010539" w:rsidR="001E64E8" w:rsidRDefault="001E64E8" w:rsidP="001E64E8">
      <w:pPr>
        <w:widowControl/>
        <w:rPr>
          <w:lang w:val="en-GB"/>
        </w:rPr>
      </w:pPr>
      <w:r w:rsidRPr="001E64E8">
        <w:rPr>
          <w:lang w:val="en-GB"/>
        </w:rPr>
        <w:t>The average family dining expenses are $60 per month, while parking fees are $17. Hotel prices range from $75 to $400, depending on the number of tourists and location</w:t>
      </w:r>
      <w:r w:rsidR="00365F65">
        <w:rPr>
          <w:lang w:val="en-GB"/>
        </w:rPr>
        <w:t xml:space="preserve"> (Road Genius,2024).</w:t>
      </w:r>
    </w:p>
    <w:p w14:paraId="14269821" w14:textId="77777777" w:rsidR="00365F65" w:rsidRDefault="00365F65" w:rsidP="00DB3DF0">
      <w:pPr>
        <w:widowControl/>
        <w:jc w:val="center"/>
        <w:rPr>
          <w:b/>
          <w:bCs/>
          <w:lang w:val="en-GB"/>
        </w:rPr>
      </w:pPr>
    </w:p>
    <w:p w14:paraId="5F3AC273" w14:textId="01CFEE93" w:rsidR="00851A06" w:rsidRDefault="00851A06" w:rsidP="00851A06">
      <w:pPr>
        <w:jc w:val="center"/>
        <w:rPr>
          <w:b/>
          <w:bCs/>
          <w:lang w:val="en-GB"/>
        </w:rPr>
      </w:pPr>
      <w:r>
        <w:rPr>
          <w:noProof/>
          <w:lang w:eastAsia="zh-CN"/>
        </w:rPr>
        <w:drawing>
          <wp:inline distT="0" distB="0" distL="0" distR="0" wp14:anchorId="2100263E" wp14:editId="707B6E9F">
            <wp:extent cx="4308295" cy="2857500"/>
            <wp:effectExtent l="76200" t="76200" r="130810" b="133350"/>
            <wp:docPr id="293353307"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353307" name="圖片 1" descr="一張含有 文字, 螢幕擷取畫面, 字型, 數字 的圖片&#10;&#10;AI 產生的內容可能不正確。"/>
                    <pic:cNvPicPr/>
                  </pic:nvPicPr>
                  <pic:blipFill>
                    <a:blip r:embed="rId11"/>
                    <a:stretch>
                      <a:fillRect/>
                    </a:stretch>
                  </pic:blipFill>
                  <pic:spPr>
                    <a:xfrm>
                      <a:off x="0" y="0"/>
                      <a:ext cx="4318117" cy="2864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3AC122" w14:textId="60CCBF50" w:rsidR="00AB6D2F" w:rsidRPr="00383FDD" w:rsidRDefault="00353C68" w:rsidP="00383FDD">
      <w:pPr>
        <w:jc w:val="center"/>
        <w:rPr>
          <w:b/>
          <w:bCs/>
          <w:sz w:val="16"/>
          <w:szCs w:val="16"/>
          <w:lang w:val="en-GB"/>
        </w:rPr>
      </w:pPr>
      <w:r w:rsidRPr="00353C68">
        <w:rPr>
          <w:b/>
          <w:bCs/>
          <w:sz w:val="16"/>
          <w:szCs w:val="16"/>
          <w:lang w:val="en-GB"/>
        </w:rPr>
        <w:t>Fig.2   Visitors spend in Universal Studios Hollywood</w:t>
      </w:r>
      <w:r>
        <w:rPr>
          <w:rFonts w:hint="eastAsia"/>
          <w:b/>
          <w:bCs/>
          <w:sz w:val="16"/>
          <w:szCs w:val="16"/>
          <w:lang w:val="en-GB"/>
        </w:rPr>
        <w:t xml:space="preserve">    </w:t>
      </w:r>
      <w:r w:rsidR="00365F65">
        <w:rPr>
          <w:b/>
          <w:bCs/>
          <w:sz w:val="16"/>
          <w:szCs w:val="16"/>
          <w:lang w:val="en-GB"/>
        </w:rPr>
        <w:t>Source from Road G</w:t>
      </w:r>
      <w:r w:rsidR="00DB3DF0" w:rsidRPr="00DB3DF0">
        <w:rPr>
          <w:b/>
          <w:bCs/>
          <w:sz w:val="16"/>
          <w:szCs w:val="16"/>
          <w:lang w:val="en-GB"/>
        </w:rPr>
        <w:t>e</w:t>
      </w:r>
      <w:r w:rsidR="00383FDD">
        <w:rPr>
          <w:b/>
          <w:bCs/>
          <w:sz w:val="16"/>
          <w:szCs w:val="16"/>
          <w:lang w:val="en-GB"/>
        </w:rPr>
        <w:t>nius(2024)</w:t>
      </w:r>
    </w:p>
    <w:p w14:paraId="1A43A7FC" w14:textId="77777777" w:rsidR="002C7690" w:rsidRDefault="002C7690">
      <w:pPr>
        <w:widowControl/>
        <w:rPr>
          <w:rStyle w:val="a6"/>
          <w:rFonts w:eastAsiaTheme="majorEastAsia" w:cs="Arial"/>
          <w:color w:val="auto"/>
          <w:spacing w:val="0"/>
          <w:sz w:val="28"/>
          <w:szCs w:val="40"/>
          <w:lang w:val="en-GB"/>
        </w:rPr>
      </w:pPr>
      <w:r>
        <w:rPr>
          <w:rStyle w:val="a6"/>
          <w:rFonts w:eastAsiaTheme="majorEastAsia" w:cs="Arial"/>
          <w:b w:val="0"/>
          <w:color w:val="auto"/>
          <w:spacing w:val="0"/>
          <w:szCs w:val="40"/>
        </w:rPr>
        <w:br w:type="page"/>
      </w:r>
    </w:p>
    <w:p w14:paraId="48DB164B" w14:textId="6FEAB58C" w:rsidR="005C232C" w:rsidRPr="00383FDD" w:rsidRDefault="00DF3A1E" w:rsidP="00383FDD">
      <w:pPr>
        <w:pStyle w:val="2"/>
      </w:pPr>
      <w:bookmarkStart w:id="5" w:name="_Toc204215990"/>
      <w:r w:rsidRPr="00383FDD">
        <w:rPr>
          <w:rStyle w:val="a6"/>
          <w:rFonts w:eastAsiaTheme="majorEastAsia" w:cs="Arial"/>
          <w:b/>
          <w:color w:val="auto"/>
          <w:spacing w:val="0"/>
          <w:szCs w:val="40"/>
        </w:rPr>
        <w:lastRenderedPageBreak/>
        <w:t xml:space="preserve">2.2 </w:t>
      </w:r>
      <w:r w:rsidR="005C232C" w:rsidRPr="00383FDD">
        <w:rPr>
          <w:rStyle w:val="a6"/>
          <w:rFonts w:eastAsiaTheme="majorEastAsia" w:cs="Arial"/>
          <w:b/>
          <w:color w:val="auto"/>
          <w:spacing w:val="0"/>
          <w:szCs w:val="40"/>
        </w:rPr>
        <w:t>Economic benefit</w:t>
      </w:r>
      <w:r w:rsidR="005C232C" w:rsidRPr="00383FDD">
        <w:t>:</w:t>
      </w:r>
      <w:bookmarkEnd w:id="5"/>
      <w:r w:rsidR="005C232C" w:rsidRPr="00383FDD">
        <w:t xml:space="preserve"> </w:t>
      </w:r>
    </w:p>
    <w:p w14:paraId="2CDAB3D8" w14:textId="142D2E4D" w:rsidR="00004A56" w:rsidRDefault="004F6EC3" w:rsidP="002A036C">
      <w:r w:rsidRPr="004F6EC3">
        <w:t>Economic benefits refer to the return on investment or financial value gained or lost by a project or policy for a business, government, or the public after a decision is made (Spacey, 2018), which can involve a country, a business, or a city (</w:t>
      </w:r>
      <w:proofErr w:type="spellStart"/>
      <w:r w:rsidRPr="004F6EC3">
        <w:t>Schaltegger</w:t>
      </w:r>
      <w:proofErr w:type="spellEnd"/>
      <w:r w:rsidRPr="004F6EC3">
        <w:t xml:space="preserve"> et al., 2017). Common types of economic benefits include job creation, tax revenue, quality of life, productivity, property value, efficiency, and social capital (</w:t>
      </w:r>
      <w:proofErr w:type="spellStart"/>
      <w:r w:rsidRPr="004F6EC3">
        <w:t>Scandizzo</w:t>
      </w:r>
      <w:proofErr w:type="spellEnd"/>
      <w:r w:rsidRPr="004F6EC3">
        <w:t>, 2021).</w:t>
      </w:r>
    </w:p>
    <w:p w14:paraId="1083334A" w14:textId="77777777" w:rsidR="004F6EC3" w:rsidRDefault="004F6EC3" w:rsidP="002A036C"/>
    <w:p w14:paraId="771FFE77" w14:textId="0187A858" w:rsidR="00E07E98" w:rsidRPr="00CE63C7" w:rsidRDefault="00DF3A1E" w:rsidP="00B07547">
      <w:pPr>
        <w:pStyle w:val="2"/>
      </w:pPr>
      <w:bookmarkStart w:id="6" w:name="_Toc204215991"/>
      <w:r w:rsidRPr="00CE63C7">
        <w:t xml:space="preserve">2.3 </w:t>
      </w:r>
      <w:r w:rsidR="00E07E98" w:rsidRPr="00CE63C7">
        <w:t>Stakeholder</w:t>
      </w:r>
      <w:bookmarkEnd w:id="6"/>
    </w:p>
    <w:p w14:paraId="44023698" w14:textId="77777777" w:rsidR="004F6EC3" w:rsidRPr="004F6EC3" w:rsidRDefault="004F6EC3" w:rsidP="002A036C">
      <w:pPr>
        <w:rPr>
          <w:bCs/>
          <w:lang w:val="en-GB"/>
        </w:rPr>
      </w:pPr>
      <w:r w:rsidRPr="004F6EC3">
        <w:rPr>
          <w:bCs/>
          <w:lang w:val="en-GB"/>
        </w:rPr>
        <w:t>Stakeholders define the business and organisational management approach that creates multiple benefits for different persons or groups, such as governments, civil society, suppliers, customers, and employees. (Schaltegger et al., 2019). Phillips et al. (2003) clearly stated the implications of stakeholder theory, believing that the focus should be on the normative theory of corporate social responsibility or business ethics. In contrast, Ibrahim et al. (2023) view stakeholder theory as a foundational framework for understanding and management, extending into other areas such as sustainability and corporate social responsibility. Acquah et al. (2023) mentioned that the role of stakeholders in formulating and implementing different strategies and decision-making processes is significant.</w:t>
      </w:r>
    </w:p>
    <w:p w14:paraId="403C4267" w14:textId="23F539AA" w:rsidR="00081BBC" w:rsidRDefault="004F6EC3" w:rsidP="002A036C">
      <w:pPr>
        <w:rPr>
          <w:bCs/>
          <w:lang w:val="en-GB"/>
        </w:rPr>
      </w:pPr>
      <w:r w:rsidRPr="004F6EC3">
        <w:rPr>
          <w:bCs/>
          <w:lang w:val="en-GB"/>
        </w:rPr>
        <w:t>In this study, we mainly explore the stakeholders of Universal Studios, including the government, Hong Kong residents, Tourists, Employees, and related merchants.</w:t>
      </w:r>
    </w:p>
    <w:p w14:paraId="74545A85" w14:textId="77777777" w:rsidR="004F6EC3" w:rsidRPr="00173B91" w:rsidRDefault="004F6EC3" w:rsidP="002A036C">
      <w:pPr>
        <w:rPr>
          <w:bCs/>
          <w:lang w:val="en-GB"/>
        </w:rPr>
      </w:pPr>
    </w:p>
    <w:p w14:paraId="725DA0B7" w14:textId="210913FF" w:rsidR="007F3784" w:rsidRPr="007F3784" w:rsidRDefault="007F3784" w:rsidP="00B07547">
      <w:pPr>
        <w:pStyle w:val="2"/>
      </w:pPr>
      <w:bookmarkStart w:id="7" w:name="_Toc204215992"/>
      <w:r>
        <w:t>2.3.1</w:t>
      </w:r>
      <w:r w:rsidRPr="007F3784">
        <w:t xml:space="preserve"> Employee</w:t>
      </w:r>
      <w:bookmarkEnd w:id="7"/>
    </w:p>
    <w:p w14:paraId="5EA69B60" w14:textId="686402B9" w:rsidR="00DF3A1E" w:rsidRPr="007F3784" w:rsidRDefault="00D3603B" w:rsidP="002A036C">
      <w:pPr>
        <w:rPr>
          <w:b/>
          <w:bCs/>
          <w:lang w:val="en-GB"/>
        </w:rPr>
      </w:pPr>
      <w:r w:rsidRPr="007F3784">
        <w:rPr>
          <w:b/>
          <w:bCs/>
          <w:lang w:val="en-GB"/>
        </w:rPr>
        <w:t>Job Creation:</w:t>
      </w:r>
    </w:p>
    <w:p w14:paraId="519D093D" w14:textId="77777777" w:rsidR="004F6EC3" w:rsidRPr="004F6EC3" w:rsidRDefault="004F6EC3" w:rsidP="002A036C">
      <w:pPr>
        <w:rPr>
          <w:lang w:val="en-GB"/>
        </w:rPr>
      </w:pPr>
      <w:r w:rsidRPr="004F6EC3">
        <w:rPr>
          <w:lang w:val="en-GB"/>
        </w:rPr>
        <w:t>Chen(2025) studied how Theme parks increase job creation for employees. The establishment of Universal Studios can create extra job positions, which include direct job headcounts in the theme park and indirectly positions in the related industries of hospitality, retail, and transportation</w:t>
      </w:r>
    </w:p>
    <w:p w14:paraId="10783F42" w14:textId="5FC962C6" w:rsidR="004F6EC3" w:rsidRPr="004F6EC3" w:rsidRDefault="004F6EC3" w:rsidP="002A036C">
      <w:pPr>
        <w:rPr>
          <w:lang w:val="en-GB"/>
        </w:rPr>
      </w:pPr>
      <w:r w:rsidRPr="004F6EC3">
        <w:rPr>
          <w:b/>
          <w:bCs/>
          <w:lang w:val="en-GB"/>
        </w:rPr>
        <w:t>Direct Employment</w:t>
      </w:r>
      <w:r w:rsidRPr="004F6EC3">
        <w:rPr>
          <w:lang w:val="en-GB"/>
        </w:rPr>
        <w:t>: The establishment of Universal Studios creates internal job positions in the park, the major administration position included in entertainment, operations, maintenance, and management, which provide stable employment opportunities.</w:t>
      </w:r>
    </w:p>
    <w:p w14:paraId="701F6F23" w14:textId="4BDF3187" w:rsidR="004F6EC3" w:rsidRPr="004F6EC3" w:rsidRDefault="004F6EC3" w:rsidP="002A036C">
      <w:pPr>
        <w:rPr>
          <w:lang w:val="en-GB"/>
        </w:rPr>
      </w:pPr>
      <w:r w:rsidRPr="004F6EC3">
        <w:rPr>
          <w:b/>
          <w:bCs/>
          <w:lang w:val="en-GB"/>
        </w:rPr>
        <w:t>Indirect Employment</w:t>
      </w:r>
      <w:r w:rsidRPr="004F6EC3">
        <w:rPr>
          <w:lang w:val="en-GB"/>
        </w:rPr>
        <w:t>: The indirect employment included different sectors, such as:</w:t>
      </w:r>
    </w:p>
    <w:p w14:paraId="00F77958" w14:textId="4C7BDB96" w:rsidR="004F6EC3" w:rsidRPr="004F6EC3" w:rsidRDefault="004F6EC3" w:rsidP="002A036C">
      <w:pPr>
        <w:rPr>
          <w:lang w:val="en-GB"/>
        </w:rPr>
      </w:pPr>
      <w:r w:rsidRPr="004F6EC3">
        <w:rPr>
          <w:b/>
          <w:bCs/>
          <w:lang w:val="en-GB"/>
        </w:rPr>
        <w:t>Hospitality</w:t>
      </w:r>
      <w:r w:rsidRPr="004F6EC3">
        <w:rPr>
          <w:lang w:val="en-GB"/>
        </w:rPr>
        <w:t>: Hotels, accommodation services, and management experience increase demand, and other industries, including housekeeping and food services, are also in demand.</w:t>
      </w:r>
    </w:p>
    <w:p w14:paraId="30F6E08A" w14:textId="46A3F7A3" w:rsidR="004F6EC3" w:rsidRPr="004F6EC3" w:rsidRDefault="004F6EC3" w:rsidP="002A036C">
      <w:pPr>
        <w:rPr>
          <w:lang w:val="en-GB"/>
        </w:rPr>
      </w:pPr>
      <w:r w:rsidRPr="004F6EC3">
        <w:rPr>
          <w:b/>
          <w:bCs/>
          <w:lang w:val="en-GB"/>
        </w:rPr>
        <w:t>Retail</w:t>
      </w:r>
      <w:r w:rsidRPr="004F6EC3">
        <w:rPr>
          <w:lang w:val="en-GB"/>
        </w:rPr>
        <w:t>: Local shops and malls benefit from increased foot traffic, leading to hiring in retail management, sales, and customer service.</w:t>
      </w:r>
    </w:p>
    <w:p w14:paraId="7C2F5D26" w14:textId="1B600282" w:rsidR="00FD746C" w:rsidRPr="00CC509E" w:rsidRDefault="004F6EC3" w:rsidP="002A036C">
      <w:pPr>
        <w:rPr>
          <w:lang w:val="en-GB"/>
        </w:rPr>
      </w:pPr>
      <w:r w:rsidRPr="004F6EC3">
        <w:rPr>
          <w:b/>
          <w:bCs/>
          <w:lang w:val="en-GB"/>
        </w:rPr>
        <w:lastRenderedPageBreak/>
        <w:t>Transportation</w:t>
      </w:r>
      <w:r w:rsidRPr="004F6EC3">
        <w:rPr>
          <w:lang w:val="en-GB"/>
        </w:rPr>
        <w:t>: Increased visitor numbers, combined with some public services, create different job opportunities, such as taxis and ride-sharing services.</w:t>
      </w:r>
    </w:p>
    <w:p w14:paraId="7B397BBC" w14:textId="77777777" w:rsidR="00D3603B" w:rsidRDefault="00D3603B" w:rsidP="00610773">
      <w:pPr>
        <w:rPr>
          <w:b/>
          <w:bCs/>
          <w:lang w:val="en-GB"/>
        </w:rPr>
      </w:pPr>
    </w:p>
    <w:p w14:paraId="5AFB66BB" w14:textId="7373543B" w:rsidR="007F3784" w:rsidRPr="007F3784" w:rsidRDefault="007F3784" w:rsidP="00B07547">
      <w:pPr>
        <w:pStyle w:val="2"/>
      </w:pPr>
      <w:bookmarkStart w:id="8" w:name="_Toc204215993"/>
      <w:r w:rsidRPr="007F3784">
        <w:t>2.3</w:t>
      </w:r>
      <w:r w:rsidR="004843F9" w:rsidRPr="007F3784">
        <w:t xml:space="preserve">.2 </w:t>
      </w:r>
      <w:r w:rsidRPr="007F3784">
        <w:t>Local Merchant</w:t>
      </w:r>
      <w:bookmarkEnd w:id="8"/>
    </w:p>
    <w:p w14:paraId="242BDA55" w14:textId="2FC606B0" w:rsidR="00F60748" w:rsidRPr="003468C9" w:rsidRDefault="00F60748" w:rsidP="00610773">
      <w:pPr>
        <w:rPr>
          <w:b/>
          <w:bCs/>
          <w:lang w:val="en-GB"/>
        </w:rPr>
      </w:pPr>
      <w:r w:rsidRPr="003468C9">
        <w:rPr>
          <w:b/>
          <w:bCs/>
          <w:lang w:val="en-GB"/>
        </w:rPr>
        <w:t>Economic development</w:t>
      </w:r>
    </w:p>
    <w:p w14:paraId="47B5B503" w14:textId="5C44E9B8" w:rsidR="004F6EC3" w:rsidRDefault="001E64E8" w:rsidP="00610773">
      <w:pPr>
        <w:rPr>
          <w:lang w:val="en-GB"/>
        </w:rPr>
      </w:pPr>
      <w:r w:rsidRPr="001E64E8">
        <w:rPr>
          <w:lang w:val="en-GB"/>
        </w:rPr>
        <w:t>Zhang et al. (2021) highlight Universal Studios' successful marketing strategies for Japan during the COVID-19 economic recession, providing an investment value example for other businesses. Hong Kong's Theme Park benefits citizens and tourists, and the government plays a significant role in the project's development, including infrastructure policy, site selection, transportation planning, and hotel construction. These projects have shown favourable returns and economic benefits, particularly in supporting Osaka, Japan's economy during the severe COVID period. Universal Studios' tenacity in supporting the entire economy during the COVID-19 pandemic demonstrates its operating ability.</w:t>
      </w:r>
    </w:p>
    <w:p w14:paraId="5C1E421F" w14:textId="77777777" w:rsidR="001E64E8" w:rsidRDefault="001E64E8" w:rsidP="00610773">
      <w:pPr>
        <w:rPr>
          <w:lang w:val="en-GB"/>
        </w:rPr>
      </w:pPr>
    </w:p>
    <w:p w14:paraId="55EC32BF" w14:textId="04F214F7" w:rsidR="00282F5D" w:rsidRDefault="00282F5D" w:rsidP="00610773">
      <w:pPr>
        <w:rPr>
          <w:lang w:val="en-GB"/>
        </w:rPr>
      </w:pPr>
      <w:r w:rsidRPr="00E07E98">
        <w:rPr>
          <w:rFonts w:hint="eastAsia"/>
          <w:b/>
          <w:bCs/>
          <w:lang w:val="en-GB"/>
        </w:rPr>
        <w:t>C</w:t>
      </w:r>
      <w:r w:rsidRPr="00E07E98">
        <w:rPr>
          <w:b/>
          <w:bCs/>
          <w:lang w:val="en-GB"/>
        </w:rPr>
        <w:t>onstruction</w:t>
      </w:r>
      <w:r w:rsidRPr="00E07E98">
        <w:rPr>
          <w:rFonts w:hint="eastAsia"/>
          <w:b/>
          <w:bCs/>
          <w:lang w:val="en-GB"/>
        </w:rPr>
        <w:t>:</w:t>
      </w:r>
      <w:r>
        <w:rPr>
          <w:rFonts w:hint="eastAsia"/>
          <w:lang w:val="en-GB"/>
        </w:rPr>
        <w:t xml:space="preserve"> </w:t>
      </w:r>
      <w:r w:rsidR="004F6EC3" w:rsidRPr="004F6EC3">
        <w:rPr>
          <w:lang w:val="en-GB"/>
        </w:rPr>
        <w:t>When the government develops theme park infrastructure and transportation planning, it creates a large number of jobs, reducing the unemployment rate.</w:t>
      </w:r>
    </w:p>
    <w:p w14:paraId="0E267620" w14:textId="77777777" w:rsidR="00E07E98" w:rsidRDefault="00E07E98" w:rsidP="00610773">
      <w:pPr>
        <w:rPr>
          <w:lang w:val="en-GB"/>
        </w:rPr>
      </w:pPr>
    </w:p>
    <w:p w14:paraId="4325040C" w14:textId="561AFE21" w:rsidR="00282F5D" w:rsidRPr="004F6EC3" w:rsidRDefault="00282F5D" w:rsidP="00610773">
      <w:pPr>
        <w:rPr>
          <w:lang w:val="en-GB"/>
        </w:rPr>
      </w:pPr>
      <w:r w:rsidRPr="00E07E98">
        <w:rPr>
          <w:rFonts w:hint="eastAsia"/>
          <w:b/>
          <w:bCs/>
          <w:lang w:val="en-GB"/>
        </w:rPr>
        <w:t xml:space="preserve">Hotel: </w:t>
      </w:r>
      <w:r w:rsidR="004F6EC3" w:rsidRPr="004F6EC3">
        <w:rPr>
          <w:lang w:val="en-GB"/>
        </w:rPr>
        <w:t>The development of Universal Studios' hotel facilities enhances the park's visibility and attracts tourists to stay and spend money, which is undoubtedly a boost to Hong Kong's tourism industry. Additionally, hotel construction increases the demand for work positions, which include both permanent and temporary employees, thereby directly creating employment opportunities after the hotel's completion. Moreover, the hotel can also cooperate with foreign consortiums to strengthen investment cooperation opportunities between the government and international investors (Li et al., 2018).</w:t>
      </w:r>
    </w:p>
    <w:p w14:paraId="69C4681E" w14:textId="77777777" w:rsidR="00E07E98" w:rsidRDefault="00E07E98" w:rsidP="00610773">
      <w:pPr>
        <w:rPr>
          <w:lang w:val="en-GB"/>
        </w:rPr>
      </w:pPr>
    </w:p>
    <w:p w14:paraId="1986D1DB" w14:textId="64940CE1" w:rsidR="00F943B5" w:rsidRDefault="00F943B5" w:rsidP="00610773">
      <w:pPr>
        <w:rPr>
          <w:lang w:val="en-GB"/>
        </w:rPr>
      </w:pPr>
      <w:r w:rsidRPr="00E07E98">
        <w:rPr>
          <w:rFonts w:hint="eastAsia"/>
          <w:b/>
          <w:bCs/>
          <w:lang w:val="en-GB"/>
        </w:rPr>
        <w:t>Retail</w:t>
      </w:r>
      <w:r w:rsidR="00E07E98" w:rsidRPr="00E07E98">
        <w:rPr>
          <w:rFonts w:hint="eastAsia"/>
          <w:b/>
          <w:bCs/>
          <w:lang w:val="en-GB"/>
        </w:rPr>
        <w:t xml:space="preserve"> trading</w:t>
      </w:r>
      <w:r w:rsidRPr="00E07E98">
        <w:rPr>
          <w:rFonts w:hint="eastAsia"/>
          <w:b/>
          <w:bCs/>
          <w:lang w:val="en-GB"/>
        </w:rPr>
        <w:t>:</w:t>
      </w:r>
      <w:r>
        <w:rPr>
          <w:rFonts w:hint="eastAsia"/>
          <w:lang w:val="en-GB"/>
        </w:rPr>
        <w:t xml:space="preserve"> </w:t>
      </w:r>
      <w:r w:rsidR="00CC4FD2" w:rsidRPr="00CC4FD2">
        <w:rPr>
          <w:lang w:val="en-GB"/>
        </w:rPr>
        <w:t>As the number of tourists increases, it benefits retailers and shops around the theme parks, accelerating the pace of economic recovery. The Kowloon City retail business experienced positive growth when the Kai Tak stadium hosted events or concerts. Sung (2021) agreed that the joint operation of enterprises from different countries can internationalise the business and diversify business development.</w:t>
      </w:r>
    </w:p>
    <w:p w14:paraId="36D22FC8" w14:textId="77777777" w:rsidR="00557EB2" w:rsidRDefault="00557EB2" w:rsidP="000363E9">
      <w:pPr>
        <w:rPr>
          <w:lang w:val="en-GB"/>
        </w:rPr>
      </w:pPr>
    </w:p>
    <w:p w14:paraId="7938DC6D" w14:textId="1EBF0C3A" w:rsidR="003E4F56" w:rsidRPr="003E4F56" w:rsidRDefault="00315CA2" w:rsidP="003E4F56">
      <w:pPr>
        <w:rPr>
          <w:lang w:val="en-GB"/>
        </w:rPr>
      </w:pPr>
      <w:r>
        <w:rPr>
          <w:rFonts w:hint="eastAsia"/>
          <w:b/>
          <w:bCs/>
          <w:lang w:val="en-GB"/>
        </w:rPr>
        <w:t>Catering service</w:t>
      </w:r>
      <w:r w:rsidR="003E4F56" w:rsidRPr="00315CA2">
        <w:rPr>
          <w:b/>
          <w:bCs/>
          <w:lang w:val="en-GB"/>
        </w:rPr>
        <w:t>:</w:t>
      </w:r>
      <w:r w:rsidR="003E4F56" w:rsidRPr="003E4F56">
        <w:t xml:space="preserve"> </w:t>
      </w:r>
      <w:r w:rsidR="003E4F56" w:rsidRPr="003E4F56">
        <w:rPr>
          <w:lang w:val="en-GB"/>
        </w:rPr>
        <w:t>The increased foot traffic in parks could lead to increased sales and the construction of more dining venues, benefiting restaurants and cafés</w:t>
      </w:r>
      <w:r>
        <w:rPr>
          <w:rFonts w:hint="eastAsia"/>
          <w:lang w:val="en-GB"/>
        </w:rPr>
        <w:t>.</w:t>
      </w:r>
      <w:r w:rsidR="003E4F56" w:rsidRPr="003E4F56">
        <w:rPr>
          <w:lang w:val="en-GB"/>
        </w:rPr>
        <w:t xml:space="preserve"> Retail establishments may use the surge of travellers seeking souvenirs and regional merchandise.</w:t>
      </w:r>
    </w:p>
    <w:p w14:paraId="156D4879" w14:textId="77777777" w:rsidR="003E4F56" w:rsidRPr="003E4F56" w:rsidRDefault="003E4F56" w:rsidP="003E4F56">
      <w:pPr>
        <w:rPr>
          <w:lang w:val="en-GB"/>
        </w:rPr>
      </w:pPr>
    </w:p>
    <w:p w14:paraId="1C81FBA3" w14:textId="2244C38C" w:rsidR="003E4F56" w:rsidRPr="003E4F56" w:rsidRDefault="003E4F56" w:rsidP="003E4F56">
      <w:pPr>
        <w:rPr>
          <w:lang w:val="en-GB"/>
        </w:rPr>
      </w:pPr>
      <w:r w:rsidRPr="00315CA2">
        <w:rPr>
          <w:b/>
          <w:bCs/>
          <w:lang w:val="en-GB"/>
        </w:rPr>
        <w:lastRenderedPageBreak/>
        <w:t>Service Providers:</w:t>
      </w:r>
      <w:r w:rsidRPr="003E4F56">
        <w:rPr>
          <w:lang w:val="en-GB"/>
        </w:rPr>
        <w:t xml:space="preserve"> </w:t>
      </w:r>
      <w:r w:rsidR="00CC4FD2" w:rsidRPr="00CC4FD2">
        <w:rPr>
          <w:lang w:val="en-GB"/>
        </w:rPr>
        <w:t>Local tour service, transportation services, increased demand from Theme Park visitors.</w:t>
      </w:r>
    </w:p>
    <w:p w14:paraId="2FF877F6" w14:textId="4F8B7AF2" w:rsidR="007F3784" w:rsidRPr="00CE63C7" w:rsidRDefault="007F3784" w:rsidP="00B07547">
      <w:pPr>
        <w:pStyle w:val="2"/>
      </w:pPr>
      <w:bookmarkStart w:id="9" w:name="_Hlk203947144"/>
      <w:bookmarkStart w:id="10" w:name="_Toc204215994"/>
      <w:r w:rsidRPr="00CE63C7">
        <w:t>2.</w:t>
      </w:r>
      <w:r>
        <w:t>3.3</w:t>
      </w:r>
      <w:r w:rsidRPr="00CE63C7">
        <w:t xml:space="preserve"> </w:t>
      </w:r>
      <w:bookmarkEnd w:id="9"/>
      <w:r w:rsidRPr="00CE63C7">
        <w:t>Government</w:t>
      </w:r>
      <w:bookmarkEnd w:id="10"/>
    </w:p>
    <w:p w14:paraId="6A1EDFD9" w14:textId="77777777" w:rsidR="007F3784" w:rsidRPr="00CC509E" w:rsidRDefault="007F3784" w:rsidP="007F3784">
      <w:pPr>
        <w:rPr>
          <w:lang w:val="en-GB"/>
        </w:rPr>
      </w:pPr>
      <w:r w:rsidRPr="004F6EC3">
        <w:rPr>
          <w:lang w:val="en-GB"/>
        </w:rPr>
        <w:t>A government refers to a system or group of people that governs an organised community (usually a country), typically composed of legislative, executive, and judicial branches, as well as the mechanisms that implement organisational policies, make decisions, and execute these policies. In some countries, the government possesses a constitution, which is a statement regarding its governing principles and philosophy (Fasenfest,2010</w:t>
      </w:r>
      <w:r>
        <w:rPr>
          <w:rFonts w:hint="eastAsia"/>
          <w:lang w:val="en-GB"/>
        </w:rPr>
        <w:t>)</w:t>
      </w:r>
      <w:r w:rsidRPr="00CC509E">
        <w:rPr>
          <w:lang w:val="en-GB"/>
        </w:rPr>
        <w:t>.</w:t>
      </w:r>
    </w:p>
    <w:p w14:paraId="4A184F09" w14:textId="77777777" w:rsidR="003E4F56" w:rsidRDefault="003E4F56" w:rsidP="003E4F56">
      <w:pPr>
        <w:rPr>
          <w:lang w:val="en-GB"/>
        </w:rPr>
      </w:pPr>
    </w:p>
    <w:p w14:paraId="4E0A8A6B" w14:textId="34F87BF8" w:rsidR="004843F9" w:rsidRPr="007F3784" w:rsidRDefault="00D3603B" w:rsidP="00340994">
      <w:pPr>
        <w:rPr>
          <w:lang w:val="en-GB"/>
        </w:rPr>
      </w:pPr>
      <w:r w:rsidRPr="007F3784">
        <w:rPr>
          <w:b/>
          <w:bCs/>
          <w:lang w:val="en-GB"/>
        </w:rPr>
        <w:t>Tax Revenue</w:t>
      </w:r>
    </w:p>
    <w:p w14:paraId="0EA7A87E" w14:textId="77777777" w:rsidR="00CC4FD2" w:rsidRPr="00CC4FD2" w:rsidRDefault="00CC4FD2" w:rsidP="00CC4FD2">
      <w:pPr>
        <w:rPr>
          <w:lang w:val="en-GB"/>
        </w:rPr>
      </w:pPr>
      <w:r w:rsidRPr="00CC4FD2">
        <w:rPr>
          <w:lang w:val="en-GB"/>
        </w:rPr>
        <w:t>The investment generates tax revenue for the government, which can be allocated to public services and infrastructure. Heo &amp; Lee (2009) studied the theme park industry and found a positive relationship with effective strategy in revenue management planning.</w:t>
      </w:r>
    </w:p>
    <w:p w14:paraId="567C93B5" w14:textId="77777777" w:rsidR="00315CA2" w:rsidRDefault="00315CA2" w:rsidP="00340994">
      <w:pPr>
        <w:rPr>
          <w:lang w:val="en-GB"/>
        </w:rPr>
      </w:pPr>
    </w:p>
    <w:p w14:paraId="6D3E5200" w14:textId="3BB89BB5" w:rsidR="00CC4FD2" w:rsidRPr="00CC4FD2" w:rsidRDefault="00CC4FD2" w:rsidP="00CC4FD2">
      <w:r w:rsidRPr="00CC4FD2">
        <w:rPr>
          <w:b/>
          <w:bCs/>
        </w:rPr>
        <w:t xml:space="preserve">Direct Tax Contributions: </w:t>
      </w:r>
      <w:r w:rsidRPr="00CC4FD2">
        <w:t>The creation of Universal Studios produces primary tax income via below factors:</w:t>
      </w:r>
    </w:p>
    <w:p w14:paraId="0ADCB8D3" w14:textId="77777777" w:rsidR="00CC4FD2" w:rsidRPr="00CC4FD2" w:rsidRDefault="00CC4FD2" w:rsidP="00CC4FD2">
      <w:r w:rsidRPr="00CC4FD2">
        <w:t xml:space="preserve">The park generates corporate profit will contribute to the tax income. </w:t>
      </w:r>
    </w:p>
    <w:p w14:paraId="7D275368" w14:textId="77777777" w:rsidR="007F3784" w:rsidRDefault="007F3784" w:rsidP="00CC4FD2">
      <w:pPr>
        <w:rPr>
          <w:b/>
          <w:bCs/>
        </w:rPr>
      </w:pPr>
    </w:p>
    <w:p w14:paraId="50AB1CA4" w14:textId="3800436C" w:rsidR="00CC4FD2" w:rsidRPr="00CC4FD2" w:rsidRDefault="00CC4FD2" w:rsidP="00CC4FD2">
      <w:r w:rsidRPr="00CC4FD2">
        <w:rPr>
          <w:b/>
          <w:bCs/>
        </w:rPr>
        <w:t>Sales Taxes:</w:t>
      </w:r>
      <w:r w:rsidRPr="00CC4FD2">
        <w:t xml:space="preserve"> When visitors increase their spending, it benefits tax revenue for governments.</w:t>
      </w:r>
    </w:p>
    <w:p w14:paraId="7CFB95F9" w14:textId="77777777" w:rsidR="002A036C" w:rsidRDefault="002A036C" w:rsidP="00CC4FD2">
      <w:pPr>
        <w:rPr>
          <w:b/>
          <w:bCs/>
        </w:rPr>
      </w:pPr>
    </w:p>
    <w:p w14:paraId="4F769CF0" w14:textId="68B7C06E" w:rsidR="00CC4FD2" w:rsidRPr="00CC4FD2" w:rsidRDefault="00CC4FD2" w:rsidP="00CC4FD2">
      <w:r w:rsidRPr="00CC4FD2">
        <w:rPr>
          <w:b/>
          <w:bCs/>
        </w:rPr>
        <w:t>Employment Taxes:</w:t>
      </w:r>
      <w:r w:rsidRPr="00CC4FD2">
        <w:t xml:space="preserve"> Creating jobs can increase employee income and, in turn, boost tax revenue in the park and related industries.</w:t>
      </w:r>
    </w:p>
    <w:p w14:paraId="7F93BE2B" w14:textId="77777777" w:rsidR="002A036C" w:rsidRDefault="002A036C" w:rsidP="00CC4FD2">
      <w:pPr>
        <w:rPr>
          <w:b/>
          <w:bCs/>
        </w:rPr>
      </w:pPr>
    </w:p>
    <w:p w14:paraId="146F8978" w14:textId="38B9D9B5" w:rsidR="00CC4FD2" w:rsidRPr="00CC4FD2" w:rsidRDefault="00CC4FD2" w:rsidP="00CC4FD2">
      <w:r w:rsidRPr="00CC4FD2">
        <w:rPr>
          <w:b/>
          <w:bCs/>
        </w:rPr>
        <w:t>Reinvestment in public services:</w:t>
      </w:r>
      <w:r w:rsidRPr="00CC4FD2">
        <w:t xml:space="preserve"> When the government receives more tax revenue, it can invest more in public services, which contribute to improving the quality of life of citizens, such as education, healthcare, and community facilities.</w:t>
      </w:r>
    </w:p>
    <w:p w14:paraId="37482D25" w14:textId="77777777" w:rsidR="00FD746C" w:rsidRDefault="00FD746C" w:rsidP="00FD746C">
      <w:pPr>
        <w:rPr>
          <w:lang w:val="en-GB"/>
        </w:rPr>
      </w:pPr>
    </w:p>
    <w:p w14:paraId="06DEB9AB" w14:textId="0926E2C7" w:rsidR="00D3603B" w:rsidRPr="007F3784" w:rsidRDefault="007F3784" w:rsidP="00B07547">
      <w:pPr>
        <w:pStyle w:val="2"/>
      </w:pPr>
      <w:bookmarkStart w:id="11" w:name="_Toc204215995"/>
      <w:r w:rsidRPr="007F3784">
        <w:t xml:space="preserve">2.3.4 </w:t>
      </w:r>
      <w:r w:rsidR="0038321E" w:rsidRPr="007F3784">
        <w:t>T</w:t>
      </w:r>
      <w:r w:rsidR="005C232C" w:rsidRPr="007F3784">
        <w:rPr>
          <w:bCs/>
        </w:rPr>
        <w:t>ourist</w:t>
      </w:r>
      <w:bookmarkEnd w:id="11"/>
      <w:r w:rsidR="005C232C" w:rsidRPr="007F3784">
        <w:rPr>
          <w:bCs/>
        </w:rPr>
        <w:t xml:space="preserve"> </w:t>
      </w:r>
    </w:p>
    <w:p w14:paraId="1F22BC6C" w14:textId="09C8BC8C" w:rsidR="007D76F6" w:rsidRDefault="00AC053E" w:rsidP="00AC053E">
      <w:pPr>
        <w:rPr>
          <w:bCs/>
          <w:lang w:val="en-GB"/>
        </w:rPr>
      </w:pPr>
      <w:r w:rsidRPr="00AC053E">
        <w:rPr>
          <w:b/>
          <w:lang w:val="en-GB"/>
        </w:rPr>
        <w:t>Tourism growth:</w:t>
      </w:r>
      <w:r w:rsidRPr="00AC053E">
        <w:rPr>
          <w:bCs/>
          <w:lang w:val="en-GB"/>
        </w:rPr>
        <w:t xml:space="preserve"> </w:t>
      </w:r>
    </w:p>
    <w:p w14:paraId="16FA80EE" w14:textId="77777777" w:rsidR="00CC4FD2" w:rsidRPr="00CC4FD2" w:rsidRDefault="00CC4FD2" w:rsidP="00CC4FD2">
      <w:pPr>
        <w:rPr>
          <w:bCs/>
        </w:rPr>
      </w:pPr>
      <w:r w:rsidRPr="00CC4FD2">
        <w:rPr>
          <w:bCs/>
        </w:rPr>
        <w:t>Milman and Tasci (2018) found that customers feel satisfaction differently based on personal status, including gender, age group, family customers, couple customers, and older customers, who have different experiences, which affect their satisfaction and loyalty. Universal Studios attracts both domestic and foreign tourists, thereby increasing Hong Kong's overall tourism revenue. This can increase consumption in hotels, restaurants and other attractions.</w:t>
      </w:r>
    </w:p>
    <w:p w14:paraId="2330EA01" w14:textId="77777777" w:rsidR="00CC4FD2" w:rsidRPr="00CC4FD2" w:rsidRDefault="00CC4FD2" w:rsidP="00CC4FD2">
      <w:pPr>
        <w:rPr>
          <w:bCs/>
        </w:rPr>
      </w:pPr>
      <w:r w:rsidRPr="00CC4FD2">
        <w:rPr>
          <w:b/>
          <w:bCs/>
        </w:rPr>
        <w:lastRenderedPageBreak/>
        <w:t>Increased number of tourists:</w:t>
      </w:r>
      <w:r w:rsidRPr="00CC4FD2">
        <w:rPr>
          <w:bCs/>
        </w:rPr>
        <w:t xml:space="preserve"> Universal Studios attracts both domestic and foreign tourists, which enhances Hong Kong's appeal as a tourist destination and improves the overall tourist experience, thereby drawing a large number of visitors.</w:t>
      </w:r>
    </w:p>
    <w:p w14:paraId="268DDD0A" w14:textId="77777777" w:rsidR="00CC4FD2" w:rsidRPr="00CC4FD2" w:rsidRDefault="00CC4FD2" w:rsidP="00CC4FD2">
      <w:pPr>
        <w:rPr>
          <w:bCs/>
        </w:rPr>
      </w:pPr>
      <w:r w:rsidRPr="00CC4FD2">
        <w:rPr>
          <w:bCs/>
        </w:rPr>
        <w:t>Increased consumption: Visitors who visit Universal Studios spend more on various services, including:</w:t>
      </w:r>
    </w:p>
    <w:p w14:paraId="2B6596B6" w14:textId="74F5F6D0" w:rsidR="00CC4FD2" w:rsidRPr="00CC4FD2" w:rsidRDefault="00CC4FD2" w:rsidP="00CC4FD2">
      <w:pPr>
        <w:rPr>
          <w:bCs/>
        </w:rPr>
      </w:pPr>
      <w:r w:rsidRPr="00CC4FD2">
        <w:rPr>
          <w:b/>
          <w:bCs/>
        </w:rPr>
        <w:t>Accommodation:</w:t>
      </w:r>
      <w:r w:rsidRPr="00CC4FD2">
        <w:rPr>
          <w:bCs/>
        </w:rPr>
        <w:t xml:space="preserve"> Hotel occupancy and revenue increase.</w:t>
      </w:r>
    </w:p>
    <w:p w14:paraId="5290DF43" w14:textId="77777777" w:rsidR="002A036C" w:rsidRDefault="002A036C" w:rsidP="00CC4FD2">
      <w:pPr>
        <w:rPr>
          <w:b/>
          <w:bCs/>
        </w:rPr>
      </w:pPr>
    </w:p>
    <w:p w14:paraId="735381EE" w14:textId="1B0A6CFF" w:rsidR="00CC4FD2" w:rsidRPr="00CC4FD2" w:rsidRDefault="00CC4FD2" w:rsidP="00CC4FD2">
      <w:pPr>
        <w:rPr>
          <w:bCs/>
        </w:rPr>
      </w:pPr>
      <w:r w:rsidRPr="00CC4FD2">
        <w:rPr>
          <w:b/>
          <w:bCs/>
        </w:rPr>
        <w:t>Catering:</w:t>
      </w:r>
      <w:r w:rsidRPr="00CC4FD2">
        <w:rPr>
          <w:bCs/>
        </w:rPr>
        <w:t xml:space="preserve"> Increased opportunities for tourists to choose restaurants in or near the park, thereby promoting sales in the catering industry.</w:t>
      </w:r>
    </w:p>
    <w:p w14:paraId="00654F7C" w14:textId="77777777" w:rsidR="002A036C" w:rsidRDefault="002A036C" w:rsidP="00CC4FD2">
      <w:pPr>
        <w:rPr>
          <w:b/>
          <w:bCs/>
        </w:rPr>
      </w:pPr>
    </w:p>
    <w:p w14:paraId="65AC820B" w14:textId="7A04279C" w:rsidR="00CC4FD2" w:rsidRPr="00CC4FD2" w:rsidRDefault="00CC4FD2" w:rsidP="00CC4FD2">
      <w:pPr>
        <w:rPr>
          <w:bCs/>
        </w:rPr>
      </w:pPr>
      <w:r w:rsidRPr="00CC4FD2">
        <w:rPr>
          <w:b/>
          <w:bCs/>
        </w:rPr>
        <w:t>Improve the quality of competitors' services:</w:t>
      </w:r>
      <w:r w:rsidRPr="00CC4FD2">
        <w:rPr>
          <w:bCs/>
        </w:rPr>
        <w:t xml:space="preserve"> Ocean Park and Disney are Universal Studios' main competitors. Under healthy competition, the improvement of services in each park or the introduction of discounts to increase attractiveness will benefit tourists. Barnes et al. (2016) discovered that some customer loyalty stems from old memories and experiences, even though the theme park has undergone restructuring, which does not influence the customer's perception.</w:t>
      </w:r>
    </w:p>
    <w:p w14:paraId="107704FB" w14:textId="77777777" w:rsidR="007D76F6" w:rsidRDefault="007D76F6" w:rsidP="00AC053E">
      <w:pPr>
        <w:rPr>
          <w:bCs/>
          <w:lang w:val="en-GB"/>
        </w:rPr>
      </w:pPr>
    </w:p>
    <w:p w14:paraId="058A3C20" w14:textId="68624289" w:rsidR="00E8764A" w:rsidRPr="00B80A2A" w:rsidRDefault="007F3784" w:rsidP="00B07547">
      <w:pPr>
        <w:pStyle w:val="2"/>
        <w:rPr>
          <w:lang w:val="en-US"/>
        </w:rPr>
      </w:pPr>
      <w:bookmarkStart w:id="12" w:name="_Toc204215996"/>
      <w:r>
        <w:t>2.4</w:t>
      </w:r>
      <w:r w:rsidR="0038321E" w:rsidRPr="00CE63C7">
        <w:t xml:space="preserve"> </w:t>
      </w:r>
      <w:r w:rsidR="00940FCA" w:rsidRPr="00940FCA">
        <w:t>Opposing Economic benefits impact the argument of Scholars</w:t>
      </w:r>
      <w:bookmarkEnd w:id="12"/>
    </w:p>
    <w:p w14:paraId="266F33D0" w14:textId="491E0BE9" w:rsidR="00CC4FD2" w:rsidRPr="00CC4FD2" w:rsidRDefault="00CC4FD2" w:rsidP="002A036C">
      <w:pPr>
        <w:widowControl/>
        <w:rPr>
          <w:bCs/>
        </w:rPr>
      </w:pPr>
      <w:r w:rsidRPr="00CC4FD2">
        <w:rPr>
          <w:bCs/>
        </w:rPr>
        <w:t xml:space="preserve">Universal Studios' investment in Hong Kong can </w:t>
      </w:r>
      <w:r w:rsidR="0038321E">
        <w:rPr>
          <w:bCs/>
        </w:rPr>
        <w:t>offer various benefits. C</w:t>
      </w:r>
      <w:r w:rsidRPr="00CC4FD2">
        <w:rPr>
          <w:bCs/>
        </w:rPr>
        <w:t xml:space="preserve">onversely, there are also potential negative economic impacts </w:t>
      </w:r>
      <w:r w:rsidR="0038321E">
        <w:rPr>
          <w:bCs/>
        </w:rPr>
        <w:t xml:space="preserve">argument by scholars </w:t>
      </w:r>
      <w:r w:rsidRPr="00CC4FD2">
        <w:rPr>
          <w:bCs/>
        </w:rPr>
        <w:t>to consider:</w:t>
      </w:r>
    </w:p>
    <w:p w14:paraId="1323684A" w14:textId="77777777" w:rsidR="00CC4FD2" w:rsidRPr="00CC4FD2" w:rsidRDefault="00CC4FD2" w:rsidP="002A036C">
      <w:pPr>
        <w:widowControl/>
        <w:rPr>
          <w:bCs/>
        </w:rPr>
      </w:pPr>
      <w:r w:rsidRPr="00CC4FD2">
        <w:rPr>
          <w:b/>
          <w:bCs/>
        </w:rPr>
        <w:t>Job stability and quality</w:t>
      </w:r>
      <w:r w:rsidRPr="00CC4FD2">
        <w:rPr>
          <w:bCs/>
        </w:rPr>
        <w:t>: Most jobs in theme park construction and operation are temporary, seasonal, or part-time, which can lead to economic instability for workers and significantly impact employee well-being. Milman &amp; Dickson (2014) disputed that part-time employees have negative experiences and reduced performance.</w:t>
      </w:r>
    </w:p>
    <w:p w14:paraId="50649B6D" w14:textId="77777777" w:rsidR="00CC4FD2" w:rsidRPr="00CC4FD2" w:rsidRDefault="00CC4FD2" w:rsidP="002A036C">
      <w:pPr>
        <w:widowControl/>
        <w:rPr>
          <w:bCs/>
        </w:rPr>
      </w:pPr>
      <w:r w:rsidRPr="00CC4FD2">
        <w:rPr>
          <w:b/>
          <w:bCs/>
        </w:rPr>
        <w:t>Employment inequality</w:t>
      </w:r>
      <w:r w:rsidRPr="00CC4FD2">
        <w:rPr>
          <w:bCs/>
        </w:rPr>
        <w:t>: There are differences in employment opportunities, and certain groups (such as religion or nationality) face barriers to employment opportunities, leading to social tension and unfairness.</w:t>
      </w:r>
    </w:p>
    <w:p w14:paraId="3EAB7572" w14:textId="77777777" w:rsidR="00CC4FD2" w:rsidRPr="00CC4FD2" w:rsidRDefault="00CC4FD2" w:rsidP="002A036C">
      <w:pPr>
        <w:widowControl/>
        <w:rPr>
          <w:bCs/>
        </w:rPr>
      </w:pPr>
      <w:r w:rsidRPr="00CC4FD2">
        <w:rPr>
          <w:bCs/>
        </w:rPr>
        <w:t>Wolcott (2021) argued that employment inequality leads to the loss of low-skilled employees, reduced loyalty, and low demand.</w:t>
      </w:r>
    </w:p>
    <w:p w14:paraId="52C56FE1" w14:textId="77777777" w:rsidR="00CC4FD2" w:rsidRPr="00CC4FD2" w:rsidRDefault="00CC4FD2" w:rsidP="002A036C">
      <w:pPr>
        <w:widowControl/>
        <w:rPr>
          <w:bCs/>
        </w:rPr>
      </w:pPr>
      <w:r w:rsidRPr="00CC4FD2">
        <w:rPr>
          <w:b/>
          <w:bCs/>
        </w:rPr>
        <w:t>Over-reliance on tourism</w:t>
      </w:r>
      <w:r w:rsidRPr="00CC4FD2">
        <w:rPr>
          <w:bCs/>
        </w:rPr>
        <w:t>: The local economy is overly dependent on tourism. When a recession or special events cause the economy to lose balance and the number of tourists suddenly decreases significantly, it has a negative impact on all stakeholders, including those related to epidemics or social conflicts.</w:t>
      </w:r>
    </w:p>
    <w:p w14:paraId="7B61DFEE" w14:textId="77777777" w:rsidR="00CC4FD2" w:rsidRPr="00CC4FD2" w:rsidRDefault="00CC4FD2" w:rsidP="002A036C">
      <w:pPr>
        <w:widowControl/>
        <w:rPr>
          <w:bCs/>
        </w:rPr>
      </w:pPr>
      <w:r w:rsidRPr="00CC4FD2">
        <w:rPr>
          <w:b/>
          <w:bCs/>
        </w:rPr>
        <w:t>Competitive pressure</w:t>
      </w:r>
      <w:r w:rsidRPr="00CC4FD2">
        <w:rPr>
          <w:bCs/>
        </w:rPr>
        <w:t xml:space="preserve">: Local small businesses struggle to compete with large theme park operators, resulting in small-scale profit losses, business closures, reduced competitiveness, and a loss of employment opportunities. </w:t>
      </w:r>
      <w:proofErr w:type="spellStart"/>
      <w:r w:rsidRPr="00CC4FD2">
        <w:rPr>
          <w:bCs/>
        </w:rPr>
        <w:t>Soewarno</w:t>
      </w:r>
      <w:proofErr w:type="spellEnd"/>
      <w:r w:rsidRPr="00CC4FD2">
        <w:rPr>
          <w:bCs/>
        </w:rPr>
        <w:t xml:space="preserve"> et al. (2020) claimed </w:t>
      </w:r>
      <w:r w:rsidRPr="00CC4FD2">
        <w:rPr>
          <w:bCs/>
        </w:rPr>
        <w:lastRenderedPageBreak/>
        <w:t>that pressure from competitors will lead to vicious competition among small firm businesses, resulting in bankruptcies and increased unemployment.</w:t>
      </w:r>
    </w:p>
    <w:p w14:paraId="74D89B74" w14:textId="77777777" w:rsidR="00CC4FD2" w:rsidRPr="00CC4FD2" w:rsidRDefault="00CC4FD2" w:rsidP="002A036C">
      <w:pPr>
        <w:widowControl/>
        <w:rPr>
          <w:bCs/>
        </w:rPr>
      </w:pPr>
      <w:r w:rsidRPr="00CC4FD2">
        <w:rPr>
          <w:b/>
          <w:bCs/>
        </w:rPr>
        <w:t>Profit repatriation</w:t>
      </w:r>
      <w:r w:rsidRPr="00CC4FD2">
        <w:rPr>
          <w:bCs/>
        </w:rPr>
        <w:t xml:space="preserve">: The profits of theme parks need to be repatriated to the parent company. Investment decision-making and management rights belong to the parent company, and the subsidiary is restricted in economic development decisions. The Hong Kong government has no objection. </w:t>
      </w:r>
      <w:proofErr w:type="spellStart"/>
      <w:r w:rsidRPr="00CC4FD2">
        <w:rPr>
          <w:bCs/>
        </w:rPr>
        <w:t>Parnreiter</w:t>
      </w:r>
      <w:proofErr w:type="spellEnd"/>
      <w:r w:rsidRPr="00CC4FD2">
        <w:rPr>
          <w:bCs/>
        </w:rPr>
        <w:t xml:space="preserve"> et al. (2024) defended the master company's profit repatriation policy, which generates profits, and examined the unfair development under this policy.</w:t>
      </w:r>
    </w:p>
    <w:p w14:paraId="068F7805" w14:textId="53A26BDF" w:rsidR="00695439" w:rsidRPr="002C6753" w:rsidRDefault="00B80A2A" w:rsidP="00383FDD">
      <w:pPr>
        <w:pStyle w:val="2"/>
      </w:pPr>
      <w:bookmarkStart w:id="13" w:name="_Toc204215997"/>
      <w:r w:rsidRPr="00383FDD">
        <w:t>2.5</w:t>
      </w:r>
      <w:r w:rsidR="00F55298" w:rsidRPr="00383FDD">
        <w:t xml:space="preserve"> </w:t>
      </w:r>
      <w:r w:rsidR="00695439" w:rsidRPr="00383FDD">
        <w:t>Social benefit</w:t>
      </w:r>
      <w:r w:rsidR="00695439" w:rsidRPr="00113871">
        <w:t>:</w:t>
      </w:r>
      <w:bookmarkEnd w:id="13"/>
      <w:r w:rsidR="00695439" w:rsidRPr="002C6753">
        <w:t xml:space="preserve"> </w:t>
      </w:r>
    </w:p>
    <w:p w14:paraId="10ED689A" w14:textId="4013E392" w:rsidR="00D756E9" w:rsidRPr="008F2D82" w:rsidRDefault="008F2D82" w:rsidP="002A036C">
      <w:pPr>
        <w:rPr>
          <w:bCs/>
          <w:lang w:val="en-GB"/>
        </w:rPr>
      </w:pPr>
      <w:r w:rsidRPr="008F2D82">
        <w:rPr>
          <w:bCs/>
          <w:lang w:val="en-GB"/>
        </w:rPr>
        <w:t>S</w:t>
      </w:r>
      <w:r>
        <w:rPr>
          <w:bCs/>
          <w:lang w:val="en-GB"/>
        </w:rPr>
        <w:t xml:space="preserve">ocial benefit defined as a government or organization that carries out </w:t>
      </w:r>
      <w:r w:rsidR="00516855">
        <w:rPr>
          <w:bCs/>
          <w:lang w:val="en-GB"/>
        </w:rPr>
        <w:t xml:space="preserve">policy or </w:t>
      </w:r>
      <w:r>
        <w:rPr>
          <w:bCs/>
          <w:lang w:val="en-GB"/>
        </w:rPr>
        <w:t>projects that benefit for society and people involved in project</w:t>
      </w:r>
      <w:r w:rsidR="00516855">
        <w:rPr>
          <w:bCs/>
          <w:lang w:val="en-GB"/>
        </w:rPr>
        <w:t xml:space="preserve"> (Resnik,2018)</w:t>
      </w:r>
      <w:r>
        <w:rPr>
          <w:bCs/>
          <w:lang w:val="en-GB"/>
        </w:rPr>
        <w:t xml:space="preserve">. In this study, the biggest beneficiaries of the proposal of </w:t>
      </w:r>
      <w:r w:rsidRPr="008F2D82">
        <w:rPr>
          <w:bCs/>
          <w:lang w:val="en-GB"/>
        </w:rPr>
        <w:t xml:space="preserve">establishing </w:t>
      </w:r>
      <w:r>
        <w:rPr>
          <w:bCs/>
          <w:lang w:val="en-GB"/>
        </w:rPr>
        <w:t>Hong Kong Universal Studio are stakeholders, including Hong Kong citizen, employee, local merchant and tourist</w:t>
      </w:r>
      <w:r w:rsidR="00B80A2A">
        <w:rPr>
          <w:bCs/>
          <w:lang w:val="en-GB"/>
        </w:rPr>
        <w:t>.</w:t>
      </w:r>
    </w:p>
    <w:p w14:paraId="79EEDEC9" w14:textId="77777777" w:rsidR="006C263D" w:rsidRPr="00383FDD" w:rsidRDefault="006C263D" w:rsidP="00383FDD"/>
    <w:p w14:paraId="777929D1" w14:textId="0AB91888" w:rsidR="00315CA2" w:rsidRPr="002C6753" w:rsidRDefault="00D75AF8" w:rsidP="00B07547">
      <w:pPr>
        <w:pStyle w:val="2"/>
      </w:pPr>
      <w:bookmarkStart w:id="14" w:name="_Toc204215998"/>
      <w:r w:rsidRPr="002C6753">
        <w:t>2.</w:t>
      </w:r>
      <w:r w:rsidR="00B80A2A">
        <w:t>6</w:t>
      </w:r>
      <w:r w:rsidRPr="002C6753">
        <w:t xml:space="preserve"> </w:t>
      </w:r>
      <w:r w:rsidR="00695439" w:rsidRPr="002C6753">
        <w:t>H</w:t>
      </w:r>
      <w:r w:rsidR="00D756E9" w:rsidRPr="002C6753">
        <w:t>ong Kong Local</w:t>
      </w:r>
      <w:r w:rsidR="00695439" w:rsidRPr="002C6753">
        <w:t xml:space="preserve"> resident</w:t>
      </w:r>
      <w:bookmarkEnd w:id="14"/>
      <w:r w:rsidR="00695439" w:rsidRPr="002C6753">
        <w:t xml:space="preserve"> </w:t>
      </w:r>
    </w:p>
    <w:p w14:paraId="1B959F0D" w14:textId="4E505965" w:rsidR="007D76F6" w:rsidRDefault="00695439" w:rsidP="002A036C">
      <w:r w:rsidRPr="00D756E9">
        <w:rPr>
          <w:b/>
          <w:bCs/>
          <w:lang w:val="en-GB"/>
        </w:rPr>
        <w:t>Quality of Life</w:t>
      </w:r>
      <w:r w:rsidR="00D3603B">
        <w:rPr>
          <w:rFonts w:hint="eastAsia"/>
          <w:lang w:val="en-GB"/>
        </w:rPr>
        <w:t>:</w:t>
      </w:r>
      <w:r w:rsidR="0002680F" w:rsidRPr="0002680F">
        <w:t xml:space="preserve"> </w:t>
      </w:r>
    </w:p>
    <w:p w14:paraId="7BCFF923" w14:textId="77777777" w:rsidR="00CC4FD2" w:rsidRPr="00CC4FD2" w:rsidRDefault="00CC4FD2" w:rsidP="002A036C">
      <w:r w:rsidRPr="00CC4FD2">
        <w:t>Sung (2021) found that Customers can also deepen their experience and understanding of different cultures, thereby improving their quality of life. The park offers local families additional theme park options, attracting them to stay in Hong Kong for consumption, and thereby enhancing the overall quality of life by creating a new tourist attraction that integrates entertainment, dining, and leisure. Low-income families can enjoy the facilities of Universal Studios without having to travel out of town and can also save on transportation costs.</w:t>
      </w:r>
    </w:p>
    <w:p w14:paraId="244E8967" w14:textId="77777777" w:rsidR="002A036C" w:rsidRDefault="002A036C" w:rsidP="002A036C">
      <w:pPr>
        <w:rPr>
          <w:b/>
          <w:bCs/>
        </w:rPr>
      </w:pPr>
    </w:p>
    <w:p w14:paraId="74959B56" w14:textId="7B8268D4" w:rsidR="00CC4FD2" w:rsidRPr="00CC4FD2" w:rsidRDefault="00CC4FD2" w:rsidP="002A036C">
      <w:r w:rsidRPr="00CC4FD2">
        <w:rPr>
          <w:b/>
          <w:bCs/>
        </w:rPr>
        <w:t xml:space="preserve">Cultural exchange: </w:t>
      </w:r>
    </w:p>
    <w:p w14:paraId="300DDB2C" w14:textId="41E4943F" w:rsidR="004E51E0" w:rsidRDefault="004E51E0" w:rsidP="002A036C">
      <w:r w:rsidRPr="004E51E0">
        <w:t>Chang &amp; Pang (2018) examined Universal Studios Singapore and China's efforts to promote cultural exchange through attractions, community events, and educational programs. They found that these activities foster social cohesion and community participation, fostering a sense of belonging and pride among residents. They also suggested that organizations could set up team building programs in the park to allow employees from different nationalities to participate in cultural exchanges and team chemistry.</w:t>
      </w:r>
    </w:p>
    <w:p w14:paraId="55562CF5" w14:textId="77777777" w:rsidR="002A036C" w:rsidRDefault="002A036C" w:rsidP="002A036C">
      <w:pPr>
        <w:rPr>
          <w:b/>
          <w:bCs/>
        </w:rPr>
      </w:pPr>
    </w:p>
    <w:p w14:paraId="6E538331" w14:textId="54FC97DB" w:rsidR="00CC4FD2" w:rsidRPr="00CC4FD2" w:rsidRDefault="00CC4FD2" w:rsidP="002A036C">
      <w:r w:rsidRPr="00CC4FD2">
        <w:rPr>
          <w:b/>
          <w:bCs/>
        </w:rPr>
        <w:t>Accessibility:</w:t>
      </w:r>
      <w:r w:rsidRPr="00CC4FD2">
        <w:t xml:space="preserve"> Parks can offer ticket discounts, special promotions or community days for holidays or special days (such as local birthday discounts, Halloween or Christmas). These special events can further enhance the experience for both residents and tourists. </w:t>
      </w:r>
      <w:r w:rsidRPr="00CC4FD2">
        <w:lastRenderedPageBreak/>
        <w:t>Ryan et al. (2010) investigated the relationship between exceptional experiences and customer loyalty, which included ticket prices as a factor.</w:t>
      </w:r>
    </w:p>
    <w:p w14:paraId="553E93EC" w14:textId="77777777" w:rsidR="00D756E9" w:rsidRDefault="00D756E9" w:rsidP="002A036C">
      <w:pPr>
        <w:rPr>
          <w:lang w:val="en-GB"/>
        </w:rPr>
      </w:pPr>
    </w:p>
    <w:p w14:paraId="27E1B6B0" w14:textId="243B6230" w:rsidR="00FB76AB" w:rsidRPr="002C6753" w:rsidRDefault="00695439" w:rsidP="00B07547">
      <w:pPr>
        <w:pStyle w:val="2"/>
      </w:pPr>
      <w:bookmarkStart w:id="15" w:name="_Toc204215999"/>
      <w:r w:rsidRPr="002C6753">
        <w:t>2</w:t>
      </w:r>
      <w:r w:rsidR="00FB76AB" w:rsidRPr="002C6753">
        <w:t>.</w:t>
      </w:r>
      <w:r w:rsidR="00B80A2A">
        <w:t>7</w:t>
      </w:r>
      <w:r w:rsidRPr="002C6753">
        <w:t xml:space="preserve"> Employ</w:t>
      </w:r>
      <w:r w:rsidR="00D75AF8" w:rsidRPr="002C6753">
        <w:t>ee</w:t>
      </w:r>
      <w:bookmarkEnd w:id="15"/>
      <w:r w:rsidRPr="002C6753">
        <w:t xml:space="preserve"> </w:t>
      </w:r>
    </w:p>
    <w:p w14:paraId="05B396A3" w14:textId="1532A461" w:rsidR="007D76F6" w:rsidRDefault="00FB76AB" w:rsidP="002A036C">
      <w:pPr>
        <w:rPr>
          <w:b/>
          <w:bCs/>
          <w:lang w:val="en-GB"/>
        </w:rPr>
      </w:pPr>
      <w:r>
        <w:rPr>
          <w:rFonts w:hint="eastAsia"/>
          <w:b/>
          <w:bCs/>
          <w:lang w:val="en-GB"/>
        </w:rPr>
        <w:t xml:space="preserve">Employment </w:t>
      </w:r>
      <w:r w:rsidR="00695439" w:rsidRPr="008E47D2">
        <w:rPr>
          <w:b/>
          <w:bCs/>
          <w:lang w:val="en-GB"/>
        </w:rPr>
        <w:t xml:space="preserve">Opportunities: </w:t>
      </w:r>
    </w:p>
    <w:p w14:paraId="28A484A8" w14:textId="77777777" w:rsidR="00CC4FD2" w:rsidRPr="00CC4FD2" w:rsidRDefault="00CC4FD2" w:rsidP="002A036C">
      <w:r w:rsidRPr="00CC4FD2">
        <w:t>Chen (2025) stated that building Theme parks increases job creation and reduces the unemployment rate.</w:t>
      </w:r>
    </w:p>
    <w:p w14:paraId="4C11BC5D" w14:textId="77777777" w:rsidR="002A036C" w:rsidRDefault="002A036C" w:rsidP="002A036C">
      <w:pPr>
        <w:rPr>
          <w:b/>
          <w:bCs/>
        </w:rPr>
      </w:pPr>
    </w:p>
    <w:p w14:paraId="4A81FC85" w14:textId="52D8E804" w:rsidR="00CC4FD2" w:rsidRPr="00CC4FD2" w:rsidRDefault="00CC4FD2" w:rsidP="002A036C">
      <w:r w:rsidRPr="00CC4FD2">
        <w:rPr>
          <w:b/>
          <w:bCs/>
        </w:rPr>
        <w:t>Direct Employment:</w:t>
      </w:r>
      <w:r w:rsidRPr="00CC4FD2">
        <w:t xml:space="preserve"> The park creates direct job opportunities across various industries, including: Transportation, Hotel, Construction, Retail, Catering</w:t>
      </w:r>
    </w:p>
    <w:p w14:paraId="59F04430" w14:textId="77777777" w:rsidR="002A036C" w:rsidRDefault="002A036C" w:rsidP="004E51E0">
      <w:pPr>
        <w:rPr>
          <w:b/>
          <w:bCs/>
        </w:rPr>
      </w:pPr>
    </w:p>
    <w:p w14:paraId="48740358" w14:textId="6649C5EE" w:rsidR="004E51E0" w:rsidRDefault="00CC4FD2" w:rsidP="004E51E0">
      <w:r w:rsidRPr="00CC4FD2">
        <w:rPr>
          <w:b/>
          <w:bCs/>
        </w:rPr>
        <w:t>Attractions and entertainment</w:t>
      </w:r>
      <w:r w:rsidRPr="00CC4FD2">
        <w:t>:</w:t>
      </w:r>
    </w:p>
    <w:p w14:paraId="236388FA" w14:textId="4E7DBACC" w:rsidR="004E51E0" w:rsidRDefault="004E51E0" w:rsidP="002A036C">
      <w:r>
        <w:t>Responsible for operating amusement facilities, role-playing and live performances. Theme parks can regularly invite singers to hold concerts in the park as an attraction to increase the number of stage and technical personnel employed.</w:t>
      </w:r>
    </w:p>
    <w:p w14:paraId="4D87428F" w14:textId="3C8AB464" w:rsidR="00CC4FD2" w:rsidRPr="00CC4FD2" w:rsidRDefault="004E51E0" w:rsidP="002A036C">
      <w:r>
        <w:t xml:space="preserve">Compared with physical fireworks, drone fireworks shows are more environmentally friendly and can also reduce costs, create more employment opportunities for professional technicians, and make greater contributions to society. </w:t>
      </w:r>
      <w:proofErr w:type="spellStart"/>
      <w:r>
        <w:t>Tafere</w:t>
      </w:r>
      <w:proofErr w:type="spellEnd"/>
      <w:r>
        <w:t xml:space="preserve"> et al. (2021) studied the growth of the tourism industry and believed that the growth of the tourism industry has a positive impact on the creation of employment demand.</w:t>
      </w:r>
    </w:p>
    <w:p w14:paraId="2A86CE2D" w14:textId="77777777" w:rsidR="002A036C" w:rsidRDefault="002A036C" w:rsidP="002A036C">
      <w:pPr>
        <w:rPr>
          <w:b/>
          <w:bCs/>
        </w:rPr>
      </w:pPr>
    </w:p>
    <w:p w14:paraId="59113E7D" w14:textId="373B2B8E" w:rsidR="00CC4FD2" w:rsidRPr="00CC4FD2" w:rsidRDefault="00CC4FD2" w:rsidP="002A036C">
      <w:r w:rsidRPr="00CC4FD2">
        <w:rPr>
          <w:b/>
          <w:bCs/>
        </w:rPr>
        <w:t>Catering services</w:t>
      </w:r>
      <w:r w:rsidRPr="00CC4FD2">
        <w:t>: There is a great demand for jobs in restaurants, cafes, and snack stands in the park. A large number of job openings have increased job opportunities for catering staff.</w:t>
      </w:r>
    </w:p>
    <w:p w14:paraId="74E6C229" w14:textId="77777777" w:rsidR="002A036C" w:rsidRDefault="002A036C" w:rsidP="002A036C">
      <w:pPr>
        <w:rPr>
          <w:b/>
          <w:bCs/>
        </w:rPr>
      </w:pPr>
    </w:p>
    <w:p w14:paraId="059739C0" w14:textId="7402B63B" w:rsidR="00CC4FD2" w:rsidRPr="00CC4FD2" w:rsidRDefault="00CC4FD2" w:rsidP="002A036C">
      <w:r w:rsidRPr="00CC4FD2">
        <w:rPr>
          <w:b/>
          <w:bCs/>
        </w:rPr>
        <w:t>Maintenance work, customer service and security</w:t>
      </w:r>
      <w:r w:rsidRPr="00CC4FD2">
        <w:t>: responsible for ensuring that the park remains safe and clean, and there is an excellent demand for plant maintenance personnel and efficient operation staff. Ryan et al. (2010) measured customer loyalty, which included rest area size, park cleanliness and safety.</w:t>
      </w:r>
    </w:p>
    <w:p w14:paraId="2A16F46C" w14:textId="77777777" w:rsidR="002A036C" w:rsidRDefault="002A036C" w:rsidP="002A036C">
      <w:pPr>
        <w:rPr>
          <w:b/>
          <w:bCs/>
        </w:rPr>
      </w:pPr>
    </w:p>
    <w:p w14:paraId="158F234A" w14:textId="2715F8DC" w:rsidR="00CC4FD2" w:rsidRPr="00CC4FD2" w:rsidRDefault="00CC4FD2" w:rsidP="002A036C">
      <w:r w:rsidRPr="00CC4FD2">
        <w:rPr>
          <w:b/>
          <w:bCs/>
        </w:rPr>
        <w:t xml:space="preserve">Skill Development: </w:t>
      </w:r>
      <w:r w:rsidR="004E51E0" w:rsidRPr="004E51E0">
        <w:t>Universal Studios offers training and development opportunities for employees, focusing on customer service, management, and technical skills. This enhances professionalism, career development, and employability, leading to higher productivity. Kiss (2004) suggests partnership planning between employment and education can boost economic growth and tourism development.</w:t>
      </w:r>
    </w:p>
    <w:p w14:paraId="49BD55E2" w14:textId="77777777" w:rsidR="002A036C" w:rsidRDefault="002A036C" w:rsidP="002A036C">
      <w:pPr>
        <w:rPr>
          <w:b/>
          <w:bCs/>
        </w:rPr>
      </w:pPr>
    </w:p>
    <w:p w14:paraId="2F498BA0" w14:textId="10F8DA7B" w:rsidR="00CC4FD2" w:rsidRPr="00CC4FD2" w:rsidRDefault="00CC4FD2" w:rsidP="002A036C">
      <w:r w:rsidRPr="00CC4FD2">
        <w:rPr>
          <w:b/>
          <w:bCs/>
        </w:rPr>
        <w:t xml:space="preserve">Indirect job creation: </w:t>
      </w:r>
      <w:r w:rsidRPr="00CC4FD2">
        <w:t xml:space="preserve">As Central Park is built to accommodate the growing number of </w:t>
      </w:r>
      <w:r w:rsidRPr="00CC4FD2">
        <w:lastRenderedPageBreak/>
        <w:t>visitors, this investment will bring employment opportunities to the surrounding areas, and the demand for positions in different industries will also increase, such as hotels, catering, transportation services, and guides and drivers in the local tourism industry. This chain reaction can significantly promote the development of the local job market.</w:t>
      </w:r>
    </w:p>
    <w:p w14:paraId="11492D56" w14:textId="77777777" w:rsidR="000363E9" w:rsidRDefault="000363E9" w:rsidP="002A036C">
      <w:pPr>
        <w:rPr>
          <w:lang w:val="en-GB"/>
        </w:rPr>
      </w:pPr>
    </w:p>
    <w:p w14:paraId="1F9FAABA" w14:textId="4539AC49" w:rsidR="00113871" w:rsidRPr="00113871" w:rsidRDefault="00A26BC1" w:rsidP="00B07547">
      <w:pPr>
        <w:pStyle w:val="2"/>
      </w:pPr>
      <w:bookmarkStart w:id="16" w:name="_Toc204216000"/>
      <w:r w:rsidRPr="00113871">
        <w:t>2.</w:t>
      </w:r>
      <w:r w:rsidR="00B80A2A">
        <w:t>8</w:t>
      </w:r>
      <w:r w:rsidR="00516855">
        <w:t xml:space="preserve"> </w:t>
      </w:r>
      <w:r w:rsidR="00711B60" w:rsidRPr="00113871">
        <w:t xml:space="preserve">Local </w:t>
      </w:r>
      <w:r w:rsidRPr="00113871">
        <w:t>Merchant</w:t>
      </w:r>
      <w:bookmarkEnd w:id="16"/>
      <w:r w:rsidRPr="00113871">
        <w:rPr>
          <w:rFonts w:hint="eastAsia"/>
        </w:rPr>
        <w:t xml:space="preserve"> </w:t>
      </w:r>
    </w:p>
    <w:p w14:paraId="1FE31F80" w14:textId="77777777" w:rsidR="00BE76F7" w:rsidRPr="00BE76F7" w:rsidRDefault="00BE76F7" w:rsidP="002A036C">
      <w:r w:rsidRPr="00BE76F7">
        <w:t>Businesses around the park usually welcome more tourists, thus promoting the growth of the local economy.</w:t>
      </w:r>
    </w:p>
    <w:p w14:paraId="01719619" w14:textId="77777777" w:rsidR="002A036C" w:rsidRDefault="002A036C" w:rsidP="002A036C">
      <w:pPr>
        <w:rPr>
          <w:b/>
          <w:bCs/>
        </w:rPr>
      </w:pPr>
    </w:p>
    <w:p w14:paraId="673C359C" w14:textId="5A80BB16" w:rsidR="00BE76F7" w:rsidRPr="00BE76F7" w:rsidRDefault="00BE76F7" w:rsidP="002A036C">
      <w:r w:rsidRPr="00BE76F7">
        <w:rPr>
          <w:b/>
          <w:bCs/>
        </w:rPr>
        <w:t>Increased business opportunities:</w:t>
      </w:r>
      <w:r w:rsidRPr="00BE76F7">
        <w:t xml:space="preserve"> Local businesses near Universal Studios benefit from the arrival of park visitors, including hotels, shopping malls and restaurants. This can lead to higher sales in the relevant industries, creating business opportunities to attract new investors or generate start-up opportunities. For example, Hong Kong Disneyland can drive hotel accommodation, shopping malls and catering industries in Tung Chung District. Ocean Park can also drive demand for restaurants and hotels in Ap Lei Chau, Hong Kong Island. </w:t>
      </w:r>
      <w:proofErr w:type="spellStart"/>
      <w:r w:rsidRPr="00BE76F7">
        <w:t>Zerjav</w:t>
      </w:r>
      <w:proofErr w:type="spellEnd"/>
      <w:r w:rsidRPr="00BE76F7">
        <w:t xml:space="preserve"> (2021) stated that cooperative operation will be better than a sole proprietorship, which can increase value creation and project value.</w:t>
      </w:r>
    </w:p>
    <w:p w14:paraId="4AEE58DC" w14:textId="77777777" w:rsidR="002A036C" w:rsidRDefault="002A036C" w:rsidP="002A036C">
      <w:pPr>
        <w:rPr>
          <w:b/>
          <w:bCs/>
        </w:rPr>
      </w:pPr>
    </w:p>
    <w:p w14:paraId="0BE17FC9" w14:textId="1796314F" w:rsidR="00BE76F7" w:rsidRPr="00BE76F7" w:rsidRDefault="00BE76F7" w:rsidP="002A036C">
      <w:r w:rsidRPr="00BE76F7">
        <w:rPr>
          <w:b/>
          <w:bCs/>
        </w:rPr>
        <w:t xml:space="preserve">Retail stores: </w:t>
      </w:r>
      <w:r w:rsidRPr="00BE76F7">
        <w:t>The park can attract tourists with souvenirs of cartoon characters and local products in the park, increasing retail sales.</w:t>
      </w:r>
    </w:p>
    <w:p w14:paraId="3E23762A" w14:textId="77777777" w:rsidR="002A036C" w:rsidRDefault="002A036C" w:rsidP="002A036C">
      <w:pPr>
        <w:rPr>
          <w:b/>
          <w:bCs/>
        </w:rPr>
      </w:pPr>
    </w:p>
    <w:p w14:paraId="64EFFAE3" w14:textId="77EE4FE7" w:rsidR="00BE76F7" w:rsidRPr="00BE76F7" w:rsidRDefault="00BE76F7" w:rsidP="002A036C">
      <w:r w:rsidRPr="00BE76F7">
        <w:rPr>
          <w:b/>
          <w:bCs/>
        </w:rPr>
        <w:t xml:space="preserve">Service providers: </w:t>
      </w:r>
      <w:r w:rsidRPr="00BE76F7">
        <w:t>Guides of local travel agencies, drivers of transportation services such as taxis, special line transportation and other corporate investors can also increase investment and development.</w:t>
      </w:r>
    </w:p>
    <w:p w14:paraId="4A16EC27" w14:textId="77777777" w:rsidR="002A036C" w:rsidRDefault="002A036C" w:rsidP="002A036C">
      <w:pPr>
        <w:rPr>
          <w:b/>
          <w:bCs/>
        </w:rPr>
      </w:pPr>
    </w:p>
    <w:p w14:paraId="6578D17F" w14:textId="0C7C5791" w:rsidR="00BE76F7" w:rsidRPr="00BE76F7" w:rsidRDefault="00BE76F7" w:rsidP="002A036C">
      <w:r w:rsidRPr="00BE76F7">
        <w:rPr>
          <w:b/>
          <w:bCs/>
        </w:rPr>
        <w:t xml:space="preserve">Community development: </w:t>
      </w:r>
      <w:r w:rsidRPr="00BE76F7">
        <w:t>With the development of theme parks, not only has the overall economic development of the area increased, but also the vitality and momentum of Hong Kong's development have increased.</w:t>
      </w:r>
    </w:p>
    <w:p w14:paraId="0326B3DF" w14:textId="420103D1" w:rsidR="008E47D2" w:rsidRDefault="008E47D2" w:rsidP="002A036C">
      <w:pPr>
        <w:rPr>
          <w:lang w:val="en-GB"/>
        </w:rPr>
      </w:pPr>
    </w:p>
    <w:p w14:paraId="2267B6ED" w14:textId="181F93AF" w:rsidR="008E47D2" w:rsidRPr="002C6753" w:rsidRDefault="0010257A" w:rsidP="00B07547">
      <w:pPr>
        <w:pStyle w:val="2"/>
      </w:pPr>
      <w:bookmarkStart w:id="17" w:name="_Toc204216001"/>
      <w:r w:rsidRPr="002C6753">
        <w:t>2.</w:t>
      </w:r>
      <w:r w:rsidR="00B80A2A">
        <w:t>9</w:t>
      </w:r>
      <w:r w:rsidR="00113871">
        <w:t xml:space="preserve"> </w:t>
      </w:r>
      <w:r w:rsidR="008E47D2" w:rsidRPr="002C6753">
        <w:t>Touri</w:t>
      </w:r>
      <w:r w:rsidRPr="002C6753">
        <w:t>st</w:t>
      </w:r>
      <w:bookmarkEnd w:id="17"/>
      <w:r w:rsidR="008E47D2" w:rsidRPr="002C6753">
        <w:t xml:space="preserve"> </w:t>
      </w:r>
    </w:p>
    <w:p w14:paraId="4001C2F0" w14:textId="0E71648A" w:rsidR="00BE76F7" w:rsidRPr="00BE76F7" w:rsidRDefault="00BE76F7" w:rsidP="002A036C">
      <w:r w:rsidRPr="00BE76F7">
        <w:rPr>
          <w:b/>
          <w:bCs/>
        </w:rPr>
        <w:t xml:space="preserve">Cultural exchange: </w:t>
      </w:r>
      <w:r w:rsidRPr="00BE76F7">
        <w:t>Universal Studios can promote cultural exchange by presenting diversified stories and local themes that resonate with local tourists, thereby deepening the understanding of themes launched by international audiences in different regions. This approach increases tourists' experiences and promotes cultural understanding and appreciation.</w:t>
      </w:r>
    </w:p>
    <w:p w14:paraId="616E2C31" w14:textId="77777777" w:rsidR="002A036C" w:rsidRDefault="002A036C" w:rsidP="002A036C">
      <w:pPr>
        <w:rPr>
          <w:b/>
          <w:bCs/>
        </w:rPr>
      </w:pPr>
    </w:p>
    <w:p w14:paraId="1EA04BDA" w14:textId="2F2AABF2" w:rsidR="00BE76F7" w:rsidRPr="00BE76F7" w:rsidRDefault="00BE76F7" w:rsidP="002A036C">
      <w:pPr>
        <w:rPr>
          <w:b/>
          <w:bCs/>
        </w:rPr>
      </w:pPr>
      <w:r w:rsidRPr="00BE76F7">
        <w:rPr>
          <w:b/>
          <w:bCs/>
        </w:rPr>
        <w:lastRenderedPageBreak/>
        <w:t xml:space="preserve">Community participation: </w:t>
      </w:r>
    </w:p>
    <w:p w14:paraId="068ABBCC" w14:textId="77777777" w:rsidR="00BE76F7" w:rsidRPr="00BE76F7" w:rsidRDefault="00BE76F7" w:rsidP="002A036C">
      <w:r w:rsidRPr="00BE76F7">
        <w:t>Lee &amp; Lambert (2005) studied the relationship between service quality and customer satisfaction and loyalty, which is both direct and indirect, depending on the waiting time for entry or the theme park game. Theme parks attract citizens from different regions to interact through events, festivals and promotions, creating a sense of participation and pride for local tourists. The interaction fosters a connection between the park and its residents. In recent years, due to the international success of the Hong Kong movie "Kowloon Wall City", the Tourism House has specially created theme exhibitions at Hong Kong International Airport and shopping malls to promote local Hong Kong movies and local community culture for tourists.</w:t>
      </w:r>
    </w:p>
    <w:p w14:paraId="1F190C13" w14:textId="77777777" w:rsidR="002A036C" w:rsidRDefault="002A036C" w:rsidP="002A036C">
      <w:pPr>
        <w:rPr>
          <w:b/>
          <w:bCs/>
        </w:rPr>
      </w:pPr>
    </w:p>
    <w:p w14:paraId="13532D2C" w14:textId="13132408" w:rsidR="00BE76F7" w:rsidRPr="00BE76F7" w:rsidRDefault="00BE76F7" w:rsidP="002A036C">
      <w:pPr>
        <w:rPr>
          <w:b/>
          <w:bCs/>
        </w:rPr>
      </w:pPr>
      <w:r w:rsidRPr="00BE76F7">
        <w:rPr>
          <w:b/>
          <w:bCs/>
        </w:rPr>
        <w:t>Enhance public awareness:</w:t>
      </w:r>
    </w:p>
    <w:p w14:paraId="78F89CF7" w14:textId="77777777" w:rsidR="00BE76F7" w:rsidRPr="00BE76F7" w:rsidRDefault="00BE76F7" w:rsidP="002A036C">
      <w:r w:rsidRPr="00BE76F7">
        <w:rPr>
          <w:b/>
          <w:bCs/>
        </w:rPr>
        <w:t> </w:t>
      </w:r>
      <w:r w:rsidRPr="00BE76F7">
        <w:t>Spinks et al. (2005) believe that the theme park level influences customers' satisfaction with the experience, as the theme park always offers new promotions for its target customer group. By hosting local cultural and traditional activities, the park helps increase public awareness of Hong Kong's unique identity and encourages tourists and residents to appreciate the region's history and traditions. For example, famous Hong Kong movie stars include Bruce Lee, Jackie Chan, and Chow Yun-fat, whose fame and past film works are quite prominent on the international stage. In addition to featuring special areas dedicated to famous American movies, Universal Studios Hong Kong can also create a dedicated area for Hong Kong movies to attract and satisfy different types of tourists, thereby increasing tourists' satisfaction and emotional well-being.</w:t>
      </w:r>
    </w:p>
    <w:p w14:paraId="0BF48F18" w14:textId="74AAA178" w:rsidR="00D3603B" w:rsidRDefault="00D3603B" w:rsidP="002A036C">
      <w:pPr>
        <w:rPr>
          <w:lang w:val="en-GB"/>
        </w:rPr>
      </w:pPr>
    </w:p>
    <w:p w14:paraId="28E9DD53" w14:textId="3B29C1C7" w:rsidR="00E8764A" w:rsidRPr="00940FCA" w:rsidRDefault="00B80A2A" w:rsidP="00B07547">
      <w:pPr>
        <w:pStyle w:val="2"/>
        <w:rPr>
          <w:rFonts w:eastAsiaTheme="minorEastAsia" w:hint="eastAsia"/>
          <w:b w:val="0"/>
          <w:bCs/>
        </w:rPr>
      </w:pPr>
      <w:bookmarkStart w:id="18" w:name="_Toc204216002"/>
      <w:r>
        <w:rPr>
          <w:bCs/>
        </w:rPr>
        <w:t>2.10</w:t>
      </w:r>
      <w:r w:rsidR="00940FCA">
        <w:rPr>
          <w:rStyle w:val="a6"/>
          <w:rFonts w:eastAsiaTheme="minorEastAsia" w:cs="Arial" w:hint="eastAsia"/>
          <w:color w:val="auto"/>
        </w:rPr>
        <w:t xml:space="preserve"> </w:t>
      </w:r>
      <w:r w:rsidR="00940FCA" w:rsidRPr="00940FCA">
        <w:rPr>
          <w:rStyle w:val="a6"/>
          <w:rFonts w:eastAsiaTheme="minorEastAsia" w:cs="Arial"/>
          <w:b/>
          <w:bCs/>
          <w:color w:val="auto"/>
        </w:rPr>
        <w:t xml:space="preserve">Opposing </w:t>
      </w:r>
      <w:r w:rsidR="00940FCA">
        <w:rPr>
          <w:rStyle w:val="a6"/>
          <w:rFonts w:eastAsiaTheme="minorEastAsia" w:cs="Arial" w:hint="eastAsia"/>
          <w:b/>
          <w:bCs/>
          <w:color w:val="auto"/>
        </w:rPr>
        <w:t xml:space="preserve">Social </w:t>
      </w:r>
      <w:r w:rsidR="00940FCA" w:rsidRPr="00940FCA">
        <w:rPr>
          <w:rStyle w:val="a6"/>
          <w:rFonts w:eastAsiaTheme="minorEastAsia" w:cs="Arial"/>
          <w:b/>
          <w:bCs/>
          <w:color w:val="auto"/>
        </w:rPr>
        <w:t>benefits impact the argument of Scholars</w:t>
      </w:r>
      <w:bookmarkEnd w:id="18"/>
    </w:p>
    <w:p w14:paraId="66BB8368" w14:textId="628E81D0" w:rsidR="00D3603B" w:rsidRPr="00BE76F7" w:rsidRDefault="00D3603B" w:rsidP="002A036C">
      <w:pPr>
        <w:rPr>
          <w:lang w:val="en-GB"/>
        </w:rPr>
      </w:pPr>
      <w:r w:rsidRPr="00BE76F7">
        <w:rPr>
          <w:lang w:val="en-GB"/>
        </w:rPr>
        <w:t>While Universal Studios' investment in Hong Kong can offer various benefits</w:t>
      </w:r>
      <w:r w:rsidR="00E8764A" w:rsidRPr="00BE76F7">
        <w:rPr>
          <w:rFonts w:hint="eastAsia"/>
          <w:lang w:val="en-GB"/>
        </w:rPr>
        <w:t>. Conversely,</w:t>
      </w:r>
      <w:r w:rsidRPr="00BE76F7">
        <w:rPr>
          <w:lang w:val="en-GB"/>
        </w:rPr>
        <w:t xml:space="preserve"> there are also potential negative social </w:t>
      </w:r>
      <w:r w:rsidR="0038321E">
        <w:rPr>
          <w:lang w:val="en-GB"/>
        </w:rPr>
        <w:t xml:space="preserve">benefits </w:t>
      </w:r>
      <w:r w:rsidRPr="00BE76F7">
        <w:rPr>
          <w:lang w:val="en-GB"/>
        </w:rPr>
        <w:t>impacts</w:t>
      </w:r>
      <w:r w:rsidR="0038321E">
        <w:rPr>
          <w:lang w:val="en-GB"/>
        </w:rPr>
        <w:t xml:space="preserve"> argument by scholars</w:t>
      </w:r>
      <w:r w:rsidRPr="00BE76F7">
        <w:rPr>
          <w:lang w:val="en-GB"/>
        </w:rPr>
        <w:t xml:space="preserve"> to consider:</w:t>
      </w:r>
    </w:p>
    <w:p w14:paraId="40BFD9E5" w14:textId="77777777" w:rsidR="00BE76F7" w:rsidRPr="00BE76F7" w:rsidRDefault="00BE76F7" w:rsidP="002A036C">
      <w:pPr>
        <w:rPr>
          <w:b/>
          <w:bCs/>
        </w:rPr>
      </w:pPr>
      <w:r w:rsidRPr="00BE76F7">
        <w:rPr>
          <w:b/>
          <w:bCs/>
        </w:rPr>
        <w:t>Impact on the cost of living of residents:</w:t>
      </w:r>
    </w:p>
    <w:p w14:paraId="648440A9" w14:textId="7EA904E4" w:rsidR="006C54AA" w:rsidRDefault="006C54AA" w:rsidP="002A036C">
      <w:r w:rsidRPr="006C54AA">
        <w:t>The development of Universal Studios will push up the cost of living in the surrounding areas. The rents of commercial and residential properties will rise sharply, forcing them to move</w:t>
      </w:r>
      <w:r w:rsidR="0038321E">
        <w:t xml:space="preserve"> out. This will </w:t>
      </w:r>
      <w:r w:rsidRPr="006C54AA">
        <w:t>residential structure and weaken community ties. Lee &amp; Lambert (2005) questioned the products of theme parks. In order to cater to the popular characters of theme parks,</w:t>
      </w:r>
      <w:r w:rsidR="00855D83">
        <w:rPr>
          <w:rFonts w:hint="eastAsia"/>
        </w:rPr>
        <w:t xml:space="preserve"> </w:t>
      </w:r>
      <w:r w:rsidR="0038321E">
        <w:rPr>
          <w:rFonts w:hint="eastAsia"/>
        </w:rPr>
        <w:t>t</w:t>
      </w:r>
      <w:r w:rsidRPr="006C54AA">
        <w:t>he lack of novelty in products leads to customer loss.</w:t>
      </w:r>
    </w:p>
    <w:p w14:paraId="5BA2AD80" w14:textId="4A8B7598" w:rsidR="00BE76F7" w:rsidRPr="00BE76F7" w:rsidRDefault="00BE76F7" w:rsidP="002A036C">
      <w:r w:rsidRPr="00BE76F7">
        <w:rPr>
          <w:b/>
          <w:bCs/>
        </w:rPr>
        <w:t xml:space="preserve">Transportation issues: </w:t>
      </w:r>
      <w:r w:rsidR="006C54AA" w:rsidRPr="006C54AA">
        <w:t>The planning and construction of tourist attractions will lead to road closures and diversions, which will directly affect the travel of nearby residents. In the long run, the price of park tickets will rise.</w:t>
      </w:r>
      <w:r w:rsidR="006C54AA">
        <w:rPr>
          <w:rFonts w:hint="eastAsia"/>
        </w:rPr>
        <w:t xml:space="preserve"> </w:t>
      </w:r>
      <w:r w:rsidR="006C54AA" w:rsidRPr="006C54AA">
        <w:t xml:space="preserve">The increase in transportation prices will increase the transportation costs of nearby residents; at the same time, during peak seasons, the park is crowded with people, and traffic congestion directly affects the lives of </w:t>
      </w:r>
      <w:r w:rsidR="006C54AA" w:rsidRPr="006C54AA">
        <w:lastRenderedPageBreak/>
        <w:t xml:space="preserve">the original residents. </w:t>
      </w:r>
      <w:proofErr w:type="spellStart"/>
      <w:r w:rsidR="006C54AA" w:rsidRPr="006C54AA">
        <w:t>Wondifraw</w:t>
      </w:r>
      <w:proofErr w:type="spellEnd"/>
      <w:r w:rsidR="006C54AA" w:rsidRPr="006C54AA">
        <w:t xml:space="preserve"> (2007) believes that backward transportation and facilities will reduce the attractiveness and revisit rate of tourists.</w:t>
      </w:r>
    </w:p>
    <w:p w14:paraId="0AE6F0B4" w14:textId="77777777" w:rsidR="00BE76F7" w:rsidRPr="00BE76F7" w:rsidRDefault="00BE76F7" w:rsidP="002A036C">
      <w:pPr>
        <w:rPr>
          <w:b/>
          <w:bCs/>
        </w:rPr>
      </w:pPr>
      <w:r w:rsidRPr="00BE76F7">
        <w:rPr>
          <w:b/>
          <w:bCs/>
        </w:rPr>
        <w:t xml:space="preserve">Waiting a long time can negatively impact a brand's image. </w:t>
      </w:r>
    </w:p>
    <w:p w14:paraId="58ACDDC4" w14:textId="77777777" w:rsidR="00BE76F7" w:rsidRPr="00BE76F7" w:rsidRDefault="00BE76F7" w:rsidP="002A036C">
      <w:r w:rsidRPr="00BE76F7">
        <w:t xml:space="preserve">Li (2010) argued that most theme parks do not pay attention to and test customer </w:t>
      </w:r>
      <w:proofErr w:type="spellStart"/>
      <w:r w:rsidRPr="00BE76F7">
        <w:t>behaviour</w:t>
      </w:r>
      <w:proofErr w:type="spellEnd"/>
      <w:r w:rsidRPr="00BE76F7">
        <w:t xml:space="preserve"> during physical waiting time, which can lead to the customer having a negative brand image of the theme park.</w:t>
      </w:r>
    </w:p>
    <w:p w14:paraId="7AC480C4" w14:textId="77777777" w:rsidR="00BE76F7" w:rsidRPr="00BE76F7" w:rsidRDefault="00BE76F7" w:rsidP="002A036C">
      <w:pPr>
        <w:rPr>
          <w:b/>
          <w:bCs/>
        </w:rPr>
      </w:pPr>
      <w:r w:rsidRPr="00BE76F7">
        <w:t>Seasonal fluctuations: Although tourism can promote economic development, it can also lead to instability. The decrease in tourist numbers during the off-season puts local businesses at risk of financial loss and increases the unemployment rate.</w:t>
      </w:r>
    </w:p>
    <w:p w14:paraId="5F8CD3DD" w14:textId="20A21803" w:rsidR="00BE76F7" w:rsidRPr="00BE76F7" w:rsidRDefault="00BE76F7" w:rsidP="002A036C">
      <w:r w:rsidRPr="00BE76F7">
        <w:rPr>
          <w:b/>
          <w:bCs/>
        </w:rPr>
        <w:t xml:space="preserve">Resident migration: </w:t>
      </w:r>
      <w:r w:rsidR="003824C5" w:rsidRPr="003824C5">
        <w:t>Park construction occupies land, forcing original residents or businesses to relocate, causing social unrest and leading to the loss of community ties. Huang et al. (2023) pointed out that new development areas have a significant negative impact on low-income people.</w:t>
      </w:r>
    </w:p>
    <w:p w14:paraId="38A8BE72" w14:textId="77777777" w:rsidR="00BE76F7" w:rsidRPr="00BE76F7" w:rsidRDefault="00BE76F7" w:rsidP="002A036C">
      <w:pPr>
        <w:rPr>
          <w:b/>
          <w:bCs/>
        </w:rPr>
      </w:pPr>
      <w:r w:rsidRPr="00BE76F7">
        <w:rPr>
          <w:b/>
          <w:bCs/>
        </w:rPr>
        <w:t xml:space="preserve">Overcrowding: </w:t>
      </w:r>
      <w:r w:rsidRPr="00BE76F7">
        <w:t xml:space="preserve">The increase in the number of tourists leads to overcrowding near the park, which affects the original quality of life for nearby residents. Traffic congestion, noise, and reduced loyalty due to a decreased visitor experience and satisfaction have been identified as key issues. Fu et al. (2017) argued that self-congruity has a significant impact on loyalty. </w:t>
      </w:r>
    </w:p>
    <w:p w14:paraId="3C9EEA3D" w14:textId="0675CA49" w:rsidR="00BE76F7" w:rsidRPr="00BE76F7" w:rsidRDefault="00BE76F7" w:rsidP="002A036C">
      <w:r w:rsidRPr="00BE76F7">
        <w:rPr>
          <w:b/>
          <w:bCs/>
        </w:rPr>
        <w:t xml:space="preserve">Loss of local culture: </w:t>
      </w:r>
      <w:r w:rsidRPr="00BE76F7">
        <w:t>Universal Studios is an original concept that brings together global entertainment themes, which is being built in Hong Kong. Zhang et al. (2021) argued that the company accommodates tourists for commercial reasons, and the products and services launched will lead to the commercialization of local culture, thereby weakening its tradition and authenticity.</w:t>
      </w:r>
    </w:p>
    <w:p w14:paraId="378D034C" w14:textId="77777777" w:rsidR="00BE76F7" w:rsidRPr="00BE76F7" w:rsidRDefault="00BE76F7" w:rsidP="002A036C">
      <w:pPr>
        <w:rPr>
          <w:b/>
          <w:bCs/>
        </w:rPr>
      </w:pPr>
      <w:r w:rsidRPr="00BE76F7">
        <w:rPr>
          <w:b/>
          <w:bCs/>
        </w:rPr>
        <w:t>Social Stratification</w:t>
      </w:r>
    </w:p>
    <w:p w14:paraId="77443CED" w14:textId="1CB9F21C" w:rsidR="00FE59F1" w:rsidRPr="004E51E0" w:rsidRDefault="004E51E0" w:rsidP="002A036C">
      <w:pPr>
        <w:rPr>
          <w:lang w:val="en-GB"/>
        </w:rPr>
      </w:pPr>
      <w:r w:rsidRPr="004E51E0">
        <w:rPr>
          <w:lang w:val="en-GB"/>
        </w:rPr>
        <w:t>Employment opportunities are dominated by certain ethnic groups, leading to greater economic inequality within the community. Hong Kong has established minimum wage regulations, which leads to unfair treatment of individuals of different nationalities, languages and educational backgrounds. Williams et al. (2022) studied the demand for meaningful work and found that there is a moderate stratification between high and low levels of job role complexity.</w:t>
      </w:r>
    </w:p>
    <w:p w14:paraId="6A7F197F" w14:textId="3A22E80E" w:rsidR="00610773" w:rsidRPr="002C6753" w:rsidRDefault="00B80A2A" w:rsidP="00B07547">
      <w:pPr>
        <w:pStyle w:val="2"/>
      </w:pPr>
      <w:bookmarkStart w:id="19" w:name="_Toc204216003"/>
      <w:r>
        <w:t>2.11</w:t>
      </w:r>
      <w:r w:rsidR="0038321E">
        <w:t xml:space="preserve"> </w:t>
      </w:r>
      <w:r w:rsidR="00610773" w:rsidRPr="002C6753">
        <w:t>Research conceptual framework</w:t>
      </w:r>
      <w:bookmarkEnd w:id="19"/>
    </w:p>
    <w:p w14:paraId="0E0E5D46" w14:textId="568D8C69" w:rsidR="000A6466" w:rsidRPr="000A6466" w:rsidRDefault="000A6466" w:rsidP="000A6466">
      <w:pPr>
        <w:widowControl/>
        <w:rPr>
          <w:lang w:val="en-GB"/>
        </w:rPr>
      </w:pPr>
      <w:r w:rsidRPr="000A6466">
        <w:rPr>
          <w:lang w:val="en-GB"/>
        </w:rPr>
        <w:t>The constructs of theme park in evaluating the benefit of social and economic have been confirmed (Milman et al., 2010)</w:t>
      </w:r>
      <w:r>
        <w:rPr>
          <w:rFonts w:hint="eastAsia"/>
          <w:lang w:val="en-GB"/>
        </w:rPr>
        <w:t>.which</w:t>
      </w:r>
      <w:r w:rsidRPr="000A6466">
        <w:rPr>
          <w:lang w:val="en-GB"/>
        </w:rPr>
        <w:t xml:space="preserve"> conceptual framework </w:t>
      </w:r>
      <w:r>
        <w:rPr>
          <w:rFonts w:hint="eastAsia"/>
          <w:lang w:val="en-GB"/>
        </w:rPr>
        <w:t xml:space="preserve">will </w:t>
      </w:r>
      <w:r>
        <w:rPr>
          <w:lang w:val="en-GB"/>
        </w:rPr>
        <w:t>adapted</w:t>
      </w:r>
      <w:r>
        <w:rPr>
          <w:rFonts w:hint="eastAsia"/>
          <w:lang w:val="en-GB"/>
        </w:rPr>
        <w:t xml:space="preserve"> in this study to </w:t>
      </w:r>
      <w:r w:rsidRPr="000A6466">
        <w:rPr>
          <w:lang w:val="en-GB"/>
        </w:rPr>
        <w:t>evaluating the economic and social benefits of establishing Universal Studios in Hong Kong. Th</w:t>
      </w:r>
      <w:r>
        <w:rPr>
          <w:rFonts w:hint="eastAsia"/>
          <w:lang w:val="en-GB"/>
        </w:rPr>
        <w:t>is</w:t>
      </w:r>
      <w:r w:rsidRPr="000A6466">
        <w:rPr>
          <w:lang w:val="en-GB"/>
        </w:rPr>
        <w:t xml:space="preserve"> study </w:t>
      </w:r>
      <w:r>
        <w:rPr>
          <w:rFonts w:hint="eastAsia"/>
          <w:lang w:val="en-GB"/>
        </w:rPr>
        <w:t xml:space="preserve">framework </w:t>
      </w:r>
      <w:r w:rsidRPr="000A6466">
        <w:rPr>
          <w:lang w:val="en-GB"/>
        </w:rPr>
        <w:t xml:space="preserve">focuses on key stakeholders, including the government, tourists, employees, local businesses, and residents to </w:t>
      </w:r>
      <w:proofErr w:type="spellStart"/>
      <w:r w:rsidRPr="000A6466">
        <w:rPr>
          <w:lang w:val="en-GB"/>
        </w:rPr>
        <w:t>analyze</w:t>
      </w:r>
      <w:proofErr w:type="spellEnd"/>
      <w:r w:rsidRPr="000A6466">
        <w:rPr>
          <w:lang w:val="en-GB"/>
        </w:rPr>
        <w:t xml:space="preserve"> its social and economic benefits.</w:t>
      </w:r>
    </w:p>
    <w:p w14:paraId="4F63ACB1" w14:textId="128FB3C8" w:rsidR="003468C9" w:rsidRDefault="003468C9" w:rsidP="00C43924">
      <w:pPr>
        <w:widowControl/>
        <w:jc w:val="center"/>
      </w:pPr>
    </w:p>
    <w:p w14:paraId="5BE9EF77" w14:textId="153DC565" w:rsidR="00C43924" w:rsidRDefault="00647F66" w:rsidP="0030604F">
      <w:pPr>
        <w:widowControl/>
      </w:pPr>
      <w:r w:rsidRPr="00647F66">
        <w:drawing>
          <wp:inline distT="0" distB="0" distL="0" distR="0" wp14:anchorId="7A7E525D" wp14:editId="4DE2EA27">
            <wp:extent cx="5435600" cy="2108200"/>
            <wp:effectExtent l="0" t="0" r="0" b="6350"/>
            <wp:docPr id="1368804294"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5600" cy="2108200"/>
                    </a:xfrm>
                    <a:prstGeom prst="rect">
                      <a:avLst/>
                    </a:prstGeom>
                    <a:noFill/>
                    <a:ln>
                      <a:noFill/>
                    </a:ln>
                  </pic:spPr>
                </pic:pic>
              </a:graphicData>
            </a:graphic>
          </wp:inline>
        </w:drawing>
      </w:r>
    </w:p>
    <w:p w14:paraId="587A5314" w14:textId="77777777" w:rsidR="00647F66" w:rsidRDefault="00647F66" w:rsidP="0030604F">
      <w:pPr>
        <w:widowControl/>
        <w:rPr>
          <w:rFonts w:hint="eastAsia"/>
        </w:rPr>
      </w:pPr>
    </w:p>
    <w:p w14:paraId="11B41900" w14:textId="054CB474" w:rsidR="00C43924" w:rsidRDefault="0086109E" w:rsidP="00C43924">
      <w:pPr>
        <w:widowControl/>
        <w:jc w:val="center"/>
      </w:pPr>
      <w:r w:rsidRPr="0086109E">
        <w:drawing>
          <wp:inline distT="0" distB="0" distL="0" distR="0" wp14:anchorId="4987CD68" wp14:editId="25F00DC3">
            <wp:extent cx="5435600" cy="3448050"/>
            <wp:effectExtent l="0" t="0" r="0" b="0"/>
            <wp:docPr id="66664424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5600" cy="3448050"/>
                    </a:xfrm>
                    <a:prstGeom prst="rect">
                      <a:avLst/>
                    </a:prstGeom>
                    <a:noFill/>
                    <a:ln>
                      <a:noFill/>
                    </a:ln>
                  </pic:spPr>
                </pic:pic>
              </a:graphicData>
            </a:graphic>
          </wp:inline>
        </w:drawing>
      </w:r>
    </w:p>
    <w:p w14:paraId="56DCCE76" w14:textId="77777777" w:rsidR="00C43924" w:rsidRDefault="00C43924">
      <w:pPr>
        <w:widowControl/>
      </w:pPr>
      <w:r>
        <w:br w:type="page"/>
      </w:r>
    </w:p>
    <w:p w14:paraId="4E0258A2" w14:textId="0BE53452" w:rsidR="00C43924" w:rsidRDefault="0086109E" w:rsidP="00C43924">
      <w:pPr>
        <w:widowControl/>
        <w:jc w:val="center"/>
      </w:pPr>
      <w:r w:rsidRPr="0086109E">
        <w:lastRenderedPageBreak/>
        <w:drawing>
          <wp:inline distT="0" distB="0" distL="0" distR="0" wp14:anchorId="2FE4C0FF" wp14:editId="5DB88C24">
            <wp:extent cx="5054600" cy="4527550"/>
            <wp:effectExtent l="0" t="0" r="0" b="0"/>
            <wp:docPr id="24143261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4600" cy="4527550"/>
                    </a:xfrm>
                    <a:prstGeom prst="rect">
                      <a:avLst/>
                    </a:prstGeom>
                    <a:noFill/>
                    <a:ln>
                      <a:noFill/>
                    </a:ln>
                  </pic:spPr>
                </pic:pic>
              </a:graphicData>
            </a:graphic>
          </wp:inline>
        </w:drawing>
      </w:r>
    </w:p>
    <w:p w14:paraId="7A9A0830" w14:textId="26A4925D" w:rsidR="00E8764A" w:rsidRPr="00677BC1" w:rsidRDefault="0086109E" w:rsidP="00C43924">
      <w:pPr>
        <w:widowControl/>
        <w:jc w:val="center"/>
        <w:rPr>
          <w:lang w:val="en-GB"/>
        </w:rPr>
      </w:pPr>
      <w:r w:rsidRPr="0086109E">
        <w:drawing>
          <wp:inline distT="0" distB="0" distL="0" distR="0" wp14:anchorId="1266C332" wp14:editId="4A7FDF41">
            <wp:extent cx="4756150" cy="3397250"/>
            <wp:effectExtent l="0" t="0" r="0" b="0"/>
            <wp:docPr id="167169160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6150" cy="3397250"/>
                    </a:xfrm>
                    <a:prstGeom prst="rect">
                      <a:avLst/>
                    </a:prstGeom>
                    <a:noFill/>
                    <a:ln>
                      <a:noFill/>
                    </a:ln>
                  </pic:spPr>
                </pic:pic>
              </a:graphicData>
            </a:graphic>
          </wp:inline>
        </w:drawing>
      </w:r>
      <w:r w:rsidRPr="0086109E">
        <w:t xml:space="preserve"> </w:t>
      </w:r>
      <w:r w:rsidR="00E8764A" w:rsidRPr="00677BC1">
        <w:rPr>
          <w:lang w:val="en-GB"/>
        </w:rPr>
        <w:br w:type="page"/>
      </w:r>
    </w:p>
    <w:p w14:paraId="04380123" w14:textId="6EB0283F" w:rsidR="00610773" w:rsidRPr="009D4D87" w:rsidRDefault="00B80A2A" w:rsidP="00B07547">
      <w:pPr>
        <w:pStyle w:val="2"/>
      </w:pPr>
      <w:bookmarkStart w:id="20" w:name="_Toc204216004"/>
      <w:r>
        <w:lastRenderedPageBreak/>
        <w:t>2.12</w:t>
      </w:r>
      <w:r w:rsidR="0038321E" w:rsidRPr="009D4D87">
        <w:t xml:space="preserve"> </w:t>
      </w:r>
      <w:r w:rsidR="00610773" w:rsidRPr="009D4D87">
        <w:t xml:space="preserve">Research </w:t>
      </w:r>
      <w:r w:rsidR="002C5132" w:rsidRPr="009D4D87">
        <w:t>methodology</w:t>
      </w:r>
      <w:bookmarkEnd w:id="20"/>
    </w:p>
    <w:p w14:paraId="204188E7" w14:textId="00666A76" w:rsidR="004E383B" w:rsidRPr="009D4D87" w:rsidRDefault="004E383B" w:rsidP="002A036C">
      <w:pPr>
        <w:rPr>
          <w:b/>
        </w:rPr>
      </w:pPr>
      <w:bookmarkStart w:id="21" w:name="_Toc153950224"/>
      <w:r w:rsidRPr="009D4D87">
        <w:rPr>
          <w:b/>
        </w:rPr>
        <w:t>Research Philosophy</w:t>
      </w:r>
      <w:bookmarkEnd w:id="21"/>
    </w:p>
    <w:p w14:paraId="765BEAEA" w14:textId="2D62920A" w:rsidR="00281C59" w:rsidRDefault="00281C59" w:rsidP="002A036C">
      <w:pPr>
        <w:widowControl/>
        <w:spacing w:line="360" w:lineRule="auto"/>
        <w:rPr>
          <w:rFonts w:eastAsiaTheme="minorEastAsia"/>
          <w:kern w:val="0"/>
          <w:lang w:val="en-GB"/>
          <w14:ligatures w14:val="none"/>
        </w:rPr>
      </w:pPr>
      <w:r w:rsidRPr="00281C59">
        <w:rPr>
          <w:rFonts w:eastAsiaTheme="minorEastAsia"/>
          <w:kern w:val="0"/>
          <w:lang w:val="en-GB"/>
          <w14:ligatures w14:val="none"/>
        </w:rPr>
        <w:t>Ontology is a philosophical discipline that examines the nature and attributes of entities, emphasising the structure and interrelations</w:t>
      </w:r>
      <w:r w:rsidR="005E0BF4">
        <w:rPr>
          <w:rFonts w:eastAsiaTheme="minorEastAsia" w:hint="eastAsia"/>
          <w:kern w:val="0"/>
          <w:lang w:val="en-GB"/>
          <w14:ligatures w14:val="none"/>
        </w:rPr>
        <w:t>, which</w:t>
      </w:r>
      <w:r w:rsidRPr="00281C59">
        <w:rPr>
          <w:rFonts w:eastAsiaTheme="minorEastAsia"/>
          <w:kern w:val="0"/>
          <w:lang w:val="en-GB"/>
          <w14:ligatures w14:val="none"/>
        </w:rPr>
        <w:t xml:space="preserve"> grounded on mathematics (Nasution, 2018).</w:t>
      </w:r>
    </w:p>
    <w:p w14:paraId="78A7E9FE" w14:textId="2BB92CC7" w:rsidR="006A7524" w:rsidRDefault="005E0BF4" w:rsidP="004E383B">
      <w:pPr>
        <w:widowControl/>
        <w:spacing w:after="240" w:line="360" w:lineRule="auto"/>
        <w:rPr>
          <w:rFonts w:eastAsiaTheme="minorEastAsia" w:hint="eastAsia"/>
          <w:kern w:val="0"/>
          <w:lang w:val="en-GB"/>
          <w14:ligatures w14:val="none"/>
        </w:rPr>
      </w:pPr>
      <w:r>
        <w:rPr>
          <w:rFonts w:eastAsiaTheme="minorEastAsia"/>
          <w:noProof/>
          <w:kern w:val="0"/>
          <w:lang w:eastAsia="zh-CN"/>
          <w14:ligatures w14:val="none"/>
        </w:rPr>
        <w:drawing>
          <wp:inline distT="0" distB="0" distL="0" distR="0" wp14:anchorId="5DF7C441" wp14:editId="50140964">
            <wp:extent cx="4998162" cy="1803400"/>
            <wp:effectExtent l="0" t="0" r="0" b="6350"/>
            <wp:docPr id="9726951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14998" cy="1809475"/>
                    </a:xfrm>
                    <a:prstGeom prst="rect">
                      <a:avLst/>
                    </a:prstGeom>
                    <a:noFill/>
                  </pic:spPr>
                </pic:pic>
              </a:graphicData>
            </a:graphic>
          </wp:inline>
        </w:drawing>
      </w:r>
      <w:r w:rsidR="006A7524" w:rsidRPr="006A7524">
        <w:rPr>
          <w:rFonts w:hint="eastAsia"/>
        </w:rPr>
        <w:drawing>
          <wp:inline distT="0" distB="0" distL="0" distR="0" wp14:anchorId="65E54F10" wp14:editId="391CE4DA">
            <wp:extent cx="5226050" cy="292100"/>
            <wp:effectExtent l="0" t="0" r="0" b="0"/>
            <wp:docPr id="1599060706"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b="41026"/>
                    <a:stretch>
                      <a:fillRect/>
                    </a:stretch>
                  </pic:blipFill>
                  <pic:spPr bwMode="auto">
                    <a:xfrm>
                      <a:off x="0" y="0"/>
                      <a:ext cx="5226050" cy="292100"/>
                    </a:xfrm>
                    <a:prstGeom prst="rect">
                      <a:avLst/>
                    </a:prstGeom>
                    <a:noFill/>
                    <a:ln>
                      <a:noFill/>
                    </a:ln>
                    <a:extLst>
                      <a:ext uri="{53640926-AAD7-44D8-BBD7-CCE9431645EC}">
                        <a14:shadowObscured xmlns:a14="http://schemas.microsoft.com/office/drawing/2010/main"/>
                      </a:ext>
                    </a:extLst>
                  </pic:spPr>
                </pic:pic>
              </a:graphicData>
            </a:graphic>
          </wp:inline>
        </w:drawing>
      </w:r>
    </w:p>
    <w:p w14:paraId="7DCF4C15" w14:textId="421A383E" w:rsidR="005E0BF4" w:rsidRDefault="005E0BF4" w:rsidP="002A036C">
      <w:pPr>
        <w:widowControl/>
        <w:spacing w:line="360" w:lineRule="auto"/>
        <w:rPr>
          <w:rFonts w:eastAsiaTheme="minorEastAsia"/>
          <w:b/>
          <w:bCs/>
          <w:kern w:val="0"/>
          <w:lang w:val="en-GB"/>
          <w14:ligatures w14:val="none"/>
        </w:rPr>
      </w:pPr>
      <w:r w:rsidRPr="005E0BF4">
        <w:rPr>
          <w:rFonts w:eastAsiaTheme="minorEastAsia"/>
          <w:b/>
          <w:bCs/>
          <w:kern w:val="0"/>
          <w:lang w:val="en-GB"/>
          <w14:ligatures w14:val="none"/>
        </w:rPr>
        <w:t>The Ontology contains two types Subjectivism and Objectivism.</w:t>
      </w:r>
    </w:p>
    <w:p w14:paraId="0B5522FA" w14:textId="77777777"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Subjectivism and Objectivism are research philosophies and epistemology approaches that evaluate the economic and social benefits of establishing a universal studio in Hong Kong. Subjectivism posits that reality is influenced by human beliefs and actions (Nissen, 2015). Objectivism assesses scientific outcomes through experience, evidence, observation, measurement, and judgment (Wright et al., 2013). The study focuses on multi-stakeholder analysis.</w:t>
      </w:r>
    </w:p>
    <w:p w14:paraId="5C2B8AF7" w14:textId="77777777"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This study assesses the economic and social benefits of establishing a universal studio in Hong Kong, using a subjectivist ontology of research philosophy and the epistemology of Interpretivism (Neuman, 2006), which focuses on the multi-stakeholders involved in establishing a Hong Kong universal studio.</w:t>
      </w:r>
    </w:p>
    <w:p w14:paraId="453CFCA6" w14:textId="0D7EFDC6" w:rsidR="00BE76F7" w:rsidRPr="00BE76F7" w:rsidRDefault="00BE76F7" w:rsidP="002A036C">
      <w:pPr>
        <w:widowControl/>
        <w:spacing w:line="360" w:lineRule="auto"/>
        <w:rPr>
          <w:rFonts w:eastAsiaTheme="minorEastAsia"/>
          <w:kern w:val="0"/>
          <w:lang w:val="en-GB"/>
          <w14:ligatures w14:val="none"/>
        </w:rPr>
      </w:pPr>
      <w:r w:rsidRPr="00BE76F7">
        <w:rPr>
          <w:rFonts w:eastAsiaTheme="minorEastAsia"/>
          <w:kern w:val="0"/>
          <w:lang w:val="en-GB"/>
          <w14:ligatures w14:val="none"/>
        </w:rPr>
        <w:t xml:space="preserve">The article from Milman et al.(2010)and Li and Liu(2019)used objective ontology and review method to identified the contribution from Theme park for benefit of social and </w:t>
      </w:r>
      <w:r w:rsidRPr="00BE76F7">
        <w:rPr>
          <w:rFonts w:eastAsiaTheme="minorEastAsia"/>
          <w:kern w:val="0"/>
          <w:lang w:val="en-GB"/>
          <w14:ligatures w14:val="none"/>
        </w:rPr>
        <w:lastRenderedPageBreak/>
        <w:t>economic, and new public project for social benefit which are finding were identified; this study will adapt its variables to evaluating the economic and social benefit of establishing universal studio in Hong Kong.</w:t>
      </w:r>
    </w:p>
    <w:p w14:paraId="330D24B8" w14:textId="02991165" w:rsidR="00870026" w:rsidRDefault="00894864" w:rsidP="002A036C">
      <w:pPr>
        <w:widowControl/>
        <w:spacing w:line="360" w:lineRule="auto"/>
        <w:rPr>
          <w:rFonts w:eastAsiaTheme="minorEastAsia"/>
          <w:b/>
          <w:bCs/>
          <w:kern w:val="0"/>
          <w:lang w:val="en-GB"/>
          <w14:ligatures w14:val="none"/>
        </w:rPr>
      </w:pPr>
      <w:r w:rsidRPr="00894864">
        <w:rPr>
          <w:rFonts w:eastAsiaTheme="minorEastAsia"/>
          <w:b/>
          <w:bCs/>
          <w:kern w:val="0"/>
          <w:lang w:val="en-GB"/>
          <w14:ligatures w14:val="none"/>
        </w:rPr>
        <w:t>Epistemology</w:t>
      </w:r>
    </w:p>
    <w:p w14:paraId="7264A456"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Epistemology is a philosophical field that examines the categories, sources, boundaries, and values of knowledge, including moral concerns, factual information, value judgements, restrictions, social effects, and personal importance (Stein, 2018).</w:t>
      </w:r>
    </w:p>
    <w:p w14:paraId="1A017918"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b/>
          <w:bCs/>
          <w:kern w:val="0"/>
          <w14:ligatures w14:val="none"/>
        </w:rPr>
        <w:t>Epistemology encompasses two categories</w:t>
      </w:r>
      <w:r w:rsidRPr="00BE76F7">
        <w:rPr>
          <w:rFonts w:eastAsiaTheme="minorEastAsia"/>
          <w:kern w:val="0"/>
          <w14:ligatures w14:val="none"/>
        </w:rPr>
        <w:t>:</w:t>
      </w:r>
    </w:p>
    <w:p w14:paraId="458F5F51"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 xml:space="preserve">Positivism employs existing scientific theories to </w:t>
      </w:r>
      <w:proofErr w:type="spellStart"/>
      <w:r w:rsidRPr="00BE76F7">
        <w:rPr>
          <w:rFonts w:eastAsiaTheme="minorEastAsia"/>
          <w:kern w:val="0"/>
          <w14:ligatures w14:val="none"/>
        </w:rPr>
        <w:t>analyse</w:t>
      </w:r>
      <w:proofErr w:type="spellEnd"/>
      <w:r w:rsidRPr="00BE76F7">
        <w:rPr>
          <w:rFonts w:eastAsiaTheme="minorEastAsia"/>
          <w:kern w:val="0"/>
          <w14:ligatures w14:val="none"/>
        </w:rPr>
        <w:t xml:space="preserve"> facts (Lincoln et al., 2011), while Interpretivism leverages observation and experience to assess social systems inductively (Flick, 2014).</w:t>
      </w:r>
    </w:p>
    <w:p w14:paraId="284878D9" w14:textId="77777777" w:rsidR="00BE76F7" w:rsidRPr="00BE76F7" w:rsidRDefault="00BE76F7" w:rsidP="002A036C">
      <w:pPr>
        <w:widowControl/>
        <w:spacing w:line="360" w:lineRule="auto"/>
        <w:rPr>
          <w:rFonts w:eastAsiaTheme="minorEastAsia"/>
          <w:kern w:val="0"/>
          <w14:ligatures w14:val="none"/>
        </w:rPr>
      </w:pPr>
      <w:r w:rsidRPr="00BE76F7">
        <w:rPr>
          <w:rFonts w:eastAsiaTheme="minorEastAsia"/>
          <w:kern w:val="0"/>
          <w14:ligatures w14:val="none"/>
        </w:rPr>
        <w:t> This research will employ interpretive epistemology to examine the variables that affect the benefits of various stakeholders in social and economic contexts, investigating the proposed findings through theoretical and qualitative analyses (Denzin &amp; Lincoln, 2005).</w:t>
      </w:r>
    </w:p>
    <w:p w14:paraId="5D27E997" w14:textId="77777777" w:rsidR="002A036C" w:rsidRDefault="002A036C" w:rsidP="002A036C">
      <w:pPr>
        <w:widowControl/>
        <w:rPr>
          <w:rFonts w:eastAsiaTheme="minorEastAsia"/>
          <w:kern w:val="0"/>
          <w:lang w:val="en-GB"/>
          <w14:ligatures w14:val="none"/>
        </w:rPr>
      </w:pPr>
      <w:bookmarkStart w:id="22" w:name="_Toc153950225"/>
    </w:p>
    <w:p w14:paraId="406ECFA0" w14:textId="1D157D4E" w:rsidR="004E383B" w:rsidRPr="002A036C" w:rsidRDefault="00B80A2A" w:rsidP="002A036C">
      <w:pPr>
        <w:widowControl/>
        <w:rPr>
          <w:rFonts w:eastAsia="Arial" w:cstheme="majorBidi"/>
          <w:b/>
          <w:color w:val="000000" w:themeColor="text1"/>
          <w:spacing w:val="15"/>
          <w:szCs w:val="28"/>
          <w:lang w:val="en-GB"/>
        </w:rPr>
      </w:pPr>
      <w:r>
        <w:rPr>
          <w:b/>
          <w:sz w:val="28"/>
          <w:lang w:val="en-GB"/>
        </w:rPr>
        <w:t>2.13</w:t>
      </w:r>
      <w:r w:rsidR="009D4D87" w:rsidRPr="00CE63C7">
        <w:rPr>
          <w:b/>
          <w:sz w:val="28"/>
          <w:lang w:val="en-GB"/>
        </w:rPr>
        <w:t xml:space="preserve"> </w:t>
      </w:r>
      <w:r w:rsidR="004E383B" w:rsidRPr="00CE63C7">
        <w:rPr>
          <w:b/>
          <w:sz w:val="28"/>
          <w:lang w:val="en-GB"/>
        </w:rPr>
        <w:t>Research Approach</w:t>
      </w:r>
      <w:bookmarkEnd w:id="22"/>
    </w:p>
    <w:p w14:paraId="469C8760" w14:textId="77777777" w:rsidR="006E07D2" w:rsidRPr="006E07D2" w:rsidRDefault="006E07D2" w:rsidP="002A036C">
      <w:pPr>
        <w:widowControl/>
        <w:spacing w:line="360" w:lineRule="auto"/>
        <w:rPr>
          <w:kern w:val="0"/>
          <w14:ligatures w14:val="none"/>
        </w:rPr>
      </w:pPr>
      <w:r w:rsidRPr="006E07D2">
        <w:rPr>
          <w:kern w:val="0"/>
          <w14:ligatures w14:val="none"/>
        </w:rPr>
        <w:t xml:space="preserve">The inductive method involves observing and experimenting with assumptions (Bryman, 2008), using empirical experience to gather materials and assess their believability (Saunders et al., 2019). Qualitative approaches use brief questionnaires to understand subjective interpretations of individuals or focus groups (Creswell, 2014), </w:t>
      </w:r>
      <w:proofErr w:type="spellStart"/>
      <w:r w:rsidRPr="006E07D2">
        <w:rPr>
          <w:kern w:val="0"/>
          <w14:ligatures w14:val="none"/>
        </w:rPr>
        <w:t>utilising</w:t>
      </w:r>
      <w:proofErr w:type="spellEnd"/>
      <w:r w:rsidRPr="006E07D2">
        <w:rPr>
          <w:kern w:val="0"/>
          <w14:ligatures w14:val="none"/>
        </w:rPr>
        <w:t xml:space="preserve"> in-depth cognitive sensitivity and focused surveys to </w:t>
      </w:r>
      <w:proofErr w:type="spellStart"/>
      <w:r w:rsidRPr="006E07D2">
        <w:rPr>
          <w:kern w:val="0"/>
          <w14:ligatures w14:val="none"/>
        </w:rPr>
        <w:t>synthesise</w:t>
      </w:r>
      <w:proofErr w:type="spellEnd"/>
      <w:r w:rsidRPr="006E07D2">
        <w:rPr>
          <w:kern w:val="0"/>
          <w14:ligatures w14:val="none"/>
        </w:rPr>
        <w:t xml:space="preserve"> meanings and construct new viewpoints and ideas (Padgett, 2008). Both methods help in understanding and assessing the believability of specific facts (Merriam, 2009).</w:t>
      </w:r>
    </w:p>
    <w:p w14:paraId="36E53BE8" w14:textId="1BD1AB4A" w:rsidR="006E07D2" w:rsidRPr="006E07D2" w:rsidRDefault="006E07D2" w:rsidP="002A036C">
      <w:pPr>
        <w:widowControl/>
        <w:spacing w:line="360" w:lineRule="auto"/>
        <w:rPr>
          <w:kern w:val="0"/>
          <w14:ligatures w14:val="none"/>
        </w:rPr>
      </w:pPr>
      <w:r w:rsidRPr="006E07D2">
        <w:rPr>
          <w:kern w:val="0"/>
          <w14:ligatures w14:val="none"/>
        </w:rPr>
        <w:t xml:space="preserve">This study employs an inductive approach with a qualitative method to evaluate the economic and social benefits of establishing a universal studio in Hong Kong. This research employed descriptive and reliability testing to measure reliability, and the </w:t>
      </w:r>
      <w:r w:rsidRPr="006E07D2">
        <w:rPr>
          <w:kern w:val="0"/>
          <w14:ligatures w14:val="none"/>
        </w:rPr>
        <w:lastRenderedPageBreak/>
        <w:t xml:space="preserve">qualitative data from the focus group were used for cognitive sensitivity testing. The </w:t>
      </w:r>
      <w:r w:rsidR="002C7690">
        <w:rPr>
          <w:kern w:val="0"/>
          <w14:ligatures w14:val="none"/>
        </w:rPr>
        <w:t xml:space="preserve">pros are saving time and money. </w:t>
      </w:r>
      <w:r w:rsidRPr="006E07D2">
        <w:rPr>
          <w:kern w:val="0"/>
          <w14:ligatures w14:val="none"/>
        </w:rPr>
        <w:t>Moreover, large sample sizes are used to test theories (Neuman, 2006) and to elucidate and address research problems (Kothari, 2007).</w:t>
      </w:r>
    </w:p>
    <w:p w14:paraId="1337FC7D" w14:textId="77777777" w:rsidR="006E07D2" w:rsidRPr="006E07D2" w:rsidRDefault="006E07D2" w:rsidP="002A036C">
      <w:pPr>
        <w:widowControl/>
        <w:spacing w:line="360" w:lineRule="auto"/>
        <w:rPr>
          <w:kern w:val="0"/>
          <w14:ligatures w14:val="none"/>
        </w:rPr>
      </w:pPr>
      <w:r w:rsidRPr="006E07D2">
        <w:rPr>
          <w:b/>
          <w:bCs/>
          <w:kern w:val="0"/>
          <w14:ligatures w14:val="none"/>
        </w:rPr>
        <w:t>Research Design</w:t>
      </w:r>
    </w:p>
    <w:p w14:paraId="65DE0CA4" w14:textId="2ED98EA8" w:rsidR="006E07D2" w:rsidRPr="006E07D2" w:rsidRDefault="006E07D2" w:rsidP="002A036C">
      <w:pPr>
        <w:widowControl/>
        <w:spacing w:line="360" w:lineRule="auto"/>
        <w:rPr>
          <w:kern w:val="0"/>
          <w14:ligatures w14:val="none"/>
        </w:rPr>
      </w:pPr>
      <w:r w:rsidRPr="006E07D2">
        <w:rPr>
          <w:kern w:val="0"/>
          <w14:ligatures w14:val="none"/>
        </w:rPr>
        <w:t xml:space="preserve">This research </w:t>
      </w:r>
      <w:r w:rsidR="00855D83" w:rsidRPr="006E07D2">
        <w:rPr>
          <w:kern w:val="0"/>
          <w14:ligatures w14:val="none"/>
        </w:rPr>
        <w:t>utilized</w:t>
      </w:r>
      <w:r w:rsidRPr="006E07D2">
        <w:rPr>
          <w:kern w:val="0"/>
          <w14:ligatures w14:val="none"/>
        </w:rPr>
        <w:t xml:space="preserve"> an actual questionnaire to enable the examination of sample sizes and qualitative methodologies via focus groups, using objective questionnaire responses from participants (Kamper, 2020).</w:t>
      </w:r>
    </w:p>
    <w:p w14:paraId="0478F80F" w14:textId="07045673" w:rsidR="004E383B" w:rsidRPr="009D4D87" w:rsidRDefault="004E383B" w:rsidP="002A036C">
      <w:pPr>
        <w:rPr>
          <w:b/>
        </w:rPr>
      </w:pPr>
      <w:bookmarkStart w:id="23" w:name="_Toc153950227"/>
      <w:r w:rsidRPr="009D4D87">
        <w:rPr>
          <w:b/>
        </w:rPr>
        <w:t>Questionnaire Development and Measurement table</w:t>
      </w:r>
      <w:bookmarkEnd w:id="23"/>
    </w:p>
    <w:p w14:paraId="24EFBDBA" w14:textId="1A07903F" w:rsidR="006E07D2" w:rsidRDefault="006E07D2" w:rsidP="002A036C">
      <w:pPr>
        <w:widowControl/>
        <w:spacing w:line="360" w:lineRule="auto"/>
        <w:rPr>
          <w:kern w:val="0"/>
          <w:lang w:val="en-GB"/>
          <w14:ligatures w14:val="none"/>
        </w:rPr>
      </w:pPr>
      <w:bookmarkStart w:id="24" w:name="_Hlk153417523"/>
      <w:r w:rsidRPr="006E07D2">
        <w:rPr>
          <w:kern w:val="0"/>
          <w:lang w:val="en-GB"/>
          <w14:ligatures w14:val="none"/>
        </w:rPr>
        <w:t>The focus group survey will consist of seven customised questions in English and Chinese, derived from measurement items, and three inquiries about personal information. The respondents are Hong Kong citizens and tourists, who can respond from a personal viewpoint. The questionnaire was used for pilot testing, formal sampling, and a half-hour face-to-face focus group interview.</w:t>
      </w:r>
    </w:p>
    <w:p w14:paraId="4DF8F3C4" w14:textId="77777777" w:rsidR="009D4D87" w:rsidRDefault="004E383B" w:rsidP="002A036C">
      <w:pPr>
        <w:widowControl/>
        <w:spacing w:line="360" w:lineRule="auto"/>
        <w:rPr>
          <w:b/>
          <w:kern w:val="0"/>
          <w:lang w:val="en-GB"/>
          <w14:ligatures w14:val="none"/>
        </w:rPr>
      </w:pPr>
      <w:r w:rsidRPr="004E383B">
        <w:rPr>
          <w:b/>
          <w:kern w:val="0"/>
          <w:lang w:val="en-GB"/>
          <w14:ligatures w14:val="none"/>
        </w:rPr>
        <w:t>Content Validity</w:t>
      </w:r>
    </w:p>
    <w:p w14:paraId="6095D6F1" w14:textId="543D47D1" w:rsidR="008E64AF" w:rsidRPr="00CA7378" w:rsidRDefault="008E64AF" w:rsidP="002A036C">
      <w:pPr>
        <w:widowControl/>
        <w:spacing w:line="360" w:lineRule="auto"/>
        <w:rPr>
          <w:b/>
          <w:kern w:val="0"/>
          <w:lang w:val="en-GB"/>
          <w14:ligatures w14:val="none"/>
        </w:rPr>
      </w:pPr>
      <w:r w:rsidRPr="008E64AF">
        <w:rPr>
          <w:kern w:val="0"/>
          <w:lang w:val="en-GB"/>
          <w14:ligatures w14:val="none"/>
        </w:rPr>
        <w:t>The questionnaire was created using variable measurement table items from</w:t>
      </w:r>
      <w:r>
        <w:rPr>
          <w:rFonts w:hint="eastAsia"/>
          <w:kern w:val="0"/>
          <w:lang w:val="en-GB"/>
          <w14:ligatures w14:val="none"/>
        </w:rPr>
        <w:t xml:space="preserve"> </w:t>
      </w:r>
      <w:r w:rsidRPr="008E64AF">
        <w:rPr>
          <w:kern w:val="0"/>
          <w:lang w:val="en-GB"/>
          <w14:ligatures w14:val="none"/>
        </w:rPr>
        <w:t>Milman</w:t>
      </w:r>
      <w:r>
        <w:rPr>
          <w:rFonts w:hint="eastAsia"/>
          <w:kern w:val="0"/>
          <w:lang w:val="en-GB"/>
          <w14:ligatures w14:val="none"/>
        </w:rPr>
        <w:t xml:space="preserve"> et al</w:t>
      </w:r>
      <w:r w:rsidRPr="008E64AF">
        <w:rPr>
          <w:kern w:val="0"/>
          <w:lang w:val="en-GB"/>
          <w14:ligatures w14:val="none"/>
        </w:rPr>
        <w:t>.(2010)</w:t>
      </w:r>
      <w:r w:rsidR="00947A5C">
        <w:rPr>
          <w:rFonts w:hint="eastAsia"/>
          <w:kern w:val="0"/>
          <w:lang w:val="en-GB"/>
          <w14:ligatures w14:val="none"/>
        </w:rPr>
        <w:t xml:space="preserve"> and Li and Liu(2019) </w:t>
      </w:r>
      <w:r w:rsidRPr="008E64AF">
        <w:rPr>
          <w:kern w:val="0"/>
          <w:lang w:val="en-GB"/>
          <w14:ligatures w14:val="none"/>
        </w:rPr>
        <w:t>to ensure its validity and reliability through the identification and publication of its questions.</w:t>
      </w:r>
    </w:p>
    <w:p w14:paraId="6BF9A529" w14:textId="77777777" w:rsidR="009D4D87" w:rsidRDefault="009D4D87" w:rsidP="002A036C">
      <w:pPr>
        <w:rPr>
          <w:b/>
        </w:rPr>
      </w:pPr>
      <w:bookmarkStart w:id="25" w:name="_Toc153950228"/>
      <w:bookmarkEnd w:id="24"/>
    </w:p>
    <w:p w14:paraId="3DA30B75" w14:textId="4B8C99EB" w:rsidR="004E383B" w:rsidRPr="009D4D87" w:rsidRDefault="004E383B" w:rsidP="002A036C">
      <w:pPr>
        <w:rPr>
          <w:b/>
        </w:rPr>
      </w:pPr>
      <w:r w:rsidRPr="009D4D87">
        <w:rPr>
          <w:b/>
        </w:rPr>
        <w:t>Pilot testing</w:t>
      </w:r>
      <w:bookmarkEnd w:id="25"/>
    </w:p>
    <w:p w14:paraId="717BD702" w14:textId="195255A7" w:rsidR="004E383B" w:rsidRPr="004E383B" w:rsidRDefault="004E383B" w:rsidP="002A036C">
      <w:pPr>
        <w:widowControl/>
        <w:spacing w:line="360" w:lineRule="auto"/>
        <w:rPr>
          <w:kern w:val="0"/>
          <w:lang w:val="en-GB"/>
          <w14:ligatures w14:val="none"/>
        </w:rPr>
      </w:pPr>
      <w:r w:rsidRPr="004E383B">
        <w:rPr>
          <w:kern w:val="0"/>
          <w:lang w:val="en-GB"/>
          <w14:ligatures w14:val="none"/>
        </w:rPr>
        <w:t xml:space="preserve">A pilot test used a </w:t>
      </w:r>
      <w:r w:rsidR="00947A5C">
        <w:rPr>
          <w:rFonts w:hint="eastAsia"/>
          <w:kern w:val="0"/>
          <w:lang w:val="en-GB"/>
          <w14:ligatures w14:val="none"/>
        </w:rPr>
        <w:t xml:space="preserve">qualitative </w:t>
      </w:r>
      <w:r w:rsidRPr="004E383B">
        <w:rPr>
          <w:kern w:val="0"/>
          <w:lang w:val="en-GB"/>
          <w14:ligatures w14:val="none"/>
        </w:rPr>
        <w:t>method to collect primary data through</w:t>
      </w:r>
      <w:r w:rsidR="00947A5C">
        <w:rPr>
          <w:rFonts w:hint="eastAsia"/>
          <w:kern w:val="0"/>
          <w:lang w:val="en-GB"/>
          <w14:ligatures w14:val="none"/>
        </w:rPr>
        <w:t xml:space="preserve"> face to face interview</w:t>
      </w:r>
      <w:r w:rsidRPr="004E383B">
        <w:rPr>
          <w:kern w:val="0"/>
          <w:lang w:val="en-GB"/>
          <w14:ligatures w14:val="none"/>
        </w:rPr>
        <w:t xml:space="preserve">. The target respondents are </w:t>
      </w:r>
      <w:r w:rsidR="00947A5C">
        <w:rPr>
          <w:rFonts w:hint="eastAsia"/>
          <w:kern w:val="0"/>
          <w:lang w:val="en-GB"/>
          <w14:ligatures w14:val="none"/>
        </w:rPr>
        <w:t xml:space="preserve">20 </w:t>
      </w:r>
      <w:r w:rsidRPr="004E383B">
        <w:rPr>
          <w:kern w:val="0"/>
          <w:lang w:val="en-GB"/>
          <w14:ligatures w14:val="none"/>
        </w:rPr>
        <w:t xml:space="preserve">of the Hong Kong </w:t>
      </w:r>
      <w:r w:rsidR="00947A5C" w:rsidRPr="00947A5C">
        <w:rPr>
          <w:kern w:val="0"/>
          <w:lang w:val="en-GB"/>
          <w14:ligatures w14:val="none"/>
        </w:rPr>
        <w:t>citizens and tourists</w:t>
      </w:r>
    </w:p>
    <w:p w14:paraId="4B3D5193" w14:textId="77777777" w:rsidR="002C7690" w:rsidRDefault="002C7690" w:rsidP="002A036C">
      <w:pPr>
        <w:pStyle w:val="a5"/>
        <w:spacing w:after="0"/>
        <w:rPr>
          <w:sz w:val="28"/>
          <w:lang w:val="en-GB"/>
        </w:rPr>
      </w:pPr>
      <w:bookmarkStart w:id="26" w:name="_Toc153950229"/>
    </w:p>
    <w:p w14:paraId="57415E48" w14:textId="5B50F113" w:rsidR="004E383B" w:rsidRPr="000921EA" w:rsidRDefault="004E383B" w:rsidP="002A036C">
      <w:pPr>
        <w:pStyle w:val="a5"/>
        <w:spacing w:after="0"/>
        <w:rPr>
          <w:rFonts w:eastAsiaTheme="minorEastAsia"/>
          <w:lang w:val="en-GB"/>
        </w:rPr>
      </w:pPr>
      <w:r w:rsidRPr="000921EA">
        <w:rPr>
          <w:lang w:val="en-GB"/>
        </w:rPr>
        <w:t>Sampling</w:t>
      </w:r>
      <w:r w:rsidR="000921EA" w:rsidRPr="000921EA">
        <w:rPr>
          <w:sz w:val="22"/>
        </w:rPr>
        <w:t xml:space="preserve"> </w:t>
      </w:r>
      <w:r w:rsidR="000921EA" w:rsidRPr="000921EA">
        <w:rPr>
          <w:lang w:val="en-GB"/>
        </w:rPr>
        <w:t>Method</w:t>
      </w:r>
      <w:r w:rsidRPr="000921EA">
        <w:rPr>
          <w:lang w:val="en-GB"/>
        </w:rPr>
        <w:t>, Sample Size and Respondents</w:t>
      </w:r>
      <w:bookmarkEnd w:id="26"/>
    </w:p>
    <w:p w14:paraId="75F752F4" w14:textId="31D7B621" w:rsidR="004E383B" w:rsidRPr="00CA7378" w:rsidRDefault="00947A5C" w:rsidP="002A036C">
      <w:pPr>
        <w:widowControl/>
        <w:spacing w:line="360" w:lineRule="auto"/>
        <w:rPr>
          <w:kern w:val="0"/>
          <w:lang w:val="en-GB"/>
          <w14:ligatures w14:val="none"/>
        </w:rPr>
      </w:pPr>
      <w:r w:rsidRPr="00947A5C">
        <w:rPr>
          <w:kern w:val="0"/>
          <w:lang w:val="en-GB"/>
          <w14:ligatures w14:val="none"/>
        </w:rPr>
        <w:t>This research employs a voluntary sampling method (Murairwa,2015)</w:t>
      </w:r>
      <w:r>
        <w:rPr>
          <w:rFonts w:hint="eastAsia"/>
          <w:kern w:val="0"/>
          <w:lang w:val="en-GB"/>
          <w14:ligatures w14:val="none"/>
        </w:rPr>
        <w:t>,</w:t>
      </w:r>
      <w:r w:rsidRPr="00947A5C">
        <w:rPr>
          <w:kern w:val="0"/>
          <w:lang w:val="en-GB"/>
          <w14:ligatures w14:val="none"/>
        </w:rPr>
        <w:t>with a minimum sample size of 60</w:t>
      </w:r>
      <w:r>
        <w:rPr>
          <w:rFonts w:hint="eastAsia"/>
          <w:kern w:val="0"/>
          <w:lang w:val="en-GB"/>
          <w14:ligatures w14:val="none"/>
        </w:rPr>
        <w:t>, which formula</w:t>
      </w:r>
      <w:r w:rsidR="0049395E" w:rsidRPr="0049395E">
        <w:t xml:space="preserve"> </w:t>
      </w:r>
      <w:r w:rsidR="0049395E" w:rsidRPr="0049395E">
        <w:rPr>
          <w:kern w:val="0"/>
          <w:lang w:val="en-GB"/>
          <w14:ligatures w14:val="none"/>
        </w:rPr>
        <w:t>N&gt;50+8(m), where m refers to the number of independent variables</w:t>
      </w:r>
      <w:r>
        <w:rPr>
          <w:rFonts w:hint="eastAsia"/>
          <w:kern w:val="0"/>
          <w:lang w:val="en-GB"/>
          <w14:ligatures w14:val="none"/>
        </w:rPr>
        <w:t xml:space="preserve"> by </w:t>
      </w:r>
      <w:proofErr w:type="spellStart"/>
      <w:r w:rsidRPr="00947A5C">
        <w:rPr>
          <w:kern w:val="0"/>
          <w:lang w:val="en-GB"/>
          <w14:ligatures w14:val="none"/>
        </w:rPr>
        <w:t>Tabbachnick</w:t>
      </w:r>
      <w:proofErr w:type="spellEnd"/>
      <w:r w:rsidRPr="00947A5C">
        <w:rPr>
          <w:kern w:val="0"/>
          <w:lang w:val="en-GB"/>
          <w14:ligatures w14:val="none"/>
        </w:rPr>
        <w:t xml:space="preserve"> &amp; Fidell</w:t>
      </w:r>
      <w:r>
        <w:rPr>
          <w:rFonts w:hint="eastAsia"/>
          <w:kern w:val="0"/>
          <w:lang w:val="en-GB"/>
          <w14:ligatures w14:val="none"/>
        </w:rPr>
        <w:t>(</w:t>
      </w:r>
      <w:r w:rsidRPr="00947A5C">
        <w:rPr>
          <w:kern w:val="0"/>
          <w:lang w:val="en-GB"/>
          <w14:ligatures w14:val="none"/>
        </w:rPr>
        <w:t xml:space="preserve"> 2019</w:t>
      </w:r>
      <w:r>
        <w:rPr>
          <w:rFonts w:hint="eastAsia"/>
          <w:kern w:val="0"/>
          <w:lang w:val="en-GB"/>
          <w14:ligatures w14:val="none"/>
        </w:rPr>
        <w:t>)</w:t>
      </w:r>
      <w:r w:rsidRPr="00947A5C">
        <w:rPr>
          <w:kern w:val="0"/>
          <w:lang w:val="en-GB"/>
          <w14:ligatures w14:val="none"/>
        </w:rPr>
        <w:t>, using qualitative methods like face-to-face interviews or focus groups for primary data collection.</w:t>
      </w:r>
    </w:p>
    <w:p w14:paraId="57B5B2A6" w14:textId="77777777" w:rsidR="009D4D87" w:rsidRDefault="009D4D87" w:rsidP="002A036C">
      <w:pPr>
        <w:rPr>
          <w:b/>
          <w:sz w:val="28"/>
        </w:rPr>
      </w:pPr>
      <w:bookmarkStart w:id="27" w:name="_Toc153950230"/>
    </w:p>
    <w:p w14:paraId="2C364318" w14:textId="5418D524" w:rsidR="004E383B" w:rsidRPr="009D4D87" w:rsidRDefault="004A424A" w:rsidP="002C7690">
      <w:pPr>
        <w:rPr>
          <w:b/>
        </w:rPr>
      </w:pPr>
      <w:r w:rsidRPr="009D4D87">
        <w:rPr>
          <w:rFonts w:hint="eastAsia"/>
          <w:b/>
        </w:rPr>
        <w:t xml:space="preserve">Target </w:t>
      </w:r>
      <w:r w:rsidR="004E383B" w:rsidRPr="009D4D87">
        <w:rPr>
          <w:b/>
        </w:rPr>
        <w:t>Respondents</w:t>
      </w:r>
      <w:bookmarkEnd w:id="27"/>
      <w:r w:rsidR="004E383B" w:rsidRPr="009D4D87">
        <w:rPr>
          <w:b/>
        </w:rPr>
        <w:t xml:space="preserve"> </w:t>
      </w:r>
    </w:p>
    <w:p w14:paraId="1F8FF8DF" w14:textId="588CEB84" w:rsidR="004E383B" w:rsidRPr="004E383B" w:rsidRDefault="0059087B" w:rsidP="002C7690">
      <w:pPr>
        <w:widowControl/>
        <w:spacing w:line="360" w:lineRule="auto"/>
        <w:rPr>
          <w:kern w:val="0"/>
          <w:lang w:val="en-GB"/>
          <w14:ligatures w14:val="none"/>
        </w:rPr>
      </w:pPr>
      <w:r w:rsidRPr="0059087B">
        <w:rPr>
          <w:kern w:val="0"/>
          <w:lang w:val="en-GB"/>
          <w14:ligatures w14:val="none"/>
        </w:rPr>
        <w:t xml:space="preserve">The participants included both males and females, aged between 18 and 70 years, including Hong Kong natives and visitors. </w:t>
      </w:r>
      <w:r w:rsidR="004E383B" w:rsidRPr="004E383B">
        <w:rPr>
          <w:kern w:val="0"/>
          <w:lang w:val="en-GB"/>
          <w14:ligatures w14:val="none"/>
        </w:rPr>
        <w:t>(Choi at al.,2014).</w:t>
      </w:r>
    </w:p>
    <w:p w14:paraId="714B4552" w14:textId="2775332C" w:rsidR="004E383B" w:rsidRPr="00CE63C7" w:rsidRDefault="00B80A2A" w:rsidP="00B07547">
      <w:pPr>
        <w:pStyle w:val="2"/>
      </w:pPr>
      <w:bookmarkStart w:id="28" w:name="_Toc153950231"/>
      <w:bookmarkStart w:id="29" w:name="_Toc204216005"/>
      <w:r>
        <w:t>2.14</w:t>
      </w:r>
      <w:r w:rsidR="009D4D87" w:rsidRPr="00CE63C7">
        <w:t xml:space="preserve"> </w:t>
      </w:r>
      <w:r w:rsidR="004E383B" w:rsidRPr="00CE63C7">
        <w:t>Data Collection</w:t>
      </w:r>
      <w:bookmarkEnd w:id="28"/>
      <w:bookmarkEnd w:id="29"/>
    </w:p>
    <w:p w14:paraId="726C9B96" w14:textId="21C5ABAC" w:rsidR="007D30BD" w:rsidRDefault="007D30BD" w:rsidP="002A036C">
      <w:pPr>
        <w:rPr>
          <w:b/>
          <w:lang w:val="en-GB"/>
        </w:rPr>
      </w:pPr>
      <w:r w:rsidRPr="007D30BD">
        <w:rPr>
          <w:b/>
          <w:lang w:val="en-GB"/>
        </w:rPr>
        <w:t xml:space="preserve">Case study </w:t>
      </w:r>
      <w:r>
        <w:rPr>
          <w:b/>
          <w:lang w:val="en-GB"/>
        </w:rPr>
        <w:t>method</w:t>
      </w:r>
    </w:p>
    <w:p w14:paraId="131583DC" w14:textId="38D8A4FD" w:rsidR="000B4FD2" w:rsidRDefault="007D30BD" w:rsidP="002A036C">
      <w:pPr>
        <w:rPr>
          <w:lang w:val="en-GB"/>
        </w:rPr>
      </w:pPr>
      <w:r w:rsidRPr="007D30BD">
        <w:rPr>
          <w:lang w:val="en-GB"/>
        </w:rPr>
        <w:t xml:space="preserve">Case study </w:t>
      </w:r>
      <w:r w:rsidR="000B4FD2">
        <w:rPr>
          <w:lang w:val="en-GB"/>
        </w:rPr>
        <w:t xml:space="preserve">method is mostly common used on research, which </w:t>
      </w:r>
      <w:r w:rsidRPr="007D30BD">
        <w:rPr>
          <w:lang w:val="en-GB"/>
        </w:rPr>
        <w:t>refers to recording the interviewee’s experience and memory of a case, allowing the researchers to understand in detail the impact, feeling and cognition of the case on the interviewee</w:t>
      </w:r>
      <w:r w:rsidR="000B4FD2">
        <w:rPr>
          <w:lang w:val="en-GB"/>
        </w:rPr>
        <w:t xml:space="preserve"> (Priya,2020)</w:t>
      </w:r>
      <w:r w:rsidRPr="007D30BD">
        <w:rPr>
          <w:lang w:val="en-GB"/>
        </w:rPr>
        <w:t>.</w:t>
      </w:r>
    </w:p>
    <w:p w14:paraId="3B1C965E" w14:textId="65D7639E" w:rsidR="007D30BD" w:rsidRPr="007D30BD" w:rsidRDefault="007D30BD" w:rsidP="002A036C">
      <w:r w:rsidRPr="007D30BD">
        <w:rPr>
          <w:lang w:val="en-GB"/>
        </w:rPr>
        <w:t xml:space="preserve">  </w:t>
      </w:r>
      <w:r w:rsidRPr="007D30BD">
        <w:t xml:space="preserve"> </w:t>
      </w:r>
    </w:p>
    <w:p w14:paraId="6532A172" w14:textId="6BDF592A" w:rsidR="006E07D2" w:rsidRPr="006E07D2" w:rsidRDefault="006E07D2" w:rsidP="002A036C">
      <w:r w:rsidRPr="006E07D2">
        <w:t>In this study, the research method em</w:t>
      </w:r>
      <w:r w:rsidR="007D30BD">
        <w:t>ploys qualitative research and Case S</w:t>
      </w:r>
      <w:r w:rsidRPr="006E07D2">
        <w:t xml:space="preserve">tudy approaches to collect primary data through interviews, aiming to conduct a comprehensive evaluation of the social and economic benefits of establishing Universal Studios in Hong Kong. A qualitative methods approach and Case studies </w:t>
      </w:r>
      <w:r w:rsidR="00B32F95">
        <w:t>approach will be employed. The Case S</w:t>
      </w:r>
      <w:r w:rsidRPr="006E07D2">
        <w:t>tudy approach and qualitative research method were employed via face-to-face interviews and focus groups with multi-stakeholders to collect participants' concerns, expectations, and recommendations.</w:t>
      </w:r>
    </w:p>
    <w:p w14:paraId="6268879A" w14:textId="77777777" w:rsidR="006E07D2" w:rsidRPr="006E07D2" w:rsidRDefault="006E07D2" w:rsidP="002A036C"/>
    <w:p w14:paraId="0F574BE6" w14:textId="5F26FC14" w:rsidR="004E383B" w:rsidRPr="006E07D2" w:rsidRDefault="006E07D2" w:rsidP="002A036C">
      <w:r w:rsidRPr="006E07D2">
        <w:t>Additionally, this study employs secondary literature data as a research method to lay the foundation for further empirical research results and make deeper proposals for future research plans. It is hoped that this study will contribute to the social and economic benefits of all stakeholders in Hong Kong.</w:t>
      </w:r>
    </w:p>
    <w:p w14:paraId="0BDAB4EF" w14:textId="52D7F91C" w:rsidR="009E75D1" w:rsidRPr="00CE63C7" w:rsidRDefault="00B80A2A" w:rsidP="00B07547">
      <w:pPr>
        <w:pStyle w:val="2"/>
      </w:pPr>
      <w:bookmarkStart w:id="30" w:name="_Toc204216006"/>
      <w:r>
        <w:t>2.15</w:t>
      </w:r>
      <w:r w:rsidR="009D4D87" w:rsidRPr="00CE63C7">
        <w:t xml:space="preserve"> </w:t>
      </w:r>
      <w:r w:rsidR="00610773" w:rsidRPr="00CE63C7">
        <w:t>Research Limitation</w:t>
      </w:r>
      <w:bookmarkEnd w:id="30"/>
    </w:p>
    <w:p w14:paraId="2241C6E4" w14:textId="24844C39" w:rsidR="000921EA" w:rsidRDefault="006E07D2" w:rsidP="002A036C">
      <w:pPr>
        <w:widowControl/>
        <w:rPr>
          <w:rFonts w:hint="eastAsia"/>
          <w:lang w:val="en-GB"/>
        </w:rPr>
      </w:pPr>
      <w:r w:rsidRPr="006E07D2">
        <w:rPr>
          <w:lang w:val="en-GB"/>
        </w:rPr>
        <w:t>This study estimates the economic and community benefits that the construction will bring to Hong Kong. There is a lack of accurate data to calculate the return on investment in the economic benefit forecast, and difficult to calculate the actual return on investment from the economic benefit. Furthermore, this study only employs qualitative methods, lacks quantitative methods, which is not comprehensive, and the amount of data is insufficient.</w:t>
      </w:r>
    </w:p>
    <w:p w14:paraId="6C2AF535" w14:textId="7BA22C07" w:rsidR="00AA168B" w:rsidRPr="00CE63C7" w:rsidRDefault="00AA168B" w:rsidP="00AA168B">
      <w:pPr>
        <w:pStyle w:val="2"/>
      </w:pPr>
      <w:bookmarkStart w:id="31" w:name="_Toc204216007"/>
      <w:r>
        <w:t>2.16</w:t>
      </w:r>
      <w:r w:rsidRPr="00CE63C7">
        <w:t xml:space="preserve"> </w:t>
      </w:r>
      <w:r>
        <w:t>Conclusion</w:t>
      </w:r>
      <w:bookmarkEnd w:id="31"/>
    </w:p>
    <w:p w14:paraId="483444B9" w14:textId="73FD4E9F" w:rsidR="009E75D1" w:rsidRDefault="00E54D6D" w:rsidP="00047E2D">
      <w:pPr>
        <w:widowControl/>
        <w:rPr>
          <w:lang w:val="en-GB"/>
        </w:rPr>
      </w:pPr>
      <w:r w:rsidRPr="00E54D6D">
        <w:rPr>
          <w:lang w:val="en-GB"/>
        </w:rPr>
        <w:t>In summary, this literature review has conducted an in-depth analysis of the research topic, examining the economic and social benefits of establishing Universal Studios, based on secondary literature and establishing a research framework. The research methodology involves interviews to collect stakeholders' comments.</w:t>
      </w:r>
      <w:r w:rsidR="009E75D1">
        <w:rPr>
          <w:lang w:val="en-GB"/>
        </w:rPr>
        <w:br w:type="page"/>
      </w:r>
    </w:p>
    <w:p w14:paraId="486F823F" w14:textId="77777777" w:rsidR="00784C39" w:rsidRPr="009D4D87" w:rsidRDefault="00784C39" w:rsidP="002A036C">
      <w:pPr>
        <w:pStyle w:val="1"/>
        <w:spacing w:before="0" w:after="0"/>
        <w:rPr>
          <w:rFonts w:ascii="Arial" w:hAnsi="Arial" w:cs="Arial"/>
          <w:b/>
          <w:sz w:val="32"/>
          <w:lang w:val="en-GB"/>
        </w:rPr>
      </w:pPr>
      <w:bookmarkStart w:id="32" w:name="_Toc204216008"/>
      <w:r w:rsidRPr="009D4D87">
        <w:rPr>
          <w:rFonts w:ascii="Arial" w:hAnsi="Arial" w:cs="Arial"/>
          <w:b/>
          <w:sz w:val="32"/>
          <w:lang w:val="en-GB"/>
        </w:rPr>
        <w:lastRenderedPageBreak/>
        <w:t>Reference List</w:t>
      </w:r>
      <w:bookmarkEnd w:id="32"/>
    </w:p>
    <w:p w14:paraId="64C377DC" w14:textId="77777777" w:rsidR="00784C39" w:rsidRDefault="00784C39" w:rsidP="002A036C">
      <w:pPr>
        <w:rPr>
          <w:lang w:val="en-GB"/>
        </w:rPr>
      </w:pPr>
      <w:r>
        <w:rPr>
          <w:lang w:val="en-GB"/>
        </w:rPr>
        <w:t xml:space="preserve">Acquah, I. S. K., Baah, C., </w:t>
      </w:r>
      <w:proofErr w:type="spellStart"/>
      <w:r>
        <w:rPr>
          <w:lang w:val="en-GB"/>
        </w:rPr>
        <w:t>Agyabeng</w:t>
      </w:r>
      <w:proofErr w:type="spellEnd"/>
      <w:r>
        <w:rPr>
          <w:lang w:val="en-GB"/>
        </w:rPr>
        <w:t xml:space="preserve">-Mensah, Y., &amp; </w:t>
      </w:r>
      <w:proofErr w:type="spellStart"/>
      <w:r>
        <w:rPr>
          <w:lang w:val="en-GB"/>
        </w:rPr>
        <w:t>Afum</w:t>
      </w:r>
      <w:proofErr w:type="spellEnd"/>
      <w:r>
        <w:rPr>
          <w:lang w:val="en-GB"/>
        </w:rPr>
        <w:t xml:space="preserve">, E. (2023). ‘Green procurement and green innovation for green organizational legitimacy and access to green finance: The mediating role of total quality management’. </w:t>
      </w:r>
      <w:r>
        <w:rPr>
          <w:i/>
          <w:lang w:val="en-GB"/>
        </w:rPr>
        <w:t>Global Business and Organizational Excellence, 42(3),</w:t>
      </w:r>
      <w:r>
        <w:rPr>
          <w:lang w:val="en-GB"/>
        </w:rPr>
        <w:t xml:space="preserve"> 24–41.</w:t>
      </w:r>
    </w:p>
    <w:p w14:paraId="39DA1FDE" w14:textId="77777777" w:rsidR="00784C39" w:rsidRDefault="00784C39" w:rsidP="002A036C">
      <w:pPr>
        <w:rPr>
          <w:lang w:val="en-GB"/>
        </w:rPr>
      </w:pPr>
    </w:p>
    <w:p w14:paraId="0005658A" w14:textId="77777777" w:rsidR="00784C39" w:rsidRDefault="00784C39" w:rsidP="002A036C">
      <w:pPr>
        <w:rPr>
          <w:lang w:val="en-GB"/>
        </w:rPr>
      </w:pPr>
      <w:r>
        <w:rPr>
          <w:lang w:val="en-GB"/>
        </w:rPr>
        <w:t xml:space="preserve">Barnes, S. J., Mattsson, J., &amp; Sorensen, F. (2016). ‘Remembered experiences and revisit intentions: A longitudinal study of safari park visitors’. </w:t>
      </w:r>
      <w:r>
        <w:rPr>
          <w:i/>
          <w:iCs/>
          <w:lang w:val="en-GB"/>
        </w:rPr>
        <w:t>Tourism Management</w:t>
      </w:r>
      <w:r>
        <w:rPr>
          <w:lang w:val="en-GB"/>
        </w:rPr>
        <w:t>, 57, 286 294</w:t>
      </w:r>
    </w:p>
    <w:p w14:paraId="6A150319" w14:textId="77777777" w:rsidR="00784C39" w:rsidRDefault="00784C39" w:rsidP="002A036C">
      <w:pPr>
        <w:rPr>
          <w:lang w:val="en-GB"/>
        </w:rPr>
      </w:pPr>
    </w:p>
    <w:p w14:paraId="4324B71E" w14:textId="77777777" w:rsidR="00784C39" w:rsidRDefault="00784C39" w:rsidP="002A036C">
      <w:pPr>
        <w:rPr>
          <w:lang w:val="en-GB"/>
        </w:rPr>
      </w:pPr>
      <w:proofErr w:type="spellStart"/>
      <w:r>
        <w:rPr>
          <w:lang w:val="en-GB"/>
        </w:rPr>
        <w:t>Bryman.A</w:t>
      </w:r>
      <w:proofErr w:type="spellEnd"/>
      <w:r>
        <w:rPr>
          <w:lang w:val="en-GB"/>
        </w:rPr>
        <w:t xml:space="preserve"> (2008)’ </w:t>
      </w:r>
      <w:r>
        <w:rPr>
          <w:i/>
          <w:iCs/>
          <w:lang w:val="en-GB"/>
        </w:rPr>
        <w:t>Social Research Methods</w:t>
      </w:r>
      <w:r>
        <w:rPr>
          <w:lang w:val="en-GB"/>
        </w:rPr>
        <w:t>’. Oxford University Press, London UK</w:t>
      </w:r>
    </w:p>
    <w:p w14:paraId="7291C3DA" w14:textId="77777777" w:rsidR="00784C39" w:rsidRDefault="00784C39" w:rsidP="002A036C">
      <w:pPr>
        <w:rPr>
          <w:lang w:val="en-GB"/>
        </w:rPr>
      </w:pPr>
    </w:p>
    <w:p w14:paraId="5D1366BF" w14:textId="77777777" w:rsidR="00784C39" w:rsidRDefault="00784C39" w:rsidP="002A036C">
      <w:pPr>
        <w:rPr>
          <w:i/>
          <w:lang w:val="en-GB"/>
        </w:rPr>
      </w:pPr>
      <w:r>
        <w:rPr>
          <w:lang w:val="en-GB"/>
        </w:rPr>
        <w:t xml:space="preserve">Chang, T. C., and Pang, J. (2018). ‘ Between universal spaces and unique places: Heritage in Universal Studios Singapore’. </w:t>
      </w:r>
      <w:r>
        <w:rPr>
          <w:i/>
          <w:lang w:val="en-GB"/>
        </w:rPr>
        <w:t xml:space="preserve">In Theming Asia </w:t>
      </w:r>
      <w:r>
        <w:rPr>
          <w:lang w:val="en-GB"/>
        </w:rPr>
        <w:t>(pp. 66-84).</w:t>
      </w:r>
      <w:r>
        <w:rPr>
          <w:i/>
          <w:lang w:val="en-GB"/>
        </w:rPr>
        <w:t xml:space="preserve"> Routledge.</w:t>
      </w:r>
    </w:p>
    <w:p w14:paraId="4C59A499" w14:textId="77777777" w:rsidR="00784C39" w:rsidRDefault="00784C39" w:rsidP="002A036C">
      <w:pPr>
        <w:rPr>
          <w:lang w:val="en-GB"/>
        </w:rPr>
      </w:pPr>
    </w:p>
    <w:p w14:paraId="260C5B0C" w14:textId="77777777" w:rsidR="00784C39" w:rsidRDefault="00784C39" w:rsidP="002A036C">
      <w:proofErr w:type="spellStart"/>
      <w:r>
        <w:rPr>
          <w:lang w:val="en-GB"/>
        </w:rPr>
        <w:t>Chen.Y</w:t>
      </w:r>
      <w:proofErr w:type="spellEnd"/>
      <w:r>
        <w:rPr>
          <w:lang w:val="en-GB"/>
        </w:rPr>
        <w:t xml:space="preserve">(2025) ‘Analysis of the Marketing Strategy of Universal Studios Beijing under the Cross Cultural Background’. </w:t>
      </w:r>
      <w:r>
        <w:rPr>
          <w:i/>
          <w:iCs/>
          <w:lang w:val="en-GB"/>
        </w:rPr>
        <w:t>A</w:t>
      </w:r>
      <w:proofErr w:type="spellStart"/>
      <w:r>
        <w:rPr>
          <w:i/>
          <w:iCs/>
        </w:rPr>
        <w:t>dvances</w:t>
      </w:r>
      <w:proofErr w:type="spellEnd"/>
      <w:r>
        <w:rPr>
          <w:i/>
          <w:iCs/>
        </w:rPr>
        <w:t xml:space="preserve"> in Economics management and political sciences</w:t>
      </w:r>
      <w:r>
        <w:t xml:space="preserve"> 184(1):45</w:t>
      </w:r>
    </w:p>
    <w:p w14:paraId="430DB08E" w14:textId="77777777" w:rsidR="00784C39" w:rsidRDefault="00784C39" w:rsidP="002A036C">
      <w:pPr>
        <w:rPr>
          <w:lang w:val="en-GB"/>
        </w:rPr>
      </w:pPr>
      <w:r>
        <w:rPr>
          <w:lang w:val="en-GB"/>
        </w:rPr>
        <w:t xml:space="preserve"> DOI: 10.54254/2754-1169/184/2025.BL23226</w:t>
      </w:r>
    </w:p>
    <w:p w14:paraId="7F3AFF37" w14:textId="77777777" w:rsidR="00784C39" w:rsidRDefault="00784C39" w:rsidP="002A036C">
      <w:pPr>
        <w:rPr>
          <w:lang w:val="en-GB"/>
        </w:rPr>
      </w:pPr>
    </w:p>
    <w:p w14:paraId="155DD3B3" w14:textId="77777777" w:rsidR="00784C39" w:rsidRDefault="00784C39" w:rsidP="002A036C">
      <w:pPr>
        <w:rPr>
          <w:sz w:val="23"/>
          <w:szCs w:val="23"/>
        </w:rPr>
      </w:pPr>
      <w:r>
        <w:rPr>
          <w:sz w:val="23"/>
          <w:szCs w:val="23"/>
        </w:rPr>
        <w:t xml:space="preserve">Choi ,E. K. C., Zhao, J., Joung, H. , and Suh, E. (2014) ‘Conceptual Framework for the Relationships among Job-Training Satisfaction, Job Satisfaction, and Turnover Intention in Foodservice Operations’. </w:t>
      </w:r>
      <w:r>
        <w:rPr>
          <w:i/>
          <w:iCs/>
          <w:sz w:val="23"/>
          <w:szCs w:val="23"/>
        </w:rPr>
        <w:t>Journal of Culinary Science &amp; Technology, 20</w:t>
      </w:r>
      <w:r>
        <w:rPr>
          <w:sz w:val="23"/>
          <w:szCs w:val="23"/>
        </w:rPr>
        <w:t>(5):11-15</w:t>
      </w:r>
    </w:p>
    <w:p w14:paraId="4B8F3119" w14:textId="77777777" w:rsidR="00784C39" w:rsidRDefault="00784C39" w:rsidP="002A036C">
      <w:pPr>
        <w:rPr>
          <w:lang w:val="en-GB"/>
        </w:rPr>
      </w:pPr>
    </w:p>
    <w:p w14:paraId="4F5B7954" w14:textId="77777777" w:rsidR="00784C39" w:rsidRDefault="00784C39" w:rsidP="002A036C">
      <w:pPr>
        <w:rPr>
          <w:lang w:val="en-GB"/>
        </w:rPr>
      </w:pPr>
      <w:r>
        <w:rPr>
          <w:lang w:val="en-GB"/>
        </w:rPr>
        <w:t>Creswell, J. (2014) ‘</w:t>
      </w:r>
      <w:r>
        <w:rPr>
          <w:i/>
          <w:iCs/>
          <w:lang w:val="en-GB"/>
        </w:rPr>
        <w:t>Research design : qualitative, quantitative, and mixed methods approaches</w:t>
      </w:r>
      <w:r>
        <w:rPr>
          <w:lang w:val="en-GB"/>
        </w:rPr>
        <w:t>’. Thousand Oaks, California: SAGE Publications, Inc</w:t>
      </w:r>
    </w:p>
    <w:p w14:paraId="034A5EEA" w14:textId="77777777" w:rsidR="00784C39" w:rsidRDefault="00784C39" w:rsidP="002A036C">
      <w:pPr>
        <w:rPr>
          <w:lang w:val="en-GB"/>
        </w:rPr>
      </w:pPr>
    </w:p>
    <w:p w14:paraId="5727F0DA" w14:textId="77777777" w:rsidR="00784C39" w:rsidRDefault="00784C39" w:rsidP="002A036C">
      <w:pPr>
        <w:rPr>
          <w:lang w:val="en-GB"/>
        </w:rPr>
      </w:pPr>
      <w:r>
        <w:rPr>
          <w:lang w:val="en-GB"/>
        </w:rPr>
        <w:t>Denzin, N., &amp; Lincoln, Y. (2005) ‘</w:t>
      </w:r>
      <w:r>
        <w:rPr>
          <w:i/>
          <w:iCs/>
          <w:lang w:val="en-GB"/>
        </w:rPr>
        <w:t>The Discipline and Practice of Qualitative Research</w:t>
      </w:r>
      <w:r>
        <w:rPr>
          <w:lang w:val="en-GB"/>
        </w:rPr>
        <w:t>’. In The Sage Handbook of Qualitative Research (3rd ed., 1-32). Thousand Oaks, CA: Sage Publications.</w:t>
      </w:r>
    </w:p>
    <w:p w14:paraId="324FBDBB" w14:textId="77777777" w:rsidR="00784C39" w:rsidRDefault="00784C39" w:rsidP="002A036C">
      <w:pPr>
        <w:rPr>
          <w:lang w:val="en-GB"/>
        </w:rPr>
      </w:pPr>
    </w:p>
    <w:p w14:paraId="382E73F1" w14:textId="77777777" w:rsidR="00784C39" w:rsidRDefault="00784C39" w:rsidP="002A036C">
      <w:pPr>
        <w:rPr>
          <w:lang w:val="en-GB"/>
        </w:rPr>
      </w:pPr>
      <w:proofErr w:type="spellStart"/>
      <w:r>
        <w:rPr>
          <w:lang w:val="en-GB"/>
        </w:rPr>
        <w:t>Fasenfest,D</w:t>
      </w:r>
      <w:proofErr w:type="spellEnd"/>
      <w:r>
        <w:rPr>
          <w:lang w:val="en-GB"/>
        </w:rPr>
        <w:t xml:space="preserve">.(2010) “Government, Governing, and Governance”, </w:t>
      </w:r>
      <w:r>
        <w:rPr>
          <w:i/>
          <w:lang w:val="en-GB"/>
        </w:rPr>
        <w:t>Critical Sociology</w:t>
      </w:r>
      <w:r>
        <w:rPr>
          <w:lang w:val="en-GB"/>
        </w:rPr>
        <w:t xml:space="preserve"> 36(6) 771-774</w:t>
      </w:r>
    </w:p>
    <w:p w14:paraId="6922C98D" w14:textId="77777777" w:rsidR="00784C39" w:rsidRDefault="00784C39" w:rsidP="002A036C">
      <w:pPr>
        <w:rPr>
          <w:lang w:val="en-GB"/>
        </w:rPr>
      </w:pPr>
    </w:p>
    <w:p w14:paraId="769B20BA" w14:textId="77777777" w:rsidR="00784C39" w:rsidRDefault="00784C39" w:rsidP="002A036C">
      <w:pPr>
        <w:rPr>
          <w:lang w:val="en-GB"/>
        </w:rPr>
      </w:pPr>
      <w:r>
        <w:rPr>
          <w:lang w:val="en-GB"/>
        </w:rPr>
        <w:t xml:space="preserve">Fei, W., Zhang, Z., &amp; Deng, Q. (2021, October). ‘Universal pictures’ SWOT analysis and 4Ps &amp; 4Cs marketing strategies in the post-COVID-19 era’. </w:t>
      </w:r>
      <w:r>
        <w:rPr>
          <w:i/>
          <w:lang w:val="en-GB"/>
        </w:rPr>
        <w:t>2021 International Conference on Public Relations and Social Sciences</w:t>
      </w:r>
      <w:r>
        <w:rPr>
          <w:lang w:val="en-GB"/>
        </w:rPr>
        <w:t xml:space="preserve"> (ICPRSS 2021) (pp. 494-500). Atlantis Press.</w:t>
      </w:r>
    </w:p>
    <w:p w14:paraId="38437F19" w14:textId="77777777" w:rsidR="00784C39" w:rsidRDefault="00784C39" w:rsidP="002A036C"/>
    <w:p w14:paraId="106FC1EB" w14:textId="77777777" w:rsidR="00784C39" w:rsidRDefault="00784C39" w:rsidP="002A036C">
      <w:pPr>
        <w:rPr>
          <w:lang w:val="en-GB"/>
        </w:rPr>
      </w:pPr>
      <w:r>
        <w:rPr>
          <w:lang w:val="en-GB"/>
        </w:rPr>
        <w:lastRenderedPageBreak/>
        <w:t>Flick, U. (2014) ‘</w:t>
      </w:r>
      <w:r>
        <w:rPr>
          <w:i/>
          <w:iCs/>
          <w:lang w:val="en-GB"/>
        </w:rPr>
        <w:t>An introduction to qualitative research</w:t>
      </w:r>
      <w:r>
        <w:rPr>
          <w:lang w:val="en-GB"/>
        </w:rPr>
        <w:t>’. SAGE Publications: London</w:t>
      </w:r>
    </w:p>
    <w:p w14:paraId="2A6F1410" w14:textId="77777777" w:rsidR="00784C39" w:rsidRDefault="00784C39" w:rsidP="002A036C"/>
    <w:p w14:paraId="02616C6E" w14:textId="77777777" w:rsidR="00784C39" w:rsidRDefault="00784C39" w:rsidP="002A036C">
      <w:r>
        <w:t>Fu, X., Kang, J., &amp; Tasci, A.D.A. (2017). ‘Self-congruity and flow as antecedents of attitude and loyalty towards a theme park brand’.</w:t>
      </w:r>
      <w:r w:rsidRPr="004C325D">
        <w:rPr>
          <w:i/>
          <w:iCs/>
        </w:rPr>
        <w:t xml:space="preserve"> Journal of Travel &amp; Tourism Marketing</w:t>
      </w:r>
      <w:r>
        <w:t>, 34(9): 1261-1273.</w:t>
      </w:r>
    </w:p>
    <w:p w14:paraId="6E89576E" w14:textId="77777777" w:rsidR="00784C39" w:rsidRDefault="00784C39" w:rsidP="002A036C">
      <w:pPr>
        <w:rPr>
          <w:lang w:val="en-GB"/>
        </w:rPr>
      </w:pPr>
    </w:p>
    <w:p w14:paraId="25EBFBE5" w14:textId="77777777" w:rsidR="00784C39" w:rsidRDefault="00784C39" w:rsidP="002A036C">
      <w:pPr>
        <w:rPr>
          <w:lang w:val="en-GB"/>
        </w:rPr>
      </w:pPr>
      <w:r>
        <w:rPr>
          <w:lang w:val="en-GB"/>
        </w:rPr>
        <w:t xml:space="preserve">Heo, C.Y. and </w:t>
      </w:r>
      <w:proofErr w:type="spellStart"/>
      <w:r>
        <w:rPr>
          <w:lang w:val="en-GB"/>
        </w:rPr>
        <w:t>Lee,S</w:t>
      </w:r>
      <w:proofErr w:type="spellEnd"/>
      <w:r>
        <w:rPr>
          <w:lang w:val="en-GB"/>
        </w:rPr>
        <w:t xml:space="preserve">.(2009) ‘Application of revenue management practices to theme park industry’. </w:t>
      </w:r>
      <w:r>
        <w:rPr>
          <w:i/>
          <w:lang w:val="en-GB"/>
        </w:rPr>
        <w:t>International journal of hospitality management</w:t>
      </w:r>
      <w:r>
        <w:rPr>
          <w:lang w:val="en-GB"/>
        </w:rPr>
        <w:t>, Vol 28 (3)</w:t>
      </w:r>
    </w:p>
    <w:p w14:paraId="692B3E01" w14:textId="77777777" w:rsidR="00784C39" w:rsidRDefault="00784C39" w:rsidP="002A036C">
      <w:pPr>
        <w:rPr>
          <w:lang w:val="en-GB"/>
        </w:rPr>
      </w:pPr>
    </w:p>
    <w:p w14:paraId="3AF6A6F2" w14:textId="77777777" w:rsidR="00784C39" w:rsidRDefault="00784C39" w:rsidP="002A036C">
      <w:pPr>
        <w:rPr>
          <w:lang w:val="en-GB"/>
        </w:rPr>
      </w:pPr>
      <w:r>
        <w:rPr>
          <w:lang w:val="en-GB"/>
        </w:rPr>
        <w:t>Huang,Y.,</w:t>
      </w:r>
      <w:proofErr w:type="spellStart"/>
      <w:r>
        <w:rPr>
          <w:lang w:val="en-GB"/>
        </w:rPr>
        <w:t>Li,V.J</w:t>
      </w:r>
      <w:proofErr w:type="spellEnd"/>
      <w:r>
        <w:rPr>
          <w:lang w:val="en-GB"/>
        </w:rPr>
        <w:t xml:space="preserve">., and </w:t>
      </w:r>
      <w:proofErr w:type="spellStart"/>
      <w:r>
        <w:rPr>
          <w:lang w:val="en-GB"/>
        </w:rPr>
        <w:t>Wang,D</w:t>
      </w:r>
      <w:proofErr w:type="spellEnd"/>
      <w:r>
        <w:rPr>
          <w:lang w:val="en-GB"/>
        </w:rPr>
        <w:t xml:space="preserve">.(2023) ‘New town development and housing affordability: A case study in Hong Kong’. </w:t>
      </w:r>
      <w:r>
        <w:rPr>
          <w:i/>
          <w:lang w:val="en-GB"/>
        </w:rPr>
        <w:t xml:space="preserve">Sage Journals </w:t>
      </w:r>
      <w:r>
        <w:rPr>
          <w:lang w:val="en-GB"/>
        </w:rPr>
        <w:t>Vol 51(3)</w:t>
      </w:r>
    </w:p>
    <w:p w14:paraId="236F720D" w14:textId="77777777" w:rsidR="00784C39" w:rsidRDefault="00784C39" w:rsidP="002A036C">
      <w:pPr>
        <w:rPr>
          <w:lang w:val="en-GB"/>
        </w:rPr>
      </w:pPr>
    </w:p>
    <w:p w14:paraId="057711ED" w14:textId="77777777" w:rsidR="00784C39" w:rsidRDefault="00784C39" w:rsidP="002A036C">
      <w:pPr>
        <w:rPr>
          <w:lang w:val="en-GB"/>
        </w:rPr>
      </w:pPr>
      <w:proofErr w:type="spellStart"/>
      <w:r>
        <w:rPr>
          <w:lang w:val="en-GB"/>
        </w:rPr>
        <w:t>Ibrahim,Y</w:t>
      </w:r>
      <w:proofErr w:type="spellEnd"/>
      <w:r>
        <w:rPr>
          <w:lang w:val="en-GB"/>
        </w:rPr>
        <w:t>., Ahmed, M. M., &amp; Nayel, M. T. (2023). ‘</w:t>
      </w:r>
      <w:r>
        <w:rPr>
          <w:i/>
          <w:lang w:val="en-GB"/>
        </w:rPr>
        <w:t>The impact of corporate social responsibility practices on employees’ engagement: The mediating role of organizational identification</w:t>
      </w:r>
      <w:r>
        <w:rPr>
          <w:lang w:val="en-GB"/>
        </w:rPr>
        <w:t>’. Global Business and Organizational Excellence.</w:t>
      </w:r>
    </w:p>
    <w:p w14:paraId="43F7633A" w14:textId="77777777" w:rsidR="00784C39" w:rsidRDefault="00784C39" w:rsidP="002A036C">
      <w:pPr>
        <w:rPr>
          <w:lang w:val="en-GB"/>
        </w:rPr>
      </w:pPr>
    </w:p>
    <w:p w14:paraId="04A66F68" w14:textId="77777777" w:rsidR="00784C39" w:rsidRDefault="00784C39" w:rsidP="002A036C">
      <w:pPr>
        <w:rPr>
          <w:lang w:val="en-GB"/>
        </w:rPr>
      </w:pPr>
      <w:proofErr w:type="spellStart"/>
      <w:r>
        <w:rPr>
          <w:lang w:val="en-GB"/>
        </w:rPr>
        <w:t>Kamper,S.J</w:t>
      </w:r>
      <w:proofErr w:type="spellEnd"/>
      <w:r>
        <w:rPr>
          <w:lang w:val="en-GB"/>
        </w:rPr>
        <w:t xml:space="preserve"> (2020) ‘Types of Research Questions: Descriptive, Predictive, or Causal”. </w:t>
      </w:r>
      <w:r>
        <w:rPr>
          <w:i/>
          <w:iCs/>
          <w:lang w:val="en-GB"/>
        </w:rPr>
        <w:t>Journal of Orthopaedic &amp; Sports Physical Therapy.</w:t>
      </w:r>
      <w:r>
        <w:rPr>
          <w:lang w:val="en-GB"/>
        </w:rPr>
        <w:t xml:space="preserve"> Vol 50 (8) (413-469) </w:t>
      </w:r>
      <w:hyperlink r:id="rId18" w:history="1">
        <w:r>
          <w:rPr>
            <w:rStyle w:val="af2"/>
            <w:lang w:val="en-GB"/>
          </w:rPr>
          <w:t>https://doi.org/10.2519/jospt.2020.0703</w:t>
        </w:r>
      </w:hyperlink>
    </w:p>
    <w:p w14:paraId="000C9944" w14:textId="77777777" w:rsidR="00784C39" w:rsidRDefault="00784C39" w:rsidP="002A036C">
      <w:pPr>
        <w:rPr>
          <w:lang w:val="en-GB"/>
        </w:rPr>
      </w:pPr>
    </w:p>
    <w:p w14:paraId="7E6066D1" w14:textId="77777777" w:rsidR="00784C39" w:rsidRDefault="00784C39" w:rsidP="002A036C">
      <w:pPr>
        <w:rPr>
          <w:lang w:val="en-GB"/>
        </w:rPr>
      </w:pPr>
      <w:proofErr w:type="spellStart"/>
      <w:r>
        <w:rPr>
          <w:lang w:val="en-GB"/>
        </w:rPr>
        <w:t>Kiss,A</w:t>
      </w:r>
      <w:proofErr w:type="spellEnd"/>
      <w:r>
        <w:rPr>
          <w:lang w:val="en-GB"/>
        </w:rPr>
        <w:t xml:space="preserve">. (2004) ‘Is community-based ecotourism a good use of biodiversity conservation funds?’ </w:t>
      </w:r>
      <w:r>
        <w:rPr>
          <w:i/>
          <w:lang w:val="en-GB"/>
        </w:rPr>
        <w:t>Trend in Ecology &amp; Evolution</w:t>
      </w:r>
      <w:r>
        <w:rPr>
          <w:lang w:val="en-GB"/>
        </w:rPr>
        <w:t>,19(5),232-237</w:t>
      </w:r>
    </w:p>
    <w:p w14:paraId="53556B11" w14:textId="77777777" w:rsidR="00784C39" w:rsidRDefault="00784C39" w:rsidP="002A036C">
      <w:pPr>
        <w:rPr>
          <w:lang w:val="en-GB"/>
        </w:rPr>
      </w:pPr>
    </w:p>
    <w:p w14:paraId="0EF95E7E" w14:textId="77777777" w:rsidR="00784C39" w:rsidRDefault="00784C39" w:rsidP="002A036C">
      <w:pPr>
        <w:rPr>
          <w:lang w:val="en-GB"/>
        </w:rPr>
      </w:pPr>
      <w:r>
        <w:rPr>
          <w:lang w:val="en-GB"/>
        </w:rPr>
        <w:t>Kothari, C. R. (2007) ‘</w:t>
      </w:r>
      <w:r>
        <w:rPr>
          <w:i/>
          <w:iCs/>
          <w:lang w:val="en-GB"/>
        </w:rPr>
        <w:t>Research Methodology: Methods and Techniques”</w:t>
      </w:r>
      <w:r>
        <w:rPr>
          <w:lang w:val="en-GB"/>
        </w:rPr>
        <w:t>. New Delhi: New Age international (P) limited, publishers.</w:t>
      </w:r>
    </w:p>
    <w:p w14:paraId="0FAAD028" w14:textId="77777777" w:rsidR="00784C39" w:rsidRDefault="00784C39" w:rsidP="002A036C">
      <w:pPr>
        <w:rPr>
          <w:lang w:val="en-GB"/>
        </w:rPr>
      </w:pPr>
    </w:p>
    <w:p w14:paraId="270053D7" w14:textId="77777777" w:rsidR="00784C39" w:rsidRDefault="00784C39" w:rsidP="002A036C">
      <w:pPr>
        <w:rPr>
          <w:lang w:val="en-GB"/>
        </w:rPr>
      </w:pPr>
      <w:r>
        <w:rPr>
          <w:lang w:val="en-GB"/>
        </w:rPr>
        <w:t xml:space="preserve">Lee, W. &amp; Lambert, C.U. (2005). ‘The effect of waiting time and affective reactions on customers’ evaluation of service quality in a cafeteria’. </w:t>
      </w:r>
      <w:r>
        <w:rPr>
          <w:i/>
          <w:iCs/>
          <w:lang w:val="en-GB"/>
        </w:rPr>
        <w:t>Journal of Foodservice Business Research</w:t>
      </w:r>
      <w:r>
        <w:rPr>
          <w:lang w:val="en-GB"/>
        </w:rPr>
        <w:t>, 8 (2), 19-37.</w:t>
      </w:r>
    </w:p>
    <w:p w14:paraId="529D399E" w14:textId="77777777" w:rsidR="00784C39" w:rsidRDefault="00784C39" w:rsidP="002A036C">
      <w:pPr>
        <w:rPr>
          <w:lang w:val="en-GB"/>
        </w:rPr>
      </w:pPr>
    </w:p>
    <w:p w14:paraId="74B84C6B" w14:textId="77777777" w:rsidR="00784C39" w:rsidRDefault="00784C39" w:rsidP="002A036C">
      <w:pPr>
        <w:rPr>
          <w:lang w:val="en-GB"/>
        </w:rPr>
      </w:pPr>
      <w:proofErr w:type="spellStart"/>
      <w:r>
        <w:rPr>
          <w:lang w:val="en-GB"/>
        </w:rPr>
        <w:t>Li,S</w:t>
      </w:r>
      <w:proofErr w:type="spellEnd"/>
      <w:r>
        <w:rPr>
          <w:lang w:val="en-GB"/>
        </w:rPr>
        <w:t xml:space="preserve"> and </w:t>
      </w:r>
      <w:proofErr w:type="spellStart"/>
      <w:r>
        <w:rPr>
          <w:lang w:val="en-GB"/>
        </w:rPr>
        <w:t>Liu,L</w:t>
      </w:r>
      <w:proofErr w:type="spellEnd"/>
      <w:r>
        <w:rPr>
          <w:lang w:val="en-GB"/>
        </w:rPr>
        <w:t xml:space="preserve">(2019) ‘Social Benefit Evaluation of Passive Design of Green Buildings’, </w:t>
      </w:r>
      <w:r>
        <w:rPr>
          <w:i/>
          <w:lang w:val="en-GB"/>
        </w:rPr>
        <w:t>E3S Web of Conferences</w:t>
      </w:r>
      <w:r>
        <w:rPr>
          <w:lang w:val="en-GB"/>
        </w:rPr>
        <w:t xml:space="preserve"> 118, 03047. Doi.org/10.1051/e3sconf/201911803047</w:t>
      </w:r>
    </w:p>
    <w:p w14:paraId="5D58A5E5" w14:textId="77777777" w:rsidR="00784C39" w:rsidRDefault="00784C39" w:rsidP="002A036C">
      <w:pPr>
        <w:rPr>
          <w:lang w:val="en-GB"/>
        </w:rPr>
      </w:pPr>
    </w:p>
    <w:p w14:paraId="2CE13A4E" w14:textId="77777777" w:rsidR="00784C39" w:rsidRDefault="00784C39" w:rsidP="002A036C">
      <w:proofErr w:type="spellStart"/>
      <w:r>
        <w:t>Li,T.,Liu,J.,and</w:t>
      </w:r>
      <w:proofErr w:type="spellEnd"/>
      <w:r>
        <w:t xml:space="preserve"> </w:t>
      </w:r>
      <w:proofErr w:type="spellStart"/>
      <w:r>
        <w:t>Zhu,H</w:t>
      </w:r>
      <w:proofErr w:type="spellEnd"/>
      <w:r>
        <w:t xml:space="preserve">.(2018) ‘The international investment in theme parks: Spatial distribution and decision-making mechanism, an empirical study for China’ </w:t>
      </w:r>
      <w:r>
        <w:rPr>
          <w:i/>
        </w:rPr>
        <w:t>Tourism management</w:t>
      </w:r>
      <w:r>
        <w:t>, Vol 67, 342-350</w:t>
      </w:r>
    </w:p>
    <w:p w14:paraId="57867C54" w14:textId="77777777" w:rsidR="00784C39" w:rsidRDefault="00784C39" w:rsidP="002A036C">
      <w:pPr>
        <w:rPr>
          <w:lang w:val="en-GB"/>
        </w:rPr>
      </w:pPr>
    </w:p>
    <w:p w14:paraId="5D5C92FB" w14:textId="77777777" w:rsidR="00784C39" w:rsidRDefault="00784C39" w:rsidP="002A036C">
      <w:pPr>
        <w:rPr>
          <w:i/>
          <w:lang w:val="en-GB"/>
        </w:rPr>
      </w:pPr>
      <w:r>
        <w:rPr>
          <w:lang w:val="en-GB"/>
        </w:rPr>
        <w:t xml:space="preserve">Li, W. L. (2010). ‘ Impact of waiting time on tourists satisfaction in a theme park: An </w:t>
      </w:r>
      <w:r>
        <w:rPr>
          <w:lang w:val="en-GB"/>
        </w:rPr>
        <w:lastRenderedPageBreak/>
        <w:t xml:space="preserve">empirical investigation’. </w:t>
      </w:r>
      <w:r>
        <w:rPr>
          <w:i/>
          <w:lang w:val="en-GB"/>
        </w:rPr>
        <w:t xml:space="preserve">Industrial Engineering and Engineering Management </w:t>
      </w:r>
      <w:r>
        <w:rPr>
          <w:lang w:val="en-GB"/>
        </w:rPr>
        <w:t>(434-437).</w:t>
      </w:r>
    </w:p>
    <w:p w14:paraId="437F99AD" w14:textId="77777777" w:rsidR="00784C39" w:rsidRDefault="00784C39" w:rsidP="002A036C">
      <w:pPr>
        <w:rPr>
          <w:lang w:val="en-GB"/>
        </w:rPr>
      </w:pPr>
    </w:p>
    <w:p w14:paraId="11374A4E" w14:textId="77777777" w:rsidR="00784C39" w:rsidRDefault="00784C39" w:rsidP="002A036C">
      <w:pPr>
        <w:rPr>
          <w:lang w:val="en-GB"/>
        </w:rPr>
      </w:pPr>
      <w:proofErr w:type="spellStart"/>
      <w:r>
        <w:rPr>
          <w:lang w:val="en-GB"/>
        </w:rPr>
        <w:t>Lincoln.YS</w:t>
      </w:r>
      <w:proofErr w:type="spellEnd"/>
      <w:r>
        <w:rPr>
          <w:lang w:val="en-GB"/>
        </w:rPr>
        <w:t xml:space="preserve">, </w:t>
      </w:r>
      <w:proofErr w:type="spellStart"/>
      <w:r>
        <w:rPr>
          <w:lang w:val="en-GB"/>
        </w:rPr>
        <w:t>Lynham</w:t>
      </w:r>
      <w:proofErr w:type="spellEnd"/>
      <w:r>
        <w:rPr>
          <w:lang w:val="en-GB"/>
        </w:rPr>
        <w:t>. SA &amp; Guba.EG (2011) ‘</w:t>
      </w:r>
      <w:r>
        <w:rPr>
          <w:i/>
          <w:iCs/>
          <w:lang w:val="en-GB"/>
        </w:rPr>
        <w:t>Paradigmatic controversies, contradictions, and emerging confluences</w:t>
      </w:r>
      <w:r>
        <w:rPr>
          <w:lang w:val="en-GB"/>
        </w:rPr>
        <w:t>’. The SAGE Handbook of qualitative research, SAGE, London UK</w:t>
      </w:r>
    </w:p>
    <w:p w14:paraId="112A5E9E" w14:textId="77777777" w:rsidR="00784C39" w:rsidRDefault="00784C39" w:rsidP="002A036C">
      <w:pPr>
        <w:rPr>
          <w:lang w:val="en-GB"/>
        </w:rPr>
      </w:pPr>
    </w:p>
    <w:p w14:paraId="217C836E" w14:textId="77777777" w:rsidR="00784C39" w:rsidRDefault="00784C39" w:rsidP="002A036C">
      <w:pPr>
        <w:rPr>
          <w:lang w:val="en-GB"/>
        </w:rPr>
      </w:pPr>
      <w:r>
        <w:rPr>
          <w:lang w:val="en-GB"/>
        </w:rPr>
        <w:t xml:space="preserve">Mahajan et al(2023) ‘Stakeholder theory’, </w:t>
      </w:r>
      <w:r>
        <w:rPr>
          <w:i/>
          <w:lang w:val="en-GB"/>
        </w:rPr>
        <w:t>Journal of Business Research 166</w:t>
      </w:r>
      <w:r>
        <w:rPr>
          <w:lang w:val="en-GB"/>
        </w:rPr>
        <w:t xml:space="preserve"> ,114104</w:t>
      </w:r>
    </w:p>
    <w:p w14:paraId="40CAD6FF" w14:textId="77777777" w:rsidR="00784C39" w:rsidRDefault="00784C39" w:rsidP="002A036C">
      <w:pPr>
        <w:rPr>
          <w:lang w:val="en-GB"/>
        </w:rPr>
      </w:pPr>
    </w:p>
    <w:p w14:paraId="40A6CBC7" w14:textId="77777777" w:rsidR="00784C39" w:rsidRDefault="00784C39" w:rsidP="002A036C">
      <w:pPr>
        <w:rPr>
          <w:lang w:val="en-GB"/>
        </w:rPr>
      </w:pPr>
      <w:r>
        <w:rPr>
          <w:lang w:val="en-GB"/>
        </w:rPr>
        <w:t>Merriam, S. B. (2009) ‘</w:t>
      </w:r>
      <w:r>
        <w:rPr>
          <w:i/>
          <w:iCs/>
          <w:lang w:val="en-GB"/>
        </w:rPr>
        <w:t>Qualitative Research: A Guide to Design and Implementation’</w:t>
      </w:r>
      <w:r>
        <w:rPr>
          <w:lang w:val="en-GB"/>
        </w:rPr>
        <w:t>. San Francisco, CA: John Wiley &amp; Sons</w:t>
      </w:r>
    </w:p>
    <w:p w14:paraId="59E474A6" w14:textId="77777777" w:rsidR="00784C39" w:rsidRDefault="00784C39" w:rsidP="002A036C">
      <w:proofErr w:type="spellStart"/>
      <w:r>
        <w:t>Milman,A</w:t>
      </w:r>
      <w:proofErr w:type="spellEnd"/>
      <w:r>
        <w:t xml:space="preserve">.,&amp; </w:t>
      </w:r>
      <w:proofErr w:type="spellStart"/>
      <w:r>
        <w:t>Dickson,D</w:t>
      </w:r>
      <w:proofErr w:type="spellEnd"/>
      <w:r>
        <w:t xml:space="preserve">.(2014) ‘Employment characteristics and retention predictors among hourly employees in large US theme parks and attractions’. </w:t>
      </w:r>
      <w:r>
        <w:rPr>
          <w:i/>
        </w:rPr>
        <w:t>International Journal of Contemporary Hospitality management</w:t>
      </w:r>
      <w:r>
        <w:t>, Vol 26 (3):447-469</w:t>
      </w:r>
    </w:p>
    <w:p w14:paraId="2C5BD89A" w14:textId="77777777" w:rsidR="00784C39" w:rsidRDefault="00784C39" w:rsidP="002A036C">
      <w:pPr>
        <w:rPr>
          <w:lang w:val="en-GB"/>
        </w:rPr>
      </w:pPr>
    </w:p>
    <w:p w14:paraId="5A914CAF" w14:textId="77777777" w:rsidR="00784C39" w:rsidRDefault="00784C39" w:rsidP="002A036C">
      <w:pPr>
        <w:rPr>
          <w:lang w:val="en-GB"/>
        </w:rPr>
      </w:pPr>
      <w:proofErr w:type="spellStart"/>
      <w:r>
        <w:rPr>
          <w:lang w:val="en-GB"/>
        </w:rPr>
        <w:t>Milman,A</w:t>
      </w:r>
      <w:proofErr w:type="spellEnd"/>
      <w:r>
        <w:rPr>
          <w:lang w:val="en-GB"/>
        </w:rPr>
        <w:t xml:space="preserve">., </w:t>
      </w:r>
      <w:proofErr w:type="spellStart"/>
      <w:r>
        <w:rPr>
          <w:lang w:val="en-GB"/>
        </w:rPr>
        <w:t>Okumus,F</w:t>
      </w:r>
      <w:proofErr w:type="spellEnd"/>
      <w:r>
        <w:rPr>
          <w:lang w:val="en-GB"/>
        </w:rPr>
        <w:t xml:space="preserve"> &amp; </w:t>
      </w:r>
      <w:proofErr w:type="spellStart"/>
      <w:r>
        <w:rPr>
          <w:lang w:val="en-GB"/>
        </w:rPr>
        <w:t>Dickson,D</w:t>
      </w:r>
      <w:proofErr w:type="spellEnd"/>
      <w:r>
        <w:rPr>
          <w:lang w:val="en-GB"/>
        </w:rPr>
        <w:t xml:space="preserve">.(2010) ‘The contribution of theme parks and attractions to the social and economic sustainability of destinations, </w:t>
      </w:r>
      <w:r>
        <w:rPr>
          <w:i/>
          <w:iCs/>
          <w:lang w:val="en-GB"/>
        </w:rPr>
        <w:t xml:space="preserve">Worldwide Hospitality and Tourism Themes </w:t>
      </w:r>
      <w:r>
        <w:rPr>
          <w:lang w:val="en-GB"/>
        </w:rPr>
        <w:t>2(3):338-345</w:t>
      </w:r>
    </w:p>
    <w:p w14:paraId="1337AD05" w14:textId="77777777" w:rsidR="00784C39" w:rsidRDefault="00784C39" w:rsidP="002A036C">
      <w:pPr>
        <w:rPr>
          <w:lang w:val="en-GB"/>
        </w:rPr>
      </w:pPr>
      <w:r>
        <w:rPr>
          <w:lang w:val="en-GB"/>
        </w:rPr>
        <w:t>DOI:10.1108/17554211011052249</w:t>
      </w:r>
    </w:p>
    <w:p w14:paraId="59F54B51" w14:textId="77777777" w:rsidR="00784C39" w:rsidRDefault="00784C39" w:rsidP="002A036C">
      <w:pPr>
        <w:rPr>
          <w:lang w:val="en-GB"/>
        </w:rPr>
      </w:pPr>
    </w:p>
    <w:p w14:paraId="32574C9A" w14:textId="77777777" w:rsidR="00784C39" w:rsidRDefault="00784C39" w:rsidP="002A036C">
      <w:pPr>
        <w:rPr>
          <w:lang w:val="en-GB"/>
        </w:rPr>
      </w:pPr>
      <w:r>
        <w:rPr>
          <w:lang w:val="en-GB"/>
        </w:rPr>
        <w:t xml:space="preserve">Milman, A., &amp; Tasci, A. D. (2018). ‘Exploring the experiential and sociodemographic drivers of satisfaction and loyalty in the theme park context’. </w:t>
      </w:r>
      <w:r>
        <w:rPr>
          <w:i/>
          <w:lang w:val="en-GB"/>
        </w:rPr>
        <w:t>Journal of Destination Marketing &amp; Management</w:t>
      </w:r>
      <w:r>
        <w:rPr>
          <w:lang w:val="en-GB"/>
        </w:rPr>
        <w:t>, 8, 385-395.</w:t>
      </w:r>
    </w:p>
    <w:p w14:paraId="5A22722E" w14:textId="77777777" w:rsidR="00784C39" w:rsidRDefault="00784C39" w:rsidP="002A036C">
      <w:pPr>
        <w:rPr>
          <w:lang w:val="en-GB"/>
        </w:rPr>
      </w:pPr>
    </w:p>
    <w:p w14:paraId="76833E6D" w14:textId="77777777" w:rsidR="00784C39" w:rsidRDefault="00784C39" w:rsidP="002A036C">
      <w:pPr>
        <w:rPr>
          <w:lang w:val="en-GB"/>
        </w:rPr>
      </w:pPr>
      <w:proofErr w:type="spellStart"/>
      <w:r>
        <w:rPr>
          <w:lang w:val="en-GB"/>
        </w:rPr>
        <w:t>Nasution,M.K.M</w:t>
      </w:r>
      <w:proofErr w:type="spellEnd"/>
      <w:r>
        <w:rPr>
          <w:lang w:val="en-GB"/>
        </w:rPr>
        <w:t xml:space="preserve">.(2018) ‘Ontology’. IOP Publishing Ltd. </w:t>
      </w:r>
      <w:r>
        <w:rPr>
          <w:i/>
          <w:iCs/>
          <w:lang w:val="en-GB"/>
        </w:rPr>
        <w:t xml:space="preserve">Journal of </w:t>
      </w:r>
      <w:proofErr w:type="spellStart"/>
      <w:r>
        <w:rPr>
          <w:i/>
          <w:iCs/>
          <w:lang w:val="en-GB"/>
        </w:rPr>
        <w:t>Physicscial</w:t>
      </w:r>
      <w:proofErr w:type="spellEnd"/>
      <w:r>
        <w:rPr>
          <w:i/>
          <w:iCs/>
          <w:lang w:val="en-GB"/>
        </w:rPr>
        <w:t>: Conference Series</w:t>
      </w:r>
      <w:r>
        <w:rPr>
          <w:lang w:val="en-GB"/>
        </w:rPr>
        <w:t>. Vol 1116, Issue 2</w:t>
      </w:r>
    </w:p>
    <w:p w14:paraId="23FED522" w14:textId="77777777" w:rsidR="00784C39" w:rsidRDefault="00784C39" w:rsidP="002A036C">
      <w:pPr>
        <w:rPr>
          <w:lang w:val="en-GB"/>
        </w:rPr>
      </w:pPr>
    </w:p>
    <w:p w14:paraId="024344CF" w14:textId="77777777" w:rsidR="00784C39" w:rsidRDefault="00784C39" w:rsidP="002A036C">
      <w:pPr>
        <w:rPr>
          <w:lang w:val="en-GB"/>
        </w:rPr>
      </w:pPr>
      <w:proofErr w:type="spellStart"/>
      <w:r>
        <w:rPr>
          <w:lang w:val="en-GB"/>
        </w:rPr>
        <w:t>Neuman,W.L</w:t>
      </w:r>
      <w:proofErr w:type="spellEnd"/>
      <w:r>
        <w:rPr>
          <w:lang w:val="en-GB"/>
        </w:rPr>
        <w:t>.(2006) “</w:t>
      </w:r>
      <w:r>
        <w:rPr>
          <w:i/>
          <w:lang w:val="en-GB"/>
        </w:rPr>
        <w:t xml:space="preserve">Social Research </w:t>
      </w:r>
      <w:proofErr w:type="spellStart"/>
      <w:r>
        <w:rPr>
          <w:i/>
          <w:lang w:val="en-GB"/>
        </w:rPr>
        <w:t>Methods:Qualitative</w:t>
      </w:r>
      <w:proofErr w:type="spellEnd"/>
      <w:r>
        <w:rPr>
          <w:i/>
          <w:lang w:val="en-GB"/>
        </w:rPr>
        <w:t xml:space="preserve"> and Quantitative Approaches.6 ed</w:t>
      </w:r>
      <w:r>
        <w:rPr>
          <w:lang w:val="en-GB"/>
        </w:rPr>
        <w:t>”.</w:t>
      </w:r>
      <w:proofErr w:type="spellStart"/>
      <w:r>
        <w:rPr>
          <w:lang w:val="en-GB"/>
        </w:rPr>
        <w:t>USA:Pearson</w:t>
      </w:r>
      <w:proofErr w:type="spellEnd"/>
      <w:r>
        <w:rPr>
          <w:lang w:val="en-GB"/>
        </w:rPr>
        <w:t xml:space="preserve"> International Edition</w:t>
      </w:r>
    </w:p>
    <w:p w14:paraId="69B3694D" w14:textId="77777777" w:rsidR="00784C39" w:rsidRDefault="00784C39" w:rsidP="002A036C">
      <w:pPr>
        <w:rPr>
          <w:lang w:val="en-GB"/>
        </w:rPr>
      </w:pPr>
      <w:proofErr w:type="spellStart"/>
      <w:r>
        <w:t>Niles,R</w:t>
      </w:r>
      <w:proofErr w:type="spellEnd"/>
      <w:r>
        <w:t>.(2025) ‘Universal's theme parks report lower revenue, earnings in 2024’.</w:t>
      </w:r>
      <w:r>
        <w:rPr>
          <w:i/>
          <w:iCs/>
        </w:rPr>
        <w:t>Theme park insider</w:t>
      </w:r>
      <w:r>
        <w:t xml:space="preserve">. Available at: </w:t>
      </w:r>
      <w:hyperlink r:id="rId19" w:history="1">
        <w:r>
          <w:rPr>
            <w:rStyle w:val="af2"/>
            <w:lang w:val="en-GB"/>
          </w:rPr>
          <w:t>https://www.themeparkinsider.com/flume/202501/10693/</w:t>
        </w:r>
      </w:hyperlink>
      <w:r>
        <w:rPr>
          <w:lang w:val="en-GB"/>
        </w:rPr>
        <w:t>(Accessed: 22 July,2025)</w:t>
      </w:r>
    </w:p>
    <w:p w14:paraId="22DBA058" w14:textId="77777777" w:rsidR="00784C39" w:rsidRDefault="00784C39" w:rsidP="002A036C">
      <w:pPr>
        <w:rPr>
          <w:lang w:val="en-GB"/>
        </w:rPr>
      </w:pPr>
    </w:p>
    <w:p w14:paraId="5EA313A1" w14:textId="77777777" w:rsidR="00784C39" w:rsidRDefault="00784C39" w:rsidP="002A036C">
      <w:pPr>
        <w:rPr>
          <w:lang w:val="en-GB"/>
        </w:rPr>
      </w:pPr>
      <w:proofErr w:type="spellStart"/>
      <w:r>
        <w:rPr>
          <w:lang w:val="en-GB"/>
        </w:rPr>
        <w:t>Nissen,M.A</w:t>
      </w:r>
      <w:proofErr w:type="spellEnd"/>
      <w:r>
        <w:rPr>
          <w:lang w:val="en-GB"/>
        </w:rPr>
        <w:t xml:space="preserve">.(2015) ‘Social Workers and the Sociological Sense of Social Problems: Balancing Objectivism, Subjectivism, and Social Construction’. </w:t>
      </w:r>
      <w:proofErr w:type="spellStart"/>
      <w:r>
        <w:rPr>
          <w:i/>
          <w:iCs/>
          <w:lang w:val="en-GB"/>
        </w:rPr>
        <w:t>Uniwersytet</w:t>
      </w:r>
      <w:proofErr w:type="spellEnd"/>
      <w:r>
        <w:rPr>
          <w:i/>
          <w:iCs/>
          <w:lang w:val="en-GB"/>
        </w:rPr>
        <w:t xml:space="preserve"> </w:t>
      </w:r>
      <w:proofErr w:type="spellStart"/>
      <w:r>
        <w:rPr>
          <w:i/>
          <w:iCs/>
          <w:lang w:val="en-GB"/>
        </w:rPr>
        <w:t>Lodzki</w:t>
      </w:r>
      <w:proofErr w:type="spellEnd"/>
      <w:r>
        <w:rPr>
          <w:i/>
          <w:iCs/>
          <w:lang w:val="en-GB"/>
        </w:rPr>
        <w:t xml:space="preserve">, </w:t>
      </w:r>
      <w:proofErr w:type="spellStart"/>
      <w:r>
        <w:rPr>
          <w:i/>
          <w:iCs/>
          <w:lang w:val="en-GB"/>
        </w:rPr>
        <w:t>Wydzial</w:t>
      </w:r>
      <w:proofErr w:type="spellEnd"/>
      <w:r>
        <w:rPr>
          <w:i/>
          <w:iCs/>
          <w:lang w:val="en-GB"/>
        </w:rPr>
        <w:t xml:space="preserve"> </w:t>
      </w:r>
      <w:proofErr w:type="spellStart"/>
      <w:r>
        <w:rPr>
          <w:i/>
          <w:iCs/>
          <w:lang w:val="en-GB"/>
        </w:rPr>
        <w:t>Ekonomiczno-Socjologiczny</w:t>
      </w:r>
      <w:proofErr w:type="spellEnd"/>
      <w:r>
        <w:rPr>
          <w:i/>
          <w:iCs/>
          <w:lang w:val="en-GB"/>
        </w:rPr>
        <w:t xml:space="preserve">, </w:t>
      </w:r>
      <w:proofErr w:type="spellStart"/>
      <w:r>
        <w:rPr>
          <w:i/>
          <w:iCs/>
          <w:lang w:val="en-GB"/>
        </w:rPr>
        <w:t>Instytut</w:t>
      </w:r>
      <w:proofErr w:type="spellEnd"/>
      <w:r>
        <w:rPr>
          <w:i/>
          <w:iCs/>
          <w:lang w:val="en-GB"/>
        </w:rPr>
        <w:t xml:space="preserve"> </w:t>
      </w:r>
      <w:proofErr w:type="spellStart"/>
      <w:r>
        <w:rPr>
          <w:i/>
          <w:iCs/>
          <w:lang w:val="en-GB"/>
        </w:rPr>
        <w:t>Socjol</w:t>
      </w:r>
      <w:proofErr w:type="spellEnd"/>
      <w:r>
        <w:rPr>
          <w:i/>
          <w:iCs/>
          <w:lang w:val="en-GB"/>
        </w:rPr>
        <w:t>.</w:t>
      </w:r>
    </w:p>
    <w:p w14:paraId="3134E227" w14:textId="77777777" w:rsidR="00784C39" w:rsidRDefault="00784C39" w:rsidP="002A036C">
      <w:pPr>
        <w:rPr>
          <w:lang w:val="en-GB"/>
        </w:rPr>
      </w:pPr>
    </w:p>
    <w:p w14:paraId="54D4C3C4" w14:textId="77777777" w:rsidR="00784C39" w:rsidRDefault="00784C39" w:rsidP="002A036C">
      <w:pPr>
        <w:rPr>
          <w:lang w:val="en-GB"/>
        </w:rPr>
      </w:pPr>
      <w:r>
        <w:rPr>
          <w:lang w:val="en-GB"/>
        </w:rPr>
        <w:t>Padgett ,D.(2008) ‘</w:t>
      </w:r>
      <w:r>
        <w:rPr>
          <w:i/>
          <w:iCs/>
          <w:lang w:val="en-GB"/>
        </w:rPr>
        <w:t>Qualitative methods in social work research</w:t>
      </w:r>
      <w:r>
        <w:rPr>
          <w:lang w:val="en-GB"/>
        </w:rPr>
        <w:t>”. Los Angels</w:t>
      </w:r>
    </w:p>
    <w:p w14:paraId="016708A1" w14:textId="77777777" w:rsidR="00784C39" w:rsidRDefault="00784C39" w:rsidP="002A036C">
      <w:pPr>
        <w:rPr>
          <w:lang w:val="en-GB"/>
        </w:rPr>
      </w:pPr>
      <w:r>
        <w:rPr>
          <w:lang w:val="en-GB"/>
        </w:rPr>
        <w:t>Parnreiter,C.,.</w:t>
      </w:r>
      <w:proofErr w:type="spellStart"/>
      <w:r>
        <w:rPr>
          <w:lang w:val="en-GB"/>
        </w:rPr>
        <w:t>Steinwarder,L</w:t>
      </w:r>
      <w:proofErr w:type="spellEnd"/>
      <w:r>
        <w:rPr>
          <w:lang w:val="en-GB"/>
        </w:rPr>
        <w:t xml:space="preserve">. &amp; </w:t>
      </w:r>
      <w:proofErr w:type="spellStart"/>
      <w:r>
        <w:rPr>
          <w:lang w:val="en-GB"/>
        </w:rPr>
        <w:t>Kolhoff,K</w:t>
      </w:r>
      <w:proofErr w:type="spellEnd"/>
      <w:r>
        <w:rPr>
          <w:lang w:val="en-GB"/>
        </w:rPr>
        <w:t xml:space="preserve">.(2024) ‘Uneven development through profit </w:t>
      </w:r>
      <w:r>
        <w:rPr>
          <w:lang w:val="en-GB"/>
        </w:rPr>
        <w:lastRenderedPageBreak/>
        <w:t xml:space="preserve">repatriation: How capitalism’s class and geographical antagonisms intertwine.’ </w:t>
      </w:r>
      <w:r>
        <w:rPr>
          <w:i/>
          <w:lang w:val="en-GB"/>
        </w:rPr>
        <w:t>Antipode</w:t>
      </w:r>
      <w:r>
        <w:rPr>
          <w:lang w:val="en-GB"/>
        </w:rPr>
        <w:t xml:space="preserve"> vol.56(6),2343-2367</w:t>
      </w:r>
    </w:p>
    <w:p w14:paraId="68C2B478" w14:textId="77777777" w:rsidR="00784C39" w:rsidRDefault="00784C39" w:rsidP="002A036C">
      <w:pPr>
        <w:rPr>
          <w:lang w:val="en-GB"/>
        </w:rPr>
      </w:pPr>
    </w:p>
    <w:p w14:paraId="10925157" w14:textId="77777777" w:rsidR="00784C39" w:rsidRDefault="00784C39" w:rsidP="002A036C">
      <w:pPr>
        <w:rPr>
          <w:lang w:val="en-GB"/>
        </w:rPr>
      </w:pPr>
      <w:r>
        <w:rPr>
          <w:lang w:val="en-GB"/>
        </w:rPr>
        <w:t>Phillips, R., Freeman, R. E., &amp; Wicks, A. C. (2003). ‘What stakeholder theory is not’.</w:t>
      </w:r>
      <w:r>
        <w:rPr>
          <w:i/>
          <w:iCs/>
          <w:lang w:val="en-GB"/>
        </w:rPr>
        <w:t xml:space="preserve"> Business Ethics Quarterly</w:t>
      </w:r>
      <w:r>
        <w:rPr>
          <w:lang w:val="en-GB"/>
        </w:rPr>
        <w:t>, 13(4), 479–502.</w:t>
      </w:r>
    </w:p>
    <w:p w14:paraId="58472B34" w14:textId="77777777" w:rsidR="00784C39" w:rsidRDefault="00784C39" w:rsidP="002A036C">
      <w:pPr>
        <w:rPr>
          <w:lang w:val="en-GB"/>
        </w:rPr>
      </w:pPr>
    </w:p>
    <w:p w14:paraId="72970AFE" w14:textId="00B92921" w:rsidR="000B4FD2" w:rsidRDefault="000B4FD2" w:rsidP="002A036C">
      <w:proofErr w:type="spellStart"/>
      <w:r>
        <w:t>Priya,A</w:t>
      </w:r>
      <w:proofErr w:type="spellEnd"/>
      <w:r>
        <w:t xml:space="preserve">.(2020) ‘Case study methodology of qualitative research: key attributes and navigating the conundrums in its application’. </w:t>
      </w:r>
      <w:r w:rsidRPr="000B4FD2">
        <w:rPr>
          <w:i/>
        </w:rPr>
        <w:t>Sage Journals</w:t>
      </w:r>
      <w:r>
        <w:t>. Vol 70(1)</w:t>
      </w:r>
    </w:p>
    <w:p w14:paraId="1825E46F" w14:textId="77777777" w:rsidR="000B4FD2" w:rsidRDefault="000B4FD2" w:rsidP="002A036C"/>
    <w:p w14:paraId="14AC6345" w14:textId="2A88AF17" w:rsidR="00516855" w:rsidRDefault="00516855" w:rsidP="002A036C">
      <w:proofErr w:type="spellStart"/>
      <w:r>
        <w:t>Resnik,D.B</w:t>
      </w:r>
      <w:proofErr w:type="spellEnd"/>
      <w:r>
        <w:t>.(2018) ‘Examining the social benefits principle in research with human participants’. Health Care Anal. Vol 26(1)</w:t>
      </w:r>
    </w:p>
    <w:p w14:paraId="58B1CCC3" w14:textId="77777777" w:rsidR="00516855" w:rsidRDefault="00516855" w:rsidP="002A036C"/>
    <w:p w14:paraId="3D51575D" w14:textId="77B5CDFD" w:rsidR="00784C39" w:rsidRDefault="00784C39" w:rsidP="002A036C">
      <w:pPr>
        <w:rPr>
          <w:lang w:val="en-GB"/>
        </w:rPr>
      </w:pPr>
      <w:bookmarkStart w:id="33" w:name="_Hlk204214341"/>
      <w:r>
        <w:t xml:space="preserve">Road genius(2024) ‘Universal Studios Hollywood Tourism Statistics’. </w:t>
      </w:r>
      <w:r>
        <w:rPr>
          <w:i/>
          <w:iCs/>
        </w:rPr>
        <w:t>Road Genius</w:t>
      </w:r>
      <w:r>
        <w:t xml:space="preserve">. Available at: </w:t>
      </w:r>
      <w:hyperlink r:id="rId20" w:history="1">
        <w:r>
          <w:rPr>
            <w:rStyle w:val="af2"/>
            <w:lang w:val="en-GB"/>
          </w:rPr>
          <w:t>https://roadgenius.com/statistics/tourism/usa/universal-studios-hollywood/</w:t>
        </w:r>
      </w:hyperlink>
      <w:r>
        <w:rPr>
          <w:lang w:val="en-GB"/>
        </w:rPr>
        <w:t xml:space="preserve"> (Accessed: 22 July,2025)</w:t>
      </w:r>
    </w:p>
    <w:bookmarkEnd w:id="33"/>
    <w:p w14:paraId="74914CB8" w14:textId="77777777" w:rsidR="00784C39" w:rsidRDefault="00784C39" w:rsidP="002A036C">
      <w:pPr>
        <w:rPr>
          <w:lang w:val="en-GB"/>
        </w:rPr>
      </w:pPr>
    </w:p>
    <w:p w14:paraId="0539290E" w14:textId="77777777" w:rsidR="00784C39" w:rsidRDefault="00784C39" w:rsidP="002A036C">
      <w:pPr>
        <w:rPr>
          <w:lang w:val="en-GB"/>
        </w:rPr>
      </w:pPr>
      <w:r>
        <w:rPr>
          <w:lang w:val="en-GB"/>
        </w:rPr>
        <w:t xml:space="preserve">Ryan, C., Yeh (Sam) Shih, S., &amp; </w:t>
      </w:r>
      <w:proofErr w:type="spellStart"/>
      <w:r>
        <w:rPr>
          <w:lang w:val="en-GB"/>
        </w:rPr>
        <w:t>Tzung</w:t>
      </w:r>
      <w:proofErr w:type="spellEnd"/>
      <w:r>
        <w:rPr>
          <w:lang w:val="en-GB"/>
        </w:rPr>
        <w:t>-Cheng, H. (2010). ‘Theme parks and a structural equation model of determinants of visitor satisfaction -</w:t>
      </w:r>
      <w:proofErr w:type="spellStart"/>
      <w:r>
        <w:rPr>
          <w:lang w:val="en-GB"/>
        </w:rPr>
        <w:t>Janfusan</w:t>
      </w:r>
      <w:proofErr w:type="spellEnd"/>
      <w:r>
        <w:rPr>
          <w:lang w:val="en-GB"/>
        </w:rPr>
        <w:t xml:space="preserve"> </w:t>
      </w:r>
      <w:proofErr w:type="spellStart"/>
      <w:r>
        <w:rPr>
          <w:lang w:val="en-GB"/>
        </w:rPr>
        <w:t>Fancyworld</w:t>
      </w:r>
      <w:proofErr w:type="spellEnd"/>
      <w:r>
        <w:rPr>
          <w:lang w:val="en-GB"/>
        </w:rPr>
        <w:t xml:space="preserve">, Taiwan”. </w:t>
      </w:r>
      <w:r>
        <w:rPr>
          <w:i/>
          <w:lang w:val="en-GB"/>
        </w:rPr>
        <w:t>Journal of Vacation Marketing</w:t>
      </w:r>
      <w:r>
        <w:rPr>
          <w:lang w:val="en-GB"/>
        </w:rPr>
        <w:t>, 16(3), 185-199.</w:t>
      </w:r>
    </w:p>
    <w:p w14:paraId="7CE8BB73" w14:textId="77777777" w:rsidR="00784C39" w:rsidRDefault="00784C39" w:rsidP="002A036C">
      <w:pPr>
        <w:rPr>
          <w:lang w:val="en-GB"/>
        </w:rPr>
      </w:pPr>
    </w:p>
    <w:p w14:paraId="076C21EB" w14:textId="77777777" w:rsidR="00784C39" w:rsidRDefault="00784C39" w:rsidP="002A036C">
      <w:pPr>
        <w:rPr>
          <w:lang w:val="en-GB"/>
        </w:rPr>
      </w:pPr>
      <w:proofErr w:type="spellStart"/>
      <w:r>
        <w:rPr>
          <w:lang w:val="en-GB"/>
        </w:rPr>
        <w:t>Saunders,M.N.K</w:t>
      </w:r>
      <w:proofErr w:type="spellEnd"/>
      <w:r>
        <w:rPr>
          <w:lang w:val="en-GB"/>
        </w:rPr>
        <w:t xml:space="preserve">., </w:t>
      </w:r>
      <w:proofErr w:type="spellStart"/>
      <w:r>
        <w:rPr>
          <w:lang w:val="en-GB"/>
        </w:rPr>
        <w:t>Lewis,P</w:t>
      </w:r>
      <w:proofErr w:type="spellEnd"/>
      <w:r>
        <w:rPr>
          <w:lang w:val="en-GB"/>
        </w:rPr>
        <w:t>. ,&amp; Thornhill ,A. (2019) "</w:t>
      </w:r>
      <w:r>
        <w:rPr>
          <w:i/>
          <w:iCs/>
          <w:lang w:val="en-GB"/>
        </w:rPr>
        <w:t>Research Methods for Business Students</w:t>
      </w:r>
      <w:r>
        <w:rPr>
          <w:lang w:val="en-GB"/>
        </w:rPr>
        <w:t>" Chapter 4: Understanding research philosophy and approaches to theory development. Research Methods for Business Students (128-171)</w:t>
      </w:r>
    </w:p>
    <w:p w14:paraId="5A5DE0A7" w14:textId="77777777" w:rsidR="00784C39" w:rsidRDefault="00784C39" w:rsidP="002A036C">
      <w:pPr>
        <w:rPr>
          <w:lang w:val="en-GB"/>
        </w:rPr>
      </w:pPr>
    </w:p>
    <w:p w14:paraId="5E804DEB" w14:textId="77777777" w:rsidR="00784C39" w:rsidRDefault="00784C39" w:rsidP="002A036C">
      <w:pPr>
        <w:rPr>
          <w:lang w:val="en-GB"/>
        </w:rPr>
      </w:pPr>
      <w:proofErr w:type="spellStart"/>
      <w:r>
        <w:rPr>
          <w:lang w:val="en-GB"/>
        </w:rPr>
        <w:t>Scandizzo,P.L</w:t>
      </w:r>
      <w:proofErr w:type="spellEnd"/>
      <w:r>
        <w:rPr>
          <w:lang w:val="en-GB"/>
        </w:rPr>
        <w:t xml:space="preserve">.(2021) ‘ Impact and cost–benefit analysis: a unifying approach’. </w:t>
      </w:r>
      <w:r>
        <w:rPr>
          <w:i/>
          <w:lang w:val="en-GB"/>
        </w:rPr>
        <w:t>Journal of Economic Structures</w:t>
      </w:r>
      <w:r>
        <w:rPr>
          <w:lang w:val="en-GB"/>
        </w:rPr>
        <w:t xml:space="preserve"> vol 10</w:t>
      </w:r>
    </w:p>
    <w:p w14:paraId="7B3A15BF" w14:textId="77777777" w:rsidR="00784C39" w:rsidRDefault="00784C39" w:rsidP="002A036C">
      <w:pPr>
        <w:rPr>
          <w:lang w:val="en-GB"/>
        </w:rPr>
      </w:pPr>
    </w:p>
    <w:p w14:paraId="7E61375F" w14:textId="77777777" w:rsidR="00784C39" w:rsidRDefault="00784C39" w:rsidP="002A036C">
      <w:pPr>
        <w:rPr>
          <w:lang w:val="en-GB"/>
        </w:rPr>
      </w:pPr>
      <w:r>
        <w:rPr>
          <w:lang w:val="en-GB"/>
        </w:rPr>
        <w:t xml:space="preserve">Schaltegger, S., </w:t>
      </w:r>
      <w:proofErr w:type="spellStart"/>
      <w:r>
        <w:rPr>
          <w:lang w:val="en-GB"/>
        </w:rPr>
        <w:t>Horisch</w:t>
      </w:r>
      <w:proofErr w:type="spellEnd"/>
      <w:r>
        <w:rPr>
          <w:lang w:val="en-GB"/>
        </w:rPr>
        <w:t xml:space="preserve">, J., &amp; Freeman, R. E. (2017). ‘Business cases for sustainability: A stakeholder theory perspective’. </w:t>
      </w:r>
      <w:r>
        <w:rPr>
          <w:i/>
          <w:lang w:val="en-GB"/>
        </w:rPr>
        <w:t>Sage journals</w:t>
      </w:r>
      <w:r>
        <w:rPr>
          <w:lang w:val="en-GB"/>
        </w:rPr>
        <w:t>, 32(3), 191–212.</w:t>
      </w:r>
    </w:p>
    <w:p w14:paraId="7296226E" w14:textId="77777777" w:rsidR="00784C39" w:rsidRDefault="00784C39" w:rsidP="002A036C">
      <w:pPr>
        <w:rPr>
          <w:lang w:val="en-GB"/>
        </w:rPr>
      </w:pPr>
    </w:p>
    <w:p w14:paraId="04B3DDF6" w14:textId="77777777" w:rsidR="00784C39" w:rsidRDefault="00784C39" w:rsidP="002A036C">
      <w:pPr>
        <w:rPr>
          <w:lang w:val="en-GB"/>
        </w:rPr>
      </w:pPr>
      <w:r>
        <w:rPr>
          <w:lang w:val="en-GB"/>
        </w:rPr>
        <w:t>Soewarno,N.,</w:t>
      </w:r>
      <w:proofErr w:type="spellStart"/>
      <w:r>
        <w:rPr>
          <w:lang w:val="en-GB"/>
        </w:rPr>
        <w:t>Tjahjadi,B</w:t>
      </w:r>
      <w:proofErr w:type="spellEnd"/>
      <w:r>
        <w:rPr>
          <w:lang w:val="en-GB"/>
        </w:rPr>
        <w:t>.,&amp; Perma-</w:t>
      </w:r>
      <w:proofErr w:type="spellStart"/>
      <w:r>
        <w:rPr>
          <w:lang w:val="en-GB"/>
        </w:rPr>
        <w:t>Tanadia,D</w:t>
      </w:r>
      <w:proofErr w:type="spellEnd"/>
      <w:r>
        <w:rPr>
          <w:lang w:val="en-GB"/>
        </w:rPr>
        <w:t xml:space="preserve">.(2020) “Competitive pressure and business performance in East Java Batik </w:t>
      </w:r>
      <w:proofErr w:type="spellStart"/>
      <w:r>
        <w:rPr>
          <w:lang w:val="en-GB"/>
        </w:rPr>
        <w:t>industry”,</w:t>
      </w:r>
      <w:r>
        <w:rPr>
          <w:i/>
          <w:lang w:val="en-GB"/>
        </w:rPr>
        <w:t>Journal</w:t>
      </w:r>
      <w:proofErr w:type="spellEnd"/>
      <w:r>
        <w:rPr>
          <w:i/>
          <w:lang w:val="en-GB"/>
        </w:rPr>
        <w:t xml:space="preserve"> of Asian finance economic and business</w:t>
      </w:r>
      <w:r>
        <w:rPr>
          <w:lang w:val="en-GB"/>
        </w:rPr>
        <w:t xml:space="preserve"> 7(12):329-336</w:t>
      </w:r>
    </w:p>
    <w:p w14:paraId="0356CD8F" w14:textId="77777777" w:rsidR="00784C39" w:rsidRDefault="00784C39" w:rsidP="002A036C">
      <w:pPr>
        <w:rPr>
          <w:lang w:val="en-GB"/>
        </w:rPr>
      </w:pPr>
    </w:p>
    <w:p w14:paraId="34189A5A" w14:textId="77777777" w:rsidR="00784C39" w:rsidRDefault="00784C39" w:rsidP="002A036C">
      <w:pPr>
        <w:rPr>
          <w:lang w:val="en-GB"/>
        </w:rPr>
      </w:pPr>
      <w:r>
        <w:rPr>
          <w:lang w:val="en-GB"/>
        </w:rPr>
        <w:t xml:space="preserve">Spinks, W., Lawley, M., &amp; Richins, H. (2005). ‘Satisfaction with Sunshine Coast tourist attractions: the influence of individual visitor characteristics’. </w:t>
      </w:r>
      <w:r>
        <w:rPr>
          <w:i/>
          <w:lang w:val="en-GB"/>
        </w:rPr>
        <w:t>Journal of Tourism Studies</w:t>
      </w:r>
      <w:r>
        <w:rPr>
          <w:lang w:val="en-GB"/>
        </w:rPr>
        <w:t>, 16(1), 12-24.</w:t>
      </w:r>
    </w:p>
    <w:p w14:paraId="2EE63966" w14:textId="77777777" w:rsidR="00784C39" w:rsidRDefault="00784C39" w:rsidP="002A036C">
      <w:pPr>
        <w:rPr>
          <w:lang w:val="en-GB"/>
        </w:rPr>
      </w:pPr>
    </w:p>
    <w:p w14:paraId="5134DB91" w14:textId="77777777" w:rsidR="00784C39" w:rsidRDefault="00784C39" w:rsidP="002A036C">
      <w:pPr>
        <w:rPr>
          <w:lang w:val="en-GB"/>
        </w:rPr>
      </w:pPr>
      <w:r>
        <w:rPr>
          <w:lang w:val="en-GB"/>
        </w:rPr>
        <w:lastRenderedPageBreak/>
        <w:t xml:space="preserve">Stein, N.( 2018) ‘Definition and the Epistemology of Natural Kinds in Aristotle’. </w:t>
      </w:r>
      <w:r>
        <w:rPr>
          <w:i/>
          <w:iCs/>
          <w:lang w:val="en-GB"/>
        </w:rPr>
        <w:t>Metaphysics</w:t>
      </w:r>
      <w:r>
        <w:rPr>
          <w:lang w:val="en-GB"/>
        </w:rPr>
        <w:t xml:space="preserve">, 1(1):  33–51, DOI: </w:t>
      </w:r>
      <w:hyperlink r:id="rId21" w:history="1">
        <w:r>
          <w:rPr>
            <w:rStyle w:val="af2"/>
            <w:lang w:val="en-GB"/>
          </w:rPr>
          <w:t>https://doi.org/10.5334/met.8</w:t>
        </w:r>
      </w:hyperlink>
    </w:p>
    <w:p w14:paraId="73D81786" w14:textId="77777777" w:rsidR="00784C39" w:rsidRDefault="00784C39" w:rsidP="002A036C">
      <w:pPr>
        <w:rPr>
          <w:lang w:val="en-GB"/>
        </w:rPr>
      </w:pPr>
    </w:p>
    <w:p w14:paraId="440B6551" w14:textId="77777777" w:rsidR="00784C39" w:rsidRDefault="00784C39" w:rsidP="002A036C">
      <w:pPr>
        <w:rPr>
          <w:lang w:val="en-GB"/>
        </w:rPr>
      </w:pPr>
      <w:r>
        <w:rPr>
          <w:lang w:val="en-GB"/>
        </w:rPr>
        <w:t>Sung, N. C. (2021) ‘</w:t>
      </w:r>
      <w:r>
        <w:rPr>
          <w:i/>
          <w:lang w:val="en-GB"/>
        </w:rPr>
        <w:t>The Glocalization of Shanghai Disneyland’</w:t>
      </w:r>
      <w:r>
        <w:rPr>
          <w:lang w:val="en-GB"/>
        </w:rPr>
        <w:t>. Routledge</w:t>
      </w:r>
    </w:p>
    <w:p w14:paraId="043AB52A" w14:textId="77777777" w:rsidR="00784C39" w:rsidRDefault="00784C39" w:rsidP="002A036C">
      <w:pPr>
        <w:rPr>
          <w:lang w:val="en-GB"/>
        </w:rPr>
      </w:pPr>
    </w:p>
    <w:p w14:paraId="5B44AC7A" w14:textId="77777777" w:rsidR="00784C39" w:rsidRDefault="00784C39" w:rsidP="002A036C">
      <w:pPr>
        <w:rPr>
          <w:lang w:val="en-GB"/>
        </w:rPr>
      </w:pPr>
      <w:r>
        <w:rPr>
          <w:lang w:val="en-GB"/>
        </w:rPr>
        <w:t>Tabachnick, B. G., &amp; Fidell, L. S. (2019).</w:t>
      </w:r>
      <w:r>
        <w:rPr>
          <w:i/>
          <w:iCs/>
          <w:lang w:val="en-GB"/>
        </w:rPr>
        <w:t xml:space="preserve"> “Using Multivariate Statistics (7th ed.)</w:t>
      </w:r>
      <w:r>
        <w:rPr>
          <w:lang w:val="en-GB"/>
        </w:rPr>
        <w:t>.” New York: Pearson Publishers.</w:t>
      </w:r>
    </w:p>
    <w:p w14:paraId="7499A234" w14:textId="77777777" w:rsidR="00784C39" w:rsidRDefault="00784C39" w:rsidP="002A036C">
      <w:pPr>
        <w:rPr>
          <w:lang w:val="en-GB"/>
        </w:rPr>
      </w:pPr>
    </w:p>
    <w:p w14:paraId="44F09595" w14:textId="77777777" w:rsidR="00784C39" w:rsidRDefault="00784C39" w:rsidP="002A036C">
      <w:pPr>
        <w:rPr>
          <w:lang w:val="en-GB"/>
        </w:rPr>
      </w:pPr>
      <w:proofErr w:type="spellStart"/>
      <w:r>
        <w:rPr>
          <w:lang w:val="en-GB"/>
        </w:rPr>
        <w:t>Williams,M.,Gifford,J.,and</w:t>
      </w:r>
      <w:proofErr w:type="spellEnd"/>
      <w:r>
        <w:rPr>
          <w:lang w:val="en-GB"/>
        </w:rPr>
        <w:t xml:space="preserve"> </w:t>
      </w:r>
      <w:proofErr w:type="spellStart"/>
      <w:r>
        <w:rPr>
          <w:lang w:val="en-GB"/>
        </w:rPr>
        <w:t>Zhou,Y</w:t>
      </w:r>
      <w:proofErr w:type="spellEnd"/>
      <w:r>
        <w:rPr>
          <w:lang w:val="en-GB"/>
        </w:rPr>
        <w:t>.(2022) ‘Social stratification in meaningful work: Occupational class disparities in the United Kingdom’</w:t>
      </w:r>
      <w:r>
        <w:rPr>
          <w:i/>
          <w:lang w:val="en-GB"/>
        </w:rPr>
        <w:t>. The British Journal of Sociology</w:t>
      </w:r>
      <w:r>
        <w:rPr>
          <w:lang w:val="en-GB"/>
        </w:rPr>
        <w:t>, Vol73(3):563-553</w:t>
      </w:r>
    </w:p>
    <w:p w14:paraId="5CA75629" w14:textId="77777777" w:rsidR="00784C39" w:rsidRDefault="00784C39" w:rsidP="002A036C"/>
    <w:p w14:paraId="1AA1455A" w14:textId="77777777" w:rsidR="00784C39" w:rsidRDefault="00784C39" w:rsidP="002A036C">
      <w:proofErr w:type="spellStart"/>
      <w:r>
        <w:t>Wolcott,E.L</w:t>
      </w:r>
      <w:proofErr w:type="spellEnd"/>
      <w:r>
        <w:t xml:space="preserve">.(2021) ‘Employment inequality: Why do the low-skilled work less now?’ </w:t>
      </w:r>
      <w:r>
        <w:rPr>
          <w:i/>
        </w:rPr>
        <w:t>Journal of monetary economics</w:t>
      </w:r>
      <w:r>
        <w:t>. Vol 118,161-177</w:t>
      </w:r>
    </w:p>
    <w:p w14:paraId="37EE5B19" w14:textId="77777777" w:rsidR="00784C39" w:rsidRDefault="00784C39" w:rsidP="002A036C">
      <w:pPr>
        <w:rPr>
          <w:lang w:val="en-GB"/>
        </w:rPr>
      </w:pPr>
    </w:p>
    <w:p w14:paraId="4E2999E9" w14:textId="77777777" w:rsidR="00784C39" w:rsidRDefault="00784C39" w:rsidP="002A036C">
      <w:pPr>
        <w:rPr>
          <w:lang w:val="en-GB"/>
        </w:rPr>
      </w:pPr>
      <w:proofErr w:type="spellStart"/>
      <w:r>
        <w:rPr>
          <w:lang w:val="en-GB"/>
        </w:rPr>
        <w:t>Wondifraw,T</w:t>
      </w:r>
      <w:proofErr w:type="spellEnd"/>
      <w:r>
        <w:rPr>
          <w:lang w:val="en-GB"/>
        </w:rPr>
        <w:t>.(2007) ‘</w:t>
      </w:r>
      <w:r>
        <w:rPr>
          <w:i/>
          <w:lang w:val="en-GB"/>
        </w:rPr>
        <w:t>Community-based ecotourism impact</w:t>
      </w:r>
      <w:r>
        <w:rPr>
          <w:lang w:val="en-GB"/>
        </w:rPr>
        <w:t xml:space="preserve">: </w:t>
      </w:r>
      <w:r>
        <w:rPr>
          <w:i/>
          <w:lang w:val="en-GB"/>
        </w:rPr>
        <w:t>The case of Adaba-Dodola protected forest</w:t>
      </w:r>
      <w:r>
        <w:rPr>
          <w:lang w:val="en-GB"/>
        </w:rPr>
        <w:t>.” MA thesis, Bale zone, Oromo, Addis Ababa University</w:t>
      </w:r>
    </w:p>
    <w:p w14:paraId="2D025297" w14:textId="77777777" w:rsidR="00784C39" w:rsidRDefault="00784C39" w:rsidP="002A036C">
      <w:pPr>
        <w:rPr>
          <w:lang w:val="en-GB"/>
        </w:rPr>
      </w:pPr>
    </w:p>
    <w:p w14:paraId="4D27479E" w14:textId="77777777" w:rsidR="00784C39" w:rsidRDefault="00784C39" w:rsidP="002A036C">
      <w:pPr>
        <w:rPr>
          <w:lang w:val="en-GB"/>
        </w:rPr>
      </w:pPr>
      <w:r>
        <w:rPr>
          <w:lang w:val="en-GB"/>
        </w:rPr>
        <w:t xml:space="preserve">Wright, J. C., Grandjean, P. T., &amp; McWhite, C. (2013) ‘The meta-ethical grounding of our moral beliefs: Evidence for meta-ethical pluralism’. </w:t>
      </w:r>
      <w:r>
        <w:rPr>
          <w:i/>
          <w:iCs/>
          <w:lang w:val="en-GB"/>
        </w:rPr>
        <w:t>Philosophical Psychology</w:t>
      </w:r>
      <w:r>
        <w:rPr>
          <w:lang w:val="en-GB"/>
        </w:rPr>
        <w:t>, 336–361.</w:t>
      </w:r>
    </w:p>
    <w:p w14:paraId="76F34D4A" w14:textId="77777777" w:rsidR="00784C39" w:rsidRDefault="00784C39" w:rsidP="002A036C">
      <w:pPr>
        <w:rPr>
          <w:lang w:val="en-GB"/>
        </w:rPr>
      </w:pPr>
    </w:p>
    <w:p w14:paraId="6EE9085D" w14:textId="77777777" w:rsidR="00784C39" w:rsidRDefault="00784C39" w:rsidP="002A036C">
      <w:pPr>
        <w:rPr>
          <w:i/>
          <w:lang w:val="en-GB"/>
        </w:rPr>
      </w:pPr>
      <w:proofErr w:type="spellStart"/>
      <w:r>
        <w:rPr>
          <w:lang w:val="en-GB"/>
        </w:rPr>
        <w:t>Zerjav,V</w:t>
      </w:r>
      <w:proofErr w:type="spellEnd"/>
      <w:r>
        <w:rPr>
          <w:lang w:val="en-GB"/>
        </w:rPr>
        <w:t xml:space="preserve"> (2021) ‘Why do business organizations participate in projects? Toward a typology of project value domains’ </w:t>
      </w:r>
      <w:r>
        <w:rPr>
          <w:i/>
          <w:lang w:val="en-GB"/>
        </w:rPr>
        <w:t>Sage journals</w:t>
      </w:r>
      <w:r>
        <w:rPr>
          <w:lang w:val="en-GB"/>
        </w:rPr>
        <w:t>. Vol 52(3)</w:t>
      </w:r>
    </w:p>
    <w:p w14:paraId="7CF2DAFB" w14:textId="77777777" w:rsidR="00784C39" w:rsidRDefault="00784C39" w:rsidP="002A036C">
      <w:pPr>
        <w:rPr>
          <w:highlight w:val="yellow"/>
          <w:lang w:val="en-GB"/>
        </w:rPr>
      </w:pPr>
    </w:p>
    <w:p w14:paraId="3E8617E9" w14:textId="0BC7D17D" w:rsidR="00784C39" w:rsidRDefault="00784C39" w:rsidP="002A036C">
      <w:pPr>
        <w:widowControl/>
        <w:rPr>
          <w:rFonts w:eastAsiaTheme="majorEastAsia"/>
          <w:b/>
          <w:bCs/>
          <w:sz w:val="28"/>
          <w:szCs w:val="28"/>
          <w:lang w:val="en-GB"/>
        </w:rPr>
      </w:pPr>
      <w:proofErr w:type="spellStart"/>
      <w:r w:rsidRPr="00AE23A6">
        <w:rPr>
          <w:lang w:val="en-GB"/>
        </w:rPr>
        <w:t>Zhang,Z.,Liang,</w:t>
      </w:r>
      <w:r>
        <w:rPr>
          <w:lang w:val="en-GB"/>
        </w:rPr>
        <w:t>Z.,and</w:t>
      </w:r>
      <w:proofErr w:type="spellEnd"/>
      <w:r>
        <w:rPr>
          <w:lang w:val="en-GB"/>
        </w:rPr>
        <w:t xml:space="preserve"> </w:t>
      </w:r>
      <w:proofErr w:type="spellStart"/>
      <w:r>
        <w:rPr>
          <w:lang w:val="en-GB"/>
        </w:rPr>
        <w:t>Bao,J</w:t>
      </w:r>
      <w:proofErr w:type="spellEnd"/>
      <w:r>
        <w:rPr>
          <w:lang w:val="en-GB"/>
        </w:rPr>
        <w:t xml:space="preserve">.(2021) ‘From theme park to cultural tourism town: </w:t>
      </w:r>
      <w:proofErr w:type="spellStart"/>
      <w:r>
        <w:rPr>
          <w:lang w:val="en-GB"/>
        </w:rPr>
        <w:t>Disneyization</w:t>
      </w:r>
      <w:proofErr w:type="spellEnd"/>
      <w:r>
        <w:rPr>
          <w:lang w:val="en-GB"/>
        </w:rPr>
        <w:t xml:space="preserve"> turning of tourism space in </w:t>
      </w:r>
      <w:proofErr w:type="spellStart"/>
      <w:r>
        <w:rPr>
          <w:lang w:val="en-GB"/>
        </w:rPr>
        <w:t>China’,</w:t>
      </w:r>
      <w:r>
        <w:rPr>
          <w:i/>
          <w:lang w:val="en-GB"/>
        </w:rPr>
        <w:t>Regional</w:t>
      </w:r>
      <w:proofErr w:type="spellEnd"/>
      <w:r>
        <w:rPr>
          <w:i/>
          <w:lang w:val="en-GB"/>
        </w:rPr>
        <w:t xml:space="preserve"> Sustainability</w:t>
      </w:r>
      <w:r>
        <w:rPr>
          <w:lang w:val="en-GB"/>
        </w:rPr>
        <w:t xml:space="preserve"> ,2, 156-163 </w:t>
      </w:r>
      <w:r>
        <w:rPr>
          <w:b/>
          <w:bCs/>
          <w:sz w:val="28"/>
          <w:szCs w:val="28"/>
          <w:lang w:val="en-GB"/>
        </w:rPr>
        <w:br w:type="page"/>
      </w:r>
    </w:p>
    <w:p w14:paraId="797BD3F7" w14:textId="0357D986" w:rsidR="00264511" w:rsidRPr="00CF7946" w:rsidRDefault="009D4D87" w:rsidP="00F832E4">
      <w:pPr>
        <w:pStyle w:val="1"/>
        <w:rPr>
          <w:rFonts w:ascii="Arial" w:hAnsi="Arial" w:cs="Arial"/>
          <w:b/>
          <w:bCs/>
          <w:color w:val="auto"/>
          <w:sz w:val="28"/>
          <w:szCs w:val="28"/>
          <w:lang w:val="en-GB"/>
        </w:rPr>
      </w:pPr>
      <w:bookmarkStart w:id="34" w:name="_Toc204216009"/>
      <w:r>
        <w:rPr>
          <w:rFonts w:ascii="Arial" w:hAnsi="Arial" w:cs="Arial"/>
          <w:b/>
          <w:bCs/>
          <w:color w:val="auto"/>
          <w:sz w:val="28"/>
          <w:szCs w:val="28"/>
          <w:lang w:val="en-GB"/>
        </w:rPr>
        <w:lastRenderedPageBreak/>
        <w:t>3</w:t>
      </w:r>
      <w:r w:rsidR="00F832E4" w:rsidRPr="00CF7946">
        <w:rPr>
          <w:rFonts w:ascii="Arial" w:hAnsi="Arial" w:cs="Arial"/>
          <w:b/>
          <w:bCs/>
          <w:color w:val="auto"/>
          <w:sz w:val="28"/>
          <w:szCs w:val="28"/>
          <w:lang w:val="en-GB"/>
        </w:rPr>
        <w:t>. Annotated Bibliography</w:t>
      </w:r>
      <w:bookmarkEnd w:id="34"/>
    </w:p>
    <w:p w14:paraId="52388808" w14:textId="77777777" w:rsidR="00F832E4" w:rsidRDefault="00F832E4" w:rsidP="00F832E4">
      <w:pPr>
        <w:rPr>
          <w:lang w:val="en-GB"/>
        </w:rPr>
      </w:pPr>
    </w:p>
    <w:p w14:paraId="729520DE" w14:textId="77777777" w:rsidR="009945E0" w:rsidRDefault="009945E0" w:rsidP="00F53EC3">
      <w:pPr>
        <w:ind w:firstLine="480"/>
        <w:rPr>
          <w:lang w:val="en-GB"/>
        </w:rPr>
      </w:pPr>
      <w:r w:rsidRPr="001F16DE">
        <w:rPr>
          <w:lang w:val="en-GB"/>
        </w:rPr>
        <w:t xml:space="preserve">Acquah, I. S. K., Baah, C., </w:t>
      </w:r>
      <w:proofErr w:type="spellStart"/>
      <w:r w:rsidRPr="001F16DE">
        <w:rPr>
          <w:lang w:val="en-GB"/>
        </w:rPr>
        <w:t>Agyabeng</w:t>
      </w:r>
      <w:proofErr w:type="spellEnd"/>
      <w:r w:rsidRPr="001F16DE">
        <w:rPr>
          <w:lang w:val="en-GB"/>
        </w:rPr>
        <w:t xml:space="preserve">-Mensah, Y., &amp; </w:t>
      </w:r>
      <w:proofErr w:type="spellStart"/>
      <w:r w:rsidRPr="001F16DE">
        <w:rPr>
          <w:lang w:val="en-GB"/>
        </w:rPr>
        <w:t>Afum</w:t>
      </w:r>
      <w:proofErr w:type="spellEnd"/>
      <w:r w:rsidRPr="001F16DE">
        <w:rPr>
          <w:lang w:val="en-GB"/>
        </w:rPr>
        <w:t xml:space="preserve">, E. (2023). </w:t>
      </w:r>
      <w:r>
        <w:rPr>
          <w:lang w:val="en-GB"/>
        </w:rPr>
        <w:t>‘</w:t>
      </w:r>
      <w:r w:rsidRPr="001F16DE">
        <w:rPr>
          <w:lang w:val="en-GB"/>
        </w:rPr>
        <w:t>Green procurement and green innovation for green organizational legitimacy and access to green finance: The mediating role of total quality management</w:t>
      </w:r>
      <w:r>
        <w:rPr>
          <w:lang w:val="en-GB"/>
        </w:rPr>
        <w:t>’</w:t>
      </w:r>
      <w:r w:rsidRPr="001F16DE">
        <w:rPr>
          <w:lang w:val="en-GB"/>
        </w:rPr>
        <w:t xml:space="preserve">. </w:t>
      </w:r>
      <w:r w:rsidRPr="003F46A1">
        <w:rPr>
          <w:i/>
          <w:lang w:val="en-GB"/>
        </w:rPr>
        <w:t>Global Business and Organizational Excellence, 42(3),</w:t>
      </w:r>
      <w:r w:rsidRPr="001F16DE">
        <w:rPr>
          <w:lang w:val="en-GB"/>
        </w:rPr>
        <w:t xml:space="preserve"> 24–41.</w:t>
      </w:r>
    </w:p>
    <w:p w14:paraId="5E1AD21E" w14:textId="77777777" w:rsidR="009945E0" w:rsidRPr="001E446B" w:rsidRDefault="009945E0" w:rsidP="00F53EC3">
      <w:pPr>
        <w:ind w:firstLine="480"/>
        <w:rPr>
          <w:lang w:val="en-GB"/>
        </w:rPr>
      </w:pPr>
      <w:r w:rsidRPr="001E446B">
        <w:rPr>
          <w:lang w:val="en-GB"/>
        </w:rPr>
        <w:t>This article examined the relationship between green industry, green finance and quality management, and further studied the pros and cons of stakeholders' managers.</w:t>
      </w:r>
    </w:p>
    <w:p w14:paraId="45FBB146" w14:textId="77777777" w:rsidR="009945E0" w:rsidRDefault="009945E0" w:rsidP="00F53EC3">
      <w:pPr>
        <w:rPr>
          <w:lang w:val="en-GB"/>
        </w:rPr>
      </w:pPr>
      <w:r>
        <w:rPr>
          <w:rFonts w:hint="eastAsia"/>
          <w:lang w:val="en-GB"/>
        </w:rPr>
        <w:t>T</w:t>
      </w:r>
      <w:r>
        <w:rPr>
          <w:lang w:val="en-GB"/>
        </w:rPr>
        <w:t>h</w:t>
      </w:r>
      <w:r>
        <w:rPr>
          <w:rFonts w:hint="eastAsia"/>
          <w:lang w:val="en-GB"/>
        </w:rPr>
        <w:t xml:space="preserve">is study can apply </w:t>
      </w:r>
      <w:r w:rsidRPr="001E446B">
        <w:rPr>
          <w:lang w:val="en-GB"/>
        </w:rPr>
        <w:t xml:space="preserve">the reference value of </w:t>
      </w:r>
      <w:r>
        <w:rPr>
          <w:rFonts w:hint="eastAsia"/>
          <w:lang w:val="en-GB"/>
        </w:rPr>
        <w:t xml:space="preserve">learn </w:t>
      </w:r>
      <w:r w:rsidRPr="001E446B">
        <w:rPr>
          <w:lang w:val="en-GB"/>
        </w:rPr>
        <w:t>in the social benefits of stakeholders</w:t>
      </w:r>
      <w:r>
        <w:rPr>
          <w:rFonts w:hint="eastAsia"/>
          <w:lang w:val="en-GB"/>
        </w:rPr>
        <w:t xml:space="preserve"> in this study</w:t>
      </w:r>
      <w:r w:rsidRPr="001E446B">
        <w:rPr>
          <w:lang w:val="en-GB"/>
        </w:rPr>
        <w:t>.</w:t>
      </w:r>
    </w:p>
    <w:p w14:paraId="6F823E18" w14:textId="77777777" w:rsidR="009945E0" w:rsidRPr="00F832E4" w:rsidRDefault="009945E0" w:rsidP="00F53EC3">
      <w:pPr>
        <w:rPr>
          <w:lang w:val="en-GB"/>
        </w:rPr>
      </w:pPr>
    </w:p>
    <w:p w14:paraId="3AF2D7E7" w14:textId="77777777" w:rsidR="009945E0" w:rsidRDefault="009945E0" w:rsidP="00F53EC3">
      <w:pPr>
        <w:ind w:firstLine="480"/>
        <w:rPr>
          <w:lang w:val="en-GB"/>
        </w:rPr>
      </w:pPr>
      <w:r w:rsidRPr="001F16DE">
        <w:rPr>
          <w:lang w:val="en-GB"/>
        </w:rPr>
        <w:t xml:space="preserve">Barnes, S. J., Mattsson, J., &amp; Sorensen, F. (2016). </w:t>
      </w:r>
      <w:r>
        <w:rPr>
          <w:lang w:val="en-GB"/>
        </w:rPr>
        <w:t>‘</w:t>
      </w:r>
      <w:r w:rsidRPr="001F16DE">
        <w:rPr>
          <w:lang w:val="en-GB"/>
        </w:rPr>
        <w:t>Remembered experiences and revisit intentions: A longitudinal study of safari park visitors</w:t>
      </w:r>
      <w:r>
        <w:rPr>
          <w:lang w:val="en-GB"/>
        </w:rPr>
        <w:t>’</w:t>
      </w:r>
      <w:r w:rsidRPr="001F16DE">
        <w:rPr>
          <w:lang w:val="en-GB"/>
        </w:rPr>
        <w:t xml:space="preserve">. </w:t>
      </w:r>
      <w:r w:rsidRPr="0061560D">
        <w:rPr>
          <w:i/>
          <w:iCs/>
          <w:lang w:val="en-GB"/>
        </w:rPr>
        <w:t>Tourism Management</w:t>
      </w:r>
      <w:r w:rsidRPr="001F16DE">
        <w:rPr>
          <w:lang w:val="en-GB"/>
        </w:rPr>
        <w:t>, 57, 286 294</w:t>
      </w:r>
    </w:p>
    <w:p w14:paraId="11519BE7" w14:textId="77777777" w:rsidR="009945E0" w:rsidRPr="0054707F" w:rsidRDefault="009945E0" w:rsidP="00F53EC3">
      <w:pPr>
        <w:ind w:firstLine="480"/>
        <w:rPr>
          <w:lang w:val="en-GB"/>
        </w:rPr>
      </w:pPr>
      <w:r w:rsidRPr="0054707F">
        <w:rPr>
          <w:lang w:val="en-GB"/>
        </w:rPr>
        <w:t xml:space="preserve">The article examined customer revisitation from memory and psychological perspectives, revealing that long-term memory significantly influences experiential emotions and makes customers more likely to revisit. </w:t>
      </w:r>
    </w:p>
    <w:p w14:paraId="02D69E60" w14:textId="02C917FE" w:rsidR="009945E0" w:rsidRDefault="009945E0" w:rsidP="00F53EC3">
      <w:pPr>
        <w:rPr>
          <w:lang w:val="en-GB"/>
        </w:rPr>
      </w:pPr>
      <w:r w:rsidRPr="0054707F">
        <w:rPr>
          <w:lang w:val="en-GB"/>
        </w:rPr>
        <w:t>This study provides valuable insights into tourist loyalty</w:t>
      </w:r>
      <w:r w:rsidR="00647F66">
        <w:rPr>
          <w:rFonts w:hint="eastAsia"/>
          <w:lang w:val="en-GB"/>
        </w:rPr>
        <w:t>, which right for this study</w:t>
      </w:r>
      <w:r w:rsidRPr="0054707F">
        <w:rPr>
          <w:lang w:val="en-GB"/>
        </w:rPr>
        <w:t>.</w:t>
      </w:r>
    </w:p>
    <w:p w14:paraId="4A585CF4" w14:textId="77777777" w:rsidR="009945E0" w:rsidRDefault="009945E0" w:rsidP="00F53EC3">
      <w:pPr>
        <w:rPr>
          <w:lang w:val="en-GB"/>
        </w:rPr>
      </w:pPr>
    </w:p>
    <w:p w14:paraId="7F6222B6" w14:textId="77777777" w:rsidR="00326541" w:rsidRDefault="00326541" w:rsidP="00F53EC3">
      <w:pPr>
        <w:ind w:firstLine="480"/>
        <w:rPr>
          <w:lang w:val="en-GB"/>
        </w:rPr>
      </w:pPr>
      <w:proofErr w:type="spellStart"/>
      <w:r w:rsidRPr="00B26D3D">
        <w:rPr>
          <w:lang w:val="en-GB"/>
        </w:rPr>
        <w:t>Bryman.A</w:t>
      </w:r>
      <w:proofErr w:type="spellEnd"/>
      <w:r w:rsidRPr="00B26D3D">
        <w:rPr>
          <w:lang w:val="en-GB"/>
        </w:rPr>
        <w:t xml:space="preserve"> (2008)</w:t>
      </w:r>
      <w:r>
        <w:rPr>
          <w:lang w:val="en-GB"/>
        </w:rPr>
        <w:t>’</w:t>
      </w:r>
      <w:r w:rsidRPr="00B26D3D">
        <w:rPr>
          <w:lang w:val="en-GB"/>
        </w:rPr>
        <w:t xml:space="preserve"> </w:t>
      </w:r>
      <w:r w:rsidRPr="00B26D3D">
        <w:rPr>
          <w:i/>
          <w:iCs/>
          <w:lang w:val="en-GB"/>
        </w:rPr>
        <w:t>Social Research Methods</w:t>
      </w:r>
      <w:r>
        <w:rPr>
          <w:lang w:val="en-GB"/>
        </w:rPr>
        <w:t>’</w:t>
      </w:r>
      <w:r w:rsidRPr="00B26D3D">
        <w:rPr>
          <w:lang w:val="en-GB"/>
        </w:rPr>
        <w:t>. Oxford University Press, London UK</w:t>
      </w:r>
    </w:p>
    <w:p w14:paraId="72DAA869" w14:textId="7987E480" w:rsidR="00326541" w:rsidRDefault="00326541" w:rsidP="00F53EC3">
      <w:pPr>
        <w:ind w:firstLine="480"/>
        <w:rPr>
          <w:lang w:val="en-GB"/>
        </w:rPr>
      </w:pPr>
      <w:r w:rsidRPr="00CA7378">
        <w:rPr>
          <w:lang w:val="en-GB"/>
        </w:rPr>
        <w:t xml:space="preserve">This book explained research method on </w:t>
      </w:r>
      <w:r>
        <w:rPr>
          <w:rFonts w:hint="eastAsia"/>
          <w:lang w:val="en-GB"/>
        </w:rPr>
        <w:t xml:space="preserve">social science, which was data </w:t>
      </w:r>
      <w:r>
        <w:rPr>
          <w:lang w:val="en-GB"/>
        </w:rPr>
        <w:t>collecting</w:t>
      </w:r>
      <w:r>
        <w:rPr>
          <w:rFonts w:hint="eastAsia"/>
          <w:lang w:val="en-GB"/>
        </w:rPr>
        <w:t xml:space="preserve"> skills for public, </w:t>
      </w:r>
      <w:r w:rsidRPr="00CA7378">
        <w:rPr>
          <w:lang w:val="en-GB"/>
        </w:rPr>
        <w:t>and using qualitative research method to collecting the data, which contribute for scholars</w:t>
      </w:r>
      <w:r w:rsidR="00647F66">
        <w:rPr>
          <w:rFonts w:hint="eastAsia"/>
          <w:lang w:val="en-GB"/>
        </w:rPr>
        <w:t>. T</w:t>
      </w:r>
      <w:r w:rsidRPr="00CA7378">
        <w:rPr>
          <w:lang w:val="en-GB"/>
        </w:rPr>
        <w:t>h</w:t>
      </w:r>
      <w:r w:rsidR="00647F66">
        <w:rPr>
          <w:rFonts w:hint="eastAsia"/>
          <w:lang w:val="en-GB"/>
        </w:rPr>
        <w:t>is</w:t>
      </w:r>
      <w:r w:rsidRPr="00CA7378">
        <w:rPr>
          <w:lang w:val="en-GB"/>
        </w:rPr>
        <w:t xml:space="preserve"> article </w:t>
      </w:r>
      <w:r w:rsidR="00647F66">
        <w:rPr>
          <w:rFonts w:hint="eastAsia"/>
          <w:lang w:val="en-GB"/>
        </w:rPr>
        <w:t xml:space="preserve">right </w:t>
      </w:r>
      <w:r w:rsidRPr="00CA7378">
        <w:rPr>
          <w:lang w:val="en-GB"/>
        </w:rPr>
        <w:t xml:space="preserve">to apply </w:t>
      </w:r>
      <w:r w:rsidR="00647F66">
        <w:rPr>
          <w:rFonts w:hint="eastAsia"/>
          <w:lang w:val="en-GB"/>
        </w:rPr>
        <w:t xml:space="preserve">data collection </w:t>
      </w:r>
      <w:r w:rsidR="00647F66">
        <w:rPr>
          <w:lang w:val="en-GB"/>
        </w:rPr>
        <w:t>method</w:t>
      </w:r>
      <w:r w:rsidR="00647F66">
        <w:rPr>
          <w:rFonts w:hint="eastAsia"/>
          <w:lang w:val="en-GB"/>
        </w:rPr>
        <w:t xml:space="preserve"> </w:t>
      </w:r>
      <w:r w:rsidRPr="00CA7378">
        <w:rPr>
          <w:lang w:val="en-GB"/>
        </w:rPr>
        <w:t>in this study.</w:t>
      </w:r>
    </w:p>
    <w:p w14:paraId="20F558F3" w14:textId="77777777" w:rsidR="00326541" w:rsidRDefault="00326541" w:rsidP="00F53EC3">
      <w:pPr>
        <w:rPr>
          <w:lang w:val="en-GB"/>
        </w:rPr>
      </w:pPr>
    </w:p>
    <w:p w14:paraId="7AAE91A8" w14:textId="112A5B18" w:rsidR="005E0BF4" w:rsidRDefault="00F832E4" w:rsidP="00F53EC3">
      <w:pPr>
        <w:ind w:firstLine="480"/>
        <w:rPr>
          <w:i/>
          <w:lang w:val="en-GB"/>
        </w:rPr>
      </w:pPr>
      <w:r>
        <w:rPr>
          <w:lang w:val="en-GB"/>
        </w:rPr>
        <w:t>Chang, T. C., and</w:t>
      </w:r>
      <w:r w:rsidRPr="00F832E4">
        <w:rPr>
          <w:lang w:val="en-GB"/>
        </w:rPr>
        <w:t xml:space="preserve"> Pang, J. (2018).</w:t>
      </w:r>
      <w:r>
        <w:rPr>
          <w:lang w:val="en-GB"/>
        </w:rPr>
        <w:t xml:space="preserve"> ‘</w:t>
      </w:r>
      <w:r w:rsidRPr="00F832E4">
        <w:rPr>
          <w:lang w:val="en-GB"/>
        </w:rPr>
        <w:t xml:space="preserve"> Between universal spaces and unique places: Heritage in Universal Studios Singapore</w:t>
      </w:r>
      <w:r>
        <w:rPr>
          <w:lang w:val="en-GB"/>
        </w:rPr>
        <w:t>’</w:t>
      </w:r>
      <w:r w:rsidRPr="00F832E4">
        <w:rPr>
          <w:lang w:val="en-GB"/>
        </w:rPr>
        <w:t xml:space="preserve">. </w:t>
      </w:r>
      <w:r w:rsidRPr="00F832E4">
        <w:rPr>
          <w:i/>
          <w:lang w:val="en-GB"/>
        </w:rPr>
        <w:t xml:space="preserve">In Theming Asia </w:t>
      </w:r>
      <w:r w:rsidRPr="00F832E4">
        <w:rPr>
          <w:lang w:val="en-GB"/>
        </w:rPr>
        <w:t>(pp. 66-84).</w:t>
      </w:r>
      <w:r w:rsidRPr="00F832E4">
        <w:rPr>
          <w:i/>
          <w:lang w:val="en-GB"/>
        </w:rPr>
        <w:t xml:space="preserve"> Routledge.</w:t>
      </w:r>
    </w:p>
    <w:p w14:paraId="6D3AD474" w14:textId="45D107E4" w:rsidR="002E2E2E" w:rsidRDefault="00CF7946" w:rsidP="00F53EC3">
      <w:pPr>
        <w:ind w:firstLine="480"/>
        <w:rPr>
          <w:lang w:val="en-GB"/>
        </w:rPr>
      </w:pPr>
      <w:r w:rsidRPr="00CF7946">
        <w:rPr>
          <w:lang w:val="en-GB"/>
        </w:rPr>
        <w:t>Universal Studios research on Singapore's cultural heritage suggests integrating local culture into Hong Kong Universal studios, but scholars question if uniqueness is exploited.</w:t>
      </w:r>
      <w:r w:rsidRPr="00CF7946">
        <w:t xml:space="preserve"> </w:t>
      </w:r>
      <w:r w:rsidRPr="00CF7946">
        <w:rPr>
          <w:lang w:val="en-GB"/>
        </w:rPr>
        <w:t xml:space="preserve">The information right to apply on social benefit </w:t>
      </w:r>
      <w:r>
        <w:rPr>
          <w:rFonts w:hint="eastAsia"/>
          <w:lang w:val="en-GB"/>
        </w:rPr>
        <w:t xml:space="preserve">competitor </w:t>
      </w:r>
      <w:r w:rsidRPr="00CF7946">
        <w:rPr>
          <w:lang w:val="en-GB"/>
        </w:rPr>
        <w:t>in this study</w:t>
      </w:r>
    </w:p>
    <w:p w14:paraId="173C3DC1" w14:textId="77777777" w:rsidR="00CF7946" w:rsidRDefault="00CF7946" w:rsidP="00F53EC3">
      <w:pPr>
        <w:rPr>
          <w:lang w:val="en-GB"/>
        </w:rPr>
      </w:pPr>
    </w:p>
    <w:p w14:paraId="5571E019" w14:textId="77777777" w:rsidR="009945E0" w:rsidRDefault="009945E0" w:rsidP="00F53EC3">
      <w:pPr>
        <w:ind w:firstLine="480"/>
      </w:pPr>
      <w:proofErr w:type="spellStart"/>
      <w:r w:rsidRPr="001F16DE">
        <w:rPr>
          <w:lang w:val="en-GB"/>
        </w:rPr>
        <w:t>Chen.Y</w:t>
      </w:r>
      <w:proofErr w:type="spellEnd"/>
      <w:r w:rsidRPr="001F16DE">
        <w:rPr>
          <w:lang w:val="en-GB"/>
        </w:rPr>
        <w:t xml:space="preserve">(2025) </w:t>
      </w:r>
      <w:r>
        <w:rPr>
          <w:lang w:val="en-GB"/>
        </w:rPr>
        <w:t>‘</w:t>
      </w:r>
      <w:r w:rsidRPr="001F16DE">
        <w:rPr>
          <w:lang w:val="en-GB"/>
        </w:rPr>
        <w:t>Analysis of the Marketing Strategy of Universal Studios Beijing under the Cross Cultural Background</w:t>
      </w:r>
      <w:r>
        <w:rPr>
          <w:lang w:val="en-GB"/>
        </w:rPr>
        <w:t>’</w:t>
      </w:r>
      <w:r w:rsidRPr="001F16DE">
        <w:rPr>
          <w:lang w:val="en-GB"/>
        </w:rPr>
        <w:t xml:space="preserve">. </w:t>
      </w:r>
      <w:r w:rsidRPr="0061560D">
        <w:rPr>
          <w:i/>
          <w:iCs/>
          <w:lang w:val="en-GB"/>
        </w:rPr>
        <w:t>A</w:t>
      </w:r>
      <w:proofErr w:type="spellStart"/>
      <w:r w:rsidRPr="0061560D">
        <w:rPr>
          <w:i/>
          <w:iCs/>
        </w:rPr>
        <w:t>dvances</w:t>
      </w:r>
      <w:proofErr w:type="spellEnd"/>
      <w:r w:rsidRPr="0061560D">
        <w:rPr>
          <w:i/>
          <w:iCs/>
        </w:rPr>
        <w:t xml:space="preserve"> in Economics management and political sciences</w:t>
      </w:r>
      <w:r>
        <w:t xml:space="preserve"> 184(1):45</w:t>
      </w:r>
    </w:p>
    <w:p w14:paraId="0CAF037D" w14:textId="77777777" w:rsidR="009945E0" w:rsidRPr="001F16DE" w:rsidRDefault="009945E0" w:rsidP="00F53EC3">
      <w:pPr>
        <w:rPr>
          <w:lang w:val="en-GB"/>
        </w:rPr>
      </w:pPr>
      <w:r w:rsidRPr="001F16DE">
        <w:rPr>
          <w:lang w:val="en-GB"/>
        </w:rPr>
        <w:t xml:space="preserve"> DOI: 10.54254/2754-1169/184/2025.BL23226</w:t>
      </w:r>
    </w:p>
    <w:p w14:paraId="3125952C" w14:textId="77777777" w:rsidR="009945E0" w:rsidRDefault="009945E0" w:rsidP="00F53EC3">
      <w:pPr>
        <w:ind w:firstLine="480"/>
        <w:rPr>
          <w:lang w:val="en-GB"/>
        </w:rPr>
      </w:pPr>
      <w:r w:rsidRPr="002E2E2E">
        <w:rPr>
          <w:lang w:val="en-GB"/>
        </w:rPr>
        <w:t xml:space="preserve">The article explores Beijing's Universal Studios and its marketing strategy, revealing that achieving unique success alone is challenging. It suggests that collaborating with local businesses is crucial for success. </w:t>
      </w:r>
      <w:r w:rsidRPr="00A061DC">
        <w:rPr>
          <w:lang w:val="en-GB"/>
        </w:rPr>
        <w:t xml:space="preserve">The information right to apply exploring how catering </w:t>
      </w:r>
      <w:r w:rsidRPr="00A061DC">
        <w:rPr>
          <w:lang w:val="en-GB"/>
        </w:rPr>
        <w:lastRenderedPageBreak/>
        <w:t>and retail industries can collaborate with local business groups to contribute to the economy and achieve success</w:t>
      </w:r>
      <w:r>
        <w:rPr>
          <w:rFonts w:hint="eastAsia"/>
          <w:lang w:val="en-GB"/>
        </w:rPr>
        <w:t xml:space="preserve"> </w:t>
      </w:r>
      <w:r w:rsidRPr="00A061DC">
        <w:rPr>
          <w:lang w:val="en-GB"/>
        </w:rPr>
        <w:t>in this study</w:t>
      </w:r>
    </w:p>
    <w:p w14:paraId="560D408A" w14:textId="77777777" w:rsidR="009945E0" w:rsidRDefault="009945E0" w:rsidP="00F53EC3">
      <w:pPr>
        <w:rPr>
          <w:lang w:val="en-GB"/>
        </w:rPr>
      </w:pPr>
    </w:p>
    <w:p w14:paraId="7B0DA64C" w14:textId="77777777" w:rsidR="00326541" w:rsidRDefault="00326541" w:rsidP="00F53EC3">
      <w:pPr>
        <w:ind w:firstLine="480"/>
        <w:rPr>
          <w:sz w:val="23"/>
          <w:szCs w:val="23"/>
        </w:rPr>
      </w:pPr>
      <w:r>
        <w:rPr>
          <w:sz w:val="23"/>
          <w:szCs w:val="23"/>
        </w:rPr>
        <w:t xml:space="preserve">Choi ,E. K. C., Zhao, J., Joung, H. , and Suh, E. (2014) ‘Conceptual Framework for the Relationships among Job-Training Satisfaction, Job Satisfaction, and Turnover Intention in Foodservice Operations’. </w:t>
      </w:r>
      <w:r>
        <w:rPr>
          <w:i/>
          <w:iCs/>
          <w:sz w:val="23"/>
          <w:szCs w:val="23"/>
        </w:rPr>
        <w:t>Journal of Culinary Science &amp; Technology, 20</w:t>
      </w:r>
      <w:r>
        <w:rPr>
          <w:sz w:val="23"/>
          <w:szCs w:val="23"/>
        </w:rPr>
        <w:t>(5):11-15</w:t>
      </w:r>
    </w:p>
    <w:p w14:paraId="6F93255F" w14:textId="55B19B08" w:rsidR="00326541" w:rsidRDefault="00326541" w:rsidP="00F53EC3">
      <w:pPr>
        <w:ind w:firstLine="480"/>
        <w:rPr>
          <w:lang w:val="en-GB"/>
        </w:rPr>
      </w:pPr>
      <w:r w:rsidRPr="00D36F9B">
        <w:rPr>
          <w:lang w:val="en-GB"/>
        </w:rPr>
        <w:t xml:space="preserve">This article explained </w:t>
      </w:r>
      <w:r>
        <w:rPr>
          <w:lang w:val="en-GB"/>
        </w:rPr>
        <w:t xml:space="preserve">how to </w:t>
      </w:r>
      <w:r w:rsidRPr="00D36F9B">
        <w:rPr>
          <w:lang w:val="en-GB"/>
        </w:rPr>
        <w:t xml:space="preserve">design </w:t>
      </w:r>
      <w:r>
        <w:rPr>
          <w:lang w:val="en-GB"/>
        </w:rPr>
        <w:t>the conceptual framework for the relationship between variables</w:t>
      </w:r>
      <w:r w:rsidRPr="00D36F9B">
        <w:rPr>
          <w:lang w:val="en-GB"/>
        </w:rPr>
        <w:t xml:space="preserve">, which helpful to apply on </w:t>
      </w:r>
      <w:r>
        <w:rPr>
          <w:lang w:val="en-GB"/>
        </w:rPr>
        <w:t xml:space="preserve">construct my </w:t>
      </w:r>
      <w:r w:rsidRPr="00D36F9B">
        <w:rPr>
          <w:lang w:val="en-GB"/>
        </w:rPr>
        <w:t xml:space="preserve">research </w:t>
      </w:r>
      <w:r>
        <w:rPr>
          <w:lang w:val="en-GB"/>
        </w:rPr>
        <w:t xml:space="preserve">framework </w:t>
      </w:r>
      <w:r w:rsidRPr="00D36F9B">
        <w:rPr>
          <w:lang w:val="en-GB"/>
        </w:rPr>
        <w:t>application in this study</w:t>
      </w:r>
    </w:p>
    <w:p w14:paraId="1534DA4C" w14:textId="77777777" w:rsidR="00326541" w:rsidRDefault="00326541" w:rsidP="00F53EC3">
      <w:pPr>
        <w:rPr>
          <w:lang w:val="en-GB"/>
        </w:rPr>
      </w:pPr>
    </w:p>
    <w:p w14:paraId="58A6273D" w14:textId="77777777" w:rsidR="00326541" w:rsidRDefault="00326541" w:rsidP="00F53EC3">
      <w:pPr>
        <w:ind w:firstLine="480"/>
        <w:rPr>
          <w:lang w:val="en-GB"/>
        </w:rPr>
      </w:pPr>
      <w:r w:rsidRPr="00B26D3D">
        <w:rPr>
          <w:lang w:val="en-GB"/>
        </w:rPr>
        <w:t>Creswell, J. (2014)</w:t>
      </w:r>
      <w:r>
        <w:rPr>
          <w:rFonts w:hint="eastAsia"/>
          <w:lang w:val="en-GB"/>
        </w:rPr>
        <w:t xml:space="preserve"> </w:t>
      </w:r>
      <w:r>
        <w:rPr>
          <w:lang w:val="en-GB"/>
        </w:rPr>
        <w:t>‘</w:t>
      </w:r>
      <w:r w:rsidRPr="00B26D3D">
        <w:rPr>
          <w:i/>
          <w:iCs/>
          <w:lang w:val="en-GB"/>
        </w:rPr>
        <w:t>Research design : qualitative, quantitative, and mixed methods approaches</w:t>
      </w:r>
      <w:r>
        <w:rPr>
          <w:lang w:val="en-GB"/>
        </w:rPr>
        <w:t>’</w:t>
      </w:r>
      <w:r w:rsidRPr="00B26D3D">
        <w:rPr>
          <w:lang w:val="en-GB"/>
        </w:rPr>
        <w:t>. Thousand Oaks, California: SAGE Publications, Inc</w:t>
      </w:r>
    </w:p>
    <w:p w14:paraId="793C22DA" w14:textId="77777777" w:rsidR="00326541" w:rsidRDefault="00326541" w:rsidP="00F53EC3">
      <w:pPr>
        <w:ind w:firstLine="480"/>
        <w:rPr>
          <w:lang w:val="en-GB"/>
        </w:rPr>
      </w:pPr>
      <w:r w:rsidRPr="00CA7378">
        <w:rPr>
          <w:lang w:val="en-GB"/>
        </w:rPr>
        <w:t>This book explained research method</w:t>
      </w:r>
      <w:r>
        <w:rPr>
          <w:rFonts w:hint="eastAsia"/>
          <w:lang w:val="en-GB"/>
        </w:rPr>
        <w:t xml:space="preserve"> included mix method, which can compare the approach for different collection method. Specially on</w:t>
      </w:r>
      <w:r w:rsidRPr="00CA7378">
        <w:rPr>
          <w:lang w:val="en-GB"/>
        </w:rPr>
        <w:t xml:space="preserve"> qualitative research method </w:t>
      </w:r>
      <w:r>
        <w:rPr>
          <w:rFonts w:hint="eastAsia"/>
          <w:lang w:val="en-GB"/>
        </w:rPr>
        <w:t>skills</w:t>
      </w:r>
      <w:r w:rsidRPr="00CA7378">
        <w:rPr>
          <w:lang w:val="en-GB"/>
        </w:rPr>
        <w:t xml:space="preserve">, which contribute </w:t>
      </w:r>
      <w:r>
        <w:rPr>
          <w:rFonts w:hint="eastAsia"/>
          <w:lang w:val="en-GB"/>
        </w:rPr>
        <w:t xml:space="preserve">to </w:t>
      </w:r>
      <w:r w:rsidRPr="00CA7378">
        <w:rPr>
          <w:lang w:val="en-GB"/>
        </w:rPr>
        <w:t>apply in this study</w:t>
      </w:r>
      <w:r>
        <w:rPr>
          <w:rFonts w:hint="eastAsia"/>
          <w:lang w:val="en-GB"/>
        </w:rPr>
        <w:t>.</w:t>
      </w:r>
    </w:p>
    <w:p w14:paraId="767098E3" w14:textId="77777777" w:rsidR="00326541" w:rsidRDefault="00326541" w:rsidP="00F53EC3">
      <w:pPr>
        <w:rPr>
          <w:lang w:val="en-GB"/>
        </w:rPr>
      </w:pPr>
    </w:p>
    <w:p w14:paraId="4B6B2BA6" w14:textId="63D17B35" w:rsidR="00326541" w:rsidRDefault="00326541" w:rsidP="00F53EC3">
      <w:pPr>
        <w:ind w:firstLine="480"/>
        <w:rPr>
          <w:lang w:val="en-GB"/>
        </w:rPr>
      </w:pPr>
      <w:r w:rsidRPr="001F16DE">
        <w:rPr>
          <w:lang w:val="en-GB"/>
        </w:rPr>
        <w:t xml:space="preserve">Denzin, N., &amp; Lincoln, Y. (2005) </w:t>
      </w:r>
      <w:r>
        <w:rPr>
          <w:lang w:val="en-GB"/>
        </w:rPr>
        <w:t>‘</w:t>
      </w:r>
      <w:r w:rsidRPr="0061560D">
        <w:rPr>
          <w:i/>
          <w:iCs/>
          <w:lang w:val="en-GB"/>
        </w:rPr>
        <w:t>The Discipline and Practice of Qualitative Research</w:t>
      </w:r>
      <w:r>
        <w:rPr>
          <w:lang w:val="en-GB"/>
        </w:rPr>
        <w:t>’</w:t>
      </w:r>
      <w:r w:rsidRPr="001F16DE">
        <w:rPr>
          <w:lang w:val="en-GB"/>
        </w:rPr>
        <w:t>. In The Sage Handbook of Qualitative Research (3rd ed., 1-32). Thousand Oaks, CA: Sage Publications.</w:t>
      </w:r>
    </w:p>
    <w:p w14:paraId="69764F8D" w14:textId="77777777" w:rsidR="00326541" w:rsidRDefault="00326541" w:rsidP="00F53EC3">
      <w:pPr>
        <w:ind w:firstLine="480"/>
        <w:rPr>
          <w:lang w:val="en-GB"/>
        </w:rPr>
      </w:pPr>
      <w:r w:rsidRPr="0061560D">
        <w:rPr>
          <w:lang w:val="en-GB"/>
        </w:rPr>
        <w:t xml:space="preserve">This </w:t>
      </w:r>
      <w:r>
        <w:rPr>
          <w:rFonts w:hint="eastAsia"/>
          <w:lang w:val="en-GB"/>
        </w:rPr>
        <w:t>book</w:t>
      </w:r>
      <w:r w:rsidRPr="0061560D">
        <w:rPr>
          <w:lang w:val="en-GB"/>
        </w:rPr>
        <w:t xml:space="preserve"> explained research method on basic concept and </w:t>
      </w:r>
      <w:r>
        <w:rPr>
          <w:rFonts w:hint="eastAsia"/>
          <w:lang w:val="en-GB"/>
        </w:rPr>
        <w:t xml:space="preserve">practicing the </w:t>
      </w:r>
      <w:r w:rsidRPr="0061560D">
        <w:rPr>
          <w:lang w:val="en-GB"/>
        </w:rPr>
        <w:t>qualitative research method to collecting the data, which contribute for scholars, and the above article is fit to apply in this study.</w:t>
      </w:r>
    </w:p>
    <w:p w14:paraId="51974DE4" w14:textId="77777777" w:rsidR="00326541" w:rsidRDefault="00326541" w:rsidP="00F53EC3">
      <w:pPr>
        <w:rPr>
          <w:lang w:val="en-GB"/>
        </w:rPr>
      </w:pPr>
    </w:p>
    <w:p w14:paraId="69C91DD3" w14:textId="31F37BFB" w:rsidR="009945E0" w:rsidRDefault="009945E0" w:rsidP="00F53EC3">
      <w:pPr>
        <w:ind w:firstLine="480"/>
        <w:rPr>
          <w:lang w:val="en-GB"/>
        </w:rPr>
      </w:pPr>
      <w:proofErr w:type="spellStart"/>
      <w:r w:rsidRPr="001F16DE">
        <w:rPr>
          <w:lang w:val="en-GB"/>
        </w:rPr>
        <w:t>Fasenfest,D</w:t>
      </w:r>
      <w:proofErr w:type="spellEnd"/>
      <w:r w:rsidRPr="001F16DE">
        <w:rPr>
          <w:lang w:val="en-GB"/>
        </w:rPr>
        <w:t xml:space="preserve">.(2010) </w:t>
      </w:r>
      <w:r>
        <w:rPr>
          <w:lang w:val="en-GB"/>
        </w:rPr>
        <w:t>“</w:t>
      </w:r>
      <w:r w:rsidRPr="001F16DE">
        <w:rPr>
          <w:lang w:val="en-GB"/>
        </w:rPr>
        <w:t>Government, Governing, and Governance</w:t>
      </w:r>
      <w:r>
        <w:rPr>
          <w:lang w:val="en-GB"/>
        </w:rPr>
        <w:t>”</w:t>
      </w:r>
      <w:r w:rsidRPr="001F16DE">
        <w:rPr>
          <w:lang w:val="en-GB"/>
        </w:rPr>
        <w:t xml:space="preserve">, </w:t>
      </w:r>
      <w:r w:rsidRPr="00D62B20">
        <w:rPr>
          <w:i/>
          <w:lang w:val="en-GB"/>
        </w:rPr>
        <w:t>Critical Sociology</w:t>
      </w:r>
      <w:r w:rsidRPr="001F16DE">
        <w:rPr>
          <w:lang w:val="en-GB"/>
        </w:rPr>
        <w:t xml:space="preserve"> 36(6) 771-774</w:t>
      </w:r>
    </w:p>
    <w:p w14:paraId="638A1AAA" w14:textId="77777777" w:rsidR="009945E0" w:rsidRDefault="009945E0" w:rsidP="00F53EC3">
      <w:pPr>
        <w:ind w:firstLine="480"/>
        <w:rPr>
          <w:lang w:val="en-GB"/>
        </w:rPr>
      </w:pPr>
      <w:r w:rsidRPr="001E446B">
        <w:rPr>
          <w:lang w:val="en-GB"/>
        </w:rPr>
        <w:t>This article outlines defined government and governance, which can contribute to other scholars and article journals</w:t>
      </w:r>
      <w:r>
        <w:rPr>
          <w:rFonts w:hint="eastAsia"/>
          <w:lang w:val="en-GB"/>
        </w:rPr>
        <w:t>,</w:t>
      </w:r>
      <w:r w:rsidRPr="001E446B">
        <w:rPr>
          <w:lang w:val="en-GB"/>
        </w:rPr>
        <w:t xml:space="preserve"> </w:t>
      </w:r>
      <w:r>
        <w:rPr>
          <w:rFonts w:hint="eastAsia"/>
          <w:lang w:val="en-GB"/>
        </w:rPr>
        <w:t xml:space="preserve">which can apply </w:t>
      </w:r>
      <w:r w:rsidRPr="001E446B">
        <w:rPr>
          <w:lang w:val="en-GB"/>
        </w:rPr>
        <w:t>the reference value of study</w:t>
      </w:r>
      <w:r w:rsidRPr="001E446B">
        <w:t xml:space="preserve"> </w:t>
      </w:r>
      <w:r w:rsidRPr="001E446B">
        <w:rPr>
          <w:lang w:val="en-GB"/>
        </w:rPr>
        <w:t>a new theme park</w:t>
      </w:r>
      <w:r>
        <w:rPr>
          <w:rFonts w:hint="eastAsia"/>
          <w:lang w:val="en-GB"/>
        </w:rPr>
        <w:t>.</w:t>
      </w:r>
    </w:p>
    <w:p w14:paraId="75416B95" w14:textId="77777777" w:rsidR="009945E0" w:rsidRDefault="009945E0" w:rsidP="00F53EC3">
      <w:pPr>
        <w:rPr>
          <w:lang w:val="en-GB"/>
        </w:rPr>
      </w:pPr>
    </w:p>
    <w:p w14:paraId="35687521" w14:textId="4FFA72A7" w:rsidR="001F16DE" w:rsidRDefault="001F16DE" w:rsidP="00F53EC3">
      <w:pPr>
        <w:ind w:firstLine="480"/>
        <w:rPr>
          <w:lang w:val="en-GB"/>
        </w:rPr>
      </w:pPr>
      <w:r w:rsidRPr="001F16DE">
        <w:rPr>
          <w:lang w:val="en-GB"/>
        </w:rPr>
        <w:t xml:space="preserve">Fei, W., Zhang, Z., </w:t>
      </w:r>
      <w:r w:rsidR="00CF7946">
        <w:rPr>
          <w:rFonts w:hint="eastAsia"/>
          <w:lang w:val="en-GB"/>
        </w:rPr>
        <w:t>and</w:t>
      </w:r>
      <w:r w:rsidRPr="001F16DE">
        <w:rPr>
          <w:lang w:val="en-GB"/>
        </w:rPr>
        <w:t xml:space="preserve"> Deng, Q. (2021, October). </w:t>
      </w:r>
      <w:r w:rsidR="000B3879">
        <w:rPr>
          <w:lang w:val="en-GB"/>
        </w:rPr>
        <w:t>‘</w:t>
      </w:r>
      <w:r w:rsidRPr="001F16DE">
        <w:rPr>
          <w:lang w:val="en-GB"/>
        </w:rPr>
        <w:t>Universal pictures’ SWOT analysis and 4Ps &amp; 4Cs marketing strategies in the post-COVID-19 era</w:t>
      </w:r>
      <w:r w:rsidR="000B3879">
        <w:rPr>
          <w:lang w:val="en-GB"/>
        </w:rPr>
        <w:t xml:space="preserve">’. </w:t>
      </w:r>
      <w:r w:rsidRPr="000B3879">
        <w:rPr>
          <w:i/>
          <w:lang w:val="en-GB"/>
        </w:rPr>
        <w:t>2021 International Conference on Public Relations and Social Sciences</w:t>
      </w:r>
      <w:r w:rsidRPr="001F16DE">
        <w:rPr>
          <w:lang w:val="en-GB"/>
        </w:rPr>
        <w:t xml:space="preserve"> (ICPRSS 2021) (pp. 494-500). Atlantis Press.</w:t>
      </w:r>
    </w:p>
    <w:p w14:paraId="75C2DBAD" w14:textId="0298A4A3" w:rsidR="006E0256" w:rsidRDefault="002E2E2E" w:rsidP="00F53EC3">
      <w:pPr>
        <w:ind w:firstLine="480"/>
      </w:pPr>
      <w:r w:rsidRPr="002E2E2E">
        <w:t>The article confirm</w:t>
      </w:r>
      <w:r w:rsidR="00A9775E">
        <w:rPr>
          <w:rFonts w:hint="eastAsia"/>
        </w:rPr>
        <w:t>ed</w:t>
      </w:r>
      <w:r w:rsidRPr="002E2E2E">
        <w:t xml:space="preserve"> Universal Studios' use of the SWOT method in marketing strategy, enhancing its streaming platform. </w:t>
      </w:r>
      <w:r w:rsidR="00CF7946" w:rsidRPr="00CF7946">
        <w:t>The information right to apply on social benefit attract tourists and contribute to the econom</w:t>
      </w:r>
      <w:r w:rsidR="00CF7946">
        <w:rPr>
          <w:rFonts w:hint="eastAsia"/>
        </w:rPr>
        <w:t xml:space="preserve">ic benefit </w:t>
      </w:r>
      <w:r w:rsidR="00CF7946" w:rsidRPr="00CF7946">
        <w:t>in this study</w:t>
      </w:r>
    </w:p>
    <w:p w14:paraId="3DBA5FA1" w14:textId="77777777" w:rsidR="00326541" w:rsidRDefault="00326541" w:rsidP="00F53EC3"/>
    <w:p w14:paraId="20AE9E21" w14:textId="77777777" w:rsidR="00326541" w:rsidRPr="001F16DE" w:rsidRDefault="00326541" w:rsidP="00F53EC3">
      <w:pPr>
        <w:ind w:firstLine="480"/>
        <w:rPr>
          <w:lang w:val="en-GB"/>
        </w:rPr>
      </w:pPr>
      <w:r w:rsidRPr="001F16DE">
        <w:rPr>
          <w:lang w:val="en-GB"/>
        </w:rPr>
        <w:t>Flick, U. (2014)</w:t>
      </w:r>
      <w:r>
        <w:rPr>
          <w:rFonts w:hint="eastAsia"/>
          <w:lang w:val="en-GB"/>
        </w:rPr>
        <w:t xml:space="preserve"> </w:t>
      </w:r>
      <w:r>
        <w:rPr>
          <w:lang w:val="en-GB"/>
        </w:rPr>
        <w:t>‘</w:t>
      </w:r>
      <w:r w:rsidRPr="0061560D">
        <w:rPr>
          <w:i/>
          <w:iCs/>
          <w:lang w:val="en-GB"/>
        </w:rPr>
        <w:t>An introduction to qualitative research</w:t>
      </w:r>
      <w:r>
        <w:rPr>
          <w:lang w:val="en-GB"/>
        </w:rPr>
        <w:t>’</w:t>
      </w:r>
      <w:r w:rsidRPr="001F16DE">
        <w:rPr>
          <w:lang w:val="en-GB"/>
        </w:rPr>
        <w:t>. SAGE Publications: London</w:t>
      </w:r>
    </w:p>
    <w:p w14:paraId="65F5094A" w14:textId="77777777" w:rsidR="00326541" w:rsidRDefault="00326541" w:rsidP="00F53EC3">
      <w:pPr>
        <w:ind w:firstLine="480"/>
        <w:rPr>
          <w:lang w:val="en-GB"/>
        </w:rPr>
      </w:pPr>
      <w:r w:rsidRPr="0061560D">
        <w:rPr>
          <w:lang w:val="en-GB"/>
        </w:rPr>
        <w:lastRenderedPageBreak/>
        <w:t xml:space="preserve">This </w:t>
      </w:r>
      <w:r>
        <w:rPr>
          <w:rFonts w:hint="eastAsia"/>
          <w:lang w:val="en-GB"/>
        </w:rPr>
        <w:t>book</w:t>
      </w:r>
      <w:r w:rsidRPr="0061560D">
        <w:rPr>
          <w:lang w:val="en-GB"/>
        </w:rPr>
        <w:t xml:space="preserve"> explained research method on </w:t>
      </w:r>
      <w:r>
        <w:rPr>
          <w:rFonts w:hint="eastAsia"/>
          <w:lang w:val="en-GB"/>
        </w:rPr>
        <w:t xml:space="preserve">basic concept and </w:t>
      </w:r>
      <w:r w:rsidRPr="0061560D">
        <w:rPr>
          <w:lang w:val="en-GB"/>
        </w:rPr>
        <w:t>us</w:t>
      </w:r>
      <w:r>
        <w:rPr>
          <w:rFonts w:hint="eastAsia"/>
          <w:lang w:val="en-GB"/>
        </w:rPr>
        <w:t>ing</w:t>
      </w:r>
      <w:r w:rsidRPr="0061560D">
        <w:rPr>
          <w:lang w:val="en-GB"/>
        </w:rPr>
        <w:t xml:space="preserve"> qualitative research method to collecting the data, which contribute for scholars, and the above article is </w:t>
      </w:r>
      <w:r>
        <w:rPr>
          <w:rFonts w:hint="eastAsia"/>
          <w:lang w:val="en-GB"/>
        </w:rPr>
        <w:t xml:space="preserve">fit </w:t>
      </w:r>
      <w:r w:rsidRPr="0061560D">
        <w:rPr>
          <w:lang w:val="en-GB"/>
        </w:rPr>
        <w:t>to</w:t>
      </w:r>
      <w:r>
        <w:rPr>
          <w:rFonts w:hint="eastAsia"/>
          <w:lang w:val="en-GB"/>
        </w:rPr>
        <w:t xml:space="preserve"> apply</w:t>
      </w:r>
      <w:r w:rsidRPr="0061560D">
        <w:rPr>
          <w:lang w:val="en-GB"/>
        </w:rPr>
        <w:t xml:space="preserve"> in </w:t>
      </w:r>
      <w:r>
        <w:rPr>
          <w:rFonts w:hint="eastAsia"/>
          <w:lang w:val="en-GB"/>
        </w:rPr>
        <w:t xml:space="preserve">this </w:t>
      </w:r>
      <w:r w:rsidRPr="0061560D">
        <w:rPr>
          <w:lang w:val="en-GB"/>
        </w:rPr>
        <w:t>study.</w:t>
      </w:r>
    </w:p>
    <w:p w14:paraId="3688298C" w14:textId="77777777" w:rsidR="00326541" w:rsidRDefault="00326541" w:rsidP="00F53EC3"/>
    <w:p w14:paraId="51A5255B" w14:textId="6A78C771" w:rsidR="009945E0" w:rsidRDefault="009945E0" w:rsidP="00F53EC3">
      <w:pPr>
        <w:ind w:firstLine="480"/>
      </w:pPr>
      <w:r>
        <w:t>Fu, X., Kang, J., &amp; Tasci, A.D.A. (2017). Self-congruity and flow as antecedents of attitude and loyalty towards a theme park brand. Journal of Travel &amp; Tourism Marketing, 34(9): 1261-1273.</w:t>
      </w:r>
    </w:p>
    <w:p w14:paraId="4796FEE8" w14:textId="77777777" w:rsidR="009945E0" w:rsidRDefault="009945E0" w:rsidP="00F53EC3">
      <w:pPr>
        <w:ind w:firstLine="480"/>
        <w:rPr>
          <w:lang w:val="en-GB"/>
        </w:rPr>
      </w:pPr>
      <w:r w:rsidRPr="00591CBA">
        <w:rPr>
          <w:lang w:val="en-GB"/>
        </w:rPr>
        <w:t>The article confirmed</w:t>
      </w:r>
      <w:r>
        <w:rPr>
          <w:rFonts w:hint="eastAsia"/>
          <w:lang w:val="en-GB"/>
        </w:rPr>
        <w:t xml:space="preserve"> </w:t>
      </w:r>
      <w:r w:rsidRPr="00591CBA">
        <w:rPr>
          <w:lang w:val="en-GB"/>
        </w:rPr>
        <w:t>Self-congruity</w:t>
      </w:r>
      <w:r>
        <w:rPr>
          <w:rFonts w:hint="eastAsia"/>
          <w:lang w:val="en-GB"/>
        </w:rPr>
        <w:t xml:space="preserve"> and loyalty is </w:t>
      </w:r>
      <w:r>
        <w:rPr>
          <w:lang w:val="en-GB"/>
        </w:rPr>
        <w:t>significant</w:t>
      </w:r>
      <w:r>
        <w:rPr>
          <w:rFonts w:hint="eastAsia"/>
          <w:lang w:val="en-GB"/>
        </w:rPr>
        <w:t xml:space="preserve"> factor for theme park brand,</w:t>
      </w:r>
      <w:r w:rsidRPr="00591CBA">
        <w:t xml:space="preserve"> </w:t>
      </w:r>
      <w:r>
        <w:rPr>
          <w:rFonts w:hint="eastAsia"/>
        </w:rPr>
        <w:t xml:space="preserve">which </w:t>
      </w:r>
      <w:r>
        <w:rPr>
          <w:rFonts w:hint="eastAsia"/>
          <w:lang w:val="en-GB"/>
        </w:rPr>
        <w:t xml:space="preserve">contribute </w:t>
      </w:r>
      <w:r w:rsidRPr="00591CBA">
        <w:rPr>
          <w:lang w:val="en-GB"/>
        </w:rPr>
        <w:t xml:space="preserve">to </w:t>
      </w:r>
      <w:r>
        <w:rPr>
          <w:rFonts w:hint="eastAsia"/>
          <w:lang w:val="en-GB"/>
        </w:rPr>
        <w:t xml:space="preserve">understand the </w:t>
      </w:r>
      <w:r>
        <w:rPr>
          <w:lang w:val="en-GB"/>
        </w:rPr>
        <w:t>traveller</w:t>
      </w:r>
      <w:r>
        <w:rPr>
          <w:rFonts w:hint="eastAsia"/>
          <w:lang w:val="en-GB"/>
        </w:rPr>
        <w:t xml:space="preserve"> and </w:t>
      </w:r>
      <w:r w:rsidRPr="00591CBA">
        <w:rPr>
          <w:lang w:val="en-GB"/>
        </w:rPr>
        <w:t>apply in this study</w:t>
      </w:r>
    </w:p>
    <w:p w14:paraId="0D3901E1" w14:textId="77777777" w:rsidR="002E2E2E" w:rsidRPr="000B3879" w:rsidRDefault="002E2E2E" w:rsidP="00F53EC3"/>
    <w:p w14:paraId="6B6914A7" w14:textId="77777777" w:rsidR="00AB3B78" w:rsidRDefault="00AB3B78" w:rsidP="00F53EC3">
      <w:pPr>
        <w:ind w:firstLine="480"/>
        <w:rPr>
          <w:lang w:val="en-GB"/>
        </w:rPr>
      </w:pPr>
      <w:r>
        <w:rPr>
          <w:lang w:val="en-GB"/>
        </w:rPr>
        <w:t xml:space="preserve">Heo, C.Y. and </w:t>
      </w:r>
      <w:proofErr w:type="spellStart"/>
      <w:r>
        <w:rPr>
          <w:lang w:val="en-GB"/>
        </w:rPr>
        <w:t>Lee,S</w:t>
      </w:r>
      <w:proofErr w:type="spellEnd"/>
      <w:r>
        <w:rPr>
          <w:lang w:val="en-GB"/>
        </w:rPr>
        <w:t xml:space="preserve">.(2009) ‘Application of revenue management practices to theme park industry’. </w:t>
      </w:r>
      <w:r w:rsidRPr="004D2DB0">
        <w:rPr>
          <w:i/>
          <w:lang w:val="en-GB"/>
        </w:rPr>
        <w:t>International journal of hospitality management</w:t>
      </w:r>
      <w:r>
        <w:rPr>
          <w:lang w:val="en-GB"/>
        </w:rPr>
        <w:t>, Vol 28 (3)</w:t>
      </w:r>
    </w:p>
    <w:p w14:paraId="394A49D2" w14:textId="77777777" w:rsidR="00AB3B78" w:rsidRDefault="00AB3B78" w:rsidP="00F53EC3">
      <w:pPr>
        <w:ind w:firstLine="480"/>
        <w:rPr>
          <w:lang w:val="en-GB"/>
        </w:rPr>
      </w:pPr>
      <w:r w:rsidRPr="004D2DB0">
        <w:rPr>
          <w:lang w:val="en-GB"/>
        </w:rPr>
        <w:t xml:space="preserve">This article explained the </w:t>
      </w:r>
      <w:r>
        <w:rPr>
          <w:lang w:val="en-GB"/>
        </w:rPr>
        <w:t xml:space="preserve">relationship between revenue management and </w:t>
      </w:r>
      <w:r w:rsidRPr="004D2DB0">
        <w:rPr>
          <w:lang w:val="en-GB"/>
        </w:rPr>
        <w:t>theme park developm</w:t>
      </w:r>
      <w:r>
        <w:rPr>
          <w:lang w:val="en-GB"/>
        </w:rPr>
        <w:t xml:space="preserve">ent, </w:t>
      </w:r>
      <w:r w:rsidRPr="004D2DB0">
        <w:rPr>
          <w:lang w:val="en-GB"/>
        </w:rPr>
        <w:t xml:space="preserve">which benefit for </w:t>
      </w:r>
      <w:r>
        <w:rPr>
          <w:lang w:val="en-GB"/>
        </w:rPr>
        <w:t xml:space="preserve">understanding the good revenue management skills can be keep the health </w:t>
      </w:r>
      <w:r w:rsidRPr="004D2DB0">
        <w:rPr>
          <w:lang w:val="en-GB"/>
        </w:rPr>
        <w:t>development. The information helpful for the part of economic benefit in this study.</w:t>
      </w:r>
    </w:p>
    <w:p w14:paraId="084C1FB5" w14:textId="77777777" w:rsidR="00AB3B78" w:rsidRDefault="00AB3B78" w:rsidP="00F53EC3">
      <w:pPr>
        <w:rPr>
          <w:lang w:val="en-GB"/>
        </w:rPr>
      </w:pPr>
    </w:p>
    <w:p w14:paraId="498E30C3" w14:textId="77777777" w:rsidR="00AB3B78" w:rsidRDefault="00AB3B78" w:rsidP="00F53EC3">
      <w:pPr>
        <w:ind w:firstLine="480"/>
        <w:rPr>
          <w:lang w:val="en-GB"/>
        </w:rPr>
      </w:pPr>
      <w:r>
        <w:rPr>
          <w:lang w:val="en-GB"/>
        </w:rPr>
        <w:t>Huang,Y.,</w:t>
      </w:r>
      <w:proofErr w:type="spellStart"/>
      <w:r>
        <w:rPr>
          <w:lang w:val="en-GB"/>
        </w:rPr>
        <w:t>Li,V.J</w:t>
      </w:r>
      <w:proofErr w:type="spellEnd"/>
      <w:r>
        <w:rPr>
          <w:lang w:val="en-GB"/>
        </w:rPr>
        <w:t xml:space="preserve">., and </w:t>
      </w:r>
      <w:proofErr w:type="spellStart"/>
      <w:r>
        <w:rPr>
          <w:lang w:val="en-GB"/>
        </w:rPr>
        <w:t>Wang,D</w:t>
      </w:r>
      <w:proofErr w:type="spellEnd"/>
      <w:r>
        <w:rPr>
          <w:lang w:val="en-GB"/>
        </w:rPr>
        <w:t xml:space="preserve">.(2023) ‘New town development and housing affordability: A case study in Hong Kong’. </w:t>
      </w:r>
      <w:r w:rsidRPr="00C77885">
        <w:rPr>
          <w:i/>
          <w:lang w:val="en-GB"/>
        </w:rPr>
        <w:t>Sage Journals</w:t>
      </w:r>
      <w:r>
        <w:rPr>
          <w:i/>
          <w:lang w:val="en-GB"/>
        </w:rPr>
        <w:t xml:space="preserve"> </w:t>
      </w:r>
      <w:r w:rsidRPr="00C77885">
        <w:rPr>
          <w:lang w:val="en-GB"/>
        </w:rPr>
        <w:t>Vol 51(3)</w:t>
      </w:r>
    </w:p>
    <w:p w14:paraId="6EF18DB1" w14:textId="77777777" w:rsidR="00AB3B78" w:rsidRDefault="00AB3B78" w:rsidP="00F53EC3">
      <w:pPr>
        <w:ind w:firstLine="480"/>
        <w:rPr>
          <w:lang w:val="en-GB"/>
        </w:rPr>
      </w:pPr>
      <w:r w:rsidRPr="003B69D7">
        <w:rPr>
          <w:lang w:val="en-GB"/>
        </w:rPr>
        <w:t xml:space="preserve">This article </w:t>
      </w:r>
      <w:r>
        <w:rPr>
          <w:rFonts w:hint="eastAsia"/>
          <w:lang w:val="en-GB"/>
        </w:rPr>
        <w:t>point out w</w:t>
      </w:r>
      <w:r w:rsidRPr="003B69D7">
        <w:rPr>
          <w:lang w:val="en-GB"/>
        </w:rPr>
        <w:t>hen new land development projects are launched, low-income people are the passive party and are ignored by the government.</w:t>
      </w:r>
      <w:r w:rsidRPr="005844E1">
        <w:t xml:space="preserve"> </w:t>
      </w:r>
      <w:r w:rsidRPr="005844E1">
        <w:rPr>
          <w:lang w:val="en-GB"/>
        </w:rPr>
        <w:t>The information right to apply on social impact in this study</w:t>
      </w:r>
    </w:p>
    <w:p w14:paraId="3D2EDAD7" w14:textId="77777777" w:rsidR="00AB3B78" w:rsidRDefault="00AB3B78" w:rsidP="00F53EC3">
      <w:pPr>
        <w:rPr>
          <w:lang w:val="en-GB"/>
        </w:rPr>
      </w:pPr>
    </w:p>
    <w:p w14:paraId="637D6477" w14:textId="35529BC6" w:rsidR="009945E0" w:rsidRDefault="009945E0" w:rsidP="00F53EC3">
      <w:pPr>
        <w:ind w:firstLine="480"/>
        <w:rPr>
          <w:lang w:val="en-GB"/>
        </w:rPr>
      </w:pPr>
      <w:proofErr w:type="spellStart"/>
      <w:r w:rsidRPr="001F16DE">
        <w:rPr>
          <w:lang w:val="en-GB"/>
        </w:rPr>
        <w:t>I</w:t>
      </w:r>
      <w:r>
        <w:rPr>
          <w:lang w:val="en-GB"/>
        </w:rPr>
        <w:t>brahim,Y</w:t>
      </w:r>
      <w:proofErr w:type="spellEnd"/>
      <w:r w:rsidRPr="001F16DE">
        <w:rPr>
          <w:lang w:val="en-GB"/>
        </w:rPr>
        <w:t xml:space="preserve">., Ahmed, M. M., &amp; Nayel, M. T. (2023). </w:t>
      </w:r>
      <w:r>
        <w:rPr>
          <w:lang w:val="en-GB"/>
        </w:rPr>
        <w:t>‘</w:t>
      </w:r>
      <w:r w:rsidRPr="005704F0">
        <w:rPr>
          <w:i/>
          <w:lang w:val="en-GB"/>
        </w:rPr>
        <w:t>The impact of corporate social responsibility practices on employees’ engagement: The mediating role of organizational identification</w:t>
      </w:r>
      <w:r>
        <w:rPr>
          <w:lang w:val="en-GB"/>
        </w:rPr>
        <w:t>’</w:t>
      </w:r>
      <w:r w:rsidRPr="001F16DE">
        <w:rPr>
          <w:lang w:val="en-GB"/>
        </w:rPr>
        <w:t xml:space="preserve">. </w:t>
      </w:r>
      <w:r w:rsidRPr="005704F0">
        <w:rPr>
          <w:lang w:val="en-GB"/>
        </w:rPr>
        <w:t>Global Business and Organizational Excellence</w:t>
      </w:r>
      <w:r w:rsidRPr="001F16DE">
        <w:rPr>
          <w:lang w:val="en-GB"/>
        </w:rPr>
        <w:t>.</w:t>
      </w:r>
    </w:p>
    <w:p w14:paraId="5C841859" w14:textId="77777777" w:rsidR="009945E0" w:rsidRDefault="009945E0" w:rsidP="00F53EC3">
      <w:pPr>
        <w:ind w:firstLine="480"/>
        <w:rPr>
          <w:lang w:val="en-GB"/>
        </w:rPr>
      </w:pPr>
      <w:r w:rsidRPr="0054707F">
        <w:rPr>
          <w:lang w:val="en-GB"/>
        </w:rPr>
        <w:t>The article highlights the significance of corporate social responsibility in enhancing stakeholder engagement and provides a comprehensive analysis of this concept, making it an ideal reference for understanding the definition of stakeholders in study</w:t>
      </w:r>
      <w:r>
        <w:rPr>
          <w:rFonts w:hint="eastAsia"/>
          <w:lang w:val="en-GB"/>
        </w:rPr>
        <w:t xml:space="preserve"> a new theme park</w:t>
      </w:r>
      <w:r w:rsidRPr="0054707F">
        <w:rPr>
          <w:lang w:val="en-GB"/>
        </w:rPr>
        <w:t>.</w:t>
      </w:r>
    </w:p>
    <w:p w14:paraId="2D63A9FF" w14:textId="77777777" w:rsidR="009945E0" w:rsidRDefault="009945E0" w:rsidP="00F53EC3">
      <w:pPr>
        <w:rPr>
          <w:lang w:val="en-GB"/>
        </w:rPr>
      </w:pPr>
    </w:p>
    <w:p w14:paraId="7ED7C43A" w14:textId="77777777" w:rsidR="00326541" w:rsidRDefault="00326541" w:rsidP="00F53EC3">
      <w:pPr>
        <w:ind w:firstLine="480"/>
        <w:rPr>
          <w:lang w:val="en-GB"/>
        </w:rPr>
      </w:pPr>
      <w:proofErr w:type="spellStart"/>
      <w:r w:rsidRPr="00D517C4">
        <w:rPr>
          <w:lang w:val="en-GB"/>
        </w:rPr>
        <w:t>Kamper,S.J</w:t>
      </w:r>
      <w:proofErr w:type="spellEnd"/>
      <w:r w:rsidRPr="00D517C4">
        <w:rPr>
          <w:lang w:val="en-GB"/>
        </w:rPr>
        <w:t xml:space="preserve"> (2020) </w:t>
      </w:r>
      <w:r>
        <w:rPr>
          <w:lang w:val="en-GB"/>
        </w:rPr>
        <w:t>‘</w:t>
      </w:r>
      <w:r w:rsidRPr="00D517C4">
        <w:rPr>
          <w:lang w:val="en-GB"/>
        </w:rPr>
        <w:t>Types of Research Questions: Descriptive, Predictive, or Causal</w:t>
      </w:r>
      <w:r>
        <w:rPr>
          <w:lang w:val="en-GB"/>
        </w:rPr>
        <w:t>”</w:t>
      </w:r>
      <w:r w:rsidRPr="00D517C4">
        <w:rPr>
          <w:lang w:val="en-GB"/>
        </w:rPr>
        <w:t xml:space="preserve">. </w:t>
      </w:r>
      <w:r w:rsidRPr="00D517C4">
        <w:rPr>
          <w:i/>
          <w:iCs/>
          <w:lang w:val="en-GB"/>
        </w:rPr>
        <w:t>Journal of Orthopaedic &amp; Sports Physical Therapy.</w:t>
      </w:r>
      <w:r w:rsidRPr="00D517C4">
        <w:rPr>
          <w:lang w:val="en-GB"/>
        </w:rPr>
        <w:t xml:space="preserve"> Vol</w:t>
      </w:r>
      <w:r>
        <w:rPr>
          <w:rFonts w:hint="eastAsia"/>
          <w:lang w:val="en-GB"/>
        </w:rPr>
        <w:t xml:space="preserve"> </w:t>
      </w:r>
      <w:r w:rsidRPr="00D517C4">
        <w:rPr>
          <w:lang w:val="en-GB"/>
        </w:rPr>
        <w:t xml:space="preserve">50 </w:t>
      </w:r>
      <w:r>
        <w:rPr>
          <w:rFonts w:hint="eastAsia"/>
          <w:lang w:val="en-GB"/>
        </w:rPr>
        <w:t>(</w:t>
      </w:r>
      <w:r w:rsidRPr="00D517C4">
        <w:rPr>
          <w:lang w:val="en-GB"/>
        </w:rPr>
        <w:t>8</w:t>
      </w:r>
      <w:r>
        <w:rPr>
          <w:rFonts w:hint="eastAsia"/>
          <w:lang w:val="en-GB"/>
        </w:rPr>
        <w:t>)</w:t>
      </w:r>
      <w:r w:rsidRPr="00D517C4">
        <w:rPr>
          <w:lang w:val="en-GB"/>
        </w:rPr>
        <w:t xml:space="preserve"> (413-469) </w:t>
      </w:r>
      <w:hyperlink r:id="rId22" w:history="1">
        <w:r w:rsidRPr="006A6D97">
          <w:rPr>
            <w:rStyle w:val="af2"/>
            <w:lang w:val="en-GB"/>
          </w:rPr>
          <w:t>https://doi.org/10.2519/jospt.2020.0703</w:t>
        </w:r>
      </w:hyperlink>
    </w:p>
    <w:p w14:paraId="4194A702" w14:textId="368FD05E" w:rsidR="00326541" w:rsidRDefault="00326541" w:rsidP="00F53EC3">
      <w:pPr>
        <w:ind w:firstLine="480"/>
        <w:rPr>
          <w:lang w:val="en-GB"/>
        </w:rPr>
      </w:pPr>
      <w:r w:rsidRPr="00083FF1">
        <w:rPr>
          <w:lang w:val="en-GB"/>
        </w:rPr>
        <w:t xml:space="preserve">This </w:t>
      </w:r>
      <w:r>
        <w:rPr>
          <w:rFonts w:hint="eastAsia"/>
          <w:lang w:val="en-GB"/>
        </w:rPr>
        <w:t xml:space="preserve">article </w:t>
      </w:r>
      <w:r w:rsidRPr="00083FF1">
        <w:rPr>
          <w:lang w:val="en-GB"/>
        </w:rPr>
        <w:t>explained research method</w:t>
      </w:r>
      <w:r>
        <w:rPr>
          <w:rFonts w:hint="eastAsia"/>
          <w:lang w:val="en-GB"/>
        </w:rPr>
        <w:t xml:space="preserve"> on design on type of the research question, and some skills for adapted the content </w:t>
      </w:r>
      <w:r>
        <w:rPr>
          <w:lang w:val="en-GB"/>
        </w:rPr>
        <w:t>measurement</w:t>
      </w:r>
      <w:r>
        <w:rPr>
          <w:rFonts w:hint="eastAsia"/>
          <w:lang w:val="en-GB"/>
        </w:rPr>
        <w:t xml:space="preserve"> with research method, </w:t>
      </w:r>
      <w:r w:rsidRPr="00083FF1">
        <w:rPr>
          <w:lang w:val="en-GB"/>
        </w:rPr>
        <w:t xml:space="preserve">which </w:t>
      </w:r>
      <w:r>
        <w:rPr>
          <w:lang w:val="en-GB"/>
        </w:rPr>
        <w:t>helpful</w:t>
      </w:r>
      <w:r>
        <w:rPr>
          <w:rFonts w:hint="eastAsia"/>
          <w:lang w:val="en-GB"/>
        </w:rPr>
        <w:t xml:space="preserve"> </w:t>
      </w:r>
      <w:r w:rsidRPr="00083FF1">
        <w:rPr>
          <w:lang w:val="en-GB"/>
        </w:rPr>
        <w:t xml:space="preserve">to apply </w:t>
      </w:r>
      <w:r>
        <w:rPr>
          <w:rFonts w:hint="eastAsia"/>
          <w:lang w:val="en-GB"/>
        </w:rPr>
        <w:t xml:space="preserve">on research question application </w:t>
      </w:r>
      <w:r w:rsidRPr="00083FF1">
        <w:rPr>
          <w:lang w:val="en-GB"/>
        </w:rPr>
        <w:t>in this study.</w:t>
      </w:r>
    </w:p>
    <w:p w14:paraId="2790D757" w14:textId="77777777" w:rsidR="00326541" w:rsidRDefault="00326541" w:rsidP="00F53EC3">
      <w:pPr>
        <w:rPr>
          <w:lang w:val="en-GB"/>
        </w:rPr>
      </w:pPr>
    </w:p>
    <w:p w14:paraId="2A2A4E3B" w14:textId="77777777" w:rsidR="00AB3B78" w:rsidRDefault="00AB3B78" w:rsidP="00F53EC3">
      <w:pPr>
        <w:ind w:firstLine="480"/>
        <w:rPr>
          <w:lang w:val="en-GB"/>
        </w:rPr>
      </w:pPr>
      <w:proofErr w:type="spellStart"/>
      <w:r>
        <w:rPr>
          <w:lang w:val="en-GB"/>
        </w:rPr>
        <w:lastRenderedPageBreak/>
        <w:t>Kiss,A</w:t>
      </w:r>
      <w:proofErr w:type="spellEnd"/>
      <w:r>
        <w:rPr>
          <w:lang w:val="en-GB"/>
        </w:rPr>
        <w:t xml:space="preserve">. (2004) ‘Is community-based ecotourism a good use of biodiversity conservation funds?’ </w:t>
      </w:r>
      <w:r w:rsidRPr="00DD1A9F">
        <w:rPr>
          <w:i/>
          <w:lang w:val="en-GB"/>
        </w:rPr>
        <w:t>Trend in Ecology &amp; Evolution</w:t>
      </w:r>
      <w:r>
        <w:rPr>
          <w:lang w:val="en-GB"/>
        </w:rPr>
        <w:t>,19(5),232-237</w:t>
      </w:r>
    </w:p>
    <w:p w14:paraId="340805B3" w14:textId="77777777" w:rsidR="00AB3B78" w:rsidRDefault="00AB3B78" w:rsidP="00F53EC3">
      <w:pPr>
        <w:ind w:firstLine="480"/>
        <w:rPr>
          <w:lang w:val="en-GB"/>
        </w:rPr>
      </w:pPr>
      <w:r>
        <w:rPr>
          <w:rFonts w:hint="eastAsia"/>
          <w:lang w:val="en-GB"/>
        </w:rPr>
        <w:t xml:space="preserve">This </w:t>
      </w:r>
      <w:r>
        <w:rPr>
          <w:lang w:val="en-GB"/>
        </w:rPr>
        <w:t>article</w:t>
      </w:r>
      <w:r>
        <w:rPr>
          <w:rFonts w:hint="eastAsia"/>
          <w:lang w:val="en-GB"/>
        </w:rPr>
        <w:t xml:space="preserve"> shown that employment and education is benefit for employee and the importance. </w:t>
      </w:r>
      <w:r w:rsidRPr="0013253D">
        <w:rPr>
          <w:lang w:val="en-GB"/>
        </w:rPr>
        <w:t xml:space="preserve">The information right to apply </w:t>
      </w:r>
      <w:r>
        <w:rPr>
          <w:rFonts w:hint="eastAsia"/>
          <w:lang w:val="en-GB"/>
        </w:rPr>
        <w:t xml:space="preserve">on social benefit advance </w:t>
      </w:r>
      <w:r w:rsidRPr="0013253D">
        <w:rPr>
          <w:lang w:val="en-GB"/>
        </w:rPr>
        <w:t>in this study</w:t>
      </w:r>
    </w:p>
    <w:p w14:paraId="32F989DA" w14:textId="77777777" w:rsidR="00AB3B78" w:rsidRDefault="00AB3B78" w:rsidP="00F53EC3">
      <w:pPr>
        <w:rPr>
          <w:lang w:val="en-GB"/>
        </w:rPr>
      </w:pPr>
    </w:p>
    <w:p w14:paraId="3C1082D2" w14:textId="659288BD" w:rsidR="00326541" w:rsidRDefault="00326541" w:rsidP="00F53EC3">
      <w:pPr>
        <w:ind w:firstLine="480"/>
        <w:rPr>
          <w:lang w:val="en-GB"/>
        </w:rPr>
      </w:pPr>
      <w:r w:rsidRPr="00D517C4">
        <w:rPr>
          <w:lang w:val="en-GB"/>
        </w:rPr>
        <w:t xml:space="preserve">Kothari, C. R. (2007) </w:t>
      </w:r>
      <w:r>
        <w:rPr>
          <w:lang w:val="en-GB"/>
        </w:rPr>
        <w:t>‘</w:t>
      </w:r>
      <w:r w:rsidRPr="00D517C4">
        <w:rPr>
          <w:i/>
          <w:iCs/>
          <w:lang w:val="en-GB"/>
        </w:rPr>
        <w:t>Research Methodology: Methods and Techniques”</w:t>
      </w:r>
      <w:r w:rsidRPr="00D517C4">
        <w:rPr>
          <w:lang w:val="en-GB"/>
        </w:rPr>
        <w:t>. New Delhi: New Age international (P) limited, publishers.</w:t>
      </w:r>
    </w:p>
    <w:p w14:paraId="60779112" w14:textId="77777777" w:rsidR="00326541" w:rsidRDefault="00326541" w:rsidP="00F53EC3">
      <w:pPr>
        <w:ind w:firstLine="480"/>
        <w:rPr>
          <w:lang w:val="en-GB"/>
        </w:rPr>
      </w:pPr>
      <w:r w:rsidRPr="00083FF1">
        <w:rPr>
          <w:lang w:val="en-GB"/>
        </w:rPr>
        <w:t>This book explained research method</w:t>
      </w:r>
      <w:r>
        <w:rPr>
          <w:rFonts w:hint="eastAsia"/>
          <w:lang w:val="en-GB"/>
        </w:rPr>
        <w:t xml:space="preserve"> shown that techniques and skills ,</w:t>
      </w:r>
      <w:r w:rsidRPr="00083FF1">
        <w:t xml:space="preserve"> </w:t>
      </w:r>
      <w:r w:rsidRPr="00083FF1">
        <w:rPr>
          <w:lang w:val="en-GB"/>
        </w:rPr>
        <w:t xml:space="preserve">which </w:t>
      </w:r>
      <w:r>
        <w:rPr>
          <w:rFonts w:hint="eastAsia"/>
          <w:lang w:val="en-GB"/>
        </w:rPr>
        <w:t xml:space="preserve">good </w:t>
      </w:r>
      <w:r>
        <w:rPr>
          <w:lang w:val="en-GB"/>
        </w:rPr>
        <w:t>practice</w:t>
      </w:r>
      <w:r>
        <w:rPr>
          <w:rFonts w:hint="eastAsia"/>
          <w:lang w:val="en-GB"/>
        </w:rPr>
        <w:t xml:space="preserve"> </w:t>
      </w:r>
      <w:r w:rsidRPr="00083FF1">
        <w:rPr>
          <w:lang w:val="en-GB"/>
        </w:rPr>
        <w:t>to apply in this study.</w:t>
      </w:r>
    </w:p>
    <w:p w14:paraId="02DC6DA2" w14:textId="6A65FC72" w:rsidR="00326541" w:rsidRDefault="00326541" w:rsidP="00F53EC3">
      <w:pPr>
        <w:rPr>
          <w:lang w:val="en-GB"/>
        </w:rPr>
      </w:pPr>
      <w:r>
        <w:rPr>
          <w:rFonts w:hint="eastAsia"/>
          <w:lang w:val="en-GB"/>
        </w:rPr>
        <w:t xml:space="preserve"> </w:t>
      </w:r>
    </w:p>
    <w:p w14:paraId="0E7FF352" w14:textId="3F977674" w:rsidR="009945E0" w:rsidRDefault="009945E0" w:rsidP="00F53EC3">
      <w:pPr>
        <w:ind w:firstLine="480"/>
        <w:rPr>
          <w:lang w:val="en-GB"/>
        </w:rPr>
      </w:pPr>
      <w:r w:rsidRPr="001F16DE">
        <w:rPr>
          <w:lang w:val="en-GB"/>
        </w:rPr>
        <w:t xml:space="preserve">Lee, W. &amp; Lambert, C.U. (2005). </w:t>
      </w:r>
      <w:r>
        <w:rPr>
          <w:lang w:val="en-GB"/>
        </w:rPr>
        <w:t>‘</w:t>
      </w:r>
      <w:r w:rsidRPr="001F16DE">
        <w:rPr>
          <w:lang w:val="en-GB"/>
        </w:rPr>
        <w:t>The effect of waiting time and affective reactions on customers’ evaluation of service quality in a cafeteria</w:t>
      </w:r>
      <w:r>
        <w:rPr>
          <w:lang w:val="en-GB"/>
        </w:rPr>
        <w:t>’</w:t>
      </w:r>
      <w:r w:rsidRPr="001F16DE">
        <w:rPr>
          <w:lang w:val="en-GB"/>
        </w:rPr>
        <w:t xml:space="preserve">. </w:t>
      </w:r>
      <w:r w:rsidRPr="0061560D">
        <w:rPr>
          <w:i/>
          <w:iCs/>
          <w:lang w:val="en-GB"/>
        </w:rPr>
        <w:t>Journal of Foodservice Business Research</w:t>
      </w:r>
      <w:r w:rsidRPr="001F16DE">
        <w:rPr>
          <w:lang w:val="en-GB"/>
        </w:rPr>
        <w:t>, 8 (2), 19-37.</w:t>
      </w:r>
    </w:p>
    <w:p w14:paraId="5DA639A0" w14:textId="77777777" w:rsidR="009945E0" w:rsidRPr="00A9775E" w:rsidRDefault="009945E0" w:rsidP="00F53EC3">
      <w:pPr>
        <w:ind w:firstLine="480"/>
        <w:rPr>
          <w:lang w:val="en-GB"/>
        </w:rPr>
      </w:pPr>
      <w:r w:rsidRPr="00A9775E">
        <w:rPr>
          <w:lang w:val="en-GB"/>
        </w:rPr>
        <w:t>The article confirm</w:t>
      </w:r>
      <w:r>
        <w:rPr>
          <w:rFonts w:hint="eastAsia"/>
          <w:lang w:val="en-GB"/>
        </w:rPr>
        <w:t>ed</w:t>
      </w:r>
      <w:r w:rsidRPr="00A9775E">
        <w:rPr>
          <w:lang w:val="en-GB"/>
        </w:rPr>
        <w:t xml:space="preserve"> that factors such as waiting time, emotional response, satisfaction, and service quality significantly influence satisfaction. </w:t>
      </w:r>
    </w:p>
    <w:p w14:paraId="4CFD88BD" w14:textId="77777777" w:rsidR="009945E0" w:rsidRDefault="009945E0" w:rsidP="00F53EC3">
      <w:pPr>
        <w:rPr>
          <w:lang w:val="en-GB"/>
        </w:rPr>
      </w:pPr>
      <w:r w:rsidRPr="00A9775E">
        <w:rPr>
          <w:lang w:val="en-GB"/>
        </w:rPr>
        <w:t>This study is appropriate for examining tourists' satisfaction in the construction of a new theme park, providing reference value.</w:t>
      </w:r>
    </w:p>
    <w:p w14:paraId="43F7A4F4" w14:textId="77777777" w:rsidR="009945E0" w:rsidRDefault="009945E0" w:rsidP="00F53EC3">
      <w:pPr>
        <w:rPr>
          <w:lang w:val="en-GB"/>
        </w:rPr>
      </w:pPr>
    </w:p>
    <w:p w14:paraId="0F746B29" w14:textId="77777777" w:rsidR="00326541" w:rsidRDefault="00326541" w:rsidP="00F53EC3">
      <w:pPr>
        <w:ind w:firstLine="480"/>
        <w:rPr>
          <w:lang w:val="en-GB"/>
        </w:rPr>
      </w:pPr>
      <w:proofErr w:type="spellStart"/>
      <w:r w:rsidRPr="001F16DE">
        <w:rPr>
          <w:lang w:val="en-GB"/>
        </w:rPr>
        <w:t>Li,S</w:t>
      </w:r>
      <w:proofErr w:type="spellEnd"/>
      <w:r w:rsidRPr="001F16DE">
        <w:rPr>
          <w:lang w:val="en-GB"/>
        </w:rPr>
        <w:t xml:space="preserve"> and </w:t>
      </w:r>
      <w:proofErr w:type="spellStart"/>
      <w:r w:rsidRPr="001F16DE">
        <w:rPr>
          <w:lang w:val="en-GB"/>
        </w:rPr>
        <w:t>Liu,L</w:t>
      </w:r>
      <w:proofErr w:type="spellEnd"/>
      <w:r w:rsidRPr="001F16DE">
        <w:rPr>
          <w:lang w:val="en-GB"/>
        </w:rPr>
        <w:t xml:space="preserve">(2019) </w:t>
      </w:r>
      <w:r>
        <w:rPr>
          <w:lang w:val="en-GB"/>
        </w:rPr>
        <w:t>‘</w:t>
      </w:r>
      <w:r w:rsidRPr="001F16DE">
        <w:rPr>
          <w:lang w:val="en-GB"/>
        </w:rPr>
        <w:t>Social Benefit Evaluation of Passive Design of Green Buildings</w:t>
      </w:r>
      <w:r>
        <w:rPr>
          <w:lang w:val="en-GB"/>
        </w:rPr>
        <w:t>’</w:t>
      </w:r>
      <w:r w:rsidRPr="001F16DE">
        <w:rPr>
          <w:lang w:val="en-GB"/>
        </w:rPr>
        <w:t xml:space="preserve">, </w:t>
      </w:r>
      <w:r w:rsidRPr="0055351C">
        <w:rPr>
          <w:i/>
          <w:lang w:val="en-GB"/>
        </w:rPr>
        <w:t>E3S Web of Conferences</w:t>
      </w:r>
      <w:r w:rsidRPr="001F16DE">
        <w:rPr>
          <w:lang w:val="en-GB"/>
        </w:rPr>
        <w:t xml:space="preserve"> 118, 03047. Doi.org/10.1051/e3sconf/201911803047</w:t>
      </w:r>
    </w:p>
    <w:p w14:paraId="003FAA30" w14:textId="77777777" w:rsidR="00326541" w:rsidRPr="001E446B" w:rsidRDefault="00326541" w:rsidP="00F53EC3">
      <w:pPr>
        <w:ind w:firstLine="480"/>
        <w:rPr>
          <w:lang w:val="en-GB"/>
        </w:rPr>
      </w:pPr>
      <w:r w:rsidRPr="001E446B">
        <w:rPr>
          <w:lang w:val="en-GB"/>
        </w:rPr>
        <w:t>This article examined and confirmed that the new development has contribution for social benefit from environment factors for stakeholders.</w:t>
      </w:r>
    </w:p>
    <w:p w14:paraId="25709FF2" w14:textId="77777777" w:rsidR="00326541" w:rsidRPr="001E446B" w:rsidRDefault="00326541" w:rsidP="00F53EC3">
      <w:pPr>
        <w:rPr>
          <w:color w:val="000000" w:themeColor="text1"/>
          <w:lang w:val="en-GB"/>
        </w:rPr>
      </w:pPr>
      <w:r w:rsidRPr="001E446B">
        <w:rPr>
          <w:lang w:val="en-GB"/>
        </w:rPr>
        <w:t xml:space="preserve">, </w:t>
      </w:r>
      <w:r>
        <w:rPr>
          <w:rFonts w:hint="eastAsia"/>
          <w:lang w:val="en-GB"/>
        </w:rPr>
        <w:t xml:space="preserve">which </w:t>
      </w:r>
      <w:r>
        <w:rPr>
          <w:lang w:val="en-GB"/>
        </w:rPr>
        <w:t>suitable</w:t>
      </w:r>
      <w:r>
        <w:rPr>
          <w:rFonts w:hint="eastAsia"/>
          <w:lang w:val="en-GB"/>
        </w:rPr>
        <w:t xml:space="preserve"> </w:t>
      </w:r>
      <w:r w:rsidRPr="001E446B">
        <w:rPr>
          <w:lang w:val="en-GB"/>
        </w:rPr>
        <w:t>for reference in study</w:t>
      </w:r>
      <w:r>
        <w:rPr>
          <w:rFonts w:hint="eastAsia"/>
          <w:lang w:val="en-GB"/>
        </w:rPr>
        <w:t xml:space="preserve"> a new </w:t>
      </w:r>
      <w:r w:rsidRPr="001E446B">
        <w:rPr>
          <w:rFonts w:hint="eastAsia"/>
          <w:color w:val="000000" w:themeColor="text1"/>
          <w:lang w:val="en-GB"/>
        </w:rPr>
        <w:t>theme park</w:t>
      </w:r>
      <w:r w:rsidRPr="001E446B">
        <w:rPr>
          <w:color w:val="000000" w:themeColor="text1"/>
          <w:lang w:val="en-GB"/>
        </w:rPr>
        <w:t>.</w:t>
      </w:r>
    </w:p>
    <w:p w14:paraId="739E000A" w14:textId="77777777" w:rsidR="00326541" w:rsidRDefault="00326541" w:rsidP="00F53EC3">
      <w:pPr>
        <w:rPr>
          <w:lang w:val="en-GB"/>
        </w:rPr>
      </w:pPr>
    </w:p>
    <w:p w14:paraId="0C341A6C" w14:textId="77777777" w:rsidR="00AB3B78" w:rsidRPr="00726168" w:rsidRDefault="00AB3B78" w:rsidP="00F53EC3">
      <w:pPr>
        <w:ind w:firstLine="480"/>
      </w:pPr>
      <w:proofErr w:type="spellStart"/>
      <w:r>
        <w:t>Li,T.,Liu,J.,and</w:t>
      </w:r>
      <w:proofErr w:type="spellEnd"/>
      <w:r>
        <w:t xml:space="preserve"> </w:t>
      </w:r>
      <w:proofErr w:type="spellStart"/>
      <w:r>
        <w:t>Zhu,H</w:t>
      </w:r>
      <w:proofErr w:type="spellEnd"/>
      <w:r>
        <w:t xml:space="preserve">.(2018) ‘The international investment in theme parks: Spatial distribution and decision-making mechanism, an empirical study for China’ </w:t>
      </w:r>
      <w:r w:rsidRPr="00D86862">
        <w:rPr>
          <w:i/>
        </w:rPr>
        <w:t>Tourism management</w:t>
      </w:r>
      <w:r>
        <w:t>, Vol 67, 342-350</w:t>
      </w:r>
    </w:p>
    <w:p w14:paraId="45E66232" w14:textId="77777777" w:rsidR="00AB3B78" w:rsidRDefault="00AB3B78" w:rsidP="00F53EC3">
      <w:pPr>
        <w:ind w:firstLine="480"/>
        <w:rPr>
          <w:lang w:val="en-GB"/>
        </w:rPr>
      </w:pPr>
      <w:r w:rsidRPr="00D86862">
        <w:rPr>
          <w:lang w:val="en-GB"/>
        </w:rPr>
        <w:t xml:space="preserve">This article explained the </w:t>
      </w:r>
      <w:r>
        <w:rPr>
          <w:lang w:val="en-GB"/>
        </w:rPr>
        <w:t xml:space="preserve">theme park development in China, which along with globalization and expand the international trading, which benefit for country development and tourism investment. The information </w:t>
      </w:r>
      <w:r w:rsidRPr="00D86862">
        <w:rPr>
          <w:lang w:val="en-GB"/>
        </w:rPr>
        <w:t xml:space="preserve">helpful </w:t>
      </w:r>
      <w:r>
        <w:rPr>
          <w:lang w:val="en-GB"/>
        </w:rPr>
        <w:t xml:space="preserve">for the part of </w:t>
      </w:r>
      <w:r w:rsidRPr="00D86862">
        <w:rPr>
          <w:lang w:val="en-GB"/>
        </w:rPr>
        <w:t>economic benefit in this study.</w:t>
      </w:r>
    </w:p>
    <w:p w14:paraId="1DBD8F6D" w14:textId="77777777" w:rsidR="00AB3B78" w:rsidRDefault="00AB3B78" w:rsidP="00F53EC3">
      <w:pPr>
        <w:rPr>
          <w:lang w:val="en-GB"/>
        </w:rPr>
      </w:pPr>
    </w:p>
    <w:p w14:paraId="2233FC65" w14:textId="210A286D" w:rsidR="009945E0" w:rsidRPr="00BE0E45" w:rsidRDefault="009945E0" w:rsidP="00F53EC3">
      <w:pPr>
        <w:ind w:firstLine="480"/>
        <w:rPr>
          <w:i/>
          <w:lang w:val="en-GB"/>
        </w:rPr>
      </w:pPr>
      <w:r w:rsidRPr="001F16DE">
        <w:rPr>
          <w:lang w:val="en-GB"/>
        </w:rPr>
        <w:t>Li, W. L. (2010).</w:t>
      </w:r>
      <w:r>
        <w:rPr>
          <w:lang w:val="en-GB"/>
        </w:rPr>
        <w:t xml:space="preserve"> ‘</w:t>
      </w:r>
      <w:r w:rsidRPr="001F16DE">
        <w:rPr>
          <w:lang w:val="en-GB"/>
        </w:rPr>
        <w:t xml:space="preserve"> Impact of waiting time on tourists satisfaction in a theme park: An empirical investigation</w:t>
      </w:r>
      <w:r>
        <w:rPr>
          <w:lang w:val="en-GB"/>
        </w:rPr>
        <w:t>’</w:t>
      </w:r>
      <w:r w:rsidRPr="001F16DE">
        <w:rPr>
          <w:lang w:val="en-GB"/>
        </w:rPr>
        <w:t xml:space="preserve">. </w:t>
      </w:r>
      <w:r w:rsidRPr="00BE0E45">
        <w:rPr>
          <w:i/>
          <w:lang w:val="en-GB"/>
        </w:rPr>
        <w:t xml:space="preserve">Industrial Engineering and Engineering Management </w:t>
      </w:r>
      <w:r w:rsidRPr="00BE0E45">
        <w:rPr>
          <w:lang w:val="en-GB"/>
        </w:rPr>
        <w:t>(434-437).</w:t>
      </w:r>
    </w:p>
    <w:p w14:paraId="3F66616B" w14:textId="5920CE48" w:rsidR="009945E0" w:rsidRDefault="009945E0" w:rsidP="00F53EC3">
      <w:pPr>
        <w:ind w:firstLine="480"/>
        <w:rPr>
          <w:lang w:val="en-GB"/>
        </w:rPr>
      </w:pPr>
      <w:r w:rsidRPr="0054707F">
        <w:rPr>
          <w:lang w:val="en-GB"/>
        </w:rPr>
        <w:t>The article confirm</w:t>
      </w:r>
      <w:r>
        <w:rPr>
          <w:rFonts w:hint="eastAsia"/>
          <w:lang w:val="en-GB"/>
        </w:rPr>
        <w:t>ed</w:t>
      </w:r>
      <w:r w:rsidRPr="0054707F">
        <w:rPr>
          <w:lang w:val="en-GB"/>
        </w:rPr>
        <w:t xml:space="preserve"> that customer service waiting time, information, and environment significantly impact traveller satisfaction,</w:t>
      </w:r>
      <w:r w:rsidR="00983081" w:rsidRPr="00983081">
        <w:t xml:space="preserve"> </w:t>
      </w:r>
      <w:r w:rsidR="00983081" w:rsidRPr="00983081">
        <w:rPr>
          <w:lang w:val="en-GB"/>
        </w:rPr>
        <w:t>which valuable reference for application in this study.</w:t>
      </w:r>
      <w:r w:rsidRPr="0054707F">
        <w:rPr>
          <w:lang w:val="en-GB"/>
        </w:rPr>
        <w:t xml:space="preserve"> </w:t>
      </w:r>
    </w:p>
    <w:p w14:paraId="4F6CF65C" w14:textId="77777777" w:rsidR="009945E0" w:rsidRDefault="009945E0" w:rsidP="00F53EC3">
      <w:pPr>
        <w:rPr>
          <w:lang w:val="en-GB"/>
        </w:rPr>
      </w:pPr>
    </w:p>
    <w:p w14:paraId="6998A06A" w14:textId="77777777" w:rsidR="00326541" w:rsidRDefault="00326541" w:rsidP="00F53EC3">
      <w:pPr>
        <w:ind w:firstLine="480"/>
        <w:rPr>
          <w:lang w:val="en-GB"/>
        </w:rPr>
      </w:pPr>
      <w:proofErr w:type="spellStart"/>
      <w:r w:rsidRPr="001F16DE">
        <w:rPr>
          <w:lang w:val="en-GB"/>
        </w:rPr>
        <w:lastRenderedPageBreak/>
        <w:t>Lincoln.YS</w:t>
      </w:r>
      <w:proofErr w:type="spellEnd"/>
      <w:r w:rsidRPr="001F16DE">
        <w:rPr>
          <w:lang w:val="en-GB"/>
        </w:rPr>
        <w:t xml:space="preserve">, </w:t>
      </w:r>
      <w:proofErr w:type="spellStart"/>
      <w:r w:rsidRPr="001F16DE">
        <w:rPr>
          <w:lang w:val="en-GB"/>
        </w:rPr>
        <w:t>Lynham</w:t>
      </w:r>
      <w:proofErr w:type="spellEnd"/>
      <w:r w:rsidRPr="001F16DE">
        <w:rPr>
          <w:lang w:val="en-GB"/>
        </w:rPr>
        <w:t xml:space="preserve">. SA &amp; Guba.EG (2011) </w:t>
      </w:r>
      <w:r>
        <w:rPr>
          <w:lang w:val="en-GB"/>
        </w:rPr>
        <w:t>‘</w:t>
      </w:r>
      <w:r w:rsidRPr="0061560D">
        <w:rPr>
          <w:i/>
          <w:iCs/>
          <w:lang w:val="en-GB"/>
        </w:rPr>
        <w:t>Paradigmatic controversies, contradictions, and emerging confluences</w:t>
      </w:r>
      <w:r>
        <w:rPr>
          <w:lang w:val="en-GB"/>
        </w:rPr>
        <w:t>’</w:t>
      </w:r>
      <w:r w:rsidRPr="001F16DE">
        <w:rPr>
          <w:lang w:val="en-GB"/>
        </w:rPr>
        <w:t>. The SAGE Handbook of qualitative research, SAGE, London UK</w:t>
      </w:r>
    </w:p>
    <w:p w14:paraId="1F4F04A9" w14:textId="08CD8B12" w:rsidR="00326541" w:rsidRDefault="00326541" w:rsidP="00F53EC3">
      <w:pPr>
        <w:ind w:firstLine="480"/>
        <w:rPr>
          <w:lang w:val="en-GB"/>
        </w:rPr>
      </w:pPr>
      <w:r w:rsidRPr="0076050D">
        <w:rPr>
          <w:lang w:val="en-GB"/>
        </w:rPr>
        <w:t xml:space="preserve">This </w:t>
      </w:r>
      <w:r>
        <w:rPr>
          <w:rFonts w:hint="eastAsia"/>
          <w:lang w:val="en-GB"/>
        </w:rPr>
        <w:t>book</w:t>
      </w:r>
      <w:r w:rsidRPr="0076050D">
        <w:rPr>
          <w:lang w:val="en-GB"/>
        </w:rPr>
        <w:t xml:space="preserve"> explained research method </w:t>
      </w:r>
      <w:r>
        <w:rPr>
          <w:rFonts w:hint="eastAsia"/>
          <w:lang w:val="en-GB"/>
        </w:rPr>
        <w:t xml:space="preserve">on how to use </w:t>
      </w:r>
      <w:r>
        <w:rPr>
          <w:lang w:val="en-GB"/>
        </w:rPr>
        <w:t>qualitative</w:t>
      </w:r>
      <w:r>
        <w:rPr>
          <w:rFonts w:hint="eastAsia"/>
          <w:lang w:val="en-GB"/>
        </w:rPr>
        <w:t xml:space="preserve"> research method </w:t>
      </w:r>
      <w:r w:rsidRPr="0076050D">
        <w:rPr>
          <w:lang w:val="en-GB"/>
        </w:rPr>
        <w:t>to</w:t>
      </w:r>
      <w:r>
        <w:rPr>
          <w:rFonts w:hint="eastAsia"/>
          <w:lang w:val="en-GB"/>
        </w:rPr>
        <w:t xml:space="preserve"> collecting the data, which</w:t>
      </w:r>
      <w:r w:rsidRPr="0076050D">
        <w:rPr>
          <w:lang w:val="en-GB"/>
        </w:rPr>
        <w:t xml:space="preserve"> </w:t>
      </w:r>
      <w:r w:rsidR="00983081" w:rsidRPr="00983081">
        <w:rPr>
          <w:lang w:val="en-GB"/>
        </w:rPr>
        <w:t>valuable reference</w:t>
      </w:r>
      <w:r w:rsidR="00983081" w:rsidRPr="00983081">
        <w:rPr>
          <w:lang w:val="en-GB"/>
        </w:rPr>
        <w:t xml:space="preserve"> </w:t>
      </w:r>
      <w:r w:rsidR="00983081">
        <w:rPr>
          <w:rFonts w:hint="eastAsia"/>
          <w:lang w:val="en-GB"/>
        </w:rPr>
        <w:t xml:space="preserve">for application in </w:t>
      </w:r>
      <w:r w:rsidRPr="0076050D">
        <w:rPr>
          <w:lang w:val="en-GB"/>
        </w:rPr>
        <w:t>this study.</w:t>
      </w:r>
    </w:p>
    <w:p w14:paraId="6564DDAA" w14:textId="77777777" w:rsidR="00326541" w:rsidRDefault="00326541" w:rsidP="00F53EC3">
      <w:pPr>
        <w:rPr>
          <w:lang w:val="en-GB"/>
        </w:rPr>
      </w:pPr>
    </w:p>
    <w:p w14:paraId="3C4EB6AE" w14:textId="6132654B" w:rsidR="009945E0" w:rsidRDefault="009945E0" w:rsidP="00F53EC3">
      <w:pPr>
        <w:ind w:firstLine="480"/>
        <w:rPr>
          <w:lang w:val="en-GB"/>
        </w:rPr>
      </w:pPr>
      <w:r w:rsidRPr="001F16DE">
        <w:rPr>
          <w:lang w:val="en-GB"/>
        </w:rPr>
        <w:t xml:space="preserve">Mahajan et al(2023) </w:t>
      </w:r>
      <w:r>
        <w:rPr>
          <w:lang w:val="en-GB"/>
        </w:rPr>
        <w:t>‘</w:t>
      </w:r>
      <w:r w:rsidRPr="001F16DE">
        <w:rPr>
          <w:lang w:val="en-GB"/>
        </w:rPr>
        <w:t>Stakeholder theory</w:t>
      </w:r>
      <w:r>
        <w:rPr>
          <w:lang w:val="en-GB"/>
        </w:rPr>
        <w:t>’</w:t>
      </w:r>
      <w:r w:rsidRPr="001F16DE">
        <w:rPr>
          <w:lang w:val="en-GB"/>
        </w:rPr>
        <w:t xml:space="preserve">, </w:t>
      </w:r>
      <w:r w:rsidRPr="009B1B36">
        <w:rPr>
          <w:i/>
          <w:lang w:val="en-GB"/>
        </w:rPr>
        <w:t>Journal of Business Research 166</w:t>
      </w:r>
      <w:r w:rsidRPr="001F16DE">
        <w:rPr>
          <w:lang w:val="en-GB"/>
        </w:rPr>
        <w:t xml:space="preserve"> </w:t>
      </w:r>
      <w:r>
        <w:rPr>
          <w:lang w:val="en-GB"/>
        </w:rPr>
        <w:t>,</w:t>
      </w:r>
      <w:r w:rsidRPr="001F16DE">
        <w:rPr>
          <w:lang w:val="en-GB"/>
        </w:rPr>
        <w:t>114104</w:t>
      </w:r>
    </w:p>
    <w:p w14:paraId="32C2F52C" w14:textId="77777777" w:rsidR="009945E0" w:rsidRPr="0054707F" w:rsidRDefault="009945E0" w:rsidP="00F53EC3">
      <w:pPr>
        <w:ind w:firstLine="480"/>
        <w:rPr>
          <w:lang w:val="en-GB"/>
        </w:rPr>
      </w:pPr>
      <w:r w:rsidRPr="0054707F">
        <w:rPr>
          <w:lang w:val="en-GB"/>
        </w:rPr>
        <w:t>This article provides a comprehensive definition of stakeholders and their application in business management and ethics, serving as a valuable reference for scholars and article journals.</w:t>
      </w:r>
    </w:p>
    <w:p w14:paraId="5AA9B9EE" w14:textId="76628915" w:rsidR="009945E0" w:rsidRDefault="009945E0" w:rsidP="00F53EC3">
      <w:pPr>
        <w:rPr>
          <w:lang w:val="en-GB"/>
        </w:rPr>
      </w:pPr>
      <w:r>
        <w:rPr>
          <w:rFonts w:hint="eastAsia"/>
          <w:lang w:val="en-GB"/>
        </w:rPr>
        <w:t xml:space="preserve">This study </w:t>
      </w:r>
      <w:r w:rsidRPr="0054707F">
        <w:rPr>
          <w:lang w:val="en-GB"/>
        </w:rPr>
        <w:t xml:space="preserve">stakeholder </w:t>
      </w:r>
      <w:r w:rsidR="00983081">
        <w:rPr>
          <w:rFonts w:hint="eastAsia"/>
          <w:lang w:val="en-GB"/>
        </w:rPr>
        <w:t xml:space="preserve">theory and apply to business, which </w:t>
      </w:r>
      <w:r w:rsidR="00983081">
        <w:rPr>
          <w:lang w:val="en-GB"/>
        </w:rPr>
        <w:t>valuable</w:t>
      </w:r>
      <w:r w:rsidR="00983081">
        <w:rPr>
          <w:rFonts w:hint="eastAsia"/>
          <w:lang w:val="en-GB"/>
        </w:rPr>
        <w:t xml:space="preserve"> </w:t>
      </w:r>
      <w:r>
        <w:rPr>
          <w:rFonts w:hint="eastAsia"/>
          <w:lang w:val="en-GB"/>
        </w:rPr>
        <w:t>in this study</w:t>
      </w:r>
      <w:r w:rsidRPr="0054707F">
        <w:rPr>
          <w:lang w:val="en-GB"/>
        </w:rPr>
        <w:t>.</w:t>
      </w:r>
    </w:p>
    <w:p w14:paraId="294A1FB9" w14:textId="77777777" w:rsidR="009945E0" w:rsidRDefault="009945E0" w:rsidP="00F53EC3">
      <w:pPr>
        <w:rPr>
          <w:lang w:val="en-GB"/>
        </w:rPr>
      </w:pPr>
    </w:p>
    <w:p w14:paraId="6205FD75" w14:textId="77777777" w:rsidR="00326541" w:rsidRDefault="00326541" w:rsidP="00F53EC3">
      <w:pPr>
        <w:ind w:firstLine="480"/>
        <w:rPr>
          <w:lang w:val="en-GB"/>
        </w:rPr>
      </w:pPr>
      <w:r w:rsidRPr="0059087B">
        <w:rPr>
          <w:lang w:val="en-GB"/>
        </w:rPr>
        <w:t xml:space="preserve">Merriam, S. B. (2009) </w:t>
      </w:r>
      <w:r>
        <w:rPr>
          <w:lang w:val="en-GB"/>
        </w:rPr>
        <w:t>“</w:t>
      </w:r>
      <w:r w:rsidRPr="0059087B">
        <w:rPr>
          <w:i/>
          <w:iCs/>
          <w:lang w:val="en-GB"/>
        </w:rPr>
        <w:t>Qualitative Research: A Guide to Design and Implementation</w:t>
      </w:r>
      <w:r>
        <w:rPr>
          <w:i/>
          <w:iCs/>
          <w:lang w:val="en-GB"/>
        </w:rPr>
        <w:t>”</w:t>
      </w:r>
      <w:r w:rsidRPr="0059087B">
        <w:rPr>
          <w:lang w:val="en-GB"/>
        </w:rPr>
        <w:t>. San Francisco, CA: John Wiley &amp; Sons.</w:t>
      </w:r>
    </w:p>
    <w:p w14:paraId="1AD96C8A" w14:textId="77777777" w:rsidR="00326541" w:rsidRDefault="00326541" w:rsidP="00F53EC3">
      <w:pPr>
        <w:ind w:firstLine="480"/>
        <w:rPr>
          <w:lang w:val="en-GB"/>
        </w:rPr>
      </w:pPr>
      <w:r w:rsidRPr="00083FF1">
        <w:rPr>
          <w:lang w:val="en-GB"/>
        </w:rPr>
        <w:t xml:space="preserve">This book explained research method on qualitative skills, </w:t>
      </w:r>
      <w:r>
        <w:rPr>
          <w:rFonts w:hint="eastAsia"/>
          <w:lang w:val="en-GB"/>
        </w:rPr>
        <w:t xml:space="preserve">since basic to design and implementation, </w:t>
      </w:r>
      <w:r w:rsidRPr="00083FF1">
        <w:rPr>
          <w:lang w:val="en-GB"/>
        </w:rPr>
        <w:t>which contribute to apply in this study</w:t>
      </w:r>
    </w:p>
    <w:p w14:paraId="5A7BFF82" w14:textId="77777777" w:rsidR="00326541" w:rsidRDefault="00326541" w:rsidP="00F53EC3">
      <w:pPr>
        <w:rPr>
          <w:lang w:val="en-GB"/>
        </w:rPr>
      </w:pPr>
    </w:p>
    <w:p w14:paraId="22A11D07" w14:textId="77777777" w:rsidR="00326541" w:rsidRDefault="00326541" w:rsidP="00F53EC3">
      <w:pPr>
        <w:ind w:firstLine="480"/>
      </w:pPr>
      <w:proofErr w:type="spellStart"/>
      <w:r>
        <w:t>Milman,A</w:t>
      </w:r>
      <w:proofErr w:type="spellEnd"/>
      <w:r>
        <w:t xml:space="preserve">.,&amp; </w:t>
      </w:r>
      <w:proofErr w:type="spellStart"/>
      <w:r>
        <w:t>Dickson,D</w:t>
      </w:r>
      <w:proofErr w:type="spellEnd"/>
      <w:r>
        <w:t xml:space="preserve">.(2014) ‘Employment characteristics and retention predictors among hourly employees in large US theme parks and attractions’. </w:t>
      </w:r>
      <w:r w:rsidRPr="00940FFC">
        <w:rPr>
          <w:i/>
        </w:rPr>
        <w:t>International Journal of Contemporary Hospitality management</w:t>
      </w:r>
      <w:r>
        <w:t>, Vol 26 (3):447-469</w:t>
      </w:r>
    </w:p>
    <w:p w14:paraId="19E36844" w14:textId="77777777" w:rsidR="00326541" w:rsidRDefault="00326541" w:rsidP="00F53EC3">
      <w:pPr>
        <w:ind w:firstLine="480"/>
      </w:pPr>
      <w:r w:rsidRPr="000F263A">
        <w:t>This article explained</w:t>
      </w:r>
      <w:r>
        <w:t xml:space="preserve"> the loyalty issue of part time employee, </w:t>
      </w:r>
      <w:r w:rsidRPr="000F263A">
        <w:t>which helpful to</w:t>
      </w:r>
      <w:r>
        <w:t xml:space="preserve"> understanding career situation, and how to </w:t>
      </w:r>
      <w:r w:rsidRPr="000F263A">
        <w:t>influence the economic benefit in this study.</w:t>
      </w:r>
    </w:p>
    <w:p w14:paraId="485FEA02" w14:textId="77777777" w:rsidR="00326541" w:rsidRDefault="00326541" w:rsidP="00F53EC3">
      <w:pPr>
        <w:rPr>
          <w:lang w:val="en-GB"/>
        </w:rPr>
      </w:pPr>
    </w:p>
    <w:p w14:paraId="6BE7415D" w14:textId="0DDF3E26" w:rsidR="00326541" w:rsidRPr="001F16DE" w:rsidRDefault="00326541" w:rsidP="00F53EC3">
      <w:pPr>
        <w:ind w:firstLine="480"/>
        <w:rPr>
          <w:lang w:val="en-GB"/>
        </w:rPr>
      </w:pPr>
      <w:proofErr w:type="spellStart"/>
      <w:r w:rsidRPr="001F16DE">
        <w:rPr>
          <w:lang w:val="en-GB"/>
        </w:rPr>
        <w:t>Milman,A</w:t>
      </w:r>
      <w:proofErr w:type="spellEnd"/>
      <w:r w:rsidRPr="001F16DE">
        <w:rPr>
          <w:lang w:val="en-GB"/>
        </w:rPr>
        <w:t xml:space="preserve">., </w:t>
      </w:r>
      <w:proofErr w:type="spellStart"/>
      <w:r w:rsidRPr="001F16DE">
        <w:rPr>
          <w:lang w:val="en-GB"/>
        </w:rPr>
        <w:t>Okumus,F</w:t>
      </w:r>
      <w:proofErr w:type="spellEnd"/>
      <w:r w:rsidRPr="001F16DE">
        <w:rPr>
          <w:lang w:val="en-GB"/>
        </w:rPr>
        <w:t xml:space="preserve"> &amp; </w:t>
      </w:r>
      <w:proofErr w:type="spellStart"/>
      <w:r w:rsidRPr="001F16DE">
        <w:rPr>
          <w:lang w:val="en-GB"/>
        </w:rPr>
        <w:t>Dickson,D</w:t>
      </w:r>
      <w:proofErr w:type="spellEnd"/>
      <w:r w:rsidRPr="001F16DE">
        <w:rPr>
          <w:lang w:val="en-GB"/>
        </w:rPr>
        <w:t xml:space="preserve">.(2010) </w:t>
      </w:r>
      <w:r>
        <w:rPr>
          <w:lang w:val="en-GB"/>
        </w:rPr>
        <w:t>‘</w:t>
      </w:r>
      <w:r w:rsidRPr="001F16DE">
        <w:rPr>
          <w:lang w:val="en-GB"/>
        </w:rPr>
        <w:t xml:space="preserve">The contribution of theme parks and attractions to the social and economic sustainability of destinations, </w:t>
      </w:r>
      <w:r w:rsidRPr="0061560D">
        <w:rPr>
          <w:i/>
          <w:iCs/>
          <w:lang w:val="en-GB"/>
        </w:rPr>
        <w:t xml:space="preserve">Worldwide Hospitality and Tourism Themes </w:t>
      </w:r>
      <w:r w:rsidRPr="001F16DE">
        <w:rPr>
          <w:lang w:val="en-GB"/>
        </w:rPr>
        <w:t>2(3):338-345</w:t>
      </w:r>
    </w:p>
    <w:p w14:paraId="21C37D8E" w14:textId="77777777" w:rsidR="00326541" w:rsidRDefault="00326541" w:rsidP="00F53EC3">
      <w:pPr>
        <w:rPr>
          <w:lang w:val="en-GB"/>
        </w:rPr>
      </w:pPr>
      <w:r w:rsidRPr="001F16DE">
        <w:rPr>
          <w:lang w:val="en-GB"/>
        </w:rPr>
        <w:t>DOI:10.1108/17554211011052249</w:t>
      </w:r>
    </w:p>
    <w:p w14:paraId="63B4724C" w14:textId="77777777" w:rsidR="00326541" w:rsidRDefault="00326541" w:rsidP="00F53EC3">
      <w:pPr>
        <w:ind w:firstLine="480"/>
        <w:rPr>
          <w:lang w:val="en-GB"/>
        </w:rPr>
      </w:pPr>
      <w:r w:rsidRPr="001E446B">
        <w:rPr>
          <w:lang w:val="en-GB"/>
        </w:rPr>
        <w:t>This article examined and confirmed the theme park have contribution for social and economic sustainability for stakeholders</w:t>
      </w:r>
      <w:r>
        <w:rPr>
          <w:rFonts w:hint="eastAsia"/>
          <w:lang w:val="en-GB"/>
        </w:rPr>
        <w:t>,</w:t>
      </w:r>
      <w:r w:rsidRPr="001E446B">
        <w:t xml:space="preserve"> </w:t>
      </w:r>
      <w:r>
        <w:rPr>
          <w:rFonts w:hint="eastAsia"/>
          <w:lang w:val="en-GB"/>
        </w:rPr>
        <w:t>which</w:t>
      </w:r>
      <w:r w:rsidRPr="001E446B">
        <w:rPr>
          <w:lang w:val="en-GB"/>
        </w:rPr>
        <w:t xml:space="preserve"> </w:t>
      </w:r>
      <w:r>
        <w:rPr>
          <w:rFonts w:hint="eastAsia"/>
          <w:lang w:val="en-GB"/>
        </w:rPr>
        <w:t xml:space="preserve">can apply </w:t>
      </w:r>
      <w:r w:rsidRPr="001E446B">
        <w:rPr>
          <w:lang w:val="en-GB"/>
        </w:rPr>
        <w:t>the reference value of study a new theme park</w:t>
      </w:r>
      <w:r>
        <w:rPr>
          <w:rFonts w:hint="eastAsia"/>
          <w:lang w:val="en-GB"/>
        </w:rPr>
        <w:t>.</w:t>
      </w:r>
    </w:p>
    <w:p w14:paraId="5C2754A6" w14:textId="77777777" w:rsidR="00326541" w:rsidRDefault="00326541" w:rsidP="00F53EC3">
      <w:pPr>
        <w:rPr>
          <w:lang w:val="en-GB"/>
        </w:rPr>
      </w:pPr>
    </w:p>
    <w:p w14:paraId="3AAEBA35" w14:textId="18324900" w:rsidR="009945E0" w:rsidRDefault="009945E0" w:rsidP="00F53EC3">
      <w:pPr>
        <w:ind w:firstLine="480"/>
        <w:rPr>
          <w:lang w:val="en-GB"/>
        </w:rPr>
      </w:pPr>
      <w:r w:rsidRPr="001F16DE">
        <w:rPr>
          <w:lang w:val="en-GB"/>
        </w:rPr>
        <w:t xml:space="preserve">Milman, A., &amp; Tasci, A. D. (2018). </w:t>
      </w:r>
      <w:r>
        <w:rPr>
          <w:lang w:val="en-GB"/>
        </w:rPr>
        <w:t>‘</w:t>
      </w:r>
      <w:r w:rsidRPr="001F16DE">
        <w:rPr>
          <w:lang w:val="en-GB"/>
        </w:rPr>
        <w:t>Exploring the experiential and sociodemographic drivers of satisfaction and loyalty in the theme park context</w:t>
      </w:r>
      <w:r>
        <w:rPr>
          <w:lang w:val="en-GB"/>
        </w:rPr>
        <w:t>’</w:t>
      </w:r>
      <w:r w:rsidRPr="001F16DE">
        <w:rPr>
          <w:lang w:val="en-GB"/>
        </w:rPr>
        <w:t xml:space="preserve">. </w:t>
      </w:r>
      <w:r w:rsidRPr="00492335">
        <w:rPr>
          <w:i/>
          <w:lang w:val="en-GB"/>
        </w:rPr>
        <w:t>Journal of Destination Marketing &amp; Management</w:t>
      </w:r>
      <w:r w:rsidRPr="001F16DE">
        <w:rPr>
          <w:lang w:val="en-GB"/>
        </w:rPr>
        <w:t>, 8, 385-395.</w:t>
      </w:r>
    </w:p>
    <w:p w14:paraId="5C2A4E08" w14:textId="77777777" w:rsidR="009945E0" w:rsidRPr="00A9775E" w:rsidRDefault="009945E0" w:rsidP="00F53EC3">
      <w:pPr>
        <w:ind w:firstLine="480"/>
        <w:rPr>
          <w:lang w:val="en-GB"/>
        </w:rPr>
      </w:pPr>
      <w:r w:rsidRPr="00A9775E">
        <w:rPr>
          <w:lang w:val="en-GB"/>
        </w:rPr>
        <w:t xml:space="preserve">The article explores the relationship between satisfaction and loyalty in theme parks, particularly for overnight visitors. It reveals that the experience of feeling significantly impacts loyalty. </w:t>
      </w:r>
    </w:p>
    <w:p w14:paraId="5E006D62" w14:textId="77777777" w:rsidR="009945E0" w:rsidRDefault="009945E0" w:rsidP="00F53EC3">
      <w:pPr>
        <w:rPr>
          <w:lang w:val="en-GB"/>
        </w:rPr>
      </w:pPr>
      <w:r w:rsidRPr="00A9775E">
        <w:rPr>
          <w:lang w:val="en-GB"/>
        </w:rPr>
        <w:t xml:space="preserve">The study suggests applying that a new theme park should focus on understanding the </w:t>
      </w:r>
      <w:r w:rsidRPr="00A9775E">
        <w:rPr>
          <w:lang w:val="en-GB"/>
        </w:rPr>
        <w:lastRenderedPageBreak/>
        <w:t>factors influencing tourists' stay, increasing consumption, and enhancing economic welfare, thus enhancing the overall experience.</w:t>
      </w:r>
    </w:p>
    <w:p w14:paraId="0E284A15" w14:textId="77777777" w:rsidR="009945E0" w:rsidRDefault="009945E0" w:rsidP="00F53EC3">
      <w:pPr>
        <w:rPr>
          <w:lang w:val="en-GB"/>
        </w:rPr>
      </w:pPr>
    </w:p>
    <w:p w14:paraId="030CB49F" w14:textId="77777777" w:rsidR="00326541" w:rsidRDefault="00326541" w:rsidP="00F53EC3">
      <w:pPr>
        <w:ind w:firstLine="480"/>
        <w:rPr>
          <w:lang w:val="en-GB"/>
        </w:rPr>
      </w:pPr>
      <w:proofErr w:type="spellStart"/>
      <w:r w:rsidRPr="001F16DE">
        <w:rPr>
          <w:lang w:val="en-GB"/>
        </w:rPr>
        <w:t>Nasution,M.K.M</w:t>
      </w:r>
      <w:proofErr w:type="spellEnd"/>
      <w:r w:rsidRPr="001F16DE">
        <w:rPr>
          <w:lang w:val="en-GB"/>
        </w:rPr>
        <w:t xml:space="preserve">.(2018) </w:t>
      </w:r>
      <w:r>
        <w:rPr>
          <w:lang w:val="en-GB"/>
        </w:rPr>
        <w:t>‘</w:t>
      </w:r>
      <w:r w:rsidRPr="001F16DE">
        <w:rPr>
          <w:lang w:val="en-GB"/>
        </w:rPr>
        <w:t>Ontology</w:t>
      </w:r>
      <w:r>
        <w:rPr>
          <w:lang w:val="en-GB"/>
        </w:rPr>
        <w:t>’</w:t>
      </w:r>
      <w:r w:rsidRPr="001F16DE">
        <w:rPr>
          <w:lang w:val="en-GB"/>
        </w:rPr>
        <w:t xml:space="preserve">. IOP Publishing Ltd. </w:t>
      </w:r>
      <w:r w:rsidRPr="001E446B">
        <w:rPr>
          <w:i/>
          <w:iCs/>
          <w:lang w:val="en-GB"/>
        </w:rPr>
        <w:t xml:space="preserve">Journal of </w:t>
      </w:r>
      <w:proofErr w:type="spellStart"/>
      <w:r w:rsidRPr="001E446B">
        <w:rPr>
          <w:i/>
          <w:iCs/>
          <w:lang w:val="en-GB"/>
        </w:rPr>
        <w:t>Physicscial</w:t>
      </w:r>
      <w:proofErr w:type="spellEnd"/>
      <w:r w:rsidRPr="001E446B">
        <w:rPr>
          <w:i/>
          <w:iCs/>
          <w:lang w:val="en-GB"/>
        </w:rPr>
        <w:t>: Conference Series</w:t>
      </w:r>
      <w:r w:rsidRPr="001F16DE">
        <w:rPr>
          <w:lang w:val="en-GB"/>
        </w:rPr>
        <w:t>. Vol 1116, Issue 2</w:t>
      </w:r>
    </w:p>
    <w:p w14:paraId="1979E180" w14:textId="77777777" w:rsidR="00326541" w:rsidRDefault="00326541" w:rsidP="00F53EC3">
      <w:pPr>
        <w:ind w:firstLine="480"/>
        <w:rPr>
          <w:lang w:val="en-GB"/>
        </w:rPr>
      </w:pPr>
      <w:r w:rsidRPr="001E446B">
        <w:rPr>
          <w:lang w:val="en-GB"/>
        </w:rPr>
        <w:t xml:space="preserve">This article explained </w:t>
      </w:r>
      <w:r>
        <w:rPr>
          <w:rFonts w:hint="eastAsia"/>
          <w:lang w:val="en-GB"/>
        </w:rPr>
        <w:t>Ontology</w:t>
      </w:r>
      <w:r w:rsidRPr="001E446B">
        <w:rPr>
          <w:lang w:val="en-GB"/>
        </w:rPr>
        <w:t xml:space="preserve"> </w:t>
      </w:r>
      <w:r>
        <w:rPr>
          <w:lang w:val="en-GB"/>
        </w:rPr>
        <w:t>approach</w:t>
      </w:r>
      <w:r>
        <w:rPr>
          <w:rFonts w:hint="eastAsia"/>
          <w:lang w:val="en-GB"/>
        </w:rPr>
        <w:t xml:space="preserve"> </w:t>
      </w:r>
      <w:r w:rsidRPr="001E446B">
        <w:rPr>
          <w:lang w:val="en-GB"/>
        </w:rPr>
        <w:t>to contribute for scholars, and the above article is exactly the research method to use in this study.</w:t>
      </w:r>
    </w:p>
    <w:p w14:paraId="27E47943" w14:textId="77777777" w:rsidR="00326541" w:rsidRDefault="00326541" w:rsidP="00F53EC3">
      <w:pPr>
        <w:rPr>
          <w:lang w:val="en-GB"/>
        </w:rPr>
      </w:pPr>
    </w:p>
    <w:p w14:paraId="63D0F79E" w14:textId="01D01C90" w:rsidR="00326541" w:rsidRPr="001F16DE" w:rsidRDefault="00326541" w:rsidP="00F53EC3">
      <w:pPr>
        <w:ind w:firstLine="480"/>
        <w:rPr>
          <w:lang w:val="en-GB"/>
        </w:rPr>
      </w:pPr>
      <w:proofErr w:type="spellStart"/>
      <w:r w:rsidRPr="001F16DE">
        <w:rPr>
          <w:lang w:val="en-GB"/>
        </w:rPr>
        <w:t>Neuman,W.L</w:t>
      </w:r>
      <w:proofErr w:type="spellEnd"/>
      <w:r w:rsidRPr="001F16DE">
        <w:rPr>
          <w:lang w:val="en-GB"/>
        </w:rPr>
        <w:t>.(2006) “</w:t>
      </w:r>
      <w:r w:rsidRPr="003356ED">
        <w:rPr>
          <w:i/>
          <w:lang w:val="en-GB"/>
        </w:rPr>
        <w:t xml:space="preserve">Social Research </w:t>
      </w:r>
      <w:proofErr w:type="spellStart"/>
      <w:r w:rsidRPr="003356ED">
        <w:rPr>
          <w:i/>
          <w:lang w:val="en-GB"/>
        </w:rPr>
        <w:t>Methods:Qualitative</w:t>
      </w:r>
      <w:proofErr w:type="spellEnd"/>
      <w:r w:rsidRPr="003356ED">
        <w:rPr>
          <w:i/>
          <w:lang w:val="en-GB"/>
        </w:rPr>
        <w:t xml:space="preserve"> and Quantitative Approaches.6 ed</w:t>
      </w:r>
      <w:r w:rsidRPr="001F16DE">
        <w:rPr>
          <w:lang w:val="en-GB"/>
        </w:rPr>
        <w:t>”.</w:t>
      </w:r>
      <w:proofErr w:type="spellStart"/>
      <w:r w:rsidRPr="001F16DE">
        <w:rPr>
          <w:lang w:val="en-GB"/>
        </w:rPr>
        <w:t>USA:Pearson</w:t>
      </w:r>
      <w:proofErr w:type="spellEnd"/>
      <w:r w:rsidRPr="001F16DE">
        <w:rPr>
          <w:lang w:val="en-GB"/>
        </w:rPr>
        <w:t xml:space="preserve"> International Edition</w:t>
      </w:r>
    </w:p>
    <w:p w14:paraId="62B8483B" w14:textId="77777777" w:rsidR="00326541" w:rsidRDefault="00326541" w:rsidP="00F53EC3">
      <w:pPr>
        <w:ind w:firstLine="480"/>
        <w:rPr>
          <w:lang w:val="en-GB"/>
        </w:rPr>
      </w:pPr>
      <w:bookmarkStart w:id="35" w:name="_Hlk204028469"/>
      <w:r w:rsidRPr="001E446B">
        <w:rPr>
          <w:lang w:val="en-GB"/>
        </w:rPr>
        <w:t>This article explained research methodology theory and measurement to contribute for scholars, and the above article is exactly the research method to use in this study.</w:t>
      </w:r>
    </w:p>
    <w:bookmarkEnd w:id="35"/>
    <w:p w14:paraId="18432AE3" w14:textId="77777777" w:rsidR="00326541" w:rsidRDefault="00326541" w:rsidP="00F53EC3">
      <w:pPr>
        <w:rPr>
          <w:lang w:val="en-GB"/>
        </w:rPr>
      </w:pPr>
    </w:p>
    <w:p w14:paraId="0311C079" w14:textId="77777777" w:rsidR="00326541" w:rsidRPr="001F16DE" w:rsidRDefault="00326541" w:rsidP="00F53EC3">
      <w:pPr>
        <w:ind w:firstLine="480"/>
        <w:rPr>
          <w:lang w:val="en-GB"/>
        </w:rPr>
      </w:pPr>
      <w:proofErr w:type="spellStart"/>
      <w:r w:rsidRPr="001F16DE">
        <w:rPr>
          <w:lang w:val="en-GB"/>
        </w:rPr>
        <w:t>Nissen,M.A</w:t>
      </w:r>
      <w:proofErr w:type="spellEnd"/>
      <w:r w:rsidRPr="001F16DE">
        <w:rPr>
          <w:lang w:val="en-GB"/>
        </w:rPr>
        <w:t xml:space="preserve">.(2015) </w:t>
      </w:r>
      <w:r>
        <w:rPr>
          <w:lang w:val="en-GB"/>
        </w:rPr>
        <w:t>‘</w:t>
      </w:r>
      <w:r w:rsidRPr="001F16DE">
        <w:rPr>
          <w:lang w:val="en-GB"/>
        </w:rPr>
        <w:t>Social Workers and the Sociological Sense of Social Problems: Balancing Objectivism, Subjectivism, and Social Construction</w:t>
      </w:r>
      <w:r>
        <w:rPr>
          <w:lang w:val="en-GB"/>
        </w:rPr>
        <w:t>’</w:t>
      </w:r>
      <w:r w:rsidRPr="001F16DE">
        <w:rPr>
          <w:lang w:val="en-GB"/>
        </w:rPr>
        <w:t xml:space="preserve">. </w:t>
      </w:r>
      <w:proofErr w:type="spellStart"/>
      <w:r w:rsidRPr="0061560D">
        <w:rPr>
          <w:i/>
          <w:iCs/>
          <w:lang w:val="en-GB"/>
        </w:rPr>
        <w:t>Uniwersytet</w:t>
      </w:r>
      <w:proofErr w:type="spellEnd"/>
      <w:r w:rsidRPr="0061560D">
        <w:rPr>
          <w:i/>
          <w:iCs/>
          <w:lang w:val="en-GB"/>
        </w:rPr>
        <w:t xml:space="preserve"> </w:t>
      </w:r>
      <w:proofErr w:type="spellStart"/>
      <w:r w:rsidRPr="0061560D">
        <w:rPr>
          <w:i/>
          <w:iCs/>
          <w:lang w:val="en-GB"/>
        </w:rPr>
        <w:t>Lodzki</w:t>
      </w:r>
      <w:proofErr w:type="spellEnd"/>
      <w:r w:rsidRPr="0061560D">
        <w:rPr>
          <w:i/>
          <w:iCs/>
          <w:lang w:val="en-GB"/>
        </w:rPr>
        <w:t xml:space="preserve">, </w:t>
      </w:r>
      <w:proofErr w:type="spellStart"/>
      <w:r w:rsidRPr="0061560D">
        <w:rPr>
          <w:i/>
          <w:iCs/>
          <w:lang w:val="en-GB"/>
        </w:rPr>
        <w:t>Wydzial</w:t>
      </w:r>
      <w:proofErr w:type="spellEnd"/>
      <w:r w:rsidRPr="0061560D">
        <w:rPr>
          <w:i/>
          <w:iCs/>
          <w:lang w:val="en-GB"/>
        </w:rPr>
        <w:t xml:space="preserve"> </w:t>
      </w:r>
      <w:proofErr w:type="spellStart"/>
      <w:r w:rsidRPr="0061560D">
        <w:rPr>
          <w:i/>
          <w:iCs/>
          <w:lang w:val="en-GB"/>
        </w:rPr>
        <w:t>Ekonomiczno-Socjologiczny</w:t>
      </w:r>
      <w:proofErr w:type="spellEnd"/>
      <w:r w:rsidRPr="0061560D">
        <w:rPr>
          <w:i/>
          <w:iCs/>
          <w:lang w:val="en-GB"/>
        </w:rPr>
        <w:t xml:space="preserve">, </w:t>
      </w:r>
      <w:proofErr w:type="spellStart"/>
      <w:r w:rsidRPr="0061560D">
        <w:rPr>
          <w:i/>
          <w:iCs/>
          <w:lang w:val="en-GB"/>
        </w:rPr>
        <w:t>Instytut</w:t>
      </w:r>
      <w:proofErr w:type="spellEnd"/>
      <w:r w:rsidRPr="0061560D">
        <w:rPr>
          <w:i/>
          <w:iCs/>
          <w:lang w:val="en-GB"/>
        </w:rPr>
        <w:t xml:space="preserve"> </w:t>
      </w:r>
      <w:proofErr w:type="spellStart"/>
      <w:r w:rsidRPr="0061560D">
        <w:rPr>
          <w:i/>
          <w:iCs/>
          <w:lang w:val="en-GB"/>
        </w:rPr>
        <w:t>Socjol</w:t>
      </w:r>
      <w:proofErr w:type="spellEnd"/>
      <w:r w:rsidRPr="0061560D">
        <w:rPr>
          <w:i/>
          <w:iCs/>
          <w:lang w:val="en-GB"/>
        </w:rPr>
        <w:t>.</w:t>
      </w:r>
    </w:p>
    <w:p w14:paraId="5B11968E" w14:textId="77777777" w:rsidR="00326541" w:rsidRPr="001F16DE" w:rsidRDefault="00326541" w:rsidP="00F53EC3">
      <w:pPr>
        <w:ind w:firstLine="480"/>
        <w:rPr>
          <w:lang w:val="en-GB"/>
        </w:rPr>
      </w:pPr>
      <w:r w:rsidRPr="0076050D">
        <w:rPr>
          <w:lang w:val="en-GB"/>
        </w:rPr>
        <w:t>This article explained research methodology theory</w:t>
      </w:r>
      <w:r>
        <w:rPr>
          <w:rFonts w:hint="eastAsia"/>
          <w:lang w:val="en-GB"/>
        </w:rPr>
        <w:t>, approach and</w:t>
      </w:r>
      <w:r w:rsidRPr="0076050D">
        <w:rPr>
          <w:lang w:val="en-GB"/>
        </w:rPr>
        <w:t xml:space="preserve"> measurement to contribute for scholars, and the above article is exactly the research method to </w:t>
      </w:r>
      <w:r>
        <w:rPr>
          <w:rFonts w:hint="eastAsia"/>
          <w:lang w:val="en-GB"/>
        </w:rPr>
        <w:t xml:space="preserve">apply </w:t>
      </w:r>
      <w:r w:rsidRPr="0076050D">
        <w:rPr>
          <w:lang w:val="en-GB"/>
        </w:rPr>
        <w:t>in this study.</w:t>
      </w:r>
    </w:p>
    <w:p w14:paraId="369B68D7" w14:textId="77777777" w:rsidR="00326541" w:rsidRDefault="00326541" w:rsidP="00F53EC3">
      <w:pPr>
        <w:rPr>
          <w:lang w:val="en-GB"/>
        </w:rPr>
      </w:pPr>
    </w:p>
    <w:p w14:paraId="75687BC0" w14:textId="77777777" w:rsidR="00326541" w:rsidRDefault="00326541" w:rsidP="00F53EC3">
      <w:pPr>
        <w:ind w:firstLine="480"/>
        <w:rPr>
          <w:lang w:val="en-GB"/>
        </w:rPr>
      </w:pPr>
      <w:r w:rsidRPr="00D517C4">
        <w:rPr>
          <w:lang w:val="en-GB"/>
        </w:rPr>
        <w:t>Padgett ,D.(2008)</w:t>
      </w:r>
      <w:r>
        <w:rPr>
          <w:rFonts w:hint="eastAsia"/>
          <w:lang w:val="en-GB"/>
        </w:rPr>
        <w:t xml:space="preserve"> </w:t>
      </w:r>
      <w:r>
        <w:rPr>
          <w:lang w:val="en-GB"/>
        </w:rPr>
        <w:t>‘</w:t>
      </w:r>
      <w:r w:rsidRPr="00D517C4">
        <w:rPr>
          <w:i/>
          <w:iCs/>
          <w:lang w:val="en-GB"/>
        </w:rPr>
        <w:t>Qualitative methods in social work research</w:t>
      </w:r>
      <w:r>
        <w:rPr>
          <w:lang w:val="en-GB"/>
        </w:rPr>
        <w:t>”</w:t>
      </w:r>
      <w:r w:rsidRPr="00D517C4">
        <w:rPr>
          <w:lang w:val="en-GB"/>
        </w:rPr>
        <w:t>. Los Angels</w:t>
      </w:r>
    </w:p>
    <w:p w14:paraId="44605C73" w14:textId="77777777" w:rsidR="00326541" w:rsidRDefault="00326541" w:rsidP="00F53EC3">
      <w:pPr>
        <w:ind w:firstLine="480"/>
        <w:rPr>
          <w:lang w:val="en-GB"/>
        </w:rPr>
      </w:pPr>
      <w:r w:rsidRPr="00083FF1">
        <w:rPr>
          <w:lang w:val="en-GB"/>
        </w:rPr>
        <w:t>This book explained research method on qualitative method skills, which contribute to apply in this study.</w:t>
      </w:r>
    </w:p>
    <w:p w14:paraId="4F6BCB71" w14:textId="77777777" w:rsidR="00326541" w:rsidRDefault="00326541" w:rsidP="00F53EC3">
      <w:pPr>
        <w:rPr>
          <w:lang w:val="en-GB"/>
        </w:rPr>
      </w:pPr>
    </w:p>
    <w:p w14:paraId="7ADE08E9" w14:textId="77777777" w:rsidR="00AB3B78" w:rsidRDefault="00AB3B78" w:rsidP="00F53EC3">
      <w:pPr>
        <w:ind w:firstLine="480"/>
        <w:rPr>
          <w:lang w:val="en-GB"/>
        </w:rPr>
      </w:pPr>
      <w:r>
        <w:rPr>
          <w:lang w:val="en-GB"/>
        </w:rPr>
        <w:t>Parnreiter,C.,</w:t>
      </w:r>
      <w:r w:rsidRPr="00FE441E">
        <w:rPr>
          <w:lang w:val="en-GB"/>
        </w:rPr>
        <w:t>.</w:t>
      </w:r>
      <w:proofErr w:type="spellStart"/>
      <w:r w:rsidRPr="00FE441E">
        <w:rPr>
          <w:lang w:val="en-GB"/>
        </w:rPr>
        <w:t>Steinwarder</w:t>
      </w:r>
      <w:r>
        <w:rPr>
          <w:lang w:val="en-GB"/>
        </w:rPr>
        <w:t>,L</w:t>
      </w:r>
      <w:proofErr w:type="spellEnd"/>
      <w:r>
        <w:rPr>
          <w:lang w:val="en-GB"/>
        </w:rPr>
        <w:t>.</w:t>
      </w:r>
      <w:r w:rsidRPr="00FE441E">
        <w:rPr>
          <w:lang w:val="en-GB"/>
        </w:rPr>
        <w:t xml:space="preserve"> &amp; </w:t>
      </w:r>
      <w:proofErr w:type="spellStart"/>
      <w:r w:rsidRPr="00FE441E">
        <w:rPr>
          <w:lang w:val="en-GB"/>
        </w:rPr>
        <w:t>Kolhoff</w:t>
      </w:r>
      <w:r>
        <w:rPr>
          <w:lang w:val="en-GB"/>
        </w:rPr>
        <w:t>,K</w:t>
      </w:r>
      <w:proofErr w:type="spellEnd"/>
      <w:r>
        <w:rPr>
          <w:lang w:val="en-GB"/>
        </w:rPr>
        <w:t xml:space="preserve">.(2024) ‘Uneven development through profit repatriation: How capitalism’s class and geographical antagonisms intertwine.’ </w:t>
      </w:r>
      <w:r w:rsidRPr="00E16001">
        <w:rPr>
          <w:i/>
          <w:lang w:val="en-GB"/>
        </w:rPr>
        <w:t>Antipode</w:t>
      </w:r>
      <w:r>
        <w:rPr>
          <w:lang w:val="en-GB"/>
        </w:rPr>
        <w:t xml:space="preserve"> vol.56(6),2343-2367</w:t>
      </w:r>
    </w:p>
    <w:p w14:paraId="3308C416" w14:textId="77777777" w:rsidR="00AB3B78" w:rsidRDefault="00AB3B78" w:rsidP="00F53EC3">
      <w:pPr>
        <w:ind w:firstLine="480"/>
        <w:rPr>
          <w:lang w:val="en-GB"/>
        </w:rPr>
      </w:pPr>
      <w:r w:rsidRPr="0013253D">
        <w:rPr>
          <w:lang w:val="en-GB"/>
        </w:rPr>
        <w:t>This article</w:t>
      </w:r>
      <w:r>
        <w:rPr>
          <w:rFonts w:hint="eastAsia"/>
          <w:lang w:val="en-GB"/>
        </w:rPr>
        <w:t xml:space="preserve"> explained</w:t>
      </w:r>
      <w:r w:rsidRPr="0013253D">
        <w:t xml:space="preserve"> </w:t>
      </w:r>
      <w:r w:rsidRPr="0013253D">
        <w:rPr>
          <w:lang w:val="en-GB"/>
        </w:rPr>
        <w:t>When a joint venture makes a profit, it must be transferred to the parent company, and the government has no power to intervene, which creates an imbalance of interests.</w:t>
      </w:r>
      <w:r>
        <w:rPr>
          <w:rFonts w:hint="eastAsia"/>
          <w:lang w:val="en-GB"/>
        </w:rPr>
        <w:t xml:space="preserve"> </w:t>
      </w:r>
      <w:r w:rsidRPr="0013253D">
        <w:rPr>
          <w:lang w:val="en-GB"/>
        </w:rPr>
        <w:t xml:space="preserve">The information </w:t>
      </w:r>
      <w:r>
        <w:rPr>
          <w:rFonts w:hint="eastAsia"/>
          <w:lang w:val="en-GB"/>
        </w:rPr>
        <w:t xml:space="preserve">right to apply </w:t>
      </w:r>
      <w:r w:rsidRPr="0013253D">
        <w:rPr>
          <w:lang w:val="en-GB"/>
        </w:rPr>
        <w:t>the negative of economic benefit in this study</w:t>
      </w:r>
    </w:p>
    <w:p w14:paraId="3B1DA209" w14:textId="77777777" w:rsidR="00AB3B78" w:rsidRDefault="00AB3B78" w:rsidP="00F53EC3">
      <w:pPr>
        <w:rPr>
          <w:lang w:val="en-GB"/>
        </w:rPr>
      </w:pPr>
    </w:p>
    <w:p w14:paraId="0298F75D" w14:textId="1E83A354" w:rsidR="009945E0" w:rsidRDefault="009945E0" w:rsidP="00F53EC3">
      <w:pPr>
        <w:ind w:firstLine="480"/>
        <w:rPr>
          <w:lang w:val="en-GB"/>
        </w:rPr>
      </w:pPr>
      <w:r w:rsidRPr="001F16DE">
        <w:rPr>
          <w:lang w:val="en-GB"/>
        </w:rPr>
        <w:t xml:space="preserve">Phillips, R., Freeman, R. E., &amp; Wicks, A. C. (2003). </w:t>
      </w:r>
      <w:r>
        <w:rPr>
          <w:lang w:val="en-GB"/>
        </w:rPr>
        <w:t>‘</w:t>
      </w:r>
      <w:r w:rsidRPr="001F16DE">
        <w:rPr>
          <w:lang w:val="en-GB"/>
        </w:rPr>
        <w:t>What stakeholder theory is not</w:t>
      </w:r>
      <w:r>
        <w:rPr>
          <w:lang w:val="en-GB"/>
        </w:rPr>
        <w:t>’</w:t>
      </w:r>
      <w:r w:rsidRPr="001F16DE">
        <w:rPr>
          <w:lang w:val="en-GB"/>
        </w:rPr>
        <w:t>.</w:t>
      </w:r>
      <w:r w:rsidRPr="0061560D">
        <w:rPr>
          <w:i/>
          <w:iCs/>
          <w:lang w:val="en-GB"/>
        </w:rPr>
        <w:t xml:space="preserve"> Business Ethics Quarterly</w:t>
      </w:r>
      <w:r w:rsidRPr="001F16DE">
        <w:rPr>
          <w:lang w:val="en-GB"/>
        </w:rPr>
        <w:t>, 13(4), 479–502.</w:t>
      </w:r>
    </w:p>
    <w:p w14:paraId="4156514C" w14:textId="7D0D59D1" w:rsidR="009945E0" w:rsidRDefault="009945E0" w:rsidP="00F53EC3">
      <w:pPr>
        <w:ind w:firstLine="480"/>
        <w:rPr>
          <w:lang w:val="en-GB"/>
        </w:rPr>
      </w:pPr>
      <w:r w:rsidRPr="0054707F">
        <w:rPr>
          <w:lang w:val="en-GB"/>
        </w:rPr>
        <w:t xml:space="preserve">This article examined stakeholder theory. In addition to showing the value of business ethics, its deeper potential value is to apply it to business responsibility for detailed analysis. </w:t>
      </w:r>
      <w:r>
        <w:rPr>
          <w:rFonts w:hint="eastAsia"/>
          <w:lang w:val="en-GB"/>
        </w:rPr>
        <w:t xml:space="preserve">This study apply </w:t>
      </w:r>
      <w:r w:rsidRPr="0054707F">
        <w:rPr>
          <w:lang w:val="en-GB"/>
        </w:rPr>
        <w:t>for this study to provide a reference for the definition of stakeholders</w:t>
      </w:r>
      <w:r w:rsidRPr="0054707F">
        <w:t xml:space="preserve"> </w:t>
      </w:r>
      <w:r w:rsidRPr="0054707F">
        <w:rPr>
          <w:lang w:val="en-GB"/>
        </w:rPr>
        <w:t xml:space="preserve">in </w:t>
      </w:r>
      <w:r w:rsidR="0049395E">
        <w:rPr>
          <w:rFonts w:hint="eastAsia"/>
          <w:lang w:val="en-GB"/>
        </w:rPr>
        <w:t xml:space="preserve">this </w:t>
      </w:r>
      <w:r w:rsidRPr="0054707F">
        <w:rPr>
          <w:lang w:val="en-GB"/>
        </w:rPr>
        <w:t>study.</w:t>
      </w:r>
    </w:p>
    <w:p w14:paraId="54FCD58A" w14:textId="77777777" w:rsidR="009945E0" w:rsidRDefault="009945E0" w:rsidP="00F53EC3">
      <w:pPr>
        <w:rPr>
          <w:lang w:val="en-GB"/>
        </w:rPr>
      </w:pPr>
    </w:p>
    <w:p w14:paraId="363EE816" w14:textId="77777777" w:rsidR="00983081" w:rsidRDefault="00983081" w:rsidP="00983081">
      <w:pPr>
        <w:ind w:firstLine="480"/>
        <w:rPr>
          <w:lang w:val="en-GB"/>
        </w:rPr>
      </w:pPr>
      <w:r>
        <w:t xml:space="preserve">Road genius(2024) ‘Universal Studios Hollywood Tourism Statistics’. </w:t>
      </w:r>
      <w:r>
        <w:rPr>
          <w:i/>
          <w:iCs/>
        </w:rPr>
        <w:t>Road Genius</w:t>
      </w:r>
      <w:r>
        <w:t xml:space="preserve">. Available at: </w:t>
      </w:r>
      <w:hyperlink r:id="rId23" w:history="1">
        <w:r>
          <w:rPr>
            <w:rStyle w:val="af2"/>
            <w:lang w:val="en-GB"/>
          </w:rPr>
          <w:t>https://roadgenius.com/statistics/tourism/usa/universal-studios-hollywood/</w:t>
        </w:r>
      </w:hyperlink>
      <w:r>
        <w:rPr>
          <w:lang w:val="en-GB"/>
        </w:rPr>
        <w:t xml:space="preserve"> (Accessed: 22 July,2025)</w:t>
      </w:r>
    </w:p>
    <w:p w14:paraId="7D2987B3" w14:textId="33A78A19" w:rsidR="00983081" w:rsidRDefault="00983081" w:rsidP="00F53EC3">
      <w:pPr>
        <w:ind w:firstLine="480"/>
        <w:rPr>
          <w:lang w:val="en-GB"/>
        </w:rPr>
      </w:pPr>
      <w:r>
        <w:rPr>
          <w:rFonts w:hint="eastAsia"/>
          <w:lang w:val="en-GB"/>
        </w:rPr>
        <w:t>The website provide a statistics data of Universal studio, which useful for this study</w:t>
      </w:r>
    </w:p>
    <w:p w14:paraId="1DC7612C" w14:textId="77777777" w:rsidR="00983081" w:rsidRDefault="00983081" w:rsidP="00F53EC3">
      <w:pPr>
        <w:ind w:firstLine="480"/>
        <w:rPr>
          <w:rFonts w:hint="eastAsia"/>
          <w:lang w:val="en-GB"/>
        </w:rPr>
      </w:pPr>
    </w:p>
    <w:p w14:paraId="7CBDAAEB" w14:textId="3460B5C1" w:rsidR="009945E0" w:rsidRDefault="009945E0" w:rsidP="00F53EC3">
      <w:pPr>
        <w:ind w:firstLine="480"/>
        <w:rPr>
          <w:lang w:val="en-GB"/>
        </w:rPr>
      </w:pPr>
      <w:r w:rsidRPr="001F16DE">
        <w:rPr>
          <w:lang w:val="en-GB"/>
        </w:rPr>
        <w:t xml:space="preserve">Ryan, C., Yeh (Sam) Shih, S., &amp; </w:t>
      </w:r>
      <w:proofErr w:type="spellStart"/>
      <w:r w:rsidRPr="001F16DE">
        <w:rPr>
          <w:lang w:val="en-GB"/>
        </w:rPr>
        <w:t>Tzung</w:t>
      </w:r>
      <w:proofErr w:type="spellEnd"/>
      <w:r w:rsidRPr="001F16DE">
        <w:rPr>
          <w:lang w:val="en-GB"/>
        </w:rPr>
        <w:t xml:space="preserve">-Cheng, H. (2010). </w:t>
      </w:r>
      <w:r>
        <w:rPr>
          <w:lang w:val="en-GB"/>
        </w:rPr>
        <w:t>‘</w:t>
      </w:r>
      <w:r w:rsidRPr="001F16DE">
        <w:rPr>
          <w:lang w:val="en-GB"/>
        </w:rPr>
        <w:t>Theme parks and a structural equation model of determinants of visitor satisfaction -</w:t>
      </w:r>
      <w:proofErr w:type="spellStart"/>
      <w:r w:rsidRPr="001F16DE">
        <w:rPr>
          <w:lang w:val="en-GB"/>
        </w:rPr>
        <w:t>Janfusan</w:t>
      </w:r>
      <w:proofErr w:type="spellEnd"/>
      <w:r w:rsidRPr="001F16DE">
        <w:rPr>
          <w:lang w:val="en-GB"/>
        </w:rPr>
        <w:t xml:space="preserve"> </w:t>
      </w:r>
      <w:proofErr w:type="spellStart"/>
      <w:r w:rsidRPr="001F16DE">
        <w:rPr>
          <w:lang w:val="en-GB"/>
        </w:rPr>
        <w:t>Fancyworld</w:t>
      </w:r>
      <w:proofErr w:type="spellEnd"/>
      <w:r w:rsidRPr="001F16DE">
        <w:rPr>
          <w:lang w:val="en-GB"/>
        </w:rPr>
        <w:t>, Taiwan</w:t>
      </w:r>
      <w:r>
        <w:rPr>
          <w:lang w:val="en-GB"/>
        </w:rPr>
        <w:t>”</w:t>
      </w:r>
      <w:r w:rsidRPr="001F16DE">
        <w:rPr>
          <w:lang w:val="en-GB"/>
        </w:rPr>
        <w:t xml:space="preserve">. </w:t>
      </w:r>
      <w:r w:rsidRPr="00840EB4">
        <w:rPr>
          <w:i/>
          <w:lang w:val="en-GB"/>
        </w:rPr>
        <w:t>Journal of Vacation Marketing</w:t>
      </w:r>
      <w:r w:rsidRPr="001F16DE">
        <w:rPr>
          <w:lang w:val="en-GB"/>
        </w:rPr>
        <w:t>, 16(3), 185-199.</w:t>
      </w:r>
    </w:p>
    <w:p w14:paraId="4D93D4F6" w14:textId="448E108E" w:rsidR="004E51E0" w:rsidRDefault="004E51E0" w:rsidP="00F53EC3">
      <w:pPr>
        <w:ind w:firstLine="480"/>
        <w:rPr>
          <w:lang w:val="en-GB"/>
        </w:rPr>
      </w:pPr>
      <w:r w:rsidRPr="004E51E0">
        <w:rPr>
          <w:lang w:val="en-GB"/>
        </w:rPr>
        <w:t>The article highlights the importance of physical park facilities, crowding, rides, and ticket prices in enhancing satisfaction and loyalty among tourists</w:t>
      </w:r>
      <w:r>
        <w:rPr>
          <w:rFonts w:hint="eastAsia"/>
          <w:lang w:val="en-GB"/>
        </w:rPr>
        <w:t>,</w:t>
      </w:r>
      <w:r w:rsidR="0049395E">
        <w:rPr>
          <w:rFonts w:hint="eastAsia"/>
          <w:lang w:val="en-GB"/>
        </w:rPr>
        <w:t xml:space="preserve"> </w:t>
      </w:r>
      <w:r>
        <w:rPr>
          <w:rFonts w:hint="eastAsia"/>
          <w:lang w:val="en-GB"/>
        </w:rPr>
        <w:t xml:space="preserve">which fit to this study on </w:t>
      </w:r>
      <w:r w:rsidR="006C54AA">
        <w:rPr>
          <w:rFonts w:hint="eastAsia"/>
          <w:lang w:val="en-GB"/>
        </w:rPr>
        <w:t>social benefit part</w:t>
      </w:r>
      <w:r w:rsidRPr="004E51E0">
        <w:rPr>
          <w:lang w:val="en-GB"/>
        </w:rPr>
        <w:t>.</w:t>
      </w:r>
    </w:p>
    <w:p w14:paraId="7D16EBFF" w14:textId="77777777" w:rsidR="004E51E0" w:rsidRDefault="004E51E0" w:rsidP="00F53EC3">
      <w:pPr>
        <w:ind w:firstLine="480"/>
        <w:rPr>
          <w:lang w:val="en-GB"/>
        </w:rPr>
      </w:pPr>
    </w:p>
    <w:p w14:paraId="699490AB" w14:textId="3DF1B76F" w:rsidR="00326541" w:rsidRDefault="00326541" w:rsidP="00F53EC3">
      <w:pPr>
        <w:ind w:firstLine="480"/>
        <w:rPr>
          <w:lang w:val="en-GB"/>
        </w:rPr>
      </w:pPr>
      <w:proofErr w:type="spellStart"/>
      <w:r w:rsidRPr="001F16DE">
        <w:rPr>
          <w:lang w:val="en-GB"/>
        </w:rPr>
        <w:t>Saunders,M.N.K</w:t>
      </w:r>
      <w:proofErr w:type="spellEnd"/>
      <w:r w:rsidRPr="001F16DE">
        <w:rPr>
          <w:lang w:val="en-GB"/>
        </w:rPr>
        <w:t xml:space="preserve">., </w:t>
      </w:r>
      <w:proofErr w:type="spellStart"/>
      <w:r w:rsidRPr="001F16DE">
        <w:rPr>
          <w:lang w:val="en-GB"/>
        </w:rPr>
        <w:t>Lewis,P</w:t>
      </w:r>
      <w:proofErr w:type="spellEnd"/>
      <w:r w:rsidRPr="001F16DE">
        <w:rPr>
          <w:lang w:val="en-GB"/>
        </w:rPr>
        <w:t>. ,&amp; Thornhill ,A. (2019) "</w:t>
      </w:r>
      <w:r w:rsidRPr="0061560D">
        <w:rPr>
          <w:i/>
          <w:iCs/>
          <w:lang w:val="en-GB"/>
        </w:rPr>
        <w:t>Research Methods for Business Students</w:t>
      </w:r>
      <w:r w:rsidRPr="001F16DE">
        <w:rPr>
          <w:lang w:val="en-GB"/>
        </w:rPr>
        <w:t>" Chapter 4: Understanding research philosophy and approaches to theory development. Research Methods for Business Students (128-171)</w:t>
      </w:r>
    </w:p>
    <w:p w14:paraId="037EE3D0" w14:textId="77777777" w:rsidR="00326541" w:rsidRDefault="00326541" w:rsidP="00F53EC3">
      <w:pPr>
        <w:ind w:firstLine="480"/>
        <w:rPr>
          <w:lang w:val="en-GB"/>
        </w:rPr>
      </w:pPr>
      <w:r w:rsidRPr="0076050D">
        <w:rPr>
          <w:lang w:val="en-GB"/>
        </w:rPr>
        <w:t xml:space="preserve">This </w:t>
      </w:r>
      <w:r>
        <w:rPr>
          <w:rFonts w:hint="eastAsia"/>
          <w:lang w:val="en-GB"/>
        </w:rPr>
        <w:t xml:space="preserve">book </w:t>
      </w:r>
      <w:r w:rsidRPr="0076050D">
        <w:rPr>
          <w:lang w:val="en-GB"/>
        </w:rPr>
        <w:t>explained research methodology theory and measurement to contribute for scholars, and the above article is exactly the research method to use in this study.</w:t>
      </w:r>
    </w:p>
    <w:p w14:paraId="196C44B5" w14:textId="77777777" w:rsidR="00326541" w:rsidRDefault="00326541" w:rsidP="00F53EC3">
      <w:pPr>
        <w:rPr>
          <w:lang w:val="en-GB"/>
        </w:rPr>
      </w:pPr>
    </w:p>
    <w:p w14:paraId="4EC54695" w14:textId="2B4F39E1" w:rsidR="009945E0" w:rsidRDefault="009945E0" w:rsidP="00F53EC3">
      <w:pPr>
        <w:ind w:firstLine="480"/>
        <w:rPr>
          <w:lang w:val="en-GB"/>
        </w:rPr>
      </w:pPr>
      <w:proofErr w:type="spellStart"/>
      <w:r w:rsidRPr="001F16DE">
        <w:rPr>
          <w:lang w:val="en-GB"/>
        </w:rPr>
        <w:t>Scandizzo,P.L</w:t>
      </w:r>
      <w:proofErr w:type="spellEnd"/>
      <w:r w:rsidRPr="001F16DE">
        <w:rPr>
          <w:lang w:val="en-GB"/>
        </w:rPr>
        <w:t>.(2021)</w:t>
      </w:r>
      <w:r>
        <w:rPr>
          <w:lang w:val="en-GB"/>
        </w:rPr>
        <w:t xml:space="preserve"> ‘</w:t>
      </w:r>
      <w:r w:rsidRPr="001F16DE">
        <w:rPr>
          <w:lang w:val="en-GB"/>
        </w:rPr>
        <w:t xml:space="preserve"> Impact and cost–benefit analysis: a unifying approach</w:t>
      </w:r>
      <w:r>
        <w:rPr>
          <w:lang w:val="en-GB"/>
        </w:rPr>
        <w:t>’</w:t>
      </w:r>
      <w:r w:rsidRPr="001F16DE">
        <w:rPr>
          <w:lang w:val="en-GB"/>
        </w:rPr>
        <w:t xml:space="preserve">. </w:t>
      </w:r>
      <w:r w:rsidRPr="009A00FA">
        <w:rPr>
          <w:i/>
          <w:lang w:val="en-GB"/>
        </w:rPr>
        <w:t>Journal of Economic Structures</w:t>
      </w:r>
      <w:r>
        <w:rPr>
          <w:lang w:val="en-GB"/>
        </w:rPr>
        <w:t xml:space="preserve"> vol</w:t>
      </w:r>
      <w:r w:rsidRPr="001F16DE">
        <w:rPr>
          <w:lang w:val="en-GB"/>
        </w:rPr>
        <w:t xml:space="preserve"> 10</w:t>
      </w:r>
    </w:p>
    <w:p w14:paraId="0131B479" w14:textId="77777777" w:rsidR="009945E0" w:rsidRDefault="009945E0" w:rsidP="00F53EC3">
      <w:pPr>
        <w:ind w:firstLine="480"/>
      </w:pPr>
      <w:r w:rsidRPr="0054707F">
        <w:rPr>
          <w:lang w:val="en-GB"/>
        </w:rPr>
        <w:t>The article proposes a unified method for assessing the cost, benefit, and contribution of large investment projects, particularly for multi-stakeholder projects</w:t>
      </w:r>
      <w:r>
        <w:rPr>
          <w:rFonts w:hint="eastAsia"/>
          <w:lang w:val="en-GB"/>
        </w:rPr>
        <w:t>.</w:t>
      </w:r>
      <w:r w:rsidRPr="0054707F">
        <w:t xml:space="preserve"> </w:t>
      </w:r>
    </w:p>
    <w:p w14:paraId="6AE54079" w14:textId="7D554874" w:rsidR="009945E0" w:rsidRDefault="00327114" w:rsidP="00F53EC3">
      <w:pPr>
        <w:rPr>
          <w:lang w:val="en-GB"/>
        </w:rPr>
      </w:pPr>
      <w:r>
        <w:rPr>
          <w:rFonts w:hint="eastAsia"/>
          <w:lang w:val="en-GB"/>
        </w:rPr>
        <w:t>T</w:t>
      </w:r>
      <w:r w:rsidR="009945E0">
        <w:rPr>
          <w:rFonts w:hint="eastAsia"/>
          <w:lang w:val="en-GB"/>
        </w:rPr>
        <w:t xml:space="preserve">his study can </w:t>
      </w:r>
      <w:r w:rsidR="009945E0" w:rsidRPr="0054707F">
        <w:rPr>
          <w:lang w:val="en-GB"/>
        </w:rPr>
        <w:t>determine how much benefit the construction of a new theme park can bring to stakeholders</w:t>
      </w:r>
      <w:r>
        <w:rPr>
          <w:rFonts w:hint="eastAsia"/>
          <w:lang w:val="en-GB"/>
        </w:rPr>
        <w:t>, which valuable for my research</w:t>
      </w:r>
      <w:r w:rsidR="009945E0" w:rsidRPr="0054707F">
        <w:rPr>
          <w:lang w:val="en-GB"/>
        </w:rPr>
        <w:t>.</w:t>
      </w:r>
    </w:p>
    <w:p w14:paraId="45CC6ED9" w14:textId="77777777" w:rsidR="009945E0" w:rsidRDefault="009945E0" w:rsidP="00F53EC3">
      <w:pPr>
        <w:rPr>
          <w:lang w:val="en-GB"/>
        </w:rPr>
      </w:pPr>
    </w:p>
    <w:p w14:paraId="094C1ABC" w14:textId="77777777" w:rsidR="00326541" w:rsidRDefault="00326541" w:rsidP="00F53EC3">
      <w:pPr>
        <w:ind w:firstLine="480"/>
        <w:rPr>
          <w:lang w:val="en-GB"/>
        </w:rPr>
      </w:pPr>
      <w:r>
        <w:rPr>
          <w:lang w:val="en-GB"/>
        </w:rPr>
        <w:t xml:space="preserve">Schaltegger, S., </w:t>
      </w:r>
      <w:proofErr w:type="spellStart"/>
      <w:r>
        <w:rPr>
          <w:lang w:val="en-GB"/>
        </w:rPr>
        <w:t>H</w:t>
      </w:r>
      <w:r w:rsidRPr="00726168">
        <w:rPr>
          <w:lang w:val="en-GB"/>
        </w:rPr>
        <w:t>or</w:t>
      </w:r>
      <w:r>
        <w:rPr>
          <w:lang w:val="en-GB"/>
        </w:rPr>
        <w:t>isch</w:t>
      </w:r>
      <w:proofErr w:type="spellEnd"/>
      <w:r>
        <w:rPr>
          <w:lang w:val="en-GB"/>
        </w:rPr>
        <w:t>, J., &amp; Freeman, R. E. (2017</w:t>
      </w:r>
      <w:r w:rsidRPr="00726168">
        <w:rPr>
          <w:lang w:val="en-GB"/>
        </w:rPr>
        <w:t xml:space="preserve">). </w:t>
      </w:r>
      <w:r>
        <w:rPr>
          <w:lang w:val="en-GB"/>
        </w:rPr>
        <w:t>‘</w:t>
      </w:r>
      <w:r w:rsidRPr="00726168">
        <w:rPr>
          <w:lang w:val="en-GB"/>
        </w:rPr>
        <w:t>Business cases for sustainability: A stakeholder theory perspective</w:t>
      </w:r>
      <w:r>
        <w:rPr>
          <w:lang w:val="en-GB"/>
        </w:rPr>
        <w:t>’</w:t>
      </w:r>
      <w:r w:rsidRPr="00726168">
        <w:rPr>
          <w:lang w:val="en-GB"/>
        </w:rPr>
        <w:t>.</w:t>
      </w:r>
      <w:r>
        <w:rPr>
          <w:lang w:val="en-GB"/>
        </w:rPr>
        <w:t xml:space="preserve"> </w:t>
      </w:r>
      <w:r w:rsidRPr="00927045">
        <w:rPr>
          <w:i/>
          <w:lang w:val="en-GB"/>
        </w:rPr>
        <w:t>Sage journals</w:t>
      </w:r>
      <w:r w:rsidRPr="00726168">
        <w:rPr>
          <w:lang w:val="en-GB"/>
        </w:rPr>
        <w:t>, 32(3), 191–212.</w:t>
      </w:r>
    </w:p>
    <w:p w14:paraId="47AA645B" w14:textId="176CD0AC" w:rsidR="00326541" w:rsidRDefault="00326541" w:rsidP="00F53EC3">
      <w:pPr>
        <w:ind w:firstLine="480"/>
        <w:rPr>
          <w:lang w:val="en-GB"/>
        </w:rPr>
      </w:pPr>
      <w:r w:rsidRPr="00A123AC">
        <w:rPr>
          <w:lang w:val="en-GB"/>
        </w:rPr>
        <w:t>This article outlines how to create business cases via corporate sustainability and CSR to explore from the multi stakeholders</w:t>
      </w:r>
      <w:r>
        <w:rPr>
          <w:rFonts w:hint="eastAsia"/>
          <w:lang w:val="en-GB"/>
        </w:rPr>
        <w:t>, which</w:t>
      </w:r>
      <w:r w:rsidRPr="00A123AC">
        <w:rPr>
          <w:lang w:val="en-GB"/>
        </w:rPr>
        <w:t xml:space="preserve"> </w:t>
      </w:r>
      <w:r>
        <w:rPr>
          <w:rFonts w:hint="eastAsia"/>
          <w:lang w:val="en-GB"/>
        </w:rPr>
        <w:t xml:space="preserve">right </w:t>
      </w:r>
      <w:r w:rsidRPr="00A123AC">
        <w:rPr>
          <w:lang w:val="en-GB"/>
        </w:rPr>
        <w:t>to determine the potential benefits of constructing a new theme park for stakeholders</w:t>
      </w:r>
      <w:r w:rsidR="0049395E">
        <w:rPr>
          <w:rFonts w:hint="eastAsia"/>
          <w:lang w:val="en-GB"/>
        </w:rPr>
        <w:t xml:space="preserve"> in this study</w:t>
      </w:r>
      <w:r w:rsidRPr="00A123AC">
        <w:rPr>
          <w:lang w:val="en-GB"/>
        </w:rPr>
        <w:t>.</w:t>
      </w:r>
    </w:p>
    <w:p w14:paraId="7844FA88" w14:textId="77777777" w:rsidR="00326541" w:rsidRDefault="00326541" w:rsidP="00F53EC3">
      <w:pPr>
        <w:rPr>
          <w:lang w:val="en-GB"/>
        </w:rPr>
      </w:pPr>
    </w:p>
    <w:p w14:paraId="4D62469D" w14:textId="7BDA142D" w:rsidR="009945E0" w:rsidRDefault="009945E0" w:rsidP="00F53EC3">
      <w:pPr>
        <w:ind w:firstLine="480"/>
        <w:rPr>
          <w:lang w:val="en-GB"/>
        </w:rPr>
      </w:pPr>
      <w:r w:rsidRPr="001F16DE">
        <w:rPr>
          <w:lang w:val="en-GB"/>
        </w:rPr>
        <w:t xml:space="preserve">Spinks, W., Lawley, M., &amp; Richins, H. (2005). </w:t>
      </w:r>
      <w:r>
        <w:rPr>
          <w:lang w:val="en-GB"/>
        </w:rPr>
        <w:t>‘</w:t>
      </w:r>
      <w:r w:rsidRPr="001F16DE">
        <w:rPr>
          <w:lang w:val="en-GB"/>
        </w:rPr>
        <w:t>Satisfaction with Sunshine Coast tourist attractions: the influence of individual visitor characteristics</w:t>
      </w:r>
      <w:r>
        <w:rPr>
          <w:lang w:val="en-GB"/>
        </w:rPr>
        <w:t>’</w:t>
      </w:r>
      <w:r w:rsidRPr="001F16DE">
        <w:rPr>
          <w:lang w:val="en-GB"/>
        </w:rPr>
        <w:t xml:space="preserve">. </w:t>
      </w:r>
      <w:r w:rsidRPr="000A04D7">
        <w:rPr>
          <w:i/>
          <w:lang w:val="en-GB"/>
        </w:rPr>
        <w:t>Journal of Tourism Studies</w:t>
      </w:r>
      <w:r w:rsidRPr="001F16DE">
        <w:rPr>
          <w:lang w:val="en-GB"/>
        </w:rPr>
        <w:t>, 16(1), 12-24.</w:t>
      </w:r>
    </w:p>
    <w:p w14:paraId="4E3BC3A2" w14:textId="77777777" w:rsidR="009945E0" w:rsidRPr="00A9775E" w:rsidRDefault="009945E0" w:rsidP="00F53EC3">
      <w:pPr>
        <w:ind w:firstLine="480"/>
        <w:rPr>
          <w:lang w:val="en-GB"/>
        </w:rPr>
      </w:pPr>
      <w:r w:rsidRPr="00A9775E">
        <w:rPr>
          <w:lang w:val="en-GB"/>
        </w:rPr>
        <w:t xml:space="preserve">The article highlights the importance of considering tourists' satisfaction in tourist attractions and implementing tailored marketing strategies. </w:t>
      </w:r>
    </w:p>
    <w:p w14:paraId="65CD0C72" w14:textId="77777777" w:rsidR="009945E0" w:rsidRDefault="009945E0" w:rsidP="00F53EC3">
      <w:pPr>
        <w:rPr>
          <w:lang w:val="en-GB"/>
        </w:rPr>
      </w:pPr>
      <w:r w:rsidRPr="00A061DC">
        <w:rPr>
          <w:lang w:val="en-GB"/>
        </w:rPr>
        <w:t xml:space="preserve">The study </w:t>
      </w:r>
      <w:r w:rsidRPr="00A9775E">
        <w:rPr>
          <w:lang w:val="en-GB"/>
        </w:rPr>
        <w:t xml:space="preserve">applying that the marketing strategy and benefits are tailored to the needs of </w:t>
      </w:r>
      <w:r w:rsidRPr="00A9775E">
        <w:rPr>
          <w:lang w:val="en-GB"/>
        </w:rPr>
        <w:lastRenderedPageBreak/>
        <w:t>various stakeholders, providing reference value</w:t>
      </w:r>
      <w:r>
        <w:rPr>
          <w:rFonts w:hint="eastAsia"/>
          <w:lang w:val="en-GB"/>
        </w:rPr>
        <w:t xml:space="preserve"> in this study</w:t>
      </w:r>
      <w:r w:rsidRPr="00A9775E">
        <w:rPr>
          <w:lang w:val="en-GB"/>
        </w:rPr>
        <w:t>.</w:t>
      </w:r>
    </w:p>
    <w:p w14:paraId="71CC8048" w14:textId="77777777" w:rsidR="009945E0" w:rsidRDefault="009945E0" w:rsidP="00F53EC3">
      <w:pPr>
        <w:rPr>
          <w:lang w:val="en-GB"/>
        </w:rPr>
      </w:pPr>
    </w:p>
    <w:p w14:paraId="04DFFB9B" w14:textId="77777777" w:rsidR="00326541" w:rsidRDefault="00326541" w:rsidP="00F53EC3">
      <w:pPr>
        <w:ind w:firstLine="480"/>
        <w:rPr>
          <w:lang w:val="en-GB"/>
        </w:rPr>
      </w:pPr>
      <w:r w:rsidRPr="001F16DE">
        <w:rPr>
          <w:lang w:val="en-GB"/>
        </w:rPr>
        <w:t xml:space="preserve">Stein, N.( 2018) </w:t>
      </w:r>
      <w:r>
        <w:rPr>
          <w:lang w:val="en-GB"/>
        </w:rPr>
        <w:t>‘</w:t>
      </w:r>
      <w:r w:rsidRPr="001F16DE">
        <w:rPr>
          <w:lang w:val="en-GB"/>
        </w:rPr>
        <w:t>Definition and the Epistemology of Natural Kinds in Aristotle</w:t>
      </w:r>
      <w:r>
        <w:rPr>
          <w:lang w:val="en-GB"/>
        </w:rPr>
        <w:t>’</w:t>
      </w:r>
      <w:r w:rsidRPr="001F16DE">
        <w:rPr>
          <w:lang w:val="en-GB"/>
        </w:rPr>
        <w:t xml:space="preserve">. </w:t>
      </w:r>
      <w:r w:rsidRPr="0061560D">
        <w:rPr>
          <w:i/>
          <w:iCs/>
          <w:lang w:val="en-GB"/>
        </w:rPr>
        <w:t>Metaphysics</w:t>
      </w:r>
      <w:r w:rsidRPr="001F16DE">
        <w:rPr>
          <w:lang w:val="en-GB"/>
        </w:rPr>
        <w:t xml:space="preserve">, 1(1):  33–51, DOI: </w:t>
      </w:r>
      <w:hyperlink r:id="rId24" w:history="1">
        <w:r w:rsidRPr="00035B48">
          <w:rPr>
            <w:rStyle w:val="af2"/>
            <w:lang w:val="en-GB"/>
          </w:rPr>
          <w:t>https://doi.org/10.5334/met.8</w:t>
        </w:r>
      </w:hyperlink>
    </w:p>
    <w:p w14:paraId="1FC40BB4" w14:textId="77777777" w:rsidR="00326541" w:rsidRPr="0076050D" w:rsidRDefault="00326541" w:rsidP="00F53EC3">
      <w:pPr>
        <w:ind w:firstLine="480"/>
        <w:rPr>
          <w:lang w:val="en-GB"/>
        </w:rPr>
      </w:pPr>
      <w:r w:rsidRPr="0076050D">
        <w:rPr>
          <w:lang w:val="en-GB"/>
        </w:rPr>
        <w:t xml:space="preserve">This article explained </w:t>
      </w:r>
      <w:r>
        <w:rPr>
          <w:rFonts w:hint="eastAsia"/>
          <w:lang w:val="en-GB"/>
        </w:rPr>
        <w:t xml:space="preserve">definition of research method </w:t>
      </w:r>
      <w:r w:rsidRPr="0076050D">
        <w:rPr>
          <w:lang w:val="en-GB"/>
        </w:rPr>
        <w:t xml:space="preserve">to contribute for scholars, and the above article is exactly to </w:t>
      </w:r>
      <w:r>
        <w:rPr>
          <w:rFonts w:hint="eastAsia"/>
          <w:lang w:val="en-GB"/>
        </w:rPr>
        <w:t xml:space="preserve">apply </w:t>
      </w:r>
      <w:r w:rsidRPr="0076050D">
        <w:rPr>
          <w:lang w:val="en-GB"/>
        </w:rPr>
        <w:t>in this study.</w:t>
      </w:r>
    </w:p>
    <w:p w14:paraId="74EEB699" w14:textId="77777777" w:rsidR="00326541" w:rsidRDefault="00326541" w:rsidP="00F53EC3">
      <w:pPr>
        <w:rPr>
          <w:lang w:val="en-GB"/>
        </w:rPr>
      </w:pPr>
    </w:p>
    <w:p w14:paraId="09BA3823" w14:textId="77777777" w:rsidR="00AB3B78" w:rsidRDefault="00AB3B78" w:rsidP="00F53EC3">
      <w:pPr>
        <w:ind w:firstLine="480"/>
        <w:rPr>
          <w:lang w:val="en-GB"/>
        </w:rPr>
      </w:pPr>
      <w:r>
        <w:rPr>
          <w:lang w:val="en-GB"/>
        </w:rPr>
        <w:t>Soewarno,N.,</w:t>
      </w:r>
      <w:proofErr w:type="spellStart"/>
      <w:r>
        <w:rPr>
          <w:lang w:val="en-GB"/>
        </w:rPr>
        <w:t>Tjahjadi,B</w:t>
      </w:r>
      <w:proofErr w:type="spellEnd"/>
      <w:r>
        <w:rPr>
          <w:lang w:val="en-GB"/>
        </w:rPr>
        <w:t>.,&amp; Perma-</w:t>
      </w:r>
      <w:proofErr w:type="spellStart"/>
      <w:r>
        <w:rPr>
          <w:lang w:val="en-GB"/>
        </w:rPr>
        <w:t>Tanadia,D</w:t>
      </w:r>
      <w:proofErr w:type="spellEnd"/>
      <w:r>
        <w:rPr>
          <w:lang w:val="en-GB"/>
        </w:rPr>
        <w:t xml:space="preserve">.(2020) “Competitive pressure and business performance in East Java Batik </w:t>
      </w:r>
      <w:proofErr w:type="spellStart"/>
      <w:r>
        <w:rPr>
          <w:lang w:val="en-GB"/>
        </w:rPr>
        <w:t>industry”,</w:t>
      </w:r>
      <w:r w:rsidRPr="007910F9">
        <w:rPr>
          <w:i/>
          <w:lang w:val="en-GB"/>
        </w:rPr>
        <w:t>Journal</w:t>
      </w:r>
      <w:proofErr w:type="spellEnd"/>
      <w:r w:rsidRPr="007910F9">
        <w:rPr>
          <w:i/>
          <w:lang w:val="en-GB"/>
        </w:rPr>
        <w:t xml:space="preserve"> of Asian finance economic and business</w:t>
      </w:r>
      <w:r>
        <w:rPr>
          <w:lang w:val="en-GB"/>
        </w:rPr>
        <w:t xml:space="preserve"> 7(12):329-336</w:t>
      </w:r>
    </w:p>
    <w:p w14:paraId="480848C4" w14:textId="77777777" w:rsidR="00AB3B78" w:rsidRDefault="00AB3B78" w:rsidP="00F53EC3">
      <w:pPr>
        <w:ind w:firstLine="480"/>
        <w:rPr>
          <w:lang w:val="en-GB"/>
        </w:rPr>
      </w:pPr>
      <w:r w:rsidRPr="007910F9">
        <w:rPr>
          <w:lang w:val="en-GB"/>
        </w:rPr>
        <w:t xml:space="preserve">This article </w:t>
      </w:r>
      <w:r>
        <w:rPr>
          <w:lang w:val="en-GB"/>
        </w:rPr>
        <w:t xml:space="preserve">confirmed </w:t>
      </w:r>
      <w:r w:rsidRPr="007910F9">
        <w:rPr>
          <w:lang w:val="en-GB"/>
        </w:rPr>
        <w:t xml:space="preserve">the </w:t>
      </w:r>
      <w:r>
        <w:rPr>
          <w:lang w:val="en-GB"/>
        </w:rPr>
        <w:t xml:space="preserve">positive </w:t>
      </w:r>
      <w:r w:rsidRPr="007910F9">
        <w:rPr>
          <w:lang w:val="en-GB"/>
        </w:rPr>
        <w:t xml:space="preserve">relationship between </w:t>
      </w:r>
      <w:r>
        <w:rPr>
          <w:lang w:val="en-GB"/>
        </w:rPr>
        <w:t>c</w:t>
      </w:r>
      <w:r w:rsidRPr="007910F9">
        <w:rPr>
          <w:lang w:val="en-GB"/>
        </w:rPr>
        <w:t>ompetitive pressure and business performance</w:t>
      </w:r>
      <w:r>
        <w:rPr>
          <w:lang w:val="en-GB"/>
        </w:rPr>
        <w:t xml:space="preserve"> .</w:t>
      </w:r>
      <w:r w:rsidRPr="007910F9">
        <w:rPr>
          <w:lang w:val="en-GB"/>
        </w:rPr>
        <w:t xml:space="preserve">The information </w:t>
      </w:r>
      <w:r>
        <w:rPr>
          <w:lang w:val="en-GB"/>
        </w:rPr>
        <w:t xml:space="preserve">reflect the negative </w:t>
      </w:r>
      <w:r w:rsidRPr="007910F9">
        <w:rPr>
          <w:lang w:val="en-GB"/>
        </w:rPr>
        <w:t>of economic benefit in this study</w:t>
      </w:r>
    </w:p>
    <w:p w14:paraId="23FBB0CC" w14:textId="77777777" w:rsidR="00AB3B78" w:rsidRDefault="00AB3B78" w:rsidP="00F53EC3">
      <w:pPr>
        <w:rPr>
          <w:lang w:val="en-GB"/>
        </w:rPr>
      </w:pPr>
    </w:p>
    <w:p w14:paraId="03623D3F" w14:textId="6905F101" w:rsidR="001F16DE" w:rsidRDefault="001F16DE" w:rsidP="00F53EC3">
      <w:pPr>
        <w:ind w:firstLine="480"/>
        <w:rPr>
          <w:lang w:val="en-GB"/>
        </w:rPr>
      </w:pPr>
      <w:r w:rsidRPr="001F16DE">
        <w:rPr>
          <w:lang w:val="en-GB"/>
        </w:rPr>
        <w:t xml:space="preserve">Sung, N. C. (2021) </w:t>
      </w:r>
      <w:r w:rsidR="002200FE">
        <w:rPr>
          <w:lang w:val="en-GB"/>
        </w:rPr>
        <w:t>‘</w:t>
      </w:r>
      <w:r w:rsidRPr="002200FE">
        <w:rPr>
          <w:i/>
          <w:lang w:val="en-GB"/>
        </w:rPr>
        <w:t>The Glocalization of Shanghai Disneyland</w:t>
      </w:r>
      <w:r w:rsidR="002200FE" w:rsidRPr="002200FE">
        <w:rPr>
          <w:i/>
          <w:lang w:val="en-GB"/>
        </w:rPr>
        <w:t>’</w:t>
      </w:r>
      <w:r w:rsidRPr="001F16DE">
        <w:rPr>
          <w:lang w:val="en-GB"/>
        </w:rPr>
        <w:t>. Routledge</w:t>
      </w:r>
    </w:p>
    <w:p w14:paraId="40E2A20B" w14:textId="09FEC519" w:rsidR="002E2E2E" w:rsidRDefault="002E2E2E" w:rsidP="00F53EC3">
      <w:pPr>
        <w:ind w:firstLine="480"/>
        <w:rPr>
          <w:lang w:val="en-GB"/>
        </w:rPr>
      </w:pPr>
      <w:r w:rsidRPr="002E2E2E">
        <w:rPr>
          <w:lang w:val="en-GB"/>
        </w:rPr>
        <w:t>The book explore</w:t>
      </w:r>
      <w:r>
        <w:rPr>
          <w:rFonts w:hint="eastAsia"/>
          <w:lang w:val="en-GB"/>
        </w:rPr>
        <w:t xml:space="preserve">d </w:t>
      </w:r>
      <w:r w:rsidRPr="002E2E2E">
        <w:rPr>
          <w:lang w:val="en-GB"/>
        </w:rPr>
        <w:t>the influence of Chinese and local culture on the investment and market potential of Shanghai Universal Studios, highlighting the similarities between the two major Chinese cities, Shanghai and Hong Kong, which align with the economic benefits of constructing a new theme park in this study.</w:t>
      </w:r>
    </w:p>
    <w:p w14:paraId="7033A7DB" w14:textId="77777777" w:rsidR="002E2E2E" w:rsidRDefault="002E2E2E" w:rsidP="00F53EC3">
      <w:pPr>
        <w:rPr>
          <w:lang w:val="en-GB"/>
        </w:rPr>
      </w:pPr>
    </w:p>
    <w:p w14:paraId="4A1493DA" w14:textId="77777777" w:rsidR="00326541" w:rsidRDefault="00326541" w:rsidP="00F53EC3">
      <w:pPr>
        <w:ind w:firstLine="480"/>
        <w:rPr>
          <w:lang w:val="en-GB"/>
        </w:rPr>
      </w:pPr>
      <w:r w:rsidRPr="00947A5C">
        <w:rPr>
          <w:lang w:val="en-GB"/>
        </w:rPr>
        <w:t>Tabachnick, B. G., &amp; Fidell, L. S. (2019).</w:t>
      </w:r>
      <w:r w:rsidRPr="0059087B">
        <w:rPr>
          <w:i/>
          <w:iCs/>
          <w:lang w:val="en-GB"/>
        </w:rPr>
        <w:t xml:space="preserve"> </w:t>
      </w:r>
      <w:r>
        <w:rPr>
          <w:i/>
          <w:iCs/>
          <w:lang w:val="en-GB"/>
        </w:rPr>
        <w:t>“</w:t>
      </w:r>
      <w:r w:rsidRPr="0059087B">
        <w:rPr>
          <w:i/>
          <w:iCs/>
          <w:lang w:val="en-GB"/>
        </w:rPr>
        <w:t>Using Multivariate Statistics (7th ed.)</w:t>
      </w:r>
      <w:r w:rsidRPr="00947A5C">
        <w:rPr>
          <w:lang w:val="en-GB"/>
        </w:rPr>
        <w:t>.</w:t>
      </w:r>
      <w:r>
        <w:rPr>
          <w:lang w:val="en-GB"/>
        </w:rPr>
        <w:t>”</w:t>
      </w:r>
      <w:r w:rsidRPr="00947A5C">
        <w:rPr>
          <w:lang w:val="en-GB"/>
        </w:rPr>
        <w:t xml:space="preserve"> New York: Pearson Publishers.</w:t>
      </w:r>
    </w:p>
    <w:p w14:paraId="1278FF38" w14:textId="77777777" w:rsidR="00326541" w:rsidRDefault="00326541" w:rsidP="00F53EC3">
      <w:pPr>
        <w:ind w:firstLine="480"/>
        <w:rPr>
          <w:lang w:val="en-GB"/>
        </w:rPr>
      </w:pPr>
      <w:r w:rsidRPr="00083FF1">
        <w:rPr>
          <w:lang w:val="en-GB"/>
        </w:rPr>
        <w:t xml:space="preserve">This </w:t>
      </w:r>
      <w:r>
        <w:rPr>
          <w:rFonts w:hint="eastAsia"/>
          <w:lang w:val="en-GB"/>
        </w:rPr>
        <w:t xml:space="preserve">book </w:t>
      </w:r>
      <w:r w:rsidRPr="00083FF1">
        <w:rPr>
          <w:lang w:val="en-GB"/>
        </w:rPr>
        <w:t>explained</w:t>
      </w:r>
      <w:r>
        <w:rPr>
          <w:rFonts w:hint="eastAsia"/>
          <w:lang w:val="en-GB"/>
        </w:rPr>
        <w:t xml:space="preserve"> the formula for </w:t>
      </w:r>
      <w:r>
        <w:rPr>
          <w:lang w:val="en-GB"/>
        </w:rPr>
        <w:t>calculate</w:t>
      </w:r>
      <w:r>
        <w:rPr>
          <w:rFonts w:hint="eastAsia"/>
          <w:lang w:val="en-GB"/>
        </w:rPr>
        <w:t xml:space="preserve"> the number of respondents for research </w:t>
      </w:r>
      <w:r>
        <w:rPr>
          <w:lang w:val="en-GB"/>
        </w:rPr>
        <w:t>design</w:t>
      </w:r>
      <w:r>
        <w:rPr>
          <w:rFonts w:hint="eastAsia"/>
          <w:lang w:val="en-GB"/>
        </w:rPr>
        <w:t xml:space="preserve"> and data collection skills and research rule for </w:t>
      </w:r>
      <w:r>
        <w:rPr>
          <w:lang w:val="en-GB"/>
        </w:rPr>
        <w:t>methodology</w:t>
      </w:r>
      <w:r>
        <w:rPr>
          <w:rFonts w:hint="eastAsia"/>
          <w:lang w:val="en-GB"/>
        </w:rPr>
        <w:t xml:space="preserve">, which </w:t>
      </w:r>
      <w:r w:rsidRPr="00083FF1">
        <w:rPr>
          <w:lang w:val="en-GB"/>
        </w:rPr>
        <w:t>contribute to apply in this study</w:t>
      </w:r>
    </w:p>
    <w:p w14:paraId="4669209A" w14:textId="77777777" w:rsidR="00326541" w:rsidRDefault="00326541" w:rsidP="00F53EC3">
      <w:pPr>
        <w:rPr>
          <w:lang w:val="en-GB"/>
        </w:rPr>
      </w:pPr>
    </w:p>
    <w:p w14:paraId="1D02B8FD" w14:textId="77777777" w:rsidR="00AB3B78" w:rsidRDefault="00AB3B78" w:rsidP="00F53EC3">
      <w:pPr>
        <w:ind w:firstLine="480"/>
        <w:rPr>
          <w:lang w:val="en-GB"/>
        </w:rPr>
      </w:pPr>
      <w:proofErr w:type="spellStart"/>
      <w:r>
        <w:rPr>
          <w:lang w:val="en-GB"/>
        </w:rPr>
        <w:t>Williams,M.,Gifford,J.,and</w:t>
      </w:r>
      <w:proofErr w:type="spellEnd"/>
      <w:r>
        <w:rPr>
          <w:lang w:val="en-GB"/>
        </w:rPr>
        <w:t xml:space="preserve"> </w:t>
      </w:r>
      <w:proofErr w:type="spellStart"/>
      <w:r>
        <w:rPr>
          <w:lang w:val="en-GB"/>
        </w:rPr>
        <w:t>Zhou,Y</w:t>
      </w:r>
      <w:proofErr w:type="spellEnd"/>
      <w:r>
        <w:rPr>
          <w:lang w:val="en-GB"/>
        </w:rPr>
        <w:t>.(2022) ‘Social stratification in meaningful work: Occupational class disparities in the United Kingdom’</w:t>
      </w:r>
      <w:r w:rsidRPr="00226555">
        <w:rPr>
          <w:i/>
          <w:lang w:val="en-GB"/>
        </w:rPr>
        <w:t>. The British Journal of Sociology</w:t>
      </w:r>
      <w:r>
        <w:rPr>
          <w:lang w:val="en-GB"/>
        </w:rPr>
        <w:t>, Vol73(3):563-553</w:t>
      </w:r>
    </w:p>
    <w:p w14:paraId="0C7F8B45" w14:textId="77777777" w:rsidR="00AB3B78" w:rsidRDefault="00AB3B78" w:rsidP="00F53EC3">
      <w:pPr>
        <w:ind w:firstLine="480"/>
        <w:rPr>
          <w:lang w:val="en-GB"/>
        </w:rPr>
      </w:pPr>
      <w:r w:rsidRPr="003B69D7">
        <w:rPr>
          <w:lang w:val="en-GB"/>
        </w:rPr>
        <w:t xml:space="preserve">This article </w:t>
      </w:r>
      <w:r>
        <w:rPr>
          <w:rFonts w:hint="eastAsia"/>
          <w:lang w:val="en-GB"/>
        </w:rPr>
        <w:t xml:space="preserve">studied social </w:t>
      </w:r>
      <w:r>
        <w:rPr>
          <w:lang w:val="en-GB"/>
        </w:rPr>
        <w:t>stratification</w:t>
      </w:r>
      <w:r>
        <w:rPr>
          <w:rFonts w:hint="eastAsia"/>
          <w:lang w:val="en-GB"/>
        </w:rPr>
        <w:t xml:space="preserve"> and class level </w:t>
      </w:r>
      <w:r>
        <w:rPr>
          <w:lang w:val="en-GB"/>
        </w:rPr>
        <w:t>impact</w:t>
      </w:r>
      <w:r>
        <w:rPr>
          <w:rFonts w:hint="eastAsia"/>
          <w:lang w:val="en-GB"/>
        </w:rPr>
        <w:t xml:space="preserve"> the job opportunities and unfair </w:t>
      </w:r>
      <w:r>
        <w:rPr>
          <w:lang w:val="en-GB"/>
        </w:rPr>
        <w:t>situation</w:t>
      </w:r>
      <w:r>
        <w:rPr>
          <w:rFonts w:hint="eastAsia"/>
          <w:lang w:val="en-GB"/>
        </w:rPr>
        <w:t xml:space="preserve">, which </w:t>
      </w:r>
      <w:r>
        <w:rPr>
          <w:lang w:val="en-GB"/>
        </w:rPr>
        <w:t>reflect</w:t>
      </w:r>
      <w:r>
        <w:rPr>
          <w:rFonts w:hint="eastAsia"/>
          <w:lang w:val="en-GB"/>
        </w:rPr>
        <w:t xml:space="preserve"> on social impact issue and apply in this study</w:t>
      </w:r>
    </w:p>
    <w:p w14:paraId="5528E5BF" w14:textId="77777777" w:rsidR="00AB3B78" w:rsidRDefault="00AB3B78" w:rsidP="00F53EC3">
      <w:pPr>
        <w:rPr>
          <w:lang w:val="en-GB"/>
        </w:rPr>
      </w:pPr>
    </w:p>
    <w:p w14:paraId="135F369F" w14:textId="050EC241" w:rsidR="00326541" w:rsidRPr="00927045" w:rsidRDefault="00326541" w:rsidP="00F53EC3">
      <w:pPr>
        <w:ind w:firstLine="480"/>
      </w:pPr>
      <w:proofErr w:type="spellStart"/>
      <w:r>
        <w:t>Wolcott,E.L</w:t>
      </w:r>
      <w:proofErr w:type="spellEnd"/>
      <w:r>
        <w:t xml:space="preserve">.(2021) ‘Employment inequality: Why do the low-skilled work less now?’ </w:t>
      </w:r>
      <w:r w:rsidRPr="00F01698">
        <w:rPr>
          <w:i/>
        </w:rPr>
        <w:t>Journal of monetary economics</w:t>
      </w:r>
      <w:r>
        <w:t>. Vol 118,161-177</w:t>
      </w:r>
    </w:p>
    <w:p w14:paraId="46BF3A24" w14:textId="77777777" w:rsidR="00326541" w:rsidRDefault="00326541" w:rsidP="00F53EC3">
      <w:pPr>
        <w:ind w:firstLine="480"/>
      </w:pPr>
      <w:r w:rsidRPr="00F01698">
        <w:t xml:space="preserve">This article explained </w:t>
      </w:r>
      <w:r>
        <w:t>the low skills working less demanding situation, which direct relationship from employment inequality problem</w:t>
      </w:r>
      <w:r w:rsidRPr="00F01698">
        <w:t xml:space="preserve">, which helpful to </w:t>
      </w:r>
      <w:r>
        <w:t xml:space="preserve">understanding career situation of low skill working influence the economic benefit </w:t>
      </w:r>
      <w:r w:rsidRPr="00F01698">
        <w:t>in this study</w:t>
      </w:r>
      <w:r>
        <w:t>.</w:t>
      </w:r>
    </w:p>
    <w:p w14:paraId="1C62BFA7" w14:textId="77777777" w:rsidR="00326541" w:rsidRDefault="00326541" w:rsidP="00F53EC3">
      <w:pPr>
        <w:rPr>
          <w:lang w:val="en-GB"/>
        </w:rPr>
      </w:pPr>
    </w:p>
    <w:p w14:paraId="0A7EA657" w14:textId="77777777" w:rsidR="00AB3B78" w:rsidRDefault="00AB3B78" w:rsidP="00F53EC3">
      <w:pPr>
        <w:ind w:firstLine="480"/>
        <w:rPr>
          <w:lang w:val="en-GB"/>
        </w:rPr>
      </w:pPr>
      <w:proofErr w:type="spellStart"/>
      <w:r>
        <w:rPr>
          <w:lang w:val="en-GB"/>
        </w:rPr>
        <w:lastRenderedPageBreak/>
        <w:t>Wondifraw,T</w:t>
      </w:r>
      <w:proofErr w:type="spellEnd"/>
      <w:r>
        <w:rPr>
          <w:lang w:val="en-GB"/>
        </w:rPr>
        <w:t>.(2007) ‘</w:t>
      </w:r>
      <w:r w:rsidRPr="004E3681">
        <w:rPr>
          <w:i/>
          <w:lang w:val="en-GB"/>
        </w:rPr>
        <w:t>Community-based ecotourism impact</w:t>
      </w:r>
      <w:r>
        <w:rPr>
          <w:lang w:val="en-GB"/>
        </w:rPr>
        <w:t xml:space="preserve">: </w:t>
      </w:r>
      <w:r w:rsidRPr="004E3681">
        <w:rPr>
          <w:i/>
          <w:lang w:val="en-GB"/>
        </w:rPr>
        <w:t>The case of Adaba-Dodola protected forest</w:t>
      </w:r>
      <w:r>
        <w:rPr>
          <w:lang w:val="en-GB"/>
        </w:rPr>
        <w:t>.” MA thesis, Bale zone, Oromo, Addis Ababa University</w:t>
      </w:r>
    </w:p>
    <w:p w14:paraId="37C01C04" w14:textId="77777777" w:rsidR="00AB3B78" w:rsidRDefault="00AB3B78" w:rsidP="00F53EC3">
      <w:pPr>
        <w:ind w:firstLine="480"/>
        <w:rPr>
          <w:lang w:val="en-GB"/>
        </w:rPr>
      </w:pPr>
      <w:r w:rsidRPr="0013253D">
        <w:rPr>
          <w:lang w:val="en-GB"/>
        </w:rPr>
        <w:t xml:space="preserve">This article </w:t>
      </w:r>
      <w:r>
        <w:rPr>
          <w:rFonts w:hint="eastAsia"/>
          <w:lang w:val="en-GB"/>
        </w:rPr>
        <w:t xml:space="preserve">explored </w:t>
      </w:r>
      <w:r w:rsidRPr="0013253D">
        <w:rPr>
          <w:lang w:val="en-GB"/>
        </w:rPr>
        <w:t xml:space="preserve">that </w:t>
      </w:r>
      <w:r>
        <w:rPr>
          <w:rFonts w:hint="eastAsia"/>
          <w:lang w:val="en-GB"/>
        </w:rPr>
        <w:t>i</w:t>
      </w:r>
      <w:r w:rsidRPr="003B69D7">
        <w:rPr>
          <w:lang w:val="en-GB"/>
        </w:rPr>
        <w:t>nsufficient facilities and planned transportation issues reduce tourists' willingness to visit again</w:t>
      </w:r>
      <w:r w:rsidRPr="0013253D">
        <w:rPr>
          <w:lang w:val="en-GB"/>
        </w:rPr>
        <w:t xml:space="preserve">. The information right to apply on social </w:t>
      </w:r>
      <w:r>
        <w:rPr>
          <w:rFonts w:hint="eastAsia"/>
          <w:lang w:val="en-GB"/>
        </w:rPr>
        <w:t xml:space="preserve">impact </w:t>
      </w:r>
      <w:r w:rsidRPr="0013253D">
        <w:rPr>
          <w:lang w:val="en-GB"/>
        </w:rPr>
        <w:t>in this study</w:t>
      </w:r>
    </w:p>
    <w:p w14:paraId="51F3A145" w14:textId="77777777" w:rsidR="00AB3B78" w:rsidRDefault="00AB3B78" w:rsidP="00F53EC3">
      <w:pPr>
        <w:rPr>
          <w:lang w:val="en-GB"/>
        </w:rPr>
      </w:pPr>
    </w:p>
    <w:p w14:paraId="6DAC0A1B" w14:textId="500459BE" w:rsidR="00326541" w:rsidRDefault="00326541" w:rsidP="00F53EC3">
      <w:pPr>
        <w:ind w:firstLine="480"/>
        <w:rPr>
          <w:lang w:val="en-GB"/>
        </w:rPr>
      </w:pPr>
      <w:r w:rsidRPr="001F16DE">
        <w:rPr>
          <w:lang w:val="en-GB"/>
        </w:rPr>
        <w:t>Wright, J. C., Grandjean, P. T., &amp; McWhite, C. (2013)</w:t>
      </w:r>
      <w:r>
        <w:rPr>
          <w:rFonts w:hint="eastAsia"/>
          <w:lang w:val="en-GB"/>
        </w:rPr>
        <w:t xml:space="preserve"> </w:t>
      </w:r>
      <w:r>
        <w:rPr>
          <w:lang w:val="en-GB"/>
        </w:rPr>
        <w:t>‘</w:t>
      </w:r>
      <w:r w:rsidRPr="001F16DE">
        <w:rPr>
          <w:lang w:val="en-GB"/>
        </w:rPr>
        <w:t>The meta-ethical grounding of our moral beliefs: Evidence for meta-ethical pluralism</w:t>
      </w:r>
      <w:r>
        <w:rPr>
          <w:lang w:val="en-GB"/>
        </w:rPr>
        <w:t>’</w:t>
      </w:r>
      <w:r w:rsidRPr="001F16DE">
        <w:rPr>
          <w:lang w:val="en-GB"/>
        </w:rPr>
        <w:t xml:space="preserve">. </w:t>
      </w:r>
      <w:r w:rsidRPr="0061560D">
        <w:rPr>
          <w:i/>
          <w:iCs/>
          <w:lang w:val="en-GB"/>
        </w:rPr>
        <w:t>Philosophical Psychology</w:t>
      </w:r>
      <w:r w:rsidRPr="001F16DE">
        <w:rPr>
          <w:lang w:val="en-GB"/>
        </w:rPr>
        <w:t>, 336–361.</w:t>
      </w:r>
    </w:p>
    <w:p w14:paraId="7C0C926F" w14:textId="77777777" w:rsidR="00326541" w:rsidRDefault="00326541" w:rsidP="00F53EC3">
      <w:pPr>
        <w:ind w:firstLine="480"/>
        <w:rPr>
          <w:lang w:val="en-GB"/>
        </w:rPr>
      </w:pPr>
      <w:r w:rsidRPr="0076050D">
        <w:rPr>
          <w:lang w:val="en-GB"/>
        </w:rPr>
        <w:t xml:space="preserve">This article explained research </w:t>
      </w:r>
      <w:r>
        <w:rPr>
          <w:rFonts w:hint="eastAsia"/>
          <w:lang w:val="en-GB"/>
        </w:rPr>
        <w:t xml:space="preserve">ethical </w:t>
      </w:r>
      <w:r w:rsidRPr="0076050D">
        <w:rPr>
          <w:lang w:val="en-GB"/>
        </w:rPr>
        <w:t>theory</w:t>
      </w:r>
      <w:r>
        <w:rPr>
          <w:rFonts w:hint="eastAsia"/>
          <w:lang w:val="en-GB"/>
        </w:rPr>
        <w:t xml:space="preserve"> </w:t>
      </w:r>
      <w:r w:rsidRPr="0076050D">
        <w:rPr>
          <w:lang w:val="en-GB"/>
        </w:rPr>
        <w:t>to contribute for scholars, and the above article is exactly the research method to use in this study.</w:t>
      </w:r>
    </w:p>
    <w:p w14:paraId="2DB205C2" w14:textId="2193A724" w:rsidR="00A061DC" w:rsidRDefault="00A061DC" w:rsidP="00F53EC3">
      <w:pPr>
        <w:rPr>
          <w:lang w:val="en-GB"/>
        </w:rPr>
      </w:pPr>
    </w:p>
    <w:p w14:paraId="6DC8EFF5" w14:textId="77777777" w:rsidR="00AB3B78" w:rsidRDefault="00AB3B78" w:rsidP="00F53EC3">
      <w:pPr>
        <w:ind w:firstLine="480"/>
        <w:rPr>
          <w:i/>
          <w:lang w:val="en-GB"/>
        </w:rPr>
      </w:pPr>
      <w:proofErr w:type="spellStart"/>
      <w:r>
        <w:rPr>
          <w:lang w:val="en-GB"/>
        </w:rPr>
        <w:t>Zerjav,V</w:t>
      </w:r>
      <w:proofErr w:type="spellEnd"/>
      <w:r>
        <w:rPr>
          <w:lang w:val="en-GB"/>
        </w:rPr>
        <w:t xml:space="preserve"> (2021) ‘Why do business organizations participate in projects? Toward a typology of project value domains’ </w:t>
      </w:r>
      <w:r w:rsidRPr="008B2753">
        <w:rPr>
          <w:i/>
          <w:lang w:val="en-GB"/>
        </w:rPr>
        <w:t>Sage journals</w:t>
      </w:r>
      <w:r>
        <w:rPr>
          <w:lang w:val="en-GB"/>
        </w:rPr>
        <w:t>. Vol 52(3)</w:t>
      </w:r>
    </w:p>
    <w:p w14:paraId="50AA7F6A" w14:textId="77777777" w:rsidR="00AB3B78" w:rsidRDefault="00AB3B78" w:rsidP="00F53EC3">
      <w:pPr>
        <w:ind w:firstLine="480"/>
        <w:rPr>
          <w:lang w:val="en-GB"/>
        </w:rPr>
      </w:pPr>
      <w:r w:rsidRPr="005844E1">
        <w:rPr>
          <w:lang w:val="en-GB"/>
        </w:rPr>
        <w:t>This article</w:t>
      </w:r>
      <w:r>
        <w:rPr>
          <w:rFonts w:hint="eastAsia"/>
          <w:lang w:val="en-GB"/>
        </w:rPr>
        <w:t xml:space="preserve"> explain t</w:t>
      </w:r>
      <w:r w:rsidRPr="005844E1">
        <w:rPr>
          <w:lang w:val="en-GB"/>
        </w:rPr>
        <w:t>he benefits of working with international organizations to develop large-scale projects</w:t>
      </w:r>
      <w:r>
        <w:rPr>
          <w:rFonts w:hint="eastAsia"/>
          <w:lang w:val="en-GB"/>
        </w:rPr>
        <w:t>,</w:t>
      </w:r>
      <w:r w:rsidRPr="005844E1">
        <w:t xml:space="preserve"> The information right to apply on local Merchants</w:t>
      </w:r>
      <w:r>
        <w:rPr>
          <w:rFonts w:hint="eastAsia"/>
        </w:rPr>
        <w:t xml:space="preserve"> of </w:t>
      </w:r>
      <w:r w:rsidRPr="005844E1">
        <w:t xml:space="preserve">social </w:t>
      </w:r>
      <w:r>
        <w:rPr>
          <w:rFonts w:hint="eastAsia"/>
        </w:rPr>
        <w:t xml:space="preserve">benefit part </w:t>
      </w:r>
      <w:r w:rsidRPr="005844E1">
        <w:rPr>
          <w:lang w:val="en-GB"/>
        </w:rPr>
        <w:t>in this study</w:t>
      </w:r>
    </w:p>
    <w:p w14:paraId="76491C20" w14:textId="77777777" w:rsidR="00AB3B78" w:rsidRDefault="00AB3B78" w:rsidP="00F53EC3">
      <w:pPr>
        <w:rPr>
          <w:lang w:val="en-GB"/>
        </w:rPr>
      </w:pPr>
    </w:p>
    <w:p w14:paraId="6C5B570B" w14:textId="2397168E" w:rsidR="00326541" w:rsidRDefault="00326541" w:rsidP="00F53EC3">
      <w:pPr>
        <w:ind w:firstLine="480"/>
        <w:rPr>
          <w:lang w:val="en-GB"/>
        </w:rPr>
      </w:pPr>
      <w:proofErr w:type="spellStart"/>
      <w:r>
        <w:rPr>
          <w:lang w:val="en-GB"/>
        </w:rPr>
        <w:t>Z</w:t>
      </w:r>
      <w:r>
        <w:rPr>
          <w:rFonts w:hint="eastAsia"/>
          <w:lang w:val="en-GB"/>
        </w:rPr>
        <w:t>h</w:t>
      </w:r>
      <w:r>
        <w:rPr>
          <w:lang w:val="en-GB"/>
        </w:rPr>
        <w:t>ang,Z.,Liang,Z.,and</w:t>
      </w:r>
      <w:proofErr w:type="spellEnd"/>
      <w:r>
        <w:rPr>
          <w:lang w:val="en-GB"/>
        </w:rPr>
        <w:t xml:space="preserve"> </w:t>
      </w:r>
      <w:proofErr w:type="spellStart"/>
      <w:r>
        <w:rPr>
          <w:lang w:val="en-GB"/>
        </w:rPr>
        <w:t>Bao,J</w:t>
      </w:r>
      <w:proofErr w:type="spellEnd"/>
      <w:r>
        <w:rPr>
          <w:lang w:val="en-GB"/>
        </w:rPr>
        <w:t xml:space="preserve">.(2021) ‘From theme park to cultural tourism town: </w:t>
      </w:r>
      <w:proofErr w:type="spellStart"/>
      <w:r>
        <w:rPr>
          <w:lang w:val="en-GB"/>
        </w:rPr>
        <w:t>Disneyization</w:t>
      </w:r>
      <w:proofErr w:type="spellEnd"/>
      <w:r>
        <w:rPr>
          <w:lang w:val="en-GB"/>
        </w:rPr>
        <w:t xml:space="preserve"> turning of tourism space in </w:t>
      </w:r>
      <w:proofErr w:type="spellStart"/>
      <w:r>
        <w:rPr>
          <w:lang w:val="en-GB"/>
        </w:rPr>
        <w:t>China’,</w:t>
      </w:r>
      <w:r w:rsidRPr="00616CBE">
        <w:rPr>
          <w:i/>
          <w:lang w:val="en-GB"/>
        </w:rPr>
        <w:t>Regional</w:t>
      </w:r>
      <w:proofErr w:type="spellEnd"/>
      <w:r w:rsidRPr="00616CBE">
        <w:rPr>
          <w:i/>
          <w:lang w:val="en-GB"/>
        </w:rPr>
        <w:t xml:space="preserve"> Sustainability</w:t>
      </w:r>
      <w:r>
        <w:rPr>
          <w:lang w:val="en-GB"/>
        </w:rPr>
        <w:t xml:space="preserve"> ,2, 156-163 </w:t>
      </w:r>
    </w:p>
    <w:p w14:paraId="07272627" w14:textId="3F29CBA9" w:rsidR="00326541" w:rsidRDefault="00326541" w:rsidP="00F53EC3">
      <w:pPr>
        <w:ind w:firstLine="480"/>
        <w:rPr>
          <w:lang w:val="en-GB"/>
        </w:rPr>
      </w:pPr>
      <w:r w:rsidRPr="0061560D">
        <w:rPr>
          <w:lang w:val="en-GB"/>
        </w:rPr>
        <w:t xml:space="preserve">This article </w:t>
      </w:r>
      <w:r>
        <w:rPr>
          <w:rFonts w:hint="eastAsia"/>
          <w:lang w:val="en-GB"/>
        </w:rPr>
        <w:t xml:space="preserve">studied the cultural tourism town and China regional sustainability , which </w:t>
      </w:r>
      <w:r>
        <w:rPr>
          <w:lang w:val="en-GB"/>
        </w:rPr>
        <w:t>confirmed</w:t>
      </w:r>
      <w:r>
        <w:rPr>
          <w:rFonts w:hint="eastAsia"/>
          <w:lang w:val="en-GB"/>
        </w:rPr>
        <w:t xml:space="preserve"> the relationship is significant, which</w:t>
      </w:r>
      <w:r w:rsidRPr="0061560D">
        <w:rPr>
          <w:lang w:val="en-GB"/>
        </w:rPr>
        <w:t xml:space="preserve"> just </w:t>
      </w:r>
      <w:r>
        <w:rPr>
          <w:rFonts w:hint="eastAsia"/>
          <w:lang w:val="en-GB"/>
        </w:rPr>
        <w:t xml:space="preserve">right for the cultural issue with tourist in </w:t>
      </w:r>
      <w:r w:rsidR="0049395E" w:rsidRPr="0049395E">
        <w:rPr>
          <w:lang w:val="en-GB"/>
        </w:rPr>
        <w:t>in this study</w:t>
      </w:r>
      <w:r w:rsidR="0049395E">
        <w:rPr>
          <w:rFonts w:hint="eastAsia"/>
          <w:lang w:val="en-GB"/>
        </w:rPr>
        <w:t>.</w:t>
      </w:r>
      <w:r w:rsidR="0049395E" w:rsidRPr="0049395E">
        <w:rPr>
          <w:lang w:val="en-GB"/>
        </w:rPr>
        <w:t xml:space="preserve"> </w:t>
      </w:r>
    </w:p>
    <w:p w14:paraId="53CEA284" w14:textId="77777777" w:rsidR="00A061DC" w:rsidRDefault="00A061DC" w:rsidP="001F16DE">
      <w:pPr>
        <w:rPr>
          <w:lang w:val="en-GB"/>
        </w:rPr>
      </w:pPr>
    </w:p>
    <w:p w14:paraId="39F439A7" w14:textId="77777777" w:rsidR="00A9775E" w:rsidRDefault="00A9775E" w:rsidP="00A9775E">
      <w:pPr>
        <w:rPr>
          <w:lang w:val="en-GB"/>
        </w:rPr>
      </w:pPr>
    </w:p>
    <w:p w14:paraId="2088ADC9" w14:textId="77777777" w:rsidR="00A9775E" w:rsidRDefault="00A9775E" w:rsidP="00A9775E">
      <w:pPr>
        <w:rPr>
          <w:lang w:val="en-GB"/>
        </w:rPr>
      </w:pPr>
    </w:p>
    <w:p w14:paraId="2CA1AB05" w14:textId="77777777" w:rsidR="00A9775E" w:rsidRDefault="00A9775E" w:rsidP="001F16DE">
      <w:pPr>
        <w:rPr>
          <w:lang w:val="en-GB"/>
        </w:rPr>
      </w:pPr>
    </w:p>
    <w:p w14:paraId="035F55A1" w14:textId="77777777" w:rsidR="0054707F" w:rsidRDefault="0054707F" w:rsidP="0054707F">
      <w:pPr>
        <w:rPr>
          <w:lang w:val="en-GB"/>
        </w:rPr>
      </w:pPr>
    </w:p>
    <w:p w14:paraId="27A36EC7" w14:textId="77777777" w:rsidR="00591CBA" w:rsidRPr="001F16DE" w:rsidRDefault="00591CBA" w:rsidP="001F16DE">
      <w:pPr>
        <w:rPr>
          <w:lang w:val="en-GB"/>
        </w:rPr>
      </w:pPr>
    </w:p>
    <w:p w14:paraId="17226FC6" w14:textId="77777777" w:rsidR="0054707F" w:rsidRPr="001F16DE" w:rsidRDefault="0054707F" w:rsidP="001F16DE">
      <w:pPr>
        <w:rPr>
          <w:lang w:val="en-GB"/>
        </w:rPr>
      </w:pPr>
    </w:p>
    <w:p w14:paraId="556CCC17" w14:textId="77777777" w:rsidR="0054707F" w:rsidRDefault="0054707F" w:rsidP="001F16DE">
      <w:pPr>
        <w:rPr>
          <w:lang w:val="en-GB"/>
        </w:rPr>
      </w:pPr>
    </w:p>
    <w:p w14:paraId="24A541A6" w14:textId="3261830A" w:rsidR="0054707F" w:rsidRDefault="0054707F" w:rsidP="0054707F">
      <w:pPr>
        <w:rPr>
          <w:lang w:val="en-GB"/>
        </w:rPr>
      </w:pPr>
    </w:p>
    <w:p w14:paraId="6BEBB67D" w14:textId="77777777" w:rsidR="0054707F" w:rsidRDefault="0054707F" w:rsidP="001F16DE">
      <w:pPr>
        <w:rPr>
          <w:lang w:val="en-GB"/>
        </w:rPr>
      </w:pPr>
    </w:p>
    <w:p w14:paraId="7A0EF1C5" w14:textId="77777777" w:rsidR="0054707F" w:rsidRPr="001F16DE" w:rsidRDefault="0054707F" w:rsidP="001F16DE">
      <w:pPr>
        <w:rPr>
          <w:lang w:val="en-GB"/>
        </w:rPr>
      </w:pPr>
    </w:p>
    <w:p w14:paraId="135A4414" w14:textId="77777777" w:rsidR="0054707F" w:rsidRPr="001F16DE" w:rsidRDefault="0054707F" w:rsidP="001F16DE">
      <w:pPr>
        <w:rPr>
          <w:lang w:val="en-GB"/>
        </w:rPr>
      </w:pPr>
    </w:p>
    <w:p w14:paraId="465A8FA1" w14:textId="77777777" w:rsidR="0061560D" w:rsidRPr="001F16DE" w:rsidRDefault="0061560D" w:rsidP="001F16DE">
      <w:pPr>
        <w:rPr>
          <w:lang w:val="en-GB"/>
        </w:rPr>
      </w:pPr>
    </w:p>
    <w:p w14:paraId="044FADB4" w14:textId="77777777" w:rsidR="0061560D" w:rsidRDefault="0061560D" w:rsidP="001F16DE">
      <w:pPr>
        <w:rPr>
          <w:lang w:val="en-GB"/>
        </w:rPr>
      </w:pPr>
    </w:p>
    <w:p w14:paraId="7DF2201E" w14:textId="77777777" w:rsidR="009945E0" w:rsidRDefault="009945E0" w:rsidP="001F16DE">
      <w:pPr>
        <w:rPr>
          <w:lang w:val="en-GB"/>
        </w:rPr>
      </w:pPr>
    </w:p>
    <w:sectPr w:rsidR="009945E0" w:rsidSect="002A036C">
      <w:footerReference w:type="default" r:id="rId25"/>
      <w:pgSz w:w="11906" w:h="16838"/>
      <w:pgMar w:top="1699" w:right="1138" w:bottom="1138" w:left="113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2482" w14:textId="77777777" w:rsidR="00A568D3" w:rsidRDefault="00A568D3" w:rsidP="00007437">
      <w:r>
        <w:separator/>
      </w:r>
    </w:p>
  </w:endnote>
  <w:endnote w:type="continuationSeparator" w:id="0">
    <w:p w14:paraId="40F0796C" w14:textId="77777777" w:rsidR="00A568D3" w:rsidRDefault="00A568D3" w:rsidP="0000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BC18" w14:textId="2135E1A8" w:rsidR="002C7690" w:rsidRDefault="002C7690">
    <w:pPr>
      <w:pStyle w:val="af0"/>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sidR="00C43924">
      <w:rPr>
        <w:caps/>
        <w:noProof/>
        <w:color w:val="156082" w:themeColor="accent1"/>
      </w:rPr>
      <w:t>2</w:t>
    </w:r>
    <w:r>
      <w:rPr>
        <w:caps/>
        <w:noProof/>
        <w:color w:val="156082" w:themeColor="accent1"/>
      </w:rPr>
      <w:fldChar w:fldCharType="end"/>
    </w:r>
  </w:p>
  <w:p w14:paraId="2E5B7DA6" w14:textId="77777777" w:rsidR="005C4051" w:rsidRDefault="005C405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4D513" w14:textId="77777777" w:rsidR="00A568D3" w:rsidRDefault="00A568D3" w:rsidP="00007437">
      <w:r>
        <w:separator/>
      </w:r>
    </w:p>
  </w:footnote>
  <w:footnote w:type="continuationSeparator" w:id="0">
    <w:p w14:paraId="4BC47941" w14:textId="77777777" w:rsidR="00A568D3" w:rsidRDefault="00A568D3" w:rsidP="0000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26981"/>
    <w:multiLevelType w:val="hybridMultilevel"/>
    <w:tmpl w:val="839ED4CC"/>
    <w:lvl w:ilvl="0" w:tplc="EE46737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0690273"/>
    <w:multiLevelType w:val="hybridMultilevel"/>
    <w:tmpl w:val="657A718C"/>
    <w:lvl w:ilvl="0" w:tplc="465830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E517DE"/>
    <w:multiLevelType w:val="hybridMultilevel"/>
    <w:tmpl w:val="77383FE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79D702D7"/>
    <w:multiLevelType w:val="hybridMultilevel"/>
    <w:tmpl w:val="B48A9230"/>
    <w:lvl w:ilvl="0" w:tplc="EA50A81A">
      <w:start w:val="1"/>
      <w:numFmt w:val="decimal"/>
      <w:lvlText w:val="(%1)"/>
      <w:lvlJc w:val="left"/>
      <w:pPr>
        <w:ind w:left="50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72788373">
    <w:abstractNumId w:val="3"/>
  </w:num>
  <w:num w:numId="2" w16cid:durableId="1642883793">
    <w:abstractNumId w:val="1"/>
  </w:num>
  <w:num w:numId="3" w16cid:durableId="445582358">
    <w:abstractNumId w:val="0"/>
  </w:num>
  <w:num w:numId="4" w16cid:durableId="627735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219"/>
    <w:rsid w:val="0000322F"/>
    <w:rsid w:val="00004A56"/>
    <w:rsid w:val="00007437"/>
    <w:rsid w:val="0002680F"/>
    <w:rsid w:val="000363E9"/>
    <w:rsid w:val="00047E2D"/>
    <w:rsid w:val="000668AF"/>
    <w:rsid w:val="000810C5"/>
    <w:rsid w:val="000814D2"/>
    <w:rsid w:val="00081BBC"/>
    <w:rsid w:val="00082392"/>
    <w:rsid w:val="00083FF1"/>
    <w:rsid w:val="0008516D"/>
    <w:rsid w:val="000921EA"/>
    <w:rsid w:val="000A04D7"/>
    <w:rsid w:val="000A6466"/>
    <w:rsid w:val="000A6646"/>
    <w:rsid w:val="000B3879"/>
    <w:rsid w:val="000B4FD2"/>
    <w:rsid w:val="000C632A"/>
    <w:rsid w:val="000F263A"/>
    <w:rsid w:val="001021F2"/>
    <w:rsid w:val="0010257A"/>
    <w:rsid w:val="0011228B"/>
    <w:rsid w:val="00113871"/>
    <w:rsid w:val="00120EC2"/>
    <w:rsid w:val="0013253D"/>
    <w:rsid w:val="00173B91"/>
    <w:rsid w:val="00196F0E"/>
    <w:rsid w:val="001C3AC9"/>
    <w:rsid w:val="001E446B"/>
    <w:rsid w:val="001E473A"/>
    <w:rsid w:val="001E64E8"/>
    <w:rsid w:val="001F16DE"/>
    <w:rsid w:val="002200FE"/>
    <w:rsid w:val="00225788"/>
    <w:rsid w:val="00226555"/>
    <w:rsid w:val="00233D2F"/>
    <w:rsid w:val="002346CE"/>
    <w:rsid w:val="002540B1"/>
    <w:rsid w:val="00257D8B"/>
    <w:rsid w:val="00264511"/>
    <w:rsid w:val="00281C59"/>
    <w:rsid w:val="00282F5D"/>
    <w:rsid w:val="002900FA"/>
    <w:rsid w:val="002A036C"/>
    <w:rsid w:val="002A58A6"/>
    <w:rsid w:val="002C2BAC"/>
    <w:rsid w:val="002C5132"/>
    <w:rsid w:val="002C6753"/>
    <w:rsid w:val="002C7690"/>
    <w:rsid w:val="002E2E2E"/>
    <w:rsid w:val="002F1406"/>
    <w:rsid w:val="002F2D73"/>
    <w:rsid w:val="0030604F"/>
    <w:rsid w:val="00313219"/>
    <w:rsid w:val="00315CA2"/>
    <w:rsid w:val="00326541"/>
    <w:rsid w:val="00327114"/>
    <w:rsid w:val="003356ED"/>
    <w:rsid w:val="00340994"/>
    <w:rsid w:val="003468C9"/>
    <w:rsid w:val="00353C68"/>
    <w:rsid w:val="00365F65"/>
    <w:rsid w:val="00381986"/>
    <w:rsid w:val="003824C5"/>
    <w:rsid w:val="0038321E"/>
    <w:rsid w:val="00383FDD"/>
    <w:rsid w:val="00396245"/>
    <w:rsid w:val="003B2ACF"/>
    <w:rsid w:val="003B69D7"/>
    <w:rsid w:val="003D4E2A"/>
    <w:rsid w:val="003E036B"/>
    <w:rsid w:val="003E4F56"/>
    <w:rsid w:val="003E752D"/>
    <w:rsid w:val="003F46A1"/>
    <w:rsid w:val="004019A6"/>
    <w:rsid w:val="00420C23"/>
    <w:rsid w:val="00433A58"/>
    <w:rsid w:val="00455B0D"/>
    <w:rsid w:val="00460129"/>
    <w:rsid w:val="0046175A"/>
    <w:rsid w:val="00462FBC"/>
    <w:rsid w:val="00463C21"/>
    <w:rsid w:val="00472F9C"/>
    <w:rsid w:val="00477F52"/>
    <w:rsid w:val="004843F9"/>
    <w:rsid w:val="00492335"/>
    <w:rsid w:val="0049395E"/>
    <w:rsid w:val="004A2B2A"/>
    <w:rsid w:val="004A424A"/>
    <w:rsid w:val="004B0F87"/>
    <w:rsid w:val="004D2DB0"/>
    <w:rsid w:val="004D4576"/>
    <w:rsid w:val="004E3681"/>
    <w:rsid w:val="004E383B"/>
    <w:rsid w:val="004E51E0"/>
    <w:rsid w:val="004E6928"/>
    <w:rsid w:val="004F6EC3"/>
    <w:rsid w:val="00503782"/>
    <w:rsid w:val="00516855"/>
    <w:rsid w:val="00522CAF"/>
    <w:rsid w:val="00530745"/>
    <w:rsid w:val="00531ED4"/>
    <w:rsid w:val="005376AF"/>
    <w:rsid w:val="00540EFA"/>
    <w:rsid w:val="0054707F"/>
    <w:rsid w:val="0055351C"/>
    <w:rsid w:val="005560F1"/>
    <w:rsid w:val="00557EB2"/>
    <w:rsid w:val="00561CC3"/>
    <w:rsid w:val="005704F0"/>
    <w:rsid w:val="0057482D"/>
    <w:rsid w:val="005844E1"/>
    <w:rsid w:val="00584585"/>
    <w:rsid w:val="00585621"/>
    <w:rsid w:val="0059087B"/>
    <w:rsid w:val="00591CBA"/>
    <w:rsid w:val="005A14AC"/>
    <w:rsid w:val="005A5AF6"/>
    <w:rsid w:val="005B138D"/>
    <w:rsid w:val="005C232C"/>
    <w:rsid w:val="005C4051"/>
    <w:rsid w:val="005E0BF4"/>
    <w:rsid w:val="005E5557"/>
    <w:rsid w:val="005F52C7"/>
    <w:rsid w:val="00610773"/>
    <w:rsid w:val="0061560D"/>
    <w:rsid w:val="00616CBE"/>
    <w:rsid w:val="00624D6B"/>
    <w:rsid w:val="00642C93"/>
    <w:rsid w:val="00646A34"/>
    <w:rsid w:val="00647F66"/>
    <w:rsid w:val="00677BC1"/>
    <w:rsid w:val="006803AC"/>
    <w:rsid w:val="00695439"/>
    <w:rsid w:val="00695EC5"/>
    <w:rsid w:val="006A7524"/>
    <w:rsid w:val="006C263D"/>
    <w:rsid w:val="006C3F64"/>
    <w:rsid w:val="006C4292"/>
    <w:rsid w:val="006C54AA"/>
    <w:rsid w:val="006E0256"/>
    <w:rsid w:val="006E07D2"/>
    <w:rsid w:val="006E34B0"/>
    <w:rsid w:val="00711B60"/>
    <w:rsid w:val="00726168"/>
    <w:rsid w:val="00733018"/>
    <w:rsid w:val="007369ED"/>
    <w:rsid w:val="0074512E"/>
    <w:rsid w:val="00755DA8"/>
    <w:rsid w:val="007573AF"/>
    <w:rsid w:val="0076050D"/>
    <w:rsid w:val="007738D3"/>
    <w:rsid w:val="007774C7"/>
    <w:rsid w:val="00784C39"/>
    <w:rsid w:val="00790B09"/>
    <w:rsid w:val="007910F9"/>
    <w:rsid w:val="007A0C25"/>
    <w:rsid w:val="007B097A"/>
    <w:rsid w:val="007D30BD"/>
    <w:rsid w:val="007D76F6"/>
    <w:rsid w:val="007F0F5D"/>
    <w:rsid w:val="007F3784"/>
    <w:rsid w:val="00822744"/>
    <w:rsid w:val="00827626"/>
    <w:rsid w:val="00835E2E"/>
    <w:rsid w:val="00840EB4"/>
    <w:rsid w:val="00851A06"/>
    <w:rsid w:val="00855D83"/>
    <w:rsid w:val="0086109E"/>
    <w:rsid w:val="00870026"/>
    <w:rsid w:val="00894864"/>
    <w:rsid w:val="008B1135"/>
    <w:rsid w:val="008B2753"/>
    <w:rsid w:val="008B59DD"/>
    <w:rsid w:val="008C11B2"/>
    <w:rsid w:val="008E3737"/>
    <w:rsid w:val="008E47D2"/>
    <w:rsid w:val="008E64AF"/>
    <w:rsid w:val="008F0B01"/>
    <w:rsid w:val="008F2D82"/>
    <w:rsid w:val="00910D5B"/>
    <w:rsid w:val="00915987"/>
    <w:rsid w:val="00927045"/>
    <w:rsid w:val="00931123"/>
    <w:rsid w:val="009327B7"/>
    <w:rsid w:val="00933F95"/>
    <w:rsid w:val="00940FCA"/>
    <w:rsid w:val="00940FFC"/>
    <w:rsid w:val="009475C0"/>
    <w:rsid w:val="00947A5C"/>
    <w:rsid w:val="00951ABC"/>
    <w:rsid w:val="00973CBA"/>
    <w:rsid w:val="00981299"/>
    <w:rsid w:val="00983081"/>
    <w:rsid w:val="009945E0"/>
    <w:rsid w:val="009A00FA"/>
    <w:rsid w:val="009A4929"/>
    <w:rsid w:val="009B1B36"/>
    <w:rsid w:val="009C4487"/>
    <w:rsid w:val="009D4D87"/>
    <w:rsid w:val="009E75D1"/>
    <w:rsid w:val="009F26DE"/>
    <w:rsid w:val="00A061DC"/>
    <w:rsid w:val="00A123AC"/>
    <w:rsid w:val="00A12AB6"/>
    <w:rsid w:val="00A12D67"/>
    <w:rsid w:val="00A240B1"/>
    <w:rsid w:val="00A26BC1"/>
    <w:rsid w:val="00A3085F"/>
    <w:rsid w:val="00A3502A"/>
    <w:rsid w:val="00A44622"/>
    <w:rsid w:val="00A568D3"/>
    <w:rsid w:val="00A669B7"/>
    <w:rsid w:val="00A71FA9"/>
    <w:rsid w:val="00A801BA"/>
    <w:rsid w:val="00A81B98"/>
    <w:rsid w:val="00A9775E"/>
    <w:rsid w:val="00AA168B"/>
    <w:rsid w:val="00AB3B78"/>
    <w:rsid w:val="00AB6D2F"/>
    <w:rsid w:val="00AC053E"/>
    <w:rsid w:val="00AC4F5C"/>
    <w:rsid w:val="00AC71ED"/>
    <w:rsid w:val="00AD6561"/>
    <w:rsid w:val="00AE3BDC"/>
    <w:rsid w:val="00AF339F"/>
    <w:rsid w:val="00B07547"/>
    <w:rsid w:val="00B26D3D"/>
    <w:rsid w:val="00B32F95"/>
    <w:rsid w:val="00B56096"/>
    <w:rsid w:val="00B63B09"/>
    <w:rsid w:val="00B80A2A"/>
    <w:rsid w:val="00B954B0"/>
    <w:rsid w:val="00BA1788"/>
    <w:rsid w:val="00BB43BB"/>
    <w:rsid w:val="00BB6C61"/>
    <w:rsid w:val="00BE0E45"/>
    <w:rsid w:val="00BE76F7"/>
    <w:rsid w:val="00C1470A"/>
    <w:rsid w:val="00C21AAA"/>
    <w:rsid w:val="00C43924"/>
    <w:rsid w:val="00C63E8C"/>
    <w:rsid w:val="00C64450"/>
    <w:rsid w:val="00C755CC"/>
    <w:rsid w:val="00C76705"/>
    <w:rsid w:val="00C77885"/>
    <w:rsid w:val="00CA7378"/>
    <w:rsid w:val="00CC163D"/>
    <w:rsid w:val="00CC4FD2"/>
    <w:rsid w:val="00CC509E"/>
    <w:rsid w:val="00CE63C7"/>
    <w:rsid w:val="00CF115B"/>
    <w:rsid w:val="00CF3B97"/>
    <w:rsid w:val="00CF6B48"/>
    <w:rsid w:val="00CF7946"/>
    <w:rsid w:val="00D037E5"/>
    <w:rsid w:val="00D05F66"/>
    <w:rsid w:val="00D14855"/>
    <w:rsid w:val="00D20B4B"/>
    <w:rsid w:val="00D23D0A"/>
    <w:rsid w:val="00D24067"/>
    <w:rsid w:val="00D3603B"/>
    <w:rsid w:val="00D36F9B"/>
    <w:rsid w:val="00D517C4"/>
    <w:rsid w:val="00D61596"/>
    <w:rsid w:val="00D6179B"/>
    <w:rsid w:val="00D62B20"/>
    <w:rsid w:val="00D65338"/>
    <w:rsid w:val="00D726BA"/>
    <w:rsid w:val="00D72D8B"/>
    <w:rsid w:val="00D756E9"/>
    <w:rsid w:val="00D75AF8"/>
    <w:rsid w:val="00D817CA"/>
    <w:rsid w:val="00D86862"/>
    <w:rsid w:val="00D93AAF"/>
    <w:rsid w:val="00DB0CB3"/>
    <w:rsid w:val="00DB3DF0"/>
    <w:rsid w:val="00DC0A70"/>
    <w:rsid w:val="00DD1A9F"/>
    <w:rsid w:val="00DD5652"/>
    <w:rsid w:val="00DF3A1E"/>
    <w:rsid w:val="00E06A3E"/>
    <w:rsid w:val="00E07E98"/>
    <w:rsid w:val="00E16001"/>
    <w:rsid w:val="00E22E5C"/>
    <w:rsid w:val="00E26481"/>
    <w:rsid w:val="00E27CAA"/>
    <w:rsid w:val="00E43CA5"/>
    <w:rsid w:val="00E503B9"/>
    <w:rsid w:val="00E54D6D"/>
    <w:rsid w:val="00E72856"/>
    <w:rsid w:val="00E85B4A"/>
    <w:rsid w:val="00E8764A"/>
    <w:rsid w:val="00E92537"/>
    <w:rsid w:val="00EB69F6"/>
    <w:rsid w:val="00EC3997"/>
    <w:rsid w:val="00EC6E34"/>
    <w:rsid w:val="00ED5EB2"/>
    <w:rsid w:val="00EF0FE7"/>
    <w:rsid w:val="00F01698"/>
    <w:rsid w:val="00F14B14"/>
    <w:rsid w:val="00F4131D"/>
    <w:rsid w:val="00F42AFE"/>
    <w:rsid w:val="00F44823"/>
    <w:rsid w:val="00F5110F"/>
    <w:rsid w:val="00F53EC3"/>
    <w:rsid w:val="00F55298"/>
    <w:rsid w:val="00F60748"/>
    <w:rsid w:val="00F832E4"/>
    <w:rsid w:val="00F8628B"/>
    <w:rsid w:val="00F9052A"/>
    <w:rsid w:val="00F943B5"/>
    <w:rsid w:val="00F9789D"/>
    <w:rsid w:val="00FA025C"/>
    <w:rsid w:val="00FA0B48"/>
    <w:rsid w:val="00FB76AB"/>
    <w:rsid w:val="00FC253A"/>
    <w:rsid w:val="00FD746C"/>
    <w:rsid w:val="00FE0570"/>
    <w:rsid w:val="00FE441E"/>
    <w:rsid w:val="00FE59F1"/>
    <w:rsid w:val="00FF51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3DBAA"/>
  <w15:chartTrackingRefBased/>
  <w15:docId w15:val="{2CF95DD9-D0A0-4FF0-B1A2-C487FB49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新細明體" w:hAnsi="Arial" w:cs="Arial"/>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132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autoRedefine/>
    <w:uiPriority w:val="9"/>
    <w:unhideWhenUsed/>
    <w:qFormat/>
    <w:rsid w:val="00AA168B"/>
    <w:pPr>
      <w:keepNext/>
      <w:keepLines/>
      <w:spacing w:before="160" w:after="80"/>
      <w:outlineLvl w:val="1"/>
    </w:pPr>
    <w:rPr>
      <w:rFonts w:eastAsiaTheme="majorEastAsia"/>
      <w:b/>
      <w:sz w:val="28"/>
      <w:szCs w:val="40"/>
      <w:lang w:val="en-GB"/>
    </w:rPr>
  </w:style>
  <w:style w:type="paragraph" w:styleId="3">
    <w:name w:val="heading 3"/>
    <w:basedOn w:val="a"/>
    <w:next w:val="a"/>
    <w:link w:val="30"/>
    <w:uiPriority w:val="9"/>
    <w:semiHidden/>
    <w:unhideWhenUsed/>
    <w:qFormat/>
    <w:rsid w:val="00313219"/>
    <w:pPr>
      <w:keepNext/>
      <w:keepLines/>
      <w:spacing w:before="160" w:after="40"/>
      <w:outlineLvl w:val="2"/>
    </w:pPr>
    <w:rPr>
      <w:rFonts w:asciiTheme="minorHAnsi" w:eastAsiaTheme="majorEastAsia" w:hAnsiTheme="minorHAnsi" w:cstheme="majorBidi"/>
      <w:color w:val="0F4761" w:themeColor="accent1" w:themeShade="BF"/>
      <w:sz w:val="32"/>
      <w:szCs w:val="32"/>
    </w:rPr>
  </w:style>
  <w:style w:type="paragraph" w:styleId="4">
    <w:name w:val="heading 4"/>
    <w:basedOn w:val="a"/>
    <w:next w:val="a"/>
    <w:link w:val="40"/>
    <w:uiPriority w:val="9"/>
    <w:semiHidden/>
    <w:unhideWhenUsed/>
    <w:qFormat/>
    <w:rsid w:val="00313219"/>
    <w:pPr>
      <w:keepNext/>
      <w:keepLines/>
      <w:spacing w:before="160" w:after="40"/>
      <w:outlineLvl w:val="3"/>
    </w:pPr>
    <w:rPr>
      <w:rFonts w:asciiTheme="minorHAnsi" w:eastAsiaTheme="maj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31321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313219"/>
    <w:pPr>
      <w:keepNext/>
      <w:keepLines/>
      <w:spacing w:before="40"/>
      <w:outlineLvl w:val="5"/>
    </w:pPr>
    <w:rPr>
      <w:rFonts w:asciiTheme="minorHAnsi" w:eastAsiaTheme="majorEastAsia" w:hAnsiTheme="minorHAnsi" w:cstheme="majorBidi"/>
      <w:color w:val="595959" w:themeColor="text1" w:themeTint="A6"/>
    </w:rPr>
  </w:style>
  <w:style w:type="paragraph" w:styleId="7">
    <w:name w:val="heading 7"/>
    <w:basedOn w:val="a"/>
    <w:next w:val="a"/>
    <w:link w:val="70"/>
    <w:uiPriority w:val="9"/>
    <w:semiHidden/>
    <w:unhideWhenUsed/>
    <w:qFormat/>
    <w:rsid w:val="00313219"/>
    <w:pPr>
      <w:keepNext/>
      <w:keepLines/>
      <w:spacing w:before="40"/>
      <w:ind w:leftChars="100" w:left="10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13219"/>
    <w:pPr>
      <w:keepNext/>
      <w:keepLines/>
      <w:spacing w:before="40"/>
      <w:ind w:leftChars="200" w:left="200"/>
      <w:outlineLvl w:val="7"/>
    </w:pPr>
    <w:rPr>
      <w:rFonts w:asciiTheme="minorHAnsi" w:eastAsiaTheme="majorEastAsia" w:hAnsiTheme="minorHAnsi" w:cstheme="majorBidi"/>
      <w:color w:val="272727" w:themeColor="text1" w:themeTint="D8"/>
    </w:rPr>
  </w:style>
  <w:style w:type="paragraph" w:styleId="9">
    <w:name w:val="heading 9"/>
    <w:basedOn w:val="a"/>
    <w:next w:val="a"/>
    <w:link w:val="90"/>
    <w:uiPriority w:val="9"/>
    <w:semiHidden/>
    <w:unhideWhenUsed/>
    <w:qFormat/>
    <w:rsid w:val="00313219"/>
    <w:pPr>
      <w:keepNext/>
      <w:keepLines/>
      <w:spacing w:before="40"/>
      <w:ind w:leftChars="300" w:left="30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1321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AA168B"/>
    <w:rPr>
      <w:rFonts w:eastAsiaTheme="majorEastAsia"/>
      <w:b/>
      <w:sz w:val="28"/>
      <w:szCs w:val="40"/>
      <w:lang w:val="en-GB"/>
    </w:rPr>
  </w:style>
  <w:style w:type="character" w:customStyle="1" w:styleId="30">
    <w:name w:val="標題 3 字元"/>
    <w:basedOn w:val="a0"/>
    <w:link w:val="3"/>
    <w:uiPriority w:val="9"/>
    <w:semiHidden/>
    <w:rsid w:val="00313219"/>
    <w:rPr>
      <w:rFonts w:asciiTheme="minorHAnsi" w:eastAsiaTheme="majorEastAsia" w:hAnsiTheme="minorHAnsi" w:cstheme="majorBidi"/>
      <w:color w:val="0F4761" w:themeColor="accent1" w:themeShade="BF"/>
      <w:sz w:val="32"/>
      <w:szCs w:val="32"/>
    </w:rPr>
  </w:style>
  <w:style w:type="character" w:customStyle="1" w:styleId="40">
    <w:name w:val="標題 4 字元"/>
    <w:basedOn w:val="a0"/>
    <w:link w:val="4"/>
    <w:uiPriority w:val="9"/>
    <w:semiHidden/>
    <w:rsid w:val="00313219"/>
    <w:rPr>
      <w:rFonts w:asciiTheme="minorHAnsi" w:eastAsiaTheme="majorEastAsia" w:hAnsiTheme="minorHAnsi" w:cstheme="majorBidi"/>
      <w:color w:val="0F4761" w:themeColor="accent1" w:themeShade="BF"/>
      <w:sz w:val="28"/>
      <w:szCs w:val="28"/>
    </w:rPr>
  </w:style>
  <w:style w:type="character" w:customStyle="1" w:styleId="50">
    <w:name w:val="標題 5 字元"/>
    <w:basedOn w:val="a0"/>
    <w:link w:val="5"/>
    <w:uiPriority w:val="9"/>
    <w:semiHidden/>
    <w:rsid w:val="00313219"/>
    <w:rPr>
      <w:rFonts w:asciiTheme="minorHAnsi" w:eastAsiaTheme="majorEastAsia" w:hAnsiTheme="minorHAnsi" w:cstheme="majorBidi"/>
      <w:color w:val="0F4761" w:themeColor="accent1" w:themeShade="BF"/>
    </w:rPr>
  </w:style>
  <w:style w:type="character" w:customStyle="1" w:styleId="60">
    <w:name w:val="標題 6 字元"/>
    <w:basedOn w:val="a0"/>
    <w:link w:val="6"/>
    <w:uiPriority w:val="9"/>
    <w:semiHidden/>
    <w:rsid w:val="00313219"/>
    <w:rPr>
      <w:rFonts w:asciiTheme="minorHAnsi" w:eastAsiaTheme="majorEastAsia" w:hAnsiTheme="minorHAnsi" w:cstheme="majorBidi"/>
      <w:color w:val="595959" w:themeColor="text1" w:themeTint="A6"/>
    </w:rPr>
  </w:style>
  <w:style w:type="character" w:customStyle="1" w:styleId="70">
    <w:name w:val="標題 7 字元"/>
    <w:basedOn w:val="a0"/>
    <w:link w:val="7"/>
    <w:uiPriority w:val="9"/>
    <w:semiHidden/>
    <w:rsid w:val="00313219"/>
    <w:rPr>
      <w:rFonts w:asciiTheme="minorHAnsi" w:eastAsiaTheme="majorEastAsia" w:hAnsiTheme="minorHAnsi" w:cstheme="majorBidi"/>
      <w:color w:val="595959" w:themeColor="text1" w:themeTint="A6"/>
    </w:rPr>
  </w:style>
  <w:style w:type="character" w:customStyle="1" w:styleId="80">
    <w:name w:val="標題 8 字元"/>
    <w:basedOn w:val="a0"/>
    <w:link w:val="8"/>
    <w:uiPriority w:val="9"/>
    <w:semiHidden/>
    <w:rsid w:val="00313219"/>
    <w:rPr>
      <w:rFonts w:asciiTheme="minorHAnsi" w:eastAsiaTheme="majorEastAsia" w:hAnsiTheme="minorHAnsi" w:cstheme="majorBidi"/>
      <w:color w:val="272727" w:themeColor="text1" w:themeTint="D8"/>
    </w:rPr>
  </w:style>
  <w:style w:type="character" w:customStyle="1" w:styleId="90">
    <w:name w:val="標題 9 字元"/>
    <w:basedOn w:val="a0"/>
    <w:link w:val="9"/>
    <w:uiPriority w:val="9"/>
    <w:semiHidden/>
    <w:rsid w:val="00313219"/>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31321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132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D4D87"/>
    <w:pPr>
      <w:numPr>
        <w:ilvl w:val="1"/>
      </w:numPr>
      <w:spacing w:after="160"/>
    </w:pPr>
    <w:rPr>
      <w:rFonts w:eastAsia="Arial" w:cstheme="majorBidi"/>
      <w:b/>
      <w:color w:val="000000" w:themeColor="text1"/>
      <w:spacing w:val="15"/>
      <w:szCs w:val="28"/>
    </w:rPr>
  </w:style>
  <w:style w:type="character" w:customStyle="1" w:styleId="a6">
    <w:name w:val="副標題 字元"/>
    <w:basedOn w:val="a0"/>
    <w:link w:val="a5"/>
    <w:uiPriority w:val="11"/>
    <w:rsid w:val="009D4D87"/>
    <w:rPr>
      <w:rFonts w:eastAsia="Arial" w:cstheme="majorBidi"/>
      <w:b/>
      <w:color w:val="000000" w:themeColor="text1"/>
      <w:spacing w:val="15"/>
      <w:szCs w:val="28"/>
    </w:rPr>
  </w:style>
  <w:style w:type="paragraph" w:styleId="a7">
    <w:name w:val="Quote"/>
    <w:basedOn w:val="a"/>
    <w:next w:val="a"/>
    <w:link w:val="a8"/>
    <w:uiPriority w:val="29"/>
    <w:qFormat/>
    <w:rsid w:val="00313219"/>
    <w:pPr>
      <w:spacing w:before="160" w:after="160"/>
      <w:jc w:val="center"/>
    </w:pPr>
    <w:rPr>
      <w:i/>
      <w:iCs/>
      <w:color w:val="404040" w:themeColor="text1" w:themeTint="BF"/>
    </w:rPr>
  </w:style>
  <w:style w:type="character" w:customStyle="1" w:styleId="a8">
    <w:name w:val="引文 字元"/>
    <w:basedOn w:val="a0"/>
    <w:link w:val="a7"/>
    <w:uiPriority w:val="29"/>
    <w:rsid w:val="00313219"/>
    <w:rPr>
      <w:i/>
      <w:iCs/>
      <w:color w:val="404040" w:themeColor="text1" w:themeTint="BF"/>
    </w:rPr>
  </w:style>
  <w:style w:type="paragraph" w:styleId="a9">
    <w:name w:val="List Paragraph"/>
    <w:basedOn w:val="a"/>
    <w:uiPriority w:val="34"/>
    <w:qFormat/>
    <w:rsid w:val="00313219"/>
    <w:pPr>
      <w:ind w:left="720"/>
      <w:contextualSpacing/>
    </w:pPr>
  </w:style>
  <w:style w:type="character" w:styleId="aa">
    <w:name w:val="Intense Emphasis"/>
    <w:basedOn w:val="a0"/>
    <w:uiPriority w:val="21"/>
    <w:qFormat/>
    <w:rsid w:val="00313219"/>
    <w:rPr>
      <w:i/>
      <w:iCs/>
      <w:color w:val="0F4761" w:themeColor="accent1" w:themeShade="BF"/>
    </w:rPr>
  </w:style>
  <w:style w:type="paragraph" w:styleId="ab">
    <w:name w:val="Intense Quote"/>
    <w:basedOn w:val="a"/>
    <w:next w:val="a"/>
    <w:link w:val="ac"/>
    <w:uiPriority w:val="30"/>
    <w:qFormat/>
    <w:rsid w:val="00313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13219"/>
    <w:rPr>
      <w:i/>
      <w:iCs/>
      <w:color w:val="0F4761" w:themeColor="accent1" w:themeShade="BF"/>
    </w:rPr>
  </w:style>
  <w:style w:type="character" w:styleId="ad">
    <w:name w:val="Intense Reference"/>
    <w:basedOn w:val="a0"/>
    <w:uiPriority w:val="32"/>
    <w:qFormat/>
    <w:rsid w:val="00313219"/>
    <w:rPr>
      <w:b/>
      <w:bCs/>
      <w:smallCaps/>
      <w:color w:val="0F4761" w:themeColor="accent1" w:themeShade="BF"/>
      <w:spacing w:val="5"/>
    </w:rPr>
  </w:style>
  <w:style w:type="paragraph" w:styleId="ae">
    <w:name w:val="header"/>
    <w:basedOn w:val="a"/>
    <w:link w:val="af"/>
    <w:uiPriority w:val="99"/>
    <w:unhideWhenUsed/>
    <w:rsid w:val="00007437"/>
    <w:pPr>
      <w:tabs>
        <w:tab w:val="center" w:pos="4153"/>
        <w:tab w:val="right" w:pos="8306"/>
      </w:tabs>
      <w:snapToGrid w:val="0"/>
    </w:pPr>
    <w:rPr>
      <w:sz w:val="20"/>
      <w:szCs w:val="20"/>
    </w:rPr>
  </w:style>
  <w:style w:type="character" w:customStyle="1" w:styleId="af">
    <w:name w:val="頁首 字元"/>
    <w:basedOn w:val="a0"/>
    <w:link w:val="ae"/>
    <w:uiPriority w:val="99"/>
    <w:rsid w:val="00007437"/>
    <w:rPr>
      <w:sz w:val="20"/>
      <w:szCs w:val="20"/>
    </w:rPr>
  </w:style>
  <w:style w:type="paragraph" w:styleId="af0">
    <w:name w:val="footer"/>
    <w:basedOn w:val="a"/>
    <w:link w:val="af1"/>
    <w:uiPriority w:val="99"/>
    <w:unhideWhenUsed/>
    <w:rsid w:val="00007437"/>
    <w:pPr>
      <w:tabs>
        <w:tab w:val="center" w:pos="4153"/>
        <w:tab w:val="right" w:pos="8306"/>
      </w:tabs>
      <w:snapToGrid w:val="0"/>
    </w:pPr>
    <w:rPr>
      <w:sz w:val="20"/>
      <w:szCs w:val="20"/>
    </w:rPr>
  </w:style>
  <w:style w:type="character" w:customStyle="1" w:styleId="af1">
    <w:name w:val="頁尾 字元"/>
    <w:basedOn w:val="a0"/>
    <w:link w:val="af0"/>
    <w:uiPriority w:val="99"/>
    <w:rsid w:val="00007437"/>
    <w:rPr>
      <w:sz w:val="20"/>
      <w:szCs w:val="20"/>
    </w:rPr>
  </w:style>
  <w:style w:type="character" w:styleId="af2">
    <w:name w:val="Hyperlink"/>
    <w:basedOn w:val="a0"/>
    <w:uiPriority w:val="99"/>
    <w:unhideWhenUsed/>
    <w:rsid w:val="00851A06"/>
    <w:rPr>
      <w:color w:val="467886" w:themeColor="hyperlink"/>
      <w:u w:val="single"/>
    </w:rPr>
  </w:style>
  <w:style w:type="character" w:customStyle="1" w:styleId="11">
    <w:name w:val="未解析的提及1"/>
    <w:basedOn w:val="a0"/>
    <w:uiPriority w:val="99"/>
    <w:semiHidden/>
    <w:unhideWhenUsed/>
    <w:rsid w:val="00851A06"/>
    <w:rPr>
      <w:color w:val="605E5C"/>
      <w:shd w:val="clear" w:color="auto" w:fill="E1DFDD"/>
    </w:rPr>
  </w:style>
  <w:style w:type="paragraph" w:styleId="af3">
    <w:name w:val="TOC Heading"/>
    <w:basedOn w:val="1"/>
    <w:next w:val="a"/>
    <w:uiPriority w:val="39"/>
    <w:unhideWhenUsed/>
    <w:qFormat/>
    <w:rsid w:val="00E27CAA"/>
    <w:pPr>
      <w:widowControl/>
      <w:spacing w:before="240" w:after="0" w:line="259" w:lineRule="auto"/>
      <w:outlineLvl w:val="9"/>
    </w:pPr>
    <w:rPr>
      <w:kern w:val="0"/>
      <w:sz w:val="32"/>
      <w:szCs w:val="32"/>
      <w:lang w:eastAsia="en-US"/>
      <w14:ligatures w14:val="none"/>
    </w:rPr>
  </w:style>
  <w:style w:type="paragraph" w:styleId="21">
    <w:name w:val="toc 2"/>
    <w:basedOn w:val="a"/>
    <w:next w:val="a"/>
    <w:autoRedefine/>
    <w:uiPriority w:val="39"/>
    <w:unhideWhenUsed/>
    <w:rsid w:val="00E27CAA"/>
    <w:pPr>
      <w:spacing w:after="100"/>
      <w:ind w:left="240"/>
    </w:pPr>
  </w:style>
  <w:style w:type="paragraph" w:styleId="31">
    <w:name w:val="toc 3"/>
    <w:basedOn w:val="a"/>
    <w:next w:val="a"/>
    <w:autoRedefine/>
    <w:uiPriority w:val="39"/>
    <w:unhideWhenUsed/>
    <w:rsid w:val="00E27CAA"/>
    <w:pPr>
      <w:spacing w:after="100"/>
      <w:ind w:left="480"/>
    </w:pPr>
  </w:style>
  <w:style w:type="paragraph" w:styleId="12">
    <w:name w:val="toc 1"/>
    <w:basedOn w:val="a"/>
    <w:next w:val="a"/>
    <w:autoRedefine/>
    <w:uiPriority w:val="39"/>
    <w:unhideWhenUsed/>
    <w:rsid w:val="00F55298"/>
    <w:pPr>
      <w:spacing w:after="100"/>
    </w:pPr>
  </w:style>
  <w:style w:type="character" w:customStyle="1" w:styleId="22">
    <w:name w:val="未解析的提及2"/>
    <w:basedOn w:val="a0"/>
    <w:uiPriority w:val="99"/>
    <w:semiHidden/>
    <w:unhideWhenUsed/>
    <w:rsid w:val="0076050D"/>
    <w:rPr>
      <w:color w:val="605E5C"/>
      <w:shd w:val="clear" w:color="auto" w:fill="E1DFDD"/>
    </w:rPr>
  </w:style>
  <w:style w:type="character" w:customStyle="1" w:styleId="32">
    <w:name w:val="未解析的提及3"/>
    <w:basedOn w:val="a0"/>
    <w:uiPriority w:val="99"/>
    <w:semiHidden/>
    <w:unhideWhenUsed/>
    <w:rsid w:val="00B954B0"/>
    <w:rPr>
      <w:color w:val="605E5C"/>
      <w:shd w:val="clear" w:color="auto" w:fill="E1DFDD"/>
    </w:rPr>
  </w:style>
  <w:style w:type="paragraph" w:styleId="Web">
    <w:name w:val="Normal (Web)"/>
    <w:basedOn w:val="a"/>
    <w:uiPriority w:val="99"/>
    <w:semiHidden/>
    <w:unhideWhenUsed/>
    <w:rsid w:val="00BE76F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3214">
      <w:bodyDiv w:val="1"/>
      <w:marLeft w:val="0"/>
      <w:marRight w:val="0"/>
      <w:marTop w:val="0"/>
      <w:marBottom w:val="0"/>
      <w:divBdr>
        <w:top w:val="none" w:sz="0" w:space="0" w:color="auto"/>
        <w:left w:val="none" w:sz="0" w:space="0" w:color="auto"/>
        <w:bottom w:val="none" w:sz="0" w:space="0" w:color="auto"/>
        <w:right w:val="none" w:sz="0" w:space="0" w:color="auto"/>
      </w:divBdr>
      <w:divsChild>
        <w:div w:id="1637763254">
          <w:marLeft w:val="0"/>
          <w:marRight w:val="0"/>
          <w:marTop w:val="735"/>
          <w:marBottom w:val="0"/>
          <w:divBdr>
            <w:top w:val="none" w:sz="0" w:space="0" w:color="auto"/>
            <w:left w:val="none" w:sz="0" w:space="0" w:color="auto"/>
            <w:bottom w:val="none" w:sz="0" w:space="0" w:color="auto"/>
            <w:right w:val="none" w:sz="0" w:space="0" w:color="auto"/>
          </w:divBdr>
          <w:divsChild>
            <w:div w:id="1965233846">
              <w:marLeft w:val="0"/>
              <w:marRight w:val="0"/>
              <w:marTop w:val="0"/>
              <w:marBottom w:val="0"/>
              <w:divBdr>
                <w:top w:val="none" w:sz="0" w:space="0" w:color="auto"/>
                <w:left w:val="none" w:sz="0" w:space="0" w:color="auto"/>
                <w:bottom w:val="none" w:sz="0" w:space="0" w:color="auto"/>
                <w:right w:val="none" w:sz="0" w:space="0" w:color="auto"/>
              </w:divBdr>
              <w:divsChild>
                <w:div w:id="701249012">
                  <w:marLeft w:val="0"/>
                  <w:marRight w:val="0"/>
                  <w:marTop w:val="0"/>
                  <w:marBottom w:val="0"/>
                  <w:divBdr>
                    <w:top w:val="none" w:sz="0" w:space="0" w:color="auto"/>
                    <w:left w:val="none" w:sz="0" w:space="0" w:color="auto"/>
                    <w:bottom w:val="none" w:sz="0" w:space="0" w:color="auto"/>
                    <w:right w:val="none" w:sz="0" w:space="0" w:color="auto"/>
                  </w:divBdr>
                  <w:divsChild>
                    <w:div w:id="1054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892891">
      <w:bodyDiv w:val="1"/>
      <w:marLeft w:val="0"/>
      <w:marRight w:val="0"/>
      <w:marTop w:val="0"/>
      <w:marBottom w:val="0"/>
      <w:divBdr>
        <w:top w:val="none" w:sz="0" w:space="0" w:color="auto"/>
        <w:left w:val="none" w:sz="0" w:space="0" w:color="auto"/>
        <w:bottom w:val="none" w:sz="0" w:space="0" w:color="auto"/>
        <w:right w:val="none" w:sz="0" w:space="0" w:color="auto"/>
      </w:divBdr>
    </w:div>
    <w:div w:id="524681917">
      <w:bodyDiv w:val="1"/>
      <w:marLeft w:val="0"/>
      <w:marRight w:val="0"/>
      <w:marTop w:val="0"/>
      <w:marBottom w:val="0"/>
      <w:divBdr>
        <w:top w:val="none" w:sz="0" w:space="0" w:color="auto"/>
        <w:left w:val="none" w:sz="0" w:space="0" w:color="auto"/>
        <w:bottom w:val="none" w:sz="0" w:space="0" w:color="auto"/>
        <w:right w:val="none" w:sz="0" w:space="0" w:color="auto"/>
      </w:divBdr>
    </w:div>
    <w:div w:id="810486213">
      <w:bodyDiv w:val="1"/>
      <w:marLeft w:val="0"/>
      <w:marRight w:val="0"/>
      <w:marTop w:val="0"/>
      <w:marBottom w:val="0"/>
      <w:divBdr>
        <w:top w:val="none" w:sz="0" w:space="0" w:color="auto"/>
        <w:left w:val="none" w:sz="0" w:space="0" w:color="auto"/>
        <w:bottom w:val="none" w:sz="0" w:space="0" w:color="auto"/>
        <w:right w:val="none" w:sz="0" w:space="0" w:color="auto"/>
      </w:divBdr>
    </w:div>
    <w:div w:id="906384613">
      <w:bodyDiv w:val="1"/>
      <w:marLeft w:val="0"/>
      <w:marRight w:val="0"/>
      <w:marTop w:val="0"/>
      <w:marBottom w:val="0"/>
      <w:divBdr>
        <w:top w:val="none" w:sz="0" w:space="0" w:color="auto"/>
        <w:left w:val="none" w:sz="0" w:space="0" w:color="auto"/>
        <w:bottom w:val="none" w:sz="0" w:space="0" w:color="auto"/>
        <w:right w:val="none" w:sz="0" w:space="0" w:color="auto"/>
      </w:divBdr>
    </w:div>
    <w:div w:id="978802501">
      <w:bodyDiv w:val="1"/>
      <w:marLeft w:val="0"/>
      <w:marRight w:val="0"/>
      <w:marTop w:val="0"/>
      <w:marBottom w:val="0"/>
      <w:divBdr>
        <w:top w:val="none" w:sz="0" w:space="0" w:color="auto"/>
        <w:left w:val="none" w:sz="0" w:space="0" w:color="auto"/>
        <w:bottom w:val="none" w:sz="0" w:space="0" w:color="auto"/>
        <w:right w:val="none" w:sz="0" w:space="0" w:color="auto"/>
      </w:divBdr>
    </w:div>
    <w:div w:id="1113402722">
      <w:bodyDiv w:val="1"/>
      <w:marLeft w:val="0"/>
      <w:marRight w:val="0"/>
      <w:marTop w:val="0"/>
      <w:marBottom w:val="0"/>
      <w:divBdr>
        <w:top w:val="none" w:sz="0" w:space="0" w:color="auto"/>
        <w:left w:val="none" w:sz="0" w:space="0" w:color="auto"/>
        <w:bottom w:val="none" w:sz="0" w:space="0" w:color="auto"/>
        <w:right w:val="none" w:sz="0" w:space="0" w:color="auto"/>
      </w:divBdr>
    </w:div>
    <w:div w:id="1234200502">
      <w:bodyDiv w:val="1"/>
      <w:marLeft w:val="0"/>
      <w:marRight w:val="0"/>
      <w:marTop w:val="0"/>
      <w:marBottom w:val="0"/>
      <w:divBdr>
        <w:top w:val="none" w:sz="0" w:space="0" w:color="auto"/>
        <w:left w:val="none" w:sz="0" w:space="0" w:color="auto"/>
        <w:bottom w:val="none" w:sz="0" w:space="0" w:color="auto"/>
        <w:right w:val="none" w:sz="0" w:space="0" w:color="auto"/>
      </w:divBdr>
    </w:div>
    <w:div w:id="1344627712">
      <w:bodyDiv w:val="1"/>
      <w:marLeft w:val="0"/>
      <w:marRight w:val="0"/>
      <w:marTop w:val="0"/>
      <w:marBottom w:val="0"/>
      <w:divBdr>
        <w:top w:val="none" w:sz="0" w:space="0" w:color="auto"/>
        <w:left w:val="none" w:sz="0" w:space="0" w:color="auto"/>
        <w:bottom w:val="none" w:sz="0" w:space="0" w:color="auto"/>
        <w:right w:val="none" w:sz="0" w:space="0" w:color="auto"/>
      </w:divBdr>
    </w:div>
    <w:div w:id="1349061319">
      <w:bodyDiv w:val="1"/>
      <w:marLeft w:val="0"/>
      <w:marRight w:val="0"/>
      <w:marTop w:val="0"/>
      <w:marBottom w:val="0"/>
      <w:divBdr>
        <w:top w:val="none" w:sz="0" w:space="0" w:color="auto"/>
        <w:left w:val="none" w:sz="0" w:space="0" w:color="auto"/>
        <w:bottom w:val="none" w:sz="0" w:space="0" w:color="auto"/>
        <w:right w:val="none" w:sz="0" w:space="0" w:color="auto"/>
      </w:divBdr>
    </w:div>
    <w:div w:id="1412703890">
      <w:bodyDiv w:val="1"/>
      <w:marLeft w:val="0"/>
      <w:marRight w:val="0"/>
      <w:marTop w:val="0"/>
      <w:marBottom w:val="0"/>
      <w:divBdr>
        <w:top w:val="none" w:sz="0" w:space="0" w:color="auto"/>
        <w:left w:val="none" w:sz="0" w:space="0" w:color="auto"/>
        <w:bottom w:val="none" w:sz="0" w:space="0" w:color="auto"/>
        <w:right w:val="none" w:sz="0" w:space="0" w:color="auto"/>
      </w:divBdr>
    </w:div>
    <w:div w:id="1481773187">
      <w:bodyDiv w:val="1"/>
      <w:marLeft w:val="0"/>
      <w:marRight w:val="0"/>
      <w:marTop w:val="0"/>
      <w:marBottom w:val="0"/>
      <w:divBdr>
        <w:top w:val="none" w:sz="0" w:space="0" w:color="auto"/>
        <w:left w:val="none" w:sz="0" w:space="0" w:color="auto"/>
        <w:bottom w:val="none" w:sz="0" w:space="0" w:color="auto"/>
        <w:right w:val="none" w:sz="0" w:space="0" w:color="auto"/>
      </w:divBdr>
    </w:div>
    <w:div w:id="1966963509">
      <w:bodyDiv w:val="1"/>
      <w:marLeft w:val="0"/>
      <w:marRight w:val="0"/>
      <w:marTop w:val="0"/>
      <w:marBottom w:val="0"/>
      <w:divBdr>
        <w:top w:val="none" w:sz="0" w:space="0" w:color="auto"/>
        <w:left w:val="none" w:sz="0" w:space="0" w:color="auto"/>
        <w:bottom w:val="none" w:sz="0" w:space="0" w:color="auto"/>
        <w:right w:val="none" w:sz="0" w:space="0" w:color="auto"/>
      </w:divBdr>
    </w:div>
    <w:div w:id="2008904375">
      <w:bodyDiv w:val="1"/>
      <w:marLeft w:val="0"/>
      <w:marRight w:val="0"/>
      <w:marTop w:val="0"/>
      <w:marBottom w:val="0"/>
      <w:divBdr>
        <w:top w:val="none" w:sz="0" w:space="0" w:color="auto"/>
        <w:left w:val="none" w:sz="0" w:space="0" w:color="auto"/>
        <w:bottom w:val="none" w:sz="0" w:space="0" w:color="auto"/>
        <w:right w:val="none" w:sz="0" w:space="0" w:color="auto"/>
      </w:divBdr>
    </w:div>
    <w:div w:id="206760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doi.org/10.2519/jospt.2020.07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5334/met.8"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roadgenius.com/statistics/tourism/usa/universal-studios-hollywoo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5334/met.8"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roadgenius.com/statistics/tourism/usa/universal-studios-hollywood/" TargetMode="External"/><Relationship Id="rId10" Type="http://schemas.openxmlformats.org/officeDocument/2006/relationships/image" Target="media/image3.png"/><Relationship Id="rId19" Type="http://schemas.openxmlformats.org/officeDocument/2006/relationships/hyperlink" Target="https://www.themeparkinsider.com/flume/202501/106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doi.org/10.2519/jospt.2020.0703"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01037-BE5E-4479-AA42-4953FC6F4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38</Pages>
  <Words>10408</Words>
  <Characters>59331</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 To Fung (2430003)</dc:creator>
  <cp:keywords/>
  <dc:description/>
  <cp:lastModifiedBy>Wing To Fung (2430003)</cp:lastModifiedBy>
  <cp:revision>10</cp:revision>
  <dcterms:created xsi:type="dcterms:W3CDTF">2025-07-23T16:36:00Z</dcterms:created>
  <dcterms:modified xsi:type="dcterms:W3CDTF">2025-07-23T18:23:00Z</dcterms:modified>
</cp:coreProperties>
</file>