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7"/>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ascii="Arial" w:hAnsi="Arial" w:cs="Arial"/>
                <w:sz w:val="22"/>
                <w:szCs w:val="22"/>
                <w:lang w:eastAsia="zh-CN"/>
              </w:rPr>
            </w:pPr>
            <w:r>
              <w:rPr>
                <w:rFonts w:hint="default" w:ascii="Arial" w:hAnsi="Arial" w:cs="Arial"/>
                <w:sz w:val="22"/>
                <w:szCs w:val="22"/>
                <w:lang w:eastAsia="zh-CN"/>
              </w:rPr>
              <w:t>Baojian He</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0"/>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0"/>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0"/>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7"/>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lang w:eastAsia="zh-CN"/>
              </w:rPr>
            </w:pPr>
            <w:r>
              <w:rPr>
                <w:rFonts w:ascii="Arial" w:hAnsi="Arial" w:cs="Arial"/>
                <w:sz w:val="22"/>
                <w:szCs w:val="22"/>
                <w:lang w:eastAsia="zh-CN"/>
              </w:rPr>
              <w:t>University of Wales Trinity Saint David</w:t>
            </w:r>
            <w:r>
              <w:rPr>
                <w:rFonts w:hint="eastAsia" w:ascii="Arial" w:hAnsi="Arial" w:cs="Arial"/>
                <w:sz w:val="22"/>
                <w:szCs w:val="22"/>
                <w:lang w:eastAsia="zh-CN"/>
              </w:rPr>
              <w:t>（</w:t>
            </w:r>
            <w:r>
              <w:rPr>
                <w:rFonts w:ascii="Arial" w:hAnsi="Arial" w:cs="Arial"/>
                <w:sz w:val="22"/>
                <w:szCs w:val="22"/>
                <w:lang w:eastAsia="zh-CN"/>
              </w:rPr>
              <w:t>Swansea</w:t>
            </w:r>
            <w:r>
              <w:rPr>
                <w:rFonts w:hint="eastAsia" w:ascii="Arial" w:hAnsi="Arial" w:cs="Arial"/>
                <w:sz w:val="22"/>
                <w:szCs w:val="22"/>
                <w:lang w:eastAsia="zh-CN"/>
              </w:rPr>
              <w:t>）</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lang w:eastAsia="zh-CN"/>
              </w:rPr>
            </w:pPr>
            <w:r>
              <w:rPr>
                <w:rFonts w:ascii="Arial" w:hAnsi="Arial" w:cs="Arial"/>
                <w:sz w:val="22"/>
                <w:szCs w:val="22"/>
                <w:lang w:eastAsia="zh-CN"/>
              </w:rPr>
              <w:t>210</w:t>
            </w:r>
            <w:r>
              <w:rPr>
                <w:rFonts w:ascii="Arial" w:hAnsi="Arial" w:cs="Arial"/>
                <w:sz w:val="22"/>
                <w:szCs w:val="22"/>
                <w:lang w:eastAsia="zh-CN"/>
              </w:rPr>
              <w:t>632</w:t>
            </w:r>
            <w:r>
              <w:rPr>
                <w:rFonts w:ascii="Arial" w:hAnsi="Arial" w:cs="Arial"/>
                <w:sz w:val="22"/>
                <w:szCs w:val="22"/>
                <w:lang w:eastAsia="zh-CN"/>
              </w:rPr>
              <w:t>0@student.uwtsd.ac.uk</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ascii="Arial" w:hAnsi="Arial" w:cs="Arial"/>
                <w:sz w:val="22"/>
                <w:szCs w:val="22"/>
                <w:lang w:eastAsia="zh-CN"/>
              </w:rPr>
            </w:pPr>
            <w:r>
              <w:rPr>
                <w:rFonts w:hint="eastAsia" w:ascii="Arial" w:hAnsi="Arial" w:cs="Arial"/>
                <w:sz w:val="22"/>
                <w:szCs w:val="22"/>
                <w:lang w:eastAsia="zh-CN"/>
              </w:rPr>
              <w:t>+</w:t>
            </w:r>
            <w:r>
              <w:rPr>
                <w:rFonts w:ascii="Arial" w:hAnsi="Arial" w:cs="Arial"/>
                <w:sz w:val="22"/>
                <w:szCs w:val="22"/>
                <w:lang w:eastAsia="zh-CN"/>
              </w:rPr>
              <w:t>86 1</w:t>
            </w:r>
            <w:r>
              <w:rPr>
                <w:rFonts w:ascii="Arial" w:hAnsi="Arial" w:cs="Arial"/>
                <w:sz w:val="22"/>
                <w:szCs w:val="22"/>
                <w:lang w:eastAsia="zh-CN"/>
              </w:rPr>
              <w:t>9522983050</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10</w:t>
            </w:r>
            <w:r>
              <w:rPr>
                <w:rFonts w:ascii="Arial" w:hAnsi="Arial" w:cs="Arial"/>
                <w:sz w:val="22"/>
                <w:szCs w:val="22"/>
                <w:lang w:eastAsia="zh-CN"/>
              </w:rPr>
              <w:t>632</w:t>
            </w:r>
            <w:r>
              <w:rPr>
                <w:rFonts w:ascii="Arial" w:hAnsi="Arial" w:cs="Arial"/>
                <w:sz w:val="22"/>
                <w:szCs w:val="22"/>
                <w:lang w:eastAsia="zh-CN"/>
              </w:rPr>
              <w:t>0</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lang w:eastAsia="zh-CN"/>
              </w:rPr>
            </w:pPr>
            <w:r>
              <w:rPr>
                <w:rFonts w:ascii="Arial" w:hAnsi="Arial" w:cs="Arial"/>
                <w:sz w:val="22"/>
                <w:szCs w:val="22"/>
                <w:lang w:eastAsia="zh-CN"/>
              </w:rPr>
              <w:t>S</w:t>
            </w:r>
            <w:r>
              <w:rPr>
                <w:rFonts w:hint="eastAsia" w:ascii="Arial" w:hAnsi="Arial" w:cs="Arial"/>
                <w:sz w:val="22"/>
                <w:szCs w:val="22"/>
                <w:lang w:eastAsia="zh-CN"/>
              </w:rPr>
              <w:t>ep</w:t>
            </w:r>
            <w:r>
              <w:rPr>
                <w:rFonts w:ascii="Arial" w:hAnsi="Arial" w:cs="Arial"/>
                <w:sz w:val="22"/>
                <w:szCs w:val="22"/>
                <w:lang w:eastAsia="zh-CN"/>
              </w:rPr>
              <w:t>/2021-O</w:t>
            </w:r>
            <w:r>
              <w:rPr>
                <w:rFonts w:hint="eastAsia" w:ascii="Arial" w:hAnsi="Arial" w:cs="Arial"/>
                <w:sz w:val="22"/>
                <w:szCs w:val="22"/>
                <w:lang w:eastAsia="zh-CN"/>
              </w:rPr>
              <w:t>ct</w:t>
            </w:r>
            <w:r>
              <w:rPr>
                <w:rFonts w:ascii="Arial" w:hAnsi="Arial" w:cs="Arial"/>
                <w:sz w:val="22"/>
                <w:szCs w:val="22"/>
                <w:lang w:eastAsia="zh-CN"/>
              </w:rPr>
              <w:t>/2022</w:t>
            </w:r>
          </w:p>
          <w:p>
            <w:pPr>
              <w:rPr>
                <w:rFonts w:ascii="Arial" w:hAnsi="Arial" w:cs="Arial"/>
                <w:sz w:val="22"/>
                <w:szCs w:val="22"/>
                <w:lang w:eastAsia="zh-CN"/>
              </w:rPr>
            </w:pPr>
            <w:r>
              <w:rPr>
                <w:rFonts w:ascii="Arial" w:hAnsi="Arial" w:cs="Arial"/>
                <w:sz w:val="22"/>
                <w:szCs w:val="22"/>
                <w:lang w:eastAsia="zh-CN"/>
              </w:rPr>
              <w:t>MSc Data Science and Analytics-Swansea (October -FullTime)</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lang w:eastAsia="zh-CN"/>
              </w:rPr>
            </w:pPr>
            <w:r>
              <w:rPr>
                <w:rFonts w:ascii="Arial" w:hAnsi="Arial" w:cs="Arial"/>
                <w:sz w:val="22"/>
                <w:szCs w:val="22"/>
                <w:lang w:eastAsia="zh-CN"/>
              </w:rPr>
              <w:t>Kapilan Radhakrishnan</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5"/>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5"/>
                <w:rFonts w:ascii="Arial" w:hAnsi="Arial" w:cs="Arial"/>
                <w:b/>
                <w:bCs/>
                <w:color w:val="auto"/>
                <w:sz w:val="22"/>
                <w:szCs w:val="22"/>
                <w:u w:val="none"/>
              </w:rPr>
              <w:t>UWTSD Research Ethics &amp; Integrity Code of Practice</w:t>
            </w:r>
            <w:r>
              <w:rPr>
                <w:rStyle w:val="15"/>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7"/>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74"/>
        <w:gridCol w:w="2454"/>
        <w:gridCol w:w="2484"/>
        <w:gridCol w:w="2622"/>
      </w:tblGrid>
      <w:tr>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lang w:eastAsia="zh-CN"/>
              </w:rPr>
              <w:t>Research on cellular automata model based on earthquake falling objects</w:t>
            </w:r>
          </w:p>
        </w:tc>
      </w:tr>
      <w:tr>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lang w:eastAsia="zh-CN"/>
              </w:rPr>
            </w:pPr>
            <w:r>
              <w:rPr>
                <w:rFonts w:hint="eastAsia" w:ascii="Arial" w:hAnsi="Arial" w:cs="Arial"/>
                <w:sz w:val="22"/>
                <w:szCs w:val="22"/>
                <w:lang w:eastAsia="zh-CN"/>
              </w:rPr>
              <w:t>Mar</w:t>
            </w:r>
            <w:r>
              <w:rPr>
                <w:rFonts w:ascii="Arial" w:hAnsi="Arial" w:cs="Arial"/>
                <w:sz w:val="22"/>
                <w:szCs w:val="22"/>
                <w:lang w:eastAsia="zh-CN"/>
              </w:rPr>
              <w:t>/2022</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lang w:eastAsia="zh-CN"/>
              </w:rPr>
            </w:pPr>
            <w:r>
              <w:rPr>
                <w:rFonts w:hint="eastAsia" w:ascii="Arial" w:hAnsi="Arial" w:cs="Arial"/>
                <w:sz w:val="22"/>
                <w:szCs w:val="22"/>
                <w:lang w:eastAsia="zh-CN"/>
              </w:rPr>
              <w:t>Aug</w:t>
            </w:r>
            <w:r>
              <w:rPr>
                <w:rFonts w:ascii="Arial" w:hAnsi="Arial" w:cs="Arial"/>
                <w:sz w:val="22"/>
                <w:szCs w:val="22"/>
                <w:lang w:eastAsia="zh-CN"/>
              </w:rPr>
              <w:t>/2022</w:t>
            </w:r>
          </w:p>
        </w:tc>
      </w:tr>
      <w:tr>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hint="eastAsia" w:ascii="Arial" w:hAnsi="Arial" w:cs="Arial"/>
              </w:rPr>
            </w:pPr>
            <w:r>
              <w:rPr>
                <w:rFonts w:hint="eastAsia" w:ascii="Arial" w:hAnsi="Arial" w:cs="Arial"/>
                <w:b w:val="0"/>
                <w:bCs w:val="0"/>
                <w:sz w:val="22"/>
                <w:szCs w:val="22"/>
              </w:rPr>
              <w:t>For drivers with functions such as forward collision alert, traffic sign alert and road holding to improve driver safety during the driving process, thus effectively reducing the incidence of vehicle accidents.</w:t>
            </w:r>
          </w:p>
          <w:p>
            <w:pPr>
              <w:rPr>
                <w:rFonts w:ascii="Arial" w:hAnsi="Arial" w:cs="Arial"/>
              </w:rPr>
            </w:pPr>
          </w:p>
        </w:tc>
      </w:tr>
      <w:tr>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autoSpaceDE w:val="0"/>
              <w:autoSpaceDN w:val="0"/>
              <w:adjustRightInd w:val="0"/>
              <w:rPr>
                <w:rFonts w:ascii="Arial" w:hAnsi="Arial" w:cs="Arial"/>
                <w:b/>
                <w:bCs/>
                <w:sz w:val="22"/>
                <w:szCs w:val="22"/>
              </w:rPr>
            </w:pPr>
            <w:r>
              <w:rPr>
                <w:rFonts w:hint="eastAsia" w:ascii="Arial" w:hAnsi="Arial" w:cs="Arial"/>
                <w:b w:val="0"/>
                <w:bCs w:val="0"/>
                <w:sz w:val="22"/>
                <w:szCs w:val="22"/>
              </w:rPr>
              <w:t>Combining artificial intelligence with automotive manufacturing through the application of deep</w:t>
            </w:r>
            <w:r>
              <w:rPr>
                <w:rFonts w:hint="default" w:ascii="Arial" w:hAnsi="Arial" w:cs="Arial"/>
                <w:b w:val="0"/>
                <w:bCs w:val="0"/>
                <w:sz w:val="22"/>
                <w:szCs w:val="22"/>
              </w:rPr>
              <w:t xml:space="preserve"> </w:t>
            </w:r>
            <w:bookmarkStart w:id="0" w:name="_GoBack"/>
            <w:bookmarkEnd w:id="0"/>
            <w:r>
              <w:rPr>
                <w:rFonts w:hint="eastAsia" w:ascii="Arial" w:hAnsi="Arial" w:cs="Arial"/>
                <w:b w:val="0"/>
                <w:bCs w:val="0"/>
                <w:sz w:val="22"/>
                <w:szCs w:val="22"/>
              </w:rPr>
              <w:t>learning in the field of imaging. Improving the visual perception of machines.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rPr>
                <w:rFonts w:hint="default" w:ascii="Arial Bold" w:hAnsi="Arial Bold" w:cs="Arial Bold"/>
                <w:b/>
                <w:bCs/>
                <w:strike w:val="0"/>
                <w:dstrike w:val="0"/>
                <w:lang w:eastAsia="zh-CN"/>
              </w:rPr>
            </w:pPr>
            <w:r>
              <w:rPr>
                <w:rFonts w:hint="default" w:ascii="Arial" w:hAnsi="Arial" w:cs="Arial"/>
                <w:b/>
                <w:bCs/>
                <w:lang w:eastAsia="zh-CN"/>
              </w:rPr>
              <w:t xml:space="preserve">Aims </w:t>
            </w:r>
            <w:r>
              <w:rPr>
                <w:rFonts w:hint="default" w:ascii="Arial Bold" w:hAnsi="Arial Bold" w:cs="Arial Bold"/>
                <w:b/>
                <w:bCs/>
                <w:strike w:val="0"/>
                <w:dstrike w:val="0"/>
                <w:lang w:eastAsia="zh-CN"/>
              </w:rPr>
              <w:t>of Research Activity</w:t>
            </w:r>
          </w:p>
          <w:p>
            <w:pPr>
              <w:rPr>
                <w:rFonts w:hint="eastAsia" w:ascii="Arial" w:hAnsi="Arial" w:cs="Arial"/>
                <w:b w:val="0"/>
                <w:bCs w:val="0"/>
                <w:sz w:val="22"/>
                <w:szCs w:val="22"/>
              </w:rPr>
            </w:pPr>
            <w:r>
              <w:rPr>
                <w:rFonts w:hint="eastAsia" w:ascii="Arial" w:hAnsi="Arial" w:cs="Arial"/>
                <w:b w:val="0"/>
                <w:bCs w:val="0"/>
                <w:sz w:val="22"/>
                <w:szCs w:val="22"/>
                <w:lang w:eastAsia="zh-CN"/>
              </w:rPr>
              <w:t>My aim is i</w:t>
            </w:r>
            <w:r>
              <w:rPr>
                <w:rFonts w:hint="eastAsia" w:ascii="Arial" w:hAnsi="Arial" w:cs="Arial"/>
                <w:b w:val="0"/>
                <w:bCs w:val="0"/>
                <w:sz w:val="22"/>
                <w:szCs w:val="22"/>
              </w:rPr>
              <w:t>mprov</w:t>
            </w:r>
            <w:r>
              <w:rPr>
                <w:rFonts w:hint="default" w:ascii="Arial" w:hAnsi="Arial" w:cs="Arial"/>
                <w:b w:val="0"/>
                <w:bCs w:val="0"/>
                <w:sz w:val="22"/>
                <w:szCs w:val="22"/>
              </w:rPr>
              <w:t>ing</w:t>
            </w:r>
            <w:r>
              <w:rPr>
                <w:rFonts w:hint="eastAsia" w:ascii="Arial" w:hAnsi="Arial" w:cs="Arial"/>
                <w:b w:val="0"/>
                <w:bCs w:val="0"/>
                <w:sz w:val="22"/>
                <w:szCs w:val="22"/>
              </w:rPr>
              <w:t xml:space="preserve"> driver safety during the driving process, thus effectively reducing the incidence of vehicle accidents.</w:t>
            </w:r>
          </w:p>
          <w:p>
            <w:pPr>
              <w:rPr>
                <w:rFonts w:ascii="Arial" w:hAnsi="Arial" w:cs="Arial"/>
                <w:strike/>
                <w:dstrike w:val="0"/>
                <w:lang w:eastAsia="zh-CN"/>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sz w:val="22"/>
                <w:szCs w:val="22"/>
              </w:rPr>
            </w:pPr>
            <w:r>
              <w:rPr>
                <w:rFonts w:hint="eastAsia" w:ascii="Arial" w:hAnsi="Arial" w:cs="Arial"/>
                <w:b w:val="0"/>
                <w:bCs w:val="0"/>
                <w:sz w:val="22"/>
                <w:szCs w:val="22"/>
              </w:rPr>
              <w:t>For drivers with functions such as forward collision alert, traffic sign alert and road holding</w:t>
            </w:r>
            <w:r>
              <w:rPr>
                <w:rFonts w:hint="default" w:ascii="Arial" w:hAnsi="Arial" w:cs="Arial"/>
                <w:b w:val="0"/>
                <w:bCs w:val="0"/>
                <w:sz w:val="22"/>
                <w:szCs w:val="22"/>
              </w:rPr>
              <w:t>.</w:t>
            </w:r>
          </w:p>
        </w:tc>
      </w:tr>
      <w:tr>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rPr>
                <w:rFonts w:hint="default" w:ascii="Arial Bold" w:hAnsi="Arial Bold" w:cs="Arial Bold"/>
                <w:b/>
                <w:bCs/>
                <w:strike w:val="0"/>
                <w:dstrike w:val="0"/>
                <w:lang w:eastAsia="zh-CN"/>
              </w:rPr>
            </w:pPr>
            <w:r>
              <w:rPr>
                <w:rFonts w:hint="default" w:ascii="Arial Bold" w:hAnsi="Arial Bold" w:cs="Arial Bold"/>
                <w:b/>
                <w:bCs/>
                <w:strike w:val="0"/>
                <w:dstrike w:val="0"/>
                <w:lang w:eastAsia="zh-CN"/>
              </w:rPr>
              <w:t>Proposed methods (maximum 600 words)</w:t>
            </w:r>
          </w:p>
          <w:p>
            <w:pPr>
              <w:rPr>
                <w:rFonts w:hint="eastAsia" w:ascii="Arial" w:hAnsi="Arial" w:cs="Arial"/>
                <w:b w:val="0"/>
                <w:bCs w:val="0"/>
                <w:sz w:val="22"/>
                <w:szCs w:val="22"/>
                <w:lang w:eastAsia="zh-CN"/>
              </w:rPr>
            </w:pPr>
            <w:r>
              <w:rPr>
                <w:rFonts w:hint="eastAsia" w:ascii="Arial" w:hAnsi="Arial" w:cs="Arial"/>
                <w:b w:val="0"/>
                <w:bCs w:val="0"/>
                <w:sz w:val="22"/>
                <w:szCs w:val="22"/>
                <w:lang w:eastAsia="zh-CN"/>
              </w:rPr>
              <w:t>The research focuses on lane line detection and traffic sign recognition in ADAS vision perception. Based on deep learning techniques, this study proposes a full convolutional network model (F-FCN) based on feature stitching and focal loss, taking into account the speed and accuracy of model detection.</w:t>
            </w:r>
          </w:p>
          <w:p>
            <w:pPr>
              <w:rPr>
                <w:rFonts w:ascii="Arial" w:hAnsi="Arial" w:cs="Arial"/>
                <w:strike w:val="0"/>
                <w:dstrike w:val="0"/>
                <w:lang w:eastAsia="zh-CN"/>
              </w:rPr>
            </w:pPr>
          </w:p>
        </w:tc>
      </w:tr>
      <w:tr>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ascii="Arial" w:hAnsi="Arial" w:cs="Arial"/>
                <w:b/>
                <w:sz w:val="22"/>
                <w:szCs w:val="22"/>
              </w:rPr>
            </w:pPr>
          </w:p>
        </w:tc>
      </w:tr>
    </w:tbl>
    <w:p>
      <w:r>
        <w:br w:type="page"/>
      </w:r>
    </w:p>
    <w:tbl>
      <w:tblPr>
        <w:tblStyle w:val="17"/>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sz w:val="22"/>
                <w:szCs w:val="22"/>
              </w:rPr>
            </w:pPr>
            <w:r>
              <w:rPr>
                <w:rFonts w:ascii="Arial" w:hAnsi="Arial" w:cs="Arial"/>
                <w:sz w:val="22"/>
                <w:szCs w:val="22"/>
                <w:lang w:eastAsia="zh-CN"/>
              </w:rPr>
              <w:t>Use a computer at school</w:t>
            </w: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lang w:eastAsia="zh-CN"/>
              </w:rPr>
            </w:pPr>
            <w:r>
              <w:rPr>
                <w:rFonts w:ascii="Arial" w:hAnsi="Arial" w:cs="Arial"/>
                <w:lang w:eastAsia="zh-CN"/>
              </w:rPr>
              <w:t>Simulate simulation data</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lang w:eastAsia="zh-CN"/>
              </w:rPr>
            </w:pPr>
            <w:r>
              <w:rPr>
                <w:rFonts w:hint="eastAsia" w:ascii="Arial" w:hAnsi="Arial" w:cs="Arial"/>
                <w:sz w:val="22"/>
                <w:szCs w:val="22"/>
                <w:lang w:eastAsia="zh-CN"/>
              </w:rPr>
              <w:t>1</w:t>
            </w: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lang w:eastAsia="zh-CN"/>
              </w:rPr>
              <w:t>M</w:t>
            </w:r>
            <w:r>
              <w:rPr>
                <w:rFonts w:hint="eastAsia" w:ascii="Arial" w:hAnsi="Arial" w:cs="Arial"/>
                <w:sz w:val="22"/>
                <w:szCs w:val="22"/>
                <w:lang w:eastAsia="zh-CN"/>
              </w:rPr>
              <w:t>e</w:t>
            </w: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0"/>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0"/>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sz w:val="22"/>
                <w:szCs w:val="22"/>
              </w:rPr>
            </w:pPr>
            <w:r>
              <w:rPr>
                <w:rFonts w:hint="eastAsia" w:ascii="微软雅黑" w:hAnsi="微软雅黑" w:eastAsia="微软雅黑"/>
                <w:color w:val="333333"/>
                <w:shd w:val="clear" w:color="auto" w:fill="FFFFFF"/>
              </w:rPr>
              <w:t>N/A</w:t>
            </w: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r>
              <w:rPr>
                <w:rFonts w:hint="eastAsia" w:ascii="微软雅黑" w:hAnsi="微软雅黑" w:eastAsia="微软雅黑"/>
                <w:color w:val="333333"/>
                <w:shd w:val="clear" w:color="auto" w:fill="FFFFFF"/>
              </w:rPr>
              <w:t>N/A</w:t>
            </w: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hint="eastAsia" w:ascii="微软雅黑" w:hAnsi="微软雅黑" w:eastAsia="微软雅黑"/>
                <w:color w:val="333333"/>
                <w:shd w:val="clear" w:color="auto" w:fill="FFFFFF"/>
              </w:rPr>
              <w:t>N/A</w:t>
            </w:r>
          </w:p>
          <w:p>
            <w:pPr>
              <w:autoSpaceDE w:val="0"/>
              <w:autoSpaceDN w:val="0"/>
              <w:adjustRightInd w:val="0"/>
              <w:rPr>
                <w:rFonts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gridAfter w:val="2"/>
          <w:wAfter w:w="1530" w:type="dxa"/>
        </w:trPr>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hint="eastAsia" w:ascii="微软雅黑" w:hAnsi="微软雅黑" w:eastAsia="微软雅黑"/>
                <w:color w:val="333333"/>
                <w:shd w:val="clear" w:color="auto" w:fill="FFFFFF"/>
              </w:rPr>
              <w:t>N/A</w:t>
            </w:r>
          </w:p>
        </w:tc>
        <w:tc>
          <w:tcPr>
            <w:tcW w:w="596" w:type="dxa"/>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r>
              <w:rPr>
                <w:rFonts w:hint="eastAsia" w:ascii="Arial" w:hAnsi="Arial" w:cs="Arial"/>
                <w:sz w:val="22"/>
                <w:szCs w:val="22"/>
                <w:lang w:eastAsia="zh-CN"/>
              </w:rPr>
              <w:t>N</w:t>
            </w:r>
            <w:r>
              <w:rPr>
                <w:rFonts w:ascii="Arial" w:hAnsi="Arial" w:cs="Arial"/>
                <w:sz w:val="22"/>
                <w:szCs w:val="22"/>
                <w:lang w:eastAsia="zh-CN"/>
              </w:rPr>
              <w:t>/A</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r>
              <w:rPr>
                <w:rFonts w:hint="eastAsia" w:ascii="Arial" w:hAnsi="Arial" w:cs="Arial"/>
                <w:sz w:val="22"/>
                <w:szCs w:val="22"/>
                <w:lang w:eastAsia="zh-CN"/>
              </w:rPr>
              <w:t>N</w:t>
            </w:r>
            <w:r>
              <w:rPr>
                <w:rFonts w:ascii="Arial" w:hAnsi="Arial" w:cs="Arial"/>
                <w:sz w:val="22"/>
                <w:szCs w:val="22"/>
                <w:lang w:eastAsia="zh-CN"/>
              </w:rPr>
              <w:t>/A</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07" w:hRule="atLeast"/>
        </w:trP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10"/>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5"/>
          <w:rFonts w:ascii="Arial" w:hAnsi="Arial" w:cs="Arial"/>
          <w:sz w:val="22"/>
          <w:szCs w:val="22"/>
        </w:rPr>
        <w:t>http://uwtsd.ac.uk/library/research-data-management/</w:t>
      </w:r>
      <w:r>
        <w:rPr>
          <w:rStyle w:val="15"/>
          <w:rFonts w:ascii="Arial" w:hAnsi="Arial" w:cs="Arial"/>
          <w:sz w:val="22"/>
          <w:szCs w:val="22"/>
        </w:rPr>
        <w:fldChar w:fldCharType="end"/>
      </w:r>
      <w:r>
        <w:rPr>
          <w:rFonts w:ascii="Arial" w:hAnsi="Arial" w:cs="Arial"/>
          <w:color w:val="000000"/>
          <w:sz w:val="22"/>
          <w:szCs w:val="22"/>
        </w:rPr>
        <w:t>).</w:t>
      </w:r>
    </w:p>
    <w:tbl>
      <w:tblPr>
        <w:tblStyle w:val="17"/>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10"/>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10"/>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535785963"/>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10"/>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10"/>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10"/>
              <w:spacing w:before="0" w:beforeAutospacing="0" w:after="0" w:afterAutospacing="0"/>
              <w:ind w:left="567" w:right="567"/>
              <w:rPr>
                <w:rStyle w:val="12"/>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spacing w:before="0" w:beforeAutospacing="0" w:after="0" w:afterAutospacing="0"/>
              <w:ind w:left="567" w:right="567"/>
            </w:pPr>
            <w:r>
              <w:rPr>
                <w:rStyle w:val="12"/>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10"/>
              <w:spacing w:before="0" w:beforeAutospacing="0" w:after="0" w:afterAutospacing="0"/>
              <w:ind w:left="1134" w:right="567"/>
            </w:pPr>
            <w:r>
              <w:rPr>
                <w:rFonts w:ascii="Arial" w:hAnsi="Arial" w:cs="Arial"/>
                <w:i/>
                <w:iCs/>
                <w:color w:val="000000"/>
                <w:sz w:val="20"/>
                <w:szCs w:val="23"/>
              </w:rPr>
              <w:t>(a) racial or ethnic origin,</w:t>
            </w:r>
          </w:p>
          <w:p>
            <w:pPr>
              <w:pStyle w:val="10"/>
              <w:spacing w:before="0" w:beforeAutospacing="0" w:after="0" w:afterAutospacing="0"/>
              <w:ind w:left="1134" w:right="567"/>
            </w:pPr>
            <w:r>
              <w:rPr>
                <w:rFonts w:ascii="Arial" w:hAnsi="Arial" w:cs="Arial"/>
                <w:i/>
                <w:iCs/>
                <w:color w:val="000000"/>
                <w:sz w:val="20"/>
                <w:szCs w:val="23"/>
              </w:rPr>
              <w:t>(b) political opinions,</w:t>
            </w:r>
          </w:p>
          <w:p>
            <w:pPr>
              <w:pStyle w:val="10"/>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10"/>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10"/>
              <w:spacing w:before="0" w:beforeAutospacing="0" w:after="0" w:afterAutospacing="0"/>
              <w:ind w:left="1134" w:right="567"/>
            </w:pPr>
            <w:r>
              <w:rPr>
                <w:rFonts w:ascii="Arial" w:hAnsi="Arial" w:cs="Arial"/>
                <w:i/>
                <w:iCs/>
                <w:color w:val="000000"/>
                <w:sz w:val="20"/>
                <w:szCs w:val="23"/>
              </w:rPr>
              <w:t>(e) physical or mental health or condition,</w:t>
            </w:r>
          </w:p>
          <w:p>
            <w:pPr>
              <w:pStyle w:val="10"/>
              <w:spacing w:before="0" w:beforeAutospacing="0" w:after="0" w:afterAutospacing="0"/>
              <w:ind w:left="1134" w:right="567"/>
            </w:pPr>
            <w:r>
              <w:rPr>
                <w:rFonts w:ascii="Arial" w:hAnsi="Arial" w:cs="Arial"/>
                <w:i/>
                <w:iCs/>
                <w:color w:val="000000"/>
                <w:sz w:val="20"/>
                <w:szCs w:val="23"/>
              </w:rPr>
              <w:t>(f) sexual life,</w:t>
            </w:r>
          </w:p>
          <w:p>
            <w:pPr>
              <w:pStyle w:val="10"/>
              <w:spacing w:before="0" w:beforeAutospacing="0" w:after="0" w:afterAutospacing="0"/>
              <w:ind w:left="1134" w:right="567"/>
            </w:pPr>
            <w:r>
              <w:rPr>
                <w:rFonts w:ascii="Arial" w:hAnsi="Arial" w:cs="Arial"/>
                <w:i/>
                <w:iCs/>
                <w:color w:val="000000"/>
                <w:sz w:val="20"/>
                <w:szCs w:val="23"/>
              </w:rPr>
              <w:t>(g) genetics,</w:t>
            </w:r>
          </w:p>
          <w:p>
            <w:pPr>
              <w:pStyle w:val="10"/>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MS Gothic" w:hAnsi="MS Gothic" w:eastAsia="MS Gothic" w:cs="Arial"/>
                <w:b/>
                <w:bCs/>
                <w:sz w:val="22"/>
                <w:szCs w:val="22"/>
                <w:lang w:val="en-US"/>
              </w:rPr>
            </w:pPr>
          </w:p>
          <w:p>
            <w:pPr>
              <w:pStyle w:val="10"/>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MS Gothic" w:hAnsi="MS Gothic" w:eastAsia="MS Gothic" w:cs="Arial"/>
                <w:b/>
                <w:bCs/>
                <w:sz w:val="22"/>
                <w:szCs w:val="22"/>
                <w:lang w:val="en-US"/>
              </w:rPr>
            </w:pPr>
          </w:p>
          <w:p>
            <w:pPr>
              <w:pStyle w:val="10"/>
              <w:autoSpaceDE w:val="0"/>
              <w:autoSpaceDN w:val="0"/>
              <w:adjustRightInd w:val="0"/>
              <w:jc w:val="center"/>
            </w:pPr>
            <w:sdt>
              <w:sdtPr>
                <w:rPr>
                  <w:rFonts w:ascii="Arial" w:hAnsi="Arial" w:cs="Arial"/>
                  <w:b/>
                  <w:bCs/>
                  <w:sz w:val="22"/>
                  <w:szCs w:val="22"/>
                </w:rPr>
                <w:id w:val="191704997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10"/>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lang w:eastAsia="zh-CN"/>
              </w:rPr>
            </w:pPr>
            <w:r>
              <w:rPr>
                <w:rFonts w:ascii="Arial" w:hAnsi="Arial" w:cs="Arial"/>
                <w:sz w:val="22"/>
                <w:szCs w:val="22"/>
                <w:lang w:eastAsia="zh-CN"/>
              </w:rPr>
              <w:t>Personal password protection, the data does not involve any personal information</w:t>
            </w:r>
          </w:p>
          <w:p>
            <w:pPr>
              <w:rPr>
                <w:rFonts w:ascii="Arial" w:hAnsi="Arial" w:cs="Arial"/>
                <w:sz w:val="22"/>
                <w:szCs w:val="22"/>
                <w:lang w:eastAsia="zh-CN"/>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r>
              <w:rPr>
                <w:rFonts w:hint="default" w:ascii="Arial" w:hAnsi="Arial" w:cs="Arial"/>
                <w:sz w:val="22"/>
                <w:szCs w:val="22"/>
                <w:lang w:eastAsia="zh-CN"/>
              </w:rPr>
              <w:t>Baojian He</w:t>
            </w:r>
            <w:r>
              <w:rPr>
                <w:rFonts w:hint="eastAsia" w:ascii="Arial" w:hAnsi="Arial" w:cs="Arial"/>
                <w:sz w:val="22"/>
                <w:szCs w:val="22"/>
                <w:lang w:eastAsia="zh-CN"/>
              </w:rPr>
              <w:t>（me）</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lang w:eastAsia="zh-CN"/>
              </w:rPr>
            </w:pPr>
            <w:r>
              <w:rPr>
                <w:rFonts w:ascii="Arial" w:hAnsi="Arial" w:cs="Arial"/>
                <w:sz w:val="22"/>
                <w:szCs w:val="22"/>
                <w:lang w:eastAsia="zh-CN"/>
              </w:rPr>
              <w:t>My laptop is archived</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5"/>
                <w:rFonts w:ascii="Arial" w:hAnsi="Arial" w:cs="Arial"/>
                <w:color w:val="000000"/>
                <w:sz w:val="22"/>
                <w:szCs w:val="22"/>
              </w:rPr>
              <w:t>https://researchdata.uwtsd.ac.uk/</w:t>
            </w:r>
            <w:r>
              <w:rPr>
                <w:rStyle w:val="15"/>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5"/>
                <w:rFonts w:ascii="Arial" w:hAnsi="Arial" w:cs="Arial"/>
                <w:color w:val="000000"/>
                <w:sz w:val="22"/>
                <w:szCs w:val="22"/>
              </w:rPr>
              <w:t>https://www.uwtsd.ac.uk/library/research-data-management/</w:t>
            </w:r>
            <w:r>
              <w:rPr>
                <w:rStyle w:val="15"/>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7"/>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5"/>
                <w:rFonts w:ascii="Arial" w:hAnsi="Arial" w:cs="Arial"/>
                <w:sz w:val="22"/>
                <w:szCs w:val="22"/>
              </w:rPr>
              <w:t>https://www.uwtsd.ac.uk/research/research-ethics/</w:t>
            </w:r>
            <w:r>
              <w:rPr>
                <w:rStyle w:val="15"/>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cs="Arial"/>
                <w:sz w:val="22"/>
                <w:szCs w:val="22"/>
                <w:lang w:eastAsia="zh-CN"/>
              </w:rPr>
            </w:pPr>
            <w:r>
              <w:rPr>
                <w:rFonts w:ascii="Arial" w:hAnsi="Arial" w:cs="Arial"/>
                <w:sz w:val="22"/>
                <w:szCs w:val="22"/>
                <w:lang w:eastAsia="zh-CN"/>
              </w:rPr>
              <w:t>Baojian He</w:t>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Date:2022.3.</w:t>
            </w:r>
            <w:r>
              <w:rPr>
                <w:rFonts w:ascii="Arial" w:hAnsi="Arial" w:cs="Arial"/>
                <w:b/>
                <w:bCs/>
                <w:sz w:val="22"/>
                <w:szCs w:val="22"/>
              </w:rPr>
              <w:t>31</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7"/>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r>
              <w:rPr>
                <w:rFonts w:ascii="Arial" w:hAnsi="Arial" w:cs="Arial"/>
                <w:lang w:eastAsia="zh-CN"/>
              </w:rPr>
              <w:t>Kapilan Radhakrishnan</w:t>
            </w:r>
            <w:r>
              <w:rPr>
                <w:rFonts w:ascii="Arial" w:hAnsi="Arial" w:cs="Arial"/>
              </w:rPr>
              <w:t xml:space="preserve"> </w:t>
            </w:r>
          </w:p>
        </w:tc>
        <w:tc>
          <w:tcPr>
            <w:tcW w:w="1014" w:type="pct"/>
            <w:vMerge w:val="restart"/>
          </w:tcPr>
          <w:p>
            <w:pPr>
              <w:pStyle w:val="30"/>
              <w:ind w:left="0"/>
              <w:rPr>
                <w:rFonts w:ascii="Arial" w:hAnsi="Arial" w:cs="Arial"/>
                <w:b/>
                <w:bCs/>
              </w:rPr>
            </w:pPr>
            <w:r>
              <w:rPr>
                <w:rFonts w:ascii="Arial" w:hAnsi="Arial" w:cs="Arial"/>
                <w:b/>
                <w:bCs/>
              </w:rPr>
              <w:t>Date:</w:t>
            </w:r>
          </w:p>
          <w:p>
            <w:pPr>
              <w:pStyle w:val="30"/>
              <w:ind w:left="0"/>
              <w:rPr>
                <w:rFonts w:ascii="Arial" w:hAnsi="Arial" w:cs="Arial"/>
              </w:rPr>
            </w:pPr>
            <w:r>
              <w:rPr>
                <w:rFonts w:ascii="Arial" w:hAnsi="Arial" w:cs="Arial"/>
                <w:b/>
                <w:bCs/>
              </w:rPr>
              <w:t>2022.3.</w:t>
            </w:r>
            <w:r>
              <w:rPr>
                <w:rFonts w:ascii="Arial" w:hAnsi="Arial" w:cs="Arial"/>
                <w:b/>
                <w:bCs/>
              </w:rPr>
              <w:t>31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r>
              <w:rPr>
                <w:rFonts w:ascii="Arial" w:hAnsi="Arial" w:cs="Arial"/>
              </w:rPr>
              <w:t>Baojian He</w:t>
            </w: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7"/>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3" w:hRule="atLeast"/>
        </w:trPr>
        <w:tc>
          <w:tcPr>
            <w:tcW w:w="675" w:type="dxa"/>
            <w:shd w:val="clear" w:color="auto" w:fill="BEBEBE" w:themeFill="background1" w:themeFillShade="BF"/>
            <w:vAlign w:val="center"/>
          </w:tcPr>
          <w:sdt>
            <w:sdtPr>
              <w:rPr>
                <w:rFonts w:ascii="Arial" w:hAnsi="Arial" w:cs="Arial"/>
                <w:b/>
                <w:bCs/>
              </w:rPr>
              <w:id w:val="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2" w:hRule="atLeast"/>
        </w:trPr>
        <w:tc>
          <w:tcPr>
            <w:tcW w:w="675" w:type="dxa"/>
            <w:shd w:val="clear" w:color="auto" w:fill="BEBEBE" w:themeFill="background1" w:themeFillShade="BF"/>
            <w:vAlign w:val="center"/>
          </w:tcPr>
          <w:sdt>
            <w:sdtPr>
              <w:rPr>
                <w:rFonts w:ascii="Arial" w:hAnsi="Arial" w:cs="Arial"/>
                <w:b/>
                <w:bCs/>
              </w:rPr>
              <w:id w:val="0"/>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90" w:hRule="atLeast"/>
        </w:trPr>
        <w:tc>
          <w:tcPr>
            <w:tcW w:w="675" w:type="dxa"/>
            <w:shd w:val="clear" w:color="auto" w:fill="BEBEBE" w:themeFill="background1" w:themeFillShade="BF"/>
            <w:vAlign w:val="center"/>
          </w:tcPr>
          <w:sdt>
            <w:sdtPr>
              <w:rPr>
                <w:rFonts w:ascii="Arial" w:hAnsi="Arial" w:cs="Arial"/>
                <w:b/>
                <w:bCs/>
              </w:rPr>
              <w:id w:val="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7"/>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5"/>
                <w:rFonts w:ascii="Arial" w:hAnsi="Arial" w:cs="Arial"/>
                <w:sz w:val="22"/>
                <w:szCs w:val="22"/>
              </w:rPr>
              <w:t>pgresearch@uwtsd.ac.uk</w:t>
            </w:r>
            <w:r>
              <w:rPr>
                <w:rStyle w:val="15"/>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2"/>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jc w:val="both"/>
        <w:rPr>
          <w:rFonts w:ascii="Arial" w:hAnsi="Arial" w:cs="Arial"/>
          <w:sz w:val="22"/>
          <w:szCs w:val="22"/>
        </w:rPr>
      </w:pPr>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ourier New">
    <w:panose1 w:val="02070609020205090404"/>
    <w:charset w:val="00"/>
    <w:family w:val="modern"/>
    <w:pitch w:val="default"/>
    <w:sig w:usb0="E0000AFF" w:usb1="40007843" w:usb2="00000001" w:usb3="00000000" w:csb0="400001BF" w:csb1="DFF70000"/>
  </w:font>
  <w:font w:name="Wingdings">
    <w:panose1 w:val="05000000000000000000"/>
    <w:charset w:val="02"/>
    <w:family w:val="auto"/>
    <w:pitch w:val="default"/>
    <w:sig w:usb0="00000000" w:usb1="00000000" w:usb2="00000000" w:usb3="00000000" w:csb0="80000000" w:csb1="00000000"/>
  </w:font>
  <w:font w:name="Tahoma">
    <w:panose1 w:val="020B0804030504040204"/>
    <w:charset w:val="00"/>
    <w:family w:val="swiss"/>
    <w:pitch w:val="default"/>
    <w:sig w:usb0="E1002AFF" w:usb1="C000605B" w:usb2="00000029" w:usb3="00000000" w:csb0="200101FF" w:csb1="20280000"/>
  </w:font>
  <w:font w:name="Arial">
    <w:panose1 w:val="020B0604020202090204"/>
    <w:charset w:val="00"/>
    <w:family w:val="swiss"/>
    <w:pitch w:val="default"/>
    <w:sig w:usb0="E0000AFF" w:usb1="00007843" w:usb2="00000001" w:usb3="00000000" w:csb0="400001BF" w:csb1="DFF70000"/>
  </w:font>
  <w:font w:name="MS Gothic">
    <w:altName w:val="Hiragino Sans"/>
    <w:panose1 w:val="020B0609070205080204"/>
    <w:charset w:val="80"/>
    <w:family w:val="modern"/>
    <w:pitch w:val="default"/>
    <w:sig w:usb0="00000000" w:usb1="00000000" w:usb2="08000012" w:usb3="00000000" w:csb0="0002009F" w:csb1="00000000"/>
  </w:font>
  <w:font w:name="Segoe UI Symbol">
    <w:altName w:val="苹方-简"/>
    <w:panose1 w:val="020B0502040204020203"/>
    <w:charset w:val="00"/>
    <w:family w:val="swiss"/>
    <w:pitch w:val="default"/>
    <w:sig w:usb0="00000000" w:usb1="00000000" w:usb2="00040000" w:usb3="00000000" w:csb0="00000001" w:csb1="00000000"/>
  </w:font>
  <w:font w:name="微软雅黑">
    <w:altName w:val="汉仪旗黑"/>
    <w:panose1 w:val="020B0503020204020204"/>
    <w:charset w:val="86"/>
    <w:family w:val="swiss"/>
    <w:pitch w:val="default"/>
    <w:sig w:usb0="00000000" w:usb1="00000000" w:usb2="00000016" w:usb3="00000000" w:csb0="0004001F" w:csb1="00000000"/>
  </w:font>
  <w:font w:name="Hiragino Sans">
    <w:panose1 w:val="020B0300000000000000"/>
    <w:charset w:val="80"/>
    <w:family w:val="auto"/>
    <w:pitch w:val="default"/>
    <w:sig w:usb0="E00002FF" w:usb1="7AE7FFFF" w:usb2="00000012" w:usb3="00000000" w:csb0="0002000D" w:csb1="00000000"/>
  </w:font>
  <w:font w:name="Arial Unicode MS">
    <w:panose1 w:val="020B0604020202020204"/>
    <w:charset w:val="86"/>
    <w:family w:val="auto"/>
    <w:pitch w:val="default"/>
    <w:sig w:usb0="FFFFFFFF" w:usb1="E9FFFFFF" w:usb2="0000003F" w:usb3="00000000" w:csb0="603F01FF" w:csb1="FFFF0000"/>
  </w:font>
  <w:font w:name="冬青黑体简体中文">
    <w:panose1 w:val="020B0300000000000000"/>
    <w:charset w:val="86"/>
    <w:family w:val="auto"/>
    <w:pitch w:val="default"/>
    <w:sig w:usb0="A00002BF" w:usb1="1ACF7CFA" w:usb2="00000016" w:usb3="00000000" w:csb0="00060007" w:csb1="00000000"/>
  </w:font>
  <w:font w:name="Kingsoft Sign">
    <w:panose1 w:val="05050102010706020507"/>
    <w:charset w:val="00"/>
    <w:family w:val="auto"/>
    <w:pitch w:val="default"/>
    <w:sig w:usb0="00000000" w:usb1="10000000" w:usb2="00000000" w:usb3="00000000" w:csb0="00000001" w:csb1="00000000"/>
  </w:font>
  <w:font w:name="汉仪旗黑">
    <w:panose1 w:val="00020600040101010101"/>
    <w:charset w:val="86"/>
    <w:family w:val="auto"/>
    <w:pitch w:val="default"/>
    <w:sig w:usb0="A00002BF" w:usb1="1ACF7CFA" w:usb2="00000016" w:usb3="00000000" w:csb0="0004009F" w:csb1="DFD70000"/>
  </w:font>
  <w:font w:name="Arial Bold">
    <w:panose1 w:val="020B0604020202090204"/>
    <w:charset w:val="00"/>
    <w:family w:val="auto"/>
    <w:pitch w:val="default"/>
    <w:sig w:usb0="E0000AFF" w:usb1="00007843" w:usb2="00000001" w:usb3="00000000" w:csb0="400001BF" w:csb1="DFF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rFonts w:ascii="Arial" w:hAnsi="Arial" w:cs="Arial"/>
      </w:rPr>
      <w:t>October 2020</w:t>
    </w:r>
    <w:r>
      <w:rPr>
        <w:rFonts w:ascii="Arial" w:hAnsi="Arial" w:cs="Arial"/>
      </w:rPr>
      <w:ptab w:relativeTo="margin" w:alignment="center" w:leader="none"/>
    </w:r>
    <w:r>
      <w:rPr>
        <w:rStyle w:val="13"/>
        <w:rFonts w:ascii="Arial" w:hAnsi="Arial" w:cs="Arial"/>
      </w:rPr>
      <w:fldChar w:fldCharType="begin"/>
    </w:r>
    <w:r>
      <w:rPr>
        <w:rStyle w:val="13"/>
        <w:rFonts w:ascii="Arial" w:hAnsi="Arial" w:cs="Arial"/>
      </w:rPr>
      <w:instrText xml:space="preserve"> PAGE </w:instrText>
    </w:r>
    <w:r>
      <w:rPr>
        <w:rStyle w:val="13"/>
        <w:rFonts w:ascii="Arial" w:hAnsi="Arial" w:cs="Arial"/>
      </w:rPr>
      <w:fldChar w:fldCharType="separate"/>
    </w:r>
    <w:r>
      <w:rPr>
        <w:rStyle w:val="13"/>
        <w:rFonts w:ascii="Arial" w:hAnsi="Arial" w:cs="Arial"/>
      </w:rPr>
      <w:t>1</w:t>
    </w:r>
    <w:r>
      <w:rPr>
        <w:rStyle w:val="13"/>
        <w:rFonts w:ascii="Arial" w:hAnsi="Arial" w:cs="Arial"/>
      </w:rPr>
      <w:fldChar w:fldCharType="end"/>
    </w:r>
    <w:r>
      <w:rPr>
        <w:rStyle w:val="13"/>
        <w:rFonts w:ascii="Arial" w:hAnsi="Arial" w:cs="Arial"/>
      </w:rPr>
      <w:ptab w:relativeTo="margin" w:alignment="right" w:leader="none"/>
    </w:r>
    <w:r>
      <w:rPr>
        <w:rStyle w:val="13"/>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jc w:val="right"/>
      <w:rPr>
        <w:rFonts w:ascii="Arial" w:hAnsi="Arial" w:cs="Arial"/>
        <w:b/>
        <w:bCs/>
        <w:sz w:val="22"/>
        <w:szCs w:val="22"/>
      </w:rPr>
    </w:pPr>
    <w:r>
      <w:rPr>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4"/>
  <w:doNotDisplayPageBoundaries w:val="1"/>
  <w:embedSystemFonts/>
  <w:bordersDoNotSurroundHeader w:val="1"/>
  <w:bordersDoNotSurroundFooter w:val="1"/>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1D64"/>
    <w:rsid w:val="001F6460"/>
    <w:rsid w:val="001F79E2"/>
    <w:rsid w:val="00200104"/>
    <w:rsid w:val="00204E14"/>
    <w:rsid w:val="002132F9"/>
    <w:rsid w:val="00213F52"/>
    <w:rsid w:val="00221686"/>
    <w:rsid w:val="00224A9A"/>
    <w:rsid w:val="0023172C"/>
    <w:rsid w:val="00233B1F"/>
    <w:rsid w:val="00240F9C"/>
    <w:rsid w:val="00242A2E"/>
    <w:rsid w:val="00253111"/>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4B68"/>
    <w:rsid w:val="003171A8"/>
    <w:rsid w:val="003257BD"/>
    <w:rsid w:val="003264AE"/>
    <w:rsid w:val="003268ED"/>
    <w:rsid w:val="003302A1"/>
    <w:rsid w:val="00331A88"/>
    <w:rsid w:val="00332956"/>
    <w:rsid w:val="003505BC"/>
    <w:rsid w:val="00354AE5"/>
    <w:rsid w:val="00354F34"/>
    <w:rsid w:val="00361382"/>
    <w:rsid w:val="003656A9"/>
    <w:rsid w:val="00382031"/>
    <w:rsid w:val="00390251"/>
    <w:rsid w:val="00392D9A"/>
    <w:rsid w:val="00397B49"/>
    <w:rsid w:val="003A09CB"/>
    <w:rsid w:val="003A518C"/>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329"/>
    <w:rsid w:val="00424773"/>
    <w:rsid w:val="00425DA7"/>
    <w:rsid w:val="0042679B"/>
    <w:rsid w:val="00430FA4"/>
    <w:rsid w:val="00442053"/>
    <w:rsid w:val="00442954"/>
    <w:rsid w:val="0045485F"/>
    <w:rsid w:val="00462069"/>
    <w:rsid w:val="004632AA"/>
    <w:rsid w:val="00476398"/>
    <w:rsid w:val="0047697E"/>
    <w:rsid w:val="0048134A"/>
    <w:rsid w:val="00482054"/>
    <w:rsid w:val="0048258D"/>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4EC8"/>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4F7F"/>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4F28"/>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5E65"/>
    <w:rsid w:val="008B67D3"/>
    <w:rsid w:val="008C0FF0"/>
    <w:rsid w:val="008C1A38"/>
    <w:rsid w:val="008C4441"/>
    <w:rsid w:val="008D0BC1"/>
    <w:rsid w:val="008E0B2C"/>
    <w:rsid w:val="008E5AA3"/>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2CEB"/>
    <w:rsid w:val="00954D22"/>
    <w:rsid w:val="0096006D"/>
    <w:rsid w:val="00961B2E"/>
    <w:rsid w:val="00965F27"/>
    <w:rsid w:val="009831F5"/>
    <w:rsid w:val="00986EEC"/>
    <w:rsid w:val="00986FD8"/>
    <w:rsid w:val="009955DD"/>
    <w:rsid w:val="009A165A"/>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0CF0"/>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61C8"/>
    <w:rsid w:val="00CB7118"/>
    <w:rsid w:val="00CC1528"/>
    <w:rsid w:val="00CC1835"/>
    <w:rsid w:val="00CC2661"/>
    <w:rsid w:val="00CD51A0"/>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17D3"/>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734"/>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337F387F"/>
    <w:rsid w:val="6FF7058F"/>
    <w:rsid w:val="76E950BE"/>
    <w:rsid w:val="B578B491"/>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heme="minorEastAsia"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1">
    <w:name w:val="Default Paragraph Font"/>
    <w:unhideWhenUsed/>
    <w:uiPriority w:val="1"/>
  </w:style>
  <w:style w:type="table" w:default="1" w:styleId="17">
    <w:name w:val="Normal Table"/>
    <w:unhideWhenUsed/>
    <w:uiPriority w:val="99"/>
    <w:tblPr>
      <w:tblCellMar>
        <w:top w:w="0" w:type="dxa"/>
        <w:left w:w="108" w:type="dxa"/>
        <w:bottom w:w="0" w:type="dxa"/>
        <w:right w:w="108" w:type="dxa"/>
      </w:tblCellMar>
    </w:tblPr>
  </w:style>
  <w:style w:type="paragraph" w:styleId="4">
    <w:name w:val="annotation subject"/>
    <w:basedOn w:val="5"/>
    <w:next w:val="5"/>
    <w:link w:val="29"/>
    <w:unhideWhenUsed/>
    <w:uiPriority w:val="99"/>
    <w:rPr>
      <w:b/>
      <w:bCs/>
    </w:rPr>
  </w:style>
  <w:style w:type="paragraph" w:styleId="5">
    <w:name w:val="annotation text"/>
    <w:basedOn w:val="1"/>
    <w:link w:val="28"/>
    <w:unhideWhenUsed/>
    <w:qFormat/>
    <w:uiPriority w:val="99"/>
  </w:style>
  <w:style w:type="paragraph" w:styleId="6">
    <w:name w:val="Balloon Text"/>
    <w:basedOn w:val="1"/>
    <w:link w:val="23"/>
    <w:semiHidden/>
    <w:qFormat/>
    <w:uiPriority w:val="99"/>
    <w:rPr>
      <w:rFonts w:ascii="Tahoma" w:hAnsi="Tahoma" w:cs="Tahoma"/>
      <w:sz w:val="16"/>
      <w:szCs w:val="16"/>
    </w:rPr>
  </w:style>
  <w:style w:type="paragraph" w:styleId="7">
    <w:name w:val="footer"/>
    <w:basedOn w:val="1"/>
    <w:link w:val="25"/>
    <w:uiPriority w:val="99"/>
    <w:pPr>
      <w:tabs>
        <w:tab w:val="center" w:pos="4513"/>
        <w:tab w:val="right" w:pos="9026"/>
      </w:tabs>
    </w:pPr>
  </w:style>
  <w:style w:type="paragraph" w:styleId="8">
    <w:name w:val="header"/>
    <w:basedOn w:val="1"/>
    <w:link w:val="24"/>
    <w:semiHidden/>
    <w:uiPriority w:val="99"/>
    <w:pPr>
      <w:tabs>
        <w:tab w:val="center" w:pos="4513"/>
        <w:tab w:val="right" w:pos="9026"/>
      </w:tabs>
    </w:pPr>
  </w:style>
  <w:style w:type="paragraph" w:styleId="9">
    <w:name w:val="Body Text 2"/>
    <w:basedOn w:val="1"/>
    <w:link w:val="21"/>
    <w:uiPriority w:val="99"/>
    <w:pPr>
      <w:ind w:left="720" w:hanging="720"/>
    </w:pPr>
    <w:rPr>
      <w:b/>
      <w:bCs/>
      <w:sz w:val="22"/>
      <w:szCs w:val="22"/>
    </w:rPr>
  </w:style>
  <w:style w:type="paragraph" w:styleId="10">
    <w:name w:val="Normal (Web)"/>
    <w:basedOn w:val="1"/>
    <w:qFormat/>
    <w:uiPriority w:val="99"/>
    <w:pPr>
      <w:spacing w:before="100" w:beforeAutospacing="1" w:after="100" w:afterAutospacing="1"/>
    </w:pPr>
    <w:rPr>
      <w:sz w:val="24"/>
      <w:szCs w:val="24"/>
      <w:lang w:eastAsia="en-GB"/>
    </w:rPr>
  </w:style>
  <w:style w:type="character" w:styleId="12">
    <w:name w:val="Strong"/>
    <w:qFormat/>
    <w:uiPriority w:val="22"/>
    <w:rPr>
      <w:b/>
      <w:bCs/>
    </w:rPr>
  </w:style>
  <w:style w:type="character" w:styleId="13">
    <w:name w:val="page number"/>
    <w:basedOn w:val="11"/>
    <w:qFormat/>
    <w:uiPriority w:val="99"/>
  </w:style>
  <w:style w:type="character" w:styleId="14">
    <w:name w:val="FollowedHyperlink"/>
    <w:semiHidden/>
    <w:uiPriority w:val="99"/>
    <w:rPr>
      <w:color w:val="800080"/>
      <w:u w:val="single"/>
    </w:rPr>
  </w:style>
  <w:style w:type="character" w:styleId="15">
    <w:name w:val="Hyperlink"/>
    <w:qFormat/>
    <w:uiPriority w:val="99"/>
    <w:rPr>
      <w:color w:val="0000FF"/>
      <w:u w:val="single"/>
    </w:rPr>
  </w:style>
  <w:style w:type="character" w:styleId="16">
    <w:name w:val="annotation reference"/>
    <w:unhideWhenUsed/>
    <w:qFormat/>
    <w:uiPriority w:val="99"/>
    <w:rPr>
      <w:sz w:val="16"/>
      <w:szCs w:val="16"/>
    </w:rPr>
  </w:style>
  <w:style w:type="table" w:styleId="18">
    <w:name w:val="Table Grid"/>
    <w:basedOn w:val="17"/>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标题 1 字符"/>
    <w:link w:val="2"/>
    <w:qFormat/>
    <w:uiPriority w:val="99"/>
    <w:rPr>
      <w:rFonts w:ascii="Cambria" w:hAnsi="Cambria" w:cs="Cambria"/>
      <w:b/>
      <w:bCs/>
      <w:kern w:val="32"/>
      <w:sz w:val="32"/>
      <w:szCs w:val="32"/>
      <w:lang w:eastAsia="en-US"/>
    </w:rPr>
  </w:style>
  <w:style w:type="character" w:customStyle="1" w:styleId="20">
    <w:name w:val="标题 4 字符"/>
    <w:link w:val="3"/>
    <w:semiHidden/>
    <w:qFormat/>
    <w:uiPriority w:val="99"/>
    <w:rPr>
      <w:rFonts w:ascii="Calibri" w:hAnsi="Calibri" w:cs="Calibri"/>
      <w:b/>
      <w:bCs/>
      <w:sz w:val="28"/>
      <w:szCs w:val="28"/>
      <w:lang w:eastAsia="en-US"/>
    </w:rPr>
  </w:style>
  <w:style w:type="character" w:customStyle="1" w:styleId="21">
    <w:name w:val="正文文本 2 字符"/>
    <w:link w:val="9"/>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批注框文本 字符"/>
    <w:link w:val="6"/>
    <w:semiHidden/>
    <w:uiPriority w:val="99"/>
    <w:rPr>
      <w:sz w:val="2"/>
      <w:szCs w:val="2"/>
      <w:lang w:eastAsia="en-US"/>
    </w:rPr>
  </w:style>
  <w:style w:type="character" w:customStyle="1" w:styleId="24">
    <w:name w:val="页眉 字符"/>
    <w:link w:val="8"/>
    <w:semiHidden/>
    <w:qFormat/>
    <w:uiPriority w:val="99"/>
    <w:rPr>
      <w:lang w:eastAsia="en-US"/>
    </w:rPr>
  </w:style>
  <w:style w:type="character" w:customStyle="1" w:styleId="25">
    <w:name w:val="页脚 字符"/>
    <w:link w:val="7"/>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批注文字 字符"/>
    <w:link w:val="5"/>
    <w:semiHidden/>
    <w:uiPriority w:val="99"/>
    <w:rPr>
      <w:lang w:eastAsia="en-US"/>
    </w:rPr>
  </w:style>
  <w:style w:type="character" w:customStyle="1" w:styleId="29">
    <w:name w:val="批注主题 字符"/>
    <w:link w:val="4"/>
    <w:semiHidden/>
    <w:qFormat/>
    <w:uiPriority w:val="99"/>
    <w:rPr>
      <w:b/>
      <w:bCs/>
      <w:lang w:eastAsia="en-US"/>
    </w:rPr>
  </w:style>
  <w:style w:type="paragraph" w:customStyle="1"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10</Pages>
  <Words>3572</Words>
  <Characters>20363</Characters>
  <Lines>169</Lines>
  <Paragraphs>47</Paragraphs>
  <TotalTime>0</TotalTime>
  <ScaleCrop>false</ScaleCrop>
  <LinksUpToDate>false</LinksUpToDate>
  <CharactersWithSpaces>23888</CharactersWithSpaces>
  <Application>WPS Office_4.1.2.6545_F1E327BC-269C-435d-A152-05C5408002CA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2020-10-29T01:00:00Z</dcterms:created>
  <dc:creator>Kevin Brice</dc:creator>
  <cp:lastModifiedBy>hebaojian</cp:lastModifiedBy>
  <cp:lastPrinted>2016-10-24T20:21:00Z</cp:lastPrinted>
  <dcterms:modified xsi:type="dcterms:W3CDTF">2022-04-01T02:14:30Z</dcterms:modified>
  <dc:title>PG2-E1</dc:title>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2052-4.1.2.6545</vt:lpwstr>
  </property>
</Properties>
</file>