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rsidR="00832E83" w:rsidRPr="00CC67B0" w:rsidRDefault="009D625C">
      <w:pPr>
        <w:widowControl/>
        <w:autoSpaceDE/>
        <w:autoSpaceDN/>
        <w:adjustRightInd/>
        <w:rPr>
          <w:rFonts w:ascii="Times New Roman" w:hAnsi="Times New Roman" w:cs="Times New Roman"/>
          <w:bCs/>
          <w:sz w:val="24"/>
          <w:szCs w:val="24"/>
        </w:rPr>
      </w:pPr>
      <w:r>
        <w:rPr>
          <w:rFonts w:ascii="Times New Roman" w:hAnsi="Times New Roman" w:cs="Times New Roman"/>
          <w:bCs/>
          <w:noProof/>
          <w:sz w:val="24"/>
          <w:szCs w:val="24"/>
        </w:rPr>
        <w:drawing>
          <wp:inline distT="0" distB="0" distL="0" distR="0">
            <wp:extent cx="6120130" cy="6664960"/>
            <wp:effectExtent l="0" t="0" r="1270" b="2540"/>
            <wp:docPr id="5" name="圖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A1_P1.png"/>
                    <pic:cNvPicPr/>
                  </pic:nvPicPr>
                  <pic:blipFill>
                    <a:blip r:embed="rId7">
                      <a:extLst>
                        <a:ext uri="{28A0092B-C50C-407E-A947-70E740481C1C}">
                          <a14:useLocalDpi xmlns:a14="http://schemas.microsoft.com/office/drawing/2010/main" val="0"/>
                        </a:ext>
                      </a:extLst>
                    </a:blip>
                    <a:stretch>
                      <a:fillRect/>
                    </a:stretch>
                  </pic:blipFill>
                  <pic:spPr>
                    <a:xfrm>
                      <a:off x="0" y="0"/>
                      <a:ext cx="6120130" cy="6664960"/>
                    </a:xfrm>
                    <a:prstGeom prst="rect">
                      <a:avLst/>
                    </a:prstGeom>
                  </pic:spPr>
                </pic:pic>
              </a:graphicData>
            </a:graphic>
          </wp:inline>
        </w:drawing>
      </w:r>
      <w:r>
        <w:rPr>
          <w:rFonts w:ascii="Times New Roman" w:hAnsi="Times New Roman" w:cs="Times New Roman"/>
          <w:bCs/>
          <w:noProof/>
          <w:sz w:val="24"/>
          <w:szCs w:val="24"/>
        </w:rPr>
        <w:lastRenderedPageBreak/>
        <w:drawing>
          <wp:inline distT="0" distB="0" distL="0" distR="0">
            <wp:extent cx="5600700" cy="7632700"/>
            <wp:effectExtent l="0" t="0" r="0" b="0"/>
            <wp:docPr id="6" name="圖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A1_P2.png"/>
                    <pic:cNvPicPr/>
                  </pic:nvPicPr>
                  <pic:blipFill>
                    <a:blip r:embed="rId8">
                      <a:extLst>
                        <a:ext uri="{28A0092B-C50C-407E-A947-70E740481C1C}">
                          <a14:useLocalDpi xmlns:a14="http://schemas.microsoft.com/office/drawing/2010/main" val="0"/>
                        </a:ext>
                      </a:extLst>
                    </a:blip>
                    <a:stretch>
                      <a:fillRect/>
                    </a:stretch>
                  </pic:blipFill>
                  <pic:spPr>
                    <a:xfrm>
                      <a:off x="0" y="0"/>
                      <a:ext cx="5600700" cy="7632700"/>
                    </a:xfrm>
                    <a:prstGeom prst="rect">
                      <a:avLst/>
                    </a:prstGeom>
                  </pic:spPr>
                </pic:pic>
              </a:graphicData>
            </a:graphic>
          </wp:inline>
        </w:drawing>
      </w:r>
    </w:p>
    <w:p w:rsidR="00867613" w:rsidRDefault="00EB0BD9" w:rsidP="00867613">
      <w:pPr>
        <w:spacing w:line="360" w:lineRule="auto"/>
        <w:jc w:val="both"/>
        <w:rPr>
          <w:rFonts w:ascii="Times New Roman" w:hAnsi="Times New Roman" w:cs="Times New Roman"/>
          <w:color w:val="auto"/>
          <w:sz w:val="24"/>
          <w:szCs w:val="24"/>
        </w:rPr>
      </w:pPr>
      <w:r>
        <w:rPr>
          <w:rFonts w:ascii="Times New Roman" w:hAnsi="Times New Roman" w:cs="Times New Roman"/>
          <w:bCs/>
          <w:sz w:val="24"/>
          <w:szCs w:val="24"/>
          <w:u w:val="single"/>
        </w:rPr>
        <w:t>Part</w:t>
      </w:r>
      <w:r w:rsidR="009D625C">
        <w:rPr>
          <w:rFonts w:ascii="Times New Roman" w:hAnsi="Times New Roman" w:cs="Times New Roman"/>
          <w:bCs/>
          <w:noProof/>
          <w:sz w:val="24"/>
          <w:szCs w:val="24"/>
          <w:u w:val="single"/>
        </w:rPr>
        <w:lastRenderedPageBreak/>
        <w:drawing>
          <wp:inline distT="0" distB="0" distL="0" distR="0">
            <wp:extent cx="6120130" cy="1753235"/>
            <wp:effectExtent l="0" t="0" r="1270" b="0"/>
            <wp:docPr id="7" name="圖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A1_P3.png"/>
                    <pic:cNvPicPr/>
                  </pic:nvPicPr>
                  <pic:blipFill>
                    <a:blip r:embed="rId9">
                      <a:extLst>
                        <a:ext uri="{28A0092B-C50C-407E-A947-70E740481C1C}">
                          <a14:useLocalDpi xmlns:a14="http://schemas.microsoft.com/office/drawing/2010/main" val="0"/>
                        </a:ext>
                      </a:extLst>
                    </a:blip>
                    <a:stretch>
                      <a:fillRect/>
                    </a:stretch>
                  </pic:blipFill>
                  <pic:spPr>
                    <a:xfrm>
                      <a:off x="0" y="0"/>
                      <a:ext cx="6120130" cy="1753235"/>
                    </a:xfrm>
                    <a:prstGeom prst="rect">
                      <a:avLst/>
                    </a:prstGeom>
                  </pic:spPr>
                </pic:pic>
              </a:graphicData>
            </a:graphic>
          </wp:inline>
        </w:drawing>
      </w:r>
      <w:r w:rsidR="009D625C">
        <w:rPr>
          <w:rFonts w:ascii="Times New Roman" w:hAnsi="Times New Roman" w:cs="Times New Roman"/>
          <w:bCs/>
          <w:noProof/>
          <w:sz w:val="24"/>
          <w:szCs w:val="24"/>
          <w:u w:val="single"/>
        </w:rPr>
        <w:drawing>
          <wp:inline distT="0" distB="0" distL="0" distR="0">
            <wp:extent cx="6120130" cy="4152265"/>
            <wp:effectExtent l="0" t="0" r="1270" b="635"/>
            <wp:docPr id="8" name="圖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A1_P4.png"/>
                    <pic:cNvPicPr/>
                  </pic:nvPicPr>
                  <pic:blipFill>
                    <a:blip r:embed="rId10">
                      <a:extLst>
                        <a:ext uri="{28A0092B-C50C-407E-A947-70E740481C1C}">
                          <a14:useLocalDpi xmlns:a14="http://schemas.microsoft.com/office/drawing/2010/main" val="0"/>
                        </a:ext>
                      </a:extLst>
                    </a:blip>
                    <a:stretch>
                      <a:fillRect/>
                    </a:stretch>
                  </pic:blipFill>
                  <pic:spPr>
                    <a:xfrm>
                      <a:off x="0" y="0"/>
                      <a:ext cx="6120130" cy="4152265"/>
                    </a:xfrm>
                    <a:prstGeom prst="rect">
                      <a:avLst/>
                    </a:prstGeom>
                  </pic:spPr>
                </pic:pic>
              </a:graphicData>
            </a:graphic>
          </wp:inline>
        </w:drawing>
      </w:r>
      <w:r w:rsidR="009D625C">
        <w:rPr>
          <w:rFonts w:ascii="Times New Roman" w:hAnsi="Times New Roman" w:cs="Times New Roman"/>
          <w:bCs/>
          <w:noProof/>
          <w:sz w:val="24"/>
          <w:szCs w:val="24"/>
          <w:u w:val="single"/>
        </w:rPr>
        <w:t xml:space="preserve"> </w:t>
      </w:r>
      <w:r w:rsidR="009D625C">
        <w:rPr>
          <w:rFonts w:ascii="Times New Roman" w:hAnsi="Times New Roman" w:cs="Times New Roman"/>
          <w:bCs/>
          <w:noProof/>
          <w:sz w:val="24"/>
          <w:szCs w:val="24"/>
          <w:u w:val="single"/>
        </w:rPr>
        <w:lastRenderedPageBreak/>
        <w:drawing>
          <wp:inline distT="0" distB="0" distL="0" distR="0">
            <wp:extent cx="6120130" cy="7397115"/>
            <wp:effectExtent l="0" t="0" r="1270" b="0"/>
            <wp:docPr id="9" name="圖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A1_P5.png"/>
                    <pic:cNvPicPr/>
                  </pic:nvPicPr>
                  <pic:blipFill>
                    <a:blip r:embed="rId11">
                      <a:extLst>
                        <a:ext uri="{28A0092B-C50C-407E-A947-70E740481C1C}">
                          <a14:useLocalDpi xmlns:a14="http://schemas.microsoft.com/office/drawing/2010/main" val="0"/>
                        </a:ext>
                      </a:extLst>
                    </a:blip>
                    <a:stretch>
                      <a:fillRect/>
                    </a:stretch>
                  </pic:blipFill>
                  <pic:spPr>
                    <a:xfrm>
                      <a:off x="0" y="0"/>
                      <a:ext cx="6120130" cy="7397115"/>
                    </a:xfrm>
                    <a:prstGeom prst="rect">
                      <a:avLst/>
                    </a:prstGeom>
                  </pic:spPr>
                </pic:pic>
              </a:graphicData>
            </a:graphic>
          </wp:inline>
        </w:drawing>
      </w:r>
      <w:r w:rsidR="009D625C">
        <w:rPr>
          <w:rFonts w:ascii="Times New Roman" w:hAnsi="Times New Roman" w:cs="Times New Roman"/>
          <w:bCs/>
          <w:noProof/>
          <w:sz w:val="24"/>
          <w:szCs w:val="24"/>
          <w:u w:val="single"/>
        </w:rPr>
        <w:lastRenderedPageBreak/>
        <w:drawing>
          <wp:inline distT="0" distB="0" distL="0" distR="0">
            <wp:extent cx="6120130" cy="4326890"/>
            <wp:effectExtent l="0" t="0" r="1270" b="3810"/>
            <wp:docPr id="10" name="圖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A1_P6.png"/>
                    <pic:cNvPicPr/>
                  </pic:nvPicPr>
                  <pic:blipFill>
                    <a:blip r:embed="rId12">
                      <a:extLst>
                        <a:ext uri="{28A0092B-C50C-407E-A947-70E740481C1C}">
                          <a14:useLocalDpi xmlns:a14="http://schemas.microsoft.com/office/drawing/2010/main" val="0"/>
                        </a:ext>
                      </a:extLst>
                    </a:blip>
                    <a:stretch>
                      <a:fillRect/>
                    </a:stretch>
                  </pic:blipFill>
                  <pic:spPr>
                    <a:xfrm>
                      <a:off x="0" y="0"/>
                      <a:ext cx="6120130" cy="4326890"/>
                    </a:xfrm>
                    <a:prstGeom prst="rect">
                      <a:avLst/>
                    </a:prstGeom>
                  </pic:spPr>
                </pic:pic>
              </a:graphicData>
            </a:graphic>
          </wp:inline>
        </w:drawing>
      </w:r>
      <w:r w:rsidR="009D625C">
        <w:rPr>
          <w:rFonts w:ascii="Times New Roman" w:hAnsi="Times New Roman" w:cs="Times New Roman"/>
          <w:bCs/>
          <w:noProof/>
          <w:sz w:val="24"/>
          <w:szCs w:val="24"/>
          <w:u w:val="single"/>
        </w:rPr>
        <w:drawing>
          <wp:inline distT="0" distB="0" distL="0" distR="0">
            <wp:extent cx="6120130" cy="1639570"/>
            <wp:effectExtent l="0" t="0" r="1270" b="0"/>
            <wp:docPr id="11" name="圖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A1_P7.png"/>
                    <pic:cNvPicPr/>
                  </pic:nvPicPr>
                  <pic:blipFill>
                    <a:blip r:embed="rId13">
                      <a:extLst>
                        <a:ext uri="{28A0092B-C50C-407E-A947-70E740481C1C}">
                          <a14:useLocalDpi xmlns:a14="http://schemas.microsoft.com/office/drawing/2010/main" val="0"/>
                        </a:ext>
                      </a:extLst>
                    </a:blip>
                    <a:stretch>
                      <a:fillRect/>
                    </a:stretch>
                  </pic:blipFill>
                  <pic:spPr>
                    <a:xfrm>
                      <a:off x="0" y="0"/>
                      <a:ext cx="6120130" cy="1639570"/>
                    </a:xfrm>
                    <a:prstGeom prst="rect">
                      <a:avLst/>
                    </a:prstGeom>
                  </pic:spPr>
                </pic:pic>
              </a:graphicData>
            </a:graphic>
          </wp:inline>
        </w:drawing>
      </w:r>
      <w:r w:rsidR="00C9502B" w:rsidRPr="00C9502B">
        <w:rPr>
          <w:rFonts w:ascii="Times New Roman" w:hAnsi="Times New Roman" w:cs="Times New Roman" w:hint="eastAsia"/>
          <w:sz w:val="24"/>
          <w:szCs w:val="24"/>
        </w:rPr>
        <w:t xml:space="preserve"> </w:t>
      </w:r>
      <w:r w:rsidR="00C9502B">
        <w:rPr>
          <w:rFonts w:ascii="Times New Roman" w:hAnsi="Times New Roman" w:cs="Times New Roman"/>
          <w:sz w:val="24"/>
          <w:szCs w:val="24"/>
        </w:rPr>
        <w:t xml:space="preserve">The full citation of the journal in this study is: </w:t>
      </w:r>
      <w:r w:rsidR="00C9502B">
        <w:rPr>
          <w:rFonts w:ascii="Times New Roman" w:hAnsi="Times New Roman" w:cs="Times New Roman" w:hint="eastAsia"/>
          <w:sz w:val="24"/>
          <w:szCs w:val="24"/>
        </w:rPr>
        <w:t>S</w:t>
      </w:r>
      <w:r w:rsidR="00C9502B">
        <w:rPr>
          <w:rFonts w:ascii="Times New Roman" w:hAnsi="Times New Roman" w:cs="Times New Roman"/>
          <w:sz w:val="24"/>
          <w:szCs w:val="24"/>
        </w:rPr>
        <w:t>mith, Matthew J.; Young, David J.; Figgins, Se</w:t>
      </w:r>
      <w:r w:rsidR="00C9502B">
        <w:rPr>
          <w:rFonts w:ascii="Times New Roman" w:hAnsi="Times New Roman" w:cs="Times New Roman" w:hint="eastAsia"/>
          <w:sz w:val="24"/>
          <w:szCs w:val="24"/>
        </w:rPr>
        <w:t>a</w:t>
      </w:r>
      <w:r w:rsidR="00C9502B">
        <w:rPr>
          <w:rFonts w:ascii="Times New Roman" w:hAnsi="Times New Roman" w:cs="Times New Roman"/>
          <w:sz w:val="24"/>
          <w:szCs w:val="24"/>
        </w:rPr>
        <w:t xml:space="preserve">n G.; Arthur, </w:t>
      </w:r>
      <w:proofErr w:type="spellStart"/>
      <w:r w:rsidR="00C9502B">
        <w:rPr>
          <w:rFonts w:ascii="Times New Roman" w:hAnsi="Times New Roman" w:cs="Times New Roman"/>
          <w:sz w:val="24"/>
          <w:szCs w:val="24"/>
        </w:rPr>
        <w:t>Calum</w:t>
      </w:r>
      <w:proofErr w:type="spellEnd"/>
      <w:r w:rsidR="00C9502B">
        <w:rPr>
          <w:rFonts w:ascii="Times New Roman" w:hAnsi="Times New Roman" w:cs="Times New Roman"/>
          <w:sz w:val="24"/>
          <w:szCs w:val="24"/>
        </w:rPr>
        <w:t xml:space="preserve"> A. </w:t>
      </w:r>
      <w:r w:rsidR="00C9502B" w:rsidRPr="00F92F3C">
        <w:rPr>
          <w:rFonts w:ascii="Times New Roman" w:hAnsi="Times New Roman" w:cs="Times New Roman"/>
          <w:i/>
          <w:sz w:val="24"/>
          <w:szCs w:val="24"/>
        </w:rPr>
        <w:t>Sport</w:t>
      </w:r>
      <w:r w:rsidR="00C9502B">
        <w:rPr>
          <w:rFonts w:ascii="Times New Roman" w:hAnsi="Times New Roman" w:cs="Times New Roman"/>
          <w:sz w:val="24"/>
          <w:szCs w:val="24"/>
        </w:rPr>
        <w:t xml:space="preserve"> </w:t>
      </w:r>
      <w:proofErr w:type="spellStart"/>
      <w:r w:rsidR="00C9502B">
        <w:rPr>
          <w:rFonts w:ascii="Times New Roman" w:hAnsi="Times New Roman" w:cs="Times New Roman"/>
          <w:sz w:val="24"/>
          <w:szCs w:val="24"/>
        </w:rPr>
        <w:t>Pyschologist</w:t>
      </w:r>
      <w:proofErr w:type="spellEnd"/>
      <w:r w:rsidR="00C9502B">
        <w:rPr>
          <w:rFonts w:ascii="Times New Roman" w:hAnsi="Times New Roman" w:cs="Times New Roman"/>
          <w:sz w:val="24"/>
          <w:szCs w:val="24"/>
        </w:rPr>
        <w:t>. Mar2017, Vol. 31 Issue 1, p1-15. 1 Chart. DOI: 10.1123/tsp.2015-0077.</w:t>
      </w:r>
    </w:p>
    <w:p w:rsidR="00543E61" w:rsidRDefault="00C9502B" w:rsidP="00867613">
      <w:pPr>
        <w:pStyle w:val="ae"/>
        <w:numPr>
          <w:ilvl w:val="0"/>
          <w:numId w:val="21"/>
        </w:numPr>
        <w:spacing w:line="360" w:lineRule="auto"/>
        <w:ind w:leftChars="0"/>
        <w:jc w:val="both"/>
        <w:rPr>
          <w:rFonts w:ascii="Times New Roman" w:hAnsi="Times New Roman" w:cs="Times New Roman"/>
          <w:color w:val="auto"/>
          <w:sz w:val="24"/>
          <w:szCs w:val="24"/>
        </w:rPr>
      </w:pPr>
      <w:r>
        <w:rPr>
          <w:rFonts w:ascii="Times New Roman" w:hAnsi="Times New Roman" w:cs="Times New Roman"/>
          <w:color w:val="auto"/>
          <w:sz w:val="24"/>
          <w:szCs w:val="24"/>
        </w:rPr>
        <w:t>The philosophy and theoretical perspective being employed.</w:t>
      </w:r>
    </w:p>
    <w:p w:rsidR="00A30230" w:rsidRDefault="00AF4FA7" w:rsidP="00A30230">
      <w:pPr>
        <w:pStyle w:val="ae"/>
        <w:spacing w:line="360" w:lineRule="auto"/>
        <w:ind w:leftChars="0" w:left="360"/>
        <w:jc w:val="both"/>
        <w:rPr>
          <w:rFonts w:ascii="Times New Roman" w:hAnsi="Times New Roman" w:cs="Times New Roman"/>
          <w:color w:val="auto"/>
          <w:sz w:val="24"/>
          <w:szCs w:val="24"/>
        </w:rPr>
      </w:pPr>
      <w:r>
        <w:rPr>
          <w:rFonts w:ascii="Times New Roman" w:hAnsi="Times New Roman" w:cs="Times New Roman"/>
          <w:color w:val="auto"/>
          <w:sz w:val="24"/>
          <w:szCs w:val="24"/>
        </w:rPr>
        <w:t>Methodology of t</w:t>
      </w:r>
      <w:r w:rsidR="00AB5613">
        <w:rPr>
          <w:rFonts w:ascii="Times New Roman" w:hAnsi="Times New Roman" w:cs="Times New Roman"/>
          <w:color w:val="auto"/>
          <w:sz w:val="24"/>
          <w:szCs w:val="24"/>
        </w:rPr>
        <w:t xml:space="preserve">he </w:t>
      </w:r>
      <w:r>
        <w:rPr>
          <w:rFonts w:ascii="Times New Roman" w:hAnsi="Times New Roman" w:cs="Times New Roman"/>
          <w:color w:val="auto"/>
          <w:sz w:val="24"/>
          <w:szCs w:val="24"/>
        </w:rPr>
        <w:t>p</w:t>
      </w:r>
      <w:r w:rsidR="00AB5613">
        <w:rPr>
          <w:rFonts w:ascii="Times New Roman" w:hAnsi="Times New Roman" w:cs="Times New Roman"/>
          <w:color w:val="auto"/>
          <w:sz w:val="24"/>
          <w:szCs w:val="24"/>
        </w:rPr>
        <w:t>hilosophy</w:t>
      </w:r>
      <w:r>
        <w:rPr>
          <w:rFonts w:ascii="Times New Roman" w:hAnsi="Times New Roman" w:cs="Times New Roman"/>
          <w:color w:val="auto"/>
          <w:sz w:val="24"/>
          <w:szCs w:val="24"/>
        </w:rPr>
        <w:t xml:space="preserve"> is being employed in this study which leads to how the data be obtained and analyzed and the methods used by interviews and observation on the interviewees and their attitudes. The methods used was </w:t>
      </w:r>
      <w:r w:rsidR="008A5E41">
        <w:rPr>
          <w:rFonts w:ascii="Times New Roman" w:hAnsi="Times New Roman" w:cs="Times New Roman"/>
          <w:color w:val="auto"/>
          <w:sz w:val="24"/>
          <w:szCs w:val="24"/>
        </w:rPr>
        <w:t xml:space="preserve">first deductive and </w:t>
      </w:r>
      <w:r w:rsidR="00ED05F7">
        <w:rPr>
          <w:rFonts w:ascii="Times New Roman" w:hAnsi="Times New Roman" w:cs="Times New Roman"/>
          <w:color w:val="auto"/>
          <w:sz w:val="24"/>
          <w:szCs w:val="24"/>
        </w:rPr>
        <w:t xml:space="preserve">then </w:t>
      </w:r>
      <w:r>
        <w:rPr>
          <w:rFonts w:ascii="Times New Roman" w:hAnsi="Times New Roman" w:cs="Times New Roman"/>
          <w:color w:val="auto"/>
          <w:sz w:val="24"/>
          <w:szCs w:val="24"/>
        </w:rPr>
        <w:t xml:space="preserve">inductive and emerging approach </w:t>
      </w:r>
      <w:r w:rsidR="00350A38">
        <w:rPr>
          <w:rFonts w:ascii="Times New Roman" w:hAnsi="Times New Roman" w:cs="Times New Roman"/>
          <w:color w:val="auto"/>
          <w:sz w:val="24"/>
          <w:szCs w:val="24"/>
        </w:rPr>
        <w:t xml:space="preserve">to inquiry </w:t>
      </w:r>
      <w:r>
        <w:rPr>
          <w:rFonts w:ascii="Times New Roman" w:hAnsi="Times New Roman" w:cs="Times New Roman"/>
          <w:color w:val="auto"/>
          <w:sz w:val="24"/>
          <w:szCs w:val="24"/>
        </w:rPr>
        <w:t xml:space="preserve">while collecting </w:t>
      </w:r>
      <w:r w:rsidR="00ED05F7">
        <w:rPr>
          <w:rFonts w:ascii="Times New Roman" w:hAnsi="Times New Roman" w:cs="Times New Roman"/>
          <w:color w:val="auto"/>
          <w:sz w:val="24"/>
          <w:szCs w:val="24"/>
        </w:rPr>
        <w:t xml:space="preserve">the </w:t>
      </w:r>
      <w:r>
        <w:rPr>
          <w:rFonts w:ascii="Times New Roman" w:hAnsi="Times New Roman" w:cs="Times New Roman"/>
          <w:color w:val="auto"/>
          <w:sz w:val="24"/>
          <w:szCs w:val="24"/>
        </w:rPr>
        <w:t xml:space="preserve">data. The research was conducted from the ground but not following a theory. The researchers therefore revised the questions from time to time from their experience in field. The </w:t>
      </w:r>
      <w:r w:rsidR="00350A38">
        <w:rPr>
          <w:rFonts w:ascii="Times New Roman" w:hAnsi="Times New Roman" w:cs="Times New Roman"/>
          <w:color w:val="auto"/>
          <w:sz w:val="24"/>
          <w:szCs w:val="24"/>
        </w:rPr>
        <w:t>i</w:t>
      </w:r>
      <w:r>
        <w:rPr>
          <w:rFonts w:ascii="Times New Roman" w:hAnsi="Times New Roman" w:cs="Times New Roman"/>
          <w:color w:val="auto"/>
          <w:sz w:val="24"/>
          <w:szCs w:val="24"/>
        </w:rPr>
        <w:t xml:space="preserve">nquiry paradigm is </w:t>
      </w:r>
      <w:r w:rsidR="00350A38">
        <w:rPr>
          <w:rFonts w:ascii="Times New Roman" w:hAnsi="Times New Roman" w:cs="Times New Roman"/>
          <w:color w:val="auto"/>
          <w:sz w:val="24"/>
          <w:szCs w:val="24"/>
        </w:rPr>
        <w:t xml:space="preserve">methodology of </w:t>
      </w:r>
      <w:r>
        <w:rPr>
          <w:rFonts w:ascii="Times New Roman" w:hAnsi="Times New Roman" w:cs="Times New Roman"/>
          <w:color w:val="auto"/>
          <w:sz w:val="24"/>
          <w:szCs w:val="24"/>
        </w:rPr>
        <w:t xml:space="preserve">positivism </w:t>
      </w:r>
      <w:r w:rsidR="00350A38">
        <w:rPr>
          <w:rFonts w:ascii="Times New Roman" w:hAnsi="Times New Roman" w:cs="Times New Roman"/>
          <w:color w:val="auto"/>
          <w:sz w:val="24"/>
          <w:szCs w:val="24"/>
        </w:rPr>
        <w:t xml:space="preserve">which is qualitative and interpretative. Characteristic and credibility of qualitative research is: it conducted in the </w:t>
      </w:r>
      <w:r w:rsidR="00350A38">
        <w:rPr>
          <w:rFonts w:ascii="Times New Roman" w:hAnsi="Times New Roman" w:cs="Times New Roman"/>
          <w:color w:val="auto"/>
          <w:sz w:val="24"/>
          <w:szCs w:val="24"/>
        </w:rPr>
        <w:lastRenderedPageBreak/>
        <w:t>natural field; the source of data is from which has close interaction; it is inductive without following a theory; focuses of the research are mainly on the participants’ perspectives, meanings and multiple subjective views ; It is an emergent and evolving design but not prefigured design; it is reflective and interpre</w:t>
      </w:r>
      <w:r w:rsidR="007236D4">
        <w:rPr>
          <w:rFonts w:ascii="Times New Roman" w:hAnsi="Times New Roman" w:cs="Times New Roman"/>
          <w:color w:val="auto"/>
          <w:sz w:val="24"/>
          <w:szCs w:val="24"/>
        </w:rPr>
        <w:t xml:space="preserve">tive </w:t>
      </w:r>
      <w:r w:rsidR="00466B20">
        <w:rPr>
          <w:rFonts w:ascii="Times New Roman" w:hAnsi="Times New Roman" w:cs="Times New Roman"/>
          <w:color w:val="auto"/>
          <w:sz w:val="24"/>
          <w:szCs w:val="24"/>
        </w:rPr>
        <w:t>as the researchers convey their background which informed their interpretation of the research question</w:t>
      </w:r>
      <w:r w:rsidR="001311C7">
        <w:rPr>
          <w:rFonts w:ascii="Times New Roman" w:hAnsi="Times New Roman" w:cs="Times New Roman"/>
          <w:color w:val="auto"/>
          <w:sz w:val="24"/>
          <w:szCs w:val="24"/>
        </w:rPr>
        <w:t>.</w:t>
      </w:r>
      <w:r w:rsidR="00ED05F7">
        <w:rPr>
          <w:rFonts w:ascii="Times New Roman" w:hAnsi="Times New Roman" w:cs="Times New Roman"/>
          <w:color w:val="auto"/>
          <w:sz w:val="24"/>
          <w:szCs w:val="24"/>
        </w:rPr>
        <w:t xml:space="preserve"> However, the researcher did not                                                                                         </w:t>
      </w:r>
      <w:proofErr w:type="gramStart"/>
      <w:r w:rsidR="00ED05F7">
        <w:rPr>
          <w:rFonts w:ascii="Times New Roman" w:hAnsi="Times New Roman" w:cs="Times New Roman"/>
          <w:color w:val="auto"/>
          <w:sz w:val="24"/>
          <w:szCs w:val="24"/>
        </w:rPr>
        <w:t>developed</w:t>
      </w:r>
      <w:proofErr w:type="gramEnd"/>
      <w:r w:rsidR="00ED05F7">
        <w:rPr>
          <w:rFonts w:ascii="Times New Roman" w:hAnsi="Times New Roman" w:cs="Times New Roman"/>
          <w:color w:val="auto"/>
          <w:sz w:val="24"/>
          <w:szCs w:val="24"/>
        </w:rPr>
        <w:t xml:space="preserve"> the analytical framework which comprised he themes, categories and sub-categories. </w:t>
      </w:r>
      <w:r w:rsidR="006A40A1">
        <w:rPr>
          <w:rFonts w:ascii="Times New Roman" w:hAnsi="Times New Roman" w:cs="Times New Roman"/>
          <w:color w:val="auto"/>
          <w:sz w:val="24"/>
          <w:szCs w:val="24"/>
        </w:rPr>
        <w:t xml:space="preserve">The theoretical perspectives of the followers of the captains and coaches of the cricket teams are researched and examined </w:t>
      </w:r>
      <w:r w:rsidR="003D178F">
        <w:rPr>
          <w:rFonts w:ascii="Times New Roman" w:hAnsi="Times New Roman" w:cs="Times New Roman"/>
          <w:color w:val="auto"/>
          <w:sz w:val="24"/>
          <w:szCs w:val="24"/>
        </w:rPr>
        <w:t xml:space="preserve">if transformational leadership behaviors are exhibited. Data were collected by the interviewer who interviewed the participants by using the methods of asking open ended questions </w:t>
      </w:r>
      <w:r w:rsidR="00B061E7">
        <w:rPr>
          <w:rFonts w:ascii="Times New Roman" w:hAnsi="Times New Roman" w:cs="Times New Roman"/>
          <w:color w:val="auto"/>
          <w:sz w:val="24"/>
          <w:szCs w:val="24"/>
        </w:rPr>
        <w:t>with the answers coded and transcribed. Usually, the analytical framework will be developed for the analysis of the themes, categories and sub-categories and also triangulation of the results of different teams. However, it was not stated in this study that those techniques have been used.</w:t>
      </w:r>
      <w:r>
        <w:rPr>
          <w:rFonts w:ascii="Times New Roman" w:hAnsi="Times New Roman" w:cs="Times New Roman"/>
          <w:color w:val="auto"/>
          <w:sz w:val="24"/>
          <w:szCs w:val="24"/>
        </w:rPr>
        <w:t xml:space="preserve">   </w:t>
      </w:r>
      <w:r w:rsidR="00AB5613">
        <w:rPr>
          <w:rFonts w:ascii="Times New Roman" w:hAnsi="Times New Roman" w:cs="Times New Roman"/>
          <w:color w:val="auto"/>
          <w:sz w:val="24"/>
          <w:szCs w:val="24"/>
        </w:rPr>
        <w:t xml:space="preserve"> </w:t>
      </w:r>
    </w:p>
    <w:p w:rsidR="00A30230" w:rsidRDefault="00C9502B" w:rsidP="00265C6E">
      <w:pPr>
        <w:pStyle w:val="ae"/>
        <w:numPr>
          <w:ilvl w:val="0"/>
          <w:numId w:val="21"/>
        </w:numPr>
        <w:spacing w:line="360" w:lineRule="auto"/>
        <w:ind w:leftChars="0"/>
        <w:jc w:val="both"/>
        <w:rPr>
          <w:rFonts w:ascii="Times New Roman" w:hAnsi="Times New Roman" w:cs="Times New Roman"/>
          <w:color w:val="auto"/>
          <w:sz w:val="24"/>
          <w:szCs w:val="24"/>
        </w:rPr>
      </w:pPr>
      <w:r>
        <w:rPr>
          <w:rFonts w:ascii="Times New Roman" w:hAnsi="Times New Roman" w:cs="Times New Roman" w:hint="eastAsia"/>
          <w:color w:val="auto"/>
          <w:sz w:val="24"/>
          <w:szCs w:val="24"/>
        </w:rPr>
        <w:t>T</w:t>
      </w:r>
      <w:r>
        <w:rPr>
          <w:rFonts w:ascii="Times New Roman" w:hAnsi="Times New Roman" w:cs="Times New Roman"/>
          <w:color w:val="auto"/>
          <w:sz w:val="24"/>
          <w:szCs w:val="24"/>
        </w:rPr>
        <w:t>he data collection method(s) used.</w:t>
      </w:r>
    </w:p>
    <w:p w:rsidR="00364443" w:rsidRDefault="00B72C91" w:rsidP="00B72C91">
      <w:pPr>
        <w:pStyle w:val="ae"/>
        <w:spacing w:line="360" w:lineRule="auto"/>
        <w:ind w:leftChars="0" w:left="360"/>
        <w:jc w:val="both"/>
        <w:rPr>
          <w:rFonts w:ascii="Times New Roman" w:hAnsi="Times New Roman" w:cs="Times New Roman"/>
          <w:color w:val="auto"/>
          <w:sz w:val="24"/>
          <w:szCs w:val="24"/>
        </w:rPr>
      </w:pPr>
      <w:proofErr w:type="spellStart"/>
      <w:r>
        <w:rPr>
          <w:rFonts w:ascii="Times New Roman" w:hAnsi="Times New Roman" w:cs="Times New Roman" w:hint="eastAsia"/>
          <w:color w:val="auto"/>
          <w:sz w:val="24"/>
          <w:szCs w:val="24"/>
        </w:rPr>
        <w:t>S</w:t>
      </w:r>
      <w:r>
        <w:rPr>
          <w:rFonts w:ascii="Times New Roman" w:hAnsi="Times New Roman" w:cs="Times New Roman"/>
          <w:color w:val="auto"/>
          <w:sz w:val="24"/>
          <w:szCs w:val="24"/>
        </w:rPr>
        <w:t>emistructured</w:t>
      </w:r>
      <w:proofErr w:type="spellEnd"/>
      <w:r>
        <w:rPr>
          <w:rFonts w:ascii="Times New Roman" w:hAnsi="Times New Roman" w:cs="Times New Roman"/>
          <w:color w:val="auto"/>
          <w:sz w:val="24"/>
          <w:szCs w:val="24"/>
        </w:rPr>
        <w:t xml:space="preserve"> interviews were conducted to explore the perceptions of transformational leadership behaviors of the capt</w:t>
      </w:r>
      <w:r w:rsidR="002E66F7">
        <w:rPr>
          <w:rFonts w:ascii="Times New Roman" w:hAnsi="Times New Roman" w:cs="Times New Roman"/>
          <w:color w:val="auto"/>
          <w:sz w:val="24"/>
          <w:szCs w:val="24"/>
        </w:rPr>
        <w:t>a</w:t>
      </w:r>
      <w:r>
        <w:rPr>
          <w:rFonts w:ascii="Times New Roman" w:hAnsi="Times New Roman" w:cs="Times New Roman"/>
          <w:color w:val="auto"/>
          <w:sz w:val="24"/>
          <w:szCs w:val="24"/>
        </w:rPr>
        <w:t>in</w:t>
      </w:r>
      <w:r w:rsidR="002E66F7">
        <w:rPr>
          <w:rFonts w:ascii="Times New Roman" w:hAnsi="Times New Roman" w:cs="Times New Roman"/>
          <w:color w:val="auto"/>
          <w:sz w:val="24"/>
          <w:szCs w:val="24"/>
        </w:rPr>
        <w:t>s</w:t>
      </w:r>
      <w:r>
        <w:rPr>
          <w:rFonts w:ascii="Times New Roman" w:hAnsi="Times New Roman" w:cs="Times New Roman"/>
          <w:color w:val="auto"/>
          <w:sz w:val="24"/>
          <w:szCs w:val="24"/>
        </w:rPr>
        <w:t xml:space="preserve"> and head-coach</w:t>
      </w:r>
      <w:r w:rsidR="002E66F7">
        <w:rPr>
          <w:rFonts w:ascii="Times New Roman" w:hAnsi="Times New Roman" w:cs="Times New Roman"/>
          <w:color w:val="auto"/>
          <w:sz w:val="24"/>
          <w:szCs w:val="24"/>
        </w:rPr>
        <w:t>es</w:t>
      </w:r>
      <w:r>
        <w:rPr>
          <w:rFonts w:ascii="Times New Roman" w:hAnsi="Times New Roman" w:cs="Times New Roman"/>
          <w:color w:val="auto"/>
          <w:sz w:val="24"/>
          <w:szCs w:val="24"/>
        </w:rPr>
        <w:t xml:space="preserve"> of the county cricket players. Explorative approach inquiry was us</w:t>
      </w:r>
      <w:r w:rsidR="003220A7">
        <w:rPr>
          <w:rFonts w:ascii="Times New Roman" w:hAnsi="Times New Roman" w:cs="Times New Roman"/>
          <w:color w:val="auto"/>
          <w:sz w:val="24"/>
          <w:szCs w:val="24"/>
        </w:rPr>
        <w:t>ed</w:t>
      </w:r>
      <w:r>
        <w:rPr>
          <w:rFonts w:ascii="Times New Roman" w:hAnsi="Times New Roman" w:cs="Times New Roman"/>
          <w:color w:val="auto"/>
          <w:sz w:val="24"/>
          <w:szCs w:val="24"/>
        </w:rPr>
        <w:t xml:space="preserve"> </w:t>
      </w:r>
      <w:r w:rsidR="003220A7">
        <w:rPr>
          <w:rFonts w:ascii="Times New Roman" w:hAnsi="Times New Roman" w:cs="Times New Roman"/>
          <w:color w:val="auto"/>
          <w:sz w:val="24"/>
          <w:szCs w:val="24"/>
        </w:rPr>
        <w:t xml:space="preserve">by </w:t>
      </w:r>
      <w:r>
        <w:rPr>
          <w:rFonts w:ascii="Times New Roman" w:hAnsi="Times New Roman" w:cs="Times New Roman"/>
          <w:color w:val="auto"/>
          <w:sz w:val="24"/>
          <w:szCs w:val="24"/>
        </w:rPr>
        <w:t>interview</w:t>
      </w:r>
      <w:r w:rsidR="003220A7">
        <w:rPr>
          <w:rFonts w:ascii="Times New Roman" w:hAnsi="Times New Roman" w:cs="Times New Roman"/>
          <w:color w:val="auto"/>
          <w:sz w:val="24"/>
          <w:szCs w:val="24"/>
        </w:rPr>
        <w:t xml:space="preserve">ing </w:t>
      </w:r>
      <w:r>
        <w:rPr>
          <w:rFonts w:ascii="Times New Roman" w:hAnsi="Times New Roman" w:cs="Times New Roman"/>
          <w:color w:val="auto"/>
          <w:sz w:val="24"/>
          <w:szCs w:val="24"/>
        </w:rPr>
        <w:t>participants to</w:t>
      </w:r>
      <w:r w:rsidR="003220A7">
        <w:rPr>
          <w:rFonts w:ascii="Times New Roman" w:hAnsi="Times New Roman" w:cs="Times New Roman"/>
          <w:color w:val="auto"/>
          <w:sz w:val="24"/>
          <w:szCs w:val="24"/>
        </w:rPr>
        <w:t xml:space="preserve"> obtain information provided by the participants which </w:t>
      </w:r>
      <w:r w:rsidR="00B36405">
        <w:rPr>
          <w:rFonts w:ascii="Times New Roman" w:hAnsi="Times New Roman" w:cs="Times New Roman"/>
          <w:color w:val="auto"/>
          <w:sz w:val="24"/>
          <w:szCs w:val="24"/>
        </w:rPr>
        <w:t>in result the perceptions and interpretations</w:t>
      </w:r>
      <w:r w:rsidR="002E66F7">
        <w:rPr>
          <w:rFonts w:ascii="Times New Roman" w:hAnsi="Times New Roman" w:cs="Times New Roman"/>
          <w:color w:val="auto"/>
          <w:sz w:val="24"/>
          <w:szCs w:val="24"/>
        </w:rPr>
        <w:t xml:space="preserve"> of </w:t>
      </w:r>
      <w:r w:rsidR="00B36405">
        <w:rPr>
          <w:rFonts w:ascii="Times New Roman" w:hAnsi="Times New Roman" w:cs="Times New Roman"/>
          <w:color w:val="auto"/>
          <w:sz w:val="24"/>
          <w:szCs w:val="24"/>
        </w:rPr>
        <w:t xml:space="preserve">the participants of transformational leadership behaviors could consider. The samples of participants to recruit are those provide valuable responses. </w:t>
      </w:r>
      <w:r w:rsidR="004A683D">
        <w:rPr>
          <w:rFonts w:ascii="Times New Roman" w:hAnsi="Times New Roman" w:cs="Times New Roman"/>
          <w:color w:val="auto"/>
          <w:sz w:val="24"/>
          <w:szCs w:val="24"/>
        </w:rPr>
        <w:t>Firstly, p</w:t>
      </w:r>
      <w:r w:rsidR="00B36405">
        <w:rPr>
          <w:rFonts w:ascii="Times New Roman" w:hAnsi="Times New Roman" w:cs="Times New Roman"/>
          <w:color w:val="auto"/>
          <w:sz w:val="24"/>
          <w:szCs w:val="24"/>
        </w:rPr>
        <w:t>rofessional players worked daily with their captains and coaches</w:t>
      </w:r>
      <w:r w:rsidR="004A683D">
        <w:rPr>
          <w:rFonts w:ascii="Times New Roman" w:hAnsi="Times New Roman" w:cs="Times New Roman"/>
          <w:color w:val="auto"/>
          <w:sz w:val="24"/>
          <w:szCs w:val="24"/>
        </w:rPr>
        <w:t xml:space="preserve">; Secondly, players played for the county first team; Thirdly, players from county sides with their leaders engaged in highly transformational leadership. There </w:t>
      </w:r>
      <w:r w:rsidR="00475031">
        <w:rPr>
          <w:rFonts w:ascii="Times New Roman" w:hAnsi="Times New Roman" w:cs="Times New Roman"/>
          <w:color w:val="auto"/>
          <w:sz w:val="24"/>
          <w:szCs w:val="24"/>
        </w:rPr>
        <w:t>was</w:t>
      </w:r>
      <w:r w:rsidR="004A683D">
        <w:rPr>
          <w:rFonts w:ascii="Times New Roman" w:hAnsi="Times New Roman" w:cs="Times New Roman"/>
          <w:color w:val="auto"/>
          <w:sz w:val="24"/>
          <w:szCs w:val="24"/>
        </w:rPr>
        <w:t xml:space="preserve"> a total of 11 teams with a total of 144 players are selected as participants. The interviews were conducted in cricket off-season. The participants were interviewed at </w:t>
      </w:r>
      <w:r w:rsidR="00B7432A">
        <w:rPr>
          <w:rFonts w:ascii="Times New Roman" w:hAnsi="Times New Roman" w:cs="Times New Roman"/>
          <w:color w:val="auto"/>
          <w:sz w:val="24"/>
          <w:szCs w:val="24"/>
        </w:rPr>
        <w:t>their training facilities of each county by the interviewer</w:t>
      </w:r>
      <w:r w:rsidR="00F94404">
        <w:rPr>
          <w:rFonts w:ascii="Times New Roman" w:hAnsi="Times New Roman" w:cs="Times New Roman"/>
          <w:color w:val="auto"/>
          <w:sz w:val="24"/>
          <w:szCs w:val="24"/>
        </w:rPr>
        <w:t xml:space="preserve"> who </w:t>
      </w:r>
      <w:r w:rsidR="002E66F7">
        <w:rPr>
          <w:rFonts w:ascii="Times New Roman" w:hAnsi="Times New Roman" w:cs="Times New Roman"/>
          <w:color w:val="auto"/>
          <w:sz w:val="24"/>
          <w:szCs w:val="24"/>
        </w:rPr>
        <w:t>we</w:t>
      </w:r>
      <w:r w:rsidR="00F94404">
        <w:rPr>
          <w:rFonts w:ascii="Times New Roman" w:hAnsi="Times New Roman" w:cs="Times New Roman"/>
          <w:color w:val="auto"/>
          <w:sz w:val="24"/>
          <w:szCs w:val="24"/>
        </w:rPr>
        <w:t xml:space="preserve">re with coaching and playing experience in </w:t>
      </w:r>
      <w:r w:rsidR="00B301EB">
        <w:rPr>
          <w:rFonts w:ascii="Times New Roman" w:hAnsi="Times New Roman" w:cs="Times New Roman"/>
          <w:color w:val="auto"/>
          <w:sz w:val="24"/>
          <w:szCs w:val="24"/>
        </w:rPr>
        <w:t xml:space="preserve">playing </w:t>
      </w:r>
      <w:r w:rsidR="00F94404">
        <w:rPr>
          <w:rFonts w:ascii="Times New Roman" w:hAnsi="Times New Roman" w:cs="Times New Roman"/>
          <w:color w:val="auto"/>
          <w:sz w:val="24"/>
          <w:szCs w:val="24"/>
        </w:rPr>
        <w:t>cricket</w:t>
      </w:r>
      <w:r w:rsidR="00B301EB">
        <w:rPr>
          <w:rFonts w:ascii="Times New Roman" w:hAnsi="Times New Roman" w:cs="Times New Roman"/>
          <w:color w:val="auto"/>
          <w:sz w:val="24"/>
          <w:szCs w:val="24"/>
        </w:rPr>
        <w:t xml:space="preserve"> and he is familiar with terms used. As a result, trust between the interviewer and the participants were built up. Interviews conducted in the period from 46 to 94 minutes and were recorded by using digital voice recorder. The audio data filed were then </w:t>
      </w:r>
      <w:r w:rsidR="002E66F7">
        <w:rPr>
          <w:rFonts w:ascii="Times New Roman" w:hAnsi="Times New Roman" w:cs="Times New Roman"/>
          <w:color w:val="auto"/>
          <w:sz w:val="24"/>
          <w:szCs w:val="24"/>
        </w:rPr>
        <w:t xml:space="preserve">coded and </w:t>
      </w:r>
      <w:r w:rsidR="00B301EB">
        <w:rPr>
          <w:rFonts w:ascii="Times New Roman" w:hAnsi="Times New Roman" w:cs="Times New Roman"/>
          <w:color w:val="auto"/>
          <w:sz w:val="24"/>
          <w:szCs w:val="24"/>
        </w:rPr>
        <w:t>transcribed verbatim.</w:t>
      </w:r>
      <w:r w:rsidR="00364443">
        <w:rPr>
          <w:rFonts w:ascii="Times New Roman" w:hAnsi="Times New Roman" w:cs="Times New Roman"/>
          <w:color w:val="auto"/>
          <w:sz w:val="24"/>
          <w:szCs w:val="24"/>
        </w:rPr>
        <w:t xml:space="preserve"> </w:t>
      </w:r>
    </w:p>
    <w:p w:rsidR="001311C7" w:rsidRDefault="00364443" w:rsidP="00B72C91">
      <w:pPr>
        <w:pStyle w:val="ae"/>
        <w:spacing w:line="360" w:lineRule="auto"/>
        <w:ind w:leftChars="0" w:left="360"/>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There </w:t>
      </w:r>
      <w:r w:rsidR="00475031">
        <w:rPr>
          <w:rFonts w:ascii="Times New Roman" w:hAnsi="Times New Roman" w:cs="Times New Roman"/>
          <w:color w:val="auto"/>
          <w:sz w:val="24"/>
          <w:szCs w:val="24"/>
        </w:rPr>
        <w:t>was a five</w:t>
      </w:r>
      <w:r w:rsidR="002E66F7">
        <w:rPr>
          <w:rFonts w:ascii="Times New Roman" w:hAnsi="Times New Roman" w:cs="Times New Roman"/>
          <w:color w:val="auto"/>
          <w:sz w:val="24"/>
          <w:szCs w:val="24"/>
        </w:rPr>
        <w:t>-</w:t>
      </w:r>
      <w:r w:rsidR="00475031">
        <w:rPr>
          <w:rFonts w:ascii="Times New Roman" w:hAnsi="Times New Roman" w:cs="Times New Roman"/>
          <w:color w:val="auto"/>
          <w:sz w:val="24"/>
          <w:szCs w:val="24"/>
        </w:rPr>
        <w:t xml:space="preserve">sections interview guide provided in the interviews. </w:t>
      </w:r>
      <w:r w:rsidR="0050585B">
        <w:rPr>
          <w:rFonts w:ascii="Times New Roman" w:hAnsi="Times New Roman" w:cs="Times New Roman"/>
          <w:color w:val="auto"/>
          <w:sz w:val="24"/>
          <w:szCs w:val="24"/>
        </w:rPr>
        <w:t>In t</w:t>
      </w:r>
      <w:r w:rsidR="00475031">
        <w:rPr>
          <w:rFonts w:ascii="Times New Roman" w:hAnsi="Times New Roman" w:cs="Times New Roman"/>
          <w:color w:val="auto"/>
          <w:sz w:val="24"/>
          <w:szCs w:val="24"/>
        </w:rPr>
        <w:t xml:space="preserve">he first </w:t>
      </w:r>
      <w:r w:rsidR="0050585B">
        <w:rPr>
          <w:rFonts w:ascii="Times New Roman" w:hAnsi="Times New Roman" w:cs="Times New Roman"/>
          <w:color w:val="auto"/>
          <w:sz w:val="24"/>
          <w:szCs w:val="24"/>
        </w:rPr>
        <w:t xml:space="preserve">section, </w:t>
      </w:r>
      <w:r w:rsidR="00475031">
        <w:rPr>
          <w:rFonts w:ascii="Times New Roman" w:hAnsi="Times New Roman" w:cs="Times New Roman"/>
          <w:color w:val="auto"/>
          <w:sz w:val="24"/>
          <w:szCs w:val="24"/>
        </w:rPr>
        <w:t xml:space="preserve">the participants </w:t>
      </w:r>
      <w:r w:rsidR="0050585B">
        <w:rPr>
          <w:rFonts w:ascii="Times New Roman" w:hAnsi="Times New Roman" w:cs="Times New Roman"/>
          <w:color w:val="auto"/>
          <w:sz w:val="24"/>
          <w:szCs w:val="24"/>
        </w:rPr>
        <w:t xml:space="preserve">are informed of </w:t>
      </w:r>
      <w:r w:rsidR="00475031">
        <w:rPr>
          <w:rFonts w:ascii="Times New Roman" w:hAnsi="Times New Roman" w:cs="Times New Roman"/>
          <w:color w:val="auto"/>
          <w:sz w:val="24"/>
          <w:szCs w:val="24"/>
        </w:rPr>
        <w:t xml:space="preserve">the information and purpose of the study, the participants’ right to withdraw from interviews at any time as they liked and their names and the names of the captains and coaches would not be disclosed to anyone and would be kept confidentially.  </w:t>
      </w:r>
      <w:r w:rsidR="0050585B">
        <w:rPr>
          <w:rFonts w:ascii="Times New Roman" w:hAnsi="Times New Roman" w:cs="Times New Roman"/>
          <w:color w:val="auto"/>
          <w:sz w:val="24"/>
          <w:szCs w:val="24"/>
        </w:rPr>
        <w:t xml:space="preserve">The second section stated that the participants voluntary engaged in the interviews. In the third section, introduction questions were asked which would develop rapport with the participants. In the </w:t>
      </w:r>
      <w:r w:rsidR="0050585B">
        <w:rPr>
          <w:rFonts w:ascii="Times New Roman" w:hAnsi="Times New Roman" w:cs="Times New Roman"/>
          <w:color w:val="auto"/>
          <w:sz w:val="24"/>
          <w:szCs w:val="24"/>
        </w:rPr>
        <w:lastRenderedPageBreak/>
        <w:t xml:space="preserve">fourth section, it started to </w:t>
      </w:r>
      <w:r w:rsidR="00455EBE">
        <w:rPr>
          <w:rFonts w:ascii="Times New Roman" w:hAnsi="Times New Roman" w:cs="Times New Roman"/>
          <w:color w:val="auto"/>
          <w:sz w:val="24"/>
          <w:szCs w:val="24"/>
        </w:rPr>
        <w:t>ask the participants, such as “Tell me about the leadership of your captain or coach” in order to explore the leadership they are exhibited</w:t>
      </w:r>
      <w:r w:rsidR="002E66F7">
        <w:rPr>
          <w:rFonts w:ascii="Times New Roman" w:hAnsi="Times New Roman" w:cs="Times New Roman"/>
          <w:color w:val="auto"/>
          <w:sz w:val="24"/>
          <w:szCs w:val="24"/>
        </w:rPr>
        <w:t xml:space="preserve"> and the participants could tell their stories</w:t>
      </w:r>
      <w:r w:rsidR="00455EBE">
        <w:rPr>
          <w:rFonts w:ascii="Times New Roman" w:hAnsi="Times New Roman" w:cs="Times New Roman"/>
          <w:color w:val="auto"/>
          <w:sz w:val="24"/>
          <w:szCs w:val="24"/>
        </w:rPr>
        <w:t xml:space="preserve">. The answers from the Participants would be descriptive responses. It was important that the phrase of transformational leadership was not used </w:t>
      </w:r>
      <w:r w:rsidR="009207C0">
        <w:rPr>
          <w:rFonts w:ascii="Times New Roman" w:hAnsi="Times New Roman" w:cs="Times New Roman"/>
          <w:color w:val="auto"/>
          <w:sz w:val="24"/>
          <w:szCs w:val="24"/>
        </w:rPr>
        <w:t xml:space="preserve">in the interviews </w:t>
      </w:r>
      <w:r w:rsidR="00455EBE">
        <w:rPr>
          <w:rFonts w:ascii="Times New Roman" w:hAnsi="Times New Roman" w:cs="Times New Roman"/>
          <w:color w:val="auto"/>
          <w:sz w:val="24"/>
          <w:szCs w:val="24"/>
        </w:rPr>
        <w:t xml:space="preserve">as </w:t>
      </w:r>
      <w:r w:rsidR="009207C0">
        <w:rPr>
          <w:rFonts w:ascii="Times New Roman" w:hAnsi="Times New Roman" w:cs="Times New Roman"/>
          <w:color w:val="auto"/>
          <w:sz w:val="24"/>
          <w:szCs w:val="24"/>
        </w:rPr>
        <w:t xml:space="preserve">the questions </w:t>
      </w:r>
      <w:r w:rsidR="00455EBE">
        <w:rPr>
          <w:rFonts w:ascii="Times New Roman" w:hAnsi="Times New Roman" w:cs="Times New Roman"/>
          <w:color w:val="auto"/>
          <w:sz w:val="24"/>
          <w:szCs w:val="24"/>
        </w:rPr>
        <w:t>w</w:t>
      </w:r>
      <w:r w:rsidR="009207C0">
        <w:rPr>
          <w:rFonts w:ascii="Times New Roman" w:hAnsi="Times New Roman" w:cs="Times New Roman"/>
          <w:color w:val="auto"/>
          <w:sz w:val="24"/>
          <w:szCs w:val="24"/>
        </w:rPr>
        <w:t>ere</w:t>
      </w:r>
      <w:r w:rsidR="00455EBE">
        <w:rPr>
          <w:rFonts w:ascii="Times New Roman" w:hAnsi="Times New Roman" w:cs="Times New Roman"/>
          <w:color w:val="auto"/>
          <w:sz w:val="24"/>
          <w:szCs w:val="24"/>
        </w:rPr>
        <w:t xml:space="preserve"> not pre-featured. The purpose of the study was to obtain information from the participants in respect of the leadership style of their leaders or captains they exhibited</w:t>
      </w:r>
      <w:r w:rsidR="00CD4D1A">
        <w:rPr>
          <w:rFonts w:ascii="Times New Roman" w:hAnsi="Times New Roman" w:cs="Times New Roman"/>
          <w:color w:val="auto"/>
          <w:sz w:val="24"/>
          <w:szCs w:val="24"/>
        </w:rPr>
        <w:t>. In the fifth section, the participants were asked to recall</w:t>
      </w:r>
      <w:r w:rsidR="00353F68">
        <w:rPr>
          <w:rFonts w:ascii="Times New Roman" w:hAnsi="Times New Roman" w:cs="Times New Roman"/>
          <w:color w:val="auto"/>
          <w:sz w:val="24"/>
          <w:szCs w:val="24"/>
        </w:rPr>
        <w:t xml:space="preserve"> if </w:t>
      </w:r>
      <w:r w:rsidR="002F00D8">
        <w:rPr>
          <w:rFonts w:ascii="Times New Roman" w:hAnsi="Times New Roman" w:cs="Times New Roman"/>
          <w:color w:val="auto"/>
          <w:sz w:val="24"/>
          <w:szCs w:val="24"/>
        </w:rPr>
        <w:t>on other occasions they exhibited the leadership as researching in this study</w:t>
      </w:r>
      <w:r w:rsidR="009207C0">
        <w:rPr>
          <w:rFonts w:ascii="Times New Roman" w:hAnsi="Times New Roman" w:cs="Times New Roman"/>
          <w:color w:val="auto"/>
          <w:sz w:val="24"/>
          <w:szCs w:val="24"/>
        </w:rPr>
        <w:t xml:space="preserve"> so as to </w:t>
      </w:r>
      <w:r w:rsidR="009207C0">
        <w:rPr>
          <w:rFonts w:ascii="Times New Roman" w:hAnsi="Times New Roman" w:cs="Times New Roman" w:hint="eastAsia"/>
          <w:color w:val="auto"/>
          <w:sz w:val="24"/>
          <w:szCs w:val="24"/>
        </w:rPr>
        <w:t>avoi</w:t>
      </w:r>
      <w:r w:rsidR="009207C0">
        <w:rPr>
          <w:rFonts w:ascii="Times New Roman" w:hAnsi="Times New Roman" w:cs="Times New Roman"/>
          <w:color w:val="auto"/>
          <w:sz w:val="24"/>
          <w:szCs w:val="24"/>
        </w:rPr>
        <w:t>d any loss of information which were crucial and important</w:t>
      </w:r>
      <w:r w:rsidR="002F00D8">
        <w:rPr>
          <w:rFonts w:ascii="Times New Roman" w:hAnsi="Times New Roman" w:cs="Times New Roman"/>
          <w:color w:val="auto"/>
          <w:sz w:val="24"/>
          <w:szCs w:val="24"/>
        </w:rPr>
        <w:t>.</w:t>
      </w:r>
    </w:p>
    <w:p w:rsidR="00B72C91" w:rsidRPr="00B72C91" w:rsidRDefault="001311C7" w:rsidP="00B72C91">
      <w:pPr>
        <w:pStyle w:val="ae"/>
        <w:spacing w:line="360" w:lineRule="auto"/>
        <w:ind w:leftChars="0" w:left="360"/>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From the </w:t>
      </w:r>
      <w:r w:rsidR="00B14EF3">
        <w:rPr>
          <w:rFonts w:ascii="Times New Roman" w:hAnsi="Times New Roman" w:cs="Times New Roman"/>
          <w:color w:val="auto"/>
          <w:sz w:val="24"/>
          <w:szCs w:val="24"/>
        </w:rPr>
        <w:t xml:space="preserve">first </w:t>
      </w:r>
      <w:r>
        <w:rPr>
          <w:rFonts w:ascii="Times New Roman" w:hAnsi="Times New Roman" w:cs="Times New Roman"/>
          <w:color w:val="auto"/>
          <w:sz w:val="24"/>
          <w:szCs w:val="24"/>
        </w:rPr>
        <w:t>beginning, the leaders (captains and coache</w:t>
      </w:r>
      <w:r w:rsidR="00536802">
        <w:rPr>
          <w:rFonts w:ascii="Times New Roman" w:hAnsi="Times New Roman" w:cs="Times New Roman"/>
          <w:color w:val="auto"/>
          <w:sz w:val="24"/>
          <w:szCs w:val="24"/>
        </w:rPr>
        <w:t>s</w:t>
      </w:r>
      <w:r>
        <w:rPr>
          <w:rFonts w:ascii="Times New Roman" w:hAnsi="Times New Roman" w:cs="Times New Roman"/>
          <w:color w:val="auto"/>
          <w:sz w:val="24"/>
          <w:szCs w:val="24"/>
        </w:rPr>
        <w:t>) are chosen by the participants</w:t>
      </w:r>
      <w:r w:rsidR="003C73D2">
        <w:rPr>
          <w:rFonts w:ascii="Times New Roman" w:hAnsi="Times New Roman" w:cs="Times New Roman"/>
          <w:color w:val="auto"/>
          <w:sz w:val="24"/>
          <w:szCs w:val="24"/>
        </w:rPr>
        <w:t xml:space="preserve"> by completing the </w:t>
      </w:r>
      <w:r w:rsidR="00883494">
        <w:rPr>
          <w:rFonts w:ascii="Times New Roman" w:hAnsi="Times New Roman" w:cs="Times New Roman"/>
          <w:color w:val="auto"/>
          <w:sz w:val="24"/>
          <w:szCs w:val="24"/>
        </w:rPr>
        <w:t>Differen</w:t>
      </w:r>
      <w:r w:rsidR="00536802">
        <w:rPr>
          <w:rFonts w:ascii="Times New Roman" w:hAnsi="Times New Roman" w:cs="Times New Roman"/>
          <w:color w:val="auto"/>
          <w:sz w:val="24"/>
          <w:szCs w:val="24"/>
        </w:rPr>
        <w:t>t</w:t>
      </w:r>
      <w:r w:rsidR="00883494">
        <w:rPr>
          <w:rFonts w:ascii="Times New Roman" w:hAnsi="Times New Roman" w:cs="Times New Roman"/>
          <w:color w:val="auto"/>
          <w:sz w:val="24"/>
          <w:szCs w:val="24"/>
        </w:rPr>
        <w:t>i</w:t>
      </w:r>
      <w:r w:rsidR="00536802">
        <w:rPr>
          <w:rFonts w:ascii="Times New Roman" w:hAnsi="Times New Roman" w:cs="Times New Roman"/>
          <w:color w:val="auto"/>
          <w:sz w:val="24"/>
          <w:szCs w:val="24"/>
        </w:rPr>
        <w:t>at</w:t>
      </w:r>
      <w:r w:rsidR="00883494">
        <w:rPr>
          <w:rFonts w:ascii="Times New Roman" w:hAnsi="Times New Roman" w:cs="Times New Roman"/>
          <w:color w:val="auto"/>
          <w:sz w:val="24"/>
          <w:szCs w:val="24"/>
        </w:rPr>
        <w:t>ed T</w:t>
      </w:r>
      <w:r w:rsidR="00536802">
        <w:rPr>
          <w:rFonts w:ascii="Times New Roman" w:hAnsi="Times New Roman" w:cs="Times New Roman"/>
          <w:color w:val="auto"/>
          <w:sz w:val="24"/>
          <w:szCs w:val="24"/>
        </w:rPr>
        <w:t>ra</w:t>
      </w:r>
      <w:r w:rsidR="00883494">
        <w:rPr>
          <w:rFonts w:ascii="Times New Roman" w:hAnsi="Times New Roman" w:cs="Times New Roman"/>
          <w:color w:val="auto"/>
          <w:sz w:val="24"/>
          <w:szCs w:val="24"/>
        </w:rPr>
        <w:t>nsformational Leadership Inventory (</w:t>
      </w:r>
      <w:r w:rsidR="003C73D2">
        <w:rPr>
          <w:rFonts w:ascii="Times New Roman" w:hAnsi="Times New Roman" w:cs="Times New Roman"/>
          <w:color w:val="auto"/>
          <w:sz w:val="24"/>
          <w:szCs w:val="24"/>
        </w:rPr>
        <w:t>DTL</w:t>
      </w:r>
      <w:r w:rsidR="00B173BD">
        <w:rPr>
          <w:rFonts w:ascii="Times New Roman" w:hAnsi="Times New Roman" w:cs="Times New Roman"/>
          <w:color w:val="auto"/>
          <w:sz w:val="24"/>
          <w:szCs w:val="24"/>
        </w:rPr>
        <w:t>I</w:t>
      </w:r>
      <w:r w:rsidR="00883494">
        <w:rPr>
          <w:rFonts w:ascii="Times New Roman" w:hAnsi="Times New Roman" w:cs="Times New Roman"/>
          <w:color w:val="auto"/>
          <w:sz w:val="24"/>
          <w:szCs w:val="24"/>
        </w:rPr>
        <w:t>) which includes (six different transformational leadership beha</w:t>
      </w:r>
      <w:r w:rsidR="00536802">
        <w:rPr>
          <w:rFonts w:ascii="Times New Roman" w:hAnsi="Times New Roman" w:cs="Times New Roman"/>
          <w:color w:val="auto"/>
          <w:sz w:val="24"/>
          <w:szCs w:val="24"/>
        </w:rPr>
        <w:t>v</w:t>
      </w:r>
      <w:r w:rsidR="00883494">
        <w:rPr>
          <w:rFonts w:ascii="Times New Roman" w:hAnsi="Times New Roman" w:cs="Times New Roman"/>
          <w:color w:val="auto"/>
          <w:sz w:val="24"/>
          <w:szCs w:val="24"/>
        </w:rPr>
        <w:t xml:space="preserve">iors: high performance expectations; inspirational motivation, intellectual stimulation; </w:t>
      </w:r>
      <w:r w:rsidR="00536802">
        <w:rPr>
          <w:rFonts w:ascii="Times New Roman" w:hAnsi="Times New Roman" w:cs="Times New Roman"/>
          <w:color w:val="auto"/>
          <w:sz w:val="24"/>
          <w:szCs w:val="24"/>
        </w:rPr>
        <w:t>appropriate role modelling; individual consideration; and fostering acceptance of group goals and teamwork) for rating their respective captains and coaches their transformational leadership for carrying out this study. The selected captains and coaches are of high level of transformational leadership. At this stage, it is deductive</w:t>
      </w:r>
      <w:r w:rsidR="00FA2E1E">
        <w:rPr>
          <w:rFonts w:ascii="Times New Roman" w:hAnsi="Times New Roman" w:cs="Times New Roman"/>
          <w:color w:val="auto"/>
          <w:sz w:val="24"/>
          <w:szCs w:val="24"/>
        </w:rPr>
        <w:t xml:space="preserve"> because the participants recruited were based on the scores of the </w:t>
      </w:r>
      <w:proofErr w:type="gramStart"/>
      <w:r w:rsidR="00FA2E1E">
        <w:rPr>
          <w:rFonts w:ascii="Times New Roman" w:hAnsi="Times New Roman" w:cs="Times New Roman"/>
          <w:color w:val="auto"/>
          <w:sz w:val="24"/>
          <w:szCs w:val="24"/>
        </w:rPr>
        <w:t xml:space="preserve">DTLI </w:t>
      </w:r>
      <w:r w:rsidR="00536802">
        <w:rPr>
          <w:rFonts w:ascii="Times New Roman" w:hAnsi="Times New Roman" w:cs="Times New Roman"/>
          <w:color w:val="auto"/>
          <w:sz w:val="24"/>
          <w:szCs w:val="24"/>
        </w:rPr>
        <w:t>.</w:t>
      </w:r>
      <w:proofErr w:type="gramEnd"/>
      <w:r w:rsidR="00536802">
        <w:rPr>
          <w:rFonts w:ascii="Times New Roman" w:hAnsi="Times New Roman" w:cs="Times New Roman"/>
          <w:color w:val="auto"/>
          <w:sz w:val="24"/>
          <w:szCs w:val="24"/>
        </w:rPr>
        <w:t xml:space="preserve"> However, when information </w:t>
      </w:r>
      <w:proofErr w:type="gramStart"/>
      <w:r w:rsidR="00FA2E1E">
        <w:rPr>
          <w:rFonts w:ascii="Times New Roman" w:hAnsi="Times New Roman" w:cs="Times New Roman"/>
          <w:color w:val="auto"/>
          <w:sz w:val="24"/>
          <w:szCs w:val="24"/>
        </w:rPr>
        <w:t>were</w:t>
      </w:r>
      <w:proofErr w:type="gramEnd"/>
      <w:r w:rsidR="00FA2E1E">
        <w:rPr>
          <w:rFonts w:ascii="Times New Roman" w:hAnsi="Times New Roman" w:cs="Times New Roman"/>
          <w:color w:val="auto"/>
          <w:sz w:val="24"/>
          <w:szCs w:val="24"/>
        </w:rPr>
        <w:t xml:space="preserve"> gathered</w:t>
      </w:r>
      <w:r w:rsidR="00FA2E1E">
        <w:rPr>
          <w:rFonts w:ascii="Times New Roman" w:hAnsi="Times New Roman" w:cs="Times New Roman"/>
          <w:color w:val="auto"/>
          <w:sz w:val="24"/>
          <w:szCs w:val="24"/>
        </w:rPr>
        <w:t xml:space="preserve"> </w:t>
      </w:r>
      <w:r w:rsidR="00536802">
        <w:rPr>
          <w:rFonts w:ascii="Times New Roman" w:hAnsi="Times New Roman" w:cs="Times New Roman"/>
          <w:color w:val="auto"/>
          <w:sz w:val="24"/>
          <w:szCs w:val="24"/>
        </w:rPr>
        <w:t xml:space="preserve">from the participants and coded into categories in relation to transformational leadership framework. The analysis became inductive, </w:t>
      </w:r>
      <w:r w:rsidR="00042750">
        <w:rPr>
          <w:rFonts w:ascii="Times New Roman" w:hAnsi="Times New Roman" w:cs="Times New Roman"/>
          <w:color w:val="auto"/>
          <w:sz w:val="24"/>
          <w:szCs w:val="24"/>
        </w:rPr>
        <w:t xml:space="preserve">it was conducted to find out the data </w:t>
      </w:r>
      <w:r w:rsidR="00FA2E1E">
        <w:rPr>
          <w:rFonts w:ascii="Times New Roman" w:hAnsi="Times New Roman" w:cs="Times New Roman"/>
          <w:color w:val="auto"/>
          <w:sz w:val="24"/>
          <w:szCs w:val="24"/>
        </w:rPr>
        <w:t xml:space="preserve">of the participants which </w:t>
      </w:r>
      <w:r w:rsidR="00042750">
        <w:rPr>
          <w:rFonts w:ascii="Times New Roman" w:hAnsi="Times New Roman" w:cs="Times New Roman"/>
          <w:color w:val="auto"/>
          <w:sz w:val="24"/>
          <w:szCs w:val="24"/>
        </w:rPr>
        <w:t xml:space="preserve">did not fit within the transformational leadership framework. Therefore, deductive analyses were first used to categorize the data. The first author and second author then </w:t>
      </w:r>
      <w:r w:rsidR="00461A9B">
        <w:rPr>
          <w:rFonts w:ascii="Times New Roman" w:hAnsi="Times New Roman" w:cs="Times New Roman"/>
          <w:color w:val="auto"/>
          <w:sz w:val="24"/>
          <w:szCs w:val="24"/>
        </w:rPr>
        <w:t xml:space="preserve">separately </w:t>
      </w:r>
      <w:r w:rsidR="00042750">
        <w:rPr>
          <w:rFonts w:ascii="Times New Roman" w:hAnsi="Times New Roman" w:cs="Times New Roman"/>
          <w:color w:val="auto"/>
          <w:sz w:val="24"/>
          <w:szCs w:val="24"/>
        </w:rPr>
        <w:t>coded the data into one of the six transformational leaderships behaviors. If there was any discrepancy, the two authors would revisit and to define the transformational leadership behavior and try</w:t>
      </w:r>
      <w:r w:rsidR="00743747">
        <w:rPr>
          <w:rFonts w:ascii="Times New Roman" w:hAnsi="Times New Roman" w:cs="Times New Roman"/>
          <w:color w:val="auto"/>
          <w:sz w:val="24"/>
          <w:szCs w:val="24"/>
        </w:rPr>
        <w:t xml:space="preserve"> to reach consensus.</w:t>
      </w:r>
      <w:r w:rsidR="00461A9B">
        <w:rPr>
          <w:rFonts w:ascii="Times New Roman" w:hAnsi="Times New Roman" w:cs="Times New Roman"/>
          <w:color w:val="auto"/>
          <w:sz w:val="24"/>
          <w:szCs w:val="24"/>
        </w:rPr>
        <w:t xml:space="preserve"> As a result, it was a deductive analys</w:t>
      </w:r>
      <w:r w:rsidR="00B173BD">
        <w:rPr>
          <w:rFonts w:ascii="Times New Roman" w:hAnsi="Times New Roman" w:cs="Times New Roman"/>
          <w:color w:val="auto"/>
          <w:sz w:val="24"/>
          <w:szCs w:val="24"/>
        </w:rPr>
        <w:t xml:space="preserve">is </w:t>
      </w:r>
      <w:r w:rsidR="00461A9B">
        <w:rPr>
          <w:rFonts w:ascii="Times New Roman" w:hAnsi="Times New Roman" w:cs="Times New Roman"/>
          <w:color w:val="auto"/>
          <w:sz w:val="24"/>
          <w:szCs w:val="24"/>
        </w:rPr>
        <w:t xml:space="preserve">which created a classification of the transformational leadership behaviors. Inductive processes only conducted in the second part of the analysis. The quotes represented the themes would form the overall picture of the experiences of the participants concerning effective leadership </w:t>
      </w:r>
      <w:r w:rsidR="00343534">
        <w:rPr>
          <w:rFonts w:ascii="Times New Roman" w:hAnsi="Times New Roman" w:cs="Times New Roman"/>
          <w:color w:val="auto"/>
          <w:sz w:val="24"/>
          <w:szCs w:val="24"/>
        </w:rPr>
        <w:t>which did not fit with transformational leadership.</w:t>
      </w:r>
      <w:r w:rsidR="00461A9B">
        <w:rPr>
          <w:rFonts w:ascii="Times New Roman" w:hAnsi="Times New Roman" w:cs="Times New Roman"/>
          <w:color w:val="auto"/>
          <w:sz w:val="24"/>
          <w:szCs w:val="24"/>
        </w:rPr>
        <w:t xml:space="preserve"> </w:t>
      </w:r>
      <w:r w:rsidR="00E5609A">
        <w:rPr>
          <w:rFonts w:ascii="Times New Roman" w:hAnsi="Times New Roman" w:cs="Times New Roman"/>
          <w:color w:val="auto"/>
          <w:sz w:val="24"/>
          <w:szCs w:val="24"/>
        </w:rPr>
        <w:t>The was no development the analytical framework comprising the themes, categories and sub-categories. The researcher interpreted and explained the findings without the triangulation of the data collected. The researcher then discussed the answers or responses from the part</w:t>
      </w:r>
      <w:r w:rsidR="00AB0374">
        <w:rPr>
          <w:rFonts w:ascii="Times New Roman" w:hAnsi="Times New Roman" w:cs="Times New Roman"/>
          <w:color w:val="auto"/>
          <w:sz w:val="24"/>
          <w:szCs w:val="24"/>
        </w:rPr>
        <w:t>i</w:t>
      </w:r>
      <w:r w:rsidR="00E5609A">
        <w:rPr>
          <w:rFonts w:ascii="Times New Roman" w:hAnsi="Times New Roman" w:cs="Times New Roman"/>
          <w:color w:val="auto"/>
          <w:sz w:val="24"/>
          <w:szCs w:val="24"/>
        </w:rPr>
        <w:t>cipants</w:t>
      </w:r>
      <w:r w:rsidR="00AB0374">
        <w:rPr>
          <w:rFonts w:ascii="Times New Roman" w:hAnsi="Times New Roman" w:cs="Times New Roman"/>
          <w:color w:val="auto"/>
          <w:sz w:val="24"/>
          <w:szCs w:val="24"/>
        </w:rPr>
        <w:t xml:space="preserve"> without evidence causing the credibility and validity of results in question. </w:t>
      </w:r>
      <w:r w:rsidR="000D3A9A">
        <w:rPr>
          <w:rFonts w:ascii="Times New Roman" w:hAnsi="Times New Roman" w:cs="Times New Roman"/>
          <w:color w:val="auto"/>
          <w:sz w:val="24"/>
          <w:szCs w:val="24"/>
        </w:rPr>
        <w:t>In the circumstances, t</w:t>
      </w:r>
      <w:r w:rsidR="00AB0374">
        <w:rPr>
          <w:rFonts w:ascii="Times New Roman" w:hAnsi="Times New Roman" w:cs="Times New Roman"/>
          <w:color w:val="auto"/>
          <w:sz w:val="24"/>
          <w:szCs w:val="24"/>
        </w:rPr>
        <w:t xml:space="preserve">here was no trustworthiness was established in respect of the qualitative findings as the researcher’s interpretation and explanation might be wrong.   </w:t>
      </w:r>
      <w:r w:rsidR="00E5609A">
        <w:rPr>
          <w:rFonts w:ascii="Times New Roman" w:hAnsi="Times New Roman" w:cs="Times New Roman"/>
          <w:color w:val="auto"/>
          <w:sz w:val="24"/>
          <w:szCs w:val="24"/>
        </w:rPr>
        <w:t xml:space="preserve">   </w:t>
      </w:r>
      <w:r w:rsidR="00461A9B">
        <w:rPr>
          <w:rFonts w:ascii="Times New Roman" w:hAnsi="Times New Roman" w:cs="Times New Roman" w:hint="eastAsia"/>
          <w:color w:val="auto"/>
          <w:sz w:val="24"/>
          <w:szCs w:val="24"/>
        </w:rPr>
        <w:t xml:space="preserve"> </w:t>
      </w:r>
      <w:r w:rsidR="00042750">
        <w:rPr>
          <w:rFonts w:ascii="Times New Roman" w:hAnsi="Times New Roman" w:cs="Times New Roman"/>
          <w:color w:val="auto"/>
          <w:sz w:val="24"/>
          <w:szCs w:val="24"/>
        </w:rPr>
        <w:t xml:space="preserve">    </w:t>
      </w:r>
      <w:r w:rsidR="00536802">
        <w:rPr>
          <w:rFonts w:ascii="Times New Roman" w:hAnsi="Times New Roman" w:cs="Times New Roman" w:hint="eastAsia"/>
          <w:color w:val="auto"/>
          <w:sz w:val="24"/>
          <w:szCs w:val="24"/>
        </w:rPr>
        <w:t xml:space="preserve"> </w:t>
      </w:r>
      <w:r w:rsidR="00536802">
        <w:rPr>
          <w:rFonts w:ascii="Times New Roman" w:hAnsi="Times New Roman" w:cs="Times New Roman"/>
          <w:color w:val="auto"/>
          <w:sz w:val="24"/>
          <w:szCs w:val="24"/>
        </w:rPr>
        <w:t xml:space="preserve"> </w:t>
      </w:r>
      <w:r w:rsidR="00455EBE">
        <w:rPr>
          <w:rFonts w:ascii="Times New Roman" w:hAnsi="Times New Roman" w:cs="Times New Roman"/>
          <w:color w:val="auto"/>
          <w:sz w:val="24"/>
          <w:szCs w:val="24"/>
        </w:rPr>
        <w:t xml:space="preserve"> </w:t>
      </w:r>
      <w:r w:rsidR="0050585B">
        <w:rPr>
          <w:rFonts w:ascii="Times New Roman" w:hAnsi="Times New Roman" w:cs="Times New Roman"/>
          <w:color w:val="auto"/>
          <w:sz w:val="24"/>
          <w:szCs w:val="24"/>
        </w:rPr>
        <w:t xml:space="preserve">   </w:t>
      </w:r>
      <w:r w:rsidR="00B301EB">
        <w:rPr>
          <w:rFonts w:ascii="Times New Roman" w:hAnsi="Times New Roman" w:cs="Times New Roman"/>
          <w:color w:val="auto"/>
          <w:sz w:val="24"/>
          <w:szCs w:val="24"/>
        </w:rPr>
        <w:t xml:space="preserve">  </w:t>
      </w:r>
      <w:r w:rsidR="00F94404">
        <w:rPr>
          <w:rFonts w:ascii="Times New Roman" w:hAnsi="Times New Roman" w:cs="Times New Roman"/>
          <w:color w:val="auto"/>
          <w:sz w:val="24"/>
          <w:szCs w:val="24"/>
        </w:rPr>
        <w:t xml:space="preserve"> </w:t>
      </w:r>
      <w:r w:rsidR="004A683D">
        <w:rPr>
          <w:rFonts w:ascii="Times New Roman" w:hAnsi="Times New Roman" w:cs="Times New Roman"/>
          <w:color w:val="auto"/>
          <w:sz w:val="24"/>
          <w:szCs w:val="24"/>
        </w:rPr>
        <w:t xml:space="preserve">    </w:t>
      </w:r>
      <w:r w:rsidR="00B36405">
        <w:rPr>
          <w:rFonts w:ascii="Times New Roman" w:hAnsi="Times New Roman" w:cs="Times New Roman"/>
          <w:color w:val="auto"/>
          <w:sz w:val="24"/>
          <w:szCs w:val="24"/>
        </w:rPr>
        <w:t xml:space="preserve"> </w:t>
      </w:r>
      <w:r w:rsidR="00B72C91">
        <w:rPr>
          <w:rFonts w:ascii="Times New Roman" w:hAnsi="Times New Roman" w:cs="Times New Roman"/>
          <w:color w:val="auto"/>
          <w:sz w:val="24"/>
          <w:szCs w:val="24"/>
        </w:rPr>
        <w:t xml:space="preserve"> </w:t>
      </w:r>
    </w:p>
    <w:p w:rsidR="00A30230" w:rsidRDefault="00A30230" w:rsidP="00A30230">
      <w:pPr>
        <w:pStyle w:val="ae"/>
        <w:spacing w:line="360" w:lineRule="auto"/>
        <w:ind w:leftChars="0" w:left="360"/>
        <w:jc w:val="both"/>
        <w:rPr>
          <w:rFonts w:ascii="Times New Roman" w:hAnsi="Times New Roman" w:cs="Times New Roman"/>
          <w:color w:val="auto"/>
          <w:sz w:val="24"/>
          <w:szCs w:val="24"/>
        </w:rPr>
      </w:pPr>
    </w:p>
    <w:p w:rsidR="00C9502B" w:rsidRDefault="00C9502B" w:rsidP="00867613">
      <w:pPr>
        <w:pStyle w:val="ae"/>
        <w:numPr>
          <w:ilvl w:val="0"/>
          <w:numId w:val="21"/>
        </w:numPr>
        <w:spacing w:line="360" w:lineRule="auto"/>
        <w:ind w:leftChars="0"/>
        <w:jc w:val="both"/>
        <w:rPr>
          <w:rFonts w:ascii="Times New Roman" w:hAnsi="Times New Roman" w:cs="Times New Roman"/>
          <w:color w:val="auto"/>
          <w:sz w:val="24"/>
          <w:szCs w:val="24"/>
        </w:rPr>
      </w:pPr>
      <w:r>
        <w:rPr>
          <w:rFonts w:ascii="Times New Roman" w:hAnsi="Times New Roman" w:cs="Times New Roman" w:hint="eastAsia"/>
          <w:color w:val="auto"/>
          <w:sz w:val="24"/>
          <w:szCs w:val="24"/>
        </w:rPr>
        <w:lastRenderedPageBreak/>
        <w:t>A</w:t>
      </w:r>
      <w:r>
        <w:rPr>
          <w:rFonts w:ascii="Times New Roman" w:hAnsi="Times New Roman" w:cs="Times New Roman"/>
          <w:color w:val="auto"/>
          <w:sz w:val="24"/>
          <w:szCs w:val="24"/>
        </w:rPr>
        <w:t xml:space="preserve"> critique of the methods used.</w:t>
      </w:r>
    </w:p>
    <w:p w:rsidR="00B173BD" w:rsidRDefault="008408A3" w:rsidP="00B173BD">
      <w:pPr>
        <w:pStyle w:val="ae"/>
        <w:spacing w:line="360" w:lineRule="auto"/>
        <w:ind w:leftChars="0" w:left="360"/>
        <w:jc w:val="both"/>
        <w:rPr>
          <w:rFonts w:ascii="Times New Roman" w:hAnsi="Times New Roman" w:cs="Times New Roman"/>
          <w:color w:val="auto"/>
          <w:sz w:val="24"/>
          <w:szCs w:val="24"/>
        </w:rPr>
      </w:pPr>
      <w:r>
        <w:rPr>
          <w:rFonts w:ascii="Times New Roman" w:hAnsi="Times New Roman" w:cs="Times New Roman" w:hint="eastAsia"/>
          <w:color w:val="auto"/>
          <w:sz w:val="24"/>
          <w:szCs w:val="24"/>
        </w:rPr>
        <w:t>Q</w:t>
      </w:r>
      <w:r>
        <w:rPr>
          <w:rFonts w:ascii="Times New Roman" w:hAnsi="Times New Roman" w:cs="Times New Roman"/>
          <w:color w:val="auto"/>
          <w:sz w:val="24"/>
          <w:szCs w:val="24"/>
        </w:rPr>
        <w:t xml:space="preserve">ualitative research is seemed to avoid problems of quantitative research such as fixed preference or pre-defined questions and answers. In qualitative research, the participants could tell the interviewer further what they think about the </w:t>
      </w:r>
      <w:proofErr w:type="gramStart"/>
      <w:r>
        <w:rPr>
          <w:rFonts w:ascii="Times New Roman" w:hAnsi="Times New Roman" w:cs="Times New Roman"/>
          <w:color w:val="auto"/>
          <w:sz w:val="24"/>
          <w:szCs w:val="24"/>
        </w:rPr>
        <w:t>open end</w:t>
      </w:r>
      <w:r w:rsidR="00032510">
        <w:rPr>
          <w:rFonts w:ascii="Times New Roman" w:hAnsi="Times New Roman" w:cs="Times New Roman"/>
          <w:color w:val="auto"/>
          <w:sz w:val="24"/>
          <w:szCs w:val="24"/>
        </w:rPr>
        <w:t>ed</w:t>
      </w:r>
      <w:proofErr w:type="gramEnd"/>
      <w:r>
        <w:rPr>
          <w:rFonts w:ascii="Times New Roman" w:hAnsi="Times New Roman" w:cs="Times New Roman"/>
          <w:color w:val="auto"/>
          <w:sz w:val="24"/>
          <w:szCs w:val="24"/>
        </w:rPr>
        <w:t xml:space="preserve"> questions. </w:t>
      </w:r>
      <w:r w:rsidR="00D52426">
        <w:rPr>
          <w:rFonts w:ascii="Times New Roman" w:hAnsi="Times New Roman" w:cs="Times New Roman"/>
          <w:color w:val="auto"/>
          <w:sz w:val="24"/>
          <w:szCs w:val="24"/>
        </w:rPr>
        <w:t>Qualitative research work was considered ‘</w:t>
      </w:r>
      <w:r w:rsidR="00D52426" w:rsidRPr="00D52426">
        <w:rPr>
          <w:rFonts w:ascii="Times New Roman" w:hAnsi="Times New Roman" w:cs="Times New Roman"/>
          <w:color w:val="auto"/>
          <w:sz w:val="24"/>
          <w:szCs w:val="24"/>
        </w:rPr>
        <w:t>unscientific, or only exploratory, or entirely personal and f</w:t>
      </w:r>
      <w:r w:rsidR="00D52426">
        <w:rPr>
          <w:rFonts w:ascii="Times New Roman" w:hAnsi="Times New Roman" w:cs="Times New Roman"/>
          <w:color w:val="auto"/>
          <w:sz w:val="24"/>
          <w:szCs w:val="24"/>
        </w:rPr>
        <w:t>u</w:t>
      </w:r>
      <w:r w:rsidR="00D52426" w:rsidRPr="00D52426">
        <w:rPr>
          <w:rFonts w:ascii="Times New Roman" w:hAnsi="Times New Roman" w:cs="Times New Roman"/>
          <w:color w:val="auto"/>
          <w:sz w:val="24"/>
          <w:szCs w:val="24"/>
        </w:rPr>
        <w:t xml:space="preserve">ll of </w:t>
      </w:r>
      <w:proofErr w:type="spellStart"/>
      <w:r w:rsidR="00D52426" w:rsidRPr="00D52426">
        <w:rPr>
          <w:rFonts w:ascii="Times New Roman" w:hAnsi="Times New Roman" w:cs="Times New Roman"/>
          <w:color w:val="auto"/>
          <w:sz w:val="24"/>
          <w:szCs w:val="24"/>
        </w:rPr>
        <w:t>bias’</w:t>
      </w:r>
      <w:proofErr w:type="spellEnd"/>
      <w:r w:rsidRPr="00D52426">
        <w:rPr>
          <w:rFonts w:ascii="Times New Roman" w:hAnsi="Times New Roman" w:cs="Times New Roman"/>
          <w:color w:val="auto"/>
          <w:sz w:val="24"/>
          <w:szCs w:val="24"/>
        </w:rPr>
        <w:t xml:space="preserve"> </w:t>
      </w:r>
      <w:r w:rsidR="00D52426">
        <w:rPr>
          <w:rFonts w:ascii="Times New Roman" w:hAnsi="Times New Roman" w:cs="Times New Roman"/>
          <w:color w:val="auto"/>
          <w:sz w:val="24"/>
          <w:szCs w:val="24"/>
        </w:rPr>
        <w:t>(Denzin and Lincoln, 1994:4)</w:t>
      </w:r>
      <w:r w:rsidR="000A0C1B">
        <w:rPr>
          <w:rFonts w:ascii="Times New Roman" w:hAnsi="Times New Roman" w:cs="Times New Roman"/>
          <w:color w:val="auto"/>
          <w:sz w:val="24"/>
          <w:szCs w:val="24"/>
        </w:rPr>
        <w:t>. In the first stage of this study, the participants were asked to complete the DT</w:t>
      </w:r>
      <w:r w:rsidR="005C1E31">
        <w:rPr>
          <w:rFonts w:ascii="Times New Roman" w:hAnsi="Times New Roman" w:cs="Times New Roman"/>
          <w:color w:val="auto"/>
          <w:sz w:val="24"/>
          <w:szCs w:val="24"/>
        </w:rPr>
        <w:t xml:space="preserve">LI in order to find the suitable teams of participants whose captains and coaches were of </w:t>
      </w:r>
      <w:r w:rsidR="00032510">
        <w:rPr>
          <w:rFonts w:ascii="Times New Roman" w:hAnsi="Times New Roman" w:cs="Times New Roman"/>
          <w:color w:val="auto"/>
          <w:sz w:val="24"/>
          <w:szCs w:val="24"/>
        </w:rPr>
        <w:t xml:space="preserve">highlighted </w:t>
      </w:r>
      <w:r w:rsidR="005C1E31">
        <w:rPr>
          <w:rFonts w:ascii="Times New Roman" w:hAnsi="Times New Roman" w:cs="Times New Roman"/>
          <w:color w:val="auto"/>
          <w:sz w:val="24"/>
          <w:szCs w:val="24"/>
        </w:rPr>
        <w:t xml:space="preserve">transformational leadership behaviors. There are 27-items in the DTLI with the highest scores would be selected. Therefore, </w:t>
      </w:r>
      <w:r w:rsidR="00ED05F7">
        <w:rPr>
          <w:rFonts w:ascii="Times New Roman" w:hAnsi="Times New Roman" w:cs="Times New Roman"/>
          <w:color w:val="auto"/>
          <w:sz w:val="24"/>
          <w:szCs w:val="24"/>
        </w:rPr>
        <w:t>t</w:t>
      </w:r>
      <w:r w:rsidR="005C1E31">
        <w:rPr>
          <w:rFonts w:ascii="Times New Roman" w:hAnsi="Times New Roman" w:cs="Times New Roman"/>
          <w:color w:val="auto"/>
          <w:sz w:val="24"/>
          <w:szCs w:val="24"/>
        </w:rPr>
        <w:t xml:space="preserve">he teams of participants so selected are not representative which in term </w:t>
      </w:r>
      <w:r w:rsidR="007B68E9">
        <w:rPr>
          <w:rFonts w:ascii="Times New Roman" w:hAnsi="Times New Roman" w:cs="Times New Roman"/>
          <w:color w:val="auto"/>
          <w:sz w:val="24"/>
          <w:szCs w:val="24"/>
        </w:rPr>
        <w:t>w</w:t>
      </w:r>
      <w:r w:rsidR="005C1E31">
        <w:rPr>
          <w:rFonts w:ascii="Times New Roman" w:hAnsi="Times New Roman" w:cs="Times New Roman"/>
          <w:color w:val="auto"/>
          <w:sz w:val="24"/>
          <w:szCs w:val="24"/>
        </w:rPr>
        <w:t>ould not be reliable</w:t>
      </w:r>
      <w:r w:rsidR="007B68E9">
        <w:rPr>
          <w:rFonts w:ascii="Times New Roman" w:hAnsi="Times New Roman" w:cs="Times New Roman"/>
          <w:color w:val="auto"/>
          <w:sz w:val="24"/>
          <w:szCs w:val="24"/>
        </w:rPr>
        <w:t xml:space="preserve"> for the research</w:t>
      </w:r>
      <w:r w:rsidR="005C1E31">
        <w:rPr>
          <w:rFonts w:ascii="Times New Roman" w:hAnsi="Times New Roman" w:cs="Times New Roman"/>
          <w:color w:val="auto"/>
          <w:sz w:val="24"/>
          <w:szCs w:val="24"/>
        </w:rPr>
        <w:t>.</w:t>
      </w:r>
      <w:r w:rsidR="007B68E9">
        <w:rPr>
          <w:rFonts w:ascii="Times New Roman" w:hAnsi="Times New Roman" w:cs="Times New Roman"/>
          <w:color w:val="auto"/>
          <w:sz w:val="24"/>
          <w:szCs w:val="24"/>
        </w:rPr>
        <w:t xml:space="preserve"> As stated in the study, </w:t>
      </w:r>
      <w:r w:rsidR="00ED05F7">
        <w:rPr>
          <w:rFonts w:ascii="Times New Roman" w:hAnsi="Times New Roman" w:cs="Times New Roman"/>
          <w:color w:val="auto"/>
          <w:sz w:val="24"/>
          <w:szCs w:val="24"/>
        </w:rPr>
        <w:t xml:space="preserve">some </w:t>
      </w:r>
      <w:r w:rsidR="007B68E9">
        <w:rPr>
          <w:rFonts w:ascii="Times New Roman" w:hAnsi="Times New Roman" w:cs="Times New Roman"/>
          <w:color w:val="auto"/>
          <w:sz w:val="24"/>
          <w:szCs w:val="24"/>
        </w:rPr>
        <w:t xml:space="preserve">the results of the themes of the research were not related to transformational leadership </w:t>
      </w:r>
      <w:r w:rsidR="00CE420A">
        <w:rPr>
          <w:rFonts w:ascii="Times New Roman" w:hAnsi="Times New Roman" w:cs="Times New Roman"/>
          <w:color w:val="auto"/>
          <w:sz w:val="24"/>
          <w:szCs w:val="24"/>
        </w:rPr>
        <w:t>di</w:t>
      </w:r>
      <w:r w:rsidR="00643B8D">
        <w:rPr>
          <w:rFonts w:ascii="Times New Roman" w:hAnsi="Times New Roman" w:cs="Times New Roman"/>
          <w:color w:val="auto"/>
          <w:sz w:val="24"/>
          <w:szCs w:val="24"/>
        </w:rPr>
        <w:t>r</w:t>
      </w:r>
      <w:r w:rsidR="00CE420A">
        <w:rPr>
          <w:rFonts w:ascii="Times New Roman" w:hAnsi="Times New Roman" w:cs="Times New Roman"/>
          <w:color w:val="auto"/>
          <w:sz w:val="24"/>
          <w:szCs w:val="24"/>
        </w:rPr>
        <w:t>ectly</w:t>
      </w:r>
      <w:r w:rsidR="00643B8D">
        <w:rPr>
          <w:rFonts w:ascii="Times New Roman" w:hAnsi="Times New Roman" w:cs="Times New Roman"/>
          <w:color w:val="auto"/>
          <w:sz w:val="24"/>
          <w:szCs w:val="24"/>
        </w:rPr>
        <w:t xml:space="preserve"> </w:t>
      </w:r>
      <w:r w:rsidR="007B68E9">
        <w:rPr>
          <w:rFonts w:ascii="Times New Roman" w:hAnsi="Times New Roman" w:cs="Times New Roman"/>
          <w:color w:val="auto"/>
          <w:sz w:val="24"/>
          <w:szCs w:val="24"/>
        </w:rPr>
        <w:t>but that of the effective leadership</w:t>
      </w:r>
      <w:r w:rsidR="00643B8D">
        <w:rPr>
          <w:rFonts w:ascii="Times New Roman" w:hAnsi="Times New Roman" w:cs="Times New Roman"/>
          <w:color w:val="auto"/>
          <w:sz w:val="24"/>
          <w:szCs w:val="24"/>
        </w:rPr>
        <w:t xml:space="preserve">. In the section of the results the authors did not provide the analytical framework tree but it was </w:t>
      </w:r>
      <w:r w:rsidR="00032510">
        <w:rPr>
          <w:rFonts w:ascii="Times New Roman" w:hAnsi="Times New Roman" w:cs="Times New Roman"/>
          <w:color w:val="auto"/>
          <w:sz w:val="24"/>
          <w:szCs w:val="24"/>
        </w:rPr>
        <w:t xml:space="preserve">only </w:t>
      </w:r>
      <w:r w:rsidR="00643B8D">
        <w:rPr>
          <w:rFonts w:ascii="Times New Roman" w:hAnsi="Times New Roman" w:cs="Times New Roman"/>
          <w:color w:val="auto"/>
          <w:sz w:val="24"/>
          <w:szCs w:val="24"/>
        </w:rPr>
        <w:t xml:space="preserve">discussed </w:t>
      </w:r>
      <w:r w:rsidR="00032510">
        <w:rPr>
          <w:rFonts w:ascii="Times New Roman" w:hAnsi="Times New Roman" w:cs="Times New Roman"/>
          <w:color w:val="auto"/>
          <w:sz w:val="24"/>
          <w:szCs w:val="24"/>
        </w:rPr>
        <w:t>with</w:t>
      </w:r>
      <w:r w:rsidR="00643B8D">
        <w:rPr>
          <w:rFonts w:ascii="Times New Roman" w:hAnsi="Times New Roman" w:cs="Times New Roman"/>
          <w:color w:val="auto"/>
          <w:sz w:val="24"/>
          <w:szCs w:val="24"/>
        </w:rPr>
        <w:t xml:space="preserve"> what the answers of the participants</w:t>
      </w:r>
      <w:r w:rsidR="00ED05F7">
        <w:rPr>
          <w:rFonts w:ascii="Times New Roman" w:hAnsi="Times New Roman" w:cs="Times New Roman"/>
          <w:color w:val="auto"/>
          <w:sz w:val="24"/>
          <w:szCs w:val="24"/>
        </w:rPr>
        <w:t xml:space="preserve"> which are interpreted and explained by the authors upon their knowledge without evidence</w:t>
      </w:r>
      <w:r w:rsidR="00643B8D">
        <w:rPr>
          <w:rFonts w:ascii="Times New Roman" w:hAnsi="Times New Roman" w:cs="Times New Roman"/>
          <w:color w:val="auto"/>
          <w:sz w:val="24"/>
          <w:szCs w:val="24"/>
        </w:rPr>
        <w:t xml:space="preserve">. Without the analytical framework tree for analysis, the authors could not tell the results of the six transformation leadership behaviors did exist or not in the teams so selected for research. It was difficult to conclude that the study was successful. </w:t>
      </w:r>
      <w:r w:rsidR="00866A88">
        <w:rPr>
          <w:rFonts w:ascii="Times New Roman" w:hAnsi="Times New Roman" w:cs="Times New Roman"/>
          <w:color w:val="auto"/>
          <w:sz w:val="24"/>
          <w:szCs w:val="24"/>
        </w:rPr>
        <w:t>The purpose of the study is to e</w:t>
      </w:r>
      <w:r w:rsidR="00866A88">
        <w:rPr>
          <w:rFonts w:ascii="Times New Roman" w:hAnsi="Times New Roman" w:cs="Times New Roman" w:hint="eastAsia"/>
          <w:color w:val="auto"/>
          <w:sz w:val="24"/>
          <w:szCs w:val="24"/>
        </w:rPr>
        <w:t>x</w:t>
      </w:r>
      <w:r w:rsidR="00866A88">
        <w:rPr>
          <w:rFonts w:ascii="Times New Roman" w:hAnsi="Times New Roman" w:cs="Times New Roman"/>
          <w:color w:val="auto"/>
          <w:sz w:val="24"/>
          <w:szCs w:val="24"/>
        </w:rPr>
        <w:t>amine transformational leadership in elite sport</w:t>
      </w:r>
      <w:r w:rsidR="00ED05F7">
        <w:rPr>
          <w:rFonts w:ascii="Times New Roman" w:hAnsi="Times New Roman" w:cs="Times New Roman"/>
          <w:color w:val="auto"/>
          <w:sz w:val="24"/>
          <w:szCs w:val="24"/>
        </w:rPr>
        <w:t xml:space="preserve"> but the captains and coaches were selected from teams highlighted with transformational leadership </w:t>
      </w:r>
      <w:r w:rsidR="000136CB">
        <w:rPr>
          <w:rFonts w:ascii="Times New Roman" w:hAnsi="Times New Roman" w:cs="Times New Roman"/>
          <w:color w:val="auto"/>
          <w:sz w:val="24"/>
          <w:szCs w:val="24"/>
        </w:rPr>
        <w:t>when DTLI was completed</w:t>
      </w:r>
      <w:r w:rsidR="00866A88">
        <w:rPr>
          <w:rFonts w:ascii="Times New Roman" w:hAnsi="Times New Roman" w:cs="Times New Roman"/>
          <w:color w:val="auto"/>
          <w:sz w:val="24"/>
          <w:szCs w:val="24"/>
        </w:rPr>
        <w:t xml:space="preserve">. </w:t>
      </w:r>
      <w:r w:rsidR="000136CB">
        <w:rPr>
          <w:rFonts w:ascii="Times New Roman" w:hAnsi="Times New Roman" w:cs="Times New Roman"/>
          <w:color w:val="auto"/>
          <w:sz w:val="24"/>
          <w:szCs w:val="24"/>
        </w:rPr>
        <w:t xml:space="preserve">It is opined that the captains and coaches should be selected by random from different teams playing cricket in the U.K. </w:t>
      </w:r>
      <w:r w:rsidR="00866A88">
        <w:rPr>
          <w:rFonts w:ascii="Times New Roman" w:hAnsi="Times New Roman" w:cs="Times New Roman"/>
          <w:color w:val="auto"/>
          <w:sz w:val="24"/>
          <w:szCs w:val="24"/>
        </w:rPr>
        <w:t xml:space="preserve">The findings of the research </w:t>
      </w:r>
      <w:r w:rsidR="000136CB">
        <w:rPr>
          <w:rFonts w:ascii="Times New Roman" w:hAnsi="Times New Roman" w:cs="Times New Roman"/>
          <w:color w:val="auto"/>
          <w:sz w:val="24"/>
          <w:szCs w:val="24"/>
        </w:rPr>
        <w:t>we</w:t>
      </w:r>
      <w:r w:rsidR="00866A88">
        <w:rPr>
          <w:rFonts w:ascii="Times New Roman" w:hAnsi="Times New Roman" w:cs="Times New Roman"/>
          <w:color w:val="auto"/>
          <w:sz w:val="24"/>
          <w:szCs w:val="24"/>
        </w:rPr>
        <w:t xml:space="preserve">re that coaches are responsible for setting the high expectations and the captains being the role models for the players to follow. </w:t>
      </w:r>
      <w:r w:rsidR="000136CB">
        <w:rPr>
          <w:rFonts w:ascii="Times New Roman" w:hAnsi="Times New Roman" w:cs="Times New Roman"/>
          <w:color w:val="auto"/>
          <w:sz w:val="24"/>
          <w:szCs w:val="24"/>
        </w:rPr>
        <w:t>There was no triangulation of the data obtained from different teams. Therefore</w:t>
      </w:r>
      <w:r w:rsidR="00631091">
        <w:rPr>
          <w:rFonts w:ascii="Times New Roman" w:hAnsi="Times New Roman" w:cs="Times New Roman"/>
          <w:color w:val="auto"/>
          <w:sz w:val="24"/>
          <w:szCs w:val="24"/>
        </w:rPr>
        <w:t>, the validity and reliab</w:t>
      </w:r>
      <w:r w:rsidR="007B7095">
        <w:rPr>
          <w:rFonts w:ascii="Times New Roman" w:hAnsi="Times New Roman" w:cs="Times New Roman"/>
          <w:color w:val="auto"/>
          <w:sz w:val="24"/>
          <w:szCs w:val="24"/>
        </w:rPr>
        <w:t xml:space="preserve">ility of the data collected </w:t>
      </w:r>
      <w:r w:rsidR="000136CB">
        <w:rPr>
          <w:rFonts w:ascii="Times New Roman" w:hAnsi="Times New Roman" w:cs="Times New Roman"/>
          <w:color w:val="auto"/>
          <w:sz w:val="24"/>
          <w:szCs w:val="24"/>
        </w:rPr>
        <w:t>we</w:t>
      </w:r>
      <w:r w:rsidR="007B7095">
        <w:rPr>
          <w:rFonts w:ascii="Times New Roman" w:hAnsi="Times New Roman" w:cs="Times New Roman"/>
          <w:color w:val="auto"/>
          <w:sz w:val="24"/>
          <w:szCs w:val="24"/>
        </w:rPr>
        <w:t xml:space="preserve">re in question. </w:t>
      </w:r>
      <w:r w:rsidR="000136CB">
        <w:rPr>
          <w:rFonts w:ascii="Times New Roman" w:hAnsi="Times New Roman" w:cs="Times New Roman"/>
          <w:color w:val="auto"/>
          <w:sz w:val="24"/>
          <w:szCs w:val="24"/>
        </w:rPr>
        <w:t xml:space="preserve">The </w:t>
      </w:r>
      <w:r w:rsidR="007B7095">
        <w:rPr>
          <w:rFonts w:ascii="Times New Roman" w:hAnsi="Times New Roman" w:cs="Times New Roman"/>
          <w:color w:val="auto"/>
          <w:sz w:val="24"/>
          <w:szCs w:val="24"/>
        </w:rPr>
        <w:t xml:space="preserve">interpretation </w:t>
      </w:r>
      <w:r w:rsidR="000136CB">
        <w:rPr>
          <w:rFonts w:ascii="Times New Roman" w:hAnsi="Times New Roman" w:cs="Times New Roman"/>
          <w:color w:val="auto"/>
          <w:sz w:val="24"/>
          <w:szCs w:val="24"/>
        </w:rPr>
        <w:t xml:space="preserve">and explanation </w:t>
      </w:r>
      <w:r w:rsidR="007B7095">
        <w:rPr>
          <w:rFonts w:ascii="Times New Roman" w:hAnsi="Times New Roman" w:cs="Times New Roman"/>
          <w:color w:val="auto"/>
          <w:sz w:val="24"/>
          <w:szCs w:val="24"/>
        </w:rPr>
        <w:t>of the authors about the transcript of the data collected</w:t>
      </w:r>
      <w:r w:rsidR="000136CB">
        <w:rPr>
          <w:rFonts w:ascii="Times New Roman" w:hAnsi="Times New Roman" w:cs="Times New Roman"/>
          <w:color w:val="auto"/>
          <w:sz w:val="24"/>
          <w:szCs w:val="24"/>
        </w:rPr>
        <w:t xml:space="preserve"> might </w:t>
      </w:r>
      <w:r w:rsidR="00032510">
        <w:rPr>
          <w:rFonts w:ascii="Times New Roman" w:hAnsi="Times New Roman" w:cs="Times New Roman"/>
          <w:color w:val="auto"/>
          <w:sz w:val="24"/>
          <w:szCs w:val="24"/>
        </w:rPr>
        <w:t>be un</w:t>
      </w:r>
      <w:r w:rsidR="000136CB">
        <w:rPr>
          <w:rFonts w:ascii="Times New Roman" w:hAnsi="Times New Roman" w:cs="Times New Roman"/>
          <w:color w:val="auto"/>
          <w:sz w:val="24"/>
          <w:szCs w:val="24"/>
        </w:rPr>
        <w:t>reliable</w:t>
      </w:r>
      <w:r w:rsidR="007B7095">
        <w:rPr>
          <w:rFonts w:ascii="Times New Roman" w:hAnsi="Times New Roman" w:cs="Times New Roman"/>
          <w:color w:val="auto"/>
          <w:sz w:val="24"/>
          <w:szCs w:val="24"/>
        </w:rPr>
        <w:t>. Even the failure of recording trivial which may be crucial. Another criticism is that how sound are the explanation of the researcher</w:t>
      </w:r>
      <w:r w:rsidR="00906554">
        <w:rPr>
          <w:rFonts w:ascii="Times New Roman" w:hAnsi="Times New Roman" w:cs="Times New Roman"/>
          <w:color w:val="auto"/>
          <w:sz w:val="24"/>
          <w:szCs w:val="24"/>
        </w:rPr>
        <w:t>. W</w:t>
      </w:r>
      <w:r w:rsidR="007B7095">
        <w:rPr>
          <w:rFonts w:ascii="Times New Roman" w:hAnsi="Times New Roman" w:cs="Times New Roman"/>
          <w:color w:val="auto"/>
          <w:sz w:val="24"/>
          <w:szCs w:val="24"/>
        </w:rPr>
        <w:t xml:space="preserve">hen looking into the findings of the authors, it was </w:t>
      </w:r>
      <w:r w:rsidR="00906554">
        <w:rPr>
          <w:rFonts w:ascii="Times New Roman" w:hAnsi="Times New Roman" w:cs="Times New Roman"/>
          <w:color w:val="auto"/>
          <w:sz w:val="24"/>
          <w:szCs w:val="24"/>
        </w:rPr>
        <w:t xml:space="preserve">noted that they are </w:t>
      </w:r>
      <w:r w:rsidR="007B7095">
        <w:rPr>
          <w:rFonts w:ascii="Times New Roman" w:hAnsi="Times New Roman" w:cs="Times New Roman"/>
          <w:color w:val="auto"/>
          <w:sz w:val="24"/>
          <w:szCs w:val="24"/>
        </w:rPr>
        <w:t xml:space="preserve">interpreted by the authors based on their </w:t>
      </w:r>
      <w:r w:rsidR="00193C99">
        <w:rPr>
          <w:rFonts w:ascii="Times New Roman" w:hAnsi="Times New Roman" w:cs="Times New Roman"/>
          <w:color w:val="auto"/>
          <w:sz w:val="24"/>
          <w:szCs w:val="24"/>
        </w:rPr>
        <w:t>knowledge to transformational leadership</w:t>
      </w:r>
      <w:r w:rsidR="00906554">
        <w:rPr>
          <w:rFonts w:ascii="Times New Roman" w:hAnsi="Times New Roman" w:cs="Times New Roman"/>
          <w:color w:val="auto"/>
          <w:sz w:val="24"/>
          <w:szCs w:val="24"/>
        </w:rPr>
        <w:t xml:space="preserve"> or effective leaderships</w:t>
      </w:r>
      <w:r w:rsidR="00193C99">
        <w:rPr>
          <w:rFonts w:ascii="Times New Roman" w:hAnsi="Times New Roman" w:cs="Times New Roman"/>
          <w:color w:val="auto"/>
          <w:sz w:val="24"/>
          <w:szCs w:val="24"/>
        </w:rPr>
        <w:t>. It has not been clearly pointed out that why it is so interpreted and belonged to the particular transformational leadership behavior or not or alleged effective leadership. It is further argued that this study did not meet the criteria for the evaluation of research adopted by the British Sociological Association Medical Sociology Group, September, 1996. Such as, there was inadequate discussion of how the themes, concepts and categories were come from the data</w:t>
      </w:r>
      <w:r w:rsidR="00F84817">
        <w:rPr>
          <w:rFonts w:ascii="Times New Roman" w:hAnsi="Times New Roman" w:cs="Times New Roman"/>
          <w:color w:val="auto"/>
          <w:sz w:val="24"/>
          <w:szCs w:val="24"/>
        </w:rPr>
        <w:t xml:space="preserve"> i.e. development of analytical framework</w:t>
      </w:r>
      <w:r w:rsidR="00B173BD">
        <w:rPr>
          <w:rFonts w:ascii="Times New Roman" w:hAnsi="Times New Roman" w:cs="Times New Roman"/>
          <w:color w:val="auto"/>
          <w:sz w:val="24"/>
          <w:szCs w:val="24"/>
        </w:rPr>
        <w:t>; there was no clear distinction made between the data including the interpretation.</w:t>
      </w:r>
      <w:r w:rsidR="00193C99">
        <w:rPr>
          <w:rFonts w:ascii="Times New Roman" w:hAnsi="Times New Roman" w:cs="Times New Roman"/>
          <w:color w:val="auto"/>
          <w:sz w:val="24"/>
          <w:szCs w:val="24"/>
        </w:rPr>
        <w:t xml:space="preserve"> </w:t>
      </w:r>
    </w:p>
    <w:p w:rsidR="00A30230" w:rsidRPr="00B173BD" w:rsidRDefault="00B173BD" w:rsidP="00B173BD">
      <w:pPr>
        <w:pStyle w:val="ae"/>
        <w:spacing w:line="360" w:lineRule="auto"/>
        <w:ind w:leftChars="0" w:left="360"/>
        <w:jc w:val="both"/>
        <w:rPr>
          <w:rFonts w:ascii="Times New Roman" w:hAnsi="Times New Roman" w:cs="Times New Roman"/>
          <w:color w:val="auto"/>
          <w:sz w:val="24"/>
          <w:szCs w:val="24"/>
        </w:rPr>
      </w:pPr>
      <w:r>
        <w:rPr>
          <w:rFonts w:ascii="Times New Roman" w:hAnsi="Times New Roman" w:cs="Times New Roman"/>
          <w:color w:val="auto"/>
          <w:sz w:val="24"/>
          <w:szCs w:val="24"/>
        </w:rPr>
        <w:lastRenderedPageBreak/>
        <w:t xml:space="preserve">When the researcher of this study interpreted the findings in respect of the transformational leadership behaviors: high performance expectations; inspirational motivation, intellectual stimulation; appropriate role modelling; individual consideration; and fostering acceptance of group goals and teamwork. The researcher simply set out the answers of some of the participants but there was no computation of the percentage of number of participants </w:t>
      </w:r>
      <w:r w:rsidR="00F84817">
        <w:rPr>
          <w:rFonts w:ascii="Times New Roman" w:hAnsi="Times New Roman" w:cs="Times New Roman"/>
          <w:color w:val="auto"/>
          <w:sz w:val="24"/>
          <w:szCs w:val="24"/>
        </w:rPr>
        <w:t xml:space="preserve">who </w:t>
      </w:r>
      <w:r>
        <w:rPr>
          <w:rFonts w:ascii="Times New Roman" w:hAnsi="Times New Roman" w:cs="Times New Roman"/>
          <w:color w:val="auto"/>
          <w:sz w:val="24"/>
          <w:szCs w:val="24"/>
        </w:rPr>
        <w:t xml:space="preserve">gave such answers. It is crucial </w:t>
      </w:r>
      <w:r w:rsidR="00F84817">
        <w:rPr>
          <w:rFonts w:ascii="Times New Roman" w:hAnsi="Times New Roman" w:cs="Times New Roman"/>
          <w:color w:val="auto"/>
          <w:sz w:val="24"/>
          <w:szCs w:val="24"/>
        </w:rPr>
        <w:t xml:space="preserve">for </w:t>
      </w:r>
      <w:r>
        <w:rPr>
          <w:rFonts w:ascii="Times New Roman" w:hAnsi="Times New Roman" w:cs="Times New Roman"/>
          <w:color w:val="auto"/>
          <w:sz w:val="24"/>
          <w:szCs w:val="24"/>
        </w:rPr>
        <w:t xml:space="preserve">the research </w:t>
      </w:r>
      <w:r w:rsidR="00F84817">
        <w:rPr>
          <w:rFonts w:ascii="Times New Roman" w:hAnsi="Times New Roman" w:cs="Times New Roman"/>
          <w:color w:val="auto"/>
          <w:sz w:val="24"/>
          <w:szCs w:val="24"/>
        </w:rPr>
        <w:t xml:space="preserve">to develop </w:t>
      </w:r>
      <w:r>
        <w:rPr>
          <w:rFonts w:ascii="Times New Roman" w:hAnsi="Times New Roman" w:cs="Times New Roman"/>
          <w:color w:val="auto"/>
          <w:sz w:val="24"/>
          <w:szCs w:val="24"/>
        </w:rPr>
        <w:t xml:space="preserve">the analytical frameworks </w:t>
      </w:r>
      <w:r w:rsidR="00F84817">
        <w:rPr>
          <w:rFonts w:ascii="Times New Roman" w:hAnsi="Times New Roman" w:cs="Times New Roman"/>
          <w:color w:val="auto"/>
          <w:sz w:val="24"/>
          <w:szCs w:val="24"/>
        </w:rPr>
        <w:t xml:space="preserve">to </w:t>
      </w:r>
      <w:proofErr w:type="gramStart"/>
      <w:r w:rsidR="00F84817">
        <w:rPr>
          <w:rFonts w:ascii="Times New Roman" w:hAnsi="Times New Roman" w:cs="Times New Roman"/>
          <w:color w:val="auto"/>
          <w:sz w:val="24"/>
          <w:szCs w:val="24"/>
        </w:rPr>
        <w:t xml:space="preserve">analyze </w:t>
      </w:r>
      <w:r>
        <w:rPr>
          <w:rFonts w:ascii="Times New Roman" w:hAnsi="Times New Roman" w:cs="Times New Roman"/>
          <w:color w:val="auto"/>
          <w:sz w:val="24"/>
          <w:szCs w:val="24"/>
        </w:rPr>
        <w:t xml:space="preserve"> from</w:t>
      </w:r>
      <w:proofErr w:type="gramEnd"/>
      <w:r>
        <w:rPr>
          <w:rFonts w:ascii="Times New Roman" w:hAnsi="Times New Roman" w:cs="Times New Roman"/>
          <w:color w:val="auto"/>
          <w:sz w:val="24"/>
          <w:szCs w:val="24"/>
        </w:rPr>
        <w:t xml:space="preserve"> the themes. It is therefore insufficient to rely on the interpretation and explanation by the researcher </w:t>
      </w:r>
      <w:r w:rsidR="00987E9A">
        <w:rPr>
          <w:rFonts w:ascii="Times New Roman" w:hAnsi="Times New Roman" w:cs="Times New Roman"/>
          <w:color w:val="auto"/>
          <w:sz w:val="24"/>
          <w:szCs w:val="24"/>
        </w:rPr>
        <w:t>himself</w:t>
      </w:r>
      <w:r>
        <w:rPr>
          <w:rFonts w:ascii="Times New Roman" w:hAnsi="Times New Roman" w:cs="Times New Roman"/>
          <w:color w:val="auto"/>
          <w:sz w:val="24"/>
          <w:szCs w:val="24"/>
        </w:rPr>
        <w:t xml:space="preserve"> </w:t>
      </w:r>
      <w:r w:rsidR="00987E9A">
        <w:rPr>
          <w:rFonts w:ascii="Times New Roman" w:hAnsi="Times New Roman" w:cs="Times New Roman"/>
          <w:color w:val="auto"/>
          <w:sz w:val="24"/>
          <w:szCs w:val="24"/>
        </w:rPr>
        <w:t xml:space="preserve">solely without evidence given by the participants. In this </w:t>
      </w:r>
      <w:r w:rsidR="00321325">
        <w:rPr>
          <w:rFonts w:ascii="Times New Roman" w:hAnsi="Times New Roman" w:cs="Times New Roman"/>
          <w:color w:val="auto"/>
          <w:sz w:val="24"/>
          <w:szCs w:val="24"/>
        </w:rPr>
        <w:t xml:space="preserve">study, trustworthiness was not established </w:t>
      </w:r>
      <w:r w:rsidR="00F01F0C">
        <w:rPr>
          <w:rFonts w:ascii="Times New Roman" w:hAnsi="Times New Roman" w:cs="Times New Roman"/>
          <w:color w:val="auto"/>
          <w:sz w:val="24"/>
          <w:szCs w:val="24"/>
        </w:rPr>
        <w:t xml:space="preserve">in respect of the findings </w:t>
      </w:r>
      <w:r w:rsidR="00321325">
        <w:rPr>
          <w:rFonts w:ascii="Times New Roman" w:hAnsi="Times New Roman" w:cs="Times New Roman"/>
          <w:color w:val="auto"/>
          <w:sz w:val="24"/>
          <w:szCs w:val="24"/>
        </w:rPr>
        <w:t xml:space="preserve">although rapport between the interviewer and the interviewees were built up. </w:t>
      </w:r>
      <w:r w:rsidR="00221A4B">
        <w:rPr>
          <w:rFonts w:ascii="Times New Roman" w:hAnsi="Times New Roman" w:cs="Times New Roman"/>
          <w:color w:val="auto"/>
          <w:sz w:val="24"/>
          <w:szCs w:val="24"/>
        </w:rPr>
        <w:t xml:space="preserve">Trustworthiness is trying to find out what will be wrong in the research. In this study, there was no focus groups discussion about the </w:t>
      </w:r>
      <w:proofErr w:type="gramStart"/>
      <w:r w:rsidR="00221A4B">
        <w:rPr>
          <w:rFonts w:ascii="Times New Roman" w:hAnsi="Times New Roman" w:cs="Times New Roman"/>
          <w:color w:val="auto"/>
          <w:sz w:val="24"/>
          <w:szCs w:val="24"/>
        </w:rPr>
        <w:t>open</w:t>
      </w:r>
      <w:r w:rsidR="00F84817">
        <w:rPr>
          <w:rFonts w:ascii="Times New Roman" w:hAnsi="Times New Roman" w:cs="Times New Roman"/>
          <w:color w:val="auto"/>
          <w:sz w:val="24"/>
          <w:szCs w:val="24"/>
        </w:rPr>
        <w:t xml:space="preserve"> </w:t>
      </w:r>
      <w:r w:rsidR="00221A4B">
        <w:rPr>
          <w:rFonts w:ascii="Times New Roman" w:hAnsi="Times New Roman" w:cs="Times New Roman"/>
          <w:color w:val="auto"/>
          <w:sz w:val="24"/>
          <w:szCs w:val="24"/>
        </w:rPr>
        <w:t>end</w:t>
      </w:r>
      <w:r w:rsidR="00F84817">
        <w:rPr>
          <w:rFonts w:ascii="Times New Roman" w:hAnsi="Times New Roman" w:cs="Times New Roman"/>
          <w:color w:val="auto"/>
          <w:sz w:val="24"/>
          <w:szCs w:val="24"/>
        </w:rPr>
        <w:t>ed</w:t>
      </w:r>
      <w:proofErr w:type="gramEnd"/>
      <w:r w:rsidR="00221A4B">
        <w:rPr>
          <w:rFonts w:ascii="Times New Roman" w:hAnsi="Times New Roman" w:cs="Times New Roman"/>
          <w:color w:val="auto"/>
          <w:sz w:val="24"/>
          <w:szCs w:val="24"/>
        </w:rPr>
        <w:t xml:space="preserve"> questions. There was no triangulation by comparing the results of the eleven teams selected. </w:t>
      </w:r>
      <w:r w:rsidR="00F84817">
        <w:rPr>
          <w:rFonts w:ascii="Times New Roman" w:hAnsi="Times New Roman" w:cs="Times New Roman"/>
          <w:color w:val="auto"/>
          <w:sz w:val="24"/>
          <w:szCs w:val="24"/>
        </w:rPr>
        <w:t xml:space="preserve">Without triangulation, it could not prove the credibility and validity of the research. </w:t>
      </w:r>
      <w:r w:rsidR="00221A4B">
        <w:rPr>
          <w:rFonts w:ascii="Times New Roman" w:hAnsi="Times New Roman" w:cs="Times New Roman"/>
          <w:color w:val="auto"/>
          <w:sz w:val="24"/>
          <w:szCs w:val="24"/>
        </w:rPr>
        <w:t xml:space="preserve">Therefore, no confirmation </w:t>
      </w:r>
      <w:r w:rsidR="00F84817">
        <w:rPr>
          <w:rFonts w:ascii="Times New Roman" w:hAnsi="Times New Roman" w:cs="Times New Roman"/>
          <w:color w:val="auto"/>
          <w:sz w:val="24"/>
          <w:szCs w:val="24"/>
        </w:rPr>
        <w:t xml:space="preserve">or </w:t>
      </w:r>
      <w:r w:rsidR="00221A4B">
        <w:rPr>
          <w:rFonts w:ascii="Times New Roman" w:hAnsi="Times New Roman" w:cs="Times New Roman"/>
          <w:color w:val="auto"/>
          <w:sz w:val="24"/>
          <w:szCs w:val="24"/>
        </w:rPr>
        <w:t xml:space="preserve">validation of the data established the trustworthiness of this study. The credibility and validity of this research is arguable.   </w:t>
      </w:r>
      <w:r w:rsidR="00987E9A">
        <w:rPr>
          <w:rFonts w:ascii="Times New Roman" w:hAnsi="Times New Roman" w:cs="Times New Roman"/>
          <w:color w:val="auto"/>
          <w:sz w:val="24"/>
          <w:szCs w:val="24"/>
        </w:rPr>
        <w:t xml:space="preserve"> </w:t>
      </w:r>
      <w:r>
        <w:rPr>
          <w:rFonts w:ascii="Times New Roman" w:hAnsi="Times New Roman" w:cs="Times New Roman"/>
          <w:color w:val="auto"/>
          <w:sz w:val="24"/>
          <w:szCs w:val="24"/>
        </w:rPr>
        <w:t xml:space="preserve">  </w:t>
      </w:r>
      <w:r w:rsidR="00193C99" w:rsidRPr="00B173BD">
        <w:rPr>
          <w:rFonts w:ascii="Times New Roman" w:hAnsi="Times New Roman" w:cs="Times New Roman"/>
          <w:color w:val="auto"/>
          <w:sz w:val="24"/>
          <w:szCs w:val="24"/>
        </w:rPr>
        <w:t xml:space="preserve"> </w:t>
      </w:r>
      <w:r w:rsidR="007B7095" w:rsidRPr="00B173BD">
        <w:rPr>
          <w:rFonts w:ascii="Times New Roman" w:hAnsi="Times New Roman" w:cs="Times New Roman"/>
          <w:color w:val="auto"/>
          <w:sz w:val="24"/>
          <w:szCs w:val="24"/>
        </w:rPr>
        <w:t xml:space="preserve">   </w:t>
      </w:r>
      <w:r w:rsidR="00643B8D" w:rsidRPr="00B173BD">
        <w:rPr>
          <w:rFonts w:ascii="Times New Roman" w:hAnsi="Times New Roman" w:cs="Times New Roman"/>
          <w:color w:val="auto"/>
          <w:sz w:val="24"/>
          <w:szCs w:val="24"/>
        </w:rPr>
        <w:t xml:space="preserve">  </w:t>
      </w:r>
      <w:r w:rsidR="007B68E9" w:rsidRPr="00B173BD">
        <w:rPr>
          <w:rFonts w:ascii="Times New Roman" w:hAnsi="Times New Roman" w:cs="Times New Roman"/>
          <w:color w:val="auto"/>
          <w:sz w:val="24"/>
          <w:szCs w:val="24"/>
        </w:rPr>
        <w:t xml:space="preserve">  </w:t>
      </w:r>
      <w:r w:rsidR="005C1E31" w:rsidRPr="00B173BD">
        <w:rPr>
          <w:rFonts w:ascii="Times New Roman" w:hAnsi="Times New Roman" w:cs="Times New Roman"/>
          <w:color w:val="auto"/>
          <w:sz w:val="24"/>
          <w:szCs w:val="24"/>
        </w:rPr>
        <w:t xml:space="preserve">  </w:t>
      </w:r>
      <w:r w:rsidR="000A0C1B" w:rsidRPr="00B173BD">
        <w:rPr>
          <w:rFonts w:ascii="Times New Roman" w:hAnsi="Times New Roman" w:cs="Times New Roman"/>
          <w:color w:val="auto"/>
          <w:sz w:val="24"/>
          <w:szCs w:val="24"/>
        </w:rPr>
        <w:t xml:space="preserve"> </w:t>
      </w:r>
      <w:r w:rsidR="008408A3" w:rsidRPr="00B173BD">
        <w:rPr>
          <w:rFonts w:ascii="Times New Roman" w:hAnsi="Times New Roman" w:cs="Times New Roman"/>
          <w:color w:val="auto"/>
          <w:sz w:val="24"/>
          <w:szCs w:val="24"/>
        </w:rPr>
        <w:t xml:space="preserve">   </w:t>
      </w:r>
    </w:p>
    <w:p w:rsidR="00C9502B" w:rsidRDefault="00C9502B" w:rsidP="00BE4F6A">
      <w:pPr>
        <w:pStyle w:val="ae"/>
        <w:numPr>
          <w:ilvl w:val="0"/>
          <w:numId w:val="21"/>
        </w:numPr>
        <w:spacing w:line="360" w:lineRule="auto"/>
        <w:ind w:leftChars="0"/>
        <w:jc w:val="both"/>
        <w:rPr>
          <w:rFonts w:ascii="Times New Roman" w:hAnsi="Times New Roman" w:cs="Times New Roman"/>
          <w:color w:val="auto"/>
          <w:sz w:val="24"/>
          <w:szCs w:val="24"/>
        </w:rPr>
      </w:pPr>
      <w:r>
        <w:rPr>
          <w:rFonts w:ascii="Times New Roman" w:hAnsi="Times New Roman" w:cs="Times New Roman" w:hint="eastAsia"/>
          <w:color w:val="auto"/>
          <w:sz w:val="24"/>
          <w:szCs w:val="24"/>
        </w:rPr>
        <w:t>S</w:t>
      </w:r>
      <w:r>
        <w:rPr>
          <w:rFonts w:ascii="Times New Roman" w:hAnsi="Times New Roman" w:cs="Times New Roman"/>
          <w:color w:val="auto"/>
          <w:sz w:val="24"/>
          <w:szCs w:val="24"/>
        </w:rPr>
        <w:t>trengths &amp; limitations of Qualitative Research Article.</w:t>
      </w:r>
    </w:p>
    <w:p w:rsidR="00C87028" w:rsidRDefault="00866A88" w:rsidP="00BE4F6A">
      <w:pPr>
        <w:spacing w:line="360" w:lineRule="auto"/>
        <w:ind w:left="360"/>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The strength of this study was that it demonstrated an example of transformational leadership theory widely used in the literature. </w:t>
      </w:r>
      <w:r w:rsidR="008C4E9B">
        <w:rPr>
          <w:rFonts w:ascii="Times New Roman" w:hAnsi="Times New Roman" w:cs="Times New Roman"/>
          <w:color w:val="auto"/>
          <w:sz w:val="24"/>
          <w:szCs w:val="24"/>
        </w:rPr>
        <w:t xml:space="preserve">The transformational leadership behaviors exhibited by the captains and coaches and effective leaderships were identified. </w:t>
      </w:r>
      <w:r w:rsidR="006A3B37">
        <w:rPr>
          <w:rFonts w:ascii="Times New Roman" w:hAnsi="Times New Roman" w:cs="Times New Roman"/>
          <w:color w:val="auto"/>
          <w:sz w:val="24"/>
          <w:szCs w:val="24"/>
        </w:rPr>
        <w:t>As</w:t>
      </w:r>
      <w:r w:rsidR="000932AD">
        <w:rPr>
          <w:rFonts w:ascii="Times New Roman" w:hAnsi="Times New Roman" w:cs="Times New Roman"/>
          <w:color w:val="auto"/>
          <w:sz w:val="24"/>
          <w:szCs w:val="24"/>
        </w:rPr>
        <w:t xml:space="preserve"> t</w:t>
      </w:r>
      <w:r w:rsidR="00C75CE6">
        <w:rPr>
          <w:rFonts w:ascii="Times New Roman" w:hAnsi="Times New Roman" w:cs="Times New Roman"/>
          <w:color w:val="auto"/>
          <w:sz w:val="24"/>
          <w:szCs w:val="24"/>
        </w:rPr>
        <w:t>here is little qualitative research in examination of transformational leadership in the sport psychology</w:t>
      </w:r>
      <w:r w:rsidR="000932AD">
        <w:rPr>
          <w:rFonts w:ascii="Times New Roman" w:hAnsi="Times New Roman" w:cs="Times New Roman"/>
          <w:color w:val="auto"/>
          <w:sz w:val="24"/>
          <w:szCs w:val="24"/>
        </w:rPr>
        <w:t>, t</w:t>
      </w:r>
      <w:r w:rsidR="00057DB4">
        <w:rPr>
          <w:rFonts w:ascii="Times New Roman" w:hAnsi="Times New Roman" w:cs="Times New Roman"/>
          <w:color w:val="auto"/>
          <w:sz w:val="24"/>
          <w:szCs w:val="24"/>
        </w:rPr>
        <w:t xml:space="preserve">he findings suggested that there are a number of ways the leaders might need the followers to </w:t>
      </w:r>
      <w:r w:rsidR="00C87028">
        <w:rPr>
          <w:rFonts w:ascii="Times New Roman" w:hAnsi="Times New Roman" w:cs="Times New Roman"/>
          <w:color w:val="auto"/>
          <w:sz w:val="24"/>
          <w:szCs w:val="24"/>
        </w:rPr>
        <w:t>change. Alternatively, the followers also need to communicate with their leaders in a clear and more concise way. The leaders are needed to inspire the followers by establishing their trust with the followers and the</w:t>
      </w:r>
      <w:r w:rsidR="0056014D">
        <w:rPr>
          <w:rFonts w:ascii="Times New Roman" w:hAnsi="Times New Roman" w:cs="Times New Roman"/>
          <w:color w:val="auto"/>
          <w:sz w:val="24"/>
          <w:szCs w:val="24"/>
        </w:rPr>
        <w:t>ir</w:t>
      </w:r>
      <w:r w:rsidR="00C87028">
        <w:rPr>
          <w:rFonts w:ascii="Times New Roman" w:hAnsi="Times New Roman" w:cs="Times New Roman"/>
          <w:color w:val="auto"/>
          <w:sz w:val="24"/>
          <w:szCs w:val="24"/>
        </w:rPr>
        <w:t xml:space="preserve"> loyalty.</w:t>
      </w:r>
      <w:r w:rsidR="000932AD">
        <w:rPr>
          <w:rFonts w:ascii="Times New Roman" w:hAnsi="Times New Roman" w:cs="Times New Roman"/>
          <w:color w:val="auto"/>
          <w:sz w:val="24"/>
          <w:szCs w:val="24"/>
        </w:rPr>
        <w:t xml:space="preserve"> This study provided the leaders and sport psychologists the insight of transformational leadership in elite sports.</w:t>
      </w:r>
      <w:r w:rsidR="008C4E9B">
        <w:rPr>
          <w:rFonts w:ascii="Times New Roman" w:hAnsi="Times New Roman" w:cs="Times New Roman"/>
          <w:color w:val="auto"/>
          <w:sz w:val="24"/>
          <w:szCs w:val="24"/>
        </w:rPr>
        <w:t xml:space="preserve"> Then, the sport psychologists could engage in leadership training programs for developing effective sporting leaders.   </w:t>
      </w:r>
      <w:r w:rsidR="000932AD">
        <w:rPr>
          <w:rFonts w:ascii="Times New Roman" w:hAnsi="Times New Roman" w:cs="Times New Roman"/>
          <w:color w:val="auto"/>
          <w:sz w:val="24"/>
          <w:szCs w:val="24"/>
        </w:rPr>
        <w:t xml:space="preserve"> </w:t>
      </w:r>
    </w:p>
    <w:p w:rsidR="00C87028" w:rsidRDefault="00C87028" w:rsidP="00BE4F6A">
      <w:pPr>
        <w:spacing w:line="360" w:lineRule="auto"/>
        <w:ind w:left="360"/>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    </w:t>
      </w:r>
    </w:p>
    <w:p w:rsidR="00A30230" w:rsidRPr="00866A88" w:rsidRDefault="00866A88" w:rsidP="00BE4F6A">
      <w:pPr>
        <w:spacing w:line="360" w:lineRule="auto"/>
        <w:ind w:left="360"/>
        <w:jc w:val="both"/>
        <w:rPr>
          <w:rFonts w:ascii="Times New Roman" w:hAnsi="Times New Roman" w:cs="Times New Roman"/>
          <w:color w:val="auto"/>
          <w:sz w:val="24"/>
          <w:szCs w:val="24"/>
        </w:rPr>
      </w:pPr>
      <w:r>
        <w:rPr>
          <w:rFonts w:ascii="Times New Roman" w:hAnsi="Times New Roman" w:cs="Times New Roman" w:hint="eastAsia"/>
          <w:color w:val="auto"/>
          <w:sz w:val="24"/>
          <w:szCs w:val="24"/>
        </w:rPr>
        <w:t>T</w:t>
      </w:r>
      <w:r>
        <w:rPr>
          <w:rFonts w:ascii="Times New Roman" w:hAnsi="Times New Roman" w:cs="Times New Roman"/>
          <w:color w:val="auto"/>
          <w:sz w:val="24"/>
          <w:szCs w:val="24"/>
        </w:rPr>
        <w:t xml:space="preserve">he limitations </w:t>
      </w:r>
      <w:r w:rsidR="0056014D">
        <w:rPr>
          <w:rFonts w:ascii="Times New Roman" w:hAnsi="Times New Roman" w:cs="Times New Roman"/>
          <w:color w:val="auto"/>
          <w:sz w:val="24"/>
          <w:szCs w:val="24"/>
        </w:rPr>
        <w:t xml:space="preserve">of this study </w:t>
      </w:r>
      <w:r>
        <w:rPr>
          <w:rFonts w:ascii="Times New Roman" w:hAnsi="Times New Roman" w:cs="Times New Roman"/>
          <w:color w:val="auto"/>
          <w:sz w:val="24"/>
          <w:szCs w:val="24"/>
        </w:rPr>
        <w:t xml:space="preserve">are </w:t>
      </w:r>
      <w:r w:rsidR="00C87028">
        <w:rPr>
          <w:rFonts w:ascii="Times New Roman" w:hAnsi="Times New Roman" w:cs="Times New Roman"/>
          <w:color w:val="auto"/>
          <w:sz w:val="24"/>
          <w:szCs w:val="24"/>
        </w:rPr>
        <w:t xml:space="preserve">that </w:t>
      </w:r>
      <w:r>
        <w:rPr>
          <w:rFonts w:ascii="Times New Roman" w:hAnsi="Times New Roman" w:cs="Times New Roman"/>
          <w:color w:val="auto"/>
          <w:sz w:val="24"/>
          <w:szCs w:val="24"/>
        </w:rPr>
        <w:t xml:space="preserve">future studies have to </w:t>
      </w:r>
      <w:r w:rsidR="00C75CE6">
        <w:rPr>
          <w:rFonts w:ascii="Times New Roman" w:hAnsi="Times New Roman" w:cs="Times New Roman"/>
          <w:color w:val="auto"/>
          <w:sz w:val="24"/>
          <w:szCs w:val="24"/>
        </w:rPr>
        <w:t xml:space="preserve">carry on </w:t>
      </w:r>
      <w:r w:rsidR="00C87028">
        <w:rPr>
          <w:rFonts w:ascii="Times New Roman" w:hAnsi="Times New Roman" w:cs="Times New Roman"/>
          <w:color w:val="auto"/>
          <w:sz w:val="24"/>
          <w:szCs w:val="24"/>
        </w:rPr>
        <w:t xml:space="preserve">in respect of </w:t>
      </w:r>
      <w:r w:rsidR="00C75CE6">
        <w:rPr>
          <w:rFonts w:ascii="Times New Roman" w:hAnsi="Times New Roman" w:cs="Times New Roman"/>
          <w:color w:val="auto"/>
          <w:sz w:val="24"/>
          <w:szCs w:val="24"/>
        </w:rPr>
        <w:t>the players whose captains and coaches are not transformational. Furthermore, the interviews were conducted in offseason. It is suggested that if interviews are conducted during the seasons, longitudinal research could conduct in different time</w:t>
      </w:r>
      <w:r w:rsidR="0056014D">
        <w:rPr>
          <w:rFonts w:ascii="Times New Roman" w:hAnsi="Times New Roman" w:cs="Times New Roman"/>
          <w:color w:val="auto"/>
          <w:sz w:val="24"/>
          <w:szCs w:val="24"/>
        </w:rPr>
        <w:t>s</w:t>
      </w:r>
      <w:r w:rsidR="00C75CE6">
        <w:rPr>
          <w:rFonts w:ascii="Times New Roman" w:hAnsi="Times New Roman" w:cs="Times New Roman"/>
          <w:color w:val="auto"/>
          <w:sz w:val="24"/>
          <w:szCs w:val="24"/>
        </w:rPr>
        <w:t xml:space="preserve"> so that a comprehensive information of the leadership could be obtained for the research</w:t>
      </w:r>
      <w:r w:rsidR="000932AD">
        <w:rPr>
          <w:rFonts w:ascii="Times New Roman" w:hAnsi="Times New Roman" w:cs="Times New Roman"/>
          <w:color w:val="auto"/>
          <w:sz w:val="24"/>
          <w:szCs w:val="24"/>
        </w:rPr>
        <w:t xml:space="preserve">. Future research might examine different behavior of the leaders at different stages of the seasons in respect of the culture of the elite sport. It is also possible to study the behaviors of informal leaders in the sport. </w:t>
      </w:r>
      <w:r w:rsidR="0048061B">
        <w:rPr>
          <w:rFonts w:ascii="Times New Roman" w:hAnsi="Times New Roman" w:cs="Times New Roman"/>
          <w:color w:val="auto"/>
          <w:sz w:val="24"/>
          <w:szCs w:val="24"/>
        </w:rPr>
        <w:t xml:space="preserve">Moreover, it is suggested that not leaders </w:t>
      </w:r>
      <w:r w:rsidR="0048061B">
        <w:rPr>
          <w:rFonts w:ascii="Times New Roman" w:hAnsi="Times New Roman" w:cs="Times New Roman"/>
          <w:color w:val="auto"/>
          <w:sz w:val="24"/>
          <w:szCs w:val="24"/>
        </w:rPr>
        <w:lastRenderedPageBreak/>
        <w:t xml:space="preserve">highlighted with transformation leadership behaviors are being researched but other leaders with other </w:t>
      </w:r>
      <w:proofErr w:type="spellStart"/>
      <w:r w:rsidR="0048061B">
        <w:rPr>
          <w:rFonts w:ascii="Times New Roman" w:hAnsi="Times New Roman" w:cs="Times New Roman"/>
          <w:color w:val="auto"/>
          <w:sz w:val="24"/>
          <w:szCs w:val="24"/>
        </w:rPr>
        <w:t>leader</w:t>
      </w:r>
      <w:r w:rsidR="007773A2">
        <w:rPr>
          <w:rFonts w:ascii="Times New Roman" w:hAnsi="Times New Roman" w:cs="Times New Roman"/>
          <w:color w:val="auto"/>
          <w:sz w:val="24"/>
          <w:szCs w:val="24"/>
        </w:rPr>
        <w:t>devel</w:t>
      </w:r>
      <w:r w:rsidR="0048061B">
        <w:rPr>
          <w:rFonts w:ascii="Times New Roman" w:hAnsi="Times New Roman" w:cs="Times New Roman"/>
          <w:color w:val="auto"/>
          <w:sz w:val="24"/>
          <w:szCs w:val="24"/>
        </w:rPr>
        <w:t>ship</w:t>
      </w:r>
      <w:proofErr w:type="spellEnd"/>
      <w:r w:rsidR="0048061B">
        <w:rPr>
          <w:rFonts w:ascii="Times New Roman" w:hAnsi="Times New Roman" w:cs="Times New Roman"/>
          <w:color w:val="auto"/>
          <w:sz w:val="24"/>
          <w:szCs w:val="24"/>
        </w:rPr>
        <w:t xml:space="preserve"> behaviors are also researched. </w:t>
      </w:r>
      <w:r w:rsidR="00714492">
        <w:rPr>
          <w:rFonts w:ascii="Times New Roman" w:hAnsi="Times New Roman" w:cs="Times New Roman"/>
          <w:color w:val="auto"/>
          <w:sz w:val="24"/>
          <w:szCs w:val="24"/>
        </w:rPr>
        <w:t>If the</w:t>
      </w:r>
      <w:r w:rsidR="007773A2">
        <w:rPr>
          <w:rFonts w:ascii="Times New Roman" w:hAnsi="Times New Roman" w:cs="Times New Roman"/>
          <w:color w:val="auto"/>
          <w:sz w:val="24"/>
          <w:szCs w:val="24"/>
        </w:rPr>
        <w:t>re are any</w:t>
      </w:r>
      <w:r w:rsidR="00714492">
        <w:rPr>
          <w:rFonts w:ascii="Times New Roman" w:hAnsi="Times New Roman" w:cs="Times New Roman"/>
          <w:color w:val="auto"/>
          <w:sz w:val="24"/>
          <w:szCs w:val="24"/>
        </w:rPr>
        <w:t xml:space="preserve"> sign of one or </w:t>
      </w:r>
      <w:r w:rsidR="007773A2">
        <w:rPr>
          <w:rFonts w:ascii="Times New Roman" w:hAnsi="Times New Roman" w:cs="Times New Roman"/>
          <w:color w:val="auto"/>
          <w:sz w:val="24"/>
          <w:szCs w:val="24"/>
        </w:rPr>
        <w:t>mor</w:t>
      </w:r>
      <w:r w:rsidR="00714492">
        <w:rPr>
          <w:rFonts w:ascii="Times New Roman" w:hAnsi="Times New Roman" w:cs="Times New Roman"/>
          <w:color w:val="auto"/>
          <w:sz w:val="24"/>
          <w:szCs w:val="24"/>
        </w:rPr>
        <w:t xml:space="preserve">e of the transformational leadership behaviors existing in the teams. </w:t>
      </w:r>
      <w:r w:rsidR="008E29A8">
        <w:rPr>
          <w:rFonts w:ascii="Times New Roman" w:hAnsi="Times New Roman" w:cs="Times New Roman"/>
          <w:color w:val="auto"/>
          <w:sz w:val="24"/>
          <w:szCs w:val="24"/>
        </w:rPr>
        <w:t>The management of the cricket teams could be</w:t>
      </w:r>
      <w:r w:rsidR="007773A2">
        <w:rPr>
          <w:rFonts w:ascii="Times New Roman" w:hAnsi="Times New Roman" w:cs="Times New Roman"/>
          <w:color w:val="auto"/>
          <w:sz w:val="24"/>
          <w:szCs w:val="24"/>
        </w:rPr>
        <w:t xml:space="preserve"> informed and developing the behaviors of the captains and coaches to be transformational</w:t>
      </w:r>
      <w:bookmarkStart w:id="0" w:name="_GoBack"/>
      <w:bookmarkEnd w:id="0"/>
      <w:r w:rsidR="008E29A8">
        <w:rPr>
          <w:rFonts w:ascii="Times New Roman" w:hAnsi="Times New Roman" w:cs="Times New Roman"/>
          <w:color w:val="auto"/>
          <w:sz w:val="24"/>
          <w:szCs w:val="24"/>
        </w:rPr>
        <w:t xml:space="preserve">  </w:t>
      </w:r>
    </w:p>
    <w:p w:rsidR="00A30230" w:rsidRPr="00867613" w:rsidRDefault="00A30230" w:rsidP="00BE4F6A">
      <w:pPr>
        <w:pStyle w:val="ae"/>
        <w:spacing w:line="360" w:lineRule="auto"/>
        <w:ind w:leftChars="0" w:left="360"/>
        <w:jc w:val="both"/>
        <w:rPr>
          <w:rFonts w:ascii="Times New Roman" w:hAnsi="Times New Roman" w:cs="Times New Roman"/>
          <w:color w:val="auto"/>
          <w:sz w:val="24"/>
          <w:szCs w:val="24"/>
        </w:rPr>
      </w:pPr>
    </w:p>
    <w:p w:rsidR="00285393" w:rsidRPr="00E44CBC" w:rsidRDefault="00285393" w:rsidP="00BE4F6A">
      <w:pPr>
        <w:pStyle w:val="ae"/>
        <w:spacing w:line="360" w:lineRule="auto"/>
        <w:ind w:leftChars="0" w:left="360"/>
        <w:jc w:val="both"/>
        <w:rPr>
          <w:rFonts w:ascii="Times New Roman" w:hAnsi="Times New Roman" w:cs="Times New Roman"/>
          <w:bCs/>
          <w:sz w:val="24"/>
          <w:szCs w:val="24"/>
        </w:rPr>
      </w:pPr>
    </w:p>
    <w:p w:rsidR="00896167" w:rsidRPr="00E44CBC" w:rsidRDefault="00896167" w:rsidP="00BE4F6A">
      <w:pPr>
        <w:pStyle w:val="ae"/>
        <w:widowControl/>
        <w:autoSpaceDE/>
        <w:autoSpaceDN/>
        <w:adjustRightInd/>
        <w:spacing w:line="360" w:lineRule="auto"/>
        <w:ind w:leftChars="0" w:left="360"/>
        <w:jc w:val="both"/>
        <w:rPr>
          <w:rFonts w:ascii="Times New Roman" w:hAnsi="Times New Roman" w:cs="Times New Roman"/>
          <w:bCs/>
          <w:sz w:val="24"/>
          <w:szCs w:val="24"/>
        </w:rPr>
      </w:pPr>
    </w:p>
    <w:p w:rsidR="00EB0BD9" w:rsidRPr="00EB0BD9" w:rsidRDefault="00E44CBC" w:rsidP="00BE4F6A">
      <w:pPr>
        <w:pStyle w:val="ae"/>
        <w:widowControl/>
        <w:autoSpaceDE/>
        <w:autoSpaceDN/>
        <w:adjustRightInd/>
        <w:spacing w:line="360" w:lineRule="auto"/>
        <w:ind w:leftChars="0" w:left="360"/>
        <w:rPr>
          <w:rFonts w:ascii="Times New Roman" w:hAnsi="Times New Roman" w:cs="Times New Roman"/>
          <w:bCs/>
          <w:sz w:val="24"/>
          <w:szCs w:val="24"/>
        </w:rPr>
        <w:sectPr w:rsidR="00EB0BD9" w:rsidRPr="00EB0BD9" w:rsidSect="000212AB">
          <w:headerReference w:type="even" r:id="rId14"/>
          <w:headerReference w:type="default" r:id="rId15"/>
          <w:footerReference w:type="even" r:id="rId16"/>
          <w:footerReference w:type="default" r:id="rId17"/>
          <w:headerReference w:type="first" r:id="rId18"/>
          <w:footerReference w:type="first" r:id="rId19"/>
          <w:pgSz w:w="11906" w:h="16838"/>
          <w:pgMar w:top="1134" w:right="1134" w:bottom="1134" w:left="1134" w:header="720" w:footer="1134" w:gutter="0"/>
          <w:pgNumType w:chapStyle="1"/>
          <w:cols w:space="720"/>
          <w:titlePg/>
          <w:docGrid w:linePitch="600" w:charSpace="32768"/>
        </w:sectPr>
      </w:pPr>
      <w:r>
        <w:rPr>
          <w:rFonts w:ascii="Times New Roman" w:hAnsi="Times New Roman" w:cs="Times New Roman"/>
          <w:bCs/>
          <w:sz w:val="24"/>
          <w:szCs w:val="24"/>
        </w:rPr>
        <w:tab/>
      </w:r>
    </w:p>
    <w:p w:rsidR="004E36A8" w:rsidRPr="00EB0BD9" w:rsidRDefault="00ED0CA9" w:rsidP="00EB0BD9">
      <w:pPr>
        <w:spacing w:line="360" w:lineRule="auto"/>
        <w:jc w:val="both"/>
        <w:rPr>
          <w:rFonts w:ascii="Times New Roman" w:hAnsi="Times New Roman" w:cs="Times New Roman"/>
          <w:color w:val="auto"/>
          <w:sz w:val="24"/>
          <w:szCs w:val="24"/>
        </w:rPr>
      </w:pPr>
      <w:r w:rsidRPr="00EB0BD9">
        <w:rPr>
          <w:rFonts w:ascii="Times New Roman" w:hAnsi="Times New Roman" w:cs="Times New Roman"/>
          <w:color w:val="auto"/>
          <w:sz w:val="24"/>
          <w:szCs w:val="24"/>
        </w:rPr>
        <w:lastRenderedPageBreak/>
        <w:t xml:space="preserve">  </w:t>
      </w:r>
      <w:r w:rsidR="00B9403B" w:rsidRPr="00EB0BD9">
        <w:rPr>
          <w:rFonts w:ascii="Times New Roman" w:hAnsi="Times New Roman" w:cs="Times New Roman"/>
          <w:color w:val="auto"/>
          <w:sz w:val="24"/>
          <w:szCs w:val="24"/>
        </w:rPr>
        <w:t xml:space="preserve">  </w:t>
      </w:r>
      <w:r w:rsidR="00033CCB" w:rsidRPr="00EB0BD9">
        <w:rPr>
          <w:rFonts w:ascii="Times New Roman" w:hAnsi="Times New Roman" w:cs="Times New Roman"/>
          <w:color w:val="auto"/>
          <w:sz w:val="24"/>
          <w:szCs w:val="24"/>
        </w:rPr>
        <w:t xml:space="preserve"> </w:t>
      </w:r>
    </w:p>
    <w:p w:rsidR="00734A63" w:rsidRDefault="00734A63" w:rsidP="004B14A9">
      <w:pPr>
        <w:pStyle w:val="ad"/>
      </w:pPr>
      <w:r>
        <w:t>References</w:t>
      </w:r>
    </w:p>
    <w:p w:rsidR="00240D72" w:rsidRDefault="00240D72" w:rsidP="00734A63">
      <w:pPr>
        <w:pStyle w:val="ad"/>
        <w:rPr>
          <w:rFonts w:cs="Times New Roman"/>
          <w:szCs w:val="24"/>
          <w:cs/>
        </w:rPr>
      </w:pPr>
    </w:p>
    <w:p w:rsidR="00054B58" w:rsidRDefault="00616E15" w:rsidP="00734A63">
      <w:pPr>
        <w:pStyle w:val="ad"/>
        <w:rPr>
          <w:rFonts w:cs="Times New Roman"/>
          <w:szCs w:val="24"/>
          <w:cs/>
        </w:rPr>
      </w:pPr>
      <w:r>
        <w:rPr>
          <w:rFonts w:cs="Times New Roman" w:hint="cs"/>
          <w:szCs w:val="24"/>
          <w:cs/>
        </w:rPr>
        <w:t xml:space="preserve">Creswell, J.W.(2012), </w:t>
      </w:r>
      <w:r w:rsidRPr="00616E15">
        <w:rPr>
          <w:rFonts w:cs="Times New Roman" w:hint="eastAsia"/>
          <w:i/>
          <w:szCs w:val="24"/>
        </w:rPr>
        <w:t>Q</w:t>
      </w:r>
      <w:r w:rsidRPr="00616E15">
        <w:rPr>
          <w:rFonts w:cs="Times New Roman"/>
          <w:i/>
          <w:szCs w:val="24"/>
        </w:rPr>
        <w:t>ualitative Inquiry and Research Design: Choosing Among Five Approaches</w:t>
      </w:r>
      <w:r>
        <w:rPr>
          <w:rFonts w:cs="Times New Roman" w:hint="cs"/>
          <w:szCs w:val="24"/>
          <w:cs/>
        </w:rPr>
        <w:t xml:space="preserve"> 3rd Ed., London: Sage.</w:t>
      </w:r>
    </w:p>
    <w:p w:rsidR="00616E15" w:rsidRDefault="00616E15" w:rsidP="00734A63">
      <w:pPr>
        <w:pStyle w:val="ad"/>
        <w:rPr>
          <w:rFonts w:cs="Times New Roman"/>
          <w:szCs w:val="24"/>
          <w:cs/>
        </w:rPr>
      </w:pPr>
    </w:p>
    <w:p w:rsidR="00CD37ED" w:rsidRPr="00C7194B" w:rsidRDefault="00186230" w:rsidP="00C7194B">
      <w:pPr>
        <w:pStyle w:val="ad"/>
        <w:jc w:val="both"/>
        <w:rPr>
          <w:rFonts w:cs="Times New Roman"/>
          <w:i/>
          <w:szCs w:val="24"/>
          <w:cs/>
          <w:lang w:eastAsia="zh-TW"/>
        </w:rPr>
      </w:pPr>
      <w:r>
        <w:rPr>
          <w:rFonts w:cs="Times New Roman" w:hint="cs"/>
          <w:szCs w:val="24"/>
          <w:cs/>
        </w:rPr>
        <w:t>David Effelsberg, Ma</w:t>
      </w:r>
      <w:r w:rsidR="00CD37ED">
        <w:rPr>
          <w:rFonts w:cs="Times New Roman" w:hint="cs"/>
          <w:szCs w:val="24"/>
          <w:cs/>
        </w:rPr>
        <w:t>rc Solga, Jochen Gurt 2014. Getting followers to Transcend Their Self-Interest for the Benefit if Their Company: Testing a Core Assumption of Transformational Leader Theory.</w:t>
      </w:r>
      <w:r w:rsidR="007972C7">
        <w:rPr>
          <w:rFonts w:cs="Times New Roman" w:hint="cs"/>
          <w:szCs w:val="24"/>
          <w:cs/>
        </w:rPr>
        <w:t xml:space="preserve"> </w:t>
      </w:r>
      <w:r w:rsidR="00C7194B">
        <w:rPr>
          <w:rFonts w:cs="Times New Roman"/>
          <w:i/>
          <w:szCs w:val="24"/>
          <w:lang w:eastAsia="zh-TW"/>
        </w:rPr>
        <w:t xml:space="preserve">J. Bus </w:t>
      </w:r>
      <w:proofErr w:type="spellStart"/>
      <w:r w:rsidR="00C7194B">
        <w:rPr>
          <w:rFonts w:cs="Times New Roman"/>
          <w:i/>
          <w:szCs w:val="24"/>
          <w:lang w:eastAsia="zh-TW"/>
        </w:rPr>
        <w:t>Psychol</w:t>
      </w:r>
      <w:proofErr w:type="spellEnd"/>
      <w:r w:rsidR="00C7194B">
        <w:rPr>
          <w:rFonts w:cs="Times New Roman" w:hint="eastAsia"/>
          <w:i/>
          <w:szCs w:val="24"/>
          <w:lang w:eastAsia="zh-TW"/>
        </w:rPr>
        <w:t xml:space="preserve"> </w:t>
      </w:r>
      <w:proofErr w:type="spellStart"/>
      <w:r w:rsidR="00E548FC">
        <w:rPr>
          <w:rFonts w:cs="Times New Roman"/>
          <w:i/>
          <w:szCs w:val="24"/>
          <w:lang w:eastAsia="zh-TW"/>
        </w:rPr>
        <w:t>gvv</w:t>
      </w:r>
      <w:proofErr w:type="spellEnd"/>
      <w:r w:rsidR="00E44252">
        <w:rPr>
          <w:rFonts w:cs="Times New Roman"/>
          <w:i/>
          <w:szCs w:val="24"/>
          <w:lang w:eastAsia="zh-TW"/>
        </w:rPr>
        <w:t xml:space="preserve"> </w:t>
      </w:r>
      <w:r w:rsidR="00C7194B">
        <w:rPr>
          <w:rFonts w:cs="Times New Roman" w:hint="cs"/>
          <w:szCs w:val="24"/>
          <w:cs/>
        </w:rPr>
        <w:t>(2014) 29:131-143</w:t>
      </w:r>
    </w:p>
    <w:p w:rsidR="00E601B6" w:rsidRDefault="00E601B6" w:rsidP="00734A63">
      <w:pPr>
        <w:pStyle w:val="ad"/>
        <w:rPr>
          <w:rFonts w:cs="Times New Roman"/>
          <w:szCs w:val="24"/>
        </w:rPr>
      </w:pPr>
    </w:p>
    <w:p w:rsidR="00D51B8A" w:rsidRDefault="00E601B6" w:rsidP="00734A63">
      <w:pPr>
        <w:pStyle w:val="ad"/>
        <w:rPr>
          <w:rFonts w:cs="Times New Roman"/>
          <w:szCs w:val="24"/>
          <w:cs/>
        </w:rPr>
      </w:pPr>
      <w:r>
        <w:rPr>
          <w:rFonts w:cs="Times New Roman"/>
          <w:szCs w:val="24"/>
        </w:rPr>
        <w:t xml:space="preserve">Denzin and </w:t>
      </w:r>
      <w:proofErr w:type="gramStart"/>
      <w:r>
        <w:rPr>
          <w:rFonts w:cs="Times New Roman"/>
          <w:szCs w:val="24"/>
        </w:rPr>
        <w:t>Lincoln(</w:t>
      </w:r>
      <w:proofErr w:type="gramEnd"/>
      <w:r>
        <w:rPr>
          <w:rFonts w:cs="Times New Roman"/>
          <w:szCs w:val="24"/>
        </w:rPr>
        <w:t>1994)1994:4.</w:t>
      </w:r>
    </w:p>
    <w:p w:rsidR="00E601B6" w:rsidRDefault="00E601B6" w:rsidP="00616E15">
      <w:pPr>
        <w:widowControl/>
        <w:autoSpaceDE/>
        <w:autoSpaceDN/>
        <w:adjustRightInd/>
        <w:rPr>
          <w:rFonts w:cs="Times New Roman"/>
          <w:szCs w:val="24"/>
          <w:cs/>
        </w:rPr>
      </w:pPr>
    </w:p>
    <w:p w:rsidR="00616E15" w:rsidRPr="00616E15" w:rsidRDefault="00616E15" w:rsidP="00616E15">
      <w:pPr>
        <w:widowControl/>
        <w:autoSpaceDE/>
        <w:autoSpaceDN/>
        <w:adjustRightInd/>
        <w:rPr>
          <w:rFonts w:ascii="Times New Roman" w:hAnsi="Times New Roman" w:cs="Times New Roman"/>
          <w:i/>
          <w:sz w:val="24"/>
          <w:szCs w:val="24"/>
          <w:cs/>
        </w:rPr>
      </w:pPr>
      <w:proofErr w:type="spellStart"/>
      <w:r>
        <w:rPr>
          <w:rFonts w:cs="Times New Roman" w:hint="cs"/>
          <w:szCs w:val="24"/>
          <w:cs/>
        </w:rPr>
        <w:t>Gibbs,G</w:t>
      </w:r>
      <w:proofErr w:type="spellEnd"/>
      <w:r>
        <w:rPr>
          <w:rFonts w:cs="Times New Roman" w:hint="cs"/>
          <w:szCs w:val="24"/>
          <w:cs/>
        </w:rPr>
        <w:t xml:space="preserve">. (2008) </w:t>
      </w:r>
      <w:proofErr w:type="spellStart"/>
      <w:r w:rsidRPr="00616E15">
        <w:rPr>
          <w:rFonts w:ascii="Times New Roman" w:hAnsi="Times New Roman" w:cs="Times New Roman"/>
          <w:i/>
          <w:sz w:val="24"/>
          <w:szCs w:val="24"/>
        </w:rPr>
        <w:t>Analysing</w:t>
      </w:r>
      <w:proofErr w:type="spellEnd"/>
      <w:r w:rsidRPr="00616E15">
        <w:rPr>
          <w:rFonts w:ascii="Times New Roman" w:hAnsi="Times New Roman" w:cs="Times New Roman"/>
          <w:i/>
          <w:sz w:val="24"/>
          <w:szCs w:val="24"/>
        </w:rPr>
        <w:t xml:space="preserve"> Qualitative Data</w:t>
      </w:r>
      <w:r>
        <w:rPr>
          <w:rFonts w:ascii="Times New Roman" w:hAnsi="Times New Roman" w:cs="Times New Roman"/>
          <w:i/>
          <w:sz w:val="24"/>
          <w:szCs w:val="24"/>
        </w:rPr>
        <w:t xml:space="preserve"> </w:t>
      </w:r>
      <w:r>
        <w:rPr>
          <w:rFonts w:cs="Times New Roman" w:hint="cs"/>
          <w:szCs w:val="24"/>
          <w:cs/>
        </w:rPr>
        <w:t>(</w:t>
      </w:r>
      <w:proofErr w:type="spellStart"/>
      <w:r>
        <w:rPr>
          <w:rFonts w:cs="Times New Roman" w:hint="cs"/>
          <w:szCs w:val="24"/>
          <w:cs/>
        </w:rPr>
        <w:t>Qualitative</w:t>
      </w:r>
      <w:proofErr w:type="spellEnd"/>
      <w:r>
        <w:rPr>
          <w:rFonts w:cs="Times New Roman" w:hint="cs"/>
          <w:szCs w:val="24"/>
          <w:cs/>
        </w:rPr>
        <w:t xml:space="preserve"> </w:t>
      </w:r>
      <w:proofErr w:type="spellStart"/>
      <w:r>
        <w:rPr>
          <w:rFonts w:cs="Times New Roman" w:hint="cs"/>
          <w:szCs w:val="24"/>
          <w:cs/>
        </w:rPr>
        <w:t>Rersearch</w:t>
      </w:r>
      <w:proofErr w:type="spellEnd"/>
      <w:r>
        <w:rPr>
          <w:rFonts w:cs="Times New Roman" w:hint="cs"/>
          <w:szCs w:val="24"/>
          <w:cs/>
        </w:rPr>
        <w:t xml:space="preserve"> </w:t>
      </w:r>
      <w:proofErr w:type="spellStart"/>
      <w:proofErr w:type="gramStart"/>
      <w:r>
        <w:rPr>
          <w:rFonts w:cs="Times New Roman" w:hint="cs"/>
          <w:szCs w:val="24"/>
          <w:cs/>
        </w:rPr>
        <w:t>Kit</w:t>
      </w:r>
      <w:proofErr w:type="spellEnd"/>
      <w:r>
        <w:rPr>
          <w:rFonts w:cs="Times New Roman" w:hint="cs"/>
          <w:szCs w:val="24"/>
          <w:cs/>
        </w:rPr>
        <w:t>),</w:t>
      </w:r>
      <w:proofErr w:type="gramEnd"/>
      <w:r>
        <w:rPr>
          <w:rFonts w:cs="Times New Roman" w:hint="cs"/>
          <w:szCs w:val="24"/>
          <w:cs/>
        </w:rPr>
        <w:t xml:space="preserve"> </w:t>
      </w:r>
      <w:proofErr w:type="spellStart"/>
      <w:r>
        <w:rPr>
          <w:rFonts w:cs="Times New Roman" w:hint="cs"/>
          <w:szCs w:val="24"/>
          <w:cs/>
        </w:rPr>
        <w:t>London</w:t>
      </w:r>
      <w:proofErr w:type="spellEnd"/>
      <w:r>
        <w:rPr>
          <w:rFonts w:cs="Times New Roman" w:hint="cs"/>
          <w:szCs w:val="24"/>
          <w:cs/>
        </w:rPr>
        <w:t xml:space="preserve">: </w:t>
      </w:r>
      <w:proofErr w:type="spellStart"/>
      <w:r>
        <w:rPr>
          <w:rFonts w:cs="Times New Roman" w:hint="cs"/>
          <w:szCs w:val="24"/>
          <w:cs/>
        </w:rPr>
        <w:t>Sage</w:t>
      </w:r>
      <w:proofErr w:type="spellEnd"/>
      <w:r>
        <w:rPr>
          <w:rFonts w:cs="Times New Roman" w:hint="cs"/>
          <w:szCs w:val="24"/>
          <w:cs/>
        </w:rPr>
        <w:t>.</w:t>
      </w:r>
    </w:p>
    <w:p w:rsidR="00616E15" w:rsidRPr="00054B58" w:rsidRDefault="00616E15" w:rsidP="00734A63">
      <w:pPr>
        <w:pStyle w:val="ad"/>
        <w:rPr>
          <w:rFonts w:cs="Times New Roman"/>
          <w:szCs w:val="24"/>
          <w:cs/>
        </w:rPr>
      </w:pPr>
    </w:p>
    <w:p w:rsidR="00054B58" w:rsidRDefault="00054B58" w:rsidP="00C7194B">
      <w:pPr>
        <w:pStyle w:val="ad"/>
        <w:jc w:val="both"/>
        <w:rPr>
          <w:rFonts w:cs="Times New Roman"/>
          <w:szCs w:val="24"/>
          <w:lang w:eastAsia="zh-TW"/>
        </w:rPr>
      </w:pPr>
      <w:r w:rsidRPr="00054B58">
        <w:rPr>
          <w:rFonts w:cs="Times New Roman" w:hint="cs"/>
          <w:szCs w:val="24"/>
          <w:cs/>
        </w:rPr>
        <w:t>Melissa S. Price, Maureen R. Weiss 2013. Rela</w:t>
      </w:r>
      <w:r>
        <w:rPr>
          <w:rFonts w:cs="Times New Roman" w:hint="cs"/>
          <w:szCs w:val="24"/>
          <w:cs/>
        </w:rPr>
        <w:t xml:space="preserve">tionships </w:t>
      </w:r>
      <w:r>
        <w:rPr>
          <w:rFonts w:cs="Times New Roman"/>
          <w:szCs w:val="24"/>
          <w:lang w:eastAsia="zh-TW"/>
        </w:rPr>
        <w:t>among Coach Leadership, Peer Leadership, and</w:t>
      </w:r>
      <w:r w:rsidR="00FC6807">
        <w:rPr>
          <w:rFonts w:cs="Times New Roman"/>
          <w:szCs w:val="24"/>
          <w:lang w:eastAsia="zh-TW"/>
        </w:rPr>
        <w:t xml:space="preserve"> </w:t>
      </w:r>
      <w:r>
        <w:rPr>
          <w:rFonts w:cs="Times New Roman"/>
          <w:szCs w:val="24"/>
          <w:lang w:eastAsia="zh-TW"/>
        </w:rPr>
        <w:t xml:space="preserve">Adolescent </w:t>
      </w:r>
      <w:proofErr w:type="spellStart"/>
      <w:r>
        <w:rPr>
          <w:rFonts w:cs="Times New Roman"/>
          <w:szCs w:val="24"/>
          <w:lang w:eastAsia="zh-TW"/>
        </w:rPr>
        <w:t>Athetes</w:t>
      </w:r>
      <w:proofErr w:type="spellEnd"/>
      <w:r>
        <w:rPr>
          <w:rFonts w:cs="Times New Roman"/>
          <w:szCs w:val="24"/>
          <w:lang w:eastAsia="zh-TW"/>
        </w:rPr>
        <w:t xml:space="preserve">’ </w:t>
      </w:r>
      <w:proofErr w:type="spellStart"/>
      <w:r>
        <w:rPr>
          <w:rFonts w:cs="Times New Roman"/>
          <w:szCs w:val="24"/>
          <w:lang w:eastAsia="zh-TW"/>
        </w:rPr>
        <w:t>Pschosocial</w:t>
      </w:r>
      <w:proofErr w:type="spellEnd"/>
      <w:r>
        <w:rPr>
          <w:rFonts w:cs="Times New Roman"/>
          <w:szCs w:val="24"/>
          <w:lang w:eastAsia="zh-TW"/>
        </w:rPr>
        <w:t xml:space="preserve"> and Team Outcomes: A Test of Transformational Leadership Theory, </w:t>
      </w:r>
      <w:r w:rsidRPr="00C7194B">
        <w:rPr>
          <w:rFonts w:cs="Times New Roman"/>
          <w:i/>
          <w:szCs w:val="24"/>
          <w:lang w:eastAsia="zh-TW"/>
        </w:rPr>
        <w:t xml:space="preserve">Journal of Applied Sport </w:t>
      </w:r>
      <w:proofErr w:type="spellStart"/>
      <w:r w:rsidRPr="00C7194B">
        <w:rPr>
          <w:rFonts w:cs="Times New Roman"/>
          <w:i/>
          <w:szCs w:val="24"/>
          <w:lang w:eastAsia="zh-TW"/>
        </w:rPr>
        <w:t>Pyschology</w:t>
      </w:r>
      <w:proofErr w:type="spellEnd"/>
      <w:r>
        <w:rPr>
          <w:rFonts w:cs="Times New Roman"/>
          <w:szCs w:val="24"/>
          <w:lang w:eastAsia="zh-TW"/>
        </w:rPr>
        <w:t xml:space="preserve">, 25: 265-279, 2013 </w:t>
      </w:r>
    </w:p>
    <w:p w:rsidR="00D51B8A" w:rsidRPr="00D51B8A" w:rsidRDefault="00D51B8A" w:rsidP="00C7194B">
      <w:pPr>
        <w:pStyle w:val="ad"/>
        <w:jc w:val="both"/>
        <w:rPr>
          <w:rFonts w:cs="Times New Roman"/>
          <w:szCs w:val="24"/>
          <w:lang w:eastAsia="zh-TW"/>
        </w:rPr>
      </w:pPr>
    </w:p>
    <w:p w:rsidR="00EB2D59" w:rsidRPr="00054B58" w:rsidRDefault="00734A63" w:rsidP="00056DCD">
      <w:pPr>
        <w:pStyle w:val="ad"/>
        <w:spacing w:line="360" w:lineRule="auto"/>
        <w:rPr>
          <w:szCs w:val="24"/>
        </w:rPr>
      </w:pPr>
      <w:r w:rsidRPr="00054B58">
        <w:rPr>
          <w:szCs w:val="24"/>
        </w:rPr>
        <w:t xml:space="preserve">Robert P. Vecchio, Joseph E. Justin and Craig L. Pearce 2008, The utility of transactional and transformational leadership for predicting performance and satisfaction within a path-goal theory framework, </w:t>
      </w:r>
      <w:r w:rsidRPr="00054B58">
        <w:rPr>
          <w:i/>
          <w:szCs w:val="24"/>
        </w:rPr>
        <w:t>Journal of Occupational and Organizational Psychology</w:t>
      </w:r>
      <w:r w:rsidRPr="00054B58">
        <w:rPr>
          <w:szCs w:val="24"/>
        </w:rPr>
        <w:t xml:space="preserve"> (2008), 81, 71-82</w:t>
      </w:r>
      <w:r w:rsidR="00EB2D59" w:rsidRPr="00054B58">
        <w:rPr>
          <w:szCs w:val="24"/>
        </w:rPr>
        <w:t xml:space="preserve"> </w:t>
      </w:r>
    </w:p>
    <w:p w:rsidR="00913F1F" w:rsidRDefault="00DC73EF" w:rsidP="00C120FE">
      <w:pPr>
        <w:spacing w:line="360" w:lineRule="auto"/>
        <w:jc w:val="both"/>
        <w:rPr>
          <w:rFonts w:ascii="Times New Roman" w:hAnsi="Times New Roman" w:cs="Times New Roman"/>
          <w:sz w:val="24"/>
          <w:szCs w:val="24"/>
        </w:rPr>
      </w:pPr>
      <w:r w:rsidRPr="00054B58">
        <w:rPr>
          <w:rFonts w:ascii="Times New Roman" w:hAnsi="Times New Roman" w:cs="Times New Roman"/>
          <w:i/>
          <w:sz w:val="24"/>
          <w:szCs w:val="24"/>
        </w:rPr>
        <w:t>Journal of Management</w:t>
      </w:r>
      <w:r w:rsidRPr="00054B58">
        <w:rPr>
          <w:rFonts w:ascii="Times New Roman" w:hAnsi="Times New Roman" w:cs="Times New Roman"/>
          <w:sz w:val="24"/>
          <w:szCs w:val="24"/>
        </w:rPr>
        <w:t>, 33:959-986</w:t>
      </w:r>
    </w:p>
    <w:p w:rsidR="00616E15" w:rsidRDefault="00616E15" w:rsidP="00C120FE">
      <w:pPr>
        <w:spacing w:line="360" w:lineRule="auto"/>
        <w:jc w:val="both"/>
        <w:rPr>
          <w:rFonts w:ascii="Times New Roman" w:hAnsi="Times New Roman" w:cs="Times New Roman"/>
          <w:sz w:val="24"/>
          <w:szCs w:val="24"/>
        </w:rPr>
      </w:pPr>
    </w:p>
    <w:p w:rsidR="00CC30E0" w:rsidRDefault="00CC30E0" w:rsidP="00C120FE">
      <w:pPr>
        <w:spacing w:line="360" w:lineRule="auto"/>
        <w:jc w:val="both"/>
        <w:rPr>
          <w:rFonts w:ascii="Times New Roman" w:hAnsi="Times New Roman" w:cs="Times New Roman"/>
          <w:sz w:val="24"/>
          <w:szCs w:val="24"/>
        </w:rPr>
      </w:pPr>
      <w:r>
        <w:rPr>
          <w:rFonts w:ascii="Times New Roman" w:hAnsi="Times New Roman" w:cs="Times New Roman" w:hint="eastAsia"/>
          <w:sz w:val="24"/>
          <w:szCs w:val="24"/>
        </w:rPr>
        <w:t>S</w:t>
      </w:r>
      <w:r>
        <w:rPr>
          <w:rFonts w:ascii="Times New Roman" w:hAnsi="Times New Roman" w:cs="Times New Roman"/>
          <w:sz w:val="24"/>
          <w:szCs w:val="24"/>
        </w:rPr>
        <w:t xml:space="preserve">ilverman, </w:t>
      </w:r>
      <w:proofErr w:type="gramStart"/>
      <w:r>
        <w:rPr>
          <w:rFonts w:ascii="Times New Roman" w:hAnsi="Times New Roman" w:cs="Times New Roman"/>
          <w:sz w:val="24"/>
          <w:szCs w:val="24"/>
        </w:rPr>
        <w:t>D.(</w:t>
      </w:r>
      <w:proofErr w:type="gramEnd"/>
      <w:r>
        <w:rPr>
          <w:rFonts w:ascii="Times New Roman" w:hAnsi="Times New Roman" w:cs="Times New Roman"/>
          <w:sz w:val="24"/>
          <w:szCs w:val="24"/>
        </w:rPr>
        <w:t>200</w:t>
      </w:r>
      <w:r w:rsidR="00F31FDC">
        <w:rPr>
          <w:rFonts w:ascii="Times New Roman" w:hAnsi="Times New Roman" w:cs="Times New Roman"/>
          <w:sz w:val="24"/>
          <w:szCs w:val="24"/>
        </w:rPr>
        <w:t>0</w:t>
      </w:r>
      <w:r>
        <w:rPr>
          <w:rFonts w:ascii="Times New Roman" w:hAnsi="Times New Roman" w:cs="Times New Roman"/>
          <w:sz w:val="24"/>
          <w:szCs w:val="24"/>
        </w:rPr>
        <w:t xml:space="preserve">) </w:t>
      </w:r>
      <w:r w:rsidRPr="00F31FDC">
        <w:rPr>
          <w:rFonts w:ascii="Times New Roman" w:hAnsi="Times New Roman" w:cs="Times New Roman"/>
          <w:sz w:val="24"/>
          <w:szCs w:val="24"/>
        </w:rPr>
        <w:t>Doing Qualitative Research</w:t>
      </w:r>
      <w:r>
        <w:rPr>
          <w:rFonts w:ascii="Times New Roman" w:hAnsi="Times New Roman" w:cs="Times New Roman"/>
          <w:sz w:val="24"/>
          <w:szCs w:val="24"/>
        </w:rPr>
        <w:t xml:space="preserve">: </w:t>
      </w:r>
      <w:r w:rsidR="00F31FDC">
        <w:rPr>
          <w:rFonts w:ascii="Times New Roman" w:hAnsi="Times New Roman" w:cs="Times New Roman"/>
          <w:sz w:val="24"/>
          <w:szCs w:val="24"/>
        </w:rPr>
        <w:t xml:space="preserve">A practical handbook. Thousand Oaks, CA: </w:t>
      </w:r>
      <w:r>
        <w:rPr>
          <w:rFonts w:ascii="Times New Roman" w:hAnsi="Times New Roman" w:cs="Times New Roman"/>
          <w:sz w:val="24"/>
          <w:szCs w:val="24"/>
        </w:rPr>
        <w:t>Sage</w:t>
      </w:r>
      <w:r w:rsidR="00616E15">
        <w:rPr>
          <w:rFonts w:ascii="Times New Roman" w:hAnsi="Times New Roman" w:cs="Times New Roman"/>
          <w:sz w:val="24"/>
          <w:szCs w:val="24"/>
        </w:rPr>
        <w:t>.</w:t>
      </w:r>
    </w:p>
    <w:p w:rsidR="00F31FDC" w:rsidRDefault="00F31FDC" w:rsidP="00C120FE">
      <w:pPr>
        <w:spacing w:line="360" w:lineRule="auto"/>
        <w:jc w:val="both"/>
        <w:rPr>
          <w:rFonts w:ascii="Times New Roman" w:hAnsi="Times New Roman" w:cs="Times New Roman"/>
          <w:sz w:val="24"/>
          <w:szCs w:val="24"/>
        </w:rPr>
      </w:pPr>
    </w:p>
    <w:p w:rsidR="00F31FDC" w:rsidRDefault="00F31FDC" w:rsidP="00F31FDC">
      <w:pPr>
        <w:spacing w:line="360" w:lineRule="auto"/>
        <w:jc w:val="both"/>
        <w:rPr>
          <w:rFonts w:ascii="Times New Roman" w:hAnsi="Times New Roman" w:cs="Times New Roman"/>
          <w:sz w:val="24"/>
          <w:szCs w:val="24"/>
        </w:rPr>
      </w:pPr>
      <w:r>
        <w:rPr>
          <w:rFonts w:ascii="Times New Roman" w:hAnsi="Times New Roman" w:cs="Times New Roman" w:hint="eastAsia"/>
          <w:sz w:val="24"/>
          <w:szCs w:val="24"/>
        </w:rPr>
        <w:t>S</w:t>
      </w:r>
      <w:r>
        <w:rPr>
          <w:rFonts w:ascii="Times New Roman" w:hAnsi="Times New Roman" w:cs="Times New Roman"/>
          <w:sz w:val="24"/>
          <w:szCs w:val="24"/>
        </w:rPr>
        <w:t xml:space="preserve">ilverman, </w:t>
      </w:r>
      <w:proofErr w:type="gramStart"/>
      <w:r>
        <w:rPr>
          <w:rFonts w:ascii="Times New Roman" w:hAnsi="Times New Roman" w:cs="Times New Roman"/>
          <w:sz w:val="24"/>
          <w:szCs w:val="24"/>
        </w:rPr>
        <w:t>D.(</w:t>
      </w:r>
      <w:proofErr w:type="gramEnd"/>
      <w:r>
        <w:rPr>
          <w:rFonts w:ascii="Times New Roman" w:hAnsi="Times New Roman" w:cs="Times New Roman"/>
          <w:sz w:val="24"/>
          <w:szCs w:val="24"/>
        </w:rPr>
        <w:t xml:space="preserve">2009) </w:t>
      </w:r>
      <w:r w:rsidRPr="00616E15">
        <w:rPr>
          <w:rFonts w:ascii="Times New Roman" w:hAnsi="Times New Roman" w:cs="Times New Roman"/>
          <w:i/>
          <w:sz w:val="24"/>
          <w:szCs w:val="24"/>
        </w:rPr>
        <w:t>Doing Qualitative Research</w:t>
      </w:r>
      <w:r>
        <w:rPr>
          <w:rFonts w:ascii="Times New Roman" w:hAnsi="Times New Roman" w:cs="Times New Roman"/>
          <w:sz w:val="24"/>
          <w:szCs w:val="24"/>
        </w:rPr>
        <w:t>. 3</w:t>
      </w:r>
      <w:r w:rsidRPr="00CC30E0">
        <w:rPr>
          <w:rFonts w:ascii="Times New Roman" w:hAnsi="Times New Roman" w:cs="Times New Roman"/>
          <w:sz w:val="24"/>
          <w:szCs w:val="24"/>
          <w:vertAlign w:val="superscript"/>
        </w:rPr>
        <w:t>rd</w:t>
      </w:r>
      <w:r>
        <w:rPr>
          <w:rFonts w:ascii="Times New Roman" w:hAnsi="Times New Roman" w:cs="Times New Roman"/>
          <w:sz w:val="24"/>
          <w:szCs w:val="24"/>
        </w:rPr>
        <w:t xml:space="preserve"> ed., London: Sage.</w:t>
      </w:r>
    </w:p>
    <w:p w:rsidR="00616E15" w:rsidRDefault="00616E15" w:rsidP="00C120FE">
      <w:pPr>
        <w:spacing w:line="360" w:lineRule="auto"/>
        <w:jc w:val="both"/>
        <w:rPr>
          <w:rFonts w:ascii="Times New Roman" w:hAnsi="Times New Roman" w:cs="Times New Roman"/>
          <w:sz w:val="24"/>
          <w:szCs w:val="24"/>
        </w:rPr>
      </w:pPr>
    </w:p>
    <w:p w:rsidR="00833441" w:rsidRPr="00C11C2D" w:rsidRDefault="00C11C2D" w:rsidP="00C120FE">
      <w:pPr>
        <w:spacing w:line="360" w:lineRule="auto"/>
        <w:jc w:val="both"/>
        <w:rPr>
          <w:rFonts w:ascii="Times New Roman" w:hAnsi="Times New Roman" w:cs="Times New Roman"/>
          <w:sz w:val="24"/>
          <w:szCs w:val="24"/>
        </w:rPr>
      </w:pPr>
      <w:r>
        <w:rPr>
          <w:rFonts w:ascii="Times New Roman" w:hAnsi="Times New Roman" w:cs="Times New Roman" w:hint="eastAsia"/>
          <w:sz w:val="24"/>
          <w:szCs w:val="24"/>
        </w:rPr>
        <w:t>S</w:t>
      </w:r>
      <w:r>
        <w:rPr>
          <w:rFonts w:ascii="Times New Roman" w:hAnsi="Times New Roman" w:cs="Times New Roman"/>
          <w:sz w:val="24"/>
          <w:szCs w:val="24"/>
        </w:rPr>
        <w:t>mith, Matthew J.; Young, David J.; Figgins, Se</w:t>
      </w:r>
      <w:r>
        <w:rPr>
          <w:rFonts w:ascii="Times New Roman" w:hAnsi="Times New Roman" w:cs="Times New Roman" w:hint="eastAsia"/>
          <w:sz w:val="24"/>
          <w:szCs w:val="24"/>
        </w:rPr>
        <w:t>a</w:t>
      </w:r>
      <w:r>
        <w:rPr>
          <w:rFonts w:ascii="Times New Roman" w:hAnsi="Times New Roman" w:cs="Times New Roman"/>
          <w:sz w:val="24"/>
          <w:szCs w:val="24"/>
        </w:rPr>
        <w:t xml:space="preserve">n G.; Arthur, </w:t>
      </w:r>
      <w:proofErr w:type="spellStart"/>
      <w:r>
        <w:rPr>
          <w:rFonts w:ascii="Times New Roman" w:hAnsi="Times New Roman" w:cs="Times New Roman"/>
          <w:sz w:val="24"/>
          <w:szCs w:val="24"/>
        </w:rPr>
        <w:t>Calum</w:t>
      </w:r>
      <w:proofErr w:type="spellEnd"/>
      <w:r>
        <w:rPr>
          <w:rFonts w:ascii="Times New Roman" w:hAnsi="Times New Roman" w:cs="Times New Roman"/>
          <w:sz w:val="24"/>
          <w:szCs w:val="24"/>
        </w:rPr>
        <w:t xml:space="preserve"> A. </w:t>
      </w:r>
      <w:r w:rsidRPr="00F92F3C">
        <w:rPr>
          <w:rFonts w:ascii="Times New Roman" w:hAnsi="Times New Roman" w:cs="Times New Roman"/>
          <w:i/>
          <w:sz w:val="24"/>
          <w:szCs w:val="24"/>
        </w:rPr>
        <w:t>Sport</w:t>
      </w:r>
      <w:r>
        <w:rPr>
          <w:rFonts w:ascii="Times New Roman" w:hAnsi="Times New Roman" w:cs="Times New Roman"/>
          <w:sz w:val="24"/>
          <w:szCs w:val="24"/>
        </w:rPr>
        <w:t xml:space="preserve"> P</w:t>
      </w:r>
      <w:r w:rsidR="00FC6807">
        <w:rPr>
          <w:rFonts w:ascii="Times New Roman" w:hAnsi="Times New Roman" w:cs="Times New Roman"/>
          <w:sz w:val="24"/>
          <w:szCs w:val="24"/>
        </w:rPr>
        <w:t>s</w:t>
      </w:r>
      <w:r>
        <w:rPr>
          <w:rFonts w:ascii="Times New Roman" w:hAnsi="Times New Roman" w:cs="Times New Roman"/>
          <w:sz w:val="24"/>
          <w:szCs w:val="24"/>
        </w:rPr>
        <w:t>ycho</w:t>
      </w:r>
      <w:r w:rsidR="00F92F3C">
        <w:rPr>
          <w:rFonts w:ascii="Times New Roman" w:hAnsi="Times New Roman" w:cs="Times New Roman"/>
          <w:sz w:val="24"/>
          <w:szCs w:val="24"/>
        </w:rPr>
        <w:t>logist. Mar2017, Vol. 31 Issue 1, p1-15. 1 Chart.</w:t>
      </w:r>
      <w:r w:rsidR="0034555A">
        <w:rPr>
          <w:rFonts w:ascii="Times New Roman" w:hAnsi="Times New Roman" w:cs="Times New Roman"/>
          <w:sz w:val="24"/>
          <w:szCs w:val="24"/>
        </w:rPr>
        <w:t xml:space="preserve"> DOI: 10.1123/tsp.2015-0077.</w:t>
      </w:r>
    </w:p>
    <w:p w:rsidR="00FC6807" w:rsidRDefault="00FC6807" w:rsidP="00C120FE">
      <w:pPr>
        <w:spacing w:line="360" w:lineRule="auto"/>
        <w:jc w:val="both"/>
        <w:rPr>
          <w:rFonts w:ascii="Times New Roman" w:hAnsi="Times New Roman" w:cs="Times New Roman"/>
          <w:sz w:val="24"/>
          <w:szCs w:val="24"/>
        </w:rPr>
      </w:pPr>
    </w:p>
    <w:p w:rsidR="00A12EC2" w:rsidRPr="00CD37ED" w:rsidRDefault="00A12EC2" w:rsidP="00C120FE">
      <w:pPr>
        <w:spacing w:line="360" w:lineRule="auto"/>
        <w:jc w:val="both"/>
        <w:rPr>
          <w:rFonts w:ascii="Times New Roman" w:hAnsi="Times New Roman" w:cs="Times New Roman"/>
          <w:i/>
          <w:sz w:val="24"/>
          <w:szCs w:val="24"/>
        </w:rPr>
      </w:pPr>
      <w:r>
        <w:rPr>
          <w:rFonts w:ascii="Times New Roman" w:hAnsi="Times New Roman" w:cs="Times New Roman" w:hint="eastAsia"/>
          <w:sz w:val="24"/>
          <w:szCs w:val="24"/>
        </w:rPr>
        <w:t xml:space="preserve">Tom </w:t>
      </w:r>
      <w:proofErr w:type="spellStart"/>
      <w:r>
        <w:rPr>
          <w:rFonts w:ascii="Times New Roman" w:hAnsi="Times New Roman" w:cs="Times New Roman" w:hint="eastAsia"/>
          <w:sz w:val="24"/>
          <w:szCs w:val="24"/>
        </w:rPr>
        <w:t>Cerni</w:t>
      </w:r>
      <w:proofErr w:type="spellEnd"/>
      <w:r w:rsidR="00CD37ED">
        <w:rPr>
          <w:rFonts w:ascii="Times New Roman" w:hAnsi="Times New Roman" w:cs="Times New Roman"/>
          <w:sz w:val="24"/>
          <w:szCs w:val="24"/>
        </w:rPr>
        <w:t xml:space="preserve">, Guy J. Curtis, Susan H. Colmar 2010. Executive coaching can enhance transformational leadership. </w:t>
      </w:r>
      <w:r w:rsidR="00CD37ED" w:rsidRPr="00CD37ED">
        <w:rPr>
          <w:rFonts w:ascii="Times New Roman" w:hAnsi="Times New Roman" w:cs="Times New Roman"/>
          <w:i/>
          <w:sz w:val="24"/>
          <w:szCs w:val="24"/>
        </w:rPr>
        <w:t>International Coaching Psychology Review</w:t>
      </w:r>
      <w:r w:rsidR="00CD37ED">
        <w:rPr>
          <w:rFonts w:ascii="Times New Roman" w:hAnsi="Times New Roman" w:cs="Times New Roman"/>
          <w:i/>
          <w:sz w:val="24"/>
          <w:szCs w:val="24"/>
        </w:rPr>
        <w:t xml:space="preserve"> Vol.5 No.1 March 2010</w:t>
      </w:r>
    </w:p>
    <w:p w:rsidR="002558BF" w:rsidRPr="00CC30E0" w:rsidRDefault="002558BF" w:rsidP="00C120FE">
      <w:pPr>
        <w:spacing w:line="360" w:lineRule="auto"/>
        <w:jc w:val="both"/>
        <w:rPr>
          <w:rFonts w:ascii="Times New Roman" w:hAnsi="Times New Roman" w:cs="Times New Roman"/>
          <w:sz w:val="24"/>
          <w:szCs w:val="24"/>
        </w:rPr>
      </w:pPr>
    </w:p>
    <w:p w:rsidR="002558BF" w:rsidRDefault="002558BF" w:rsidP="00C120FE">
      <w:pPr>
        <w:spacing w:line="360" w:lineRule="auto"/>
        <w:jc w:val="both"/>
        <w:rPr>
          <w:rFonts w:ascii="Times New Roman" w:hAnsi="Times New Roman" w:cs="Times New Roman"/>
          <w:sz w:val="24"/>
          <w:szCs w:val="24"/>
        </w:rPr>
      </w:pPr>
      <w:r>
        <w:rPr>
          <w:rFonts w:ascii="Times New Roman" w:hAnsi="Times New Roman" w:cs="Times New Roman" w:hint="eastAsia"/>
          <w:sz w:val="24"/>
          <w:szCs w:val="24"/>
        </w:rPr>
        <w:t xml:space="preserve">Obed Pasha, Theodore H. </w:t>
      </w:r>
      <w:proofErr w:type="spellStart"/>
      <w:r>
        <w:rPr>
          <w:rFonts w:ascii="Times New Roman" w:hAnsi="Times New Roman" w:cs="Times New Roman" w:hint="eastAsia"/>
          <w:sz w:val="24"/>
          <w:szCs w:val="24"/>
        </w:rPr>
        <w:t>Poister</w:t>
      </w:r>
      <w:proofErr w:type="spellEnd"/>
      <w:r>
        <w:rPr>
          <w:rFonts w:ascii="Times New Roman" w:hAnsi="Times New Roman" w:cs="Times New Roman" w:hint="eastAsia"/>
          <w:sz w:val="24"/>
          <w:szCs w:val="24"/>
        </w:rPr>
        <w:t>, Bradley E. W</w:t>
      </w:r>
      <w:r>
        <w:rPr>
          <w:rFonts w:ascii="Times New Roman" w:hAnsi="Times New Roman" w:cs="Times New Roman"/>
          <w:sz w:val="24"/>
          <w:szCs w:val="24"/>
        </w:rPr>
        <w:t xml:space="preserve">right, and John C. Thomas 2017. Transformational Leadership and Mission Valence of Employees: The Varying Effects by Organizational Level. </w:t>
      </w:r>
      <w:r w:rsidR="00417648" w:rsidRPr="00417648">
        <w:rPr>
          <w:rFonts w:ascii="Times New Roman" w:hAnsi="Times New Roman" w:cs="Times New Roman"/>
          <w:i/>
          <w:sz w:val="24"/>
          <w:szCs w:val="24"/>
        </w:rPr>
        <w:t>Public Performance &amp; Management Review</w:t>
      </w:r>
      <w:r w:rsidR="00417648">
        <w:rPr>
          <w:rFonts w:ascii="Times New Roman" w:hAnsi="Times New Roman" w:cs="Times New Roman"/>
          <w:sz w:val="24"/>
          <w:szCs w:val="24"/>
        </w:rPr>
        <w:t xml:space="preserve"> 2017, Vol. 40, No.4, 722-740</w:t>
      </w:r>
    </w:p>
    <w:p w:rsidR="003F6F3D" w:rsidRPr="00054B58" w:rsidRDefault="003F6F3D">
      <w:pPr>
        <w:spacing w:line="360" w:lineRule="auto"/>
        <w:jc w:val="both"/>
        <w:rPr>
          <w:rFonts w:ascii="Times New Roman" w:hAnsi="Times New Roman" w:cs="Times New Roman"/>
          <w:sz w:val="24"/>
          <w:szCs w:val="24"/>
        </w:rPr>
      </w:pPr>
    </w:p>
    <w:sectPr w:rsidR="003F6F3D" w:rsidRPr="00054B58" w:rsidSect="00AD2185">
      <w:headerReference w:type="even" r:id="rId20"/>
      <w:headerReference w:type="default" r:id="rId21"/>
      <w:footerReference w:type="even" r:id="rId22"/>
      <w:footerReference w:type="default" r:id="rId23"/>
      <w:headerReference w:type="first" r:id="rId24"/>
      <w:footerReference w:type="first" r:id="rId25"/>
      <w:pgSz w:w="11906" w:h="16838"/>
      <w:pgMar w:top="1134" w:right="1134" w:bottom="1134" w:left="1134" w:header="720" w:footer="1134"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C2DA6" w:rsidRDefault="004C2DA6">
      <w:r>
        <w:separator/>
      </w:r>
    </w:p>
  </w:endnote>
  <w:endnote w:type="continuationSeparator" w:id="0">
    <w:p w:rsidR="004C2DA6" w:rsidRDefault="004C2D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OpenSymbol">
    <w:altName w:val="Arial Unicode MS"/>
    <w:panose1 w:val="020B0604020202020204"/>
    <w:charset w:val="80"/>
    <w:family w:val="auto"/>
    <w:pitch w:val="default"/>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新細明體">
    <w:altName w:val="PMingLiU"/>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Lucida Sans">
    <w:panose1 w:val="020B0602030504020204"/>
    <w:charset w:val="00"/>
    <w:family w:val="swiss"/>
    <w:pitch w:val="variable"/>
    <w:sig w:usb0="00000003" w:usb1="00000000" w:usb2="00000000" w:usb3="00000000" w:csb0="00000001" w:csb1="00000000"/>
  </w:font>
  <w:font w:name="Times">
    <w:panose1 w:val="02000500000000000000"/>
    <w:charset w:val="00"/>
    <w:family w:val="auto"/>
    <w:pitch w:val="variable"/>
    <w:sig w:usb0="E00002FF" w:usb1="5000205A" w:usb2="00000000" w:usb3="00000000" w:csb0="0000019F" w:csb1="00000000"/>
  </w:font>
  <w:font w:name="Mangal">
    <w:panose1 w:val="02040503050203030202"/>
    <w:charset w:val="01"/>
    <w:family w:val="roman"/>
    <w:pitch w:val="variable"/>
    <w:sig w:usb0="0000A003" w:usb1="00000000" w:usb2="00000000" w:usb3="00000000" w:csb0="00000001" w:csb1="00000000"/>
  </w:font>
  <w:font w:name="CG Times (WN)">
    <w:altName w:val="MS Mincho"/>
    <w:panose1 w:val="020B06040202020202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af1"/>
      </w:rPr>
      <w:id w:val="1848444997"/>
      <w:docPartObj>
        <w:docPartGallery w:val="Page Numbers (Bottom of Page)"/>
        <w:docPartUnique/>
      </w:docPartObj>
    </w:sdtPr>
    <w:sdtEndPr>
      <w:rPr>
        <w:rStyle w:val="af1"/>
      </w:rPr>
    </w:sdtEndPr>
    <w:sdtContent>
      <w:p w:rsidR="00127A48" w:rsidRDefault="00127A48" w:rsidP="000212AB">
        <w:pPr>
          <w:pStyle w:val="a8"/>
          <w:framePr w:wrap="none" w:vAnchor="text" w:hAnchor="margin" w:xAlign="center" w:y="1"/>
          <w:rPr>
            <w:rStyle w:val="af1"/>
          </w:rPr>
        </w:pPr>
        <w:r>
          <w:rPr>
            <w:rStyle w:val="af1"/>
          </w:rPr>
          <w:fldChar w:fldCharType="begin"/>
        </w:r>
        <w:r>
          <w:rPr>
            <w:rStyle w:val="af1"/>
          </w:rPr>
          <w:instrText xml:space="preserve"> PAGE </w:instrText>
        </w:r>
        <w:r>
          <w:rPr>
            <w:rStyle w:val="af1"/>
          </w:rPr>
          <w:fldChar w:fldCharType="end"/>
        </w:r>
      </w:p>
    </w:sdtContent>
  </w:sdt>
  <w:p w:rsidR="00127A48" w:rsidRDefault="00127A48" w:rsidP="0086577F">
    <w:pPr>
      <w:pStyle w:val="a8"/>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af1"/>
      </w:rPr>
      <w:id w:val="970324768"/>
      <w:docPartObj>
        <w:docPartGallery w:val="Page Numbers (Bottom of Page)"/>
        <w:docPartUnique/>
      </w:docPartObj>
    </w:sdtPr>
    <w:sdtEndPr>
      <w:rPr>
        <w:rStyle w:val="af1"/>
      </w:rPr>
    </w:sdtEndPr>
    <w:sdtContent>
      <w:p w:rsidR="00127A48" w:rsidRDefault="00127A48" w:rsidP="00127A48">
        <w:pPr>
          <w:pStyle w:val="a8"/>
          <w:framePr w:wrap="none" w:vAnchor="text" w:hAnchor="margin" w:xAlign="center" w:y="1"/>
          <w:rPr>
            <w:rStyle w:val="af1"/>
          </w:rPr>
        </w:pPr>
        <w:r>
          <w:rPr>
            <w:rStyle w:val="af1"/>
          </w:rPr>
          <w:fldChar w:fldCharType="begin"/>
        </w:r>
        <w:r>
          <w:rPr>
            <w:rStyle w:val="af1"/>
          </w:rPr>
          <w:instrText xml:space="preserve"> PAGE </w:instrText>
        </w:r>
        <w:r>
          <w:rPr>
            <w:rStyle w:val="af1"/>
          </w:rPr>
          <w:fldChar w:fldCharType="separate"/>
        </w:r>
        <w:r>
          <w:rPr>
            <w:rStyle w:val="af1"/>
            <w:noProof/>
          </w:rPr>
          <w:t>1</w:t>
        </w:r>
        <w:r>
          <w:rPr>
            <w:rStyle w:val="af1"/>
          </w:rPr>
          <w:fldChar w:fldCharType="end"/>
        </w:r>
      </w:p>
    </w:sdtContent>
  </w:sdt>
  <w:p w:rsidR="00127A48" w:rsidRDefault="00127A48" w:rsidP="003B4BA6">
    <w:pPr>
      <w:pStyle w:val="a8"/>
      <w:ind w:firstLineChars="1600" w:firstLine="4480"/>
    </w:pPr>
    <w:r w:rsidRPr="003B4BA6">
      <w:ptab w:relativeTo="margin" w:alignment="right" w:leader="none"/>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af1"/>
      </w:rPr>
      <w:id w:val="785234244"/>
      <w:docPartObj>
        <w:docPartGallery w:val="Page Numbers (Bottom of Page)"/>
        <w:docPartUnique/>
      </w:docPartObj>
    </w:sdtPr>
    <w:sdtEndPr>
      <w:rPr>
        <w:rStyle w:val="af1"/>
      </w:rPr>
    </w:sdtEndPr>
    <w:sdtContent>
      <w:p w:rsidR="00127A48" w:rsidRDefault="00127A48" w:rsidP="00127A48">
        <w:pPr>
          <w:pStyle w:val="a8"/>
          <w:framePr w:wrap="none" w:vAnchor="text" w:hAnchor="margin" w:xAlign="center" w:y="1"/>
          <w:rPr>
            <w:rStyle w:val="af1"/>
          </w:rPr>
        </w:pPr>
        <w:r>
          <w:rPr>
            <w:rStyle w:val="af1"/>
          </w:rPr>
          <w:fldChar w:fldCharType="begin"/>
        </w:r>
        <w:r>
          <w:rPr>
            <w:rStyle w:val="af1"/>
          </w:rPr>
          <w:instrText xml:space="preserve"> PAGE </w:instrText>
        </w:r>
        <w:r>
          <w:rPr>
            <w:rStyle w:val="af1"/>
          </w:rPr>
          <w:fldChar w:fldCharType="separate"/>
        </w:r>
        <w:r>
          <w:rPr>
            <w:rStyle w:val="af1"/>
            <w:noProof/>
          </w:rPr>
          <w:t>1</w:t>
        </w:r>
        <w:r>
          <w:rPr>
            <w:rStyle w:val="af1"/>
          </w:rPr>
          <w:fldChar w:fldCharType="end"/>
        </w:r>
      </w:p>
    </w:sdtContent>
  </w:sdt>
  <w:p w:rsidR="00127A48" w:rsidRDefault="00127A48">
    <w:pPr>
      <w:pStyle w:val="a8"/>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27A48" w:rsidRDefault="00127A48">
    <w:pPr>
      <w:pStyle w:val="a8"/>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27A48" w:rsidRDefault="00127A48" w:rsidP="000212AB">
    <w:pPr>
      <w:pStyle w:val="a8"/>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27A48" w:rsidRDefault="00127A48">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C2DA6" w:rsidRDefault="004C2DA6">
      <w:r>
        <w:separator/>
      </w:r>
    </w:p>
  </w:footnote>
  <w:footnote w:type="continuationSeparator" w:id="0">
    <w:p w:rsidR="004C2DA6" w:rsidRDefault="004C2DA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27A48" w:rsidRDefault="00127A48">
    <w:pPr>
      <w:pStyle w:val="aa"/>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27A48" w:rsidRDefault="00127A48">
    <w:pPr>
      <w:pStyle w:val="aa"/>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27A48" w:rsidRDefault="00127A48">
    <w:pPr>
      <w:pStyle w:val="aa"/>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27A48" w:rsidRDefault="00127A48">
    <w:pPr>
      <w:pStyle w:val="aa"/>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27A48" w:rsidRDefault="00127A48">
    <w:pPr>
      <w:pStyle w:val="aa"/>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27A48" w:rsidRDefault="00127A48">
    <w:pPr>
      <w:pStyle w:val="aa"/>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name w:val="WW8Num1"/>
    <w:lvl w:ilvl="0">
      <w:start w:val="1"/>
      <w:numFmt w:val="decimal"/>
      <w:lvlText w:val="(%1)"/>
      <w:lvlJc w:val="left"/>
      <w:pPr>
        <w:tabs>
          <w:tab w:val="num" w:pos="720"/>
        </w:tabs>
        <w:ind w:left="720" w:hanging="360"/>
      </w:pPr>
      <w:rPr>
        <w:rFonts w:ascii="Symbol" w:hAnsi="Symbol" w:cs="OpenSymbol"/>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1" w15:restartNumberingAfterBreak="0">
    <w:nsid w:val="00000002"/>
    <w:multiLevelType w:val="multilevel"/>
    <w:tmpl w:val="00000002"/>
    <w:name w:val="WW8Num2"/>
    <w:lvl w:ilvl="0">
      <w:start w:val="1"/>
      <w:numFmt w:val="decimal"/>
      <w:lvlText w:val="%1."/>
      <w:lvlJc w:val="left"/>
      <w:pPr>
        <w:tabs>
          <w:tab w:val="num" w:pos="720"/>
        </w:tabs>
        <w:ind w:left="720" w:hanging="360"/>
      </w:pPr>
      <w:rPr>
        <w:color w:val="000000"/>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2" w15:restartNumberingAfterBreak="0">
    <w:nsid w:val="00000003"/>
    <w:multiLevelType w:val="singleLevel"/>
    <w:tmpl w:val="00000003"/>
    <w:name w:val="WW8Num3"/>
    <w:lvl w:ilvl="0">
      <w:start w:val="1"/>
      <w:numFmt w:val="lowerLetter"/>
      <w:lvlText w:val="(%1)"/>
      <w:lvlJc w:val="left"/>
      <w:pPr>
        <w:tabs>
          <w:tab w:val="num" w:pos="0"/>
        </w:tabs>
        <w:ind w:left="700" w:hanging="700"/>
      </w:pPr>
      <w:rPr>
        <w:color w:val="000000"/>
      </w:rPr>
    </w:lvl>
  </w:abstractNum>
  <w:abstractNum w:abstractNumId="3" w15:restartNumberingAfterBreak="0">
    <w:nsid w:val="00000004"/>
    <w:multiLevelType w:val="multilevel"/>
    <w:tmpl w:val="00000004"/>
    <w:name w:val="WW8Num4"/>
    <w:lvl w:ilvl="0">
      <w:start w:val="1"/>
      <w:numFmt w:val="decimal"/>
      <w:lvlText w:val="%1."/>
      <w:lvlJc w:val="left"/>
      <w:pPr>
        <w:tabs>
          <w:tab w:val="num" w:pos="720"/>
        </w:tabs>
        <w:ind w:left="72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4" w15:restartNumberingAfterBreak="0">
    <w:nsid w:val="00000005"/>
    <w:multiLevelType w:val="singleLevel"/>
    <w:tmpl w:val="00000005"/>
    <w:name w:val="WW8Num8"/>
    <w:lvl w:ilvl="0">
      <w:start w:val="1"/>
      <w:numFmt w:val="bullet"/>
      <w:lvlText w:val=""/>
      <w:lvlJc w:val="left"/>
      <w:pPr>
        <w:tabs>
          <w:tab w:val="num" w:pos="0"/>
        </w:tabs>
        <w:ind w:left="480" w:hanging="480"/>
      </w:pPr>
      <w:rPr>
        <w:rFonts w:ascii="Wingdings" w:hAnsi="Wingdings" w:cs="Wingdings" w:hint="default"/>
      </w:rPr>
    </w:lvl>
  </w:abstractNum>
  <w:abstractNum w:abstractNumId="5" w15:restartNumberingAfterBreak="0">
    <w:nsid w:val="00000006"/>
    <w:multiLevelType w:val="multilevel"/>
    <w:tmpl w:val="00000006"/>
    <w:name w:val="WW8Num9"/>
    <w:lvl w:ilvl="0">
      <w:start w:val="1"/>
      <w:numFmt w:val="decimal"/>
      <w:lvlText w:val="%1"/>
      <w:lvlJc w:val="left"/>
      <w:pPr>
        <w:tabs>
          <w:tab w:val="num" w:pos="0"/>
        </w:tabs>
        <w:ind w:left="360" w:hanging="360"/>
      </w:pPr>
      <w:rPr>
        <w:rFonts w:hint="default"/>
      </w:rPr>
    </w:lvl>
    <w:lvl w:ilvl="1">
      <w:start w:val="1"/>
      <w:numFmt w:val="decimal"/>
      <w:lvlText w:val="%1.%2"/>
      <w:lvlJc w:val="left"/>
      <w:pPr>
        <w:tabs>
          <w:tab w:val="num" w:pos="0"/>
        </w:tabs>
        <w:ind w:left="360" w:hanging="360"/>
      </w:pPr>
      <w:rPr>
        <w:rFonts w:hint="default"/>
      </w:rPr>
    </w:lvl>
    <w:lvl w:ilvl="2">
      <w:start w:val="1"/>
      <w:numFmt w:val="decimal"/>
      <w:lvlText w:val="%1.%2.%3"/>
      <w:lvlJc w:val="left"/>
      <w:pPr>
        <w:tabs>
          <w:tab w:val="num" w:pos="0"/>
        </w:tabs>
        <w:ind w:left="720" w:hanging="720"/>
      </w:pPr>
      <w:rPr>
        <w:rFonts w:hint="default"/>
      </w:rPr>
    </w:lvl>
    <w:lvl w:ilvl="3">
      <w:start w:val="1"/>
      <w:numFmt w:val="decimal"/>
      <w:lvlText w:val="%1.%2.%3.%4"/>
      <w:lvlJc w:val="left"/>
      <w:pPr>
        <w:tabs>
          <w:tab w:val="num" w:pos="0"/>
        </w:tabs>
        <w:ind w:left="720" w:hanging="720"/>
      </w:pPr>
      <w:rPr>
        <w:rFonts w:hint="default"/>
      </w:rPr>
    </w:lvl>
    <w:lvl w:ilvl="4">
      <w:start w:val="1"/>
      <w:numFmt w:val="decimal"/>
      <w:lvlText w:val="%1.%2.%3.%4.%5"/>
      <w:lvlJc w:val="left"/>
      <w:pPr>
        <w:tabs>
          <w:tab w:val="num" w:pos="0"/>
        </w:tabs>
        <w:ind w:left="1080" w:hanging="1080"/>
      </w:pPr>
      <w:rPr>
        <w:rFonts w:hint="default"/>
      </w:rPr>
    </w:lvl>
    <w:lvl w:ilvl="5">
      <w:start w:val="1"/>
      <w:numFmt w:val="decimal"/>
      <w:lvlText w:val="%1.%2.%3.%4.%5.%6"/>
      <w:lvlJc w:val="left"/>
      <w:pPr>
        <w:tabs>
          <w:tab w:val="num" w:pos="0"/>
        </w:tabs>
        <w:ind w:left="1080" w:hanging="1080"/>
      </w:pPr>
      <w:rPr>
        <w:rFonts w:hint="default"/>
      </w:rPr>
    </w:lvl>
    <w:lvl w:ilvl="6">
      <w:start w:val="1"/>
      <w:numFmt w:val="decimal"/>
      <w:lvlText w:val="%1.%2.%3.%4.%5.%6.%7"/>
      <w:lvlJc w:val="left"/>
      <w:pPr>
        <w:tabs>
          <w:tab w:val="num" w:pos="0"/>
        </w:tabs>
        <w:ind w:left="1440" w:hanging="1440"/>
      </w:pPr>
      <w:rPr>
        <w:rFonts w:hint="default"/>
      </w:rPr>
    </w:lvl>
    <w:lvl w:ilvl="7">
      <w:start w:val="1"/>
      <w:numFmt w:val="decimal"/>
      <w:lvlText w:val="%1.%2.%3.%4.%5.%6.%7.%8"/>
      <w:lvlJc w:val="left"/>
      <w:pPr>
        <w:tabs>
          <w:tab w:val="num" w:pos="0"/>
        </w:tabs>
        <w:ind w:left="1440" w:hanging="1440"/>
      </w:pPr>
      <w:rPr>
        <w:rFonts w:hint="default"/>
      </w:rPr>
    </w:lvl>
    <w:lvl w:ilvl="8">
      <w:start w:val="1"/>
      <w:numFmt w:val="decimal"/>
      <w:lvlText w:val="%1.%2.%3.%4.%5.%6.%7.%8.%9"/>
      <w:lvlJc w:val="left"/>
      <w:pPr>
        <w:tabs>
          <w:tab w:val="num" w:pos="0"/>
        </w:tabs>
        <w:ind w:left="1800" w:hanging="1800"/>
      </w:pPr>
      <w:rPr>
        <w:rFonts w:hint="default"/>
      </w:rPr>
    </w:lvl>
  </w:abstractNum>
  <w:abstractNum w:abstractNumId="6" w15:restartNumberingAfterBreak="0">
    <w:nsid w:val="00000007"/>
    <w:multiLevelType w:val="multilevel"/>
    <w:tmpl w:val="00000007"/>
    <w:name w:val="WW8Num10"/>
    <w:lvl w:ilvl="0">
      <w:start w:val="1"/>
      <w:numFmt w:val="decimal"/>
      <w:lvlText w:val="%1"/>
      <w:lvlJc w:val="left"/>
      <w:pPr>
        <w:tabs>
          <w:tab w:val="num" w:pos="0"/>
        </w:tabs>
        <w:ind w:left="360" w:hanging="360"/>
      </w:pPr>
      <w:rPr>
        <w:rFonts w:hint="default"/>
      </w:rPr>
    </w:lvl>
    <w:lvl w:ilvl="1">
      <w:start w:val="5"/>
      <w:numFmt w:val="decimal"/>
      <w:lvlText w:val="%1.%2"/>
      <w:lvlJc w:val="left"/>
      <w:pPr>
        <w:tabs>
          <w:tab w:val="num" w:pos="0"/>
        </w:tabs>
        <w:ind w:left="360" w:hanging="360"/>
      </w:pPr>
      <w:rPr>
        <w:rFonts w:hint="default"/>
      </w:rPr>
    </w:lvl>
    <w:lvl w:ilvl="2">
      <w:start w:val="1"/>
      <w:numFmt w:val="decimal"/>
      <w:lvlText w:val="%1.%2.%3"/>
      <w:lvlJc w:val="left"/>
      <w:pPr>
        <w:tabs>
          <w:tab w:val="num" w:pos="0"/>
        </w:tabs>
        <w:ind w:left="720" w:hanging="720"/>
      </w:pPr>
      <w:rPr>
        <w:rFonts w:hint="default"/>
      </w:rPr>
    </w:lvl>
    <w:lvl w:ilvl="3">
      <w:start w:val="1"/>
      <w:numFmt w:val="decimal"/>
      <w:lvlText w:val="%1.%2.%3.%4"/>
      <w:lvlJc w:val="left"/>
      <w:pPr>
        <w:tabs>
          <w:tab w:val="num" w:pos="0"/>
        </w:tabs>
        <w:ind w:left="720" w:hanging="720"/>
      </w:pPr>
      <w:rPr>
        <w:rFonts w:hint="default"/>
      </w:rPr>
    </w:lvl>
    <w:lvl w:ilvl="4">
      <w:start w:val="1"/>
      <w:numFmt w:val="decimal"/>
      <w:lvlText w:val="%1.%2.%3.%4.%5"/>
      <w:lvlJc w:val="left"/>
      <w:pPr>
        <w:tabs>
          <w:tab w:val="num" w:pos="0"/>
        </w:tabs>
        <w:ind w:left="1080" w:hanging="1080"/>
      </w:pPr>
      <w:rPr>
        <w:rFonts w:hint="default"/>
      </w:rPr>
    </w:lvl>
    <w:lvl w:ilvl="5">
      <w:start w:val="1"/>
      <w:numFmt w:val="decimal"/>
      <w:lvlText w:val="%1.%2.%3.%4.%5.%6"/>
      <w:lvlJc w:val="left"/>
      <w:pPr>
        <w:tabs>
          <w:tab w:val="num" w:pos="0"/>
        </w:tabs>
        <w:ind w:left="1080" w:hanging="1080"/>
      </w:pPr>
      <w:rPr>
        <w:rFonts w:hint="default"/>
      </w:rPr>
    </w:lvl>
    <w:lvl w:ilvl="6">
      <w:start w:val="1"/>
      <w:numFmt w:val="decimal"/>
      <w:lvlText w:val="%1.%2.%3.%4.%5.%6.%7"/>
      <w:lvlJc w:val="left"/>
      <w:pPr>
        <w:tabs>
          <w:tab w:val="num" w:pos="0"/>
        </w:tabs>
        <w:ind w:left="1440" w:hanging="1440"/>
      </w:pPr>
      <w:rPr>
        <w:rFonts w:hint="default"/>
      </w:rPr>
    </w:lvl>
    <w:lvl w:ilvl="7">
      <w:start w:val="1"/>
      <w:numFmt w:val="decimal"/>
      <w:lvlText w:val="%1.%2.%3.%4.%5.%6.%7.%8"/>
      <w:lvlJc w:val="left"/>
      <w:pPr>
        <w:tabs>
          <w:tab w:val="num" w:pos="0"/>
        </w:tabs>
        <w:ind w:left="1440" w:hanging="1440"/>
      </w:pPr>
      <w:rPr>
        <w:rFonts w:hint="default"/>
      </w:rPr>
    </w:lvl>
    <w:lvl w:ilvl="8">
      <w:start w:val="1"/>
      <w:numFmt w:val="decimal"/>
      <w:lvlText w:val="%1.%2.%3.%4.%5.%6.%7.%8.%9"/>
      <w:lvlJc w:val="left"/>
      <w:pPr>
        <w:tabs>
          <w:tab w:val="num" w:pos="0"/>
        </w:tabs>
        <w:ind w:left="1800" w:hanging="1800"/>
      </w:pPr>
      <w:rPr>
        <w:rFonts w:hint="default"/>
      </w:rPr>
    </w:lvl>
  </w:abstractNum>
  <w:abstractNum w:abstractNumId="7" w15:restartNumberingAfterBreak="0">
    <w:nsid w:val="00000008"/>
    <w:multiLevelType w:val="multilevel"/>
    <w:tmpl w:val="00000008"/>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8" w15:restartNumberingAfterBreak="0">
    <w:nsid w:val="06AB0900"/>
    <w:multiLevelType w:val="hybridMultilevel"/>
    <w:tmpl w:val="A634C8B8"/>
    <w:lvl w:ilvl="0" w:tplc="9FA86748">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9" w15:restartNumberingAfterBreak="0">
    <w:nsid w:val="0B696E05"/>
    <w:multiLevelType w:val="hybridMultilevel"/>
    <w:tmpl w:val="06EC0448"/>
    <w:lvl w:ilvl="0" w:tplc="9CB0976E">
      <w:start w:val="1"/>
      <w:numFmt w:val="bullet"/>
      <w:lvlText w:val="•"/>
      <w:lvlJc w:val="left"/>
      <w:pPr>
        <w:tabs>
          <w:tab w:val="num" w:pos="720"/>
        </w:tabs>
        <w:ind w:left="720" w:hanging="360"/>
      </w:pPr>
      <w:rPr>
        <w:rFonts w:ascii="Arial" w:hAnsi="Arial" w:cs="Times New Roman" w:hint="default"/>
      </w:rPr>
    </w:lvl>
    <w:lvl w:ilvl="1" w:tplc="F01CEC54">
      <w:start w:val="1"/>
      <w:numFmt w:val="bullet"/>
      <w:lvlText w:val="•"/>
      <w:lvlJc w:val="left"/>
      <w:pPr>
        <w:tabs>
          <w:tab w:val="num" w:pos="1440"/>
        </w:tabs>
        <w:ind w:left="1440" w:hanging="360"/>
      </w:pPr>
      <w:rPr>
        <w:rFonts w:ascii="Arial" w:hAnsi="Arial" w:cs="Times New Roman" w:hint="default"/>
      </w:rPr>
    </w:lvl>
    <w:lvl w:ilvl="2" w:tplc="FFC6FDCC">
      <w:start w:val="1"/>
      <w:numFmt w:val="bullet"/>
      <w:lvlText w:val="•"/>
      <w:lvlJc w:val="left"/>
      <w:pPr>
        <w:tabs>
          <w:tab w:val="num" w:pos="2160"/>
        </w:tabs>
        <w:ind w:left="2160" w:hanging="360"/>
      </w:pPr>
      <w:rPr>
        <w:rFonts w:ascii="Arial" w:hAnsi="Arial" w:cs="Times New Roman" w:hint="default"/>
      </w:rPr>
    </w:lvl>
    <w:lvl w:ilvl="3" w:tplc="258000AE">
      <w:start w:val="1"/>
      <w:numFmt w:val="bullet"/>
      <w:lvlText w:val="•"/>
      <w:lvlJc w:val="left"/>
      <w:pPr>
        <w:tabs>
          <w:tab w:val="num" w:pos="2880"/>
        </w:tabs>
        <w:ind w:left="2880" w:hanging="360"/>
      </w:pPr>
      <w:rPr>
        <w:rFonts w:ascii="Arial" w:hAnsi="Arial" w:cs="Times New Roman" w:hint="default"/>
      </w:rPr>
    </w:lvl>
    <w:lvl w:ilvl="4" w:tplc="7F4C1D64">
      <w:start w:val="1"/>
      <w:numFmt w:val="bullet"/>
      <w:lvlText w:val="•"/>
      <w:lvlJc w:val="left"/>
      <w:pPr>
        <w:tabs>
          <w:tab w:val="num" w:pos="3600"/>
        </w:tabs>
        <w:ind w:left="3600" w:hanging="360"/>
      </w:pPr>
      <w:rPr>
        <w:rFonts w:ascii="Arial" w:hAnsi="Arial" w:cs="Times New Roman" w:hint="default"/>
      </w:rPr>
    </w:lvl>
    <w:lvl w:ilvl="5" w:tplc="DCD20B9C">
      <w:start w:val="1"/>
      <w:numFmt w:val="bullet"/>
      <w:lvlText w:val="•"/>
      <w:lvlJc w:val="left"/>
      <w:pPr>
        <w:tabs>
          <w:tab w:val="num" w:pos="4320"/>
        </w:tabs>
        <w:ind w:left="4320" w:hanging="360"/>
      </w:pPr>
      <w:rPr>
        <w:rFonts w:ascii="Arial" w:hAnsi="Arial" w:cs="Times New Roman" w:hint="default"/>
      </w:rPr>
    </w:lvl>
    <w:lvl w:ilvl="6" w:tplc="BEF66AF8">
      <w:start w:val="1"/>
      <w:numFmt w:val="bullet"/>
      <w:lvlText w:val="•"/>
      <w:lvlJc w:val="left"/>
      <w:pPr>
        <w:tabs>
          <w:tab w:val="num" w:pos="5040"/>
        </w:tabs>
        <w:ind w:left="5040" w:hanging="360"/>
      </w:pPr>
      <w:rPr>
        <w:rFonts w:ascii="Arial" w:hAnsi="Arial" w:cs="Times New Roman" w:hint="default"/>
      </w:rPr>
    </w:lvl>
    <w:lvl w:ilvl="7" w:tplc="486475B8">
      <w:start w:val="1"/>
      <w:numFmt w:val="bullet"/>
      <w:lvlText w:val="•"/>
      <w:lvlJc w:val="left"/>
      <w:pPr>
        <w:tabs>
          <w:tab w:val="num" w:pos="5760"/>
        </w:tabs>
        <w:ind w:left="5760" w:hanging="360"/>
      </w:pPr>
      <w:rPr>
        <w:rFonts w:ascii="Arial" w:hAnsi="Arial" w:cs="Times New Roman" w:hint="default"/>
      </w:rPr>
    </w:lvl>
    <w:lvl w:ilvl="8" w:tplc="96FA92BC">
      <w:start w:val="1"/>
      <w:numFmt w:val="bullet"/>
      <w:lvlText w:val="•"/>
      <w:lvlJc w:val="left"/>
      <w:pPr>
        <w:tabs>
          <w:tab w:val="num" w:pos="6480"/>
        </w:tabs>
        <w:ind w:left="6480" w:hanging="360"/>
      </w:pPr>
      <w:rPr>
        <w:rFonts w:ascii="Arial" w:hAnsi="Arial" w:cs="Times New Roman" w:hint="default"/>
      </w:rPr>
    </w:lvl>
  </w:abstractNum>
  <w:abstractNum w:abstractNumId="10" w15:restartNumberingAfterBreak="0">
    <w:nsid w:val="10CA50AA"/>
    <w:multiLevelType w:val="hybridMultilevel"/>
    <w:tmpl w:val="7F208882"/>
    <w:lvl w:ilvl="0" w:tplc="7D6E49E6">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1" w15:restartNumberingAfterBreak="0">
    <w:nsid w:val="110D61BF"/>
    <w:multiLevelType w:val="multilevel"/>
    <w:tmpl w:val="EEC6B9BE"/>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2" w15:restartNumberingAfterBreak="0">
    <w:nsid w:val="120925AE"/>
    <w:multiLevelType w:val="multilevel"/>
    <w:tmpl w:val="7708E44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12E17047"/>
    <w:multiLevelType w:val="hybridMultilevel"/>
    <w:tmpl w:val="363E59A8"/>
    <w:lvl w:ilvl="0" w:tplc="F8520A44">
      <w:start w:val="1"/>
      <w:numFmt w:val="lowerRoman"/>
      <w:lvlText w:val="(%1)"/>
      <w:lvlJc w:val="left"/>
      <w:pPr>
        <w:ind w:left="1003" w:hanging="720"/>
      </w:pPr>
      <w:rPr>
        <w:rFonts w:hint="default"/>
      </w:rPr>
    </w:lvl>
    <w:lvl w:ilvl="1" w:tplc="04090019" w:tentative="1">
      <w:start w:val="1"/>
      <w:numFmt w:val="ideographTraditional"/>
      <w:lvlText w:val="%2、"/>
      <w:lvlJc w:val="left"/>
      <w:pPr>
        <w:ind w:left="1243" w:hanging="480"/>
      </w:pPr>
    </w:lvl>
    <w:lvl w:ilvl="2" w:tplc="0409001B" w:tentative="1">
      <w:start w:val="1"/>
      <w:numFmt w:val="lowerRoman"/>
      <w:lvlText w:val="%3."/>
      <w:lvlJc w:val="right"/>
      <w:pPr>
        <w:ind w:left="1723" w:hanging="480"/>
      </w:pPr>
    </w:lvl>
    <w:lvl w:ilvl="3" w:tplc="0409000F" w:tentative="1">
      <w:start w:val="1"/>
      <w:numFmt w:val="decimal"/>
      <w:lvlText w:val="%4."/>
      <w:lvlJc w:val="left"/>
      <w:pPr>
        <w:ind w:left="2203" w:hanging="480"/>
      </w:pPr>
    </w:lvl>
    <w:lvl w:ilvl="4" w:tplc="04090019" w:tentative="1">
      <w:start w:val="1"/>
      <w:numFmt w:val="ideographTraditional"/>
      <w:lvlText w:val="%5、"/>
      <w:lvlJc w:val="left"/>
      <w:pPr>
        <w:ind w:left="2683" w:hanging="480"/>
      </w:pPr>
    </w:lvl>
    <w:lvl w:ilvl="5" w:tplc="0409001B" w:tentative="1">
      <w:start w:val="1"/>
      <w:numFmt w:val="lowerRoman"/>
      <w:lvlText w:val="%6."/>
      <w:lvlJc w:val="right"/>
      <w:pPr>
        <w:ind w:left="3163" w:hanging="480"/>
      </w:pPr>
    </w:lvl>
    <w:lvl w:ilvl="6" w:tplc="0409000F" w:tentative="1">
      <w:start w:val="1"/>
      <w:numFmt w:val="decimal"/>
      <w:lvlText w:val="%7."/>
      <w:lvlJc w:val="left"/>
      <w:pPr>
        <w:ind w:left="3643" w:hanging="480"/>
      </w:pPr>
    </w:lvl>
    <w:lvl w:ilvl="7" w:tplc="04090019" w:tentative="1">
      <w:start w:val="1"/>
      <w:numFmt w:val="ideographTraditional"/>
      <w:lvlText w:val="%8、"/>
      <w:lvlJc w:val="left"/>
      <w:pPr>
        <w:ind w:left="4123" w:hanging="480"/>
      </w:pPr>
    </w:lvl>
    <w:lvl w:ilvl="8" w:tplc="0409001B" w:tentative="1">
      <w:start w:val="1"/>
      <w:numFmt w:val="lowerRoman"/>
      <w:lvlText w:val="%9."/>
      <w:lvlJc w:val="right"/>
      <w:pPr>
        <w:ind w:left="4603" w:hanging="480"/>
      </w:pPr>
    </w:lvl>
  </w:abstractNum>
  <w:abstractNum w:abstractNumId="14" w15:restartNumberingAfterBreak="0">
    <w:nsid w:val="156D1922"/>
    <w:multiLevelType w:val="hybridMultilevel"/>
    <w:tmpl w:val="BA54E0BE"/>
    <w:lvl w:ilvl="0" w:tplc="BA26F410">
      <w:start w:val="1"/>
      <w:numFmt w:val="lowerRoman"/>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5" w15:restartNumberingAfterBreak="0">
    <w:nsid w:val="16A203E1"/>
    <w:multiLevelType w:val="hybridMultilevel"/>
    <w:tmpl w:val="56F21E0A"/>
    <w:lvl w:ilvl="0" w:tplc="BAA011A6">
      <w:start w:val="1"/>
      <w:numFmt w:val="lowerRoman"/>
      <w:lvlText w:val="%1)"/>
      <w:lvlJc w:val="left"/>
      <w:pPr>
        <w:ind w:left="1080" w:hanging="720"/>
      </w:pPr>
      <w:rPr>
        <w:rFonts w:hint="default"/>
      </w:r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16" w15:restartNumberingAfterBreak="0">
    <w:nsid w:val="215D2B75"/>
    <w:multiLevelType w:val="hybridMultilevel"/>
    <w:tmpl w:val="E124D99A"/>
    <w:lvl w:ilvl="0" w:tplc="2460C220">
      <w:start w:val="1"/>
      <w:numFmt w:val="lowerRoman"/>
      <w:lvlText w:val="%1)"/>
      <w:lvlJc w:val="left"/>
      <w:pPr>
        <w:ind w:left="1080" w:hanging="720"/>
      </w:pPr>
      <w:rPr>
        <w:rFonts w:hint="default"/>
      </w:r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17" w15:restartNumberingAfterBreak="0">
    <w:nsid w:val="218F3633"/>
    <w:multiLevelType w:val="hybridMultilevel"/>
    <w:tmpl w:val="E1CCCD1E"/>
    <w:lvl w:ilvl="0" w:tplc="8230D40A">
      <w:start w:val="1"/>
      <w:numFmt w:val="bullet"/>
      <w:lvlText w:val="•"/>
      <w:lvlJc w:val="left"/>
      <w:pPr>
        <w:tabs>
          <w:tab w:val="num" w:pos="720"/>
        </w:tabs>
        <w:ind w:left="720" w:hanging="360"/>
      </w:pPr>
      <w:rPr>
        <w:rFonts w:ascii="Arial" w:hAnsi="Arial" w:cs="Times New Roman" w:hint="default"/>
      </w:rPr>
    </w:lvl>
    <w:lvl w:ilvl="1" w:tplc="386874C8">
      <w:start w:val="1"/>
      <w:numFmt w:val="bullet"/>
      <w:lvlText w:val="•"/>
      <w:lvlJc w:val="left"/>
      <w:pPr>
        <w:tabs>
          <w:tab w:val="num" w:pos="1440"/>
        </w:tabs>
        <w:ind w:left="1440" w:hanging="360"/>
      </w:pPr>
      <w:rPr>
        <w:rFonts w:ascii="Arial" w:hAnsi="Arial" w:cs="Times New Roman" w:hint="default"/>
      </w:rPr>
    </w:lvl>
    <w:lvl w:ilvl="2" w:tplc="8CAAFF34">
      <w:start w:val="1"/>
      <w:numFmt w:val="bullet"/>
      <w:lvlText w:val="•"/>
      <w:lvlJc w:val="left"/>
      <w:pPr>
        <w:tabs>
          <w:tab w:val="num" w:pos="2160"/>
        </w:tabs>
        <w:ind w:left="2160" w:hanging="360"/>
      </w:pPr>
      <w:rPr>
        <w:rFonts w:ascii="Arial" w:hAnsi="Arial" w:cs="Times New Roman" w:hint="default"/>
      </w:rPr>
    </w:lvl>
    <w:lvl w:ilvl="3" w:tplc="38E282BA">
      <w:start w:val="1"/>
      <w:numFmt w:val="bullet"/>
      <w:lvlText w:val="•"/>
      <w:lvlJc w:val="left"/>
      <w:pPr>
        <w:tabs>
          <w:tab w:val="num" w:pos="2880"/>
        </w:tabs>
        <w:ind w:left="2880" w:hanging="360"/>
      </w:pPr>
      <w:rPr>
        <w:rFonts w:ascii="Arial" w:hAnsi="Arial" w:cs="Times New Roman" w:hint="default"/>
      </w:rPr>
    </w:lvl>
    <w:lvl w:ilvl="4" w:tplc="8FEE3CE0">
      <w:start w:val="1"/>
      <w:numFmt w:val="bullet"/>
      <w:lvlText w:val="•"/>
      <w:lvlJc w:val="left"/>
      <w:pPr>
        <w:tabs>
          <w:tab w:val="num" w:pos="3600"/>
        </w:tabs>
        <w:ind w:left="3600" w:hanging="360"/>
      </w:pPr>
      <w:rPr>
        <w:rFonts w:ascii="Arial" w:hAnsi="Arial" w:cs="Times New Roman" w:hint="default"/>
      </w:rPr>
    </w:lvl>
    <w:lvl w:ilvl="5" w:tplc="D166F676">
      <w:start w:val="1"/>
      <w:numFmt w:val="bullet"/>
      <w:lvlText w:val="•"/>
      <w:lvlJc w:val="left"/>
      <w:pPr>
        <w:tabs>
          <w:tab w:val="num" w:pos="4320"/>
        </w:tabs>
        <w:ind w:left="4320" w:hanging="360"/>
      </w:pPr>
      <w:rPr>
        <w:rFonts w:ascii="Arial" w:hAnsi="Arial" w:cs="Times New Roman" w:hint="default"/>
      </w:rPr>
    </w:lvl>
    <w:lvl w:ilvl="6" w:tplc="D3C613E8">
      <w:start w:val="1"/>
      <w:numFmt w:val="bullet"/>
      <w:lvlText w:val="•"/>
      <w:lvlJc w:val="left"/>
      <w:pPr>
        <w:tabs>
          <w:tab w:val="num" w:pos="5040"/>
        </w:tabs>
        <w:ind w:left="5040" w:hanging="360"/>
      </w:pPr>
      <w:rPr>
        <w:rFonts w:ascii="Arial" w:hAnsi="Arial" w:cs="Times New Roman" w:hint="default"/>
      </w:rPr>
    </w:lvl>
    <w:lvl w:ilvl="7" w:tplc="0ADAC75A">
      <w:start w:val="1"/>
      <w:numFmt w:val="bullet"/>
      <w:lvlText w:val="•"/>
      <w:lvlJc w:val="left"/>
      <w:pPr>
        <w:tabs>
          <w:tab w:val="num" w:pos="5760"/>
        </w:tabs>
        <w:ind w:left="5760" w:hanging="360"/>
      </w:pPr>
      <w:rPr>
        <w:rFonts w:ascii="Arial" w:hAnsi="Arial" w:cs="Times New Roman" w:hint="default"/>
      </w:rPr>
    </w:lvl>
    <w:lvl w:ilvl="8" w:tplc="7A5C97C2">
      <w:start w:val="1"/>
      <w:numFmt w:val="bullet"/>
      <w:lvlText w:val="•"/>
      <w:lvlJc w:val="left"/>
      <w:pPr>
        <w:tabs>
          <w:tab w:val="num" w:pos="6480"/>
        </w:tabs>
        <w:ind w:left="6480" w:hanging="360"/>
      </w:pPr>
      <w:rPr>
        <w:rFonts w:ascii="Arial" w:hAnsi="Arial" w:cs="Times New Roman" w:hint="default"/>
      </w:rPr>
    </w:lvl>
  </w:abstractNum>
  <w:abstractNum w:abstractNumId="18" w15:restartNumberingAfterBreak="0">
    <w:nsid w:val="248F3244"/>
    <w:multiLevelType w:val="hybridMultilevel"/>
    <w:tmpl w:val="1792AFC0"/>
    <w:lvl w:ilvl="0" w:tplc="C77C80C2">
      <w:start w:val="1"/>
      <w:numFmt w:val="bullet"/>
      <w:lvlText w:val="•"/>
      <w:lvlJc w:val="left"/>
      <w:pPr>
        <w:tabs>
          <w:tab w:val="num" w:pos="720"/>
        </w:tabs>
        <w:ind w:left="720" w:hanging="360"/>
      </w:pPr>
      <w:rPr>
        <w:rFonts w:ascii="Arial" w:hAnsi="Arial" w:cs="Times New Roman" w:hint="default"/>
      </w:rPr>
    </w:lvl>
    <w:lvl w:ilvl="1" w:tplc="301CF340">
      <w:start w:val="1"/>
      <w:numFmt w:val="bullet"/>
      <w:lvlText w:val="•"/>
      <w:lvlJc w:val="left"/>
      <w:pPr>
        <w:tabs>
          <w:tab w:val="num" w:pos="1440"/>
        </w:tabs>
        <w:ind w:left="1440" w:hanging="360"/>
      </w:pPr>
      <w:rPr>
        <w:rFonts w:ascii="Arial" w:hAnsi="Arial" w:cs="Times New Roman" w:hint="default"/>
      </w:rPr>
    </w:lvl>
    <w:lvl w:ilvl="2" w:tplc="99E80232">
      <w:start w:val="1"/>
      <w:numFmt w:val="bullet"/>
      <w:lvlText w:val="•"/>
      <w:lvlJc w:val="left"/>
      <w:pPr>
        <w:tabs>
          <w:tab w:val="num" w:pos="2160"/>
        </w:tabs>
        <w:ind w:left="2160" w:hanging="360"/>
      </w:pPr>
      <w:rPr>
        <w:rFonts w:ascii="Arial" w:hAnsi="Arial" w:cs="Times New Roman" w:hint="default"/>
      </w:rPr>
    </w:lvl>
    <w:lvl w:ilvl="3" w:tplc="95C89C38">
      <w:start w:val="1"/>
      <w:numFmt w:val="bullet"/>
      <w:lvlText w:val="•"/>
      <w:lvlJc w:val="left"/>
      <w:pPr>
        <w:tabs>
          <w:tab w:val="num" w:pos="2880"/>
        </w:tabs>
        <w:ind w:left="2880" w:hanging="360"/>
      </w:pPr>
      <w:rPr>
        <w:rFonts w:ascii="Arial" w:hAnsi="Arial" w:cs="Times New Roman" w:hint="default"/>
      </w:rPr>
    </w:lvl>
    <w:lvl w:ilvl="4" w:tplc="8E0E306A">
      <w:start w:val="1"/>
      <w:numFmt w:val="bullet"/>
      <w:lvlText w:val="•"/>
      <w:lvlJc w:val="left"/>
      <w:pPr>
        <w:tabs>
          <w:tab w:val="num" w:pos="3600"/>
        </w:tabs>
        <w:ind w:left="3600" w:hanging="360"/>
      </w:pPr>
      <w:rPr>
        <w:rFonts w:ascii="Arial" w:hAnsi="Arial" w:cs="Times New Roman" w:hint="default"/>
      </w:rPr>
    </w:lvl>
    <w:lvl w:ilvl="5" w:tplc="97C27338">
      <w:start w:val="1"/>
      <w:numFmt w:val="bullet"/>
      <w:lvlText w:val="•"/>
      <w:lvlJc w:val="left"/>
      <w:pPr>
        <w:tabs>
          <w:tab w:val="num" w:pos="4320"/>
        </w:tabs>
        <w:ind w:left="4320" w:hanging="360"/>
      </w:pPr>
      <w:rPr>
        <w:rFonts w:ascii="Arial" w:hAnsi="Arial" w:cs="Times New Roman" w:hint="default"/>
      </w:rPr>
    </w:lvl>
    <w:lvl w:ilvl="6" w:tplc="90BAA904">
      <w:start w:val="1"/>
      <w:numFmt w:val="bullet"/>
      <w:lvlText w:val="•"/>
      <w:lvlJc w:val="left"/>
      <w:pPr>
        <w:tabs>
          <w:tab w:val="num" w:pos="5040"/>
        </w:tabs>
        <w:ind w:left="5040" w:hanging="360"/>
      </w:pPr>
      <w:rPr>
        <w:rFonts w:ascii="Arial" w:hAnsi="Arial" w:cs="Times New Roman" w:hint="default"/>
      </w:rPr>
    </w:lvl>
    <w:lvl w:ilvl="7" w:tplc="B126B00E">
      <w:start w:val="1"/>
      <w:numFmt w:val="bullet"/>
      <w:lvlText w:val="•"/>
      <w:lvlJc w:val="left"/>
      <w:pPr>
        <w:tabs>
          <w:tab w:val="num" w:pos="5760"/>
        </w:tabs>
        <w:ind w:left="5760" w:hanging="360"/>
      </w:pPr>
      <w:rPr>
        <w:rFonts w:ascii="Arial" w:hAnsi="Arial" w:cs="Times New Roman" w:hint="default"/>
      </w:rPr>
    </w:lvl>
    <w:lvl w:ilvl="8" w:tplc="BF3C0972">
      <w:start w:val="1"/>
      <w:numFmt w:val="bullet"/>
      <w:lvlText w:val="•"/>
      <w:lvlJc w:val="left"/>
      <w:pPr>
        <w:tabs>
          <w:tab w:val="num" w:pos="6480"/>
        </w:tabs>
        <w:ind w:left="6480" w:hanging="360"/>
      </w:pPr>
      <w:rPr>
        <w:rFonts w:ascii="Arial" w:hAnsi="Arial" w:cs="Times New Roman" w:hint="default"/>
      </w:rPr>
    </w:lvl>
  </w:abstractNum>
  <w:abstractNum w:abstractNumId="19" w15:restartNumberingAfterBreak="0">
    <w:nsid w:val="3C124956"/>
    <w:multiLevelType w:val="multilevel"/>
    <w:tmpl w:val="33663568"/>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0" w15:restartNumberingAfterBreak="0">
    <w:nsid w:val="42B71E60"/>
    <w:multiLevelType w:val="hybridMultilevel"/>
    <w:tmpl w:val="F378D922"/>
    <w:lvl w:ilvl="0" w:tplc="0809000D">
      <w:start w:val="1"/>
      <w:numFmt w:val="bullet"/>
      <w:lvlText w:val=""/>
      <w:lvlJc w:val="left"/>
      <w:pPr>
        <w:ind w:left="528" w:hanging="360"/>
      </w:pPr>
      <w:rPr>
        <w:rFonts w:ascii="Wingdings" w:hAnsi="Wingdings" w:hint="default"/>
      </w:rPr>
    </w:lvl>
    <w:lvl w:ilvl="1" w:tplc="08090003" w:tentative="1">
      <w:start w:val="1"/>
      <w:numFmt w:val="bullet"/>
      <w:lvlText w:val="o"/>
      <w:lvlJc w:val="left"/>
      <w:pPr>
        <w:ind w:left="1248" w:hanging="360"/>
      </w:pPr>
      <w:rPr>
        <w:rFonts w:ascii="Courier New" w:hAnsi="Courier New" w:cs="Courier New" w:hint="default"/>
      </w:rPr>
    </w:lvl>
    <w:lvl w:ilvl="2" w:tplc="08090005" w:tentative="1">
      <w:start w:val="1"/>
      <w:numFmt w:val="bullet"/>
      <w:lvlText w:val=""/>
      <w:lvlJc w:val="left"/>
      <w:pPr>
        <w:ind w:left="1968" w:hanging="360"/>
      </w:pPr>
      <w:rPr>
        <w:rFonts w:ascii="Wingdings" w:hAnsi="Wingdings" w:hint="default"/>
      </w:rPr>
    </w:lvl>
    <w:lvl w:ilvl="3" w:tplc="08090001" w:tentative="1">
      <w:start w:val="1"/>
      <w:numFmt w:val="bullet"/>
      <w:lvlText w:val=""/>
      <w:lvlJc w:val="left"/>
      <w:pPr>
        <w:ind w:left="2688" w:hanging="360"/>
      </w:pPr>
      <w:rPr>
        <w:rFonts w:ascii="Symbol" w:hAnsi="Symbol" w:hint="default"/>
      </w:rPr>
    </w:lvl>
    <w:lvl w:ilvl="4" w:tplc="08090003" w:tentative="1">
      <w:start w:val="1"/>
      <w:numFmt w:val="bullet"/>
      <w:lvlText w:val="o"/>
      <w:lvlJc w:val="left"/>
      <w:pPr>
        <w:ind w:left="3408" w:hanging="360"/>
      </w:pPr>
      <w:rPr>
        <w:rFonts w:ascii="Courier New" w:hAnsi="Courier New" w:cs="Courier New" w:hint="default"/>
      </w:rPr>
    </w:lvl>
    <w:lvl w:ilvl="5" w:tplc="08090005" w:tentative="1">
      <w:start w:val="1"/>
      <w:numFmt w:val="bullet"/>
      <w:lvlText w:val=""/>
      <w:lvlJc w:val="left"/>
      <w:pPr>
        <w:ind w:left="4128" w:hanging="360"/>
      </w:pPr>
      <w:rPr>
        <w:rFonts w:ascii="Wingdings" w:hAnsi="Wingdings" w:hint="default"/>
      </w:rPr>
    </w:lvl>
    <w:lvl w:ilvl="6" w:tplc="08090001" w:tentative="1">
      <w:start w:val="1"/>
      <w:numFmt w:val="bullet"/>
      <w:lvlText w:val=""/>
      <w:lvlJc w:val="left"/>
      <w:pPr>
        <w:ind w:left="4848" w:hanging="360"/>
      </w:pPr>
      <w:rPr>
        <w:rFonts w:ascii="Symbol" w:hAnsi="Symbol" w:hint="default"/>
      </w:rPr>
    </w:lvl>
    <w:lvl w:ilvl="7" w:tplc="08090003" w:tentative="1">
      <w:start w:val="1"/>
      <w:numFmt w:val="bullet"/>
      <w:lvlText w:val="o"/>
      <w:lvlJc w:val="left"/>
      <w:pPr>
        <w:ind w:left="5568" w:hanging="360"/>
      </w:pPr>
      <w:rPr>
        <w:rFonts w:ascii="Courier New" w:hAnsi="Courier New" w:cs="Courier New" w:hint="default"/>
      </w:rPr>
    </w:lvl>
    <w:lvl w:ilvl="8" w:tplc="08090005" w:tentative="1">
      <w:start w:val="1"/>
      <w:numFmt w:val="bullet"/>
      <w:lvlText w:val=""/>
      <w:lvlJc w:val="left"/>
      <w:pPr>
        <w:ind w:left="6288" w:hanging="360"/>
      </w:pPr>
      <w:rPr>
        <w:rFonts w:ascii="Wingdings" w:hAnsi="Wingdings" w:hint="default"/>
      </w:rPr>
    </w:lvl>
  </w:abstractNum>
  <w:abstractNum w:abstractNumId="21" w15:restartNumberingAfterBreak="0">
    <w:nsid w:val="4E26600B"/>
    <w:multiLevelType w:val="hybridMultilevel"/>
    <w:tmpl w:val="BC3A7646"/>
    <w:lvl w:ilvl="0" w:tplc="F0EC41E4">
      <w:start w:val="1"/>
      <w:numFmt w:val="bullet"/>
      <w:lvlText w:val="•"/>
      <w:lvlJc w:val="left"/>
      <w:pPr>
        <w:tabs>
          <w:tab w:val="num" w:pos="720"/>
        </w:tabs>
        <w:ind w:left="720" w:hanging="360"/>
      </w:pPr>
      <w:rPr>
        <w:rFonts w:ascii="Arial" w:hAnsi="Arial" w:cs="Times New Roman" w:hint="default"/>
      </w:rPr>
    </w:lvl>
    <w:lvl w:ilvl="1" w:tplc="376A578A">
      <w:start w:val="1"/>
      <w:numFmt w:val="bullet"/>
      <w:lvlText w:val="•"/>
      <w:lvlJc w:val="left"/>
      <w:pPr>
        <w:tabs>
          <w:tab w:val="num" w:pos="1440"/>
        </w:tabs>
        <w:ind w:left="1440" w:hanging="360"/>
      </w:pPr>
      <w:rPr>
        <w:rFonts w:ascii="Arial" w:hAnsi="Arial" w:cs="Times New Roman" w:hint="default"/>
      </w:rPr>
    </w:lvl>
    <w:lvl w:ilvl="2" w:tplc="DC24035A">
      <w:start w:val="1"/>
      <w:numFmt w:val="bullet"/>
      <w:lvlText w:val="•"/>
      <w:lvlJc w:val="left"/>
      <w:pPr>
        <w:tabs>
          <w:tab w:val="num" w:pos="2160"/>
        </w:tabs>
        <w:ind w:left="2160" w:hanging="360"/>
      </w:pPr>
      <w:rPr>
        <w:rFonts w:ascii="Arial" w:hAnsi="Arial" w:cs="Times New Roman" w:hint="default"/>
      </w:rPr>
    </w:lvl>
    <w:lvl w:ilvl="3" w:tplc="CC58CBC8">
      <w:start w:val="1"/>
      <w:numFmt w:val="bullet"/>
      <w:lvlText w:val="•"/>
      <w:lvlJc w:val="left"/>
      <w:pPr>
        <w:tabs>
          <w:tab w:val="num" w:pos="2880"/>
        </w:tabs>
        <w:ind w:left="2880" w:hanging="360"/>
      </w:pPr>
      <w:rPr>
        <w:rFonts w:ascii="Arial" w:hAnsi="Arial" w:cs="Times New Roman" w:hint="default"/>
      </w:rPr>
    </w:lvl>
    <w:lvl w:ilvl="4" w:tplc="7652A9D2">
      <w:start w:val="1"/>
      <w:numFmt w:val="bullet"/>
      <w:lvlText w:val="•"/>
      <w:lvlJc w:val="left"/>
      <w:pPr>
        <w:tabs>
          <w:tab w:val="num" w:pos="3600"/>
        </w:tabs>
        <w:ind w:left="3600" w:hanging="360"/>
      </w:pPr>
      <w:rPr>
        <w:rFonts w:ascii="Arial" w:hAnsi="Arial" w:cs="Times New Roman" w:hint="default"/>
      </w:rPr>
    </w:lvl>
    <w:lvl w:ilvl="5" w:tplc="7D60642E">
      <w:start w:val="1"/>
      <w:numFmt w:val="bullet"/>
      <w:lvlText w:val="•"/>
      <w:lvlJc w:val="left"/>
      <w:pPr>
        <w:tabs>
          <w:tab w:val="num" w:pos="4320"/>
        </w:tabs>
        <w:ind w:left="4320" w:hanging="360"/>
      </w:pPr>
      <w:rPr>
        <w:rFonts w:ascii="Arial" w:hAnsi="Arial" w:cs="Times New Roman" w:hint="default"/>
      </w:rPr>
    </w:lvl>
    <w:lvl w:ilvl="6" w:tplc="C90A3354">
      <w:start w:val="1"/>
      <w:numFmt w:val="bullet"/>
      <w:lvlText w:val="•"/>
      <w:lvlJc w:val="left"/>
      <w:pPr>
        <w:tabs>
          <w:tab w:val="num" w:pos="5040"/>
        </w:tabs>
        <w:ind w:left="5040" w:hanging="360"/>
      </w:pPr>
      <w:rPr>
        <w:rFonts w:ascii="Arial" w:hAnsi="Arial" w:cs="Times New Roman" w:hint="default"/>
      </w:rPr>
    </w:lvl>
    <w:lvl w:ilvl="7" w:tplc="8D8A8480">
      <w:start w:val="1"/>
      <w:numFmt w:val="bullet"/>
      <w:lvlText w:val="•"/>
      <w:lvlJc w:val="left"/>
      <w:pPr>
        <w:tabs>
          <w:tab w:val="num" w:pos="5760"/>
        </w:tabs>
        <w:ind w:left="5760" w:hanging="360"/>
      </w:pPr>
      <w:rPr>
        <w:rFonts w:ascii="Arial" w:hAnsi="Arial" w:cs="Times New Roman" w:hint="default"/>
      </w:rPr>
    </w:lvl>
    <w:lvl w:ilvl="8" w:tplc="9C889A16">
      <w:start w:val="1"/>
      <w:numFmt w:val="bullet"/>
      <w:lvlText w:val="•"/>
      <w:lvlJc w:val="left"/>
      <w:pPr>
        <w:tabs>
          <w:tab w:val="num" w:pos="6480"/>
        </w:tabs>
        <w:ind w:left="6480" w:hanging="360"/>
      </w:pPr>
      <w:rPr>
        <w:rFonts w:ascii="Arial" w:hAnsi="Arial" w:cs="Times New Roman" w:hint="default"/>
      </w:rPr>
    </w:lvl>
  </w:abstractNum>
  <w:abstractNum w:abstractNumId="22" w15:restartNumberingAfterBreak="0">
    <w:nsid w:val="4F025704"/>
    <w:multiLevelType w:val="hybridMultilevel"/>
    <w:tmpl w:val="0EF897F6"/>
    <w:lvl w:ilvl="0" w:tplc="59EAE528">
      <w:numFmt w:val="bullet"/>
      <w:lvlText w:val="•"/>
      <w:lvlJc w:val="left"/>
      <w:pPr>
        <w:ind w:left="1363" w:hanging="720"/>
      </w:pPr>
      <w:rPr>
        <w:rFonts w:ascii="Calibri" w:eastAsia="Times New Roman" w:hAnsi="Calibri" w:cs="Calibri" w:hint="default"/>
      </w:rPr>
    </w:lvl>
    <w:lvl w:ilvl="1" w:tplc="08090003" w:tentative="1">
      <w:start w:val="1"/>
      <w:numFmt w:val="bullet"/>
      <w:lvlText w:val="o"/>
      <w:lvlJc w:val="left"/>
      <w:pPr>
        <w:ind w:left="1723" w:hanging="360"/>
      </w:pPr>
      <w:rPr>
        <w:rFonts w:ascii="Courier New" w:hAnsi="Courier New" w:cs="Courier New" w:hint="default"/>
      </w:rPr>
    </w:lvl>
    <w:lvl w:ilvl="2" w:tplc="08090005" w:tentative="1">
      <w:start w:val="1"/>
      <w:numFmt w:val="bullet"/>
      <w:lvlText w:val=""/>
      <w:lvlJc w:val="left"/>
      <w:pPr>
        <w:ind w:left="2443" w:hanging="360"/>
      </w:pPr>
      <w:rPr>
        <w:rFonts w:ascii="Wingdings" w:hAnsi="Wingdings" w:hint="default"/>
      </w:rPr>
    </w:lvl>
    <w:lvl w:ilvl="3" w:tplc="08090001" w:tentative="1">
      <w:start w:val="1"/>
      <w:numFmt w:val="bullet"/>
      <w:lvlText w:val=""/>
      <w:lvlJc w:val="left"/>
      <w:pPr>
        <w:ind w:left="3163" w:hanging="360"/>
      </w:pPr>
      <w:rPr>
        <w:rFonts w:ascii="Symbol" w:hAnsi="Symbol" w:hint="default"/>
      </w:rPr>
    </w:lvl>
    <w:lvl w:ilvl="4" w:tplc="08090003" w:tentative="1">
      <w:start w:val="1"/>
      <w:numFmt w:val="bullet"/>
      <w:lvlText w:val="o"/>
      <w:lvlJc w:val="left"/>
      <w:pPr>
        <w:ind w:left="3883" w:hanging="360"/>
      </w:pPr>
      <w:rPr>
        <w:rFonts w:ascii="Courier New" w:hAnsi="Courier New" w:cs="Courier New" w:hint="default"/>
      </w:rPr>
    </w:lvl>
    <w:lvl w:ilvl="5" w:tplc="08090005" w:tentative="1">
      <w:start w:val="1"/>
      <w:numFmt w:val="bullet"/>
      <w:lvlText w:val=""/>
      <w:lvlJc w:val="left"/>
      <w:pPr>
        <w:ind w:left="4603" w:hanging="360"/>
      </w:pPr>
      <w:rPr>
        <w:rFonts w:ascii="Wingdings" w:hAnsi="Wingdings" w:hint="default"/>
      </w:rPr>
    </w:lvl>
    <w:lvl w:ilvl="6" w:tplc="08090001" w:tentative="1">
      <w:start w:val="1"/>
      <w:numFmt w:val="bullet"/>
      <w:lvlText w:val=""/>
      <w:lvlJc w:val="left"/>
      <w:pPr>
        <w:ind w:left="5323" w:hanging="360"/>
      </w:pPr>
      <w:rPr>
        <w:rFonts w:ascii="Symbol" w:hAnsi="Symbol" w:hint="default"/>
      </w:rPr>
    </w:lvl>
    <w:lvl w:ilvl="7" w:tplc="08090003" w:tentative="1">
      <w:start w:val="1"/>
      <w:numFmt w:val="bullet"/>
      <w:lvlText w:val="o"/>
      <w:lvlJc w:val="left"/>
      <w:pPr>
        <w:ind w:left="6043" w:hanging="360"/>
      </w:pPr>
      <w:rPr>
        <w:rFonts w:ascii="Courier New" w:hAnsi="Courier New" w:cs="Courier New" w:hint="default"/>
      </w:rPr>
    </w:lvl>
    <w:lvl w:ilvl="8" w:tplc="08090005" w:tentative="1">
      <w:start w:val="1"/>
      <w:numFmt w:val="bullet"/>
      <w:lvlText w:val=""/>
      <w:lvlJc w:val="left"/>
      <w:pPr>
        <w:ind w:left="6763" w:hanging="360"/>
      </w:pPr>
      <w:rPr>
        <w:rFonts w:ascii="Wingdings" w:hAnsi="Wingdings" w:hint="default"/>
      </w:rPr>
    </w:lvl>
  </w:abstractNum>
  <w:abstractNum w:abstractNumId="23" w15:restartNumberingAfterBreak="0">
    <w:nsid w:val="5F0B7B7C"/>
    <w:multiLevelType w:val="hybridMultilevel"/>
    <w:tmpl w:val="716E1D46"/>
    <w:lvl w:ilvl="0" w:tplc="ED4037B4">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4" w15:restartNumberingAfterBreak="0">
    <w:nsid w:val="61CE56BF"/>
    <w:multiLevelType w:val="hybridMultilevel"/>
    <w:tmpl w:val="DCEA7BAE"/>
    <w:lvl w:ilvl="0" w:tplc="5164FC84">
      <w:start w:val="1"/>
      <w:numFmt w:val="decimal"/>
      <w:lvlText w:val="%1."/>
      <w:lvlJc w:val="left"/>
      <w:pPr>
        <w:ind w:left="720" w:hanging="360"/>
      </w:pPr>
      <w:rPr>
        <w:rFonts w:cs="Times New Roman"/>
        <w:b w:val="0"/>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25" w15:restartNumberingAfterBreak="0">
    <w:nsid w:val="76D403B5"/>
    <w:multiLevelType w:val="hybridMultilevel"/>
    <w:tmpl w:val="6CE05872"/>
    <w:lvl w:ilvl="0" w:tplc="F92A5208">
      <w:start w:val="1"/>
      <w:numFmt w:val="decimal"/>
      <w:lvlText w:val="(%1)"/>
      <w:lvlJc w:val="left"/>
      <w:pPr>
        <w:ind w:left="420" w:hanging="360"/>
      </w:pPr>
      <w:rPr>
        <w:rFonts w:ascii="Times New Roman" w:eastAsia="Arial Unicode MS" w:hAnsi="Times New Roman" w:cs="Arial Unicode MS" w:hint="default"/>
        <w:color w:val="auto"/>
        <w:sz w:val="24"/>
      </w:rPr>
    </w:lvl>
    <w:lvl w:ilvl="1" w:tplc="04090019" w:tentative="1">
      <w:start w:val="1"/>
      <w:numFmt w:val="ideographTraditional"/>
      <w:lvlText w:val="%2、"/>
      <w:lvlJc w:val="left"/>
      <w:pPr>
        <w:ind w:left="1020" w:hanging="480"/>
      </w:pPr>
    </w:lvl>
    <w:lvl w:ilvl="2" w:tplc="0409001B" w:tentative="1">
      <w:start w:val="1"/>
      <w:numFmt w:val="lowerRoman"/>
      <w:lvlText w:val="%3."/>
      <w:lvlJc w:val="right"/>
      <w:pPr>
        <w:ind w:left="1500" w:hanging="480"/>
      </w:pPr>
    </w:lvl>
    <w:lvl w:ilvl="3" w:tplc="0409000F" w:tentative="1">
      <w:start w:val="1"/>
      <w:numFmt w:val="decimal"/>
      <w:lvlText w:val="%4."/>
      <w:lvlJc w:val="left"/>
      <w:pPr>
        <w:ind w:left="1980" w:hanging="480"/>
      </w:pPr>
    </w:lvl>
    <w:lvl w:ilvl="4" w:tplc="04090019" w:tentative="1">
      <w:start w:val="1"/>
      <w:numFmt w:val="ideographTraditional"/>
      <w:lvlText w:val="%5、"/>
      <w:lvlJc w:val="left"/>
      <w:pPr>
        <w:ind w:left="2460" w:hanging="480"/>
      </w:pPr>
    </w:lvl>
    <w:lvl w:ilvl="5" w:tplc="0409001B" w:tentative="1">
      <w:start w:val="1"/>
      <w:numFmt w:val="lowerRoman"/>
      <w:lvlText w:val="%6."/>
      <w:lvlJc w:val="right"/>
      <w:pPr>
        <w:ind w:left="2940" w:hanging="480"/>
      </w:pPr>
    </w:lvl>
    <w:lvl w:ilvl="6" w:tplc="0409000F" w:tentative="1">
      <w:start w:val="1"/>
      <w:numFmt w:val="decimal"/>
      <w:lvlText w:val="%7."/>
      <w:lvlJc w:val="left"/>
      <w:pPr>
        <w:ind w:left="3420" w:hanging="480"/>
      </w:pPr>
    </w:lvl>
    <w:lvl w:ilvl="7" w:tplc="04090019" w:tentative="1">
      <w:start w:val="1"/>
      <w:numFmt w:val="ideographTraditional"/>
      <w:lvlText w:val="%8、"/>
      <w:lvlJc w:val="left"/>
      <w:pPr>
        <w:ind w:left="3900" w:hanging="480"/>
      </w:pPr>
    </w:lvl>
    <w:lvl w:ilvl="8" w:tplc="0409001B" w:tentative="1">
      <w:start w:val="1"/>
      <w:numFmt w:val="lowerRoman"/>
      <w:lvlText w:val="%9."/>
      <w:lvlJc w:val="right"/>
      <w:pPr>
        <w:ind w:left="4380" w:hanging="480"/>
      </w:pPr>
    </w:lvl>
  </w:abstractNum>
  <w:abstractNum w:abstractNumId="26" w15:restartNumberingAfterBreak="0">
    <w:nsid w:val="77350EA2"/>
    <w:multiLevelType w:val="hybridMultilevel"/>
    <w:tmpl w:val="D368CA24"/>
    <w:lvl w:ilvl="0" w:tplc="2B80295A">
      <w:start w:val="1"/>
      <w:numFmt w:val="lowerRoman"/>
      <w:lvlText w:val="%1)"/>
      <w:lvlJc w:val="left"/>
      <w:pPr>
        <w:ind w:left="1080" w:hanging="720"/>
      </w:pPr>
      <w:rPr>
        <w:rFonts w:hint="default"/>
      </w:r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27" w15:restartNumberingAfterBreak="0">
    <w:nsid w:val="7E6E053F"/>
    <w:multiLevelType w:val="hybridMultilevel"/>
    <w:tmpl w:val="8DE89F1A"/>
    <w:lvl w:ilvl="0" w:tplc="F45CEFC2">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11"/>
  </w:num>
  <w:num w:numId="10">
    <w:abstractNumId w:val="25"/>
  </w:num>
  <w:num w:numId="11">
    <w:abstractNumId w:val="12"/>
  </w:num>
  <w:num w:numId="12">
    <w:abstractNumId w:val="19"/>
  </w:num>
  <w:num w:numId="13">
    <w:abstractNumId w:val="8"/>
  </w:num>
  <w:num w:numId="14">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20"/>
  </w:num>
  <w:num w:numId="16">
    <w:abstractNumId w:val="22"/>
  </w:num>
  <w:num w:numId="17">
    <w:abstractNumId w:val="14"/>
  </w:num>
  <w:num w:numId="18">
    <w:abstractNumId w:val="23"/>
  </w:num>
  <w:num w:numId="19">
    <w:abstractNumId w:val="13"/>
  </w:num>
  <w:num w:numId="20">
    <w:abstractNumId w:val="26"/>
  </w:num>
  <w:num w:numId="21">
    <w:abstractNumId w:val="10"/>
  </w:num>
  <w:num w:numId="22">
    <w:abstractNumId w:val="27"/>
  </w:num>
  <w:num w:numId="23">
    <w:abstractNumId w:val="15"/>
  </w:num>
  <w:num w:numId="24">
    <w:abstractNumId w:val="16"/>
  </w:num>
  <w:num w:numId="25">
    <w:abstractNumId w:val="9"/>
  </w:num>
  <w:num w:numId="26">
    <w:abstractNumId w:val="17"/>
  </w:num>
  <w:num w:numId="27">
    <w:abstractNumId w:val="21"/>
  </w:num>
  <w:num w:numId="28">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4"/>
  <w:displayBackgroundShape/>
  <w:embedSystemFonts/>
  <w:bordersDoNotSurroundHeader/>
  <w:bordersDoNotSurroundFooter/>
  <w:activeWritingStyle w:appName="MSWord" w:lang="ar-SA" w:vendorID="64" w:dllVersion="4096" w:nlCheck="1" w:checkStyle="0"/>
  <w:activeWritingStyle w:appName="MSWord" w:lang="en-US" w:vendorID="64" w:dllVersion="4096" w:nlCheck="1" w:checkStyle="0"/>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09"/>
  <w:defaultTableStyle w:val="a"/>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strictFirstAndLastChars/>
  <w:hdrShapeDefaults>
    <o:shapedefaults v:ext="edit" spidmax="6145"/>
  </w:hdrShapeDefaults>
  <w:footnotePr>
    <w:footnote w:id="-1"/>
    <w:footnote w:id="0"/>
  </w:footnotePr>
  <w:endnotePr>
    <w:endnote w:id="-1"/>
    <w:endnote w:id="0"/>
  </w:endnotePr>
  <w:compat>
    <w:spaceForUL/>
    <w:balanceSingleByteDoubleByteWidth/>
    <w:doNotLeaveBackslashAlone/>
    <w:ulTrailSpace/>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1B60"/>
    <w:rsid w:val="00000442"/>
    <w:rsid w:val="0000329D"/>
    <w:rsid w:val="00003D74"/>
    <w:rsid w:val="00004BDB"/>
    <w:rsid w:val="000055BC"/>
    <w:rsid w:val="0000612E"/>
    <w:rsid w:val="000136CB"/>
    <w:rsid w:val="00015BD3"/>
    <w:rsid w:val="000212AB"/>
    <w:rsid w:val="00022CC8"/>
    <w:rsid w:val="00030601"/>
    <w:rsid w:val="00032510"/>
    <w:rsid w:val="00033CCB"/>
    <w:rsid w:val="00042750"/>
    <w:rsid w:val="000438DD"/>
    <w:rsid w:val="00045C30"/>
    <w:rsid w:val="00047AB6"/>
    <w:rsid w:val="00053462"/>
    <w:rsid w:val="0005368F"/>
    <w:rsid w:val="00054B58"/>
    <w:rsid w:val="00056DCD"/>
    <w:rsid w:val="00057DB4"/>
    <w:rsid w:val="00060992"/>
    <w:rsid w:val="00064498"/>
    <w:rsid w:val="00066CD4"/>
    <w:rsid w:val="0006793B"/>
    <w:rsid w:val="00071C9D"/>
    <w:rsid w:val="000745A4"/>
    <w:rsid w:val="00076EED"/>
    <w:rsid w:val="000932AD"/>
    <w:rsid w:val="00093442"/>
    <w:rsid w:val="00095D7F"/>
    <w:rsid w:val="000A0C1B"/>
    <w:rsid w:val="000A53BF"/>
    <w:rsid w:val="000B16BE"/>
    <w:rsid w:val="000C123B"/>
    <w:rsid w:val="000C5CF6"/>
    <w:rsid w:val="000C68D1"/>
    <w:rsid w:val="000D3A9A"/>
    <w:rsid w:val="000E7ED3"/>
    <w:rsid w:val="000F2211"/>
    <w:rsid w:val="000F643D"/>
    <w:rsid w:val="00101E68"/>
    <w:rsid w:val="0010364F"/>
    <w:rsid w:val="00106537"/>
    <w:rsid w:val="00107C5B"/>
    <w:rsid w:val="00114D51"/>
    <w:rsid w:val="00123775"/>
    <w:rsid w:val="00127A48"/>
    <w:rsid w:val="001311C7"/>
    <w:rsid w:val="001312CC"/>
    <w:rsid w:val="0013695D"/>
    <w:rsid w:val="00140D34"/>
    <w:rsid w:val="00146149"/>
    <w:rsid w:val="001479A4"/>
    <w:rsid w:val="00147FF7"/>
    <w:rsid w:val="0015274C"/>
    <w:rsid w:val="00154CDC"/>
    <w:rsid w:val="00161036"/>
    <w:rsid w:val="00162DF3"/>
    <w:rsid w:val="00163C3C"/>
    <w:rsid w:val="001669F1"/>
    <w:rsid w:val="00171517"/>
    <w:rsid w:val="00171E33"/>
    <w:rsid w:val="00173742"/>
    <w:rsid w:val="00175BFE"/>
    <w:rsid w:val="00181A3B"/>
    <w:rsid w:val="001852BB"/>
    <w:rsid w:val="00185A97"/>
    <w:rsid w:val="00186230"/>
    <w:rsid w:val="001908A0"/>
    <w:rsid w:val="00193C99"/>
    <w:rsid w:val="00195F1F"/>
    <w:rsid w:val="001971D9"/>
    <w:rsid w:val="001978AD"/>
    <w:rsid w:val="001A0CA0"/>
    <w:rsid w:val="001A1811"/>
    <w:rsid w:val="001A6D6B"/>
    <w:rsid w:val="001B46B6"/>
    <w:rsid w:val="001B622C"/>
    <w:rsid w:val="001C50BC"/>
    <w:rsid w:val="001D04AB"/>
    <w:rsid w:val="0020187C"/>
    <w:rsid w:val="002163B2"/>
    <w:rsid w:val="002171D0"/>
    <w:rsid w:val="00221A4B"/>
    <w:rsid w:val="00223EA6"/>
    <w:rsid w:val="0022584E"/>
    <w:rsid w:val="00227890"/>
    <w:rsid w:val="00231CF7"/>
    <w:rsid w:val="00240476"/>
    <w:rsid w:val="00240D72"/>
    <w:rsid w:val="0024197E"/>
    <w:rsid w:val="002430B4"/>
    <w:rsid w:val="002476BD"/>
    <w:rsid w:val="00250BA9"/>
    <w:rsid w:val="002558BF"/>
    <w:rsid w:val="002562EB"/>
    <w:rsid w:val="00262FA5"/>
    <w:rsid w:val="00264A25"/>
    <w:rsid w:val="002654CE"/>
    <w:rsid w:val="00265C6E"/>
    <w:rsid w:val="002674FE"/>
    <w:rsid w:val="002718BE"/>
    <w:rsid w:val="002816D7"/>
    <w:rsid w:val="00282B5B"/>
    <w:rsid w:val="00285393"/>
    <w:rsid w:val="00297A5B"/>
    <w:rsid w:val="002A0EC1"/>
    <w:rsid w:val="002A427F"/>
    <w:rsid w:val="002A648B"/>
    <w:rsid w:val="002B0FF9"/>
    <w:rsid w:val="002B3F2E"/>
    <w:rsid w:val="002B5814"/>
    <w:rsid w:val="002C4B65"/>
    <w:rsid w:val="002D336B"/>
    <w:rsid w:val="002E296A"/>
    <w:rsid w:val="002E58E5"/>
    <w:rsid w:val="002E66F7"/>
    <w:rsid w:val="002F00D8"/>
    <w:rsid w:val="002F21A5"/>
    <w:rsid w:val="003010E7"/>
    <w:rsid w:val="00303AFE"/>
    <w:rsid w:val="00303DC0"/>
    <w:rsid w:val="00304C7B"/>
    <w:rsid w:val="003051FA"/>
    <w:rsid w:val="00305BA3"/>
    <w:rsid w:val="00311035"/>
    <w:rsid w:val="00314A7F"/>
    <w:rsid w:val="00321325"/>
    <w:rsid w:val="003220A7"/>
    <w:rsid w:val="00323299"/>
    <w:rsid w:val="003248BF"/>
    <w:rsid w:val="00325EAE"/>
    <w:rsid w:val="00330234"/>
    <w:rsid w:val="003324C5"/>
    <w:rsid w:val="00335121"/>
    <w:rsid w:val="003400E6"/>
    <w:rsid w:val="00340EE6"/>
    <w:rsid w:val="003410CE"/>
    <w:rsid w:val="00343534"/>
    <w:rsid w:val="0034555A"/>
    <w:rsid w:val="00350A38"/>
    <w:rsid w:val="00353C20"/>
    <w:rsid w:val="00353F68"/>
    <w:rsid w:val="003557E2"/>
    <w:rsid w:val="0035672F"/>
    <w:rsid w:val="00357F9E"/>
    <w:rsid w:val="00362128"/>
    <w:rsid w:val="00364443"/>
    <w:rsid w:val="00371448"/>
    <w:rsid w:val="00375C6A"/>
    <w:rsid w:val="003763E2"/>
    <w:rsid w:val="00384FB9"/>
    <w:rsid w:val="003876F6"/>
    <w:rsid w:val="00393F7B"/>
    <w:rsid w:val="00393FAF"/>
    <w:rsid w:val="003945A8"/>
    <w:rsid w:val="003A018C"/>
    <w:rsid w:val="003A2DE0"/>
    <w:rsid w:val="003A5EDB"/>
    <w:rsid w:val="003A7274"/>
    <w:rsid w:val="003B0CF8"/>
    <w:rsid w:val="003B4BA6"/>
    <w:rsid w:val="003C230A"/>
    <w:rsid w:val="003C73D2"/>
    <w:rsid w:val="003C7F19"/>
    <w:rsid w:val="003D02DE"/>
    <w:rsid w:val="003D178F"/>
    <w:rsid w:val="003D7C17"/>
    <w:rsid w:val="003E679B"/>
    <w:rsid w:val="003E697E"/>
    <w:rsid w:val="003F6F3D"/>
    <w:rsid w:val="0040226C"/>
    <w:rsid w:val="00403512"/>
    <w:rsid w:val="00412C41"/>
    <w:rsid w:val="004141A9"/>
    <w:rsid w:val="00416742"/>
    <w:rsid w:val="00417648"/>
    <w:rsid w:val="004176B2"/>
    <w:rsid w:val="004221C9"/>
    <w:rsid w:val="00422426"/>
    <w:rsid w:val="00431212"/>
    <w:rsid w:val="00444DCE"/>
    <w:rsid w:val="00445C41"/>
    <w:rsid w:val="00445CC7"/>
    <w:rsid w:val="00452F14"/>
    <w:rsid w:val="004532E5"/>
    <w:rsid w:val="00455EBE"/>
    <w:rsid w:val="00456DCB"/>
    <w:rsid w:val="00461A9B"/>
    <w:rsid w:val="00466B20"/>
    <w:rsid w:val="00475031"/>
    <w:rsid w:val="00475866"/>
    <w:rsid w:val="0048061B"/>
    <w:rsid w:val="00485959"/>
    <w:rsid w:val="0049371E"/>
    <w:rsid w:val="00495FAA"/>
    <w:rsid w:val="004968F6"/>
    <w:rsid w:val="004A094B"/>
    <w:rsid w:val="004A54A8"/>
    <w:rsid w:val="004A5D57"/>
    <w:rsid w:val="004A683D"/>
    <w:rsid w:val="004A6FDA"/>
    <w:rsid w:val="004B14A9"/>
    <w:rsid w:val="004B2B0A"/>
    <w:rsid w:val="004B5396"/>
    <w:rsid w:val="004C2DA6"/>
    <w:rsid w:val="004C365D"/>
    <w:rsid w:val="004D478A"/>
    <w:rsid w:val="004D5AEB"/>
    <w:rsid w:val="004E36A8"/>
    <w:rsid w:val="004E466E"/>
    <w:rsid w:val="004E5530"/>
    <w:rsid w:val="004F414C"/>
    <w:rsid w:val="004F4643"/>
    <w:rsid w:val="004F6E41"/>
    <w:rsid w:val="00505432"/>
    <w:rsid w:val="00505827"/>
    <w:rsid w:val="0050585B"/>
    <w:rsid w:val="00505E35"/>
    <w:rsid w:val="00506AF2"/>
    <w:rsid w:val="005129EC"/>
    <w:rsid w:val="005140F3"/>
    <w:rsid w:val="00516F3E"/>
    <w:rsid w:val="00516F77"/>
    <w:rsid w:val="0051764D"/>
    <w:rsid w:val="00517B08"/>
    <w:rsid w:val="00522410"/>
    <w:rsid w:val="00525748"/>
    <w:rsid w:val="005260E5"/>
    <w:rsid w:val="00526981"/>
    <w:rsid w:val="00536802"/>
    <w:rsid w:val="0054109B"/>
    <w:rsid w:val="00542194"/>
    <w:rsid w:val="005431C8"/>
    <w:rsid w:val="00543E61"/>
    <w:rsid w:val="005518C9"/>
    <w:rsid w:val="00552744"/>
    <w:rsid w:val="0056014D"/>
    <w:rsid w:val="005605B5"/>
    <w:rsid w:val="005624BA"/>
    <w:rsid w:val="00563920"/>
    <w:rsid w:val="00565F72"/>
    <w:rsid w:val="00566D10"/>
    <w:rsid w:val="00575ECC"/>
    <w:rsid w:val="00584CCB"/>
    <w:rsid w:val="00590D33"/>
    <w:rsid w:val="005B0C60"/>
    <w:rsid w:val="005C1AAE"/>
    <w:rsid w:val="005C1E31"/>
    <w:rsid w:val="005C2701"/>
    <w:rsid w:val="005C3F98"/>
    <w:rsid w:val="005D31D6"/>
    <w:rsid w:val="005D7CC3"/>
    <w:rsid w:val="005E332A"/>
    <w:rsid w:val="005F27E3"/>
    <w:rsid w:val="006007D4"/>
    <w:rsid w:val="00600D25"/>
    <w:rsid w:val="00600E75"/>
    <w:rsid w:val="00606CBE"/>
    <w:rsid w:val="00610167"/>
    <w:rsid w:val="00616E15"/>
    <w:rsid w:val="00622A9D"/>
    <w:rsid w:val="00631091"/>
    <w:rsid w:val="00632893"/>
    <w:rsid w:val="00632D99"/>
    <w:rsid w:val="0063460F"/>
    <w:rsid w:val="00635E92"/>
    <w:rsid w:val="006367E9"/>
    <w:rsid w:val="00637FFD"/>
    <w:rsid w:val="00640A69"/>
    <w:rsid w:val="00643319"/>
    <w:rsid w:val="00643381"/>
    <w:rsid w:val="00643B8D"/>
    <w:rsid w:val="0065488B"/>
    <w:rsid w:val="00656324"/>
    <w:rsid w:val="0066067C"/>
    <w:rsid w:val="00661982"/>
    <w:rsid w:val="006620F5"/>
    <w:rsid w:val="00674A90"/>
    <w:rsid w:val="0068129C"/>
    <w:rsid w:val="00691665"/>
    <w:rsid w:val="006927DA"/>
    <w:rsid w:val="00694832"/>
    <w:rsid w:val="006951CB"/>
    <w:rsid w:val="006A3B37"/>
    <w:rsid w:val="006A40A1"/>
    <w:rsid w:val="006A56E1"/>
    <w:rsid w:val="006A7E73"/>
    <w:rsid w:val="006B0002"/>
    <w:rsid w:val="006B5DCA"/>
    <w:rsid w:val="006D0477"/>
    <w:rsid w:val="006D11B7"/>
    <w:rsid w:val="006D3D88"/>
    <w:rsid w:val="006E126B"/>
    <w:rsid w:val="006E4A37"/>
    <w:rsid w:val="006F4927"/>
    <w:rsid w:val="006F5CB9"/>
    <w:rsid w:val="00707A21"/>
    <w:rsid w:val="00713526"/>
    <w:rsid w:val="00714492"/>
    <w:rsid w:val="0071525D"/>
    <w:rsid w:val="007236D4"/>
    <w:rsid w:val="00723A3E"/>
    <w:rsid w:val="00725DF7"/>
    <w:rsid w:val="00734A63"/>
    <w:rsid w:val="00736CC2"/>
    <w:rsid w:val="0074179A"/>
    <w:rsid w:val="00743747"/>
    <w:rsid w:val="00743C11"/>
    <w:rsid w:val="00752686"/>
    <w:rsid w:val="00756A72"/>
    <w:rsid w:val="00757C97"/>
    <w:rsid w:val="00765AAC"/>
    <w:rsid w:val="0077062F"/>
    <w:rsid w:val="00770ADC"/>
    <w:rsid w:val="007773A2"/>
    <w:rsid w:val="00781A96"/>
    <w:rsid w:val="00783EA0"/>
    <w:rsid w:val="00785CA0"/>
    <w:rsid w:val="00786060"/>
    <w:rsid w:val="007972C7"/>
    <w:rsid w:val="007A1CD2"/>
    <w:rsid w:val="007A2D74"/>
    <w:rsid w:val="007B4201"/>
    <w:rsid w:val="007B68E9"/>
    <w:rsid w:val="007B700F"/>
    <w:rsid w:val="007B7095"/>
    <w:rsid w:val="007C0E45"/>
    <w:rsid w:val="007D0877"/>
    <w:rsid w:val="007D24C6"/>
    <w:rsid w:val="007D43F1"/>
    <w:rsid w:val="007D4FC7"/>
    <w:rsid w:val="007D6342"/>
    <w:rsid w:val="007E02D6"/>
    <w:rsid w:val="007F44BB"/>
    <w:rsid w:val="007F77C2"/>
    <w:rsid w:val="00801E0F"/>
    <w:rsid w:val="008059A6"/>
    <w:rsid w:val="00810AF1"/>
    <w:rsid w:val="008151DB"/>
    <w:rsid w:val="008204B1"/>
    <w:rsid w:val="008244DE"/>
    <w:rsid w:val="00832E83"/>
    <w:rsid w:val="00833441"/>
    <w:rsid w:val="008408A3"/>
    <w:rsid w:val="008419C7"/>
    <w:rsid w:val="008437C3"/>
    <w:rsid w:val="00843952"/>
    <w:rsid w:val="00843AA6"/>
    <w:rsid w:val="00845135"/>
    <w:rsid w:val="00846AC8"/>
    <w:rsid w:val="0085319C"/>
    <w:rsid w:val="008567CE"/>
    <w:rsid w:val="0086577F"/>
    <w:rsid w:val="00866A88"/>
    <w:rsid w:val="00866FAA"/>
    <w:rsid w:val="00867613"/>
    <w:rsid w:val="00883494"/>
    <w:rsid w:val="008874A6"/>
    <w:rsid w:val="00894F6E"/>
    <w:rsid w:val="00896167"/>
    <w:rsid w:val="008A14F2"/>
    <w:rsid w:val="008A1BB1"/>
    <w:rsid w:val="008A402B"/>
    <w:rsid w:val="008A4D2E"/>
    <w:rsid w:val="008A5E41"/>
    <w:rsid w:val="008B335A"/>
    <w:rsid w:val="008B3E51"/>
    <w:rsid w:val="008C4E9B"/>
    <w:rsid w:val="008C68F6"/>
    <w:rsid w:val="008D1480"/>
    <w:rsid w:val="008D3552"/>
    <w:rsid w:val="008D6426"/>
    <w:rsid w:val="008D6B1A"/>
    <w:rsid w:val="008E29A8"/>
    <w:rsid w:val="008E322F"/>
    <w:rsid w:val="008E373E"/>
    <w:rsid w:val="008E48F5"/>
    <w:rsid w:val="008E7AC3"/>
    <w:rsid w:val="00903B41"/>
    <w:rsid w:val="00904569"/>
    <w:rsid w:val="00906554"/>
    <w:rsid w:val="00907089"/>
    <w:rsid w:val="00911304"/>
    <w:rsid w:val="00911F78"/>
    <w:rsid w:val="00913F1F"/>
    <w:rsid w:val="009207C0"/>
    <w:rsid w:val="00921816"/>
    <w:rsid w:val="00926B83"/>
    <w:rsid w:val="0093055F"/>
    <w:rsid w:val="0094310E"/>
    <w:rsid w:val="00944DFF"/>
    <w:rsid w:val="00950FF2"/>
    <w:rsid w:val="00952EA7"/>
    <w:rsid w:val="00965B27"/>
    <w:rsid w:val="009756B1"/>
    <w:rsid w:val="009816AC"/>
    <w:rsid w:val="009827A3"/>
    <w:rsid w:val="00983ACE"/>
    <w:rsid w:val="0098602A"/>
    <w:rsid w:val="00986986"/>
    <w:rsid w:val="00987693"/>
    <w:rsid w:val="00987E3C"/>
    <w:rsid w:val="00987E9A"/>
    <w:rsid w:val="00993158"/>
    <w:rsid w:val="0099369C"/>
    <w:rsid w:val="009940D9"/>
    <w:rsid w:val="0099509E"/>
    <w:rsid w:val="00996D83"/>
    <w:rsid w:val="009A0400"/>
    <w:rsid w:val="009C06E3"/>
    <w:rsid w:val="009C4C71"/>
    <w:rsid w:val="009C67E8"/>
    <w:rsid w:val="009D22B9"/>
    <w:rsid w:val="009D4246"/>
    <w:rsid w:val="009D625C"/>
    <w:rsid w:val="009D7217"/>
    <w:rsid w:val="009E4034"/>
    <w:rsid w:val="009E5FDC"/>
    <w:rsid w:val="009E6379"/>
    <w:rsid w:val="009F046B"/>
    <w:rsid w:val="00A12645"/>
    <w:rsid w:val="00A1273B"/>
    <w:rsid w:val="00A12EC2"/>
    <w:rsid w:val="00A21E07"/>
    <w:rsid w:val="00A24789"/>
    <w:rsid w:val="00A30230"/>
    <w:rsid w:val="00A41FC9"/>
    <w:rsid w:val="00A42D97"/>
    <w:rsid w:val="00A42FC7"/>
    <w:rsid w:val="00A46BCD"/>
    <w:rsid w:val="00A5005F"/>
    <w:rsid w:val="00A506A9"/>
    <w:rsid w:val="00A5431E"/>
    <w:rsid w:val="00A7595A"/>
    <w:rsid w:val="00A77D77"/>
    <w:rsid w:val="00A83642"/>
    <w:rsid w:val="00A8462D"/>
    <w:rsid w:val="00A95360"/>
    <w:rsid w:val="00A97AAB"/>
    <w:rsid w:val="00AA77DA"/>
    <w:rsid w:val="00AB0374"/>
    <w:rsid w:val="00AB163E"/>
    <w:rsid w:val="00AB5613"/>
    <w:rsid w:val="00AC1DC1"/>
    <w:rsid w:val="00AC70BF"/>
    <w:rsid w:val="00AD2185"/>
    <w:rsid w:val="00AD2B2A"/>
    <w:rsid w:val="00AD3850"/>
    <w:rsid w:val="00AD4471"/>
    <w:rsid w:val="00AE2F37"/>
    <w:rsid w:val="00AE7304"/>
    <w:rsid w:val="00AF23DC"/>
    <w:rsid w:val="00AF4EB7"/>
    <w:rsid w:val="00AF4FA7"/>
    <w:rsid w:val="00AF6C6B"/>
    <w:rsid w:val="00B02645"/>
    <w:rsid w:val="00B04F02"/>
    <w:rsid w:val="00B061E7"/>
    <w:rsid w:val="00B06856"/>
    <w:rsid w:val="00B076FC"/>
    <w:rsid w:val="00B11E8E"/>
    <w:rsid w:val="00B12E41"/>
    <w:rsid w:val="00B14EF3"/>
    <w:rsid w:val="00B173BD"/>
    <w:rsid w:val="00B270D4"/>
    <w:rsid w:val="00B274C5"/>
    <w:rsid w:val="00B301EB"/>
    <w:rsid w:val="00B3454B"/>
    <w:rsid w:val="00B353AA"/>
    <w:rsid w:val="00B36006"/>
    <w:rsid w:val="00B362DE"/>
    <w:rsid w:val="00B36405"/>
    <w:rsid w:val="00B446AC"/>
    <w:rsid w:val="00B56873"/>
    <w:rsid w:val="00B67746"/>
    <w:rsid w:val="00B67AF1"/>
    <w:rsid w:val="00B715B6"/>
    <w:rsid w:val="00B72C91"/>
    <w:rsid w:val="00B733A7"/>
    <w:rsid w:val="00B7432A"/>
    <w:rsid w:val="00B74B71"/>
    <w:rsid w:val="00B82DD0"/>
    <w:rsid w:val="00B84E05"/>
    <w:rsid w:val="00B8540C"/>
    <w:rsid w:val="00B87C79"/>
    <w:rsid w:val="00B9403B"/>
    <w:rsid w:val="00BC1F0B"/>
    <w:rsid w:val="00BD196F"/>
    <w:rsid w:val="00BD5166"/>
    <w:rsid w:val="00BE2720"/>
    <w:rsid w:val="00BE4F6A"/>
    <w:rsid w:val="00BE79E8"/>
    <w:rsid w:val="00BF1F34"/>
    <w:rsid w:val="00C00641"/>
    <w:rsid w:val="00C00FAB"/>
    <w:rsid w:val="00C0694F"/>
    <w:rsid w:val="00C10725"/>
    <w:rsid w:val="00C11C2D"/>
    <w:rsid w:val="00C120FE"/>
    <w:rsid w:val="00C15952"/>
    <w:rsid w:val="00C27B06"/>
    <w:rsid w:val="00C27E4F"/>
    <w:rsid w:val="00C3027A"/>
    <w:rsid w:val="00C361A2"/>
    <w:rsid w:val="00C4488B"/>
    <w:rsid w:val="00C449E1"/>
    <w:rsid w:val="00C454ED"/>
    <w:rsid w:val="00C51F71"/>
    <w:rsid w:val="00C55C3A"/>
    <w:rsid w:val="00C630E7"/>
    <w:rsid w:val="00C673D8"/>
    <w:rsid w:val="00C7194B"/>
    <w:rsid w:val="00C73047"/>
    <w:rsid w:val="00C75CE6"/>
    <w:rsid w:val="00C7679A"/>
    <w:rsid w:val="00C87028"/>
    <w:rsid w:val="00C875DD"/>
    <w:rsid w:val="00C92A53"/>
    <w:rsid w:val="00C9502B"/>
    <w:rsid w:val="00CA028A"/>
    <w:rsid w:val="00CA087C"/>
    <w:rsid w:val="00CA1BEE"/>
    <w:rsid w:val="00CA1FA3"/>
    <w:rsid w:val="00CA40D7"/>
    <w:rsid w:val="00CA4769"/>
    <w:rsid w:val="00CB2C21"/>
    <w:rsid w:val="00CB41F6"/>
    <w:rsid w:val="00CB6AFF"/>
    <w:rsid w:val="00CC15DA"/>
    <w:rsid w:val="00CC30E0"/>
    <w:rsid w:val="00CC67B0"/>
    <w:rsid w:val="00CC7E82"/>
    <w:rsid w:val="00CD0AB8"/>
    <w:rsid w:val="00CD37ED"/>
    <w:rsid w:val="00CD3AEB"/>
    <w:rsid w:val="00CD42F4"/>
    <w:rsid w:val="00CD4739"/>
    <w:rsid w:val="00CD4D1A"/>
    <w:rsid w:val="00CD65A6"/>
    <w:rsid w:val="00CE420A"/>
    <w:rsid w:val="00CE6EE6"/>
    <w:rsid w:val="00CF64F2"/>
    <w:rsid w:val="00D00427"/>
    <w:rsid w:val="00D0588F"/>
    <w:rsid w:val="00D10C19"/>
    <w:rsid w:val="00D13322"/>
    <w:rsid w:val="00D15EEE"/>
    <w:rsid w:val="00D200CE"/>
    <w:rsid w:val="00D20E5D"/>
    <w:rsid w:val="00D20EED"/>
    <w:rsid w:val="00D3502F"/>
    <w:rsid w:val="00D4008C"/>
    <w:rsid w:val="00D4150C"/>
    <w:rsid w:val="00D4788E"/>
    <w:rsid w:val="00D500D7"/>
    <w:rsid w:val="00D51B8A"/>
    <w:rsid w:val="00D52426"/>
    <w:rsid w:val="00D547C1"/>
    <w:rsid w:val="00D60B40"/>
    <w:rsid w:val="00D60F10"/>
    <w:rsid w:val="00D640DA"/>
    <w:rsid w:val="00D8414C"/>
    <w:rsid w:val="00D9494E"/>
    <w:rsid w:val="00D97816"/>
    <w:rsid w:val="00DB3668"/>
    <w:rsid w:val="00DC2766"/>
    <w:rsid w:val="00DC5008"/>
    <w:rsid w:val="00DC73EF"/>
    <w:rsid w:val="00DD3878"/>
    <w:rsid w:val="00DD3C8F"/>
    <w:rsid w:val="00DD3F97"/>
    <w:rsid w:val="00DE1AA5"/>
    <w:rsid w:val="00DE216F"/>
    <w:rsid w:val="00DE39C3"/>
    <w:rsid w:val="00DF12F2"/>
    <w:rsid w:val="00DF245D"/>
    <w:rsid w:val="00DF45CD"/>
    <w:rsid w:val="00DF4D0F"/>
    <w:rsid w:val="00DF4E36"/>
    <w:rsid w:val="00E04AAA"/>
    <w:rsid w:val="00E0722B"/>
    <w:rsid w:val="00E11413"/>
    <w:rsid w:val="00E149F0"/>
    <w:rsid w:val="00E15D54"/>
    <w:rsid w:val="00E217F6"/>
    <w:rsid w:val="00E32744"/>
    <w:rsid w:val="00E32D6D"/>
    <w:rsid w:val="00E35B0E"/>
    <w:rsid w:val="00E36C72"/>
    <w:rsid w:val="00E44252"/>
    <w:rsid w:val="00E44CBC"/>
    <w:rsid w:val="00E4752C"/>
    <w:rsid w:val="00E50E6D"/>
    <w:rsid w:val="00E5376C"/>
    <w:rsid w:val="00E548FC"/>
    <w:rsid w:val="00E54D82"/>
    <w:rsid w:val="00E5609A"/>
    <w:rsid w:val="00E601B6"/>
    <w:rsid w:val="00E60508"/>
    <w:rsid w:val="00E627F1"/>
    <w:rsid w:val="00E64F55"/>
    <w:rsid w:val="00E71194"/>
    <w:rsid w:val="00E73A7C"/>
    <w:rsid w:val="00E80ACB"/>
    <w:rsid w:val="00E93542"/>
    <w:rsid w:val="00E978F1"/>
    <w:rsid w:val="00EA0116"/>
    <w:rsid w:val="00EB0BD9"/>
    <w:rsid w:val="00EB1D50"/>
    <w:rsid w:val="00EB2D59"/>
    <w:rsid w:val="00EB5F4D"/>
    <w:rsid w:val="00EC3F39"/>
    <w:rsid w:val="00EC681F"/>
    <w:rsid w:val="00EC6D6D"/>
    <w:rsid w:val="00ED025B"/>
    <w:rsid w:val="00ED05F7"/>
    <w:rsid w:val="00ED0CA9"/>
    <w:rsid w:val="00ED1486"/>
    <w:rsid w:val="00ED3DE1"/>
    <w:rsid w:val="00EE22E4"/>
    <w:rsid w:val="00EE7D11"/>
    <w:rsid w:val="00EF12C3"/>
    <w:rsid w:val="00F01F0C"/>
    <w:rsid w:val="00F11654"/>
    <w:rsid w:val="00F15362"/>
    <w:rsid w:val="00F15E89"/>
    <w:rsid w:val="00F16E43"/>
    <w:rsid w:val="00F21B60"/>
    <w:rsid w:val="00F22A85"/>
    <w:rsid w:val="00F2415A"/>
    <w:rsid w:val="00F260A6"/>
    <w:rsid w:val="00F277AB"/>
    <w:rsid w:val="00F31FDC"/>
    <w:rsid w:val="00F369A7"/>
    <w:rsid w:val="00F44A85"/>
    <w:rsid w:val="00F4501D"/>
    <w:rsid w:val="00F45ACF"/>
    <w:rsid w:val="00F4777D"/>
    <w:rsid w:val="00F510ED"/>
    <w:rsid w:val="00F51A3A"/>
    <w:rsid w:val="00F575A8"/>
    <w:rsid w:val="00F6117D"/>
    <w:rsid w:val="00F6312A"/>
    <w:rsid w:val="00F67078"/>
    <w:rsid w:val="00F67FA4"/>
    <w:rsid w:val="00F745A5"/>
    <w:rsid w:val="00F805E8"/>
    <w:rsid w:val="00F84817"/>
    <w:rsid w:val="00F87547"/>
    <w:rsid w:val="00F92F3C"/>
    <w:rsid w:val="00F94404"/>
    <w:rsid w:val="00F96435"/>
    <w:rsid w:val="00F96573"/>
    <w:rsid w:val="00FA2E1E"/>
    <w:rsid w:val="00FB1B74"/>
    <w:rsid w:val="00FB399F"/>
    <w:rsid w:val="00FB52C1"/>
    <w:rsid w:val="00FB721C"/>
    <w:rsid w:val="00FC2C71"/>
    <w:rsid w:val="00FC515C"/>
    <w:rsid w:val="00FC6380"/>
    <w:rsid w:val="00FC6807"/>
    <w:rsid w:val="00FC7253"/>
    <w:rsid w:val="00FD10FE"/>
    <w:rsid w:val="00FD322F"/>
    <w:rsid w:val="00FD35BA"/>
    <w:rsid w:val="00FE1F93"/>
    <w:rsid w:val="00FE5240"/>
    <w:rsid w:val="00FE7AAF"/>
    <w:rsid w:val="00FE7BEB"/>
    <w:rsid w:val="00FF0EA4"/>
    <w:rsid w:val="00FF22B0"/>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oNotEmbedSmartTags/>
  <w:decimalSymbol w:val="."/>
  <w:listSeparator w:val=","/>
  <w14:docId w14:val="22DBDB14"/>
  <w15:docId w15:val="{0CDBC215-1905-6540-AF44-B81C978842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新細明體" w:hAnsi="Times New Roman" w:cs="Times New Roman"/>
        <w:lang w:val="en-US" w:eastAsia="zh-TW" w:bidi="ar-SA"/>
      </w:rPr>
    </w:rPrDefault>
    <w:pPrDefault/>
  </w:docDefaults>
  <w:latentStyles w:defLockedState="0" w:defUIPriority="99" w:defSemiHidden="0" w:defUnhideWhenUsed="0" w:defQFormat="0" w:count="375">
    <w:lsdException w:name="Normal"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uiPriority w:val="99"/>
    <w:qFormat/>
    <w:rsid w:val="00AE2F37"/>
    <w:pPr>
      <w:widowControl w:val="0"/>
      <w:autoSpaceDE w:val="0"/>
      <w:autoSpaceDN w:val="0"/>
      <w:adjustRightInd w:val="0"/>
    </w:pPr>
    <w:rPr>
      <w:rFonts w:ascii="Courier New" w:hAnsi="Courier New" w:cs="Courier New"/>
      <w:color w:val="000000"/>
      <w:sz w:val="28"/>
      <w:szCs w:val="28"/>
    </w:rPr>
  </w:style>
  <w:style w:type="paragraph" w:styleId="1">
    <w:name w:val="heading 1"/>
    <w:basedOn w:val="a"/>
    <w:next w:val="a"/>
    <w:link w:val="10"/>
    <w:uiPriority w:val="9"/>
    <w:qFormat/>
    <w:rsid w:val="008E373E"/>
    <w:pPr>
      <w:keepNext/>
      <w:spacing w:before="180" w:after="180" w:line="720" w:lineRule="auto"/>
      <w:outlineLvl w:val="0"/>
    </w:pPr>
    <w:rPr>
      <w:rFonts w:asciiTheme="majorHAnsi" w:eastAsiaTheme="majorEastAsia" w:hAnsiTheme="majorHAnsi" w:cstheme="majorBidi"/>
      <w:b/>
      <w:bCs/>
      <w:kern w:val="52"/>
      <w:sz w:val="52"/>
      <w:szCs w:val="52"/>
    </w:rPr>
  </w:style>
  <w:style w:type="paragraph" w:styleId="2">
    <w:name w:val="heading 2"/>
    <w:basedOn w:val="a"/>
    <w:next w:val="a"/>
    <w:link w:val="20"/>
    <w:uiPriority w:val="9"/>
    <w:semiHidden/>
    <w:unhideWhenUsed/>
    <w:qFormat/>
    <w:rsid w:val="007A2D74"/>
    <w:pPr>
      <w:keepNext/>
      <w:spacing w:line="720" w:lineRule="auto"/>
      <w:outlineLvl w:val="1"/>
    </w:pPr>
    <w:rPr>
      <w:rFonts w:asciiTheme="majorHAnsi" w:eastAsiaTheme="majorEastAsia" w:hAnsiTheme="majorHAnsi" w:cstheme="majorBidi"/>
      <w:b/>
      <w:bCs/>
      <w:sz w:val="48"/>
      <w:szCs w:val="48"/>
    </w:rPr>
  </w:style>
  <w:style w:type="paragraph" w:styleId="4">
    <w:name w:val="heading 4"/>
    <w:basedOn w:val="a"/>
    <w:next w:val="a"/>
    <w:link w:val="40"/>
    <w:uiPriority w:val="9"/>
    <w:semiHidden/>
    <w:unhideWhenUsed/>
    <w:qFormat/>
    <w:rsid w:val="007A2D74"/>
    <w:pPr>
      <w:keepNext/>
      <w:spacing w:line="720" w:lineRule="auto"/>
      <w:outlineLvl w:val="3"/>
    </w:pPr>
    <w:rPr>
      <w:rFonts w:asciiTheme="majorHAnsi" w:eastAsiaTheme="majorEastAsia" w:hAnsiTheme="majorHAnsi" w:cstheme="majorBidi"/>
      <w:sz w:val="36"/>
      <w:szCs w:val="3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WW8Num1z0">
    <w:name w:val="WW8Num1z0"/>
    <w:rsid w:val="00325EAE"/>
    <w:rPr>
      <w:rFonts w:ascii="Symbol" w:hAnsi="Symbol" w:cs="OpenSymbol"/>
    </w:rPr>
  </w:style>
  <w:style w:type="character" w:customStyle="1" w:styleId="WW8Num1z1">
    <w:name w:val="WW8Num1z1"/>
    <w:rsid w:val="00325EAE"/>
  </w:style>
  <w:style w:type="character" w:customStyle="1" w:styleId="WW8Num1z2">
    <w:name w:val="WW8Num1z2"/>
    <w:rsid w:val="00325EAE"/>
  </w:style>
  <w:style w:type="character" w:customStyle="1" w:styleId="WW8Num1z3">
    <w:name w:val="WW8Num1z3"/>
    <w:rsid w:val="00325EAE"/>
  </w:style>
  <w:style w:type="character" w:customStyle="1" w:styleId="WW8Num1z4">
    <w:name w:val="WW8Num1z4"/>
    <w:rsid w:val="00325EAE"/>
  </w:style>
  <w:style w:type="character" w:customStyle="1" w:styleId="WW8Num1z5">
    <w:name w:val="WW8Num1z5"/>
    <w:rsid w:val="00325EAE"/>
  </w:style>
  <w:style w:type="character" w:customStyle="1" w:styleId="WW8Num1z6">
    <w:name w:val="WW8Num1z6"/>
    <w:rsid w:val="00325EAE"/>
  </w:style>
  <w:style w:type="character" w:customStyle="1" w:styleId="WW8Num1z7">
    <w:name w:val="WW8Num1z7"/>
    <w:rsid w:val="00325EAE"/>
  </w:style>
  <w:style w:type="character" w:customStyle="1" w:styleId="WW8Num1z8">
    <w:name w:val="WW8Num1z8"/>
    <w:rsid w:val="00325EAE"/>
  </w:style>
  <w:style w:type="character" w:customStyle="1" w:styleId="WW8Num2z0">
    <w:name w:val="WW8Num2z0"/>
    <w:rsid w:val="00325EAE"/>
    <w:rPr>
      <w:color w:val="000000"/>
    </w:rPr>
  </w:style>
  <w:style w:type="character" w:customStyle="1" w:styleId="WW8Num2z1">
    <w:name w:val="WW8Num2z1"/>
    <w:rsid w:val="00325EAE"/>
  </w:style>
  <w:style w:type="character" w:customStyle="1" w:styleId="WW8Num2z2">
    <w:name w:val="WW8Num2z2"/>
    <w:rsid w:val="00325EAE"/>
  </w:style>
  <w:style w:type="character" w:customStyle="1" w:styleId="WW8Num2z3">
    <w:name w:val="WW8Num2z3"/>
    <w:rsid w:val="00325EAE"/>
  </w:style>
  <w:style w:type="character" w:customStyle="1" w:styleId="WW8Num2z4">
    <w:name w:val="WW8Num2z4"/>
    <w:rsid w:val="00325EAE"/>
  </w:style>
  <w:style w:type="character" w:customStyle="1" w:styleId="WW8Num2z5">
    <w:name w:val="WW8Num2z5"/>
    <w:rsid w:val="00325EAE"/>
  </w:style>
  <w:style w:type="character" w:customStyle="1" w:styleId="WW8Num2z6">
    <w:name w:val="WW8Num2z6"/>
    <w:rsid w:val="00325EAE"/>
  </w:style>
  <w:style w:type="character" w:customStyle="1" w:styleId="WW8Num2z7">
    <w:name w:val="WW8Num2z7"/>
    <w:rsid w:val="00325EAE"/>
  </w:style>
  <w:style w:type="character" w:customStyle="1" w:styleId="WW8Num2z8">
    <w:name w:val="WW8Num2z8"/>
    <w:rsid w:val="00325EAE"/>
  </w:style>
  <w:style w:type="character" w:customStyle="1" w:styleId="WW8Num3z0">
    <w:name w:val="WW8Num3z0"/>
    <w:rsid w:val="00325EAE"/>
    <w:rPr>
      <w:color w:val="000000"/>
    </w:rPr>
  </w:style>
  <w:style w:type="character" w:customStyle="1" w:styleId="WW8Num4z0">
    <w:name w:val="WW8Num4z0"/>
    <w:rsid w:val="00325EAE"/>
  </w:style>
  <w:style w:type="character" w:customStyle="1" w:styleId="WW8Num4z1">
    <w:name w:val="WW8Num4z1"/>
    <w:rsid w:val="00325EAE"/>
  </w:style>
  <w:style w:type="character" w:customStyle="1" w:styleId="WW8Num4z2">
    <w:name w:val="WW8Num4z2"/>
    <w:rsid w:val="00325EAE"/>
  </w:style>
  <w:style w:type="character" w:customStyle="1" w:styleId="WW8Num4z3">
    <w:name w:val="WW8Num4z3"/>
    <w:rsid w:val="00325EAE"/>
  </w:style>
  <w:style w:type="character" w:customStyle="1" w:styleId="WW8Num4z4">
    <w:name w:val="WW8Num4z4"/>
    <w:rsid w:val="00325EAE"/>
  </w:style>
  <w:style w:type="character" w:customStyle="1" w:styleId="WW8Num4z5">
    <w:name w:val="WW8Num4z5"/>
    <w:rsid w:val="00325EAE"/>
  </w:style>
  <w:style w:type="character" w:customStyle="1" w:styleId="WW8Num4z6">
    <w:name w:val="WW8Num4z6"/>
    <w:rsid w:val="00325EAE"/>
  </w:style>
  <w:style w:type="character" w:customStyle="1" w:styleId="WW8Num4z7">
    <w:name w:val="WW8Num4z7"/>
    <w:rsid w:val="00325EAE"/>
  </w:style>
  <w:style w:type="character" w:customStyle="1" w:styleId="WW8Num4z8">
    <w:name w:val="WW8Num4z8"/>
    <w:rsid w:val="00325EAE"/>
  </w:style>
  <w:style w:type="character" w:customStyle="1" w:styleId="WW8Num5z0">
    <w:name w:val="WW8Num5z0"/>
    <w:rsid w:val="00325EAE"/>
  </w:style>
  <w:style w:type="character" w:customStyle="1" w:styleId="WW8Num5z1">
    <w:name w:val="WW8Num5z1"/>
    <w:rsid w:val="00325EAE"/>
  </w:style>
  <w:style w:type="character" w:customStyle="1" w:styleId="WW8Num5z2">
    <w:name w:val="WW8Num5z2"/>
    <w:rsid w:val="00325EAE"/>
  </w:style>
  <w:style w:type="character" w:customStyle="1" w:styleId="WW8Num5z3">
    <w:name w:val="WW8Num5z3"/>
    <w:rsid w:val="00325EAE"/>
  </w:style>
  <w:style w:type="character" w:customStyle="1" w:styleId="WW8Num5z4">
    <w:name w:val="WW8Num5z4"/>
    <w:rsid w:val="00325EAE"/>
  </w:style>
  <w:style w:type="character" w:customStyle="1" w:styleId="WW8Num5z5">
    <w:name w:val="WW8Num5z5"/>
    <w:rsid w:val="00325EAE"/>
  </w:style>
  <w:style w:type="character" w:customStyle="1" w:styleId="WW8Num5z6">
    <w:name w:val="WW8Num5z6"/>
    <w:rsid w:val="00325EAE"/>
  </w:style>
  <w:style w:type="character" w:customStyle="1" w:styleId="WW8Num5z7">
    <w:name w:val="WW8Num5z7"/>
    <w:rsid w:val="00325EAE"/>
  </w:style>
  <w:style w:type="character" w:customStyle="1" w:styleId="WW8Num5z8">
    <w:name w:val="WW8Num5z8"/>
    <w:rsid w:val="00325EAE"/>
  </w:style>
  <w:style w:type="character" w:customStyle="1" w:styleId="WW8Num6z0">
    <w:name w:val="WW8Num6z0"/>
    <w:rsid w:val="00325EAE"/>
    <w:rPr>
      <w:rFonts w:ascii="Times New Roman" w:eastAsia="Arial Unicode MS" w:hAnsi="Times New Roman" w:cs="Arial Unicode MS" w:hint="default"/>
    </w:rPr>
  </w:style>
  <w:style w:type="character" w:customStyle="1" w:styleId="WW8Num6z1">
    <w:name w:val="WW8Num6z1"/>
    <w:rsid w:val="00325EAE"/>
    <w:rPr>
      <w:rFonts w:ascii="Wingdings" w:hAnsi="Wingdings" w:cs="Wingdings" w:hint="default"/>
    </w:rPr>
  </w:style>
  <w:style w:type="character" w:customStyle="1" w:styleId="WW8Num7z0">
    <w:name w:val="WW8Num7z0"/>
    <w:rsid w:val="00325EAE"/>
    <w:rPr>
      <w:rFonts w:hint="default"/>
    </w:rPr>
  </w:style>
  <w:style w:type="character" w:customStyle="1" w:styleId="WW8Num8z0">
    <w:name w:val="WW8Num8z0"/>
    <w:rsid w:val="00325EAE"/>
    <w:rPr>
      <w:rFonts w:ascii="Wingdings" w:hAnsi="Wingdings" w:cs="Wingdings" w:hint="default"/>
    </w:rPr>
  </w:style>
  <w:style w:type="character" w:customStyle="1" w:styleId="WW8Num9z0">
    <w:name w:val="WW8Num9z0"/>
    <w:rsid w:val="00325EAE"/>
    <w:rPr>
      <w:rFonts w:hint="default"/>
    </w:rPr>
  </w:style>
  <w:style w:type="character" w:customStyle="1" w:styleId="WW8Num10z0">
    <w:name w:val="WW8Num10z0"/>
    <w:rsid w:val="00325EAE"/>
    <w:rPr>
      <w:rFonts w:hint="default"/>
    </w:rPr>
  </w:style>
  <w:style w:type="character" w:customStyle="1" w:styleId="WW8Num11z0">
    <w:name w:val="WW8Num11z0"/>
    <w:rsid w:val="00325EAE"/>
    <w:rPr>
      <w:rFonts w:ascii="Times New Roman" w:eastAsia="Arial Unicode MS" w:hAnsi="Times New Roman" w:cs="Arial Unicode MS" w:hint="default"/>
    </w:rPr>
  </w:style>
  <w:style w:type="character" w:customStyle="1" w:styleId="WW8Num11z1">
    <w:name w:val="WW8Num11z1"/>
    <w:rsid w:val="00325EAE"/>
    <w:rPr>
      <w:rFonts w:ascii="Wingdings" w:hAnsi="Wingdings" w:cs="Wingdings" w:hint="default"/>
    </w:rPr>
  </w:style>
  <w:style w:type="character" w:customStyle="1" w:styleId="5">
    <w:name w:val="預設段落字型5"/>
    <w:rsid w:val="00325EAE"/>
  </w:style>
  <w:style w:type="character" w:customStyle="1" w:styleId="WW8Num3z1">
    <w:name w:val="WW8Num3z1"/>
    <w:rsid w:val="00325EAE"/>
  </w:style>
  <w:style w:type="character" w:customStyle="1" w:styleId="WW8Num3z2">
    <w:name w:val="WW8Num3z2"/>
    <w:rsid w:val="00325EAE"/>
  </w:style>
  <w:style w:type="character" w:customStyle="1" w:styleId="WW8Num3z3">
    <w:name w:val="WW8Num3z3"/>
    <w:rsid w:val="00325EAE"/>
  </w:style>
  <w:style w:type="character" w:customStyle="1" w:styleId="WW8Num3z4">
    <w:name w:val="WW8Num3z4"/>
    <w:rsid w:val="00325EAE"/>
  </w:style>
  <w:style w:type="character" w:customStyle="1" w:styleId="WW8Num3z5">
    <w:name w:val="WW8Num3z5"/>
    <w:rsid w:val="00325EAE"/>
  </w:style>
  <w:style w:type="character" w:customStyle="1" w:styleId="WW8Num3z6">
    <w:name w:val="WW8Num3z6"/>
    <w:rsid w:val="00325EAE"/>
  </w:style>
  <w:style w:type="character" w:customStyle="1" w:styleId="WW8Num3z7">
    <w:name w:val="WW8Num3z7"/>
    <w:rsid w:val="00325EAE"/>
  </w:style>
  <w:style w:type="character" w:customStyle="1" w:styleId="WW8Num3z8">
    <w:name w:val="WW8Num3z8"/>
    <w:rsid w:val="00325EAE"/>
  </w:style>
  <w:style w:type="character" w:customStyle="1" w:styleId="41">
    <w:name w:val="預設段落字型4"/>
    <w:rsid w:val="00325EAE"/>
  </w:style>
  <w:style w:type="character" w:customStyle="1" w:styleId="3">
    <w:name w:val="預設段落字型3"/>
    <w:rsid w:val="00325EAE"/>
  </w:style>
  <w:style w:type="character" w:customStyle="1" w:styleId="21">
    <w:name w:val="預設段落字型2"/>
    <w:rsid w:val="00325EAE"/>
  </w:style>
  <w:style w:type="character" w:customStyle="1" w:styleId="11">
    <w:name w:val="預設段落字型1"/>
    <w:rsid w:val="00325EAE"/>
  </w:style>
  <w:style w:type="character" w:customStyle="1" w:styleId="12">
    <w:name w:val="項目符號1"/>
    <w:rsid w:val="00325EAE"/>
    <w:rPr>
      <w:rFonts w:ascii="OpenSymbol" w:eastAsia="OpenSymbol" w:hAnsi="OpenSymbol" w:cs="OpenSymbol"/>
    </w:rPr>
  </w:style>
  <w:style w:type="character" w:customStyle="1" w:styleId="a3">
    <w:name w:val="編號字元"/>
    <w:rsid w:val="00325EAE"/>
  </w:style>
  <w:style w:type="character" w:customStyle="1" w:styleId="Char">
    <w:name w:val="日期 Char"/>
    <w:rsid w:val="00325EAE"/>
    <w:rPr>
      <w:rFonts w:eastAsia="Arial Unicode MS" w:cs="Arial Unicode MS"/>
      <w:kern w:val="1"/>
      <w:sz w:val="24"/>
      <w:szCs w:val="24"/>
      <w:lang w:eastAsia="hi-IN" w:bidi="hi-IN"/>
    </w:rPr>
  </w:style>
  <w:style w:type="paragraph" w:customStyle="1" w:styleId="6">
    <w:name w:val="標題6"/>
    <w:basedOn w:val="a"/>
    <w:next w:val="a4"/>
    <w:rsid w:val="00325EAE"/>
    <w:pPr>
      <w:keepNext/>
      <w:spacing w:before="240" w:after="120"/>
    </w:pPr>
    <w:rPr>
      <w:rFonts w:ascii="Arial" w:hAnsi="Arial" w:cs="Lucida Sans"/>
    </w:rPr>
  </w:style>
  <w:style w:type="paragraph" w:styleId="a4">
    <w:name w:val="Body Text"/>
    <w:basedOn w:val="a"/>
    <w:rsid w:val="00325EAE"/>
    <w:pPr>
      <w:spacing w:after="120"/>
    </w:pPr>
  </w:style>
  <w:style w:type="paragraph" w:styleId="a5">
    <w:name w:val="List"/>
    <w:basedOn w:val="a4"/>
    <w:rsid w:val="00325EAE"/>
  </w:style>
  <w:style w:type="paragraph" w:customStyle="1" w:styleId="a6">
    <w:name w:val="標籤"/>
    <w:basedOn w:val="a"/>
    <w:rsid w:val="00325EAE"/>
    <w:pPr>
      <w:suppressLineNumbers/>
      <w:spacing w:before="120" w:after="120"/>
    </w:pPr>
    <w:rPr>
      <w:i/>
      <w:iCs/>
    </w:rPr>
  </w:style>
  <w:style w:type="paragraph" w:customStyle="1" w:styleId="a7">
    <w:name w:val="目錄"/>
    <w:basedOn w:val="a"/>
    <w:rsid w:val="00325EAE"/>
    <w:pPr>
      <w:suppressLineNumbers/>
    </w:pPr>
  </w:style>
  <w:style w:type="paragraph" w:customStyle="1" w:styleId="50">
    <w:name w:val="標題5"/>
    <w:basedOn w:val="a"/>
    <w:next w:val="a4"/>
    <w:rsid w:val="00325EAE"/>
    <w:pPr>
      <w:keepNext/>
      <w:spacing w:before="240" w:after="120"/>
    </w:pPr>
    <w:rPr>
      <w:rFonts w:ascii="Arial" w:eastAsia="Arial Unicode MS" w:hAnsi="Arial" w:cs="Arial Unicode MS"/>
    </w:rPr>
  </w:style>
  <w:style w:type="paragraph" w:customStyle="1" w:styleId="42">
    <w:name w:val="標題4"/>
    <w:basedOn w:val="a"/>
    <w:next w:val="a4"/>
    <w:rsid w:val="00325EAE"/>
    <w:pPr>
      <w:keepNext/>
      <w:spacing w:before="240" w:after="120"/>
    </w:pPr>
    <w:rPr>
      <w:rFonts w:ascii="Arial" w:hAnsi="Arial" w:cs="Lucida Sans"/>
    </w:rPr>
  </w:style>
  <w:style w:type="paragraph" w:customStyle="1" w:styleId="30">
    <w:name w:val="標題3"/>
    <w:basedOn w:val="a"/>
    <w:next w:val="a4"/>
    <w:rsid w:val="00325EAE"/>
    <w:pPr>
      <w:keepNext/>
      <w:spacing w:before="240" w:after="120"/>
    </w:pPr>
    <w:rPr>
      <w:rFonts w:ascii="Arial" w:hAnsi="Arial" w:cs="Lucida Sans"/>
    </w:rPr>
  </w:style>
  <w:style w:type="paragraph" w:customStyle="1" w:styleId="22">
    <w:name w:val="標題2"/>
    <w:basedOn w:val="a"/>
    <w:next w:val="a4"/>
    <w:rsid w:val="00325EAE"/>
    <w:pPr>
      <w:keepNext/>
      <w:spacing w:before="240" w:after="120"/>
    </w:pPr>
    <w:rPr>
      <w:rFonts w:ascii="Arial" w:hAnsi="Arial" w:cs="Lucida Sans"/>
    </w:rPr>
  </w:style>
  <w:style w:type="paragraph" w:customStyle="1" w:styleId="13">
    <w:name w:val="標題1"/>
    <w:basedOn w:val="a"/>
    <w:next w:val="a4"/>
    <w:rsid w:val="00325EAE"/>
    <w:pPr>
      <w:keepNext/>
      <w:spacing w:before="240" w:after="120"/>
    </w:pPr>
    <w:rPr>
      <w:rFonts w:ascii="Arial" w:hAnsi="Arial" w:cs="Arial"/>
    </w:rPr>
  </w:style>
  <w:style w:type="paragraph" w:styleId="a8">
    <w:name w:val="footer"/>
    <w:basedOn w:val="a"/>
    <w:link w:val="a9"/>
    <w:uiPriority w:val="99"/>
    <w:rsid w:val="00325EAE"/>
    <w:pPr>
      <w:suppressLineNumbers/>
    </w:pPr>
  </w:style>
  <w:style w:type="paragraph" w:styleId="aa">
    <w:name w:val="header"/>
    <w:basedOn w:val="a"/>
    <w:rsid w:val="00325EAE"/>
    <w:pPr>
      <w:suppressLineNumbers/>
    </w:pPr>
  </w:style>
  <w:style w:type="paragraph" w:customStyle="1" w:styleId="ab">
    <w:name w:val="表格內容"/>
    <w:basedOn w:val="a"/>
    <w:rsid w:val="00325EAE"/>
    <w:pPr>
      <w:suppressLineNumbers/>
    </w:pPr>
  </w:style>
  <w:style w:type="paragraph" w:customStyle="1" w:styleId="ac">
    <w:name w:val="表格標題"/>
    <w:basedOn w:val="ab"/>
    <w:rsid w:val="00325EAE"/>
    <w:pPr>
      <w:jc w:val="center"/>
    </w:pPr>
    <w:rPr>
      <w:b/>
      <w:bCs/>
    </w:rPr>
  </w:style>
  <w:style w:type="paragraph" w:styleId="Web">
    <w:name w:val="Normal (Web)"/>
    <w:basedOn w:val="a"/>
    <w:rsid w:val="00325EAE"/>
    <w:pPr>
      <w:widowControl/>
      <w:spacing w:before="280"/>
      <w:jc w:val="both"/>
    </w:pPr>
    <w:rPr>
      <w:rFonts w:ascii="Times" w:hAnsi="Times" w:cs="Times New Roman"/>
      <w:kern w:val="1"/>
      <w:sz w:val="20"/>
      <w:szCs w:val="20"/>
      <w:lang w:eastAsia="ar-SA"/>
    </w:rPr>
  </w:style>
  <w:style w:type="paragraph" w:customStyle="1" w:styleId="14">
    <w:name w:val="日期1"/>
    <w:basedOn w:val="a"/>
    <w:next w:val="a"/>
    <w:rsid w:val="00325EAE"/>
    <w:pPr>
      <w:jc w:val="right"/>
    </w:pPr>
  </w:style>
  <w:style w:type="paragraph" w:styleId="ad">
    <w:name w:val="No Spacing"/>
    <w:uiPriority w:val="1"/>
    <w:qFormat/>
    <w:rsid w:val="00C120FE"/>
    <w:pPr>
      <w:widowControl w:val="0"/>
      <w:suppressAutoHyphens/>
    </w:pPr>
    <w:rPr>
      <w:rFonts w:eastAsia="Arial Unicode MS" w:cs="Mangal"/>
      <w:kern w:val="1"/>
      <w:sz w:val="24"/>
      <w:szCs w:val="21"/>
      <w:lang w:eastAsia="hi-IN" w:bidi="hi-IN"/>
    </w:rPr>
  </w:style>
  <w:style w:type="paragraph" w:styleId="ae">
    <w:name w:val="List Paragraph"/>
    <w:basedOn w:val="a"/>
    <w:uiPriority w:val="34"/>
    <w:qFormat/>
    <w:rsid w:val="00B87C79"/>
    <w:pPr>
      <w:ind w:leftChars="200" w:left="480"/>
    </w:pPr>
    <w:rPr>
      <w:rFonts w:cs="Mangal"/>
      <w:szCs w:val="21"/>
    </w:rPr>
  </w:style>
  <w:style w:type="character" w:customStyle="1" w:styleId="10">
    <w:name w:val="標題 1 字元"/>
    <w:basedOn w:val="a0"/>
    <w:link w:val="1"/>
    <w:uiPriority w:val="9"/>
    <w:rsid w:val="008E373E"/>
    <w:rPr>
      <w:rFonts w:asciiTheme="majorHAnsi" w:eastAsiaTheme="majorEastAsia" w:hAnsiTheme="majorHAnsi" w:cstheme="majorBidi"/>
      <w:b/>
      <w:bCs/>
      <w:color w:val="000000"/>
      <w:kern w:val="52"/>
      <w:sz w:val="52"/>
      <w:szCs w:val="52"/>
    </w:rPr>
  </w:style>
  <w:style w:type="character" w:customStyle="1" w:styleId="20">
    <w:name w:val="標題 2 字元"/>
    <w:basedOn w:val="a0"/>
    <w:link w:val="2"/>
    <w:uiPriority w:val="9"/>
    <w:semiHidden/>
    <w:rsid w:val="007A2D74"/>
    <w:rPr>
      <w:rFonts w:asciiTheme="majorHAnsi" w:eastAsiaTheme="majorEastAsia" w:hAnsiTheme="majorHAnsi" w:cstheme="majorBidi"/>
      <w:b/>
      <w:bCs/>
      <w:color w:val="000000"/>
      <w:sz w:val="48"/>
      <w:szCs w:val="48"/>
    </w:rPr>
  </w:style>
  <w:style w:type="character" w:customStyle="1" w:styleId="40">
    <w:name w:val="標題 4 字元"/>
    <w:basedOn w:val="a0"/>
    <w:link w:val="4"/>
    <w:uiPriority w:val="9"/>
    <w:semiHidden/>
    <w:rsid w:val="007A2D74"/>
    <w:rPr>
      <w:rFonts w:asciiTheme="majorHAnsi" w:eastAsiaTheme="majorEastAsia" w:hAnsiTheme="majorHAnsi" w:cstheme="majorBidi"/>
      <w:color w:val="000000"/>
      <w:sz w:val="36"/>
      <w:szCs w:val="36"/>
    </w:rPr>
  </w:style>
  <w:style w:type="paragraph" w:styleId="af">
    <w:name w:val="Title"/>
    <w:basedOn w:val="a"/>
    <w:link w:val="af0"/>
    <w:uiPriority w:val="99"/>
    <w:qFormat/>
    <w:rsid w:val="007A2D74"/>
    <w:pPr>
      <w:widowControl/>
      <w:overflowPunct w:val="0"/>
      <w:jc w:val="center"/>
    </w:pPr>
    <w:rPr>
      <w:rFonts w:ascii="Arial" w:eastAsia="Times New Roman" w:hAnsi="Arial" w:cs="Times New Roman"/>
      <w:b/>
      <w:color w:val="auto"/>
      <w:szCs w:val="20"/>
      <w:lang w:val="en-GB" w:eastAsia="en-US"/>
    </w:rPr>
  </w:style>
  <w:style w:type="character" w:customStyle="1" w:styleId="af0">
    <w:name w:val="標題 字元"/>
    <w:basedOn w:val="a0"/>
    <w:link w:val="af"/>
    <w:uiPriority w:val="99"/>
    <w:rsid w:val="007A2D74"/>
    <w:rPr>
      <w:rFonts w:ascii="Arial" w:eastAsia="Times New Roman" w:hAnsi="Arial"/>
      <w:b/>
      <w:sz w:val="28"/>
      <w:lang w:val="en-GB" w:eastAsia="en-US"/>
    </w:rPr>
  </w:style>
  <w:style w:type="paragraph" w:styleId="23">
    <w:name w:val="Body Text 2"/>
    <w:basedOn w:val="a"/>
    <w:link w:val="24"/>
    <w:uiPriority w:val="99"/>
    <w:rsid w:val="007A2D74"/>
    <w:pPr>
      <w:widowControl/>
      <w:autoSpaceDE/>
      <w:autoSpaceDN/>
      <w:adjustRightInd/>
      <w:spacing w:after="120" w:line="480" w:lineRule="auto"/>
    </w:pPr>
    <w:rPr>
      <w:rFonts w:ascii="Calibri" w:eastAsiaTheme="minorEastAsia" w:hAnsi="Calibri" w:cs="Times New Roman"/>
      <w:color w:val="auto"/>
      <w:sz w:val="22"/>
      <w:szCs w:val="22"/>
      <w:lang w:val="en-GB" w:eastAsia="en-US"/>
    </w:rPr>
  </w:style>
  <w:style w:type="character" w:customStyle="1" w:styleId="24">
    <w:name w:val="本文 2 字元"/>
    <w:basedOn w:val="a0"/>
    <w:link w:val="23"/>
    <w:uiPriority w:val="99"/>
    <w:rsid w:val="007A2D74"/>
    <w:rPr>
      <w:rFonts w:ascii="Calibri" w:eastAsiaTheme="minorEastAsia" w:hAnsi="Calibri"/>
      <w:sz w:val="22"/>
      <w:szCs w:val="22"/>
      <w:lang w:val="en-GB" w:eastAsia="en-US"/>
    </w:rPr>
  </w:style>
  <w:style w:type="paragraph" w:customStyle="1" w:styleId="BodyText1">
    <w:name w:val="Body Text1"/>
    <w:basedOn w:val="a"/>
    <w:uiPriority w:val="99"/>
    <w:rsid w:val="007A2D74"/>
    <w:pPr>
      <w:widowControl/>
      <w:tabs>
        <w:tab w:val="left" w:pos="720"/>
        <w:tab w:val="left" w:pos="1440"/>
      </w:tabs>
      <w:autoSpaceDE/>
      <w:autoSpaceDN/>
      <w:adjustRightInd/>
    </w:pPr>
    <w:rPr>
      <w:rFonts w:ascii="CG Times (WN)" w:eastAsiaTheme="minorEastAsia" w:hAnsi="CG Times (WN)" w:cs="Times New Roman"/>
      <w:color w:val="auto"/>
      <w:sz w:val="24"/>
      <w:szCs w:val="20"/>
      <w:lang w:val="en-GB" w:eastAsia="en-US"/>
    </w:rPr>
  </w:style>
  <w:style w:type="character" w:styleId="af1">
    <w:name w:val="page number"/>
    <w:basedOn w:val="a0"/>
    <w:uiPriority w:val="99"/>
    <w:semiHidden/>
    <w:unhideWhenUsed/>
    <w:rsid w:val="0086577F"/>
  </w:style>
  <w:style w:type="character" w:customStyle="1" w:styleId="a9">
    <w:name w:val="頁尾 字元"/>
    <w:basedOn w:val="a0"/>
    <w:link w:val="a8"/>
    <w:uiPriority w:val="99"/>
    <w:rsid w:val="00E36C72"/>
    <w:rPr>
      <w:rFonts w:ascii="Courier New" w:hAnsi="Courier New" w:cs="Courier New"/>
      <w:color w:val="000000"/>
      <w:sz w:val="28"/>
      <w:szCs w:val="28"/>
    </w:rPr>
  </w:style>
  <w:style w:type="paragraph" w:styleId="af2">
    <w:name w:val="Subtitle"/>
    <w:basedOn w:val="a"/>
    <w:next w:val="a"/>
    <w:link w:val="af3"/>
    <w:uiPriority w:val="11"/>
    <w:qFormat/>
    <w:rsid w:val="00445C41"/>
    <w:pPr>
      <w:spacing w:after="60"/>
      <w:jc w:val="center"/>
      <w:outlineLvl w:val="1"/>
    </w:pPr>
    <w:rPr>
      <w:rFonts w:asciiTheme="minorHAnsi" w:eastAsiaTheme="minorEastAsia" w:hAnsiTheme="minorHAnsi" w:cstheme="minorBidi"/>
      <w:sz w:val="24"/>
      <w:szCs w:val="24"/>
    </w:rPr>
  </w:style>
  <w:style w:type="character" w:customStyle="1" w:styleId="af3">
    <w:name w:val="副標題 字元"/>
    <w:basedOn w:val="a0"/>
    <w:link w:val="af2"/>
    <w:uiPriority w:val="11"/>
    <w:rsid w:val="00445C41"/>
    <w:rPr>
      <w:rFonts w:asciiTheme="minorHAnsi" w:eastAsiaTheme="minorEastAsia" w:hAnsiTheme="minorHAnsi" w:cstheme="minorBidi"/>
      <w:color w:val="000000"/>
      <w:sz w:val="24"/>
      <w:szCs w:val="24"/>
    </w:rPr>
  </w:style>
  <w:style w:type="character" w:styleId="af4">
    <w:name w:val="Subtle Emphasis"/>
    <w:basedOn w:val="a0"/>
    <w:uiPriority w:val="19"/>
    <w:qFormat/>
    <w:rsid w:val="00445C41"/>
    <w:rPr>
      <w:i/>
      <w:iCs/>
      <w:color w:val="404040" w:themeColor="text1" w:themeTint="BF"/>
    </w:rPr>
  </w:style>
  <w:style w:type="character" w:styleId="af5">
    <w:name w:val="Emphasis"/>
    <w:basedOn w:val="a0"/>
    <w:uiPriority w:val="20"/>
    <w:qFormat/>
    <w:rsid w:val="00445C41"/>
    <w:rPr>
      <w:i/>
      <w:iCs/>
    </w:rPr>
  </w:style>
  <w:style w:type="character" w:styleId="af6">
    <w:name w:val="Intense Emphasis"/>
    <w:basedOn w:val="a0"/>
    <w:uiPriority w:val="21"/>
    <w:qFormat/>
    <w:rsid w:val="00445C41"/>
    <w:rPr>
      <w:i/>
      <w:iCs/>
      <w:color w:val="4472C4" w:themeColor="accent1"/>
    </w:rPr>
  </w:style>
  <w:style w:type="character" w:styleId="af7">
    <w:name w:val="Placeholder Text"/>
    <w:basedOn w:val="a0"/>
    <w:uiPriority w:val="99"/>
    <w:semiHidden/>
    <w:rsid w:val="00161036"/>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pixelsPerInch w:val="72"/>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eader" Target="header3.xm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eader" Target="header5.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2.xml"/><Relationship Id="rId25" Type="http://schemas.openxmlformats.org/officeDocument/2006/relationships/footer" Target="footer6.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header" Target="header4.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eader" Target="header6.xml"/><Relationship Id="rId5" Type="http://schemas.openxmlformats.org/officeDocument/2006/relationships/footnotes" Target="footnotes.xml"/><Relationship Id="rId15" Type="http://schemas.openxmlformats.org/officeDocument/2006/relationships/header" Target="header2.xml"/><Relationship Id="rId23" Type="http://schemas.openxmlformats.org/officeDocument/2006/relationships/footer" Target="footer5.xml"/><Relationship Id="rId10" Type="http://schemas.openxmlformats.org/officeDocument/2006/relationships/image" Target="media/image4.png"/><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theme" Target="theme/theme1.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2336</Words>
  <Characters>13320</Characters>
  <Application>Microsoft Office Word</Application>
  <DocSecurity>0</DocSecurity>
  <Lines>111</Lines>
  <Paragraphs>31</Paragraphs>
  <ScaleCrop>false</ScaleCrop>
  <Company/>
  <LinksUpToDate>false</LinksUpToDate>
  <CharactersWithSpaces>15625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dc:creator>
  <cp:keywords/>
  <dc:description/>
  <cp:lastModifiedBy>Penny Lui</cp:lastModifiedBy>
  <cp:revision>2</cp:revision>
  <cp:lastPrinted>2018-08-15T08:01:00Z</cp:lastPrinted>
  <dcterms:created xsi:type="dcterms:W3CDTF">2018-11-03T10:26:00Z</dcterms:created>
  <dcterms:modified xsi:type="dcterms:W3CDTF">2018-11-03T10:26:00Z</dcterms:modified>
</cp:coreProperties>
</file>