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1F66353"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9A2FE2">
              <w:rPr>
                <w:rFonts w:ascii="Tahoma" w:hAnsi="Tahoma" w:cs="Tahoma"/>
                <w:sz w:val="22"/>
                <w:szCs w:val="22"/>
              </w:rPr>
              <w:t>Sorin</w:t>
            </w:r>
            <w:proofErr w:type="spellEnd"/>
            <w:proofErr w:type="gramEnd"/>
            <w:r w:rsidR="009A2FE2">
              <w:rPr>
                <w:rFonts w:ascii="Tahoma" w:hAnsi="Tahoma" w:cs="Tahoma"/>
                <w:sz w:val="22"/>
                <w:szCs w:val="22"/>
              </w:rPr>
              <w:t xml:space="preserve"> Brozban</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C46B212"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9A2FE2">
              <w:rPr>
                <w:rFonts w:ascii="Tahoma" w:hAnsi="Tahoma" w:cs="Tahoma"/>
                <w:sz w:val="22"/>
                <w:szCs w:val="22"/>
              </w:rPr>
              <w:t>Dr</w:t>
            </w:r>
            <w:proofErr w:type="spellEnd"/>
            <w:proofErr w:type="gramEnd"/>
            <w:r w:rsidR="009A2FE2">
              <w:rPr>
                <w:rFonts w:ascii="Tahoma" w:hAnsi="Tahoma" w:cs="Tahoma"/>
                <w:sz w:val="22"/>
                <w:szCs w:val="22"/>
              </w:rPr>
              <w:t xml:space="preserve"> Jazz, Dr </w:t>
            </w:r>
            <w:proofErr w:type="spellStart"/>
            <w:r w:rsidR="009A2FE2">
              <w:rPr>
                <w:rFonts w:ascii="Tahoma" w:hAnsi="Tahoma" w:cs="Tahoma"/>
                <w:sz w:val="22"/>
                <w:szCs w:val="22"/>
              </w:rPr>
              <w:t>Olu</w:t>
            </w:r>
            <w:proofErr w:type="spell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9D2928B"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9A2FE2">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5C786605" w:rsidR="00594BD8" w:rsidRPr="008105D0" w:rsidRDefault="009A2FE2">
            <w:pPr>
              <w:rPr>
                <w:rFonts w:ascii="Tahoma" w:hAnsi="Tahoma" w:cs="Tahoma"/>
                <w:b/>
                <w:sz w:val="22"/>
                <w:szCs w:val="22"/>
              </w:rPr>
            </w:pPr>
            <w:r>
              <w:rPr>
                <w:rFonts w:ascii="Tahoma" w:hAnsi="Tahoma" w:cs="Tahoma"/>
                <w:b/>
                <w:sz w:val="22"/>
                <w:szCs w:val="22"/>
              </w:rPr>
              <w:t>20/02/2020</w:t>
            </w:r>
            <w:bookmarkStart w:id="2" w:name="_GoBack"/>
            <w:bookmarkEnd w:id="2"/>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2D255662" w14:textId="77777777" w:rsidR="00BF7E97" w:rsidRPr="00BF7E97" w:rsidRDefault="00BF7E97" w:rsidP="00BF7E97">
            <w:pPr>
              <w:rPr>
                <w:rFonts w:ascii="Tahoma" w:hAnsi="Tahoma" w:cs="Tahoma"/>
                <w:b/>
                <w:bCs/>
              </w:rPr>
            </w:pPr>
            <w:r w:rsidRPr="00BF7E97">
              <w:rPr>
                <w:rFonts w:ascii="Tahoma" w:hAnsi="Tahoma" w:cs="Tahoma"/>
                <w:b/>
                <w:bCs/>
              </w:rPr>
              <w:t xml:space="preserve">The Key subjects inspected in the Guest Speaker's session were about Burger King. The speaker clarified how every individual from the staff should have the option to work in each office since movements and tasks turn between the representatives, for instance, somebody doing the searing in the first part of the day, yet toward the evening they are at the front taking requests. In this way, representatives are expertly </w:t>
            </w:r>
            <w:proofErr w:type="gramStart"/>
            <w:r w:rsidRPr="00BF7E97">
              <w:rPr>
                <w:rFonts w:ascii="Tahoma" w:hAnsi="Tahoma" w:cs="Tahoma"/>
                <w:b/>
                <w:bCs/>
              </w:rPr>
              <w:t>down-poured</w:t>
            </w:r>
            <w:proofErr w:type="gramEnd"/>
            <w:r w:rsidRPr="00BF7E97">
              <w:rPr>
                <w:rFonts w:ascii="Tahoma" w:hAnsi="Tahoma" w:cs="Tahoma"/>
                <w:b/>
                <w:bCs/>
              </w:rPr>
              <w:t xml:space="preserve"> before having the option to work for the eatery. </w:t>
            </w:r>
          </w:p>
          <w:p w14:paraId="0C6FBE87" w14:textId="77777777" w:rsidR="00BF7E97" w:rsidRPr="00BF7E97" w:rsidRDefault="00BF7E97" w:rsidP="00BF7E97">
            <w:pPr>
              <w:rPr>
                <w:rFonts w:ascii="Tahoma" w:hAnsi="Tahoma" w:cs="Tahoma"/>
                <w:b/>
                <w:bCs/>
              </w:rPr>
            </w:pPr>
          </w:p>
          <w:p w14:paraId="636B5D2A" w14:textId="35ECFB1D" w:rsidR="00594BD8" w:rsidRPr="00BF7E97" w:rsidRDefault="00BF7E97" w:rsidP="00BF7E97">
            <w:pPr>
              <w:rPr>
                <w:rFonts w:ascii="Tahoma" w:hAnsi="Tahoma" w:cs="Tahoma"/>
                <w:b/>
                <w:bCs/>
              </w:rPr>
            </w:pPr>
            <w:r w:rsidRPr="00BF7E97">
              <w:rPr>
                <w:rFonts w:ascii="Tahoma" w:hAnsi="Tahoma" w:cs="Tahoma"/>
                <w:b/>
                <w:bCs/>
              </w:rPr>
              <w:t>Cleaning objects are avoided the nourishment region since workers need to evade any blending of synthetic compounds with the nourishment as it very well may be toxic.</w:t>
            </w: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4ADE06D3"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 xml:space="preserve">(please fill in as </w:t>
            </w:r>
            <w:proofErr w:type="gramStart"/>
            <w:r w:rsidR="00757B33">
              <w:rPr>
                <w:rFonts w:ascii="Tahoma" w:hAnsi="Tahoma" w:cs="Tahoma"/>
                <w:b/>
                <w:bCs/>
              </w:rPr>
              <w:t>appropriate)</w:t>
            </w:r>
            <w:r w:rsidR="00E95206">
              <w:rPr>
                <w:rFonts w:ascii="Tahoma" w:hAnsi="Tahoma" w:cs="Tahoma"/>
                <w:b/>
                <w:bCs/>
              </w:rPr>
              <w:t>:</w:t>
            </w:r>
            <w:proofErr w:type="gramEnd"/>
          </w:p>
          <w:p w14:paraId="42B8B88D" w14:textId="438CC247" w:rsidR="00BF7E97" w:rsidRDefault="00BF7E97">
            <w:pPr>
              <w:rPr>
                <w:rFonts w:ascii="Tahoma" w:hAnsi="Tahoma" w:cs="Tahoma"/>
                <w:b/>
                <w:bCs/>
              </w:rPr>
            </w:pPr>
          </w:p>
          <w:p w14:paraId="27FD5E8B" w14:textId="77777777" w:rsidR="00BF7E97" w:rsidRPr="00BF7E97" w:rsidRDefault="00BF7E97" w:rsidP="00BF7E97">
            <w:pPr>
              <w:rPr>
                <w:rFonts w:ascii="Tahoma" w:hAnsi="Tahoma" w:cs="Tahoma"/>
                <w:b/>
                <w:bCs/>
              </w:rPr>
            </w:pPr>
            <w:r w:rsidRPr="00BF7E97">
              <w:rPr>
                <w:rFonts w:ascii="Tahoma" w:hAnsi="Tahoma" w:cs="Tahoma"/>
                <w:b/>
                <w:bCs/>
              </w:rPr>
              <w:t xml:space="preserve">Essential aptitudes in offices the executives are extremely noteworthy </w:t>
            </w:r>
            <w:proofErr w:type="gramStart"/>
            <w:r w:rsidRPr="00BF7E97">
              <w:rPr>
                <w:rFonts w:ascii="Tahoma" w:hAnsi="Tahoma" w:cs="Tahoma"/>
                <w:b/>
                <w:bCs/>
              </w:rPr>
              <w:t>in light of the fact that</w:t>
            </w:r>
            <w:proofErr w:type="gramEnd"/>
            <w:r w:rsidRPr="00BF7E97">
              <w:rPr>
                <w:rFonts w:ascii="Tahoma" w:hAnsi="Tahoma" w:cs="Tahoma"/>
                <w:b/>
                <w:bCs/>
              </w:rPr>
              <w:t xml:space="preserve"> workers need to know about each region in the eatery and ensure they focus on the guidelines given. They must be tempered and work in groups since cafés take a great deal of correspondence. </w:t>
            </w:r>
          </w:p>
          <w:p w14:paraId="3E20CD71" w14:textId="77777777" w:rsidR="00BF7E97" w:rsidRPr="00BF7E97" w:rsidRDefault="00BF7E97" w:rsidP="00BF7E97">
            <w:pPr>
              <w:rPr>
                <w:rFonts w:ascii="Tahoma" w:hAnsi="Tahoma" w:cs="Tahoma"/>
                <w:b/>
                <w:bCs/>
              </w:rPr>
            </w:pPr>
          </w:p>
          <w:p w14:paraId="0A05FB75" w14:textId="0B7644D1" w:rsidR="00BF7E97" w:rsidRDefault="00BF7E97" w:rsidP="00BF7E97">
            <w:pPr>
              <w:rPr>
                <w:rFonts w:ascii="Tahoma" w:hAnsi="Tahoma" w:cs="Tahoma"/>
                <w:b/>
                <w:bCs/>
              </w:rPr>
            </w:pPr>
            <w:r w:rsidRPr="00BF7E97">
              <w:rPr>
                <w:rFonts w:ascii="Tahoma" w:hAnsi="Tahoma" w:cs="Tahoma"/>
                <w:b/>
                <w:bCs/>
              </w:rPr>
              <w:t xml:space="preserve">Showing restraint is likewise significant </w:t>
            </w:r>
            <w:proofErr w:type="gramStart"/>
            <w:r w:rsidRPr="00BF7E97">
              <w:rPr>
                <w:rFonts w:ascii="Tahoma" w:hAnsi="Tahoma" w:cs="Tahoma"/>
                <w:b/>
                <w:bCs/>
              </w:rPr>
              <w:t>in light of the fact that</w:t>
            </w:r>
            <w:proofErr w:type="gramEnd"/>
            <w:r w:rsidRPr="00BF7E97">
              <w:rPr>
                <w:rFonts w:ascii="Tahoma" w:hAnsi="Tahoma" w:cs="Tahoma"/>
                <w:b/>
                <w:bCs/>
              </w:rPr>
              <w:t xml:space="preserve"> shoppers have various inclinations and points of interest about how hello need their nourishment. A few people may be oversensitive to certain fixings and might decline to have them in the nourishment, in this way the staff needs to ensure they are nice with the customers.</w:t>
            </w:r>
          </w:p>
          <w:p w14:paraId="484C1EE4" w14:textId="77777777" w:rsidR="00594BD8" w:rsidRDefault="00594BD8">
            <w:pPr>
              <w:jc w:val="center"/>
              <w:rPr>
                <w:rFonts w:ascii="Tahoma" w:hAnsi="Tahoma" w:cs="Tahoma"/>
                <w:b/>
                <w:bCs/>
              </w:rPr>
            </w:pPr>
          </w:p>
          <w:p w14:paraId="2B49F47C" w14:textId="77777777" w:rsidR="00594BD8" w:rsidRDefault="00594BD8">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1D27F392" w:rsidR="00594BD8" w:rsidRPr="00BF7E97" w:rsidRDefault="00BF7E97">
            <w:pPr>
              <w:rPr>
                <w:rFonts w:ascii="Tahoma" w:hAnsi="Tahoma" w:cs="Tahoma"/>
                <w:b/>
                <w:bCs/>
                <w:sz w:val="22"/>
                <w:szCs w:val="22"/>
              </w:rPr>
            </w:pPr>
            <w:r w:rsidRPr="00BF7E97">
              <w:rPr>
                <w:rFonts w:ascii="Tahoma" w:hAnsi="Tahoma" w:cs="Tahoma"/>
                <w:b/>
                <w:bCs/>
                <w:sz w:val="22"/>
                <w:szCs w:val="22"/>
              </w:rPr>
              <w:t>This Guest speaker helped me comprehend that administration is significant in cheap food since it keeps everything set up. For instance, I discovered that after the Fast Food café, for example, Burger King is shut, everybody from the staff needs to clean something or check the oil with an exceptional thermometer.</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14569C75" w:rsidR="00594BD8" w:rsidRDefault="00BF7E97">
            <w:pPr>
              <w:rPr>
                <w:rFonts w:ascii="Tahoma" w:hAnsi="Tahoma" w:cs="Tahoma"/>
                <w:b/>
                <w:bCs/>
              </w:rPr>
            </w:pPr>
            <w:r w:rsidRPr="00BF7E97">
              <w:rPr>
                <w:rFonts w:ascii="Tahoma" w:hAnsi="Tahoma" w:cs="Tahoma"/>
                <w:b/>
                <w:bCs/>
              </w:rPr>
              <w:t xml:space="preserve">I am as of now contemplating lodging the executives at University and this would give me a superior comprehension of office the board in cafés on the grounds that they are connected. To work in a cheap food </w:t>
            </w:r>
            <w:proofErr w:type="gramStart"/>
            <w:r w:rsidRPr="00BF7E97">
              <w:rPr>
                <w:rFonts w:ascii="Tahoma" w:hAnsi="Tahoma" w:cs="Tahoma"/>
                <w:b/>
                <w:bCs/>
              </w:rPr>
              <w:t>condition</w:t>
            </w:r>
            <w:proofErr w:type="gramEnd"/>
            <w:r w:rsidRPr="00BF7E97">
              <w:rPr>
                <w:rFonts w:ascii="Tahoma" w:hAnsi="Tahoma" w:cs="Tahoma"/>
                <w:b/>
                <w:bCs/>
              </w:rPr>
              <w:t xml:space="preserve"> you must be tolerant and dedicated, you need to consistently be sure and establish a decent connection of yourself.</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6D6E412D" w:rsidR="00594BD8" w:rsidRDefault="00BF7E97">
            <w:pPr>
              <w:rPr>
                <w:rFonts w:ascii="Tahoma" w:hAnsi="Tahoma" w:cs="Tahoma"/>
                <w:b/>
                <w:bCs/>
              </w:rPr>
            </w:pPr>
            <w:r w:rsidRPr="00BF7E97">
              <w:rPr>
                <w:rFonts w:ascii="Tahoma" w:hAnsi="Tahoma" w:cs="Tahoma"/>
                <w:b/>
                <w:bCs/>
              </w:rPr>
              <w:t>To enhance these abilities, I would go to different drive-through eateries and investigate their conduct with customers and perceive how they treat them. I would attempt to perceive how they work I the back, and perhaps get some information about more data.</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3"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132E95CE" w:rsidR="00B80581" w:rsidRP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CF8EA51" w:rsidR="00B80581" w:rsidRPr="00BF7E97" w:rsidRDefault="00BF7E97">
            <w:pPr>
              <w:rPr>
                <w:rFonts w:ascii="Tahoma" w:hAnsi="Tahoma" w:cs="Tahoma"/>
                <w:b/>
                <w:bCs/>
              </w:rPr>
            </w:pPr>
            <w:r w:rsidRPr="00BF7E97">
              <w:rPr>
                <w:rFonts w:ascii="Tahoma" w:hAnsi="Tahoma" w:cs="Tahoma"/>
                <w:b/>
                <w:bCs/>
              </w:rPr>
              <w:t>This visitor speaker helped me comprehend he offices the executives as before I didn't have the foggiest idea about that each individual of the staff must be prepared into doing all that they can do at the eatery, for example, taking requests or cleaning.</w:t>
            </w:r>
          </w:p>
        </w:tc>
      </w:tr>
      <w:bookmarkEnd w:id="3"/>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638C56F6" w:rsidR="00594BD8" w:rsidRDefault="009A2FE2">
            <w:pPr>
              <w:rPr>
                <w:rFonts w:ascii="Tahoma" w:hAnsi="Tahoma" w:cs="Tahoma"/>
                <w:sz w:val="20"/>
                <w:szCs w:val="20"/>
              </w:rPr>
            </w:pPr>
            <w:r>
              <w:rPr>
                <w:rFonts w:ascii="Tahoma" w:hAnsi="Tahoma" w:cs="Tahoma"/>
                <w:sz w:val="20"/>
                <w:szCs w:val="20"/>
              </w:rPr>
              <w:t>Sorin Brozban</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CCF5BEB" w:rsidR="00594BD8" w:rsidRDefault="00594BD8">
            <w:pPr>
              <w:rPr>
                <w:rFonts w:ascii="Tahoma" w:hAnsi="Tahoma" w:cs="Tahoma"/>
                <w:sz w:val="20"/>
                <w:szCs w:val="20"/>
              </w:rPr>
            </w:pPr>
            <w:r>
              <w:rPr>
                <w:rFonts w:ascii="Tahoma" w:hAnsi="Tahoma" w:cs="Tahoma"/>
                <w:sz w:val="20"/>
                <w:szCs w:val="20"/>
              </w:rPr>
              <w:t>________</w:t>
            </w:r>
            <w:r w:rsidR="009A2FE2">
              <w:rPr>
                <w:rFonts w:ascii="Tahoma" w:hAnsi="Tahoma" w:cs="Tahoma"/>
                <w:sz w:val="20"/>
                <w:szCs w:val="20"/>
              </w:rPr>
              <w:t>20/02/2020</w:t>
            </w:r>
            <w:r>
              <w:rPr>
                <w:rFonts w:ascii="Tahoma" w:hAnsi="Tahoma" w:cs="Tahoma"/>
                <w:sz w:val="20"/>
                <w:szCs w:val="20"/>
              </w:rPr>
              <w:t>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C6E252" w14:textId="77777777" w:rsidR="00E61B72" w:rsidRDefault="00E61B72">
      <w:r>
        <w:separator/>
      </w:r>
    </w:p>
  </w:endnote>
  <w:endnote w:type="continuationSeparator" w:id="0">
    <w:p w14:paraId="0E98893F" w14:textId="77777777" w:rsidR="00E61B72" w:rsidRDefault="00E61B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1EDD27" w14:textId="77777777" w:rsidR="00E61B72" w:rsidRDefault="00E61B72">
      <w:r>
        <w:separator/>
      </w:r>
    </w:p>
  </w:footnote>
  <w:footnote w:type="continuationSeparator" w:id="0">
    <w:p w14:paraId="3B52EAD4" w14:textId="77777777" w:rsidR="00E61B72" w:rsidRDefault="00E61B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A2FE2"/>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BF7E97"/>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1B72"/>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766</Words>
  <Characters>4368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sorin brozban</cp:lastModifiedBy>
  <cp:revision>2</cp:revision>
  <cp:lastPrinted>2016-12-15T12:34:00Z</cp:lastPrinted>
  <dcterms:created xsi:type="dcterms:W3CDTF">2020-02-20T21:59:00Z</dcterms:created>
  <dcterms:modified xsi:type="dcterms:W3CDTF">2020-02-20T21:59:00Z</dcterms:modified>
</cp:coreProperties>
</file>